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F0" w:rsidRDefault="002F3E52" w:rsidP="00117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SUPPLEMENTARY MATERIAL</w:t>
      </w:r>
    </w:p>
    <w:p w:rsidR="001170F0" w:rsidRPr="001170F0" w:rsidRDefault="001170F0" w:rsidP="00117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70F0" w:rsidRDefault="001170F0" w:rsidP="00117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B7">
        <w:rPr>
          <w:rFonts w:ascii="Times New Roman" w:hAnsi="Times New Roman" w:cs="Times New Roman"/>
          <w:b/>
          <w:sz w:val="24"/>
          <w:szCs w:val="24"/>
        </w:rPr>
        <w:t>Appendix 2: Quality Assessment and Risk of Bias</w:t>
      </w:r>
    </w:p>
    <w:p w:rsidR="00950009" w:rsidRDefault="00950009" w:rsidP="00117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70F0" w:rsidRPr="00CB0935" w:rsidRDefault="001170F0" w:rsidP="00117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9"/>
        <w:tblW w:w="7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598"/>
        <w:gridCol w:w="1109"/>
        <w:gridCol w:w="763"/>
      </w:tblGrid>
      <w:tr w:rsidR="001170F0" w:rsidRPr="00CB0935" w:rsidTr="003F6A76">
        <w:trPr>
          <w:trHeight w:val="558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lastRenderedPageBreak/>
              <w:t>COHORT STUDIES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Selection</w:t>
            </w:r>
          </w:p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(max 4 *)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Comparability (max 2 *)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Outcome (max 3 *)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 (/9)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Aggarwal et al. (2006)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Albala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 (2014)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Amieva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 (2003)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Anang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Bermejo-</w:t>
            </w: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Pareja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(2007)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Buchman et al. (2007)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Buchman et al. (2011)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Bugalho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Camargo et al. (2016)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Camicioli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(2007)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Domellöf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Duara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Dumurgier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Gago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(2009)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Gray et al. (2013)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Hobson et al. (2004)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Israeli-</w:t>
            </w: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Korn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Lee et al. (2015)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Lee et al. (2016)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Levy et al. (2000)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Louis et al. (2004)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Louis et al. (2010)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Montero-</w:t>
            </w: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Odasso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Shill et al. (2014)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Taaffe et al. (2008)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Thawani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(2009)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Verghese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Verghese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(2007)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Verghese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(2007)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Verghese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Verghese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Waite et al. (2005)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Wang et al. (2006)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Welmer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Wilson et al. (2003)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Zhu et al. (2014)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****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CASE-CONTROL 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Selection (max 4*)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Comparability (max 2*)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Exposure (max 3*)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Total (/9)</w:t>
            </w:r>
          </w:p>
        </w:tc>
      </w:tr>
      <w:tr w:rsidR="001170F0" w:rsidRPr="00CB0935" w:rsidTr="003F6A76">
        <w:trPr>
          <w:trHeight w:val="288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Ramakers</w:t>
            </w:r>
            <w:proofErr w:type="spellEnd"/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et al. (2007)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***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B0935">
              <w:rPr>
                <w:rFonts w:ascii="Calibri" w:eastAsia="Times New Roman" w:hAnsi="Calibri" w:cs="Times New Roman"/>
                <w:color w:val="000000"/>
                <w:lang w:eastAsia="en-CA"/>
              </w:rPr>
              <w:t>**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*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F0" w:rsidRPr="00CB0935" w:rsidRDefault="001170F0" w:rsidP="003F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CA"/>
              </w:rPr>
            </w:pPr>
            <w:r w:rsidRPr="00CB0935">
              <w:rPr>
                <w:rFonts w:ascii="Times New Roman" w:eastAsia="Times New Roman" w:hAnsi="Times New Roman" w:cs="Times New Roman"/>
                <w:bCs/>
                <w:color w:val="000000"/>
                <w:lang w:eastAsia="en-CA"/>
              </w:rPr>
              <w:t>6</w:t>
            </w:r>
          </w:p>
        </w:tc>
      </w:tr>
    </w:tbl>
    <w:p w:rsidR="001170F0" w:rsidRPr="00CB0935" w:rsidRDefault="001170F0" w:rsidP="001170F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70F0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B0935">
        <w:rPr>
          <w:rFonts w:ascii="Times New Roman" w:hAnsi="Times New Roman" w:cs="Times New Roman"/>
          <w:b/>
          <w:sz w:val="24"/>
          <w:szCs w:val="24"/>
        </w:rPr>
        <w:t>Table 2S.</w:t>
      </w:r>
      <w:r w:rsidRPr="00CB0935">
        <w:rPr>
          <w:rFonts w:ascii="Times New Roman" w:hAnsi="Times New Roman" w:cs="Times New Roman"/>
          <w:sz w:val="24"/>
          <w:szCs w:val="24"/>
        </w:rPr>
        <w:t xml:space="preserve"> </w:t>
      </w:r>
      <w:r w:rsidRPr="001170F0">
        <w:rPr>
          <w:rFonts w:ascii="Times New Roman" w:hAnsi="Times New Roman" w:cs="Times New Roman"/>
          <w:sz w:val="24"/>
          <w:szCs w:val="24"/>
        </w:rPr>
        <w:t>Newcastle-Ottawa Quality assessment scale ratings for all included studies.</w:t>
      </w:r>
    </w:p>
    <w:p w:rsidR="00E86B50" w:rsidRDefault="00E8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B0935">
        <w:rPr>
          <w:noProof/>
          <w:lang w:eastAsia="en-CA"/>
        </w:rPr>
        <w:lastRenderedPageBreak/>
        <w:drawing>
          <wp:inline distT="0" distB="0" distL="0" distR="0" wp14:anchorId="4203F306" wp14:editId="2C8EFE07">
            <wp:extent cx="4086155" cy="19238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08" cy="192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B0935">
        <w:rPr>
          <w:rFonts w:ascii="Times New Roman" w:hAnsi="Times New Roman" w:cs="Times New Roman"/>
          <w:b/>
          <w:sz w:val="24"/>
          <w:szCs w:val="24"/>
        </w:rPr>
        <w:t xml:space="preserve">Figure 1S. </w:t>
      </w:r>
      <w:r w:rsidRPr="00CB0935">
        <w:rPr>
          <w:rFonts w:ascii="Times New Roman" w:hAnsi="Times New Roman" w:cs="Times New Roman"/>
          <w:sz w:val="24"/>
          <w:szCs w:val="24"/>
        </w:rPr>
        <w:t xml:space="preserve">Funnel plot to assess publication bias for meta analysis of overall parkinsonism </w:t>
      </w:r>
      <w:r w:rsidR="00640CAC">
        <w:rPr>
          <w:rFonts w:ascii="Times New Roman" w:hAnsi="Times New Roman" w:cs="Times New Roman"/>
          <w:sz w:val="24"/>
          <w:szCs w:val="24"/>
        </w:rPr>
        <w:t xml:space="preserve">measured </w:t>
      </w:r>
      <w:r w:rsidRPr="00CB0935">
        <w:rPr>
          <w:rFonts w:ascii="Times New Roman" w:hAnsi="Times New Roman" w:cs="Times New Roman"/>
          <w:sz w:val="24"/>
          <w:szCs w:val="24"/>
        </w:rPr>
        <w:t xml:space="preserve">as a dichotomous exposure. </w:t>
      </w:r>
    </w:p>
    <w:p w:rsidR="001170F0" w:rsidRDefault="001170F0" w:rsidP="001170F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0935">
        <w:rPr>
          <w:noProof/>
          <w:lang w:eastAsia="en-CA"/>
        </w:rPr>
        <w:drawing>
          <wp:inline distT="0" distB="0" distL="0" distR="0" wp14:anchorId="04B42C03" wp14:editId="0F091DEC">
            <wp:extent cx="3256915" cy="23115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59" cy="23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F0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B0935">
        <w:rPr>
          <w:rFonts w:ascii="Times New Roman" w:hAnsi="Times New Roman" w:cs="Times New Roman"/>
          <w:b/>
          <w:sz w:val="24"/>
          <w:szCs w:val="24"/>
        </w:rPr>
        <w:t>Figure 2S.</w:t>
      </w:r>
      <w:r w:rsidRPr="00CB0935">
        <w:rPr>
          <w:rFonts w:ascii="Times New Roman" w:hAnsi="Times New Roman" w:cs="Times New Roman"/>
          <w:sz w:val="24"/>
          <w:szCs w:val="24"/>
        </w:rPr>
        <w:t xml:space="preserve"> Funnel plot to assess publication bias for meta analysis of tremor</w:t>
      </w:r>
      <w:r w:rsidR="00640CAC">
        <w:rPr>
          <w:rFonts w:ascii="Times New Roman" w:hAnsi="Times New Roman" w:cs="Times New Roman"/>
          <w:sz w:val="24"/>
          <w:szCs w:val="24"/>
        </w:rPr>
        <w:t xml:space="preserve"> measured</w:t>
      </w:r>
      <w:r w:rsidRPr="00CB0935">
        <w:rPr>
          <w:rFonts w:ascii="Times New Roman" w:hAnsi="Times New Roman" w:cs="Times New Roman"/>
          <w:sz w:val="24"/>
          <w:szCs w:val="24"/>
        </w:rPr>
        <w:t xml:space="preserve"> as a dichotomous exposure. </w:t>
      </w:r>
    </w:p>
    <w:p w:rsidR="001170F0" w:rsidRPr="00CB0935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B0935">
        <w:rPr>
          <w:noProof/>
          <w:lang w:eastAsia="en-CA"/>
        </w:rPr>
        <w:drawing>
          <wp:inline distT="0" distB="0" distL="0" distR="0" wp14:anchorId="6BCDAE5D" wp14:editId="4CA71880">
            <wp:extent cx="3200892" cy="211409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64" cy="211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22" w:rsidRPr="001170F0" w:rsidRDefault="001170F0" w:rsidP="001170F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B0935">
        <w:rPr>
          <w:rFonts w:ascii="Times New Roman" w:hAnsi="Times New Roman" w:cs="Times New Roman"/>
          <w:b/>
          <w:sz w:val="24"/>
          <w:szCs w:val="24"/>
        </w:rPr>
        <w:t>Figure 3S</w:t>
      </w:r>
      <w:r w:rsidRPr="00CB0935">
        <w:rPr>
          <w:rFonts w:ascii="Times New Roman" w:hAnsi="Times New Roman" w:cs="Times New Roman"/>
          <w:sz w:val="24"/>
          <w:szCs w:val="24"/>
        </w:rPr>
        <w:t xml:space="preserve">. Funnel plot </w:t>
      </w:r>
      <w:r>
        <w:rPr>
          <w:rFonts w:ascii="Times New Roman" w:hAnsi="Times New Roman" w:cs="Times New Roman"/>
          <w:sz w:val="24"/>
          <w:szCs w:val="24"/>
        </w:rPr>
        <w:t>to assess publication bias for gait v</w:t>
      </w:r>
      <w:r w:rsidRPr="00CB0935">
        <w:rPr>
          <w:rFonts w:ascii="Times New Roman" w:hAnsi="Times New Roman" w:cs="Times New Roman"/>
          <w:sz w:val="24"/>
          <w:szCs w:val="24"/>
        </w:rPr>
        <w:t>elocity measured as a dichotomous exposure.</w:t>
      </w:r>
    </w:p>
    <w:sectPr w:rsidR="007D7522" w:rsidRPr="001170F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EF" w:rsidRDefault="002F60EF" w:rsidP="001170F0">
      <w:pPr>
        <w:spacing w:after="0" w:line="240" w:lineRule="auto"/>
      </w:pPr>
      <w:r>
        <w:separator/>
      </w:r>
    </w:p>
  </w:endnote>
  <w:endnote w:type="continuationSeparator" w:id="0">
    <w:p w:rsidR="002F60EF" w:rsidRDefault="002F60EF" w:rsidP="0011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EF" w:rsidRDefault="002F60EF" w:rsidP="001170F0">
      <w:pPr>
        <w:spacing w:after="0" w:line="240" w:lineRule="auto"/>
      </w:pPr>
      <w:r>
        <w:separator/>
      </w:r>
    </w:p>
  </w:footnote>
  <w:footnote w:type="continuationSeparator" w:id="0">
    <w:p w:rsidR="002F60EF" w:rsidRDefault="002F60EF" w:rsidP="0011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F0" w:rsidRDefault="001170F0">
    <w:pPr>
      <w:pStyle w:val="Header"/>
    </w:pPr>
    <w:r>
      <w:t>MOTOR FUNCTION AND INCIDENT DEMENTIA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0"/>
    <w:rsid w:val="001170F0"/>
    <w:rsid w:val="002124E2"/>
    <w:rsid w:val="002F257C"/>
    <w:rsid w:val="002F3E52"/>
    <w:rsid w:val="002F60EF"/>
    <w:rsid w:val="003140FF"/>
    <w:rsid w:val="003F22F2"/>
    <w:rsid w:val="00411131"/>
    <w:rsid w:val="004120AC"/>
    <w:rsid w:val="004943DD"/>
    <w:rsid w:val="0056354F"/>
    <w:rsid w:val="0057226B"/>
    <w:rsid w:val="005D6E07"/>
    <w:rsid w:val="00640CAC"/>
    <w:rsid w:val="00950009"/>
    <w:rsid w:val="00E3495A"/>
    <w:rsid w:val="00E86B5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A2759-ABCC-4A85-95CC-B1F096FD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F0"/>
  </w:style>
  <w:style w:type="paragraph" w:styleId="Footer">
    <w:name w:val="footer"/>
    <w:basedOn w:val="Normal"/>
    <w:link w:val="FooterChar"/>
    <w:uiPriority w:val="99"/>
    <w:unhideWhenUsed/>
    <w:rsid w:val="0011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Kueper</dc:creator>
  <cp:keywords/>
  <dc:description/>
  <cp:lastModifiedBy>Jacqueline Kathleen Kueper</cp:lastModifiedBy>
  <cp:revision>5</cp:revision>
  <dcterms:created xsi:type="dcterms:W3CDTF">2016-12-21T18:08:00Z</dcterms:created>
  <dcterms:modified xsi:type="dcterms:W3CDTF">2017-02-24T05:17:00Z</dcterms:modified>
</cp:coreProperties>
</file>