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CD" w:rsidRPr="00BA7B5B" w:rsidRDefault="00D36ACD" w:rsidP="00D36ACD">
      <w:pPr>
        <w:jc w:val="center"/>
        <w:rPr>
          <w:rFonts w:ascii="Times New Roman" w:hAnsi="Times New Roman" w:cs="Times New Roman"/>
          <w:sz w:val="24"/>
          <w:szCs w:val="24"/>
          <w:u w:val="single"/>
        </w:rPr>
      </w:pPr>
      <w:r w:rsidRPr="00BA7B5B">
        <w:rPr>
          <w:rFonts w:ascii="Times New Roman" w:hAnsi="Times New Roman" w:cs="Times New Roman"/>
          <w:sz w:val="24"/>
          <w:szCs w:val="24"/>
          <w:u w:val="single"/>
        </w:rPr>
        <w:t>SUPPLEMENTARY MATERIAL</w:t>
      </w:r>
    </w:p>
    <w:p w:rsidR="00D36ACD" w:rsidRPr="00BA7B5B" w:rsidRDefault="00D36ACD" w:rsidP="00D36ACD">
      <w:pPr>
        <w:rPr>
          <w:rFonts w:ascii="Times New Roman" w:hAnsi="Times New Roman" w:cs="Times New Roman"/>
          <w:b/>
          <w:sz w:val="24"/>
          <w:szCs w:val="24"/>
        </w:rPr>
      </w:pPr>
    </w:p>
    <w:p w:rsidR="00D36ACD" w:rsidRDefault="00D36ACD" w:rsidP="00BA7B5B">
      <w:pPr>
        <w:jc w:val="center"/>
        <w:rPr>
          <w:rFonts w:ascii="Times New Roman" w:hAnsi="Times New Roman" w:cs="Times New Roman"/>
          <w:b/>
          <w:sz w:val="24"/>
          <w:szCs w:val="24"/>
        </w:rPr>
      </w:pPr>
      <w:r w:rsidRPr="00BA7B5B">
        <w:rPr>
          <w:rFonts w:ascii="Times New Roman" w:hAnsi="Times New Roman" w:cs="Times New Roman"/>
          <w:b/>
          <w:sz w:val="24"/>
          <w:szCs w:val="24"/>
        </w:rPr>
        <w:t xml:space="preserve">Appendix 3: Results </w:t>
      </w:r>
    </w:p>
    <w:p w:rsidR="00BA7B5B" w:rsidRPr="00BA7B5B" w:rsidRDefault="00BA7B5B" w:rsidP="00BA7B5B">
      <w:pPr>
        <w:jc w:val="center"/>
        <w:rPr>
          <w:rFonts w:ascii="Times New Roman" w:hAnsi="Times New Roman" w:cs="Times New Roman"/>
          <w:b/>
          <w:sz w:val="24"/>
          <w:szCs w:val="24"/>
        </w:rPr>
      </w:pPr>
    </w:p>
    <w:p w:rsidR="00D36ACD" w:rsidRPr="00D36ACD" w:rsidDel="006A76BB" w:rsidRDefault="00D36ACD" w:rsidP="00D36ACD">
      <w:pPr>
        <w:outlineLvl w:val="0"/>
        <w:rPr>
          <w:rFonts w:ascii="Times New Roman" w:hAnsi="Times New Roman" w:cs="Times New Roman"/>
          <w:b/>
          <w:sz w:val="24"/>
          <w:szCs w:val="24"/>
        </w:rPr>
      </w:pPr>
      <w:r w:rsidRPr="00BA7B5B">
        <w:rPr>
          <w:rFonts w:ascii="Times New Roman" w:hAnsi="Times New Roman" w:cs="Times New Roman"/>
          <w:b/>
          <w:sz w:val="24"/>
          <w:szCs w:val="24"/>
        </w:rPr>
        <w:t>Table 3S</w:t>
      </w:r>
      <w:r w:rsidRPr="00D36ACD">
        <w:rPr>
          <w:rFonts w:ascii="Times New Roman" w:hAnsi="Times New Roman" w:cs="Times New Roman"/>
          <w:b/>
          <w:sz w:val="24"/>
          <w:szCs w:val="24"/>
        </w:rPr>
        <w:t>. Characteristics of included studies stratified by authorship.</w:t>
      </w:r>
    </w:p>
    <w:tbl>
      <w:tblPr>
        <w:tblW w:w="161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4"/>
        <w:gridCol w:w="704"/>
        <w:gridCol w:w="1276"/>
        <w:gridCol w:w="3265"/>
        <w:gridCol w:w="1134"/>
        <w:gridCol w:w="1843"/>
        <w:gridCol w:w="1134"/>
        <w:gridCol w:w="850"/>
        <w:gridCol w:w="850"/>
        <w:gridCol w:w="851"/>
        <w:gridCol w:w="142"/>
        <w:gridCol w:w="141"/>
        <w:gridCol w:w="142"/>
        <w:gridCol w:w="142"/>
        <w:gridCol w:w="142"/>
        <w:gridCol w:w="141"/>
        <w:gridCol w:w="2079"/>
        <w:gridCol w:w="189"/>
      </w:tblGrid>
      <w:tr w:rsidR="00D36ACD" w:rsidRPr="00D36ACD" w:rsidTr="00F54717">
        <w:tc>
          <w:tcPr>
            <w:tcW w:w="1134"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First Author</w:t>
            </w:r>
          </w:p>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Year</w:t>
            </w:r>
          </w:p>
        </w:tc>
        <w:tc>
          <w:tcPr>
            <w:tcW w:w="704"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Reference Number</w:t>
            </w:r>
          </w:p>
        </w:tc>
        <w:tc>
          <w:tcPr>
            <w:tcW w:w="1276"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Study Design</w:t>
            </w:r>
          </w:p>
        </w:tc>
        <w:tc>
          <w:tcPr>
            <w:tcW w:w="3265"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Inclusion/Exclusion Criteria</w:t>
            </w:r>
          </w:p>
        </w:tc>
        <w:tc>
          <w:tcPr>
            <w:tcW w:w="1134"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Method of dementia diagnosis</w:t>
            </w:r>
          </w:p>
        </w:tc>
        <w:tc>
          <w:tcPr>
            <w:tcW w:w="1843"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Study Location (Study Name, if applicable)</w:t>
            </w:r>
          </w:p>
        </w:tc>
        <w:tc>
          <w:tcPr>
            <w:tcW w:w="1134"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n included in relevant analyses</w:t>
            </w:r>
          </w:p>
        </w:tc>
        <w:tc>
          <w:tcPr>
            <w:tcW w:w="850" w:type="dxa"/>
          </w:tcPr>
          <w:p w:rsidR="00D36ACD" w:rsidRPr="00D36ACD" w:rsidRDefault="00E96751" w:rsidP="00BA7B5B">
            <w:pPr>
              <w:spacing w:after="0"/>
              <w:jc w:val="center"/>
              <w:rPr>
                <w:rFonts w:ascii="Times New Roman" w:hAnsi="Times New Roman" w:cs="Times New Roman"/>
                <w:b/>
                <w:bCs/>
                <w:sz w:val="20"/>
                <w:szCs w:val="20"/>
              </w:rPr>
            </w:pPr>
            <w:r>
              <w:rPr>
                <w:rFonts w:ascii="Times New Roman" w:hAnsi="Times New Roman" w:cs="Times New Roman"/>
                <w:b/>
                <w:bCs/>
                <w:sz w:val="20"/>
                <w:szCs w:val="20"/>
              </w:rPr>
              <w:t>%</w:t>
            </w:r>
            <w:r w:rsidR="00D36ACD" w:rsidRPr="00D36ACD">
              <w:rPr>
                <w:rFonts w:ascii="Times New Roman" w:hAnsi="Times New Roman" w:cs="Times New Roman"/>
                <w:b/>
                <w:bCs/>
                <w:sz w:val="20"/>
                <w:szCs w:val="20"/>
              </w:rPr>
              <w:t xml:space="preserve"> incident dementia</w:t>
            </w:r>
          </w:p>
        </w:tc>
        <w:tc>
          <w:tcPr>
            <w:tcW w:w="850" w:type="dxa"/>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Female (%)</w:t>
            </w:r>
          </w:p>
        </w:tc>
        <w:tc>
          <w:tcPr>
            <w:tcW w:w="993" w:type="dxa"/>
            <w:gridSpan w:val="2"/>
          </w:tcPr>
          <w:p w:rsidR="00D36ACD" w:rsidRPr="00D36ACD" w:rsidRDefault="00D36ACD" w:rsidP="00BA7B5B">
            <w:pPr>
              <w:spacing w:after="0"/>
              <w:jc w:val="center"/>
              <w:rPr>
                <w:rFonts w:ascii="Times New Roman" w:hAnsi="Times New Roman" w:cs="Times New Roman"/>
                <w:b/>
                <w:bCs/>
                <w:sz w:val="20"/>
                <w:szCs w:val="20"/>
              </w:rPr>
            </w:pPr>
            <w:r w:rsidRPr="00D36ACD">
              <w:rPr>
                <w:rFonts w:ascii="Times New Roman" w:hAnsi="Times New Roman" w:cs="Times New Roman"/>
                <w:b/>
                <w:bCs/>
                <w:sz w:val="20"/>
                <w:szCs w:val="20"/>
              </w:rPr>
              <w:t>Age Mean (</w:t>
            </w:r>
            <w:r w:rsidRPr="00D36ACD">
              <w:rPr>
                <w:rFonts w:ascii="Times New Roman" w:hAnsi="Times New Roman" w:cs="Times New Roman"/>
                <w:b/>
                <w:bCs/>
                <w:i/>
                <w:sz w:val="20"/>
                <w:szCs w:val="20"/>
              </w:rPr>
              <w:t>SD</w:t>
            </w:r>
            <w:r w:rsidRPr="00D36ACD">
              <w:rPr>
                <w:rFonts w:ascii="Times New Roman" w:hAnsi="Times New Roman" w:cs="Times New Roman"/>
                <w:b/>
                <w:bCs/>
                <w:sz w:val="20"/>
                <w:szCs w:val="20"/>
              </w:rPr>
              <w:t>) in years</w:t>
            </w:r>
          </w:p>
        </w:tc>
        <w:tc>
          <w:tcPr>
            <w:tcW w:w="2976" w:type="dxa"/>
            <w:gridSpan w:val="7"/>
          </w:tcPr>
          <w:p w:rsidR="00D36ACD" w:rsidRPr="00D36ACD" w:rsidRDefault="00D36ACD" w:rsidP="00BA7B5B">
            <w:pPr>
              <w:spacing w:after="0"/>
              <w:rPr>
                <w:rFonts w:ascii="Times New Roman" w:hAnsi="Times New Roman" w:cs="Times New Roman"/>
                <w:b/>
                <w:bCs/>
                <w:sz w:val="20"/>
                <w:szCs w:val="20"/>
              </w:rPr>
            </w:pPr>
            <w:r w:rsidRPr="00D36ACD">
              <w:rPr>
                <w:rFonts w:ascii="Times New Roman" w:hAnsi="Times New Roman" w:cs="Times New Roman"/>
                <w:b/>
                <w:bCs/>
                <w:sz w:val="20"/>
                <w:szCs w:val="20"/>
              </w:rPr>
              <w:t xml:space="preserve">Length of </w:t>
            </w:r>
          </w:p>
          <w:p w:rsidR="00D36ACD" w:rsidRPr="00D36ACD" w:rsidRDefault="00D36ACD" w:rsidP="00BA7B5B">
            <w:pPr>
              <w:spacing w:after="0"/>
              <w:rPr>
                <w:rFonts w:ascii="Times New Roman" w:hAnsi="Times New Roman" w:cs="Times New Roman"/>
                <w:b/>
                <w:bCs/>
                <w:sz w:val="20"/>
                <w:szCs w:val="20"/>
              </w:rPr>
            </w:pPr>
            <w:r w:rsidRPr="00D36ACD">
              <w:rPr>
                <w:rFonts w:ascii="Times New Roman" w:hAnsi="Times New Roman" w:cs="Times New Roman"/>
                <w:b/>
                <w:bCs/>
                <w:sz w:val="20"/>
                <w:szCs w:val="20"/>
              </w:rPr>
              <w:t>follow-up</w:t>
            </w:r>
          </w:p>
          <w:p w:rsidR="00D36ACD" w:rsidRPr="00D36ACD" w:rsidRDefault="00D36ACD" w:rsidP="00BA7B5B">
            <w:pPr>
              <w:spacing w:after="0"/>
              <w:rPr>
                <w:rFonts w:ascii="Times New Roman" w:hAnsi="Times New Roman" w:cs="Times New Roman"/>
                <w:b/>
                <w:bCs/>
                <w:sz w:val="20"/>
                <w:szCs w:val="20"/>
              </w:rPr>
            </w:pPr>
            <w:r w:rsidRPr="00D36ACD">
              <w:rPr>
                <w:rFonts w:ascii="Times New Roman" w:hAnsi="Times New Roman" w:cs="Times New Roman"/>
                <w:b/>
                <w:bCs/>
                <w:sz w:val="20"/>
                <w:szCs w:val="20"/>
              </w:rPr>
              <w:t>(years)</w:t>
            </w:r>
          </w:p>
        </w:tc>
      </w:tr>
      <w:tr w:rsidR="00D36ACD" w:rsidRPr="00D36ACD" w:rsidTr="00F54717">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Aggarwal</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2006</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24</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Catholic nuns, priests, and brothers </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MCI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United States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(ROS)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189</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NR</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67</w:t>
            </w:r>
          </w:p>
        </w:tc>
        <w:tc>
          <w:tcPr>
            <w:tcW w:w="851"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78.7 (</w:t>
            </w:r>
            <w:r w:rsidRPr="00D36ACD">
              <w:rPr>
                <w:rFonts w:ascii="Times New Roman" w:hAnsi="Times New Roman" w:cs="Times New Roman"/>
                <w:i/>
                <w:sz w:val="20"/>
                <w:szCs w:val="20"/>
              </w:rPr>
              <w:t>7.0</w:t>
            </w:r>
            <w:r w:rsidRPr="00D36ACD">
              <w:rPr>
                <w:rFonts w:ascii="Times New Roman" w:hAnsi="Times New Roman" w:cs="Times New Roman"/>
                <w:sz w:val="20"/>
                <w:szCs w:val="20"/>
              </w:rPr>
              <w:t>)</w:t>
            </w:r>
          </w:p>
        </w:tc>
        <w:tc>
          <w:tcPr>
            <w:tcW w:w="3118" w:type="dxa"/>
            <w:gridSpan w:val="8"/>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10</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7.2</w:t>
            </w:r>
          </w:p>
          <w:p w:rsidR="00D36ACD" w:rsidRPr="00D36ACD" w:rsidRDefault="00D36ACD" w:rsidP="00BA7B5B">
            <w:pPr>
              <w:spacing w:after="0"/>
              <w:rPr>
                <w:rFonts w:ascii="Times New Roman" w:hAnsi="Times New Roman" w:cs="Times New Roman"/>
                <w:sz w:val="20"/>
                <w:szCs w:val="20"/>
              </w:rPr>
            </w:pP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Albala</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25</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Normal cognition</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Validated screening test</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Santiago, Chile</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(CENEX)</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1575</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N/A</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Range: 65-67.5</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2</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Amieva</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26</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RCT (</w:t>
            </w:r>
            <w:proofErr w:type="spellStart"/>
            <w:r w:rsidRPr="00D36ACD">
              <w:rPr>
                <w:rFonts w:ascii="Times New Roman" w:hAnsi="Times New Roman" w:cs="Times New Roman"/>
                <w:sz w:val="20"/>
                <w:szCs w:val="20"/>
              </w:rPr>
              <w:t>nicergoline</w:t>
            </w:r>
            <w:proofErr w:type="spellEnd"/>
            <w:r w:rsidRPr="00D36ACD">
              <w:rPr>
                <w:rFonts w:ascii="Times New Roman" w:hAnsi="Times New Roman" w:cs="Times New Roman"/>
                <w:sz w:val="20"/>
                <w:szCs w:val="20"/>
              </w:rPr>
              <w:t xml:space="preserve"> versus placebo)</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MCI</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History of stroke or other specific causes of cognitive impairment</w:t>
            </w:r>
          </w:p>
          <w:p w:rsidR="00D36ACD" w:rsidRPr="00D36ACD" w:rsidRDefault="00D36ACD" w:rsidP="00BA7B5B">
            <w:pPr>
              <w:numPr>
                <w:ilvl w:val="0"/>
                <w:numId w:val="1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Diagnosed depression</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France</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90</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44</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Dem: 73.3 (</w:t>
            </w:r>
            <w:r w:rsidRPr="00D36ACD">
              <w:rPr>
                <w:rFonts w:ascii="Times New Roman" w:hAnsi="Times New Roman" w:cs="Times New Roman"/>
                <w:i/>
                <w:sz w:val="20"/>
                <w:szCs w:val="20"/>
              </w:rPr>
              <w:t>5.8</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proofErr w:type="spellStart"/>
            <w:r w:rsidRPr="00D36ACD">
              <w:rPr>
                <w:rFonts w:ascii="Times New Roman" w:hAnsi="Times New Roman" w:cs="Times New Roman"/>
                <w:sz w:val="20"/>
                <w:szCs w:val="20"/>
              </w:rPr>
              <w:t>NoDem</w:t>
            </w:r>
            <w:proofErr w:type="spellEnd"/>
            <w:r w:rsidRPr="00D36ACD">
              <w:rPr>
                <w:rFonts w:ascii="Times New Roman" w:hAnsi="Times New Roman" w:cs="Times New Roman"/>
                <w:sz w:val="20"/>
                <w:szCs w:val="20"/>
              </w:rPr>
              <w:t>: 68.7 (</w:t>
            </w:r>
            <w:r w:rsidRPr="00D36ACD">
              <w:rPr>
                <w:rFonts w:ascii="Times New Roman" w:hAnsi="Times New Roman" w:cs="Times New Roman"/>
                <w:i/>
                <w:sz w:val="20"/>
                <w:szCs w:val="20"/>
              </w:rPr>
              <w:t>7.9</w:t>
            </w:r>
            <w:r w:rsidRPr="00D36ACD">
              <w:rPr>
                <w:rFonts w:ascii="Times New Roman" w:hAnsi="Times New Roman" w:cs="Times New Roman"/>
                <w:sz w:val="20"/>
                <w:szCs w:val="20"/>
              </w:rPr>
              <w:t>)</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2</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Anang</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19</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UKPDSBB defined parkinsonism, with idiopathic PD determined as the most likely cause</w:t>
            </w:r>
          </w:p>
          <w:p w:rsidR="00D36ACD" w:rsidRPr="00D36ACD" w:rsidRDefault="00D36ACD" w:rsidP="00BA7B5B">
            <w:pPr>
              <w:numPr>
                <w:ilvl w:val="0"/>
                <w:numId w:val="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Patients from the Movement Disorders clinic at McGill </w:t>
            </w:r>
            <w:r w:rsidRPr="00D36ACD">
              <w:rPr>
                <w:rFonts w:ascii="Times New Roman" w:hAnsi="Times New Roman" w:cs="Times New Roman"/>
                <w:sz w:val="20"/>
                <w:szCs w:val="20"/>
              </w:rPr>
              <w:lastRenderedPageBreak/>
              <w:t xml:space="preserve">University Health Centre and the Centre </w:t>
            </w:r>
            <w:proofErr w:type="spellStart"/>
            <w:r w:rsidRPr="00D36ACD">
              <w:rPr>
                <w:rFonts w:ascii="Times New Roman" w:hAnsi="Times New Roman" w:cs="Times New Roman"/>
                <w:sz w:val="20"/>
                <w:szCs w:val="20"/>
              </w:rPr>
              <w:t>Hospitalier</w:t>
            </w:r>
            <w:proofErr w:type="spellEnd"/>
            <w:r w:rsidRPr="00D36ACD">
              <w:rPr>
                <w:rFonts w:ascii="Times New Roman" w:hAnsi="Times New Roman" w:cs="Times New Roman"/>
                <w:sz w:val="20"/>
                <w:szCs w:val="20"/>
              </w:rPr>
              <w:t xml:space="preserve"> de </w:t>
            </w:r>
            <w:proofErr w:type="spellStart"/>
            <w:r w:rsidRPr="00D36ACD">
              <w:rPr>
                <w:rFonts w:ascii="Times New Roman" w:hAnsi="Times New Roman" w:cs="Times New Roman"/>
                <w:sz w:val="20"/>
                <w:szCs w:val="20"/>
              </w:rPr>
              <w:t>l'Université</w:t>
            </w:r>
            <w:proofErr w:type="spellEnd"/>
            <w:r w:rsidRPr="00D36ACD">
              <w:rPr>
                <w:rFonts w:ascii="Times New Roman" w:hAnsi="Times New Roman" w:cs="Times New Roman"/>
                <w:sz w:val="20"/>
                <w:szCs w:val="20"/>
              </w:rPr>
              <w:t xml:space="preserve"> de Montréal</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Alternate cause of parkinsonism diagnosis after comprehensive assessment</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Level 2 Movement Disorder Society criteria for PD dementia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Montreal, Québec </w:t>
            </w:r>
          </w:p>
          <w:p w:rsidR="00D36ACD" w:rsidRPr="00D36ACD" w:rsidRDefault="00D36ACD" w:rsidP="00BA7B5B">
            <w:pPr>
              <w:spacing w:after="0"/>
              <w:rPr>
                <w:rFonts w:ascii="Times New Roman" w:hAnsi="Times New Roman" w:cs="Times New Roman"/>
                <w:sz w:val="20"/>
                <w:szCs w:val="20"/>
              </w:rPr>
            </w:pP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80</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34</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36</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66.2</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10.9</w:t>
            </w:r>
            <w:r w:rsidRPr="00D36ACD">
              <w:rPr>
                <w:rFonts w:ascii="Times New Roman" w:hAnsi="Times New Roman" w:cs="Times New Roman"/>
                <w:sz w:val="20"/>
                <w:szCs w:val="20"/>
              </w:rPr>
              <w:t>)</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4.4</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2.0</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Bermejo-</w:t>
            </w:r>
            <w:proofErr w:type="spellStart"/>
            <w:r w:rsidRPr="00D36ACD">
              <w:rPr>
                <w:rFonts w:ascii="Times New Roman" w:hAnsi="Times New Roman" w:cs="Times New Roman"/>
                <w:sz w:val="20"/>
                <w:szCs w:val="20"/>
              </w:rPr>
              <w:t>Pareja</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2007</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39</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Case-control embedded in prospective cohort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(cases: presence of ET; controls: no ET)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6"/>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&gt; 65 years old </w:t>
            </w:r>
          </w:p>
          <w:p w:rsidR="00D36ACD" w:rsidRPr="00D36ACD" w:rsidRDefault="00D36ACD" w:rsidP="00BA7B5B">
            <w:pPr>
              <w:numPr>
                <w:ilvl w:val="0"/>
                <w:numId w:val="6"/>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Living in three specific communities in central Spain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Central Spain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(NEDICES)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3,891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(Cases: 206 Controls: 3,685)</w:t>
            </w:r>
          </w:p>
          <w:p w:rsidR="00D36ACD" w:rsidRPr="00D36ACD" w:rsidRDefault="00D36ACD" w:rsidP="00BA7B5B">
            <w:pPr>
              <w:spacing w:after="0"/>
              <w:jc w:val="center"/>
              <w:rPr>
                <w:rFonts w:ascii="Times New Roman" w:hAnsi="Times New Roman" w:cs="Times New Roman"/>
                <w:sz w:val="20"/>
                <w:szCs w:val="20"/>
              </w:rPr>
            </w:pP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Cases: 8</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Controls: </w:t>
            </w:r>
          </w:p>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Cases: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63</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Control:</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Cases: 74.6 (</w:t>
            </w:r>
            <w:r w:rsidRPr="00D36ACD">
              <w:rPr>
                <w:rFonts w:ascii="Times New Roman" w:hAnsi="Times New Roman" w:cs="Times New Roman"/>
                <w:i/>
                <w:sz w:val="20"/>
                <w:szCs w:val="20"/>
              </w:rPr>
              <w:t>6.7</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Control: 73.1 (</w:t>
            </w:r>
            <w:r w:rsidRPr="00D36ACD">
              <w:rPr>
                <w:rFonts w:ascii="Times New Roman" w:hAnsi="Times New Roman" w:cs="Times New Roman"/>
                <w:i/>
                <w:sz w:val="20"/>
                <w:szCs w:val="20"/>
              </w:rPr>
              <w:t>6.3</w:t>
            </w:r>
            <w:r w:rsidRPr="00D36ACD">
              <w:rPr>
                <w:rFonts w:ascii="Times New Roman" w:hAnsi="Times New Roman" w:cs="Times New Roman"/>
                <w:sz w:val="20"/>
                <w:szCs w:val="20"/>
              </w:rPr>
              <w:t>)</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3.2</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3.2</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Range: 0.03 to 6.6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Buchman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2007</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28</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Missing cognitive data</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United States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(ROS)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877</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69</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AD:</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 79.3</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6.48</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Non-AD: 73.5</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6.58</w:t>
            </w:r>
            <w:r w:rsidRPr="00D36ACD">
              <w:rPr>
                <w:rFonts w:ascii="Times New Roman" w:hAnsi="Times New Roman" w:cs="Times New Roman"/>
                <w:sz w:val="20"/>
                <w:szCs w:val="20"/>
              </w:rPr>
              <w:t>)</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Mean: 5.7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2.56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Buchman</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2011</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18</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at baseline </w:t>
            </w:r>
          </w:p>
          <w:p w:rsidR="00D36ACD" w:rsidRPr="00D36ACD" w:rsidRDefault="00D36ACD" w:rsidP="00BA7B5B">
            <w:pPr>
              <w:numPr>
                <w:ilvl w:val="0"/>
                <w:numId w:val="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History of stroke</w:t>
            </w:r>
          </w:p>
          <w:p w:rsidR="00D36ACD" w:rsidRPr="00D36ACD" w:rsidRDefault="00D36ACD" w:rsidP="00BA7B5B">
            <w:pPr>
              <w:numPr>
                <w:ilvl w:val="0"/>
                <w:numId w:val="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Helsinki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(Rush Memory and Aging Project)</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919</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74</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79.7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7.3</w:t>
            </w:r>
            <w:r w:rsidRPr="00D36ACD">
              <w:rPr>
                <w:rFonts w:ascii="Times New Roman" w:hAnsi="Times New Roman" w:cs="Times New Roman"/>
                <w:sz w:val="20"/>
                <w:szCs w:val="20"/>
              </w:rPr>
              <w:t>)</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Mean: 4.7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SD:2.4</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Bugalho</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2013</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34</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19"/>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Existence of relevant psychiatric, medical or other neurological diseases</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Lisbon, Portugal</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61</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54</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71.9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(7.53)</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2</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Camargo</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2016</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17</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Children and their spouses of the Original Framingham cohort</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lastRenderedPageBreak/>
              <w:t>Dementia at baseline</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Prevalent stroke</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Known neurological conditions that would confound cognitive and/or motor testing (e.g. brain tumors, multiple sclerosis, hydrocephalus, sarcoidosis, Lyme disease, history of head trauma severe enough to produce loss of consciousness for &gt;30min)</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Missing covariate information</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Lack of follow-up data</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 xml:space="preserve">DSM-IV, symptoms for </w:t>
            </w:r>
            <w:r w:rsidRPr="00D36ACD">
              <w:rPr>
                <w:rFonts w:ascii="Times New Roman" w:hAnsi="Times New Roman" w:cs="Times New Roman"/>
                <w:sz w:val="20"/>
                <w:szCs w:val="20"/>
                <w:u w:val="single"/>
              </w:rPr>
              <w:t>&gt;</w:t>
            </w:r>
            <w:r w:rsidRPr="00D36ACD">
              <w:rPr>
                <w:rFonts w:ascii="Times New Roman" w:hAnsi="Times New Roman" w:cs="Times New Roman"/>
                <w:sz w:val="20"/>
                <w:szCs w:val="20"/>
              </w:rPr>
              <w:t>6 months</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United States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(Framingham Offspring Cohort)</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2046</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54</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62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9</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11</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6.5</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Camicioli</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2007</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40</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Cognitive impairment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Canada</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(CSHA-1,2,3)</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Wave 1: 538</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Wave 2: 497</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NR</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62</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80.1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7.0</w:t>
            </w:r>
            <w:r w:rsidRPr="00D36ACD">
              <w:rPr>
                <w:rFonts w:ascii="Times New Roman" w:hAnsi="Times New Roman" w:cs="Times New Roman"/>
                <w:sz w:val="20"/>
                <w:szCs w:val="20"/>
              </w:rPr>
              <w:t>)</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Two,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5 year waves</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Domellöf</w:t>
            </w:r>
            <w:proofErr w:type="spellEnd"/>
            <w:r w:rsidRPr="00D36ACD">
              <w:rPr>
                <w:rFonts w:ascii="Times New Roman" w:hAnsi="Times New Roman" w:cs="Times New Roman"/>
                <w:sz w:val="20"/>
                <w:szCs w:val="20"/>
              </w:rPr>
              <w:t xml:space="preserv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2015</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41</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Previously undiagnosed idiopathic parkinsonism that met UKPDSBB criteria for PD</w:t>
            </w:r>
          </w:p>
          <w:p w:rsidR="00D36ACD" w:rsidRPr="00D36ACD" w:rsidRDefault="00D36ACD" w:rsidP="00BA7B5B">
            <w:pPr>
              <w:numPr>
                <w:ilvl w:val="0"/>
                <w:numId w:val="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MCI</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Normal presynaptic dopamine intake </w:t>
            </w:r>
          </w:p>
          <w:p w:rsidR="00D36ACD" w:rsidRPr="00D36ACD" w:rsidRDefault="00D36ACD" w:rsidP="00BA7B5B">
            <w:pPr>
              <w:numPr>
                <w:ilvl w:val="0"/>
                <w:numId w:val="8"/>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Severe depression </w:t>
            </w:r>
          </w:p>
          <w:p w:rsidR="00D36ACD" w:rsidRPr="00D36ACD" w:rsidRDefault="00D36ACD" w:rsidP="00BA7B5B">
            <w:pPr>
              <w:numPr>
                <w:ilvl w:val="0"/>
                <w:numId w:val="8"/>
              </w:numPr>
              <w:spacing w:after="0" w:line="240" w:lineRule="auto"/>
              <w:contextualSpacing/>
              <w:rPr>
                <w:rFonts w:ascii="Times New Roman" w:hAnsi="Times New Roman" w:cs="Times New Roman"/>
                <w:color w:val="FF0000"/>
                <w:sz w:val="20"/>
                <w:szCs w:val="20"/>
              </w:rPr>
            </w:pPr>
            <w:r w:rsidRPr="00D36ACD">
              <w:rPr>
                <w:rFonts w:ascii="Times New Roman" w:hAnsi="Times New Roman" w:cs="Times New Roman"/>
                <w:sz w:val="20"/>
                <w:szCs w:val="20"/>
              </w:rPr>
              <w:t>Did not perform enough investigations</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Consensus by three personnel based on medical records, clinical assessment, and clinical diagnostic criteria for dementia associated with PD</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Northern Sweden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lang w:val="en"/>
              </w:rPr>
              <w:t>(</w:t>
            </w:r>
            <w:r w:rsidRPr="00D36ACD">
              <w:rPr>
                <w:rFonts w:ascii="Times New Roman" w:hAnsi="Times New Roman" w:cs="Times New Roman"/>
                <w:sz w:val="20"/>
                <w:szCs w:val="20"/>
              </w:rPr>
              <w:t>NYPUM)</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49</w:t>
            </w:r>
          </w:p>
          <w:p w:rsidR="00D36ACD" w:rsidRPr="00D36ACD" w:rsidRDefault="00D36ACD" w:rsidP="00BA7B5B">
            <w:pPr>
              <w:spacing w:after="0"/>
              <w:jc w:val="center"/>
              <w:rPr>
                <w:rFonts w:ascii="Times New Roman" w:hAnsi="Times New Roman" w:cs="Times New Roman"/>
                <w:sz w:val="20"/>
                <w:szCs w:val="20"/>
              </w:rPr>
            </w:pPr>
          </w:p>
          <w:p w:rsidR="00D36ACD" w:rsidRPr="00D36ACD" w:rsidRDefault="00D36ACD" w:rsidP="00BA7B5B">
            <w:pPr>
              <w:spacing w:after="0"/>
              <w:jc w:val="center"/>
              <w:rPr>
                <w:rFonts w:ascii="Times New Roman" w:hAnsi="Times New Roman" w:cs="Times New Roman"/>
                <w:sz w:val="20"/>
                <w:szCs w:val="20"/>
              </w:rPr>
            </w:pP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51</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39</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71.3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14.7</w:t>
            </w:r>
            <w:r w:rsidRPr="00D36ACD">
              <w:rPr>
                <w:rFonts w:ascii="Times New Roman" w:hAnsi="Times New Roman" w:cs="Times New Roman"/>
                <w:sz w:val="20"/>
                <w:szCs w:val="20"/>
              </w:rPr>
              <w:t>)</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5</w:t>
            </w: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Duara</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2011</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42</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52 to 91 years of age</w:t>
            </w:r>
          </w:p>
          <w:p w:rsidR="00D36ACD" w:rsidRPr="00D36ACD" w:rsidRDefault="00D36ACD" w:rsidP="00BA7B5B">
            <w:pPr>
              <w:numPr>
                <w:ilvl w:val="0"/>
                <w:numId w:val="1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English and/or Spanish speaking</w:t>
            </w:r>
          </w:p>
          <w:p w:rsidR="00D36ACD" w:rsidRPr="00D36ACD" w:rsidRDefault="00D36ACD" w:rsidP="00BA7B5B">
            <w:pPr>
              <w:numPr>
                <w:ilvl w:val="0"/>
                <w:numId w:val="1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lastRenderedPageBreak/>
              <w:t>MCI or pre-MCI</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at baseline </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Physician’s cognitive diagnosis, Neuropsyc</w:t>
            </w:r>
            <w:r w:rsidRPr="00D36ACD">
              <w:rPr>
                <w:rFonts w:ascii="Times New Roman" w:hAnsi="Times New Roman" w:cs="Times New Roman"/>
                <w:sz w:val="20"/>
                <w:szCs w:val="20"/>
              </w:rPr>
              <w:lastRenderedPageBreak/>
              <w:t>hological Diagnosis, Algorithmic consensus cognitive diagnoses, MRI, and APOE genotyping</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Miami Beach and Tampa, Florida</w:t>
            </w:r>
          </w:p>
          <w:p w:rsidR="00D36ACD" w:rsidRPr="00D36ACD" w:rsidRDefault="00D36ACD" w:rsidP="00BA7B5B">
            <w:pPr>
              <w:spacing w:after="0"/>
              <w:rPr>
                <w:rFonts w:ascii="Times New Roman" w:hAnsi="Times New Roman" w:cs="Times New Roman"/>
                <w:sz w:val="20"/>
                <w:szCs w:val="20"/>
              </w:rPr>
            </w:pP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115</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Pr>
          <w:p w:rsidR="00D36ACD" w:rsidRPr="00D36ACD" w:rsidRDefault="00D36ACD" w:rsidP="00BA7B5B">
            <w:pPr>
              <w:spacing w:after="0"/>
              <w:jc w:val="center"/>
              <w:rPr>
                <w:rFonts w:ascii="Times New Roman" w:hAnsi="Times New Roman" w:cs="Times New Roman"/>
                <w:sz w:val="20"/>
                <w:szCs w:val="20"/>
              </w:rPr>
            </w:pP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Pre-MCI: </w:t>
            </w:r>
            <w:r w:rsidRPr="00D36ACD">
              <w:rPr>
                <w:rFonts w:ascii="Times New Roman" w:hAnsi="Times New Roman" w:cs="Times New Roman"/>
                <w:sz w:val="20"/>
                <w:szCs w:val="20"/>
              </w:rPr>
              <w:lastRenderedPageBreak/>
              <w:t xml:space="preserve">42 </w:t>
            </w:r>
            <w:proofErr w:type="spellStart"/>
            <w:r w:rsidRPr="00D36ACD">
              <w:rPr>
                <w:rFonts w:ascii="Times New Roman" w:hAnsi="Times New Roman" w:cs="Times New Roman"/>
                <w:sz w:val="20"/>
                <w:szCs w:val="20"/>
              </w:rPr>
              <w:t>naMCI</w:t>
            </w:r>
            <w:proofErr w:type="spellEnd"/>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40</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aMCI:</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 49</w:t>
            </w:r>
          </w:p>
        </w:tc>
        <w:tc>
          <w:tcPr>
            <w:tcW w:w="1418" w:type="dxa"/>
            <w:gridSpan w:val="5"/>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lastRenderedPageBreak/>
              <w:t xml:space="preserve">Range: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52-91</w:t>
            </w:r>
          </w:p>
          <w:p w:rsidR="00D36ACD" w:rsidRPr="00D36ACD" w:rsidRDefault="00D36ACD" w:rsidP="00BA7B5B">
            <w:pPr>
              <w:spacing w:after="0"/>
              <w:jc w:val="center"/>
              <w:rPr>
                <w:rFonts w:ascii="Times New Roman" w:hAnsi="Times New Roman" w:cs="Times New Roman"/>
                <w:sz w:val="20"/>
                <w:szCs w:val="20"/>
              </w:rPr>
            </w:pPr>
          </w:p>
        </w:tc>
        <w:tc>
          <w:tcPr>
            <w:tcW w:w="2362" w:type="dxa"/>
            <w:gridSpan w:val="3"/>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3</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2.6</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0.6</w:t>
            </w:r>
          </w:p>
          <w:p w:rsidR="00D36ACD" w:rsidRPr="00D36ACD" w:rsidRDefault="00D36ACD" w:rsidP="00BA7B5B">
            <w:pPr>
              <w:spacing w:after="0"/>
              <w:jc w:val="center"/>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Dumurgier</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2016</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16</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Aged &gt; 65 years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Recent hip fracture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Disabling stroke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 gait assessment, lost to follow-up, or no date of death</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Neuropsychological test battery, age- and education- specific test cut-offs, independent committee consensus</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France</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(Three-City Study; Dijon sub-study)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3663</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62</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75.3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(4.7)</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9</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Median: 7.8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SD: 2.7 </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Gago</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2009</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35</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UKPDSBB criteria and with Hoehn-</w:t>
            </w:r>
            <w:proofErr w:type="spellStart"/>
            <w:r w:rsidRPr="00D36ACD">
              <w:rPr>
                <w:rFonts w:ascii="Times New Roman" w:hAnsi="Times New Roman" w:cs="Times New Roman"/>
                <w:sz w:val="20"/>
                <w:szCs w:val="20"/>
              </w:rPr>
              <w:t>Yahr</w:t>
            </w:r>
            <w:proofErr w:type="spellEnd"/>
            <w:r w:rsidRPr="00D36ACD">
              <w:rPr>
                <w:rFonts w:ascii="Times New Roman" w:hAnsi="Times New Roman" w:cs="Times New Roman"/>
                <w:sz w:val="20"/>
                <w:szCs w:val="20"/>
              </w:rPr>
              <w:t xml:space="preserve"> stage &lt; 2 for PD</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45 years old</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&gt; 3 years education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MMSE &lt; 24</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Moderate/severe depression</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Neurological or psychiatric disease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Severe medical conditions at baseline </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lastRenderedPageBreak/>
              <w:t>No follow-up assessments</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DSM-IV, clinical observation, and caregiver interview</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Porto</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24</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38</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Dem: 67.29 (2.69) </w:t>
            </w:r>
            <w:proofErr w:type="spellStart"/>
            <w:r w:rsidRPr="00D36ACD">
              <w:rPr>
                <w:rFonts w:ascii="Times New Roman" w:hAnsi="Times New Roman" w:cs="Times New Roman"/>
                <w:sz w:val="20"/>
                <w:szCs w:val="20"/>
              </w:rPr>
              <w:t>NoDem</w:t>
            </w:r>
            <w:proofErr w:type="spellEnd"/>
            <w:r w:rsidRPr="00D36ACD">
              <w:rPr>
                <w:rFonts w:ascii="Times New Roman" w:hAnsi="Times New Roman" w:cs="Times New Roman"/>
                <w:sz w:val="20"/>
                <w:szCs w:val="20"/>
              </w:rPr>
              <w:t>: 62.24 (8.8)</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Gray</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2013</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43</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65 years old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&lt; 2 ACT visits after baseline</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History of stroke or PD </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Missing frailty components</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 and 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Washington</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(ACT)</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2619</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60</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76.8 (5.9)</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Mean: 6.5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3.9</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Hobson</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36</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Brain Bank clinical diagnostic criteria for PD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7"/>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North Wales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51</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49</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74.2 (8.6) </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4.36</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0.26</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4</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Israeli-</w:t>
            </w:r>
            <w:proofErr w:type="spellStart"/>
            <w:r w:rsidRPr="00D36ACD">
              <w:rPr>
                <w:rFonts w:ascii="Times New Roman" w:hAnsi="Times New Roman" w:cs="Times New Roman"/>
                <w:sz w:val="20"/>
                <w:szCs w:val="20"/>
              </w:rPr>
              <w:t>Korn</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2010</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29</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9"/>
              </w:numPr>
              <w:spacing w:after="0" w:line="240" w:lineRule="auto"/>
              <w:contextualSpacing/>
              <w:rPr>
                <w:rFonts w:ascii="Times New Roman" w:hAnsi="Times New Roman" w:cs="Times New Roman"/>
                <w:sz w:val="20"/>
                <w:szCs w:val="20"/>
              </w:rPr>
            </w:pPr>
            <w:proofErr w:type="spellStart"/>
            <w:r w:rsidRPr="00D36ACD">
              <w:rPr>
                <w:rFonts w:ascii="Times New Roman" w:hAnsi="Times New Roman" w:cs="Times New Roman"/>
                <w:sz w:val="20"/>
                <w:szCs w:val="20"/>
              </w:rPr>
              <w:t>Wadi</w:t>
            </w:r>
            <w:proofErr w:type="spellEnd"/>
            <w:r w:rsidRPr="00D36ACD">
              <w:rPr>
                <w:rFonts w:ascii="Times New Roman" w:hAnsi="Times New Roman" w:cs="Times New Roman"/>
                <w:sz w:val="20"/>
                <w:szCs w:val="20"/>
              </w:rPr>
              <w:t xml:space="preserve"> resident </w:t>
            </w:r>
          </w:p>
          <w:p w:rsidR="00D36ACD" w:rsidRPr="00D36ACD" w:rsidRDefault="00D36ACD" w:rsidP="00BA7B5B">
            <w:pPr>
              <w:numPr>
                <w:ilvl w:val="0"/>
                <w:numId w:val="9"/>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&gt; 65 years old between January 2003 and December 2007 </w:t>
            </w:r>
          </w:p>
          <w:p w:rsidR="00D36ACD" w:rsidRPr="00D36ACD" w:rsidRDefault="00D36ACD" w:rsidP="00BA7B5B">
            <w:pPr>
              <w:numPr>
                <w:ilvl w:val="0"/>
                <w:numId w:val="9"/>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MCI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Excluded at follow-up if newly developed confounding comorbidities (end-stage renal failure, stroke, orthopedic)</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 ICD-10, and NINCDS-ADRDA</w:t>
            </w:r>
          </w:p>
        </w:tc>
        <w:tc>
          <w:tcPr>
            <w:tcW w:w="1843"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Wadi</w:t>
            </w:r>
            <w:proofErr w:type="spellEnd"/>
            <w:r w:rsidRPr="00D36ACD">
              <w:rPr>
                <w:rFonts w:ascii="Times New Roman" w:hAnsi="Times New Roman" w:cs="Times New Roman"/>
                <w:sz w:val="20"/>
                <w:szCs w:val="20"/>
              </w:rPr>
              <w:t xml:space="preserve"> Ara, northern Israel</w:t>
            </w:r>
          </w:p>
          <w:p w:rsidR="00D36ACD" w:rsidRPr="00D36ACD" w:rsidRDefault="00D36ACD" w:rsidP="00BA7B5B">
            <w:pPr>
              <w:spacing w:after="0"/>
              <w:rPr>
                <w:rFonts w:ascii="Times New Roman" w:hAnsi="Times New Roman" w:cs="Times New Roman"/>
                <w:sz w:val="20"/>
                <w:szCs w:val="20"/>
              </w:rPr>
            </w:pP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111</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N/A</w:t>
            </w:r>
          </w:p>
          <w:p w:rsidR="00D36ACD" w:rsidRPr="00D36ACD" w:rsidRDefault="00D36ACD" w:rsidP="00BA7B5B">
            <w:pPr>
              <w:spacing w:after="0"/>
              <w:jc w:val="center"/>
              <w:rPr>
                <w:rFonts w:ascii="Times New Roman" w:hAnsi="Times New Roman" w:cs="Times New Roman"/>
                <w:sz w:val="20"/>
                <w:szCs w:val="20"/>
              </w:rPr>
            </w:pP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72.5 (</w:t>
            </w:r>
            <w:r w:rsidRPr="00D36ACD">
              <w:rPr>
                <w:rFonts w:ascii="Times New Roman" w:hAnsi="Times New Roman" w:cs="Times New Roman"/>
                <w:i/>
                <w:sz w:val="20"/>
                <w:szCs w:val="20"/>
              </w:rPr>
              <w:t>5.7</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3.9</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1.5</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Lee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2015</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38</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Retrospective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 &gt; 65 years old</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Independent in ADLs and mobility</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 apparent mobility, functional, or cognitive impairment</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at baseline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History of stroke</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lastRenderedPageBreak/>
              <w:t>Significant cognitive impairment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International Statistical Classification of Disease and Related Health Problems, 10</w:t>
            </w:r>
            <w:r w:rsidRPr="00D36ACD">
              <w:rPr>
                <w:rFonts w:ascii="Times New Roman" w:hAnsi="Times New Roman" w:cs="Times New Roman"/>
                <w:sz w:val="20"/>
                <w:szCs w:val="20"/>
                <w:vertAlign w:val="superscript"/>
              </w:rPr>
              <w:t>th</w:t>
            </w:r>
            <w:r w:rsidRPr="00D36ACD">
              <w:rPr>
                <w:rFonts w:ascii="Times New Roman" w:hAnsi="Times New Roman" w:cs="Times New Roman"/>
                <w:sz w:val="20"/>
                <w:szCs w:val="20"/>
              </w:rPr>
              <w:t xml:space="preserve"> Revision, </w:t>
            </w:r>
            <w:r w:rsidRPr="00D36ACD">
              <w:rPr>
                <w:rFonts w:ascii="Times New Roman" w:hAnsi="Times New Roman" w:cs="Times New Roman"/>
                <w:sz w:val="20"/>
                <w:szCs w:val="20"/>
              </w:rPr>
              <w:lastRenderedPageBreak/>
              <w:t>or CDR rating 1 to 3</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Hong Kong, China</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1775</w:t>
            </w:r>
          </w:p>
          <w:p w:rsidR="00D36ACD" w:rsidRPr="00D36ACD" w:rsidRDefault="00D36ACD" w:rsidP="00BA7B5B">
            <w:pPr>
              <w:spacing w:after="0"/>
              <w:jc w:val="center"/>
              <w:rPr>
                <w:rFonts w:ascii="Times New Roman" w:hAnsi="Times New Roman" w:cs="Times New Roman"/>
                <w:sz w:val="20"/>
                <w:szCs w:val="20"/>
              </w:rPr>
            </w:pP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63</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Dem median: 75 </w:t>
            </w:r>
            <w:proofErr w:type="spellStart"/>
            <w:r w:rsidRPr="00D36ACD">
              <w:rPr>
                <w:rFonts w:ascii="Times New Roman" w:hAnsi="Times New Roman" w:cs="Times New Roman"/>
                <w:sz w:val="20"/>
                <w:szCs w:val="20"/>
              </w:rPr>
              <w:t>NoDem</w:t>
            </w:r>
            <w:proofErr w:type="spellEnd"/>
            <w:r w:rsidRPr="00D36ACD">
              <w:rPr>
                <w:rFonts w:ascii="Times New Roman" w:hAnsi="Times New Roman" w:cs="Times New Roman"/>
                <w:sz w:val="20"/>
                <w:szCs w:val="20"/>
              </w:rPr>
              <w:t xml:space="preserve"> median: 73</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Lee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2016</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30</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UKPDSBB clinical criteria for PD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at baseline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Vascular parkinsonism or retrospective medical record indication of an atypical course that was distinct from idiopathic PD, subsequent symptom recovery with no need for anti-Parkinson drugs</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&lt; 18 months follow-up</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 brain MRI</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Severe degenerative joint disease that affected the patient's gait. </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South Korea</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96</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NR</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72</w:t>
            </w:r>
          </w:p>
        </w:tc>
        <w:tc>
          <w:tcPr>
            <w:tcW w:w="851"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70.6 (7.1)</w:t>
            </w:r>
          </w:p>
        </w:tc>
        <w:tc>
          <w:tcPr>
            <w:tcW w:w="2929" w:type="dxa"/>
            <w:gridSpan w:val="7"/>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4.9</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Range: 1.5 to 13.6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Levy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2000</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Idiopathic PD with two of the following: resting tremor, shuffling gait, bradykinesia, or muscular rigidity</w:t>
            </w:r>
          </w:p>
          <w:p w:rsidR="00D36ACD" w:rsidRPr="00D36ACD" w:rsidRDefault="00D36ACD" w:rsidP="00BA7B5B">
            <w:pPr>
              <w:numPr>
                <w:ilvl w:val="0"/>
                <w:numId w:val="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Living in the Washington Heights community in northern Manhattan,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Presence of secondary or symptomatic Parkinsonism (</w:t>
            </w:r>
            <w:proofErr w:type="spellStart"/>
            <w:r w:rsidRPr="00D36ACD">
              <w:rPr>
                <w:rFonts w:ascii="Times New Roman" w:hAnsi="Times New Roman" w:cs="Times New Roman"/>
                <w:sz w:val="20"/>
                <w:szCs w:val="20"/>
              </w:rPr>
              <w:t>postencephalitic</w:t>
            </w:r>
            <w:proofErr w:type="spellEnd"/>
            <w:r w:rsidRPr="00D36ACD">
              <w:rPr>
                <w:rFonts w:ascii="Times New Roman" w:hAnsi="Times New Roman" w:cs="Times New Roman"/>
                <w:sz w:val="20"/>
                <w:szCs w:val="20"/>
              </w:rPr>
              <w:t>)</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Parkinsonism resulting from any of the following drugs: </w:t>
            </w:r>
            <w:proofErr w:type="spellStart"/>
            <w:r w:rsidRPr="00D36ACD">
              <w:rPr>
                <w:rFonts w:ascii="Times New Roman" w:hAnsi="Times New Roman" w:cs="Times New Roman"/>
                <w:sz w:val="20"/>
                <w:szCs w:val="20"/>
              </w:rPr>
              <w:t>phenothiazines</w:t>
            </w:r>
            <w:proofErr w:type="spellEnd"/>
            <w:r w:rsidRPr="00D36ACD">
              <w:rPr>
                <w:rFonts w:ascii="Times New Roman" w:hAnsi="Times New Roman" w:cs="Times New Roman"/>
                <w:sz w:val="20"/>
                <w:szCs w:val="20"/>
              </w:rPr>
              <w:t xml:space="preserve">, </w:t>
            </w:r>
            <w:proofErr w:type="spellStart"/>
            <w:r w:rsidRPr="00D36ACD">
              <w:rPr>
                <w:rFonts w:ascii="Times New Roman" w:hAnsi="Times New Roman" w:cs="Times New Roman"/>
                <w:sz w:val="20"/>
                <w:szCs w:val="20"/>
              </w:rPr>
              <w:lastRenderedPageBreak/>
              <w:t>alphamethyldopa</w:t>
            </w:r>
            <w:proofErr w:type="spellEnd"/>
            <w:r w:rsidRPr="00D36ACD">
              <w:rPr>
                <w:rFonts w:ascii="Times New Roman" w:hAnsi="Times New Roman" w:cs="Times New Roman"/>
                <w:sz w:val="20"/>
                <w:szCs w:val="20"/>
              </w:rPr>
              <w:t>, reserpine, or metoclopramide hydrochloride</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Progressive </w:t>
            </w:r>
            <w:proofErr w:type="spellStart"/>
            <w:r w:rsidRPr="00D36ACD">
              <w:rPr>
                <w:rFonts w:ascii="Times New Roman" w:hAnsi="Times New Roman" w:cs="Times New Roman"/>
                <w:sz w:val="20"/>
                <w:szCs w:val="20"/>
              </w:rPr>
              <w:t>supranuclear</w:t>
            </w:r>
            <w:proofErr w:type="spellEnd"/>
            <w:r w:rsidRPr="00D36ACD">
              <w:rPr>
                <w:rFonts w:ascii="Times New Roman" w:hAnsi="Times New Roman" w:cs="Times New Roman"/>
                <w:sz w:val="20"/>
                <w:szCs w:val="20"/>
              </w:rPr>
              <w:t xml:space="preserve"> palsy</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Essential tremor</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Shy-</w:t>
            </w:r>
            <w:proofErr w:type="spellStart"/>
            <w:r w:rsidRPr="00D36ACD">
              <w:rPr>
                <w:rFonts w:ascii="Times New Roman" w:hAnsi="Times New Roman" w:cs="Times New Roman"/>
                <w:sz w:val="20"/>
                <w:szCs w:val="20"/>
              </w:rPr>
              <w:t>Drager</w:t>
            </w:r>
            <w:proofErr w:type="spellEnd"/>
            <w:r w:rsidRPr="00D36ACD">
              <w:rPr>
                <w:rFonts w:ascii="Times New Roman" w:hAnsi="Times New Roman" w:cs="Times New Roman"/>
                <w:sz w:val="20"/>
                <w:szCs w:val="20"/>
              </w:rPr>
              <w:t xml:space="preserve"> syndrome</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Presumed </w:t>
            </w:r>
            <w:proofErr w:type="spellStart"/>
            <w:r w:rsidRPr="00D36ACD">
              <w:rPr>
                <w:rFonts w:ascii="Times New Roman" w:hAnsi="Times New Roman" w:cs="Times New Roman"/>
                <w:sz w:val="20"/>
                <w:szCs w:val="20"/>
              </w:rPr>
              <w:t>striatonigral</w:t>
            </w:r>
            <w:proofErr w:type="spellEnd"/>
            <w:r w:rsidRPr="00D36ACD">
              <w:rPr>
                <w:rFonts w:ascii="Times New Roman" w:hAnsi="Times New Roman" w:cs="Times New Roman"/>
                <w:sz w:val="20"/>
                <w:szCs w:val="20"/>
              </w:rPr>
              <w:br/>
              <w:t>degeneration</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proofErr w:type="spellStart"/>
            <w:r w:rsidRPr="00D36ACD">
              <w:rPr>
                <w:rFonts w:ascii="Times New Roman" w:hAnsi="Times New Roman" w:cs="Times New Roman"/>
                <w:sz w:val="20"/>
                <w:szCs w:val="20"/>
              </w:rPr>
              <w:t>Olivopontocerebellar</w:t>
            </w:r>
            <w:proofErr w:type="spellEnd"/>
            <w:r w:rsidRPr="00D36ACD">
              <w:rPr>
                <w:rFonts w:ascii="Times New Roman" w:hAnsi="Times New Roman" w:cs="Times New Roman"/>
                <w:sz w:val="20"/>
                <w:szCs w:val="20"/>
              </w:rPr>
              <w:t xml:space="preserve"> degeneration</w:t>
            </w:r>
          </w:p>
          <w:p w:rsidR="00D36ACD" w:rsidRPr="00D36ACD" w:rsidRDefault="00D36ACD" w:rsidP="00BA7B5B">
            <w:pPr>
              <w:numPr>
                <w:ilvl w:val="0"/>
                <w:numId w:val="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Memory loss or dementia before motor manifestations of PD and any patient with "extrapyramidal form" of AD.</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Northern Manhattan, New York</w:t>
            </w:r>
          </w:p>
          <w:p w:rsidR="00D36ACD" w:rsidRPr="00D36ACD" w:rsidRDefault="00D36ACD" w:rsidP="00BA7B5B">
            <w:pPr>
              <w:spacing w:after="0"/>
              <w:rPr>
                <w:rFonts w:ascii="Times New Roman" w:hAnsi="Times New Roman" w:cs="Times New Roman"/>
                <w:sz w:val="20"/>
                <w:szCs w:val="20"/>
              </w:rPr>
            </w:pP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173</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44</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74.3</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8.2</w:t>
            </w:r>
            <w:r w:rsidRPr="00D36ACD">
              <w:rPr>
                <w:rFonts w:ascii="Times New Roman" w:hAnsi="Times New Roman" w:cs="Times New Roman"/>
                <w:sz w:val="20"/>
                <w:szCs w:val="20"/>
              </w:rPr>
              <w:t>)</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Mean: 3.6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2.2</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Minimum: 1</w:t>
            </w:r>
          </w:p>
          <w:p w:rsidR="00D36ACD" w:rsidRPr="00D36ACD" w:rsidRDefault="00D36ACD" w:rsidP="00BA7B5B">
            <w:pPr>
              <w:spacing w:after="0"/>
              <w:rPr>
                <w:rFonts w:ascii="Times New Roman" w:hAnsi="Times New Roman" w:cs="Times New Roman"/>
                <w:sz w:val="20"/>
                <w:szCs w:val="20"/>
              </w:rPr>
            </w:pPr>
          </w:p>
          <w:p w:rsidR="00D36ACD" w:rsidRPr="00D36ACD" w:rsidRDefault="00D36ACD" w:rsidP="00BA7B5B">
            <w:pPr>
              <w:spacing w:after="0"/>
              <w:jc w:val="center"/>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Louis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15</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2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65 years old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2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2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Northern Manhattan,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(WHICAP)</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1028</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69</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78.2</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5.6</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5.7</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Range: 1 to 13</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Louis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2010</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44</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65 years old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p w:rsidR="00D36ACD" w:rsidRPr="00D36ACD" w:rsidRDefault="00D36ACD" w:rsidP="00BA7B5B">
            <w:pPr>
              <w:numPr>
                <w:ilvl w:val="0"/>
                <w:numId w:val="1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Parkinson Plus syndrome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Northern Manhattan, New York</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1851</w:t>
            </w:r>
          </w:p>
        </w:tc>
        <w:tc>
          <w:tcPr>
            <w:tcW w:w="850" w:type="dxa"/>
          </w:tcPr>
          <w:p w:rsidR="00D36ACD" w:rsidRPr="00D36ACD" w:rsidRDefault="00E96751" w:rsidP="00E96751">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66</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76.1</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9</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3.7</w:t>
            </w: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Montero-</w:t>
            </w:r>
            <w:proofErr w:type="spellStart"/>
            <w:r w:rsidRPr="00D36ACD">
              <w:rPr>
                <w:rFonts w:ascii="Times New Roman" w:hAnsi="Times New Roman" w:cs="Times New Roman"/>
                <w:sz w:val="20"/>
                <w:szCs w:val="20"/>
              </w:rPr>
              <w:t>Odasso</w:t>
            </w:r>
            <w:proofErr w:type="spellEnd"/>
            <w:r w:rsidRPr="00D36ACD">
              <w:rPr>
                <w:rFonts w:ascii="Times New Roman" w:hAnsi="Times New Roman" w:cs="Times New Roman"/>
                <w:sz w:val="20"/>
                <w:szCs w:val="20"/>
              </w:rPr>
              <w:t xml:space="preserv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2016</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45</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2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&gt; 65 years old </w:t>
            </w:r>
          </w:p>
          <w:p w:rsidR="00D36ACD" w:rsidRPr="00D36ACD" w:rsidRDefault="00D36ACD" w:rsidP="00BA7B5B">
            <w:pPr>
              <w:numPr>
                <w:ilvl w:val="0"/>
                <w:numId w:val="2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English speaking</w:t>
            </w:r>
          </w:p>
          <w:p w:rsidR="00D36ACD" w:rsidRPr="00D36ACD" w:rsidRDefault="00D36ACD" w:rsidP="00BA7B5B">
            <w:pPr>
              <w:numPr>
                <w:ilvl w:val="0"/>
                <w:numId w:val="21"/>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Able to ambulate one city block and walk </w:t>
            </w:r>
            <w:r w:rsidRPr="00D36ACD">
              <w:rPr>
                <w:rFonts w:ascii="Times New Roman" w:hAnsi="Times New Roman" w:cs="Times New Roman"/>
                <w:sz w:val="20"/>
                <w:szCs w:val="20"/>
                <w:u w:val="single"/>
              </w:rPr>
              <w:t>&gt;</w:t>
            </w:r>
            <w:r w:rsidRPr="00D36ACD">
              <w:rPr>
                <w:rFonts w:ascii="Times New Roman" w:hAnsi="Times New Roman" w:cs="Times New Roman"/>
                <w:sz w:val="20"/>
                <w:szCs w:val="20"/>
              </w:rPr>
              <w:t xml:space="preserve"> 10 metres independently without use of a mobility aid</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London, ON</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(Gait and Brain 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252</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63</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76.7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(8.6)</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1.5</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Range: 0.5 to 5</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Ramakers</w:t>
            </w:r>
            <w:proofErr w:type="spellEnd"/>
            <w:r w:rsidRPr="00D36ACD">
              <w:rPr>
                <w:rFonts w:ascii="Times New Roman" w:hAnsi="Times New Roman" w:cs="Times New Roman"/>
                <w:sz w:val="20"/>
                <w:szCs w:val="20"/>
              </w:rPr>
              <w:t xml:space="preserv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2007</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49</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Retrospective case-control </w:t>
            </w:r>
          </w:p>
          <w:p w:rsidR="00D36ACD" w:rsidRPr="00D36ACD" w:rsidRDefault="00D36ACD" w:rsidP="00BA7B5B">
            <w:pPr>
              <w:spacing w:after="0"/>
              <w:rPr>
                <w:rFonts w:ascii="Times New Roman" w:hAnsi="Times New Roman" w:cs="Times New Roman"/>
                <w:sz w:val="20"/>
                <w:szCs w:val="20"/>
              </w:rPr>
            </w:pP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(cases: dementia; controls: no dementia)</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 xml:space="preserve">Cases: Dementia diagnosis registered in the Dutch GP registration network database between 1996 and 1999.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Controls: Two control subjects were randomly selected from the same practice, after matching for age (</w:t>
            </w:r>
            <w:r w:rsidRPr="00D36ACD">
              <w:rPr>
                <w:rFonts w:ascii="Times New Roman" w:hAnsi="Times New Roman" w:cs="Times New Roman"/>
                <w:sz w:val="20"/>
                <w:szCs w:val="20"/>
                <w:u w:val="single"/>
              </w:rPr>
              <w:t>+</w:t>
            </w:r>
            <w:r w:rsidRPr="00D36ACD">
              <w:rPr>
                <w:rFonts w:ascii="Times New Roman" w:hAnsi="Times New Roman" w:cs="Times New Roman"/>
                <w:sz w:val="20"/>
                <w:szCs w:val="20"/>
              </w:rPr>
              <w:t xml:space="preserve"> 5 years) and sex.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Insufficient data</w:t>
            </w:r>
          </w:p>
          <w:p w:rsidR="00D36ACD" w:rsidRPr="00D36ACD" w:rsidRDefault="00D36ACD" w:rsidP="00BA7B5B">
            <w:pPr>
              <w:numPr>
                <w:ilvl w:val="0"/>
                <w:numId w:val="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Controls were excluded if they developed dementia between the index period and analysis</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Southern region of the Netherlands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Cases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74 Control 125</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Cases</w:t>
            </w:r>
          </w:p>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100</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Control0</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Cases</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62</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Control 61</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Cases</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 79 (6.2)</w:t>
            </w:r>
          </w:p>
          <w:p w:rsidR="00D36ACD" w:rsidRPr="00D36ACD" w:rsidRDefault="00D36ACD" w:rsidP="00BA7B5B">
            <w:pPr>
              <w:spacing w:after="0"/>
              <w:jc w:val="center"/>
              <w:rPr>
                <w:rFonts w:ascii="Times New Roman" w:hAnsi="Times New Roman" w:cs="Times New Roman"/>
                <w:sz w:val="20"/>
                <w:szCs w:val="20"/>
              </w:rPr>
            </w:pP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Control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lastRenderedPageBreak/>
              <w:t>79 (7.4)</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Max: 5</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Shill</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46</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2 movement and cognitive exams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or another neurodegenerative disorder at baseline (e.g. parkinsonism) </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Tremor that did not meet ET criteria (low amplitude, </w:t>
            </w:r>
            <w:proofErr w:type="spellStart"/>
            <w:r w:rsidRPr="00D36ACD">
              <w:rPr>
                <w:rFonts w:ascii="Times New Roman" w:hAnsi="Times New Roman" w:cs="Times New Roman"/>
                <w:sz w:val="20"/>
                <w:szCs w:val="20"/>
              </w:rPr>
              <w:t>nonpersisting</w:t>
            </w:r>
            <w:proofErr w:type="spellEnd"/>
            <w:r w:rsidRPr="00D36ACD">
              <w:rPr>
                <w:rFonts w:ascii="Times New Roman" w:hAnsi="Times New Roman" w:cs="Times New Roman"/>
                <w:sz w:val="20"/>
                <w:szCs w:val="20"/>
              </w:rPr>
              <w:t xml:space="preserve"> tremor, or </w:t>
            </w:r>
            <w:proofErr w:type="spellStart"/>
            <w:r w:rsidRPr="00D36ACD">
              <w:rPr>
                <w:rFonts w:ascii="Times New Roman" w:hAnsi="Times New Roman" w:cs="Times New Roman"/>
                <w:sz w:val="20"/>
                <w:szCs w:val="20"/>
              </w:rPr>
              <w:t>seocndary</w:t>
            </w:r>
            <w:proofErr w:type="spellEnd"/>
            <w:r w:rsidRPr="00D36ACD">
              <w:rPr>
                <w:rFonts w:ascii="Times New Roman" w:hAnsi="Times New Roman" w:cs="Times New Roman"/>
                <w:sz w:val="20"/>
                <w:szCs w:val="20"/>
              </w:rPr>
              <w:t xml:space="preserve"> tremor)</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Maricopa County, Arizona</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 (AZSAND)</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507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(ET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83 Controls 424)</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ET</w:t>
            </w:r>
          </w:p>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6</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Control</w:t>
            </w:r>
          </w:p>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ET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 43 Control 71</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ET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80 (5.9) Control</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77 (8.5)</w:t>
            </w:r>
          </w:p>
        </w:tc>
        <w:tc>
          <w:tcPr>
            <w:tcW w:w="2787" w:type="dxa"/>
            <w:gridSpan w:val="6"/>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5.4</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Range: 0.9 to 12.1</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Taaffe</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2008</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31</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Normal cognition at baseline</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CASI score &lt;74</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CDR score of 0.5</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Prevalent stroke</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Requires use of a walker or cane</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Missing data for physical activity, physical function, covariates</w:t>
            </w:r>
          </w:p>
          <w:p w:rsidR="00D36ACD" w:rsidRPr="00D36ACD" w:rsidRDefault="00D36ACD" w:rsidP="00BA7B5B">
            <w:pPr>
              <w:numPr>
                <w:ilvl w:val="0"/>
                <w:numId w:val="2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Died before the first follow-up or was unable to </w:t>
            </w:r>
            <w:r w:rsidRPr="00D36ACD">
              <w:rPr>
                <w:rFonts w:ascii="Times New Roman" w:hAnsi="Times New Roman" w:cs="Times New Roman"/>
                <w:sz w:val="20"/>
                <w:szCs w:val="20"/>
              </w:rPr>
              <w:lastRenderedPageBreak/>
              <w:t>participate in follow-up dementia screening</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Oahu, Hawaii</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(HAAS)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2263</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0</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Dem: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78.9 (4.6)</w:t>
            </w:r>
          </w:p>
          <w:p w:rsidR="00D36ACD" w:rsidRPr="00D36ACD" w:rsidRDefault="00D36ACD" w:rsidP="00BA7B5B">
            <w:pPr>
              <w:spacing w:after="0"/>
              <w:jc w:val="center"/>
              <w:rPr>
                <w:rFonts w:ascii="Times New Roman" w:hAnsi="Times New Roman" w:cs="Times New Roman"/>
                <w:sz w:val="20"/>
                <w:szCs w:val="20"/>
              </w:rPr>
            </w:pPr>
            <w:proofErr w:type="spellStart"/>
            <w:r w:rsidRPr="00D36ACD">
              <w:rPr>
                <w:rFonts w:ascii="Times New Roman" w:hAnsi="Times New Roman" w:cs="Times New Roman"/>
                <w:sz w:val="20"/>
                <w:szCs w:val="20"/>
              </w:rPr>
              <w:t>NoDem</w:t>
            </w:r>
            <w:proofErr w:type="spellEnd"/>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76.4 (3.8)</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6.1</w:t>
            </w: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Thawani</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2009</w:t>
            </w:r>
          </w:p>
          <w:p w:rsidR="00D36ACD" w:rsidRPr="00D36ACD" w:rsidRDefault="00D36ACD" w:rsidP="00BA7B5B">
            <w:pPr>
              <w:spacing w:after="0"/>
              <w:rPr>
                <w:rFonts w:ascii="Times New Roman" w:hAnsi="Times New Roman" w:cs="Times New Roman"/>
                <w:sz w:val="20"/>
                <w:szCs w:val="20"/>
              </w:rPr>
            </w:pP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14</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at baseline </w:t>
            </w:r>
          </w:p>
          <w:p w:rsidR="00D36ACD" w:rsidRPr="00D36ACD" w:rsidRDefault="00D36ACD" w:rsidP="00BA7B5B">
            <w:pPr>
              <w:numPr>
                <w:ilvl w:val="0"/>
                <w:numId w:val="1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Refused writing tasks due to poor eyesight or difficulty following the instructions</w:t>
            </w:r>
          </w:p>
          <w:p w:rsidR="00D36ACD" w:rsidRPr="00D36ACD" w:rsidRDefault="00D36ACD" w:rsidP="00BA7B5B">
            <w:pPr>
              <w:numPr>
                <w:ilvl w:val="0"/>
                <w:numId w:val="1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Incomplete neuropsychological tests</w:t>
            </w:r>
          </w:p>
          <w:p w:rsidR="00D36ACD" w:rsidRPr="00D36ACD" w:rsidRDefault="00D36ACD" w:rsidP="00BA7B5B">
            <w:pPr>
              <w:numPr>
                <w:ilvl w:val="0"/>
                <w:numId w:val="12"/>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Preliminary or confirmed diagnoses PD</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Northern Manhattan,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(WHICAP II cohort)</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2056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(ET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93 Controls 1963)</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ET</w:t>
            </w:r>
          </w:p>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18</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Control</w:t>
            </w:r>
          </w:p>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68</w:t>
            </w:r>
          </w:p>
        </w:tc>
        <w:tc>
          <w:tcPr>
            <w:tcW w:w="1418" w:type="dxa"/>
            <w:gridSpan w:val="5"/>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78.2</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 (7.1)</w:t>
            </w:r>
          </w:p>
        </w:tc>
        <w:tc>
          <w:tcPr>
            <w:tcW w:w="2362" w:type="dxa"/>
            <w:gridSpan w:val="3"/>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Mean: 3.8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2.2</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Verghese</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2002</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21</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English speaking</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Previous diagnosis of idiopathic PD</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Liver disease</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Alcoholism</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Known terminal illness</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Visual or hearing impairment that interfered with completion of neuropsychological tests </w:t>
            </w:r>
          </w:p>
          <w:p w:rsidR="00D36ACD" w:rsidRPr="00D36ACD" w:rsidRDefault="00D36ACD" w:rsidP="00BA7B5B">
            <w:pPr>
              <w:numPr>
                <w:ilvl w:val="0"/>
                <w:numId w:val="10"/>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No follow-up visit </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 DSM-III-R, or 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Bronx,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(Bronx Aging 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422</w:t>
            </w:r>
          </w:p>
        </w:tc>
        <w:tc>
          <w:tcPr>
            <w:tcW w:w="850" w:type="dxa"/>
          </w:tcPr>
          <w:p w:rsidR="00D36ACD" w:rsidRPr="00D36ACD" w:rsidRDefault="00E96751" w:rsidP="00BA7B5B">
            <w:pPr>
              <w:spacing w:after="0"/>
              <w:rPr>
                <w:rFonts w:ascii="Times New Roman" w:hAnsi="Times New Roman" w:cs="Times New Roman"/>
                <w:sz w:val="20"/>
                <w:szCs w:val="20"/>
              </w:rPr>
            </w:pPr>
            <w:r>
              <w:rPr>
                <w:rFonts w:ascii="Times New Roman" w:hAnsi="Times New Roman" w:cs="Times New Roman"/>
                <w:sz w:val="20"/>
                <w:szCs w:val="20"/>
              </w:rPr>
              <w:t>30</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65</w:t>
            </w:r>
          </w:p>
        </w:tc>
        <w:tc>
          <w:tcPr>
            <w:tcW w:w="1276" w:type="dxa"/>
            <w:gridSpan w:val="4"/>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75 to 80</w:t>
            </w:r>
          </w:p>
        </w:tc>
        <w:tc>
          <w:tcPr>
            <w:tcW w:w="2504" w:type="dxa"/>
            <w:gridSpan w:val="4"/>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6.6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Verghese</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2007</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13</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75 to 85 years old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Dementia at baseline </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Liver disease</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Alcoholism</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Known terminal illness</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Severe visual and hearing loss interfering with completion of cognitive tests</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Bilateral above knee amputation</w:t>
            </w:r>
          </w:p>
          <w:p w:rsidR="00D36ACD" w:rsidRPr="00D36ACD" w:rsidRDefault="00D36ACD" w:rsidP="00BA7B5B">
            <w:pPr>
              <w:numPr>
                <w:ilvl w:val="0"/>
                <w:numId w:val="2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lastRenderedPageBreak/>
              <w:t xml:space="preserve">Developed dementia other than </w:t>
            </w:r>
            <w:proofErr w:type="spellStart"/>
            <w:r w:rsidRPr="00D36ACD">
              <w:rPr>
                <w:rFonts w:ascii="Times New Roman" w:hAnsi="Times New Roman" w:cs="Times New Roman"/>
                <w:sz w:val="20"/>
                <w:szCs w:val="20"/>
              </w:rPr>
              <w:t>VaD</w:t>
            </w:r>
            <w:proofErr w:type="spellEnd"/>
            <w:r w:rsidRPr="00D36ACD">
              <w:rPr>
                <w:rFonts w:ascii="Times New Roman" w:hAnsi="Times New Roman" w:cs="Times New Roman"/>
                <w:sz w:val="20"/>
                <w:szCs w:val="20"/>
              </w:rPr>
              <w:t xml:space="preserve"> over follow-up period</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DSM-III-R and 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Bronx,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(Bronx Aging 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399</w:t>
            </w:r>
          </w:p>
          <w:p w:rsidR="00D36ACD" w:rsidRPr="00D36ACD" w:rsidRDefault="00D36ACD" w:rsidP="00BA7B5B">
            <w:pPr>
              <w:spacing w:after="0"/>
              <w:jc w:val="center"/>
              <w:rPr>
                <w:rFonts w:ascii="Times New Roman" w:hAnsi="Times New Roman" w:cs="Times New Roman"/>
                <w:sz w:val="20"/>
                <w:szCs w:val="20"/>
              </w:rPr>
            </w:pPr>
          </w:p>
          <w:p w:rsidR="00D36ACD" w:rsidRPr="00D36ACD" w:rsidRDefault="00D36ACD" w:rsidP="00BA7B5B">
            <w:pPr>
              <w:spacing w:after="0"/>
              <w:rPr>
                <w:rFonts w:ascii="Times New Roman" w:hAnsi="Times New Roman" w:cs="Times New Roman"/>
                <w:sz w:val="20"/>
                <w:szCs w:val="20"/>
              </w:rPr>
            </w:pP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65</w:t>
            </w:r>
          </w:p>
        </w:tc>
        <w:tc>
          <w:tcPr>
            <w:tcW w:w="1701" w:type="dxa"/>
            <w:gridSpan w:val="7"/>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Abnormal gait: 79.6 (3.4)</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Normal gait:</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78.9 (3.0)</w:t>
            </w:r>
          </w:p>
        </w:tc>
        <w:tc>
          <w:tcPr>
            <w:tcW w:w="2079"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5</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Verghese</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2007</w:t>
            </w: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47</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6"/>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70 years old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6"/>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Diagnosed dementia at baseline</w:t>
            </w:r>
          </w:p>
          <w:p w:rsidR="00D36ACD" w:rsidRPr="00D36ACD" w:rsidRDefault="00D36ACD" w:rsidP="00BA7B5B">
            <w:pPr>
              <w:numPr>
                <w:ilvl w:val="0"/>
                <w:numId w:val="16"/>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 quantitative gait assessment</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Bronx,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(Einstein Aging 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399</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59</w:t>
            </w:r>
          </w:p>
        </w:tc>
        <w:tc>
          <w:tcPr>
            <w:tcW w:w="1418" w:type="dxa"/>
            <w:gridSpan w:val="5"/>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77.4 </w:t>
            </w:r>
          </w:p>
          <w:p w:rsidR="00D36ACD" w:rsidRPr="00D36ACD" w:rsidRDefault="00D36ACD" w:rsidP="00BA7B5B">
            <w:pPr>
              <w:spacing w:after="0"/>
              <w:jc w:val="center"/>
              <w:rPr>
                <w:rFonts w:ascii="Times New Roman" w:hAnsi="Times New Roman" w:cs="Times New Roman"/>
                <w:i/>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5.2</w:t>
            </w:r>
            <w:r w:rsidRPr="00D36ACD">
              <w:rPr>
                <w:rFonts w:ascii="Times New Roman" w:hAnsi="Times New Roman" w:cs="Times New Roman"/>
                <w:sz w:val="20"/>
                <w:szCs w:val="20"/>
              </w:rPr>
              <w:t>)</w:t>
            </w:r>
          </w:p>
        </w:tc>
        <w:tc>
          <w:tcPr>
            <w:tcW w:w="2362" w:type="dxa"/>
            <w:gridSpan w:val="3"/>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Median: 2</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5</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Verghese</w:t>
            </w:r>
            <w:proofErr w:type="spellEnd"/>
            <w:r w:rsidRPr="00D36ACD">
              <w:rPr>
                <w:rFonts w:ascii="Times New Roman" w:hAnsi="Times New Roman" w:cs="Times New Roman"/>
                <w:sz w:val="20"/>
                <w:szCs w:val="20"/>
              </w:rPr>
              <w:t xml:space="preserv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2013</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48</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&gt; 70 years old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Severe audiovisual loss</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Bed bound</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Institutionalized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 follow-up data</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Bronx County, New York</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(Einstein Aging 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767</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60</w:t>
            </w:r>
          </w:p>
        </w:tc>
        <w:tc>
          <w:tcPr>
            <w:tcW w:w="993" w:type="dxa"/>
            <w:gridSpan w:val="2"/>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79.9 (</w:t>
            </w:r>
            <w:r w:rsidRPr="00D36ACD">
              <w:rPr>
                <w:rFonts w:ascii="Times New Roman" w:hAnsi="Times New Roman" w:cs="Times New Roman"/>
                <w:i/>
                <w:sz w:val="20"/>
                <w:szCs w:val="20"/>
              </w:rPr>
              <w:t>5.9</w:t>
            </w:r>
            <w:r w:rsidRPr="00D36ACD">
              <w:rPr>
                <w:rFonts w:ascii="Times New Roman" w:hAnsi="Times New Roman" w:cs="Times New Roman"/>
                <w:sz w:val="20"/>
                <w:szCs w:val="20"/>
              </w:rPr>
              <w:t>)</w:t>
            </w:r>
          </w:p>
        </w:tc>
        <w:tc>
          <w:tcPr>
            <w:tcW w:w="2787" w:type="dxa"/>
            <w:gridSpan w:val="6"/>
          </w:tcPr>
          <w:p w:rsidR="00D36ACD" w:rsidRPr="00D36ACD" w:rsidRDefault="00D36ACD" w:rsidP="00BA7B5B">
            <w:pPr>
              <w:spacing w:after="0"/>
              <w:rPr>
                <w:rFonts w:ascii="Times New Roman" w:hAnsi="Times New Roman" w:cs="Times New Roman"/>
                <w:sz w:val="20"/>
                <w:szCs w:val="20"/>
                <w:highlight w:val="yellow"/>
              </w:rPr>
            </w:pPr>
            <w:r w:rsidRPr="00D36ACD">
              <w:rPr>
                <w:rFonts w:ascii="Times New Roman" w:hAnsi="Times New Roman" w:cs="Times New Roman"/>
                <w:sz w:val="20"/>
                <w:szCs w:val="20"/>
              </w:rPr>
              <w:t>Median: 3.1</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Range: 0.7 to 9.1</w:t>
            </w: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Verghese</w:t>
            </w:r>
            <w:proofErr w:type="spellEnd"/>
            <w:r w:rsidRPr="00D36ACD">
              <w:rPr>
                <w:rFonts w:ascii="Times New Roman" w:hAnsi="Times New Roman" w:cs="Times New Roman"/>
                <w:sz w:val="20"/>
                <w:szCs w:val="20"/>
              </w:rPr>
              <w:t xml:space="preserve">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2014</w:t>
            </w:r>
          </w:p>
          <w:p w:rsidR="00D36ACD" w:rsidRPr="00D36ACD" w:rsidRDefault="00D36ACD" w:rsidP="00BA7B5B">
            <w:pPr>
              <w:spacing w:after="0"/>
              <w:rPr>
                <w:rFonts w:ascii="Times New Roman" w:hAnsi="Times New Roman" w:cs="Times New Roman"/>
                <w:sz w:val="20"/>
                <w:szCs w:val="20"/>
              </w:rPr>
            </w:pP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27</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Pooled multiple cohorts</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2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Eligible cohorts for the MCR Consortium contained baseline info on cognitive complaints, gait speed, cognitive tests, mobility disability, and dementia. </w:t>
            </w:r>
          </w:p>
          <w:p w:rsidR="00D36ACD" w:rsidRPr="00D36ACD" w:rsidRDefault="00D36ACD" w:rsidP="00BA7B5B">
            <w:pPr>
              <w:numPr>
                <w:ilvl w:val="0"/>
                <w:numId w:val="2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MMSE &gt; 25</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2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&lt; 60 years old</w:t>
            </w:r>
          </w:p>
          <w:p w:rsidR="00D36ACD" w:rsidRPr="00D36ACD" w:rsidRDefault="00D36ACD" w:rsidP="00BA7B5B">
            <w:pPr>
              <w:numPr>
                <w:ilvl w:val="0"/>
                <w:numId w:val="2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Missing gait speed data</w:t>
            </w:r>
          </w:p>
          <w:p w:rsidR="00D36ACD" w:rsidRPr="00D36ACD" w:rsidRDefault="00D36ACD" w:rsidP="00BA7B5B">
            <w:pPr>
              <w:numPr>
                <w:ilvl w:val="0"/>
                <w:numId w:val="2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Cognitive complaints</w:t>
            </w:r>
          </w:p>
          <w:p w:rsidR="00D36ACD" w:rsidRPr="00D36ACD" w:rsidRDefault="00D36ACD" w:rsidP="00BA7B5B">
            <w:pPr>
              <w:numPr>
                <w:ilvl w:val="0"/>
                <w:numId w:val="2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Mobility disability (inability to ambulate with or without assistive devices)</w:t>
            </w:r>
          </w:p>
          <w:p w:rsidR="00D36ACD" w:rsidRPr="00D36ACD" w:rsidRDefault="00D36ACD" w:rsidP="00BA7B5B">
            <w:pPr>
              <w:numPr>
                <w:ilvl w:val="0"/>
                <w:numId w:val="24"/>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DSM-III-R or Clinical diagnosis</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International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(MCR Consortium; MAP, ROS, H-EPESE)</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4550</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N/A</w:t>
            </w:r>
          </w:p>
        </w:tc>
        <w:tc>
          <w:tcPr>
            <w:tcW w:w="1418" w:type="dxa"/>
            <w:gridSpan w:val="5"/>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Range: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60 to 108</w:t>
            </w:r>
          </w:p>
        </w:tc>
        <w:tc>
          <w:tcPr>
            <w:tcW w:w="2362" w:type="dxa"/>
            <w:gridSpan w:val="3"/>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12</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Waite</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2005</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32</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Non-institutionalised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u w:val="single"/>
              </w:rPr>
              <w:t>&gt;</w:t>
            </w:r>
            <w:r w:rsidRPr="00D36ACD">
              <w:rPr>
                <w:rFonts w:ascii="Times New Roman" w:hAnsi="Times New Roman" w:cs="Times New Roman"/>
                <w:sz w:val="20"/>
                <w:szCs w:val="20"/>
              </w:rPr>
              <w:t xml:space="preserve"> 75 years old</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lastRenderedPageBreak/>
              <w:t>Residing in the Central Sydney Area</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Participated in the Sydney Older Persons study from 1991 to 1993</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Diagnosed dementia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DSM-III-R</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Sydney, Australia</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(Sydney Older Persons Study)</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394</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N/A</w:t>
            </w:r>
          </w:p>
        </w:tc>
        <w:tc>
          <w:tcPr>
            <w:tcW w:w="1560" w:type="dxa"/>
            <w:gridSpan w:val="6"/>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N/A</w:t>
            </w:r>
          </w:p>
        </w:tc>
        <w:tc>
          <w:tcPr>
            <w:tcW w:w="2220" w:type="dxa"/>
            <w:gridSpan w:val="2"/>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6</w:t>
            </w: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Wang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2006</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23</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Aged &gt; 65 years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Exclusion criteria:</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Current residents of a nursing home</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Participating in other studies</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Invalid measurements on either the cognitive performance test or physical performance tests at baseline</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No follow-up </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Seattle-area</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(ACT)</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2288</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60</w:t>
            </w:r>
          </w:p>
        </w:tc>
        <w:tc>
          <w:tcPr>
            <w:tcW w:w="1418" w:type="dxa"/>
            <w:gridSpan w:val="5"/>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Dem: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78.7 (</w:t>
            </w:r>
            <w:r w:rsidRPr="00D36ACD">
              <w:rPr>
                <w:rFonts w:ascii="Times New Roman" w:hAnsi="Times New Roman" w:cs="Times New Roman"/>
                <w:i/>
                <w:sz w:val="20"/>
                <w:szCs w:val="20"/>
              </w:rPr>
              <w:t>6.1</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proofErr w:type="spellStart"/>
            <w:r w:rsidRPr="00D36ACD">
              <w:rPr>
                <w:rFonts w:ascii="Times New Roman" w:hAnsi="Times New Roman" w:cs="Times New Roman"/>
                <w:sz w:val="20"/>
                <w:szCs w:val="20"/>
              </w:rPr>
              <w:t>NoDem</w:t>
            </w:r>
            <w:proofErr w:type="spellEnd"/>
            <w:r w:rsidRPr="00D36ACD">
              <w:rPr>
                <w:rFonts w:ascii="Times New Roman" w:hAnsi="Times New Roman" w:cs="Times New Roman"/>
                <w:sz w:val="20"/>
                <w:szCs w:val="20"/>
              </w:rPr>
              <w:t>: 73.5 (</w:t>
            </w:r>
            <w:r w:rsidRPr="00D36ACD">
              <w:rPr>
                <w:rFonts w:ascii="Times New Roman" w:hAnsi="Times New Roman" w:cs="Times New Roman"/>
                <w:i/>
                <w:sz w:val="20"/>
                <w:szCs w:val="20"/>
              </w:rPr>
              <w:t>5.2</w:t>
            </w:r>
            <w:r w:rsidRPr="00D36ACD">
              <w:rPr>
                <w:rFonts w:ascii="Times New Roman" w:hAnsi="Times New Roman" w:cs="Times New Roman"/>
                <w:sz w:val="20"/>
                <w:szCs w:val="20"/>
              </w:rPr>
              <w:t>)</w:t>
            </w:r>
          </w:p>
        </w:tc>
        <w:tc>
          <w:tcPr>
            <w:tcW w:w="2362" w:type="dxa"/>
            <w:gridSpan w:val="3"/>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5.9</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Welmer</w:t>
            </w:r>
            <w:proofErr w:type="spellEnd"/>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22</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&gt; 60 years old</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 xml:space="preserve">Living at home or in institution in the </w:t>
            </w:r>
            <w:proofErr w:type="spellStart"/>
            <w:r w:rsidRPr="00D36ACD">
              <w:rPr>
                <w:rFonts w:ascii="Times New Roman" w:hAnsi="Times New Roman" w:cs="Times New Roman"/>
                <w:sz w:val="20"/>
                <w:szCs w:val="20"/>
              </w:rPr>
              <w:t>Kungsholmen</w:t>
            </w:r>
            <w:proofErr w:type="spellEnd"/>
            <w:r w:rsidRPr="00D36ACD">
              <w:rPr>
                <w:rFonts w:ascii="Times New Roman" w:hAnsi="Times New Roman" w:cs="Times New Roman"/>
                <w:sz w:val="20"/>
                <w:szCs w:val="20"/>
              </w:rPr>
              <w:t xml:space="preserve"> district</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Unable to walk or severe walking impairment</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MMSE &lt; 24</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DSM-IV</w:t>
            </w:r>
          </w:p>
        </w:tc>
        <w:tc>
          <w:tcPr>
            <w:tcW w:w="1843" w:type="dxa"/>
          </w:tcPr>
          <w:p w:rsidR="00D36ACD" w:rsidRPr="00D36ACD" w:rsidRDefault="00D36ACD" w:rsidP="00BA7B5B">
            <w:pPr>
              <w:spacing w:after="0"/>
              <w:rPr>
                <w:rFonts w:ascii="Times New Roman" w:hAnsi="Times New Roman" w:cs="Times New Roman"/>
                <w:sz w:val="20"/>
                <w:szCs w:val="20"/>
              </w:rPr>
            </w:pPr>
            <w:proofErr w:type="spellStart"/>
            <w:r w:rsidRPr="00D36ACD">
              <w:rPr>
                <w:rFonts w:ascii="Times New Roman" w:hAnsi="Times New Roman" w:cs="Times New Roman"/>
                <w:sz w:val="20"/>
                <w:szCs w:val="20"/>
              </w:rPr>
              <w:t>Kungsholmen</w:t>
            </w:r>
            <w:proofErr w:type="spellEnd"/>
            <w:r w:rsidRPr="00D36ACD">
              <w:rPr>
                <w:rFonts w:ascii="Times New Roman" w:hAnsi="Times New Roman" w:cs="Times New Roman"/>
                <w:sz w:val="20"/>
                <w:szCs w:val="20"/>
              </w:rPr>
              <w:t>, Sweden</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(Swedish National study on Aging and Care)</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2232</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63</w:t>
            </w:r>
          </w:p>
        </w:tc>
        <w:tc>
          <w:tcPr>
            <w:tcW w:w="1560" w:type="dxa"/>
            <w:gridSpan w:val="6"/>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72.0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(9.9)</w:t>
            </w:r>
          </w:p>
        </w:tc>
        <w:tc>
          <w:tcPr>
            <w:tcW w:w="2220" w:type="dxa"/>
            <w:gridSpan w:val="2"/>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6</w:t>
            </w: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Wilson</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2003</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33</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Prospective cohort </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Inclusion criteria:</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Catholic nuns, priests, and brothers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3"/>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PD at baseline</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NINCDS-ADRDA</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United States</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(ROS)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746</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63</w:t>
            </w:r>
          </w:p>
        </w:tc>
        <w:tc>
          <w:tcPr>
            <w:tcW w:w="1418" w:type="dxa"/>
            <w:gridSpan w:val="5"/>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 xml:space="preserve">75.4 </w:t>
            </w:r>
          </w:p>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w:t>
            </w:r>
            <w:r w:rsidRPr="00D36ACD">
              <w:rPr>
                <w:rFonts w:ascii="Times New Roman" w:hAnsi="Times New Roman" w:cs="Times New Roman"/>
                <w:i/>
                <w:sz w:val="20"/>
                <w:szCs w:val="20"/>
              </w:rPr>
              <w:t>6.9</w:t>
            </w:r>
            <w:r w:rsidRPr="00D36ACD">
              <w:rPr>
                <w:rFonts w:ascii="Times New Roman" w:hAnsi="Times New Roman" w:cs="Times New Roman"/>
                <w:sz w:val="20"/>
                <w:szCs w:val="20"/>
              </w:rPr>
              <w:t>)</w:t>
            </w:r>
          </w:p>
          <w:p w:rsidR="00D36ACD" w:rsidRPr="00D36ACD" w:rsidRDefault="00D36ACD" w:rsidP="00BA7B5B">
            <w:pPr>
              <w:spacing w:after="0"/>
              <w:jc w:val="center"/>
              <w:rPr>
                <w:rFonts w:ascii="Times New Roman" w:hAnsi="Times New Roman" w:cs="Times New Roman"/>
                <w:sz w:val="20"/>
                <w:szCs w:val="20"/>
              </w:rPr>
            </w:pPr>
          </w:p>
        </w:tc>
        <w:tc>
          <w:tcPr>
            <w:tcW w:w="2362" w:type="dxa"/>
            <w:gridSpan w:val="3"/>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8</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Mean: 4.6</w:t>
            </w:r>
          </w:p>
          <w:p w:rsidR="00D36ACD" w:rsidRPr="00D36ACD" w:rsidRDefault="00D36ACD" w:rsidP="00BA7B5B">
            <w:pPr>
              <w:spacing w:after="0"/>
              <w:rPr>
                <w:rFonts w:ascii="Times New Roman" w:hAnsi="Times New Roman" w:cs="Times New Roman"/>
                <w:sz w:val="20"/>
                <w:szCs w:val="20"/>
              </w:rPr>
            </w:pPr>
          </w:p>
        </w:tc>
      </w:tr>
      <w:tr w:rsidR="00D36ACD" w:rsidRPr="00D36ACD" w:rsidTr="00F54717">
        <w:trPr>
          <w:gridAfter w:val="1"/>
          <w:wAfter w:w="189" w:type="dxa"/>
        </w:trPr>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lastRenderedPageBreak/>
              <w:t>Zhu</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2014</w:t>
            </w:r>
          </w:p>
          <w:p w:rsidR="00D36ACD" w:rsidRPr="00D36ACD" w:rsidRDefault="00D36ACD" w:rsidP="00BA7B5B">
            <w:pPr>
              <w:spacing w:after="0"/>
              <w:rPr>
                <w:rFonts w:ascii="Times New Roman" w:hAnsi="Times New Roman" w:cs="Times New Roman"/>
                <w:sz w:val="20"/>
                <w:szCs w:val="20"/>
              </w:rPr>
            </w:pPr>
          </w:p>
        </w:tc>
        <w:tc>
          <w:tcPr>
            <w:tcW w:w="70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37</w:t>
            </w:r>
          </w:p>
        </w:tc>
        <w:tc>
          <w:tcPr>
            <w:tcW w:w="1276"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Prospective cohort</w:t>
            </w:r>
          </w:p>
        </w:tc>
        <w:tc>
          <w:tcPr>
            <w:tcW w:w="3265"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Inclusion criteria: </w:t>
            </w:r>
          </w:p>
          <w:p w:rsidR="00D36ACD" w:rsidRPr="00D36ACD" w:rsidRDefault="00D36ACD" w:rsidP="00BA7B5B">
            <w:pPr>
              <w:numPr>
                <w:ilvl w:val="0"/>
                <w:numId w:val="1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UKPDSBB criteria for idiopathic PD</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Exclusion criteria: </w:t>
            </w:r>
          </w:p>
          <w:p w:rsidR="00D36ACD" w:rsidRPr="00D36ACD" w:rsidRDefault="00D36ACD" w:rsidP="00BA7B5B">
            <w:pPr>
              <w:numPr>
                <w:ilvl w:val="0"/>
                <w:numId w:val="1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Dementia at baseline</w:t>
            </w:r>
          </w:p>
          <w:p w:rsidR="00D36ACD" w:rsidRPr="00D36ACD" w:rsidRDefault="00D36ACD" w:rsidP="00BA7B5B">
            <w:pPr>
              <w:numPr>
                <w:ilvl w:val="0"/>
                <w:numId w:val="15"/>
              </w:numPr>
              <w:spacing w:after="0" w:line="240" w:lineRule="auto"/>
              <w:contextualSpacing/>
              <w:rPr>
                <w:rFonts w:ascii="Times New Roman" w:hAnsi="Times New Roman" w:cs="Times New Roman"/>
                <w:sz w:val="20"/>
                <w:szCs w:val="20"/>
              </w:rPr>
            </w:pPr>
            <w:r w:rsidRPr="00D36ACD">
              <w:rPr>
                <w:rFonts w:ascii="Times New Roman" w:hAnsi="Times New Roman" w:cs="Times New Roman"/>
                <w:sz w:val="20"/>
                <w:szCs w:val="20"/>
              </w:rPr>
              <w:t>No follow-up data</w:t>
            </w:r>
          </w:p>
        </w:tc>
        <w:tc>
          <w:tcPr>
            <w:tcW w:w="1134"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SCOPA-COG score </w:t>
            </w:r>
            <w:r w:rsidRPr="00D36ACD">
              <w:rPr>
                <w:rFonts w:ascii="Times New Roman" w:hAnsi="Times New Roman" w:cs="Times New Roman"/>
                <w:sz w:val="20"/>
                <w:szCs w:val="20"/>
                <w:u w:val="single"/>
              </w:rPr>
              <w:t>&lt;</w:t>
            </w:r>
            <w:r w:rsidRPr="00D36ACD">
              <w:rPr>
                <w:rFonts w:ascii="Times New Roman" w:hAnsi="Times New Roman" w:cs="Times New Roman"/>
                <w:sz w:val="20"/>
                <w:szCs w:val="20"/>
              </w:rPr>
              <w:t xml:space="preserve"> 22</w:t>
            </w:r>
          </w:p>
        </w:tc>
        <w:tc>
          <w:tcPr>
            <w:tcW w:w="1843" w:type="dxa"/>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Western region of the Netherlands.</w:t>
            </w:r>
          </w:p>
        </w:tc>
        <w:tc>
          <w:tcPr>
            <w:tcW w:w="1134"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261</w:t>
            </w:r>
          </w:p>
        </w:tc>
        <w:tc>
          <w:tcPr>
            <w:tcW w:w="850" w:type="dxa"/>
          </w:tcPr>
          <w:p w:rsidR="00D36ACD" w:rsidRPr="00D36ACD" w:rsidRDefault="00E96751" w:rsidP="00BA7B5B">
            <w:pPr>
              <w:spacing w:after="0"/>
              <w:jc w:val="center"/>
              <w:rPr>
                <w:rFonts w:ascii="Times New Roman" w:hAnsi="Times New Roman" w:cs="Times New Roman"/>
                <w:sz w:val="20"/>
                <w:szCs w:val="20"/>
              </w:rPr>
            </w:pPr>
            <w:r>
              <w:rPr>
                <w:rFonts w:ascii="Times New Roman" w:hAnsi="Times New Roman" w:cs="Times New Roman"/>
                <w:sz w:val="20"/>
                <w:szCs w:val="20"/>
              </w:rPr>
              <w:t>26</w:t>
            </w:r>
            <w:bookmarkStart w:id="0" w:name="_GoBack"/>
            <w:bookmarkEnd w:id="0"/>
          </w:p>
        </w:tc>
        <w:tc>
          <w:tcPr>
            <w:tcW w:w="850" w:type="dxa"/>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35</w:t>
            </w:r>
          </w:p>
        </w:tc>
        <w:tc>
          <w:tcPr>
            <w:tcW w:w="1134" w:type="dxa"/>
            <w:gridSpan w:val="3"/>
          </w:tcPr>
          <w:p w:rsidR="00D36ACD" w:rsidRPr="00D36ACD" w:rsidRDefault="00D36ACD" w:rsidP="00BA7B5B">
            <w:pPr>
              <w:spacing w:after="0"/>
              <w:jc w:val="center"/>
              <w:rPr>
                <w:rFonts w:ascii="Times New Roman" w:hAnsi="Times New Roman" w:cs="Times New Roman"/>
                <w:sz w:val="20"/>
                <w:szCs w:val="20"/>
              </w:rPr>
            </w:pPr>
            <w:r w:rsidRPr="00D36ACD">
              <w:rPr>
                <w:rFonts w:ascii="Times New Roman" w:hAnsi="Times New Roman" w:cs="Times New Roman"/>
                <w:sz w:val="20"/>
                <w:szCs w:val="20"/>
              </w:rPr>
              <w:t>58.19 (</w:t>
            </w:r>
            <w:r w:rsidRPr="00D36ACD">
              <w:rPr>
                <w:rFonts w:ascii="Times New Roman" w:hAnsi="Times New Roman" w:cs="Times New Roman"/>
                <w:i/>
                <w:sz w:val="20"/>
                <w:szCs w:val="20"/>
              </w:rPr>
              <w:t>10.6</w:t>
            </w:r>
            <w:r w:rsidRPr="00D36ACD">
              <w:rPr>
                <w:rFonts w:ascii="Times New Roman" w:hAnsi="Times New Roman" w:cs="Times New Roman"/>
                <w:sz w:val="20"/>
                <w:szCs w:val="20"/>
              </w:rPr>
              <w:t>)</w:t>
            </w:r>
          </w:p>
        </w:tc>
        <w:tc>
          <w:tcPr>
            <w:tcW w:w="2646" w:type="dxa"/>
            <w:gridSpan w:val="5"/>
          </w:tcPr>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Max: 5</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 xml:space="preserve">Mean: 4.8 </w:t>
            </w:r>
          </w:p>
          <w:p w:rsidR="00D36ACD" w:rsidRPr="00D36ACD" w:rsidRDefault="00D36ACD" w:rsidP="00BA7B5B">
            <w:pPr>
              <w:spacing w:after="0"/>
              <w:rPr>
                <w:rFonts w:ascii="Times New Roman" w:hAnsi="Times New Roman" w:cs="Times New Roman"/>
                <w:sz w:val="20"/>
                <w:szCs w:val="20"/>
              </w:rPr>
            </w:pPr>
            <w:r w:rsidRPr="00D36ACD">
              <w:rPr>
                <w:rFonts w:ascii="Times New Roman" w:hAnsi="Times New Roman" w:cs="Times New Roman"/>
                <w:sz w:val="20"/>
                <w:szCs w:val="20"/>
              </w:rPr>
              <w:t>SD: 0.8</w:t>
            </w:r>
          </w:p>
        </w:tc>
      </w:tr>
    </w:tbl>
    <w:p w:rsidR="00D36ACD" w:rsidRPr="00D36ACD" w:rsidRDefault="00D36ACD" w:rsidP="00D36ACD">
      <w:pPr>
        <w:rPr>
          <w:rFonts w:ascii="Times New Roman" w:hAnsi="Times New Roman" w:cs="Times New Roman"/>
          <w:sz w:val="20"/>
          <w:szCs w:val="20"/>
        </w:rPr>
      </w:pPr>
      <w:r w:rsidRPr="00D36ACD">
        <w:rPr>
          <w:rFonts w:ascii="Times New Roman" w:hAnsi="Times New Roman" w:cs="Times New Roman"/>
          <w:b/>
          <w:sz w:val="20"/>
          <w:szCs w:val="20"/>
        </w:rPr>
        <w:t>Legend (in order of appearance):</w:t>
      </w:r>
      <w:r w:rsidRPr="00D36ACD">
        <w:rPr>
          <w:rFonts w:ascii="Times New Roman" w:hAnsi="Times New Roman" w:cs="Times New Roman"/>
          <w:sz w:val="20"/>
          <w:szCs w:val="20"/>
        </w:rPr>
        <w:t xml:space="preserve"> n=Number of participants; SD = standard deviation; MCI = Mild Cognitive Impairment; NINCDS-ADRDA=National Institute of Neurological and Communicative Disorders and Stroke and Alzheimer’s Disease (AD) and Related Disorders Association for AD criteria; ROS=Religious Orders Study; NR=Not Reported; CENEX=Cost-effectiveness Evaluation of a Nutritional supplement and Exercise program for older people; N/A=not available; RCT=Randomized Controlled Trial; DSM=Diagnostic and Statistical Manual of Mental Disorders; Dem=Developed dementia over the follow-up period; </w:t>
      </w:r>
      <w:proofErr w:type="spellStart"/>
      <w:r w:rsidRPr="00D36ACD">
        <w:rPr>
          <w:rFonts w:ascii="Times New Roman" w:hAnsi="Times New Roman" w:cs="Times New Roman"/>
          <w:sz w:val="20"/>
          <w:szCs w:val="20"/>
        </w:rPr>
        <w:t>NoDem</w:t>
      </w:r>
      <w:proofErr w:type="spellEnd"/>
      <w:r w:rsidRPr="00D36ACD">
        <w:rPr>
          <w:rFonts w:ascii="Times New Roman" w:hAnsi="Times New Roman" w:cs="Times New Roman"/>
          <w:sz w:val="20"/>
          <w:szCs w:val="20"/>
        </w:rPr>
        <w:t>=Remained dementia free over the course of follow-up; UKPDSBB=UK Parkinson’s Disease Society Brain Bank;  UK = United Kingdom; PD = Parkinson’s Disease; ET = Essential Tremor; NEDICES=Neurological Disorders of Central Spain Study; ROS=Religious Orders Study; CSHA=Canadian Study of Health and Aging; NYPUM=</w:t>
      </w:r>
      <w:r w:rsidRPr="00D36ACD">
        <w:rPr>
          <w:rFonts w:ascii="Times New Roman" w:hAnsi="Times New Roman" w:cs="Times New Roman"/>
          <w:sz w:val="20"/>
          <w:szCs w:val="20"/>
          <w:lang w:val="en"/>
        </w:rPr>
        <w:t xml:space="preserve"> New Parkinson Patient in </w:t>
      </w:r>
      <w:proofErr w:type="spellStart"/>
      <w:r w:rsidRPr="00D36ACD">
        <w:rPr>
          <w:rFonts w:ascii="Times New Roman" w:hAnsi="Times New Roman" w:cs="Times New Roman"/>
          <w:sz w:val="20"/>
          <w:szCs w:val="20"/>
          <w:lang w:val="en"/>
        </w:rPr>
        <w:t>Umeå</w:t>
      </w:r>
      <w:proofErr w:type="spellEnd"/>
      <w:r w:rsidRPr="00D36ACD">
        <w:rPr>
          <w:rFonts w:ascii="Times New Roman" w:hAnsi="Times New Roman" w:cs="Times New Roman"/>
          <w:sz w:val="20"/>
          <w:szCs w:val="20"/>
          <w:lang w:val="en"/>
        </w:rPr>
        <w:t xml:space="preserve"> project; </w:t>
      </w:r>
      <w:r w:rsidRPr="00D36ACD">
        <w:rPr>
          <w:rFonts w:ascii="Times New Roman" w:hAnsi="Times New Roman" w:cs="Times New Roman"/>
          <w:sz w:val="20"/>
          <w:szCs w:val="20"/>
        </w:rPr>
        <w:t>MRI=Magnetic Resonance Imaging;</w:t>
      </w:r>
      <w:r w:rsidRPr="00D36ACD">
        <w:rPr>
          <w:rFonts w:ascii="Times New Roman" w:hAnsi="Times New Roman" w:cs="Times New Roman"/>
          <w:sz w:val="20"/>
          <w:szCs w:val="20"/>
          <w:lang w:val="en"/>
        </w:rPr>
        <w:t xml:space="preserve"> </w:t>
      </w:r>
      <w:r w:rsidRPr="00D36ACD">
        <w:rPr>
          <w:rFonts w:ascii="Times New Roman" w:hAnsi="Times New Roman" w:cs="Times New Roman"/>
          <w:sz w:val="20"/>
          <w:szCs w:val="20"/>
        </w:rPr>
        <w:t xml:space="preserve">APOE = Apolipoprotein E; </w:t>
      </w:r>
      <w:r w:rsidRPr="00D36ACD">
        <w:rPr>
          <w:rFonts w:ascii="Times New Roman" w:hAnsi="Times New Roman" w:cs="Times New Roman"/>
          <w:sz w:val="20"/>
          <w:szCs w:val="20"/>
          <w:lang w:val="en"/>
        </w:rPr>
        <w:t xml:space="preserve">NCI=Not cognitively impaired, </w:t>
      </w:r>
      <w:proofErr w:type="spellStart"/>
      <w:r w:rsidRPr="00D36ACD">
        <w:rPr>
          <w:rFonts w:ascii="Times New Roman" w:hAnsi="Times New Roman" w:cs="Times New Roman"/>
          <w:sz w:val="20"/>
          <w:szCs w:val="20"/>
        </w:rPr>
        <w:t>naMCI</w:t>
      </w:r>
      <w:proofErr w:type="spellEnd"/>
      <w:r w:rsidRPr="00D36ACD">
        <w:rPr>
          <w:rFonts w:ascii="Times New Roman" w:hAnsi="Times New Roman" w:cs="Times New Roman"/>
          <w:sz w:val="20"/>
          <w:szCs w:val="20"/>
        </w:rPr>
        <w:t>=</w:t>
      </w:r>
      <w:proofErr w:type="spellStart"/>
      <w:r w:rsidRPr="00D36ACD">
        <w:rPr>
          <w:rFonts w:ascii="Times New Roman" w:hAnsi="Times New Roman" w:cs="Times New Roman"/>
          <w:sz w:val="20"/>
          <w:szCs w:val="20"/>
        </w:rPr>
        <w:t>nonamnestic</w:t>
      </w:r>
      <w:proofErr w:type="spellEnd"/>
      <w:r w:rsidRPr="00D36ACD">
        <w:rPr>
          <w:rFonts w:ascii="Times New Roman" w:hAnsi="Times New Roman" w:cs="Times New Roman"/>
          <w:sz w:val="20"/>
          <w:szCs w:val="20"/>
        </w:rPr>
        <w:t xml:space="preserve"> Mild Cognitive Impairment; aMCI=amnestic Mild Cognitive Impairment; MMSE = mini-mental state examination; ACT=Adult Changes in Thought study; ICD=International Classification of Disease; ADL=Activities of Daily Living; CDR=Clinical Dementia Rating; WHICAP=Washington/Hamilton Heights and Inwood Aging Project; </w:t>
      </w:r>
      <w:r w:rsidRPr="00D36ACD">
        <w:rPr>
          <w:rFonts w:ascii="Times New Roman" w:hAnsi="Times New Roman" w:cs="Times New Roman"/>
          <w:sz w:val="20"/>
          <w:szCs w:val="20"/>
          <w:lang w:val="en"/>
        </w:rPr>
        <w:t xml:space="preserve">GP=General Practitioner; </w:t>
      </w:r>
      <w:r w:rsidRPr="00D36ACD">
        <w:rPr>
          <w:rFonts w:ascii="Times New Roman" w:hAnsi="Times New Roman" w:cs="Times New Roman"/>
          <w:sz w:val="20"/>
          <w:szCs w:val="20"/>
        </w:rPr>
        <w:t xml:space="preserve">AZSAND=Arizona Study of Aging and Neurodegenerative Disorders; CASI=Cognitive Abilities Screening Instrument;; HAAS=Honolulu-Asia Aging Study; </w:t>
      </w:r>
      <w:proofErr w:type="spellStart"/>
      <w:r w:rsidRPr="00D36ACD">
        <w:rPr>
          <w:rFonts w:ascii="Times New Roman" w:hAnsi="Times New Roman" w:cs="Times New Roman"/>
          <w:sz w:val="20"/>
          <w:szCs w:val="20"/>
        </w:rPr>
        <w:t>VaD</w:t>
      </w:r>
      <w:proofErr w:type="spellEnd"/>
      <w:r w:rsidRPr="00D36ACD">
        <w:rPr>
          <w:rFonts w:ascii="Times New Roman" w:hAnsi="Times New Roman" w:cs="Times New Roman"/>
          <w:sz w:val="20"/>
          <w:szCs w:val="20"/>
        </w:rPr>
        <w:t>=Vascular Dementia; MCR=Motoric Cognitive Risk Syndrome; MAP=Memory and Aging Project; H-EPESE=Hispanic Established Populations for Epidemiologic Studies of the Elderly, SCOPA-COG=Short Parkinson’s Evaluation Scale-Scales for outcomes in Parkinson’s Disease-Cognitive</w:t>
      </w:r>
    </w:p>
    <w:p w:rsidR="00D36ACD" w:rsidRDefault="00D36ACD" w:rsidP="00D36ACD">
      <w:pPr>
        <w:jc w:val="center"/>
        <w:rPr>
          <w:rFonts w:ascii="Times New Roman" w:hAnsi="Times New Roman" w:cs="Times New Roman"/>
          <w:sz w:val="20"/>
          <w:szCs w:val="20"/>
        </w:rPr>
      </w:pPr>
    </w:p>
    <w:p w:rsidR="00BA7B5B" w:rsidRDefault="00BA7B5B" w:rsidP="00D36ACD">
      <w:pPr>
        <w:jc w:val="center"/>
        <w:rPr>
          <w:rFonts w:ascii="Times New Roman" w:hAnsi="Times New Roman" w:cs="Times New Roman"/>
          <w:sz w:val="20"/>
          <w:szCs w:val="20"/>
        </w:rPr>
      </w:pPr>
    </w:p>
    <w:p w:rsidR="00BA7B5B" w:rsidRDefault="00BA7B5B" w:rsidP="00D36ACD">
      <w:pPr>
        <w:jc w:val="center"/>
        <w:rPr>
          <w:rFonts w:ascii="Times New Roman" w:hAnsi="Times New Roman" w:cs="Times New Roman"/>
          <w:sz w:val="20"/>
          <w:szCs w:val="20"/>
        </w:rPr>
      </w:pPr>
    </w:p>
    <w:p w:rsidR="00BA7B5B" w:rsidRDefault="00BA7B5B" w:rsidP="00D36ACD">
      <w:pPr>
        <w:jc w:val="center"/>
        <w:rPr>
          <w:rFonts w:ascii="Times New Roman" w:hAnsi="Times New Roman" w:cs="Times New Roman"/>
          <w:sz w:val="20"/>
          <w:szCs w:val="20"/>
        </w:rPr>
      </w:pPr>
    </w:p>
    <w:p w:rsidR="00BA7B5B" w:rsidRPr="00BA7B5B" w:rsidRDefault="00BA7B5B" w:rsidP="00BA7B5B">
      <w:pPr>
        <w:rPr>
          <w:rFonts w:ascii="Times New Roman" w:hAnsi="Times New Roman" w:cs="Times New Roman"/>
          <w:sz w:val="20"/>
          <w:szCs w:val="20"/>
        </w:rPr>
      </w:pPr>
      <w:r>
        <w:rPr>
          <w:rFonts w:ascii="Times New Roman" w:hAnsi="Times New Roman" w:cs="Times New Roman"/>
          <w:b/>
          <w:sz w:val="24"/>
          <w:szCs w:val="24"/>
        </w:rPr>
        <w:t>Table 4S</w:t>
      </w:r>
      <w:r w:rsidRPr="00BA7B5B">
        <w:rPr>
          <w:rFonts w:ascii="Times New Roman" w:hAnsi="Times New Roman" w:cs="Times New Roman"/>
          <w:b/>
          <w:sz w:val="24"/>
          <w:szCs w:val="24"/>
        </w:rPr>
        <w:t>. Association between baseline motor performance and incident dementia stratified by motor domains</w:t>
      </w:r>
      <w:r w:rsidRPr="00BA7B5B">
        <w:rPr>
          <w:rFonts w:ascii="Times New Roman" w:hAnsi="Times New Roman" w:cs="Times New Roman"/>
          <w:sz w:val="24"/>
          <w:szCs w:val="24"/>
        </w:rPr>
        <w:t>.</w:t>
      </w:r>
    </w:p>
    <w:tbl>
      <w:tblPr>
        <w:tblStyle w:val="TableGrid1"/>
        <w:tblW w:w="141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5103"/>
        <w:gridCol w:w="1843"/>
        <w:gridCol w:w="3544"/>
        <w:gridCol w:w="1984"/>
      </w:tblGrid>
      <w:tr w:rsidR="00BA7B5B" w:rsidRPr="00BA7B5B" w:rsidTr="00F54717">
        <w:tc>
          <w:tcPr>
            <w:tcW w:w="1701" w:type="dxa"/>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REFERENCE</w:t>
            </w:r>
          </w:p>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Author (year) [#]</w:t>
            </w:r>
          </w:p>
          <w:p w:rsidR="00BA7B5B" w:rsidRPr="00BA7B5B" w:rsidRDefault="00BA7B5B" w:rsidP="00BA7B5B">
            <w:pPr>
              <w:jc w:val="center"/>
              <w:rPr>
                <w:rFonts w:ascii="Times New Roman" w:hAnsi="Times New Roman" w:cs="Times New Roman"/>
                <w:b/>
                <w:sz w:val="20"/>
                <w:szCs w:val="20"/>
              </w:rPr>
            </w:pPr>
          </w:p>
        </w:tc>
        <w:tc>
          <w:tcPr>
            <w:tcW w:w="5103" w:type="dxa"/>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MOTOR FUNCTION Assessment Method</w:t>
            </w:r>
          </w:p>
        </w:tc>
        <w:tc>
          <w:tcPr>
            <w:tcW w:w="1843" w:type="dxa"/>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Covariates Adjustments</w:t>
            </w:r>
          </w:p>
        </w:tc>
        <w:tc>
          <w:tcPr>
            <w:tcW w:w="3544" w:type="dxa"/>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ASSOCIATION BETWEEN MOTOR FUNCTION AND DEMENTIA</w:t>
            </w:r>
          </w:p>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 xml:space="preserve">[Effect Estimate (95% CI), </w:t>
            </w:r>
            <w:r w:rsidRPr="00BA7B5B">
              <w:rPr>
                <w:rFonts w:ascii="Times New Roman" w:hAnsi="Times New Roman" w:cs="Times New Roman"/>
                <w:b/>
                <w:i/>
                <w:sz w:val="20"/>
                <w:szCs w:val="20"/>
              </w:rPr>
              <w:t>P</w:t>
            </w:r>
            <w:r w:rsidRPr="00BA7B5B">
              <w:rPr>
                <w:rFonts w:ascii="Times New Roman" w:hAnsi="Times New Roman" w:cs="Times New Roman"/>
                <w:b/>
                <w:sz w:val="20"/>
                <w:szCs w:val="20"/>
              </w:rPr>
              <w:t>-value]</w:t>
            </w:r>
          </w:p>
        </w:tc>
        <w:tc>
          <w:tcPr>
            <w:tcW w:w="1984" w:type="dxa"/>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NOS Average Rating (Max 9)</w:t>
            </w: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GLOBAL PHYSICAL FUNCTION</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7.5</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Wang (2006)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Physical Performance Score = Sum from 10-foot timed walk, chair-stand time, standing balance, and grip strength tests (each scored 0 to 4). Total score (Range 0 to 16; higher=better) entered as a continuous variable into Cox proportional hazards models.</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family history of AD, </w:t>
            </w:r>
            <w:r w:rsidRPr="00BA7B5B">
              <w:rPr>
                <w:rFonts w:ascii="Times New Roman" w:hAnsi="Times New Roman" w:cs="Times New Roman"/>
                <w:sz w:val="20"/>
                <w:szCs w:val="20"/>
              </w:rPr>
              <w:lastRenderedPageBreak/>
              <w:t xml:space="preserve">baseline CASI, CESD, CHD, CVD </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lastRenderedPageBreak/>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HR=0.88 (0.85,0.92),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HR=0.93 (0.89,0.97),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b/>
                <w:sz w:val="20"/>
                <w:szCs w:val="20"/>
              </w:rPr>
            </w:pPr>
          </w:p>
          <w:p w:rsidR="00BA7B5B" w:rsidRPr="00BA7B5B" w:rsidRDefault="00BA7B5B" w:rsidP="00BA7B5B">
            <w:pPr>
              <w:tabs>
                <w:tab w:val="left" w:pos="1372"/>
              </w:tabs>
              <w:rPr>
                <w:rFonts w:ascii="Times New Roman" w:hAnsi="Times New Roman" w:cs="Times New Roman"/>
                <w:b/>
                <w:sz w:val="20"/>
                <w:szCs w:val="20"/>
              </w:rPr>
            </w:pPr>
            <w:r w:rsidRPr="00BA7B5B">
              <w:rPr>
                <w:rFonts w:ascii="Times New Roman" w:hAnsi="Times New Roman" w:cs="Times New Roman"/>
                <w:b/>
                <w:sz w:val="20"/>
                <w:szCs w:val="20"/>
              </w:rPr>
              <w:t xml:space="preserve">AD: </w:t>
            </w:r>
            <w:r w:rsidRPr="00BA7B5B">
              <w:rPr>
                <w:rFonts w:ascii="Times New Roman" w:hAnsi="Times New Roman" w:cs="Times New Roman"/>
                <w:b/>
                <w:sz w:val="20"/>
                <w:szCs w:val="20"/>
              </w:rPr>
              <w:tab/>
            </w:r>
          </w:p>
          <w:p w:rsidR="00BA7B5B" w:rsidRPr="00BA7B5B" w:rsidRDefault="00BA7B5B" w:rsidP="00BA7B5B">
            <w:pPr>
              <w:tabs>
                <w:tab w:val="left" w:pos="1372"/>
              </w:tabs>
              <w:rPr>
                <w:rFonts w:ascii="Times New Roman" w:hAnsi="Times New Roman" w:cs="Times New Roman"/>
                <w:sz w:val="20"/>
                <w:szCs w:val="20"/>
              </w:rPr>
            </w:pPr>
            <w:r w:rsidRPr="00BA7B5B">
              <w:rPr>
                <w:rFonts w:ascii="Times New Roman" w:hAnsi="Times New Roman" w:cs="Times New Roman"/>
                <w:sz w:val="20"/>
                <w:szCs w:val="20"/>
              </w:rPr>
              <w:t xml:space="preserve">Model 1: HR=0.90 (0.86,0.94),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tabs>
                <w:tab w:val="left" w:pos="1372"/>
              </w:tabs>
              <w:rPr>
                <w:rFonts w:ascii="Times New Roman" w:hAnsi="Times New Roman" w:cs="Times New Roman"/>
                <w:sz w:val="20"/>
                <w:szCs w:val="20"/>
              </w:rPr>
            </w:pPr>
            <w:r w:rsidRPr="00BA7B5B">
              <w:rPr>
                <w:rFonts w:ascii="Times New Roman" w:hAnsi="Times New Roman" w:cs="Times New Roman"/>
                <w:sz w:val="20"/>
                <w:szCs w:val="20"/>
              </w:rPr>
              <w:lastRenderedPageBreak/>
              <w:t xml:space="preserve">Model 2: HR=0.94 (0.90,0.99), </w:t>
            </w:r>
            <w:r w:rsidRPr="00BA7B5B">
              <w:rPr>
                <w:rFonts w:ascii="Times New Roman" w:hAnsi="Times New Roman" w:cs="Times New Roman"/>
                <w:i/>
                <w:sz w:val="20"/>
                <w:szCs w:val="20"/>
              </w:rPr>
              <w:t>P</w:t>
            </w:r>
            <w:r w:rsidRPr="00BA7B5B">
              <w:rPr>
                <w:rFonts w:ascii="Times New Roman" w:hAnsi="Times New Roman" w:cs="Times New Roman"/>
                <w:sz w:val="20"/>
                <w:szCs w:val="20"/>
              </w:rPr>
              <w:t>&lt;0.05</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Taaffe (2008) [31]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Physical Function Score = Sum from 10-foot timed walk, chair-stand time, grip strength, and balance tests (each scored 0 to 4). Compared mean baseline score (Range 0 to 16; higher=better) between those who did versus did not convert to dementia over follow-up.</w:t>
            </w:r>
          </w:p>
        </w:tc>
        <w:tc>
          <w:tcPr>
            <w:tcW w:w="1843" w:type="dxa"/>
          </w:tcPr>
          <w:p w:rsidR="00BA7B5B" w:rsidRPr="00E96751" w:rsidRDefault="00302B12" w:rsidP="00BA7B5B">
            <w:pPr>
              <w:jc w:val="center"/>
              <w:rPr>
                <w:rFonts w:ascii="Times New Roman" w:hAnsi="Times New Roman" w:cs="Times New Roman"/>
                <w:sz w:val="20"/>
                <w:szCs w:val="20"/>
              </w:rPr>
            </w:pPr>
            <w:r w:rsidRPr="00E96751">
              <w:rPr>
                <w:rFonts w:ascii="Times New Roman" w:hAnsi="Times New Roman" w:cs="Times New Roman"/>
                <w:sz w:val="20"/>
                <w:szCs w:val="20"/>
              </w:rPr>
              <w:t>Age</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MANUAL DEXTERETY</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8.5</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Aggarwal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Purdue Pegboard Test, Score = mean number pegs correctly placed during each trial entered as continuous covariate in Cox proportional hazards model.</w:t>
            </w:r>
          </w:p>
          <w:p w:rsidR="00BA7B5B" w:rsidRPr="00BA7B5B" w:rsidRDefault="00BA7B5B" w:rsidP="00BA7B5B">
            <w:pPr>
              <w:numPr>
                <w:ilvl w:val="0"/>
                <w:numId w:val="27"/>
              </w:numPr>
              <w:contextualSpacing/>
              <w:rPr>
                <w:rFonts w:ascii="Times New Roman" w:hAnsi="Times New Roman" w:cs="Times New Roman"/>
                <w:sz w:val="20"/>
                <w:szCs w:val="20"/>
              </w:rPr>
            </w:pPr>
            <w:r w:rsidRPr="00BA7B5B">
              <w:rPr>
                <w:rFonts w:ascii="Times New Roman" w:hAnsi="Times New Roman" w:cs="Times New Roman"/>
                <w:sz w:val="20"/>
                <w:szCs w:val="20"/>
              </w:rPr>
              <w:t>Test for association between lower scores and incident dementia.</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educational,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stroke</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RR=0.99 (0.90,1.09)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RR=0.99 (0.90,1.09)</w:t>
            </w:r>
          </w:p>
          <w:p w:rsidR="00BA7B5B" w:rsidRPr="00BA7B5B" w:rsidRDefault="00BA7B5B" w:rsidP="00BA7B5B">
            <w:pPr>
              <w:rPr>
                <w:rFonts w:ascii="Times New Roman" w:hAnsi="Times New Roman" w:cs="Times New Roman"/>
                <w:sz w:val="20"/>
                <w:szCs w:val="20"/>
              </w:rPr>
            </w:pP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Borders>
              <w:bottom w:val="single" w:sz="4" w:space="0" w:color="auto"/>
            </w:tcBorders>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Anang</w:t>
            </w:r>
            <w:proofErr w:type="spellEnd"/>
            <w:r w:rsidRPr="00BA7B5B">
              <w:rPr>
                <w:rFonts w:ascii="Times New Roman" w:hAnsi="Times New Roman" w:cs="Times New Roman"/>
                <w:sz w:val="20"/>
                <w:szCs w:val="20"/>
              </w:rPr>
              <w:t xml:space="preserve">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[19]</w:t>
            </w:r>
          </w:p>
        </w:tc>
        <w:tc>
          <w:tcPr>
            <w:tcW w:w="5103" w:type="dxa"/>
            <w:tcBorders>
              <w:bottom w:val="single" w:sz="4" w:space="0" w:color="auto"/>
            </w:tcBorders>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Purdue Pegboard Test, Score = mean number pegs correctly placed during each trial entered as continuous covariate into logistic regression model.</w:t>
            </w:r>
          </w:p>
          <w:p w:rsidR="00BA7B5B" w:rsidRPr="00BA7B5B" w:rsidRDefault="00BA7B5B" w:rsidP="00BA7B5B">
            <w:pPr>
              <w:numPr>
                <w:ilvl w:val="0"/>
                <w:numId w:val="26"/>
              </w:numPr>
              <w:contextualSpacing/>
              <w:rPr>
                <w:rFonts w:ascii="Times New Roman" w:hAnsi="Times New Roman" w:cs="Times New Roman"/>
                <w:sz w:val="20"/>
                <w:szCs w:val="20"/>
              </w:rPr>
            </w:pPr>
            <w:r w:rsidRPr="00BA7B5B">
              <w:rPr>
                <w:rFonts w:ascii="Times New Roman" w:hAnsi="Times New Roman" w:cs="Times New Roman"/>
                <w:sz w:val="20"/>
                <w:szCs w:val="20"/>
              </w:rPr>
              <w:t>Test for association between higher scores and incident dementia.</w:t>
            </w:r>
          </w:p>
        </w:tc>
        <w:tc>
          <w:tcPr>
            <w:tcW w:w="1843" w:type="dxa"/>
            <w:tcBorders>
              <w:bottom w:val="single" w:sz="4" w:space="0" w:color="auto"/>
            </w:tcBorders>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Age, sex, duration of PD, duration of follow-up </w:t>
            </w:r>
          </w:p>
        </w:tc>
        <w:tc>
          <w:tcPr>
            <w:tcW w:w="3544" w:type="dxa"/>
            <w:tcBorders>
              <w:bottom w:val="single" w:sz="4" w:space="0" w:color="auto"/>
            </w:tcBorders>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OR=0.67 (0.48,0.94), </w:t>
            </w:r>
            <w:r w:rsidRPr="00BA7B5B">
              <w:rPr>
                <w:rFonts w:ascii="Times New Roman" w:hAnsi="Times New Roman" w:cs="Times New Roman"/>
                <w:i/>
                <w:sz w:val="20"/>
                <w:szCs w:val="20"/>
              </w:rPr>
              <w:t>P</w:t>
            </w:r>
            <w:r w:rsidRPr="00BA7B5B">
              <w:rPr>
                <w:rFonts w:ascii="Times New Roman" w:hAnsi="Times New Roman" w:cs="Times New Roman"/>
                <w:sz w:val="20"/>
                <w:szCs w:val="20"/>
              </w:rPr>
              <w:t>=0.049</w:t>
            </w:r>
          </w:p>
        </w:tc>
        <w:tc>
          <w:tcPr>
            <w:tcW w:w="1984" w:type="dxa"/>
            <w:tcBorders>
              <w:bottom w:val="single" w:sz="4" w:space="0" w:color="auto"/>
            </w:tcBorders>
          </w:tcPr>
          <w:p w:rsidR="00BA7B5B" w:rsidRPr="00BA7B5B" w:rsidRDefault="00BA7B5B" w:rsidP="00BA7B5B">
            <w:pPr>
              <w:rPr>
                <w:rFonts w:ascii="Times New Roman" w:hAnsi="Times New Roman" w:cs="Times New Roman"/>
                <w:b/>
                <w:sz w:val="20"/>
                <w:szCs w:val="20"/>
              </w:rPr>
            </w:pPr>
          </w:p>
        </w:tc>
      </w:tr>
      <w:tr w:rsidR="00BA7B5B" w:rsidRPr="00BA7B5B" w:rsidTr="00F54717">
        <w:tc>
          <w:tcPr>
            <w:tcW w:w="12191" w:type="dxa"/>
            <w:gridSpan w:val="4"/>
            <w:tcBorders>
              <w:bottom w:val="single" w:sz="4" w:space="0" w:color="auto"/>
            </w:tcBorders>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FINGER TAPPING</w:t>
            </w:r>
          </w:p>
        </w:tc>
        <w:tc>
          <w:tcPr>
            <w:tcW w:w="1984" w:type="dxa"/>
            <w:tcBorders>
              <w:bottom w:val="single" w:sz="4" w:space="0" w:color="auto"/>
            </w:tcBorders>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5</w:t>
            </w:r>
          </w:p>
        </w:tc>
      </w:tr>
      <w:tr w:rsidR="00BA7B5B" w:rsidRPr="00BA7B5B" w:rsidTr="00F54717">
        <w:tc>
          <w:tcPr>
            <w:tcW w:w="1701" w:type="dxa"/>
            <w:tcBorders>
              <w:bottom w:val="single" w:sz="4" w:space="0" w:color="auto"/>
            </w:tcBorders>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Amieva</w:t>
            </w:r>
            <w:proofErr w:type="spellEnd"/>
            <w:r w:rsidRPr="00BA7B5B">
              <w:rPr>
                <w:rFonts w:ascii="Times New Roman" w:hAnsi="Times New Roman" w:cs="Times New Roman"/>
                <w:sz w:val="20"/>
                <w:szCs w:val="20"/>
              </w:rPr>
              <w:t xml:space="preserve"> (2004)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[26]</w:t>
            </w:r>
          </w:p>
        </w:tc>
        <w:tc>
          <w:tcPr>
            <w:tcW w:w="5103" w:type="dxa"/>
            <w:tcBorders>
              <w:bottom w:val="single" w:sz="4" w:space="0" w:color="auto"/>
            </w:tcBorders>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Finger Tapping Test, comparison of mean baseline score between those that did versus did not convert to dementia over the follow-up period.</w:t>
            </w:r>
          </w:p>
        </w:tc>
        <w:tc>
          <w:tcPr>
            <w:tcW w:w="1843" w:type="dxa"/>
            <w:tcBorders>
              <w:bottom w:val="single" w:sz="4" w:space="0" w:color="auto"/>
            </w:tcBorders>
          </w:tcPr>
          <w:p w:rsidR="00BA7B5B" w:rsidRPr="00BA7B5B" w:rsidRDefault="00BA7B5B" w:rsidP="00BA7B5B">
            <w:pPr>
              <w:rPr>
                <w:rFonts w:ascii="Times New Roman" w:hAnsi="Times New Roman" w:cs="Times New Roman"/>
                <w:sz w:val="20"/>
                <w:szCs w:val="20"/>
              </w:rPr>
            </w:pPr>
          </w:p>
        </w:tc>
        <w:tc>
          <w:tcPr>
            <w:tcW w:w="3544" w:type="dxa"/>
            <w:tcBorders>
              <w:bottom w:val="single" w:sz="4" w:space="0" w:color="auto"/>
            </w:tcBorders>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=0.62</w:t>
            </w:r>
          </w:p>
        </w:tc>
        <w:tc>
          <w:tcPr>
            <w:tcW w:w="1984" w:type="dxa"/>
            <w:tcBorders>
              <w:bottom w:val="single" w:sz="4" w:space="0" w:color="auto"/>
            </w:tcBorders>
          </w:tcPr>
          <w:p w:rsidR="00BA7B5B" w:rsidRPr="00BA7B5B" w:rsidRDefault="00BA7B5B" w:rsidP="00BA7B5B">
            <w:pPr>
              <w:rPr>
                <w:rFonts w:ascii="Times New Roman" w:hAnsi="Times New Roman" w:cs="Times New Roman"/>
                <w:b/>
                <w:sz w:val="20"/>
                <w:szCs w:val="20"/>
              </w:rPr>
            </w:pPr>
          </w:p>
        </w:tc>
      </w:tr>
      <w:tr w:rsidR="00BA7B5B" w:rsidRPr="00BA7B5B" w:rsidTr="00F54717">
        <w:tc>
          <w:tcPr>
            <w:tcW w:w="12191" w:type="dxa"/>
            <w:gridSpan w:val="4"/>
            <w:tcBorders>
              <w:bottom w:val="nil"/>
            </w:tcBorders>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GRIP STRENGTH</w:t>
            </w:r>
          </w:p>
        </w:tc>
        <w:tc>
          <w:tcPr>
            <w:tcW w:w="1984" w:type="dxa"/>
            <w:tcBorders>
              <w:bottom w:val="nil"/>
            </w:tcBorders>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8.5</w:t>
            </w:r>
          </w:p>
        </w:tc>
      </w:tr>
      <w:tr w:rsidR="00BA7B5B" w:rsidRPr="00BA7B5B" w:rsidTr="00F54717">
        <w:tc>
          <w:tcPr>
            <w:tcW w:w="1701" w:type="dxa"/>
            <w:tcBorders>
              <w:top w:val="nil"/>
            </w:tcBorders>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Buchman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[28]</w:t>
            </w:r>
          </w:p>
        </w:tc>
        <w:tc>
          <w:tcPr>
            <w:tcW w:w="5103" w:type="dxa"/>
            <w:tcBorders>
              <w:top w:val="nil"/>
            </w:tcBorders>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Isometric handgrip strength measured in pounds of force exerted with Jamar hydraulic hand dynamometer (range 0 to 200lb). Average of four trails (two per hand) entered as a continuous variable into Cox proportional hazards model.</w:t>
            </w:r>
          </w:p>
        </w:tc>
        <w:tc>
          <w:tcPr>
            <w:tcW w:w="1843" w:type="dxa"/>
            <w:tcBorders>
              <w:top w:val="nil"/>
            </w:tcBorders>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BMI, BMI</w:t>
            </w:r>
            <w:r w:rsidRPr="00BA7B5B">
              <w:rPr>
                <w:rFonts w:ascii="Times New Roman" w:hAnsi="Times New Roman" w:cs="Times New Roman"/>
                <w:sz w:val="20"/>
                <w:szCs w:val="20"/>
                <w:vertAlign w:val="superscript"/>
              </w:rPr>
              <w:t>2</w:t>
            </w:r>
            <w:r w:rsidRPr="00BA7B5B">
              <w:rPr>
                <w:rFonts w:ascii="Times New Roman" w:hAnsi="Times New Roman" w:cs="Times New Roman"/>
                <w:sz w:val="20"/>
                <w:szCs w:val="20"/>
              </w:rPr>
              <w:t>, rate of change in BMI</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3: Parkinsonian signs, physical and cognitive activity, vascular diseases and risk factors, depressive symptoms, late-life social networks, early SES</w:t>
            </w:r>
          </w:p>
        </w:tc>
        <w:tc>
          <w:tcPr>
            <w:tcW w:w="3544" w:type="dxa"/>
            <w:tcBorders>
              <w:top w:val="nil"/>
            </w:tcBorders>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HR=0.99 (0.97,1.00)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HR=0.99 (0.97,1.00)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3: HR=0.99 (0.98,1.00)</w:t>
            </w:r>
          </w:p>
        </w:tc>
        <w:tc>
          <w:tcPr>
            <w:tcW w:w="1984" w:type="dxa"/>
            <w:tcBorders>
              <w:top w:val="nil"/>
            </w:tcBorders>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Camargo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[17]</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Handgrip strength measured in kg of force exerted over 5 seconds using a Jamar Hydraulic Hand Dynamometer. </w:t>
            </w:r>
            <w:r w:rsidRPr="00BA7B5B">
              <w:rPr>
                <w:rFonts w:ascii="Times New Roman" w:hAnsi="Times New Roman" w:cs="Times New Roman"/>
                <w:sz w:val="20"/>
                <w:szCs w:val="20"/>
              </w:rPr>
              <w:lastRenderedPageBreak/>
              <w:t>Highest score from 6 trials exerting maximal force (3 per hand) entered into Cox proportional hazards model as: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Standardized z-scores within 10-year categories (continuous covariate)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Dichotomized variable using &lt; 10</w:t>
            </w:r>
            <w:r w:rsidRPr="00BA7B5B">
              <w:rPr>
                <w:rFonts w:ascii="Times New Roman" w:hAnsi="Times New Roman" w:cs="Times New Roman"/>
                <w:sz w:val="20"/>
                <w:szCs w:val="20"/>
                <w:vertAlign w:val="superscript"/>
              </w:rPr>
              <w:t>th</w:t>
            </w:r>
            <w:r w:rsidRPr="00BA7B5B">
              <w:rPr>
                <w:rFonts w:ascii="Times New Roman" w:hAnsi="Times New Roman" w:cs="Times New Roman"/>
                <w:sz w:val="20"/>
                <w:szCs w:val="20"/>
              </w:rPr>
              <w:t xml:space="preserve"> sex-specific percentile as cut off for low grip strength (15kg female, 30kg male)</w:t>
            </w:r>
            <w:r w:rsidRPr="00BA7B5B">
              <w:rPr>
                <w:rFonts w:ascii="Times New Roman" w:hAnsi="Times New Roman" w:cs="Times New Roman"/>
                <w:sz w:val="20"/>
                <w:szCs w:val="20"/>
              </w:rPr>
              <w:tab/>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Age, sex, diabetes mellitus, SBP, </w:t>
            </w:r>
            <w:r w:rsidRPr="00BA7B5B">
              <w:rPr>
                <w:rFonts w:ascii="Times New Roman" w:hAnsi="Times New Roman" w:cs="Times New Roman"/>
                <w:sz w:val="20"/>
                <w:szCs w:val="20"/>
              </w:rPr>
              <w:lastRenderedPageBreak/>
              <w:t>CVD, atrial fibrillation, smoking, waist-to-hip ratio, total cholesterol level,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total plasma homocysteine level, physical activity</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lastRenderedPageBreak/>
              <w:t xml:space="preserve">Any dementia: </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sz w:val="20"/>
                <w:szCs w:val="20"/>
              </w:rPr>
              <w:t xml:space="preserve">A: HR=1.42 (0.82,2.46), </w:t>
            </w:r>
            <w:r w:rsidRPr="00BA7B5B">
              <w:rPr>
                <w:rFonts w:ascii="Times New Roman" w:hAnsi="Times New Roman" w:cs="Times New Roman"/>
                <w:i/>
                <w:sz w:val="20"/>
                <w:szCs w:val="20"/>
              </w:rPr>
              <w:t>P</w:t>
            </w:r>
            <w:r w:rsidRPr="00BA7B5B">
              <w:rPr>
                <w:rFonts w:ascii="Times New Roman" w:hAnsi="Times New Roman" w:cs="Times New Roman"/>
                <w:sz w:val="20"/>
                <w:szCs w:val="20"/>
              </w:rPr>
              <w:t>=0.21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B: HR=2.17 (1.00,4.69), </w:t>
            </w:r>
            <w:r w:rsidRPr="00BA7B5B">
              <w:rPr>
                <w:rFonts w:ascii="Times New Roman" w:hAnsi="Times New Roman" w:cs="Times New Roman"/>
                <w:i/>
                <w:sz w:val="20"/>
                <w:szCs w:val="20"/>
              </w:rPr>
              <w:t>P</w:t>
            </w:r>
            <w:r w:rsidRPr="00BA7B5B">
              <w:rPr>
                <w:rFonts w:ascii="Times New Roman" w:hAnsi="Times New Roman" w:cs="Times New Roman"/>
                <w:sz w:val="20"/>
                <w:szCs w:val="20"/>
              </w:rPr>
              <w:t>=0.05</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Restricted to participants &gt;65 years old: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HR=1.51 (0.83,2.74), </w:t>
            </w:r>
            <w:r w:rsidRPr="00BA7B5B">
              <w:rPr>
                <w:rFonts w:ascii="Times New Roman" w:hAnsi="Times New Roman" w:cs="Times New Roman"/>
                <w:i/>
                <w:sz w:val="20"/>
                <w:szCs w:val="20"/>
              </w:rPr>
              <w:t>P</w:t>
            </w:r>
            <w:r w:rsidRPr="00BA7B5B">
              <w:rPr>
                <w:rFonts w:ascii="Times New Roman" w:hAnsi="Times New Roman" w:cs="Times New Roman"/>
                <w:sz w:val="20"/>
                <w:szCs w:val="20"/>
              </w:rPr>
              <w:t>=0.18</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sz w:val="20"/>
                <w:szCs w:val="20"/>
              </w:rPr>
              <w:t xml:space="preserve">B: HR=1.44 (0.73,2.85), </w:t>
            </w:r>
            <w:r w:rsidRPr="00BA7B5B">
              <w:rPr>
                <w:rFonts w:ascii="Times New Roman" w:hAnsi="Times New Roman" w:cs="Times New Roman"/>
                <w:i/>
                <w:sz w:val="20"/>
                <w:szCs w:val="20"/>
              </w:rPr>
              <w:t>P</w:t>
            </w:r>
            <w:r w:rsidRPr="00BA7B5B">
              <w:rPr>
                <w:rFonts w:ascii="Times New Roman" w:hAnsi="Times New Roman" w:cs="Times New Roman"/>
                <w:sz w:val="20"/>
                <w:szCs w:val="20"/>
              </w:rPr>
              <w:t>=0.29</w:t>
            </w:r>
            <w:r w:rsidRPr="00BA7B5B">
              <w:rPr>
                <w:rFonts w:ascii="Times New Roman" w:hAnsi="Times New Roman" w:cs="Times New Roman"/>
                <w:i/>
                <w:sz w:val="20"/>
                <w:szCs w:val="20"/>
              </w:rPr>
              <w:t xml:space="preserve"> </w:t>
            </w:r>
          </w:p>
          <w:p w:rsidR="00BA7B5B" w:rsidRPr="00BA7B5B" w:rsidRDefault="00BA7B5B" w:rsidP="00BA7B5B">
            <w:pPr>
              <w:rPr>
                <w:rFonts w:ascii="Times New Roman" w:hAnsi="Times New Roman" w:cs="Times New Roman"/>
                <w:i/>
                <w:sz w:val="20"/>
                <w:szCs w:val="20"/>
              </w:rPr>
            </w:pP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HR=1.44 (0.77,2.73), </w:t>
            </w:r>
            <w:r w:rsidRPr="00BA7B5B">
              <w:rPr>
                <w:rFonts w:ascii="Times New Roman" w:hAnsi="Times New Roman" w:cs="Times New Roman"/>
                <w:i/>
                <w:sz w:val="20"/>
                <w:szCs w:val="20"/>
              </w:rPr>
              <w:t>P</w:t>
            </w:r>
            <w:r w:rsidRPr="00BA7B5B">
              <w:rPr>
                <w:rFonts w:ascii="Times New Roman" w:hAnsi="Times New Roman" w:cs="Times New Roman"/>
                <w:sz w:val="20"/>
                <w:szCs w:val="20"/>
              </w:rPr>
              <w:t>=0.25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HR=2.75 (1.18,6.39), </w:t>
            </w:r>
            <w:r w:rsidRPr="00BA7B5B">
              <w:rPr>
                <w:rFonts w:ascii="Times New Roman" w:hAnsi="Times New Roman" w:cs="Times New Roman"/>
                <w:i/>
                <w:sz w:val="20"/>
                <w:szCs w:val="20"/>
              </w:rPr>
              <w:t>P</w:t>
            </w:r>
            <w:r w:rsidRPr="00BA7B5B">
              <w:rPr>
                <w:rFonts w:ascii="Times New Roman" w:hAnsi="Times New Roman" w:cs="Times New Roman"/>
                <w:sz w:val="20"/>
                <w:szCs w:val="20"/>
              </w:rPr>
              <w:t>=0.019</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Restricted to participants &gt;65 years old: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HR=1.44 (0.73,2.85), </w:t>
            </w:r>
            <w:r w:rsidRPr="00BA7B5B">
              <w:rPr>
                <w:rFonts w:ascii="Times New Roman" w:hAnsi="Times New Roman" w:cs="Times New Roman"/>
                <w:i/>
                <w:sz w:val="20"/>
                <w:szCs w:val="20"/>
              </w:rPr>
              <w:t>P</w:t>
            </w:r>
            <w:r w:rsidRPr="00BA7B5B">
              <w:rPr>
                <w:rFonts w:ascii="Times New Roman" w:hAnsi="Times New Roman" w:cs="Times New Roman"/>
                <w:sz w:val="20"/>
                <w:szCs w:val="20"/>
              </w:rPr>
              <w:t>=0.29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HR=3.22 (1.32,7.90), </w:t>
            </w:r>
            <w:r w:rsidRPr="00BA7B5B">
              <w:rPr>
                <w:rFonts w:ascii="Times New Roman" w:hAnsi="Times New Roman" w:cs="Times New Roman"/>
                <w:i/>
                <w:sz w:val="20"/>
                <w:szCs w:val="20"/>
              </w:rPr>
              <w:t>P</w:t>
            </w:r>
            <w:r w:rsidRPr="00BA7B5B">
              <w:rPr>
                <w:rFonts w:ascii="Times New Roman" w:hAnsi="Times New Roman" w:cs="Times New Roman"/>
                <w:sz w:val="20"/>
                <w:szCs w:val="20"/>
              </w:rPr>
              <w:t>=0.011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Gray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Handgrip strength measured in kg of force exerted using handheld dynamometer. Average of three trials of maximal force with dominant hand calculated and dichotomized based on sex and BMI specific cut-points for low grip strength. Entered as dichotomous variable in Cox proportional hazards model. </w:t>
            </w:r>
          </w:p>
          <w:p w:rsidR="00BA7B5B" w:rsidRPr="00BA7B5B" w:rsidRDefault="00BA7B5B" w:rsidP="00BA7B5B">
            <w:pPr>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 race, BMI, depressive symptoms, antidepressant scale, self-reported health, hypertension, diabetes, myocardial infarction, congestive heart failure, smoking status, baseline CASI</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HR=1.06 (0.87,1.29)</w:t>
            </w:r>
          </w:p>
          <w:p w:rsidR="00BA7B5B" w:rsidRPr="00BA7B5B" w:rsidRDefault="00BA7B5B" w:rsidP="00BA7B5B">
            <w:pPr>
              <w:rPr>
                <w:rFonts w:ascii="Times New Roman" w:hAnsi="Times New Roman" w:cs="Times New Roman"/>
                <w:b/>
                <w:sz w:val="20"/>
                <w:szCs w:val="20"/>
              </w:rPr>
            </w:pP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Possible or probable AD: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HR=1.04 (0.84,1.28)</w:t>
            </w:r>
          </w:p>
          <w:p w:rsidR="00BA7B5B" w:rsidRPr="00BA7B5B" w:rsidRDefault="00BA7B5B" w:rsidP="00BA7B5B">
            <w:pPr>
              <w:rPr>
                <w:rFonts w:ascii="Times New Roman" w:hAnsi="Times New Roman" w:cs="Times New Roman"/>
                <w:sz w:val="20"/>
                <w:szCs w:val="20"/>
              </w:rPr>
            </w:pP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Non-AD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HR=1.28 (0.77,2.11)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Wang (2006)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Handgrip strength measured in kg of force exerted in dominant hand and scored from 0 to 4 based on sex-specific quartiles of the study population (higher=stronger). Categorical variable entered into Cox proportional hazards model.</w:t>
            </w:r>
          </w:p>
          <w:p w:rsidR="00BA7B5B" w:rsidRPr="00BA7B5B" w:rsidRDefault="00BA7B5B" w:rsidP="00BA7B5B">
            <w:pPr>
              <w:rPr>
                <w:rFonts w:ascii="Times New Roman" w:hAnsi="Times New Roman" w:cs="Times New Roman"/>
                <w:i/>
                <w:sz w:val="20"/>
                <w:szCs w:val="20"/>
                <w:vertAlign w:val="superscript"/>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family history of AD, baseline CASI, CESD, CHD, CVD</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HR=0.85 (0.75,0.96), </w:t>
            </w:r>
            <w:r w:rsidRPr="00BA7B5B">
              <w:rPr>
                <w:rFonts w:ascii="Times New Roman" w:hAnsi="Times New Roman" w:cs="Times New Roman"/>
                <w:i/>
                <w:sz w:val="20"/>
                <w:szCs w:val="20"/>
              </w:rPr>
              <w:t>P</w:t>
            </w:r>
            <w:r w:rsidRPr="00BA7B5B">
              <w:rPr>
                <w:rFonts w:ascii="Times New Roman" w:hAnsi="Times New Roman" w:cs="Times New Roman"/>
                <w:sz w:val="20"/>
                <w:szCs w:val="20"/>
              </w:rPr>
              <w:t>&lt;0.01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HR=0.87 (0.77,0.99), </w:t>
            </w:r>
            <w:r w:rsidRPr="00BA7B5B">
              <w:rPr>
                <w:rFonts w:ascii="Times New Roman" w:hAnsi="Times New Roman" w:cs="Times New Roman"/>
                <w:i/>
                <w:sz w:val="20"/>
                <w:szCs w:val="20"/>
              </w:rPr>
              <w:t>P</w:t>
            </w:r>
            <w:r w:rsidRPr="00BA7B5B">
              <w:rPr>
                <w:rFonts w:ascii="Times New Roman" w:hAnsi="Times New Roman" w:cs="Times New Roman"/>
                <w:sz w:val="20"/>
                <w:szCs w:val="20"/>
              </w:rPr>
              <w:t>&lt;0.05</w:t>
            </w:r>
          </w:p>
          <w:p w:rsidR="00BA7B5B" w:rsidRPr="00BA7B5B" w:rsidRDefault="00BA7B5B" w:rsidP="00BA7B5B">
            <w:pPr>
              <w:rPr>
                <w:rFonts w:ascii="Times New Roman" w:hAnsi="Times New Roman" w:cs="Times New Roman"/>
                <w:b/>
                <w:sz w:val="20"/>
                <w:szCs w:val="20"/>
              </w:rPr>
            </w:pP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HR=0.84 (0.73,0.98), </w:t>
            </w:r>
            <w:r w:rsidRPr="00BA7B5B">
              <w:rPr>
                <w:rFonts w:ascii="Times New Roman" w:hAnsi="Times New Roman" w:cs="Times New Roman"/>
                <w:i/>
                <w:sz w:val="20"/>
                <w:szCs w:val="20"/>
              </w:rPr>
              <w:t>P</w:t>
            </w:r>
            <w:r w:rsidRPr="00BA7B5B">
              <w:rPr>
                <w:rFonts w:ascii="Times New Roman" w:hAnsi="Times New Roman" w:cs="Times New Roman"/>
                <w:sz w:val="20"/>
                <w:szCs w:val="20"/>
              </w:rPr>
              <w:t>&lt;0.05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HR=0.86 (0.74,1.00), </w:t>
            </w:r>
            <w:r w:rsidRPr="00BA7B5B">
              <w:rPr>
                <w:rFonts w:ascii="Times New Roman" w:hAnsi="Times New Roman" w:cs="Times New Roman"/>
                <w:i/>
                <w:sz w:val="20"/>
                <w:szCs w:val="20"/>
              </w:rPr>
              <w:t>P</w:t>
            </w:r>
            <w:r w:rsidRPr="00BA7B5B">
              <w:rPr>
                <w:rFonts w:ascii="Times New Roman" w:hAnsi="Times New Roman" w:cs="Times New Roman"/>
                <w:sz w:val="20"/>
                <w:szCs w:val="20"/>
              </w:rPr>
              <w:t>&lt;0.05</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OVERALL PARKINSONISM</w:t>
            </w:r>
            <w:r w:rsidRPr="00BA7B5B">
              <w:rPr>
                <w:rFonts w:ascii="Times New Roman" w:hAnsi="Times New Roman" w:cs="Times New Roman"/>
                <w:b/>
                <w:sz w:val="20"/>
                <w:szCs w:val="20"/>
              </w:rPr>
              <w:tab/>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7.4</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Aggarwal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[24]</w:t>
            </w:r>
          </w:p>
        </w:tc>
        <w:tc>
          <w:tcPr>
            <w:tcW w:w="5103" w:type="dxa"/>
          </w:tcPr>
          <w:p w:rsidR="00BA7B5B" w:rsidRPr="00BA7B5B" w:rsidRDefault="00BA7B5B" w:rsidP="00BA7B5B">
            <w:pPr>
              <w:rPr>
                <w:rFonts w:ascii="Times New Roman" w:hAnsi="Times New Roman" w:cs="Times New Roman"/>
                <w:sz w:val="20"/>
                <w:szCs w:val="20"/>
              </w:rPr>
            </w:pPr>
            <w:proofErr w:type="spellStart"/>
            <w:proofErr w:type="gramStart"/>
            <w:r w:rsidRPr="00BA7B5B">
              <w:rPr>
                <w:rFonts w:ascii="Times New Roman" w:hAnsi="Times New Roman" w:cs="Times New Roman"/>
                <w:sz w:val="20"/>
                <w:szCs w:val="20"/>
              </w:rPr>
              <w:t>mUPDRS</w:t>
            </w:r>
            <w:proofErr w:type="spellEnd"/>
            <w:proofErr w:type="gramEnd"/>
            <w:r w:rsidRPr="00BA7B5B">
              <w:rPr>
                <w:rFonts w:ascii="Times New Roman" w:hAnsi="Times New Roman" w:cs="Times New Roman"/>
                <w:sz w:val="20"/>
                <w:szCs w:val="20"/>
              </w:rPr>
              <w:t>, average of the four sign scores entered as continuous covariate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stroke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RR=1.04 (1.01,1.07)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RR=1.04 (1.01,1.07)</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lastRenderedPageBreak/>
              <w:t>Anang</w:t>
            </w:r>
            <w:proofErr w:type="spellEnd"/>
            <w:r w:rsidRPr="00BA7B5B">
              <w:rPr>
                <w:rFonts w:ascii="Times New Roman" w:hAnsi="Times New Roman" w:cs="Times New Roman"/>
                <w:sz w:val="20"/>
                <w:szCs w:val="20"/>
              </w:rPr>
              <w:t xml:space="preserve">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[19]</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III, total score entered as continuous covariate in logistic regression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duration of PD, duration of follow-up</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OR=0.97 (0.92,1.01), </w:t>
            </w:r>
            <w:r w:rsidRPr="00BA7B5B">
              <w:rPr>
                <w:rFonts w:ascii="Times New Roman" w:hAnsi="Times New Roman" w:cs="Times New Roman"/>
                <w:i/>
                <w:sz w:val="20"/>
                <w:szCs w:val="20"/>
              </w:rPr>
              <w:t>P=</w:t>
            </w:r>
            <w:r w:rsidRPr="00BA7B5B">
              <w:rPr>
                <w:rFonts w:ascii="Times New Roman" w:hAnsi="Times New Roman" w:cs="Times New Roman"/>
                <w:sz w:val="20"/>
                <w:szCs w:val="20"/>
              </w:rPr>
              <w:t>0.21</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Buchman (2011)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[18]</w:t>
            </w:r>
          </w:p>
        </w:tc>
        <w:tc>
          <w:tcPr>
            <w:tcW w:w="5103"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mUPDRS</w:t>
            </w:r>
            <w:proofErr w:type="spellEnd"/>
            <w:r w:rsidRPr="00BA7B5B">
              <w:rPr>
                <w:rFonts w:ascii="Times New Roman" w:hAnsi="Times New Roman" w:cs="Times New Roman"/>
                <w:sz w:val="20"/>
                <w:szCs w:val="20"/>
              </w:rPr>
              <w:t>, average of the four sign scores entered as continuous covariate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HR=1.35 (1.14,1.59)</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Bugalho</w:t>
            </w:r>
            <w:proofErr w:type="spellEnd"/>
            <w:r w:rsidRPr="00BA7B5B">
              <w:rPr>
                <w:rFonts w:ascii="Times New Roman" w:hAnsi="Times New Roman" w:cs="Times New Roman"/>
                <w:sz w:val="20"/>
                <w:szCs w:val="20"/>
              </w:rPr>
              <w:t xml:space="preserve">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UPDRS total score, compared proportion of participants with &gt; median score (16) that did versus did not develop dementia using Fisher’s exact test. </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=0.118</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Camicioli</w:t>
            </w:r>
            <w:proofErr w:type="spellEnd"/>
            <w:r w:rsidRPr="00BA7B5B">
              <w:rPr>
                <w:rFonts w:ascii="Times New Roman" w:hAnsi="Times New Roman" w:cs="Times New Roman"/>
                <w:sz w:val="20"/>
                <w:szCs w:val="20"/>
              </w:rPr>
              <w:t xml:space="preserve">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Physician rated parkinsonism as presence of 2/3 signs (tremor, rigidity, bradykinesia). Dichotomous variable entered into logistic regression model. </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w:t>
            </w:r>
          </w:p>
        </w:tc>
        <w:tc>
          <w:tcPr>
            <w:tcW w:w="3544" w:type="dxa"/>
          </w:tcPr>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Wave 1-2 (5 years)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OR=3.17 (1.73,5.79), </w:t>
            </w:r>
            <w:r w:rsidRPr="00BA7B5B">
              <w:rPr>
                <w:rFonts w:ascii="Times New Roman" w:hAnsi="Times New Roman" w:cs="Times New Roman"/>
                <w:i/>
                <w:sz w:val="20"/>
                <w:szCs w:val="20"/>
              </w:rPr>
              <w:t>P</w:t>
            </w:r>
            <w:r w:rsidRPr="00BA7B5B">
              <w:rPr>
                <w:rFonts w:ascii="Times New Roman" w:hAnsi="Times New Roman" w:cs="Times New Roman"/>
                <w:sz w:val="20"/>
                <w:szCs w:val="20"/>
              </w:rPr>
              <w:t>&lt;0.0001</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 xml:space="preserve">Wave 2-3 (additional 5 years)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OR=8.16 (2.48,26.92), </w:t>
            </w:r>
            <w:r w:rsidRPr="00BA7B5B">
              <w:rPr>
                <w:rFonts w:ascii="Times New Roman" w:hAnsi="Times New Roman" w:cs="Times New Roman"/>
                <w:i/>
                <w:sz w:val="20"/>
                <w:szCs w:val="20"/>
              </w:rPr>
              <w:t>P</w:t>
            </w:r>
            <w:r w:rsidRPr="00BA7B5B">
              <w:rPr>
                <w:rFonts w:ascii="Times New Roman" w:hAnsi="Times New Roman" w:cs="Times New Roman"/>
                <w:sz w:val="20"/>
                <w:szCs w:val="20"/>
              </w:rPr>
              <w:t>=0.001</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Domellöf</w:t>
            </w:r>
            <w:proofErr w:type="spellEnd"/>
            <w:r w:rsidRPr="00BA7B5B">
              <w:rPr>
                <w:rFonts w:ascii="Times New Roman" w:hAnsi="Times New Roman" w:cs="Times New Roman"/>
                <w:sz w:val="20"/>
                <w:szCs w:val="20"/>
              </w:rPr>
              <w:t xml:space="preserve"> (2015)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III, median score comparison between those that did versus did not convert to dementia using a non-parametric statistical test</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PDD: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w:t>
            </w:r>
            <w:r w:rsidRPr="00BA7B5B">
              <w:rPr>
                <w:rFonts w:ascii="Times New Roman" w:hAnsi="Times New Roman" w:cs="Times New Roman"/>
                <w:i/>
                <w:sz w:val="20"/>
                <w:szCs w:val="20"/>
              </w:rPr>
              <w:t>P</w:t>
            </w:r>
            <w:r w:rsidRPr="00BA7B5B">
              <w:rPr>
                <w:rFonts w:ascii="Times New Roman" w:hAnsi="Times New Roman" w:cs="Times New Roman"/>
                <w:sz w:val="20"/>
                <w:szCs w:val="20"/>
              </w:rPr>
              <w:t>=0.026</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Duara</w:t>
            </w:r>
            <w:proofErr w:type="spellEnd"/>
            <w:r w:rsidRPr="00BA7B5B">
              <w:rPr>
                <w:rFonts w:ascii="Times New Roman" w:hAnsi="Times New Roman" w:cs="Times New Roman"/>
                <w:sz w:val="20"/>
                <w:szCs w:val="20"/>
              </w:rPr>
              <w:t xml:space="preserve"> (2011)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[42]</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motor portion, compared total baseline scores of those that did versus did not convert to dementia using an F-test.</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F[1,182]=14.46,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Gago</w:t>
            </w:r>
            <w:proofErr w:type="spellEnd"/>
            <w:r w:rsidRPr="00BA7B5B">
              <w:rPr>
                <w:rFonts w:ascii="Times New Roman" w:hAnsi="Times New Roman" w:cs="Times New Roman"/>
                <w:sz w:val="20"/>
                <w:szCs w:val="20"/>
              </w:rPr>
              <w:t xml:space="preserve"> (2009)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[35]</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UPDRS III, mean score comparison between </w:t>
            </w:r>
            <w:proofErr w:type="gramStart"/>
            <w:r w:rsidRPr="00BA7B5B">
              <w:rPr>
                <w:rFonts w:ascii="Times New Roman" w:hAnsi="Times New Roman" w:cs="Times New Roman"/>
                <w:sz w:val="20"/>
                <w:szCs w:val="20"/>
              </w:rPr>
              <w:t>group</w:t>
            </w:r>
            <w:proofErr w:type="gramEnd"/>
            <w:r w:rsidRPr="00BA7B5B">
              <w:rPr>
                <w:rFonts w:ascii="Times New Roman" w:hAnsi="Times New Roman" w:cs="Times New Roman"/>
                <w:sz w:val="20"/>
                <w:szCs w:val="20"/>
              </w:rPr>
              <w:t xml:space="preserve"> that did versus did not develop dementia using the Mann-Whitney </w:t>
            </w:r>
            <w:r w:rsidRPr="00BA7B5B">
              <w:rPr>
                <w:rFonts w:ascii="Times New Roman" w:hAnsi="Times New Roman" w:cs="Times New Roman"/>
                <w:i/>
                <w:sz w:val="20"/>
                <w:szCs w:val="20"/>
              </w:rPr>
              <w:t>U</w:t>
            </w:r>
            <w:r w:rsidRPr="00BA7B5B">
              <w:rPr>
                <w:rFonts w:ascii="Times New Roman" w:hAnsi="Times New Roman" w:cs="Times New Roman"/>
                <w:sz w:val="20"/>
                <w:szCs w:val="20"/>
              </w:rPr>
              <w:t xml:space="preserve"> test.</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=0.078</w:t>
            </w:r>
          </w:p>
          <w:p w:rsidR="00BA7B5B" w:rsidRPr="00BA7B5B" w:rsidRDefault="00BA7B5B" w:rsidP="00BA7B5B">
            <w:pPr>
              <w:rPr>
                <w:rFonts w:ascii="Times New Roman" w:hAnsi="Times New Roman" w:cs="Times New Roman"/>
                <w:i/>
                <w:sz w:val="20"/>
                <w:szCs w:val="20"/>
              </w:rPr>
            </w:pP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Hobson (2004)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[36]</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motor section, score dichotomized at median (26) and entered as dichotomous variable in logistic regression model.</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RR=1.33 (0.99,1.78)</w:t>
            </w:r>
          </w:p>
          <w:p w:rsidR="00BA7B5B" w:rsidRPr="00BA7B5B" w:rsidRDefault="00BA7B5B" w:rsidP="00BA7B5B">
            <w:pPr>
              <w:jc w:val="center"/>
              <w:rPr>
                <w:rFonts w:ascii="Times New Roman" w:hAnsi="Times New Roman" w:cs="Times New Roman"/>
                <w:sz w:val="20"/>
                <w:szCs w:val="20"/>
              </w:rPr>
            </w:pP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Israeli-</w:t>
            </w:r>
            <w:proofErr w:type="spellStart"/>
            <w:r w:rsidRPr="00BA7B5B">
              <w:rPr>
                <w:rFonts w:ascii="Times New Roman" w:hAnsi="Times New Roman" w:cs="Times New Roman"/>
                <w:sz w:val="20"/>
                <w:szCs w:val="20"/>
              </w:rPr>
              <w:t>Korn</w:t>
            </w:r>
            <w:proofErr w:type="spellEnd"/>
            <w:r w:rsidRPr="00BA7B5B">
              <w:rPr>
                <w:rFonts w:ascii="Times New Roman" w:hAnsi="Times New Roman" w:cs="Times New Roman"/>
                <w:sz w:val="20"/>
                <w:szCs w:val="20"/>
              </w:rPr>
              <w:t xml:space="preserve"> (2010)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[29]</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motor portion, parkinsonian sign defined as present if summed score &gt;2 across subcategories for tremor, rigidity, limb bradykinesia, and axial. Dichotomous variable in stepwise logistic regression model.</w:t>
            </w:r>
          </w:p>
        </w:tc>
        <w:tc>
          <w:tcPr>
            <w:tcW w:w="1843" w:type="dxa"/>
          </w:tcPr>
          <w:p w:rsidR="00BA7B5B" w:rsidRPr="00BA7B5B" w:rsidRDefault="00BA7B5B" w:rsidP="00BA7B5B">
            <w:pPr>
              <w:rPr>
                <w:rFonts w:ascii="Times New Roman" w:hAnsi="Times New Roman" w:cs="Times New Roman"/>
                <w:caps/>
                <w:sz w:val="20"/>
                <w:szCs w:val="20"/>
              </w:rPr>
            </w:pPr>
            <w:r w:rsidRPr="00BA7B5B">
              <w:rPr>
                <w:rFonts w:ascii="Times New Roman" w:hAnsi="Times New Roman" w:cs="Times New Roman"/>
                <w:sz w:val="20"/>
                <w:szCs w:val="20"/>
              </w:rPr>
              <w:t>Age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&gt;0.1</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Levy (2000)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motor portion, total score (range 0 to 100) entered as continuous covariate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gender, education, duration of PD, use of dopaminergic agonists and anticholinergic medications</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RR=1.06 (1.04,1.09), </w:t>
            </w:r>
            <w:r w:rsidRPr="00BA7B5B">
              <w:rPr>
                <w:rFonts w:ascii="Times New Roman" w:hAnsi="Times New Roman" w:cs="Times New Roman"/>
                <w:i/>
                <w:sz w:val="20"/>
                <w:szCs w:val="20"/>
              </w:rPr>
              <w:t>P</w:t>
            </w:r>
            <w:r w:rsidRPr="00BA7B5B">
              <w:rPr>
                <w:rFonts w:ascii="Times New Roman" w:hAnsi="Times New Roman" w:cs="Times New Roman"/>
                <w:sz w:val="20"/>
                <w:szCs w:val="20"/>
              </w:rPr>
              <w:t>&lt;0.0001</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Louis (2004)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[15]</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Abbreviated (10 item) version of the motor portion of the UPDRS. Each item rated 0 to 4, with &gt; 2=abnormal, and entered into Cox proportional hazards model as: </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sz w:val="20"/>
                <w:szCs w:val="20"/>
              </w:rPr>
              <w:t>A: Parkinsonian sign score stratified into groups (0=reference compared to 1, 2, &gt;3)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B: Continuous variable (total score range 0 to 40)</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Age, education, ethnicity, diabetes mellitus, stroke, sex, hypertension, </w:t>
            </w:r>
            <w:r w:rsidRPr="00BA7B5B">
              <w:rPr>
                <w:rFonts w:ascii="Times New Roman" w:hAnsi="Times New Roman" w:cs="Times New Roman"/>
                <w:sz w:val="20"/>
                <w:szCs w:val="20"/>
              </w:rPr>
              <w:lastRenderedPageBreak/>
              <w:t>heart disease, drinker, smoker</w:t>
            </w:r>
          </w:p>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A: </w:t>
            </w:r>
            <w:r w:rsidRPr="00BA7B5B">
              <w:rPr>
                <w:rFonts w:ascii="Times New Roman" w:hAnsi="Times New Roman" w:cs="Times New Roman"/>
                <w:i/>
                <w:sz w:val="20"/>
                <w:szCs w:val="20"/>
              </w:rPr>
              <w:t>Score &gt;3</w:t>
            </w:r>
            <w:r w:rsidRPr="00BA7B5B">
              <w:rPr>
                <w:rFonts w:ascii="Times New Roman" w:hAnsi="Times New Roman" w:cs="Times New Roman"/>
                <w:sz w:val="20"/>
                <w:szCs w:val="20"/>
              </w:rPr>
              <w:t xml:space="preserve"> RR=1.57 (1.07,2.32), </w:t>
            </w:r>
            <w:r w:rsidRPr="00BA7B5B">
              <w:rPr>
                <w:rFonts w:ascii="Times New Roman" w:hAnsi="Times New Roman" w:cs="Times New Roman"/>
                <w:i/>
                <w:sz w:val="20"/>
                <w:szCs w:val="20"/>
              </w:rPr>
              <w:t>P</w:t>
            </w:r>
            <w:r w:rsidRPr="00BA7B5B">
              <w:rPr>
                <w:rFonts w:ascii="Times New Roman" w:hAnsi="Times New Roman" w:cs="Times New Roman"/>
                <w:sz w:val="20"/>
                <w:szCs w:val="20"/>
              </w:rPr>
              <w:t>=0.02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Score 2</w:t>
            </w:r>
            <w:r w:rsidRPr="00BA7B5B">
              <w:rPr>
                <w:rFonts w:ascii="Times New Roman" w:hAnsi="Times New Roman" w:cs="Times New Roman"/>
                <w:sz w:val="20"/>
                <w:szCs w:val="20"/>
              </w:rPr>
              <w:t xml:space="preserve"> RR=1.56 (1.04,2.33), </w:t>
            </w:r>
            <w:r w:rsidRPr="00BA7B5B">
              <w:rPr>
                <w:rFonts w:ascii="Times New Roman" w:hAnsi="Times New Roman" w:cs="Times New Roman"/>
                <w:i/>
                <w:sz w:val="20"/>
                <w:szCs w:val="20"/>
              </w:rPr>
              <w:t>P</w:t>
            </w:r>
            <w:r w:rsidRPr="00BA7B5B">
              <w:rPr>
                <w:rFonts w:ascii="Times New Roman" w:hAnsi="Times New Roman" w:cs="Times New Roman"/>
                <w:sz w:val="20"/>
                <w:szCs w:val="20"/>
              </w:rPr>
              <w:t>=0.03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Score 1</w:t>
            </w:r>
            <w:r w:rsidRPr="00BA7B5B">
              <w:rPr>
                <w:rFonts w:ascii="Times New Roman" w:hAnsi="Times New Roman" w:cs="Times New Roman"/>
                <w:sz w:val="20"/>
                <w:szCs w:val="20"/>
              </w:rPr>
              <w:t xml:space="preserve"> RR=1.22 (0.82,1.83), </w:t>
            </w:r>
            <w:r w:rsidRPr="00BA7B5B">
              <w:rPr>
                <w:rFonts w:ascii="Times New Roman" w:hAnsi="Times New Roman" w:cs="Times New Roman"/>
                <w:i/>
                <w:sz w:val="20"/>
                <w:szCs w:val="20"/>
              </w:rPr>
              <w:t>P</w:t>
            </w:r>
            <w:r w:rsidRPr="00BA7B5B">
              <w:rPr>
                <w:rFonts w:ascii="Times New Roman" w:hAnsi="Times New Roman" w:cs="Times New Roman"/>
                <w:sz w:val="20"/>
                <w:szCs w:val="20"/>
              </w:rPr>
              <w:t>=0.33</w:t>
            </w:r>
          </w:p>
          <w:p w:rsidR="00BA7B5B" w:rsidRPr="00BA7B5B" w:rsidRDefault="00BA7B5B" w:rsidP="00BA7B5B">
            <w:pPr>
              <w:rPr>
                <w:rFonts w:ascii="Times New Roman" w:hAnsi="Times New Roman" w:cs="Times New Roman"/>
                <w:sz w:val="20"/>
                <w:szCs w:val="20"/>
              </w:rPr>
            </w:pP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B: RR=1.08 (1.01,1.16), </w:t>
            </w:r>
            <w:r w:rsidRPr="00BA7B5B">
              <w:rPr>
                <w:rFonts w:ascii="Times New Roman" w:hAnsi="Times New Roman" w:cs="Times New Roman"/>
                <w:i/>
                <w:sz w:val="20"/>
                <w:szCs w:val="20"/>
              </w:rPr>
              <w:t>P</w:t>
            </w:r>
            <w:r w:rsidRPr="00BA7B5B">
              <w:rPr>
                <w:rFonts w:ascii="Times New Roman" w:hAnsi="Times New Roman" w:cs="Times New Roman"/>
                <w:sz w:val="20"/>
                <w:szCs w:val="20"/>
              </w:rPr>
              <w:t>=0.02</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Louis (2010)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[44]</w:t>
            </w:r>
          </w:p>
        </w:tc>
        <w:tc>
          <w:tcPr>
            <w:tcW w:w="5103"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mUPDRS</w:t>
            </w:r>
            <w:proofErr w:type="spellEnd"/>
            <w:r w:rsidRPr="00BA7B5B">
              <w:rPr>
                <w:rFonts w:ascii="Times New Roman" w:hAnsi="Times New Roman" w:cs="Times New Roman"/>
                <w:sz w:val="20"/>
                <w:szCs w:val="20"/>
              </w:rPr>
              <w:t xml:space="preserve">, mild parkinsonian signs present when: </w:t>
            </w:r>
          </w:p>
          <w:p w:rsidR="00BA7B5B" w:rsidRPr="00BA7B5B" w:rsidRDefault="00BA7B5B" w:rsidP="00BA7B5B">
            <w:pPr>
              <w:numPr>
                <w:ilvl w:val="0"/>
                <w:numId w:val="30"/>
              </w:numPr>
              <w:contextualSpacing/>
              <w:rPr>
                <w:rFonts w:ascii="Times New Roman" w:hAnsi="Times New Roman" w:cs="Times New Roman"/>
                <w:sz w:val="20"/>
                <w:szCs w:val="20"/>
              </w:rPr>
            </w:pPr>
            <w:r w:rsidRPr="00BA7B5B">
              <w:rPr>
                <w:rFonts w:ascii="Times New Roman" w:hAnsi="Times New Roman" w:cs="Times New Roman"/>
                <w:sz w:val="20"/>
                <w:szCs w:val="20"/>
              </w:rPr>
              <w:t xml:space="preserve">Two or more UPDRS ratings = 1 </w:t>
            </w:r>
          </w:p>
          <w:p w:rsidR="00BA7B5B" w:rsidRPr="00BA7B5B" w:rsidRDefault="00BA7B5B" w:rsidP="00BA7B5B">
            <w:pPr>
              <w:numPr>
                <w:ilvl w:val="0"/>
                <w:numId w:val="30"/>
              </w:numPr>
              <w:contextualSpacing/>
              <w:rPr>
                <w:rFonts w:ascii="Times New Roman" w:hAnsi="Times New Roman" w:cs="Times New Roman"/>
                <w:sz w:val="20"/>
                <w:szCs w:val="20"/>
              </w:rPr>
            </w:pPr>
            <w:r w:rsidRPr="00BA7B5B">
              <w:rPr>
                <w:rFonts w:ascii="Times New Roman" w:hAnsi="Times New Roman" w:cs="Times New Roman"/>
                <w:sz w:val="20"/>
                <w:szCs w:val="20"/>
              </w:rPr>
              <w:t>One UPDRS rating ≥ 2 OR</w:t>
            </w:r>
          </w:p>
          <w:p w:rsidR="00BA7B5B" w:rsidRPr="00BA7B5B" w:rsidRDefault="00BA7B5B" w:rsidP="00BA7B5B">
            <w:pPr>
              <w:numPr>
                <w:ilvl w:val="0"/>
                <w:numId w:val="30"/>
              </w:numPr>
              <w:contextualSpacing/>
              <w:rPr>
                <w:rFonts w:ascii="Times New Roman" w:hAnsi="Times New Roman" w:cs="Times New Roman"/>
                <w:sz w:val="20"/>
                <w:szCs w:val="20"/>
              </w:rPr>
            </w:pPr>
            <w:r w:rsidRPr="00BA7B5B">
              <w:rPr>
                <w:rFonts w:ascii="Times New Roman" w:hAnsi="Times New Roman" w:cs="Times New Roman"/>
                <w:sz w:val="20"/>
                <w:szCs w:val="20"/>
              </w:rPr>
              <w:t>UPDRS rest tremor rating = 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Entered as dichotomous variable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race, education, depression, diabetes mellitus, heart disease, stroke, arthritis</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HR=2.24 (1.57,3.20),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HR=1.98 (1.37,2.88),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&lt;0.001</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Waite (2005)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[32]</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EP defined as present if one severe sign, one moderate and one mild sign, or three mild signs on severity graded measures of tone, bradykinesia, resting tremor, postural flexion, and glabella tap AND/OR EP gait changes assessed by the time to complete a 5-m return walk. Entered as dichotomous variable in logistic regression model.</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3 year follow-up:</w:t>
            </w:r>
            <w:r w:rsidRPr="00BA7B5B">
              <w:rPr>
                <w:rFonts w:ascii="Times New Roman" w:hAnsi="Times New Roman" w:cs="Times New Roman"/>
                <w:sz w:val="20"/>
                <w:szCs w:val="20"/>
              </w:rPr>
              <w:t xml:space="preserve"> OR=2.9 (0.8,9.9) </w:t>
            </w:r>
          </w:p>
          <w:p w:rsidR="00BA7B5B" w:rsidRPr="00BA7B5B" w:rsidRDefault="00BA7B5B" w:rsidP="00BA7B5B">
            <w:pPr>
              <w:rPr>
                <w:rFonts w:ascii="Times New Roman" w:hAnsi="Times New Roman" w:cs="Times New Roman"/>
                <w:sz w:val="20"/>
                <w:szCs w:val="20"/>
              </w:rPr>
            </w:pP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6 year follow-up:</w:t>
            </w:r>
            <w:r w:rsidRPr="00BA7B5B">
              <w:rPr>
                <w:rFonts w:ascii="Times New Roman" w:hAnsi="Times New Roman" w:cs="Times New Roman"/>
                <w:sz w:val="20"/>
                <w:szCs w:val="20"/>
              </w:rPr>
              <w:t xml:space="preserve"> OR=1.4 (0.6,3.2)</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Wilson (2003)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[33]</w:t>
            </w:r>
          </w:p>
        </w:tc>
        <w:tc>
          <w:tcPr>
            <w:tcW w:w="5103" w:type="dxa"/>
          </w:tcPr>
          <w:p w:rsidR="00BA7B5B" w:rsidRPr="00BA7B5B" w:rsidRDefault="00BA7B5B" w:rsidP="00BA7B5B">
            <w:pPr>
              <w:rPr>
                <w:rFonts w:ascii="Times New Roman" w:hAnsi="Times New Roman" w:cs="Times New Roman"/>
                <w:sz w:val="20"/>
                <w:szCs w:val="20"/>
              </w:rPr>
            </w:pPr>
            <w:proofErr w:type="spellStart"/>
            <w:proofErr w:type="gramStart"/>
            <w:r w:rsidRPr="00BA7B5B">
              <w:rPr>
                <w:rFonts w:ascii="Times New Roman" w:hAnsi="Times New Roman" w:cs="Times New Roman"/>
                <w:sz w:val="20"/>
                <w:szCs w:val="20"/>
              </w:rPr>
              <w:t>mUPDRS</w:t>
            </w:r>
            <w:proofErr w:type="spellEnd"/>
            <w:proofErr w:type="gramEnd"/>
            <w:r w:rsidRPr="00BA7B5B">
              <w:rPr>
                <w:rFonts w:ascii="Times New Roman" w:hAnsi="Times New Roman" w:cs="Times New Roman"/>
                <w:sz w:val="20"/>
                <w:szCs w:val="20"/>
              </w:rPr>
              <w:t>, average of bradykinesia, PIGD, rigidity, and tremor sign scores (range 0 to 100) entered as continuous covariate into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HR=1.04 (1.02,1.07)</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tabs>
                <w:tab w:val="left" w:pos="7989"/>
              </w:tabs>
              <w:rPr>
                <w:rFonts w:ascii="Times New Roman" w:hAnsi="Times New Roman" w:cs="Times New Roman"/>
                <w:b/>
                <w:sz w:val="20"/>
                <w:szCs w:val="20"/>
              </w:rPr>
            </w:pPr>
            <w:r w:rsidRPr="00BA7B5B">
              <w:rPr>
                <w:rFonts w:ascii="Times New Roman" w:hAnsi="Times New Roman" w:cs="Times New Roman"/>
                <w:b/>
                <w:sz w:val="20"/>
                <w:szCs w:val="20"/>
              </w:rPr>
              <w:t>TREMOR</w:t>
            </w:r>
            <w:r w:rsidRPr="00BA7B5B">
              <w:rPr>
                <w:rFonts w:ascii="Times New Roman" w:hAnsi="Times New Roman" w:cs="Times New Roman"/>
                <w:b/>
                <w:sz w:val="20"/>
                <w:szCs w:val="20"/>
              </w:rPr>
              <w:tab/>
            </w:r>
          </w:p>
        </w:tc>
        <w:tc>
          <w:tcPr>
            <w:tcW w:w="1984" w:type="dxa"/>
            <w:shd w:val="clear" w:color="auto" w:fill="E7E6E6" w:themeFill="background2"/>
          </w:tcPr>
          <w:p w:rsidR="00BA7B5B" w:rsidRPr="00BA7B5B" w:rsidRDefault="00BA7B5B" w:rsidP="00BA7B5B">
            <w:pPr>
              <w:tabs>
                <w:tab w:val="left" w:pos="7989"/>
              </w:tabs>
              <w:jc w:val="center"/>
              <w:rPr>
                <w:rFonts w:ascii="Times New Roman" w:hAnsi="Times New Roman" w:cs="Times New Roman"/>
                <w:b/>
                <w:sz w:val="20"/>
                <w:szCs w:val="20"/>
              </w:rPr>
            </w:pPr>
            <w:r w:rsidRPr="00BA7B5B">
              <w:rPr>
                <w:rFonts w:ascii="Times New Roman" w:hAnsi="Times New Roman" w:cs="Times New Roman"/>
                <w:b/>
                <w:sz w:val="20"/>
                <w:szCs w:val="20"/>
              </w:rPr>
              <w:t>7.4</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Aggarwal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tremor related items scored as 0 to 100 based on % total possible score and entered as continuous covariate in Cox proportional hazards model.</w:t>
            </w:r>
          </w:p>
          <w:p w:rsidR="00BA7B5B" w:rsidRPr="00BA7B5B" w:rsidRDefault="00BA7B5B" w:rsidP="00BA7B5B">
            <w:pPr>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stroke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RR=1.01 (0.97,1.05)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RR=1.00 (0.97,1.05)</w:t>
            </w:r>
          </w:p>
          <w:p w:rsidR="00BA7B5B" w:rsidRPr="00BA7B5B" w:rsidRDefault="00BA7B5B" w:rsidP="00BA7B5B">
            <w:pPr>
              <w:rPr>
                <w:rFonts w:ascii="Times New Roman" w:hAnsi="Times New Roman" w:cs="Times New Roman"/>
                <w:sz w:val="20"/>
                <w:szCs w:val="20"/>
              </w:rPr>
            </w:pP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Bermejo-</w:t>
            </w:r>
            <w:proofErr w:type="spellStart"/>
            <w:r w:rsidRPr="00BA7B5B">
              <w:rPr>
                <w:rFonts w:ascii="Times New Roman" w:hAnsi="Times New Roman" w:cs="Times New Roman"/>
                <w:sz w:val="20"/>
                <w:szCs w:val="20"/>
              </w:rPr>
              <w:t>Pareja</w:t>
            </w:r>
            <w:proofErr w:type="spellEnd"/>
            <w:r w:rsidRPr="00BA7B5B">
              <w:rPr>
                <w:rFonts w:ascii="Times New Roman" w:hAnsi="Times New Roman" w:cs="Times New Roman"/>
                <w:sz w:val="20"/>
                <w:szCs w:val="20"/>
              </w:rPr>
              <w:t xml:space="preserve">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[39]</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motor portion, score on tremor related items used to define ET as present and entered as dichotomous variable in Cox proportional hazard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education</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drinker, stroke, hypertension, depressive symptoms</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Unadjusted RR=2.08 (1.24,3.50), </w:t>
            </w:r>
            <w:r w:rsidRPr="00BA7B5B">
              <w:rPr>
                <w:rFonts w:ascii="Times New Roman" w:hAnsi="Times New Roman" w:cs="Times New Roman"/>
                <w:i/>
                <w:sz w:val="20"/>
                <w:szCs w:val="20"/>
              </w:rPr>
              <w:t>P=</w:t>
            </w:r>
            <w:r w:rsidRPr="00BA7B5B">
              <w:rPr>
                <w:rFonts w:ascii="Times New Roman" w:hAnsi="Times New Roman" w:cs="Times New Roman"/>
                <w:sz w:val="20"/>
                <w:szCs w:val="20"/>
              </w:rPr>
              <w:t>0.006</w:t>
            </w:r>
          </w:p>
          <w:p w:rsidR="00BA7B5B" w:rsidRPr="00BA7B5B" w:rsidRDefault="00BA7B5B" w:rsidP="00BA7B5B">
            <w:pPr>
              <w:ind w:left="45"/>
              <w:rPr>
                <w:rFonts w:ascii="Times New Roman" w:hAnsi="Times New Roman" w:cs="Times New Roman"/>
                <w:sz w:val="20"/>
                <w:szCs w:val="20"/>
              </w:rPr>
            </w:pPr>
            <w:r w:rsidRPr="00BA7B5B">
              <w:rPr>
                <w:rFonts w:ascii="Times New Roman" w:hAnsi="Times New Roman" w:cs="Times New Roman"/>
                <w:sz w:val="20"/>
                <w:szCs w:val="20"/>
              </w:rPr>
              <w:t xml:space="preserve">Model 1: RR=1.66 (0.99,2.80),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=0.05 </w:t>
            </w:r>
          </w:p>
          <w:p w:rsidR="00BA7B5B" w:rsidRPr="00BA7B5B" w:rsidRDefault="00BA7B5B" w:rsidP="00BA7B5B">
            <w:pPr>
              <w:ind w:left="45"/>
              <w:rPr>
                <w:rFonts w:ascii="Times New Roman" w:hAnsi="Times New Roman" w:cs="Times New Roman"/>
                <w:sz w:val="20"/>
                <w:szCs w:val="20"/>
              </w:rPr>
            </w:pPr>
            <w:r w:rsidRPr="00BA7B5B">
              <w:rPr>
                <w:rFonts w:ascii="Times New Roman" w:hAnsi="Times New Roman" w:cs="Times New Roman"/>
                <w:sz w:val="20"/>
                <w:szCs w:val="20"/>
              </w:rPr>
              <w:t xml:space="preserve">Model 2: RR=1.50 (0.88,2.54), </w:t>
            </w:r>
            <w:r w:rsidRPr="00BA7B5B">
              <w:rPr>
                <w:rFonts w:ascii="Times New Roman" w:hAnsi="Times New Roman" w:cs="Times New Roman"/>
                <w:i/>
                <w:sz w:val="20"/>
                <w:szCs w:val="20"/>
              </w:rPr>
              <w:t>P</w:t>
            </w:r>
            <w:r w:rsidRPr="00BA7B5B">
              <w:rPr>
                <w:rFonts w:ascii="Times New Roman" w:hAnsi="Times New Roman" w:cs="Times New Roman"/>
                <w:sz w:val="20"/>
                <w:szCs w:val="20"/>
              </w:rPr>
              <w:t>=0.14</w:t>
            </w:r>
          </w:p>
          <w:p w:rsidR="00BA7B5B" w:rsidRPr="00BA7B5B" w:rsidRDefault="00BA7B5B" w:rsidP="00BA7B5B">
            <w:pPr>
              <w:ind w:left="45"/>
              <w:rPr>
                <w:rFonts w:ascii="Times New Roman" w:hAnsi="Times New Roman" w:cs="Times New Roman"/>
                <w:b/>
                <w:sz w:val="20"/>
                <w:szCs w:val="20"/>
              </w:rPr>
            </w:pPr>
            <w:r w:rsidRPr="00BA7B5B">
              <w:rPr>
                <w:rFonts w:ascii="Times New Roman" w:hAnsi="Times New Roman" w:cs="Times New Roman"/>
                <w:b/>
                <w:sz w:val="20"/>
                <w:szCs w:val="20"/>
              </w:rPr>
              <w:t xml:space="preserve">AD: </w:t>
            </w:r>
          </w:p>
          <w:p w:rsidR="00BA7B5B" w:rsidRPr="00BA7B5B" w:rsidRDefault="00BA7B5B" w:rsidP="00BA7B5B">
            <w:pPr>
              <w:ind w:left="45"/>
              <w:rPr>
                <w:rFonts w:ascii="Times New Roman" w:hAnsi="Times New Roman" w:cs="Times New Roman"/>
                <w:sz w:val="20"/>
                <w:szCs w:val="20"/>
              </w:rPr>
            </w:pPr>
            <w:r w:rsidRPr="00BA7B5B">
              <w:rPr>
                <w:rFonts w:ascii="Times New Roman" w:hAnsi="Times New Roman" w:cs="Times New Roman"/>
                <w:sz w:val="20"/>
                <w:szCs w:val="20"/>
              </w:rPr>
              <w:t xml:space="preserve">Model 1: RR=1.59 (0.85,2.96),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=0.15 </w:t>
            </w:r>
          </w:p>
          <w:p w:rsidR="00BA7B5B" w:rsidRPr="00BA7B5B" w:rsidRDefault="00BA7B5B" w:rsidP="00BA7B5B">
            <w:pPr>
              <w:ind w:left="45"/>
              <w:rPr>
                <w:rFonts w:ascii="Times New Roman" w:hAnsi="Times New Roman" w:cs="Times New Roman"/>
                <w:sz w:val="20"/>
                <w:szCs w:val="20"/>
              </w:rPr>
            </w:pPr>
            <w:r w:rsidRPr="00BA7B5B">
              <w:rPr>
                <w:rFonts w:ascii="Times New Roman" w:hAnsi="Times New Roman" w:cs="Times New Roman"/>
                <w:sz w:val="20"/>
                <w:szCs w:val="20"/>
              </w:rPr>
              <w:t xml:space="preserve">Model 2: RR=1.52 (0.81,2.87), </w:t>
            </w:r>
            <w:r w:rsidRPr="00BA7B5B">
              <w:rPr>
                <w:rFonts w:ascii="Times New Roman" w:hAnsi="Times New Roman" w:cs="Times New Roman"/>
                <w:i/>
                <w:sz w:val="20"/>
                <w:szCs w:val="20"/>
              </w:rPr>
              <w:t>P</w:t>
            </w:r>
            <w:r w:rsidRPr="00BA7B5B">
              <w:rPr>
                <w:rFonts w:ascii="Times New Roman" w:hAnsi="Times New Roman" w:cs="Times New Roman"/>
                <w:sz w:val="20"/>
                <w:szCs w:val="20"/>
              </w:rPr>
              <w:t>=0.20</w:t>
            </w:r>
          </w:p>
          <w:p w:rsidR="00BA7B5B" w:rsidRPr="00BA7B5B" w:rsidRDefault="00BA7B5B" w:rsidP="00BA7B5B">
            <w:pPr>
              <w:ind w:left="45"/>
              <w:rPr>
                <w:rFonts w:ascii="Times New Roman" w:hAnsi="Times New Roman" w:cs="Times New Roman"/>
                <w:b/>
                <w:sz w:val="20"/>
                <w:szCs w:val="20"/>
              </w:rPr>
            </w:pPr>
            <w:r w:rsidRPr="00BA7B5B">
              <w:rPr>
                <w:rFonts w:ascii="Times New Roman" w:hAnsi="Times New Roman" w:cs="Times New Roman"/>
                <w:b/>
                <w:sz w:val="20"/>
                <w:szCs w:val="20"/>
              </w:rPr>
              <w:t>Non-AD type dementia:</w:t>
            </w:r>
          </w:p>
          <w:p w:rsidR="00BA7B5B" w:rsidRPr="00BA7B5B" w:rsidRDefault="00BA7B5B" w:rsidP="00BA7B5B">
            <w:pPr>
              <w:ind w:left="45"/>
              <w:rPr>
                <w:rFonts w:ascii="Times New Roman" w:hAnsi="Times New Roman" w:cs="Times New Roman"/>
                <w:sz w:val="20"/>
                <w:szCs w:val="20"/>
              </w:rPr>
            </w:pPr>
            <w:r w:rsidRPr="00BA7B5B">
              <w:rPr>
                <w:rFonts w:ascii="Times New Roman" w:hAnsi="Times New Roman" w:cs="Times New Roman"/>
                <w:sz w:val="20"/>
                <w:szCs w:val="20"/>
              </w:rPr>
              <w:t xml:space="preserve">Model 1: RR=2.06 (0.81,5.23),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=0.13 </w:t>
            </w:r>
          </w:p>
          <w:p w:rsidR="00BA7B5B" w:rsidRPr="00BA7B5B" w:rsidRDefault="00BA7B5B" w:rsidP="00BA7B5B">
            <w:pPr>
              <w:ind w:left="45"/>
              <w:rPr>
                <w:rFonts w:ascii="Times New Roman" w:hAnsi="Times New Roman" w:cs="Times New Roman"/>
                <w:sz w:val="20"/>
                <w:szCs w:val="20"/>
              </w:rPr>
            </w:pPr>
            <w:r w:rsidRPr="00BA7B5B">
              <w:rPr>
                <w:rFonts w:ascii="Times New Roman" w:hAnsi="Times New Roman" w:cs="Times New Roman"/>
                <w:sz w:val="20"/>
                <w:szCs w:val="20"/>
              </w:rPr>
              <w:t xml:space="preserve">Model 2: RR=1.82 (0.71,4.73), </w:t>
            </w:r>
            <w:r w:rsidRPr="00BA7B5B">
              <w:rPr>
                <w:rFonts w:ascii="Times New Roman" w:hAnsi="Times New Roman" w:cs="Times New Roman"/>
                <w:i/>
                <w:sz w:val="20"/>
                <w:szCs w:val="20"/>
              </w:rPr>
              <w:t>P</w:t>
            </w:r>
            <w:r w:rsidRPr="00BA7B5B">
              <w:rPr>
                <w:rFonts w:ascii="Times New Roman" w:hAnsi="Times New Roman" w:cs="Times New Roman"/>
                <w:sz w:val="20"/>
                <w:szCs w:val="20"/>
              </w:rPr>
              <w:t>=0.22</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Bugalho</w:t>
            </w:r>
            <w:proofErr w:type="spellEnd"/>
            <w:r w:rsidRPr="00BA7B5B">
              <w:rPr>
                <w:rFonts w:ascii="Times New Roman" w:hAnsi="Times New Roman" w:cs="Times New Roman"/>
                <w:sz w:val="20"/>
                <w:szCs w:val="20"/>
              </w:rPr>
              <w:t xml:space="preserve">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items 20 and 21, compared proportion of participants with &gt; median score (4) that did versus did not develop dementia using Fisher’s exact test.</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=0.582</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lastRenderedPageBreak/>
              <w:t>Domellöf</w:t>
            </w:r>
            <w:proofErr w:type="spellEnd"/>
            <w:r w:rsidRPr="00BA7B5B">
              <w:rPr>
                <w:rFonts w:ascii="Times New Roman" w:hAnsi="Times New Roman" w:cs="Times New Roman"/>
                <w:sz w:val="20"/>
                <w:szCs w:val="20"/>
              </w:rPr>
              <w:t xml:space="preserve"> (2015)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III, comparison of median score on tremor related items between those that did versus did not develop dementia using a non-parametric test.</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PDD: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=0.212</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Israeli-</w:t>
            </w:r>
            <w:proofErr w:type="spellStart"/>
            <w:r w:rsidRPr="00BA7B5B">
              <w:rPr>
                <w:rFonts w:ascii="Times New Roman" w:hAnsi="Times New Roman" w:cs="Times New Roman"/>
                <w:sz w:val="20"/>
                <w:szCs w:val="20"/>
              </w:rPr>
              <w:t>Korn</w:t>
            </w:r>
            <w:proofErr w:type="spellEnd"/>
            <w:r w:rsidRPr="00BA7B5B">
              <w:rPr>
                <w:rFonts w:ascii="Times New Roman" w:hAnsi="Times New Roman" w:cs="Times New Roman"/>
                <w:sz w:val="20"/>
                <w:szCs w:val="20"/>
              </w:rPr>
              <w:t xml:space="preserve"> (2010)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[29]</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items 20 and 21, tremor defined as present if score &gt; 2 and entered as dichotomous covariate in logistic regression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b/>
                <w:sz w:val="20"/>
                <w:szCs w:val="20"/>
              </w:rPr>
              <w:t xml:space="preserve">AD: </w:t>
            </w:r>
          </w:p>
          <w:p w:rsidR="00BA7B5B" w:rsidRPr="00BA7B5B" w:rsidRDefault="00BA7B5B" w:rsidP="00BA7B5B">
            <w:pPr>
              <w:rPr>
                <w:rFonts w:ascii="Times New Roman" w:hAnsi="Times New Roman" w:cs="Times New Roman"/>
                <w:sz w:val="20"/>
                <w:szCs w:val="20"/>
                <w:highlight w:val="yellow"/>
              </w:rPr>
            </w:pP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&gt;0.1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Lee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Physician rated rest tremor entered as dichotomous variable in Cox proportional hazards model.</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HR=0.51 (0.20,1.35), </w:t>
            </w:r>
            <w:r w:rsidRPr="00BA7B5B">
              <w:rPr>
                <w:rFonts w:ascii="Times New Roman" w:hAnsi="Times New Roman" w:cs="Times New Roman"/>
                <w:i/>
                <w:sz w:val="20"/>
                <w:szCs w:val="20"/>
              </w:rPr>
              <w:t>P</w:t>
            </w:r>
            <w:r w:rsidRPr="00BA7B5B">
              <w:rPr>
                <w:rFonts w:ascii="Times New Roman" w:hAnsi="Times New Roman" w:cs="Times New Roman"/>
                <w:sz w:val="20"/>
                <w:szCs w:val="20"/>
              </w:rPr>
              <w:t>=0.18</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Shill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[46]</w:t>
            </w:r>
          </w:p>
          <w:p w:rsidR="00BA7B5B" w:rsidRPr="00BA7B5B" w:rsidRDefault="00BA7B5B" w:rsidP="00BA7B5B">
            <w:pPr>
              <w:jc w:val="center"/>
              <w:rPr>
                <w:rFonts w:ascii="Times New Roman" w:hAnsi="Times New Roman" w:cs="Times New Roman"/>
                <w:sz w:val="20"/>
                <w:szCs w:val="20"/>
              </w:rPr>
            </w:pP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Persistent tremor &gt; 3 years without secondary cause or previous medical diagnosis of ET entered as dichotomous covariate in Cox proportional hazards model.  </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Unadjusted: HR=0.79 (0.33,1.85), </w:t>
            </w:r>
            <w:r w:rsidRPr="00BA7B5B">
              <w:rPr>
                <w:rFonts w:ascii="Times New Roman" w:hAnsi="Times New Roman" w:cs="Times New Roman"/>
                <w:i/>
                <w:sz w:val="20"/>
                <w:szCs w:val="20"/>
              </w:rPr>
              <w:t>P</w:t>
            </w:r>
            <w:r w:rsidRPr="00BA7B5B">
              <w:rPr>
                <w:rFonts w:ascii="Times New Roman" w:hAnsi="Times New Roman" w:cs="Times New Roman"/>
                <w:sz w:val="20"/>
                <w:szCs w:val="20"/>
              </w:rPr>
              <w:t>=0.58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HR=0.50 (0.21,1.20), </w:t>
            </w:r>
            <w:r w:rsidRPr="00BA7B5B">
              <w:rPr>
                <w:rFonts w:ascii="Times New Roman" w:hAnsi="Times New Roman" w:cs="Times New Roman"/>
                <w:i/>
                <w:sz w:val="20"/>
                <w:szCs w:val="20"/>
              </w:rPr>
              <w:t>P</w:t>
            </w:r>
            <w:r w:rsidRPr="00BA7B5B">
              <w:rPr>
                <w:rFonts w:ascii="Times New Roman" w:hAnsi="Times New Roman" w:cs="Times New Roman"/>
                <w:sz w:val="20"/>
                <w:szCs w:val="20"/>
              </w:rPr>
              <w:t>=0.12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HR=0.46 (0.17,1.23), </w:t>
            </w:r>
            <w:r w:rsidRPr="00BA7B5B">
              <w:rPr>
                <w:rFonts w:ascii="Times New Roman" w:hAnsi="Times New Roman" w:cs="Times New Roman"/>
                <w:i/>
                <w:sz w:val="20"/>
                <w:szCs w:val="20"/>
              </w:rPr>
              <w:t>P</w:t>
            </w:r>
            <w:r w:rsidRPr="00BA7B5B">
              <w:rPr>
                <w:rFonts w:ascii="Times New Roman" w:hAnsi="Times New Roman" w:cs="Times New Roman"/>
                <w:sz w:val="20"/>
                <w:szCs w:val="20"/>
              </w:rPr>
              <w:t>=0.12</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Thawani</w:t>
            </w:r>
            <w:proofErr w:type="spellEnd"/>
            <w:r w:rsidRPr="00BA7B5B">
              <w:rPr>
                <w:rFonts w:ascii="Times New Roman" w:hAnsi="Times New Roman" w:cs="Times New Roman"/>
                <w:sz w:val="20"/>
                <w:szCs w:val="20"/>
              </w:rPr>
              <w:t xml:space="preserve"> (2009)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Tremor score based off of 6 item assessment (range 0-12). ET defined as present if tremor score &gt; 5.5 or if diagnosed by senior neurologist. Dichotomous covariate in Cox proportional hazards model </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education, ethnicity</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medication.</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3: Mode1, cohort</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Unadjusted: HR=2.78 (1.69,4.57),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HR=1.64 (0.99,2.72), </w:t>
            </w:r>
            <w:r w:rsidRPr="00BA7B5B">
              <w:rPr>
                <w:rFonts w:ascii="Times New Roman" w:hAnsi="Times New Roman" w:cs="Times New Roman"/>
                <w:i/>
                <w:sz w:val="20"/>
                <w:szCs w:val="20"/>
              </w:rPr>
              <w:t>P</w:t>
            </w:r>
            <w:r w:rsidRPr="00BA7B5B">
              <w:rPr>
                <w:rFonts w:ascii="Times New Roman" w:hAnsi="Times New Roman" w:cs="Times New Roman"/>
                <w:sz w:val="20"/>
                <w:szCs w:val="20"/>
              </w:rPr>
              <w:t>=0.055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HR=1.71 (0.97,3.01), </w:t>
            </w:r>
            <w:r w:rsidRPr="00BA7B5B">
              <w:rPr>
                <w:rFonts w:ascii="Times New Roman" w:hAnsi="Times New Roman" w:cs="Times New Roman"/>
                <w:i/>
                <w:sz w:val="20"/>
                <w:szCs w:val="20"/>
              </w:rPr>
              <w:t>P=</w:t>
            </w:r>
            <w:r w:rsidRPr="00BA7B5B">
              <w:rPr>
                <w:rFonts w:ascii="Times New Roman" w:hAnsi="Times New Roman" w:cs="Times New Roman"/>
                <w:sz w:val="20"/>
                <w:szCs w:val="20"/>
              </w:rPr>
              <w:t>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3: HR=1.61 (0.97,2.67), </w:t>
            </w:r>
            <w:r w:rsidRPr="00BA7B5B">
              <w:rPr>
                <w:rFonts w:ascii="Times New Roman" w:hAnsi="Times New Roman" w:cs="Times New Roman"/>
                <w:i/>
                <w:sz w:val="20"/>
                <w:szCs w:val="20"/>
              </w:rPr>
              <w:t>P</w:t>
            </w:r>
            <w:r w:rsidRPr="00BA7B5B">
              <w:rPr>
                <w:rFonts w:ascii="Times New Roman" w:hAnsi="Times New Roman" w:cs="Times New Roman"/>
                <w:sz w:val="20"/>
                <w:szCs w:val="20"/>
              </w:rPr>
              <w:t>=0.07</w:t>
            </w:r>
          </w:p>
          <w:p w:rsidR="00BA7B5B" w:rsidRPr="00BA7B5B" w:rsidRDefault="00BA7B5B" w:rsidP="00BA7B5B">
            <w:pPr>
              <w:rPr>
                <w:rFonts w:ascii="Times New Roman" w:hAnsi="Times New Roman" w:cs="Times New Roman"/>
                <w:sz w:val="20"/>
                <w:szCs w:val="20"/>
              </w:rPr>
            </w:pP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BRADYKINESIA</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7.4</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Aggarwal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[24]</w:t>
            </w:r>
          </w:p>
        </w:tc>
        <w:tc>
          <w:tcPr>
            <w:tcW w:w="5103"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mUPDRS</w:t>
            </w:r>
            <w:proofErr w:type="spellEnd"/>
            <w:r w:rsidRPr="00BA7B5B">
              <w:rPr>
                <w:rFonts w:ascii="Times New Roman" w:hAnsi="Times New Roman" w:cs="Times New Roman"/>
                <w:sz w:val="20"/>
                <w:szCs w:val="20"/>
              </w:rPr>
              <w:t>, bradykinesia related items scored as 0 to 100 based on % total possible score and entered as continuous covariate in Cox proportional hazards model</w:t>
            </w:r>
          </w:p>
          <w:p w:rsidR="00BA7B5B" w:rsidRPr="00BA7B5B" w:rsidRDefault="00BA7B5B" w:rsidP="00BA7B5B">
            <w:pPr>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stroke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RR=1.02 (1.00,1.04)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RR=1.02 (1.00,1.04)</w:t>
            </w:r>
          </w:p>
          <w:p w:rsidR="00BA7B5B" w:rsidRPr="00BA7B5B" w:rsidRDefault="00BA7B5B" w:rsidP="00BA7B5B">
            <w:pPr>
              <w:rPr>
                <w:rFonts w:ascii="Times New Roman" w:hAnsi="Times New Roman" w:cs="Times New Roman"/>
                <w:sz w:val="20"/>
                <w:szCs w:val="20"/>
              </w:rPr>
            </w:pP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Bugalho</w:t>
            </w:r>
            <w:proofErr w:type="spellEnd"/>
            <w:r w:rsidRPr="00BA7B5B">
              <w:rPr>
                <w:rFonts w:ascii="Times New Roman" w:hAnsi="Times New Roman" w:cs="Times New Roman"/>
                <w:sz w:val="20"/>
                <w:szCs w:val="20"/>
              </w:rPr>
              <w:t xml:space="preserve">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items 23 to 27 score summed and split at median. Fisher’s exact test to assess if difference in number of participants with &gt; median score who went on to develop dementia</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=0.053</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Domellöf</w:t>
            </w:r>
            <w:proofErr w:type="spellEnd"/>
            <w:r w:rsidRPr="00BA7B5B">
              <w:rPr>
                <w:rFonts w:ascii="Times New Roman" w:hAnsi="Times New Roman" w:cs="Times New Roman"/>
                <w:sz w:val="20"/>
                <w:szCs w:val="20"/>
              </w:rPr>
              <w:t xml:space="preserve"> (2015)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UPDRS III, comparison of median score on bradykinesia related items between those that did versus did not develop dementia using non-parametric test (unadjusted) and generalized linear model with </w:t>
            </w:r>
            <w:proofErr w:type="spellStart"/>
            <w:r w:rsidRPr="00BA7B5B">
              <w:rPr>
                <w:rFonts w:ascii="Times New Roman" w:hAnsi="Times New Roman" w:cs="Times New Roman"/>
                <w:sz w:val="20"/>
                <w:szCs w:val="20"/>
              </w:rPr>
              <w:t>tweedie</w:t>
            </w:r>
            <w:proofErr w:type="spellEnd"/>
            <w:r w:rsidRPr="00BA7B5B">
              <w:rPr>
                <w:rFonts w:ascii="Times New Roman" w:hAnsi="Times New Roman" w:cs="Times New Roman"/>
                <w:sz w:val="20"/>
                <w:szCs w:val="20"/>
              </w:rPr>
              <w:t xml:space="preserve"> log link function (adjusted)</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education, sex</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PDD: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Unadjusted: </w:t>
            </w:r>
            <w:r w:rsidRPr="00BA7B5B">
              <w:rPr>
                <w:rFonts w:ascii="Times New Roman" w:hAnsi="Times New Roman" w:cs="Times New Roman"/>
                <w:i/>
                <w:sz w:val="20"/>
                <w:szCs w:val="20"/>
              </w:rPr>
              <w:t>P</w:t>
            </w:r>
            <w:r w:rsidRPr="00BA7B5B">
              <w:rPr>
                <w:rFonts w:ascii="Times New Roman" w:hAnsi="Times New Roman" w:cs="Times New Roman"/>
                <w:sz w:val="20"/>
                <w:szCs w:val="20"/>
              </w:rPr>
              <w:t>=0.026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Adjusted: </w:t>
            </w:r>
            <w:r w:rsidRPr="00BA7B5B">
              <w:rPr>
                <w:rFonts w:ascii="Times New Roman" w:hAnsi="Times New Roman" w:cs="Times New Roman"/>
                <w:i/>
                <w:sz w:val="20"/>
                <w:szCs w:val="20"/>
              </w:rPr>
              <w:t>P</w:t>
            </w:r>
            <w:r w:rsidRPr="00BA7B5B">
              <w:rPr>
                <w:rFonts w:ascii="Times New Roman" w:hAnsi="Times New Roman" w:cs="Times New Roman"/>
                <w:sz w:val="20"/>
                <w:szCs w:val="20"/>
              </w:rPr>
              <w:t>=0.102</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rPr>
          <w:trHeight w:val="812"/>
        </w:trPr>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Israeli-</w:t>
            </w:r>
            <w:proofErr w:type="spellStart"/>
            <w:r w:rsidRPr="00BA7B5B">
              <w:rPr>
                <w:rFonts w:ascii="Times New Roman" w:hAnsi="Times New Roman" w:cs="Times New Roman"/>
                <w:sz w:val="20"/>
                <w:szCs w:val="20"/>
              </w:rPr>
              <w:t>Korn</w:t>
            </w:r>
            <w:proofErr w:type="spellEnd"/>
            <w:r w:rsidRPr="00BA7B5B">
              <w:rPr>
                <w:rFonts w:ascii="Times New Roman" w:hAnsi="Times New Roman" w:cs="Times New Roman"/>
                <w:sz w:val="20"/>
                <w:szCs w:val="20"/>
              </w:rPr>
              <w:t xml:space="preserve"> (2010)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[29]</w:t>
            </w:r>
          </w:p>
          <w:p w:rsidR="00BA7B5B" w:rsidRPr="00BA7B5B" w:rsidRDefault="00BA7B5B" w:rsidP="00BA7B5B">
            <w:pPr>
              <w:rPr>
                <w:rFonts w:ascii="Times New Roman" w:hAnsi="Times New Roman" w:cs="Times New Roman"/>
                <w:sz w:val="20"/>
                <w:szCs w:val="20"/>
              </w:rPr>
            </w:pP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items 23 to 26, bradykinesia rated as present if score &gt; 2 and entered as dichotomous covariate in logistic regression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&gt;0.1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Levy (2000)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score on bradykinesia related items entered as continuous covariate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Age, gender, education, duration </w:t>
            </w:r>
            <w:r w:rsidRPr="00BA7B5B">
              <w:rPr>
                <w:rFonts w:ascii="Times New Roman" w:hAnsi="Times New Roman" w:cs="Times New Roman"/>
                <w:sz w:val="20"/>
                <w:szCs w:val="20"/>
              </w:rPr>
              <w:lastRenderedPageBreak/>
              <w:t>of PD, use of dopaminergic agonists and anticholinergic medications</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RR=1.09 (1.01,1.18) </w:t>
            </w:r>
            <w:r w:rsidRPr="00BA7B5B">
              <w:rPr>
                <w:rFonts w:ascii="Times New Roman" w:hAnsi="Times New Roman" w:cs="Times New Roman"/>
                <w:i/>
                <w:sz w:val="20"/>
                <w:szCs w:val="20"/>
              </w:rPr>
              <w:t>P</w:t>
            </w:r>
            <w:r w:rsidRPr="00BA7B5B">
              <w:rPr>
                <w:rFonts w:ascii="Times New Roman" w:hAnsi="Times New Roman" w:cs="Times New Roman"/>
                <w:sz w:val="20"/>
                <w:szCs w:val="20"/>
              </w:rPr>
              <w:t>=0.02</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b/>
                <w:sz w:val="20"/>
                <w:szCs w:val="20"/>
              </w:rPr>
              <w:t>RIGIDITY</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7</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Aggarwal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rigidity related items scored as 0 to 100 based on % total possible score and entered as continuous covariate in Cox proportional hazards model.</w:t>
            </w:r>
          </w:p>
          <w:p w:rsidR="00BA7B5B" w:rsidRPr="00BA7B5B" w:rsidRDefault="00BA7B5B" w:rsidP="00BA7B5B">
            <w:pPr>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educational,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stroke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RR=1.01 (0.99,1.04)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RR=1.01 (0.99,1.04)</w:t>
            </w:r>
          </w:p>
          <w:p w:rsidR="00BA7B5B" w:rsidRPr="00BA7B5B" w:rsidRDefault="00BA7B5B" w:rsidP="00BA7B5B">
            <w:pPr>
              <w:rPr>
                <w:rFonts w:ascii="Times New Roman" w:hAnsi="Times New Roman" w:cs="Times New Roman"/>
                <w:sz w:val="20"/>
                <w:szCs w:val="20"/>
              </w:rPr>
            </w:pP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Bugalho</w:t>
            </w:r>
            <w:proofErr w:type="spellEnd"/>
            <w:r w:rsidRPr="00BA7B5B">
              <w:rPr>
                <w:rFonts w:ascii="Times New Roman" w:hAnsi="Times New Roman" w:cs="Times New Roman"/>
                <w:sz w:val="20"/>
                <w:szCs w:val="20"/>
              </w:rPr>
              <w:t xml:space="preserve"> (2013)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item 22 score summed and split at median (1). Fisher’s exact test to assess if difference in number of participants with &gt; median score who developed dementia.</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=0.039</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Domellöf</w:t>
            </w:r>
            <w:proofErr w:type="spellEnd"/>
            <w:r w:rsidRPr="00BA7B5B">
              <w:rPr>
                <w:rFonts w:ascii="Times New Roman" w:hAnsi="Times New Roman" w:cs="Times New Roman"/>
                <w:sz w:val="20"/>
                <w:szCs w:val="20"/>
              </w:rPr>
              <w:t xml:space="preserve"> (2015)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UPDRS III, comparison of median score on rigidity related items between those that did and did not convert to dementia using a non-parametric test (unadjusted), and generalized linear model with </w:t>
            </w:r>
            <w:proofErr w:type="spellStart"/>
            <w:r w:rsidRPr="00BA7B5B">
              <w:rPr>
                <w:rFonts w:ascii="Times New Roman" w:hAnsi="Times New Roman" w:cs="Times New Roman"/>
                <w:sz w:val="20"/>
                <w:szCs w:val="20"/>
              </w:rPr>
              <w:t>tweedie</w:t>
            </w:r>
            <w:proofErr w:type="spellEnd"/>
            <w:r w:rsidRPr="00BA7B5B">
              <w:rPr>
                <w:rFonts w:ascii="Times New Roman" w:hAnsi="Times New Roman" w:cs="Times New Roman"/>
                <w:sz w:val="20"/>
                <w:szCs w:val="20"/>
              </w:rPr>
              <w:t xml:space="preserve"> log link function (adjusted).</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education, sex</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PDD: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Unadjusted: </w:t>
            </w:r>
            <w:r w:rsidRPr="00BA7B5B">
              <w:rPr>
                <w:rFonts w:ascii="Times New Roman" w:hAnsi="Times New Roman" w:cs="Times New Roman"/>
                <w:i/>
                <w:sz w:val="20"/>
                <w:szCs w:val="20"/>
              </w:rPr>
              <w:t>P</w:t>
            </w:r>
            <w:r w:rsidRPr="00BA7B5B">
              <w:rPr>
                <w:rFonts w:ascii="Times New Roman" w:hAnsi="Times New Roman" w:cs="Times New Roman"/>
                <w:sz w:val="20"/>
                <w:szCs w:val="20"/>
              </w:rPr>
              <w:t>=0.013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Adjusted: </w:t>
            </w:r>
            <w:r w:rsidRPr="00BA7B5B">
              <w:rPr>
                <w:rFonts w:ascii="Times New Roman" w:hAnsi="Times New Roman" w:cs="Times New Roman"/>
                <w:i/>
                <w:sz w:val="20"/>
                <w:szCs w:val="20"/>
              </w:rPr>
              <w:t>P</w:t>
            </w:r>
            <w:r w:rsidRPr="00BA7B5B">
              <w:rPr>
                <w:rFonts w:ascii="Times New Roman" w:hAnsi="Times New Roman" w:cs="Times New Roman"/>
                <w:sz w:val="20"/>
                <w:szCs w:val="20"/>
              </w:rPr>
              <w:t>=0.038</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Lee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Rigidity defined as present by physician. Dichotomous variable in Cox proportional hazards model.</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HR=1.01 (0.47,2.18), </w:t>
            </w:r>
            <w:r w:rsidRPr="00BA7B5B">
              <w:rPr>
                <w:rFonts w:ascii="Times New Roman" w:hAnsi="Times New Roman" w:cs="Times New Roman"/>
                <w:i/>
                <w:sz w:val="20"/>
                <w:szCs w:val="20"/>
              </w:rPr>
              <w:t>P=</w:t>
            </w:r>
            <w:r w:rsidRPr="00BA7B5B">
              <w:rPr>
                <w:rFonts w:ascii="Times New Roman" w:hAnsi="Times New Roman" w:cs="Times New Roman"/>
                <w:sz w:val="20"/>
                <w:szCs w:val="20"/>
              </w:rPr>
              <w:t>0.98</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Postural Instability Gait Difficulty (PIGD)</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6.8</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Aggarwal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[24]</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gait disorder related items scored as 0 to 100 based on % total possible score and entered as continuous covariate in Cox proportional hazards model</w:t>
            </w:r>
          </w:p>
          <w:p w:rsidR="00BA7B5B" w:rsidRPr="00BA7B5B" w:rsidRDefault="00BA7B5B" w:rsidP="00BA7B5B">
            <w:pPr>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stroke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RR=1.02 (1.01,1.03)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RR=1.02 (1.00,1.04)</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Bugalho</w:t>
            </w:r>
            <w:proofErr w:type="spellEnd"/>
            <w:r w:rsidRPr="00BA7B5B">
              <w:rPr>
                <w:rFonts w:ascii="Times New Roman" w:hAnsi="Times New Roman" w:cs="Times New Roman"/>
                <w:sz w:val="20"/>
                <w:szCs w:val="20"/>
              </w:rPr>
              <w:t xml:space="preserve">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[34]</w:t>
            </w:r>
          </w:p>
          <w:p w:rsidR="00BA7B5B" w:rsidRPr="00BA7B5B" w:rsidRDefault="00BA7B5B" w:rsidP="00BA7B5B">
            <w:pPr>
              <w:jc w:val="center"/>
              <w:rPr>
                <w:rFonts w:ascii="Times New Roman" w:hAnsi="Times New Roman" w:cs="Times New Roman"/>
                <w:sz w:val="20"/>
                <w:szCs w:val="20"/>
              </w:rPr>
            </w:pP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items 29 to 30 score summed and split at median (1). Fisher’s exact test used to assess if difference in number of participants with &gt; median score who developed dementia</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=0.046</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Camicioli</w:t>
            </w:r>
            <w:proofErr w:type="spellEnd"/>
            <w:r w:rsidRPr="00BA7B5B">
              <w:rPr>
                <w:rFonts w:ascii="Times New Roman" w:hAnsi="Times New Roman" w:cs="Times New Roman"/>
                <w:sz w:val="20"/>
                <w:szCs w:val="20"/>
              </w:rPr>
              <w:t xml:space="preserve">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Physician rated gait or posture abnormality was entered as a dichotomous variable into logistic regression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w:t>
            </w:r>
          </w:p>
        </w:tc>
        <w:tc>
          <w:tcPr>
            <w:tcW w:w="3544" w:type="dxa"/>
          </w:tcPr>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Wave 1-2 (5 years)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OR=3.17 (1.73,5.79), </w:t>
            </w:r>
            <w:r w:rsidRPr="00BA7B5B">
              <w:rPr>
                <w:rFonts w:ascii="Times New Roman" w:hAnsi="Times New Roman" w:cs="Times New Roman"/>
                <w:i/>
                <w:sz w:val="20"/>
                <w:szCs w:val="20"/>
              </w:rPr>
              <w:t>P</w:t>
            </w:r>
            <w:r w:rsidRPr="00BA7B5B">
              <w:rPr>
                <w:rFonts w:ascii="Times New Roman" w:hAnsi="Times New Roman" w:cs="Times New Roman"/>
                <w:sz w:val="20"/>
                <w:szCs w:val="20"/>
              </w:rPr>
              <w:t>&lt;0.0001</w:t>
            </w:r>
          </w:p>
          <w:p w:rsidR="00BA7B5B" w:rsidRPr="00BA7B5B" w:rsidRDefault="00BA7B5B" w:rsidP="00BA7B5B">
            <w:pPr>
              <w:rPr>
                <w:rFonts w:ascii="Times New Roman" w:hAnsi="Times New Roman" w:cs="Times New Roman"/>
                <w:i/>
                <w:sz w:val="20"/>
                <w:szCs w:val="20"/>
              </w:rPr>
            </w:pP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Wave 2-3 (additional 5 years)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OR=4.41 (2.22,8.77),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tc>
        <w:tc>
          <w:tcPr>
            <w:tcW w:w="1984" w:type="dxa"/>
          </w:tcPr>
          <w:p w:rsidR="00BA7B5B" w:rsidRPr="00BA7B5B" w:rsidRDefault="00BA7B5B" w:rsidP="00BA7B5B">
            <w:pPr>
              <w:rPr>
                <w:rFonts w:ascii="Times New Roman" w:hAnsi="Times New Roman" w:cs="Times New Roman"/>
                <w:i/>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Domellöf</w:t>
            </w:r>
            <w:proofErr w:type="spellEnd"/>
            <w:r w:rsidRPr="00BA7B5B">
              <w:rPr>
                <w:rFonts w:ascii="Times New Roman" w:hAnsi="Times New Roman" w:cs="Times New Roman"/>
                <w:sz w:val="20"/>
                <w:szCs w:val="20"/>
              </w:rPr>
              <w:t xml:space="preserve"> (2015)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UPDRS III, comparison of median score on PIGD related items between those that did and did not convert to dementia using a non-parametric test.</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PDD:</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i/>
                <w:sz w:val="20"/>
                <w:szCs w:val="20"/>
              </w:rPr>
              <w:t>P</w:t>
            </w:r>
            <w:r w:rsidRPr="00BA7B5B">
              <w:rPr>
                <w:rFonts w:ascii="Times New Roman" w:hAnsi="Times New Roman" w:cs="Times New Roman"/>
                <w:sz w:val="20"/>
                <w:szCs w:val="20"/>
              </w:rPr>
              <w:t>=0.162</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Gago</w:t>
            </w:r>
            <w:proofErr w:type="spellEnd"/>
            <w:r w:rsidRPr="00BA7B5B">
              <w:rPr>
                <w:rFonts w:ascii="Times New Roman" w:hAnsi="Times New Roman" w:cs="Times New Roman"/>
                <w:sz w:val="20"/>
                <w:szCs w:val="20"/>
              </w:rPr>
              <w:t xml:space="preserve"> (2009)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[35]</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UPDRS III A: posture relevant items and B: gait relevant items, compared mean score between those who did versus did not convert to dementia using the Mann-Whitney </w:t>
            </w:r>
            <w:r w:rsidRPr="00BA7B5B">
              <w:rPr>
                <w:rFonts w:ascii="Times New Roman" w:hAnsi="Times New Roman" w:cs="Times New Roman"/>
                <w:i/>
                <w:sz w:val="20"/>
                <w:szCs w:val="20"/>
              </w:rPr>
              <w:t>U</w:t>
            </w:r>
            <w:r w:rsidRPr="00BA7B5B">
              <w:rPr>
                <w:rFonts w:ascii="Times New Roman" w:hAnsi="Times New Roman" w:cs="Times New Roman"/>
                <w:sz w:val="20"/>
                <w:szCs w:val="20"/>
              </w:rPr>
              <w:t xml:space="preserve"> test. </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w:t>
            </w:r>
            <w:r w:rsidRPr="00BA7B5B">
              <w:rPr>
                <w:rFonts w:ascii="Times New Roman" w:hAnsi="Times New Roman" w:cs="Times New Roman"/>
                <w:i/>
                <w:sz w:val="20"/>
                <w:szCs w:val="20"/>
              </w:rPr>
              <w:t xml:space="preserve"> P</w:t>
            </w:r>
            <w:r w:rsidRPr="00BA7B5B">
              <w:rPr>
                <w:rFonts w:ascii="Times New Roman" w:hAnsi="Times New Roman" w:cs="Times New Roman"/>
                <w:sz w:val="20"/>
                <w:szCs w:val="20"/>
              </w:rPr>
              <w:t>=0.80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w:t>
            </w:r>
            <w:r w:rsidRPr="00BA7B5B">
              <w:rPr>
                <w:rFonts w:ascii="Times New Roman" w:hAnsi="Times New Roman" w:cs="Times New Roman"/>
                <w:i/>
                <w:sz w:val="20"/>
                <w:szCs w:val="20"/>
              </w:rPr>
              <w:t xml:space="preserve"> P</w:t>
            </w:r>
            <w:r w:rsidRPr="00BA7B5B">
              <w:rPr>
                <w:rFonts w:ascii="Times New Roman" w:hAnsi="Times New Roman" w:cs="Times New Roman"/>
                <w:sz w:val="20"/>
                <w:szCs w:val="20"/>
              </w:rPr>
              <w:t>=0.12</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Zhu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[37]</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SPES-SCOPA, PIGD score (range 0 to 12) = sum on items related to postural instability, gait, freezing, and walking. Entered as continuous covariate in Cox proportional hazards model.</w:t>
            </w:r>
          </w:p>
          <w:p w:rsidR="00BA7B5B" w:rsidRPr="00BA7B5B" w:rsidRDefault="00BA7B5B" w:rsidP="00BA7B5B">
            <w:pPr>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Age, education, SCOPA-SLEEP-EDS, daily levodopa dose, disease duration, hallucinations, autonomic dysfunction, Hoehn &amp; </w:t>
            </w:r>
            <w:proofErr w:type="spellStart"/>
            <w:r w:rsidRPr="00BA7B5B">
              <w:rPr>
                <w:rFonts w:ascii="Times New Roman" w:hAnsi="Times New Roman" w:cs="Times New Roman"/>
                <w:sz w:val="20"/>
                <w:szCs w:val="20"/>
              </w:rPr>
              <w:t>Yahr</w:t>
            </w:r>
            <w:proofErr w:type="spellEnd"/>
            <w:r w:rsidRPr="00BA7B5B">
              <w:rPr>
                <w:rFonts w:ascii="Times New Roman" w:hAnsi="Times New Roman" w:cs="Times New Roman"/>
                <w:sz w:val="20"/>
                <w:szCs w:val="20"/>
              </w:rPr>
              <w:t xml:space="preserve"> stage, dyskinesia score, Beck depression inventory, deep brain stimulation surgery</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HR=1.04 (0.82,1.33), </w:t>
            </w:r>
            <w:r w:rsidRPr="00BA7B5B">
              <w:rPr>
                <w:rFonts w:ascii="Times New Roman" w:hAnsi="Times New Roman" w:cs="Times New Roman"/>
                <w:i/>
                <w:sz w:val="20"/>
                <w:szCs w:val="20"/>
              </w:rPr>
              <w:t>P</w:t>
            </w:r>
            <w:r w:rsidRPr="00BA7B5B">
              <w:rPr>
                <w:rFonts w:ascii="Times New Roman" w:hAnsi="Times New Roman" w:cs="Times New Roman"/>
                <w:sz w:val="20"/>
                <w:szCs w:val="20"/>
              </w:rPr>
              <w:t>=0.72</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BALANCE</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7.3</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Lee (2015)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[38]</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Poor one-leg balance = failed to maintain balance on dominant leg while flexing opposite knee for 5s.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 Compared proportion of participants with poor balance who did versus did not develop dementia using a Chi-square test.</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Dichotomous variable in logistic regression.</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Unadjusted: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Adjusted: OR=2.27 (1.53,3.37),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Lee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[30]</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Postural instability defined as present if </w:t>
            </w:r>
            <w:proofErr w:type="spellStart"/>
            <w:r w:rsidRPr="00BA7B5B">
              <w:rPr>
                <w:rFonts w:ascii="Times New Roman" w:hAnsi="Times New Roman" w:cs="Times New Roman"/>
                <w:sz w:val="20"/>
                <w:szCs w:val="20"/>
              </w:rPr>
              <w:t>retropulsion</w:t>
            </w:r>
            <w:proofErr w:type="spellEnd"/>
            <w:r w:rsidRPr="00BA7B5B">
              <w:rPr>
                <w:rFonts w:ascii="Times New Roman" w:hAnsi="Times New Roman" w:cs="Times New Roman"/>
                <w:sz w:val="20"/>
                <w:szCs w:val="20"/>
              </w:rPr>
              <w:t xml:space="preserve"> or fall in the presence of the fall test. Dichotomous variable in Cox proportional hazards model. </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Unclear</w:t>
            </w:r>
          </w:p>
        </w:tc>
        <w:tc>
          <w:tcPr>
            <w:tcW w:w="3544" w:type="dxa"/>
          </w:tcPr>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sz w:val="20"/>
                <w:szCs w:val="20"/>
              </w:rPr>
              <w:t>Unadjusted:</w:t>
            </w:r>
            <w:r w:rsidRPr="00BA7B5B">
              <w:rPr>
                <w:rFonts w:ascii="Times New Roman" w:hAnsi="Times New Roman" w:cs="Times New Roman"/>
                <w:i/>
                <w:sz w:val="20"/>
                <w:szCs w:val="20"/>
              </w:rPr>
              <w:t xml:space="preserve"> </w:t>
            </w:r>
            <w:r w:rsidRPr="00BA7B5B">
              <w:rPr>
                <w:rFonts w:ascii="Times New Roman" w:hAnsi="Times New Roman" w:cs="Times New Roman"/>
                <w:sz w:val="20"/>
                <w:szCs w:val="20"/>
              </w:rPr>
              <w:t xml:space="preserve">HR=4.08 (1.99,8.37),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HR=3.51 (1.35,9.11), </w:t>
            </w:r>
            <w:r w:rsidRPr="00BA7B5B">
              <w:rPr>
                <w:rFonts w:ascii="Times New Roman" w:hAnsi="Times New Roman" w:cs="Times New Roman"/>
                <w:i/>
                <w:sz w:val="20"/>
                <w:szCs w:val="20"/>
              </w:rPr>
              <w:t>P</w:t>
            </w:r>
            <w:r w:rsidRPr="00BA7B5B">
              <w:rPr>
                <w:rFonts w:ascii="Times New Roman" w:hAnsi="Times New Roman" w:cs="Times New Roman"/>
                <w:sz w:val="20"/>
                <w:szCs w:val="20"/>
              </w:rPr>
              <w:t>=0.01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HR=3.45 (1.30,9.11), </w:t>
            </w:r>
            <w:r w:rsidRPr="00BA7B5B">
              <w:rPr>
                <w:rFonts w:ascii="Times New Roman" w:hAnsi="Times New Roman" w:cs="Times New Roman"/>
                <w:i/>
                <w:sz w:val="20"/>
                <w:szCs w:val="20"/>
              </w:rPr>
              <w:t>P</w:t>
            </w:r>
            <w:r w:rsidRPr="00BA7B5B">
              <w:rPr>
                <w:rFonts w:ascii="Times New Roman" w:hAnsi="Times New Roman" w:cs="Times New Roman"/>
                <w:sz w:val="20"/>
                <w:szCs w:val="20"/>
              </w:rPr>
              <w:t>=0.013</w:t>
            </w:r>
            <w:r w:rsidRPr="00BA7B5B">
              <w:rPr>
                <w:rFonts w:ascii="Times New Roman" w:hAnsi="Times New Roman" w:cs="Times New Roman"/>
                <w:i/>
                <w:sz w:val="20"/>
                <w:szCs w:val="20"/>
              </w:rPr>
              <w:t xml:space="preserve"> </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Wang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Standing balance, given one point for ability to hold each of four positions: side by side for 10s, </w:t>
            </w:r>
            <w:proofErr w:type="spellStart"/>
            <w:r w:rsidRPr="00BA7B5B">
              <w:rPr>
                <w:rFonts w:ascii="Times New Roman" w:hAnsi="Times New Roman" w:cs="Times New Roman"/>
                <w:sz w:val="20"/>
                <w:szCs w:val="20"/>
              </w:rPr>
              <w:t>semitandem</w:t>
            </w:r>
            <w:proofErr w:type="spellEnd"/>
            <w:r w:rsidRPr="00BA7B5B">
              <w:rPr>
                <w:rFonts w:ascii="Times New Roman" w:hAnsi="Times New Roman" w:cs="Times New Roman"/>
                <w:sz w:val="20"/>
                <w:szCs w:val="20"/>
              </w:rPr>
              <w:t xml:space="preserve"> for 10s, full tandem for 1 to 9s, and full tandem for 10s. Score from 0 to 4 entered into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family history of AD, baseline CASI, CESD, CHD, CVD</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HR=0.80 (0.72,0.89),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HR=0.87 (0.78,0.98), </w:t>
            </w:r>
            <w:r w:rsidRPr="00BA7B5B">
              <w:rPr>
                <w:rFonts w:ascii="Times New Roman" w:hAnsi="Times New Roman" w:cs="Times New Roman"/>
                <w:i/>
                <w:sz w:val="20"/>
                <w:szCs w:val="20"/>
              </w:rPr>
              <w:t>P</w:t>
            </w:r>
            <w:r w:rsidRPr="00BA7B5B">
              <w:rPr>
                <w:rFonts w:ascii="Times New Roman" w:hAnsi="Times New Roman" w:cs="Times New Roman"/>
                <w:sz w:val="20"/>
                <w:szCs w:val="20"/>
              </w:rPr>
              <w:t>&lt;0.05</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HR=0.86 (0.75,0.97), </w:t>
            </w:r>
            <w:r w:rsidRPr="00BA7B5B">
              <w:rPr>
                <w:rFonts w:ascii="Times New Roman" w:hAnsi="Times New Roman" w:cs="Times New Roman"/>
                <w:i/>
                <w:sz w:val="20"/>
                <w:szCs w:val="20"/>
              </w:rPr>
              <w:t>P</w:t>
            </w:r>
            <w:r w:rsidRPr="00BA7B5B">
              <w:rPr>
                <w:rFonts w:ascii="Times New Roman" w:hAnsi="Times New Roman" w:cs="Times New Roman"/>
                <w:sz w:val="20"/>
                <w:szCs w:val="20"/>
              </w:rPr>
              <w:t>&lt;0.05</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sz w:val="20"/>
                <w:szCs w:val="20"/>
              </w:rPr>
              <w:t xml:space="preserve">Model 2: HR=0.93 (0.82,1.06), </w:t>
            </w:r>
            <w:r w:rsidRPr="00BA7B5B">
              <w:rPr>
                <w:rFonts w:ascii="Times New Roman" w:hAnsi="Times New Roman" w:cs="Times New Roman"/>
                <w:i/>
                <w:sz w:val="20"/>
                <w:szCs w:val="20"/>
              </w:rPr>
              <w:t>P</w:t>
            </w:r>
            <w:r w:rsidRPr="00BA7B5B">
              <w:rPr>
                <w:rFonts w:ascii="Times New Roman" w:hAnsi="Times New Roman" w:cs="Times New Roman"/>
                <w:sz w:val="20"/>
                <w:szCs w:val="20"/>
              </w:rPr>
              <w:t>&gt;0.05</w:t>
            </w:r>
            <w:r w:rsidRPr="00BA7B5B">
              <w:rPr>
                <w:rFonts w:ascii="Times New Roman" w:hAnsi="Times New Roman" w:cs="Times New Roman"/>
                <w:b/>
                <w:sz w:val="20"/>
                <w:szCs w:val="20"/>
              </w:rPr>
              <w:t xml:space="preserve"> </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CHAIR STAND</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9</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Wang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[23] </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Time to stand from a seated position in a chair to a standing position, repeated 5 times. Scored 0 to 4 based on quartiles used as cut-off points and entered as categorical covariate into Cox proportional hazards model. </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sex</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family history of AD, CASI, CEDS, CHD, CVD</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Any dementia:</w:t>
            </w:r>
          </w:p>
          <w:p w:rsidR="00BA7B5B" w:rsidRPr="00BA7B5B" w:rsidRDefault="00BA7B5B" w:rsidP="00BA7B5B">
            <w:pPr>
              <w:rPr>
                <w:rFonts w:ascii="Times New Roman" w:hAnsi="Times New Roman" w:cs="Times New Roman"/>
                <w:color w:val="000000"/>
                <w:sz w:val="20"/>
                <w:szCs w:val="20"/>
              </w:rPr>
            </w:pPr>
            <w:r w:rsidRPr="00BA7B5B">
              <w:rPr>
                <w:rFonts w:ascii="Times New Roman" w:hAnsi="Times New Roman" w:cs="Times New Roman"/>
                <w:color w:val="000000"/>
                <w:sz w:val="20"/>
                <w:szCs w:val="20"/>
              </w:rPr>
              <w:t xml:space="preserve">Model 1: HR=0.86 (0.79,94), </w:t>
            </w:r>
            <w:r w:rsidRPr="00BA7B5B">
              <w:rPr>
                <w:rFonts w:ascii="Times New Roman" w:hAnsi="Times New Roman" w:cs="Times New Roman"/>
                <w:i/>
                <w:color w:val="000000"/>
                <w:sz w:val="20"/>
                <w:szCs w:val="20"/>
              </w:rPr>
              <w:t>P</w:t>
            </w:r>
            <w:r w:rsidRPr="00BA7B5B">
              <w:rPr>
                <w:rFonts w:ascii="Times New Roman" w:hAnsi="Times New Roman" w:cs="Times New Roman"/>
                <w:color w:val="000000"/>
                <w:sz w:val="20"/>
                <w:szCs w:val="20"/>
              </w:rPr>
              <w:t>&lt;0.01</w:t>
            </w:r>
          </w:p>
          <w:p w:rsidR="00BA7B5B" w:rsidRPr="00BA7B5B" w:rsidRDefault="00BA7B5B" w:rsidP="00BA7B5B">
            <w:pPr>
              <w:rPr>
                <w:rFonts w:ascii="Times New Roman" w:hAnsi="Times New Roman" w:cs="Times New Roman"/>
                <w:color w:val="000000"/>
                <w:sz w:val="20"/>
                <w:szCs w:val="20"/>
              </w:rPr>
            </w:pPr>
            <w:r w:rsidRPr="00BA7B5B">
              <w:rPr>
                <w:rFonts w:ascii="Times New Roman" w:hAnsi="Times New Roman" w:cs="Times New Roman"/>
                <w:color w:val="000000"/>
                <w:sz w:val="20"/>
                <w:szCs w:val="20"/>
              </w:rPr>
              <w:t xml:space="preserve">Model 2: HR=0.95 (0.86,1.05), </w:t>
            </w:r>
            <w:r w:rsidRPr="00BA7B5B">
              <w:rPr>
                <w:rFonts w:ascii="Times New Roman" w:hAnsi="Times New Roman" w:cs="Times New Roman"/>
                <w:i/>
                <w:color w:val="000000"/>
                <w:sz w:val="20"/>
                <w:szCs w:val="20"/>
              </w:rPr>
              <w:t>P</w:t>
            </w:r>
            <w:r w:rsidRPr="00BA7B5B">
              <w:rPr>
                <w:rFonts w:ascii="Times New Roman" w:hAnsi="Times New Roman" w:cs="Times New Roman"/>
                <w:color w:val="000000"/>
                <w:sz w:val="20"/>
                <w:szCs w:val="20"/>
              </w:rPr>
              <w:t>&gt;0.05</w:t>
            </w:r>
          </w:p>
          <w:p w:rsidR="00BA7B5B" w:rsidRPr="00BA7B5B" w:rsidRDefault="00BA7B5B" w:rsidP="00BA7B5B">
            <w:pPr>
              <w:rPr>
                <w:rFonts w:ascii="Times New Roman" w:hAnsi="Times New Roman" w:cs="Times New Roman"/>
                <w:b/>
                <w:color w:val="000000"/>
                <w:sz w:val="20"/>
                <w:szCs w:val="20"/>
              </w:rPr>
            </w:pPr>
            <w:r w:rsidRPr="00BA7B5B">
              <w:rPr>
                <w:rFonts w:ascii="Times New Roman" w:hAnsi="Times New Roman" w:cs="Times New Roman"/>
                <w:b/>
                <w:color w:val="000000"/>
                <w:sz w:val="20"/>
                <w:szCs w:val="20"/>
              </w:rPr>
              <w:t xml:space="preserve">AD: </w:t>
            </w:r>
          </w:p>
          <w:p w:rsidR="00BA7B5B" w:rsidRPr="00BA7B5B" w:rsidRDefault="00BA7B5B" w:rsidP="00BA7B5B">
            <w:pPr>
              <w:rPr>
                <w:rFonts w:ascii="Times New Roman" w:hAnsi="Times New Roman" w:cs="Times New Roman"/>
                <w:color w:val="000000"/>
                <w:sz w:val="20"/>
                <w:szCs w:val="20"/>
              </w:rPr>
            </w:pPr>
            <w:r w:rsidRPr="00BA7B5B">
              <w:rPr>
                <w:rFonts w:ascii="Times New Roman" w:hAnsi="Times New Roman" w:cs="Times New Roman"/>
                <w:color w:val="000000"/>
                <w:sz w:val="20"/>
                <w:szCs w:val="20"/>
              </w:rPr>
              <w:t xml:space="preserve">Model 1: HR=0.87 (0.79,0.97), </w:t>
            </w:r>
            <w:r w:rsidRPr="00BA7B5B">
              <w:rPr>
                <w:rFonts w:ascii="Times New Roman" w:hAnsi="Times New Roman" w:cs="Times New Roman"/>
                <w:i/>
                <w:color w:val="000000"/>
                <w:sz w:val="20"/>
                <w:szCs w:val="20"/>
              </w:rPr>
              <w:t>P</w:t>
            </w:r>
            <w:r w:rsidRPr="00BA7B5B">
              <w:rPr>
                <w:rFonts w:ascii="Times New Roman" w:hAnsi="Times New Roman" w:cs="Times New Roman"/>
                <w:color w:val="000000"/>
                <w:sz w:val="20"/>
                <w:szCs w:val="20"/>
              </w:rPr>
              <w:t>&lt;0.05</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color w:val="000000"/>
                <w:sz w:val="20"/>
                <w:szCs w:val="20"/>
              </w:rPr>
              <w:t xml:space="preserve">Model 2: HR=0.96 (0.96,1.08), </w:t>
            </w:r>
            <w:r w:rsidRPr="00BA7B5B">
              <w:rPr>
                <w:rFonts w:ascii="Times New Roman" w:hAnsi="Times New Roman" w:cs="Times New Roman"/>
                <w:i/>
                <w:color w:val="000000"/>
                <w:sz w:val="20"/>
                <w:szCs w:val="20"/>
              </w:rPr>
              <w:t>P</w:t>
            </w:r>
            <w:r w:rsidRPr="00BA7B5B">
              <w:rPr>
                <w:rFonts w:ascii="Times New Roman" w:hAnsi="Times New Roman" w:cs="Times New Roman"/>
                <w:color w:val="000000"/>
                <w:sz w:val="20"/>
                <w:szCs w:val="20"/>
              </w:rPr>
              <w:t>&gt;0.05</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lastRenderedPageBreak/>
              <w:t>QUANTITATIVE GAIT</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8.3</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Albala</w:t>
            </w:r>
            <w:proofErr w:type="spellEnd"/>
            <w:r w:rsidRPr="00BA7B5B">
              <w:rPr>
                <w:rFonts w:ascii="Times New Roman" w:hAnsi="Times New Roman" w:cs="Times New Roman"/>
                <w:sz w:val="20"/>
                <w:szCs w:val="20"/>
              </w:rPr>
              <w:t xml:space="preserve">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[25]</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 Distance walked in 6 minutes compared between those who did versus did not develop dementia.</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TUG time entered as continuous covariate in logistic regression model.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C: Dichotomized TUG &gt;10s as low gait velocity and entered into logistic regression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&amp; C: Age, sex, physical activity, education</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w:t>
            </w:r>
            <w:r w:rsidRPr="00BA7B5B">
              <w:rPr>
                <w:rFonts w:ascii="Times New Roman" w:hAnsi="Times New Roman" w:cs="Times New Roman"/>
                <w:i/>
                <w:sz w:val="20"/>
                <w:szCs w:val="20"/>
              </w:rPr>
              <w:t>P</w:t>
            </w:r>
            <w:r w:rsidRPr="00BA7B5B">
              <w:rPr>
                <w:rFonts w:ascii="Times New Roman" w:hAnsi="Times New Roman" w:cs="Times New Roman"/>
                <w:sz w:val="20"/>
                <w:szCs w:val="20"/>
              </w:rPr>
              <w:t>=0.04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RR=1.22 (1.03,1.45), </w:t>
            </w:r>
            <w:r w:rsidRPr="00BA7B5B">
              <w:rPr>
                <w:rFonts w:ascii="Times New Roman" w:hAnsi="Times New Roman" w:cs="Times New Roman"/>
                <w:i/>
                <w:sz w:val="20"/>
                <w:szCs w:val="20"/>
              </w:rPr>
              <w:t>P</w:t>
            </w:r>
            <w:r w:rsidRPr="00BA7B5B">
              <w:rPr>
                <w:rFonts w:ascii="Times New Roman" w:hAnsi="Times New Roman" w:cs="Times New Roman"/>
                <w:sz w:val="20"/>
                <w:szCs w:val="20"/>
              </w:rPr>
              <w:t>=0.022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C: RR=3.65 (1.36,9.80), </w:t>
            </w:r>
            <w:r w:rsidRPr="00BA7B5B">
              <w:rPr>
                <w:rFonts w:ascii="Times New Roman" w:hAnsi="Times New Roman" w:cs="Times New Roman"/>
                <w:i/>
                <w:sz w:val="20"/>
                <w:szCs w:val="20"/>
              </w:rPr>
              <w:t>P</w:t>
            </w:r>
            <w:r w:rsidRPr="00BA7B5B">
              <w:rPr>
                <w:rFonts w:ascii="Times New Roman" w:hAnsi="Times New Roman" w:cs="Times New Roman"/>
                <w:sz w:val="20"/>
                <w:szCs w:val="20"/>
              </w:rPr>
              <w:t>=0.010</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Anang</w:t>
            </w:r>
            <w:proofErr w:type="spellEnd"/>
            <w:r w:rsidRPr="00BA7B5B">
              <w:rPr>
                <w:rFonts w:ascii="Times New Roman" w:hAnsi="Times New Roman" w:cs="Times New Roman"/>
                <w:sz w:val="20"/>
                <w:szCs w:val="20"/>
              </w:rPr>
              <w:t xml:space="preserve">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[19]</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TUG, gait velocity (s) entered as continuous covariate in logistic regression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PD disease duration, follow-up duration</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OR=1.09 (0.84,1.40), </w:t>
            </w:r>
            <w:r w:rsidRPr="00BA7B5B">
              <w:rPr>
                <w:rFonts w:ascii="Times New Roman" w:hAnsi="Times New Roman" w:cs="Times New Roman"/>
                <w:i/>
                <w:sz w:val="20"/>
                <w:szCs w:val="20"/>
              </w:rPr>
              <w:t>P</w:t>
            </w:r>
            <w:r w:rsidRPr="00BA7B5B">
              <w:rPr>
                <w:rFonts w:ascii="Times New Roman" w:hAnsi="Times New Roman" w:cs="Times New Roman"/>
                <w:sz w:val="20"/>
                <w:szCs w:val="20"/>
              </w:rPr>
              <w:t>=0.60</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Camargo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[17]</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Walking speed (m/s) when asked to walk as fast as possible for 4m. Cox proportional hazards models: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 Gait speed as standardized z-scores within 10-year age categories entered as a continuous covariate.</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Slow gait speed classified as lowest 5</w:t>
            </w:r>
            <w:r w:rsidRPr="00BA7B5B">
              <w:rPr>
                <w:rFonts w:ascii="Times New Roman" w:hAnsi="Times New Roman" w:cs="Times New Roman"/>
                <w:sz w:val="20"/>
                <w:szCs w:val="20"/>
                <w:vertAlign w:val="superscript"/>
              </w:rPr>
              <w:t>th</w:t>
            </w:r>
            <w:r w:rsidRPr="00BA7B5B">
              <w:rPr>
                <w:rFonts w:ascii="Times New Roman" w:hAnsi="Times New Roman" w:cs="Times New Roman"/>
                <w:sz w:val="20"/>
                <w:szCs w:val="20"/>
              </w:rPr>
              <w:t xml:space="preserve"> percentile (&lt; 1m/s) and entered as dichotomous covariate.</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diabetes mellitus, SBP, CVD, atrial fibrillation, smoking, waist-to-hip ratio, total cholesterol level,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total plasma homocysteine level, physical activity</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HR=1.76 (1.20,2.58), </w:t>
            </w:r>
            <w:r w:rsidRPr="00BA7B5B">
              <w:rPr>
                <w:rFonts w:ascii="Times New Roman" w:hAnsi="Times New Roman" w:cs="Times New Roman"/>
                <w:i/>
                <w:sz w:val="20"/>
                <w:szCs w:val="20"/>
              </w:rPr>
              <w:t>P</w:t>
            </w:r>
            <w:r w:rsidRPr="00BA7B5B">
              <w:rPr>
                <w:rFonts w:ascii="Times New Roman" w:hAnsi="Times New Roman" w:cs="Times New Roman"/>
                <w:sz w:val="20"/>
                <w:szCs w:val="20"/>
              </w:rPr>
              <w:t>=0.004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HR=2.53 (1.11,5.74), </w:t>
            </w:r>
            <w:r w:rsidRPr="00BA7B5B">
              <w:rPr>
                <w:rFonts w:ascii="Times New Roman" w:hAnsi="Times New Roman" w:cs="Times New Roman"/>
                <w:i/>
                <w:sz w:val="20"/>
                <w:szCs w:val="20"/>
              </w:rPr>
              <w:t>P</w:t>
            </w:r>
            <w:r w:rsidRPr="00BA7B5B">
              <w:rPr>
                <w:rFonts w:ascii="Times New Roman" w:hAnsi="Times New Roman" w:cs="Times New Roman"/>
                <w:sz w:val="20"/>
                <w:szCs w:val="20"/>
              </w:rPr>
              <w:t>=0.027</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Restricted to participants &gt;65 years old: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HR=1.19 (1.24,2.93), </w:t>
            </w:r>
            <w:r w:rsidRPr="00BA7B5B">
              <w:rPr>
                <w:rFonts w:ascii="Times New Roman" w:hAnsi="Times New Roman" w:cs="Times New Roman"/>
                <w:i/>
                <w:sz w:val="20"/>
                <w:szCs w:val="20"/>
              </w:rPr>
              <w:t>P</w:t>
            </w:r>
            <w:r w:rsidRPr="00BA7B5B">
              <w:rPr>
                <w:rFonts w:ascii="Times New Roman" w:hAnsi="Times New Roman" w:cs="Times New Roman"/>
                <w:sz w:val="20"/>
                <w:szCs w:val="20"/>
              </w:rPr>
              <w:t>=0.003</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sz w:val="20"/>
                <w:szCs w:val="20"/>
              </w:rPr>
              <w:t xml:space="preserve">B: HR=2.72 (1.15,6.41), </w:t>
            </w:r>
            <w:r w:rsidRPr="00BA7B5B">
              <w:rPr>
                <w:rFonts w:ascii="Times New Roman" w:hAnsi="Times New Roman" w:cs="Times New Roman"/>
                <w:i/>
                <w:sz w:val="20"/>
                <w:szCs w:val="20"/>
              </w:rPr>
              <w:t>P</w:t>
            </w:r>
            <w:r w:rsidRPr="00BA7B5B">
              <w:rPr>
                <w:rFonts w:ascii="Times New Roman" w:hAnsi="Times New Roman" w:cs="Times New Roman"/>
                <w:sz w:val="20"/>
                <w:szCs w:val="20"/>
              </w:rPr>
              <w:t>=0.023</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HR=1.68 (1.11,2.54), </w:t>
            </w:r>
            <w:r w:rsidRPr="00BA7B5B">
              <w:rPr>
                <w:rFonts w:ascii="Times New Roman" w:hAnsi="Times New Roman" w:cs="Times New Roman"/>
                <w:i/>
                <w:sz w:val="20"/>
                <w:szCs w:val="20"/>
              </w:rPr>
              <w:t>P</w:t>
            </w:r>
            <w:r w:rsidRPr="00BA7B5B">
              <w:rPr>
                <w:rFonts w:ascii="Times New Roman" w:hAnsi="Times New Roman" w:cs="Times New Roman"/>
                <w:sz w:val="20"/>
                <w:szCs w:val="20"/>
              </w:rPr>
              <w:t>=0.014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HR=2.92 (1.19,7.14), </w:t>
            </w:r>
            <w:r w:rsidRPr="00BA7B5B">
              <w:rPr>
                <w:rFonts w:ascii="Times New Roman" w:hAnsi="Times New Roman" w:cs="Times New Roman"/>
                <w:i/>
                <w:sz w:val="20"/>
                <w:szCs w:val="20"/>
              </w:rPr>
              <w:t>P</w:t>
            </w:r>
            <w:r w:rsidRPr="00BA7B5B">
              <w:rPr>
                <w:rFonts w:ascii="Times New Roman" w:hAnsi="Times New Roman" w:cs="Times New Roman"/>
                <w:sz w:val="20"/>
                <w:szCs w:val="20"/>
              </w:rPr>
              <w:t>=0.019</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Restricted to participants &gt;65 years old: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HR=1.78 (1.14,2.79), </w:t>
            </w:r>
            <w:r w:rsidRPr="00BA7B5B">
              <w:rPr>
                <w:rFonts w:ascii="Times New Roman" w:hAnsi="Times New Roman" w:cs="Times New Roman"/>
                <w:i/>
                <w:sz w:val="20"/>
                <w:szCs w:val="20"/>
              </w:rPr>
              <w:t>P</w:t>
            </w:r>
            <w:r w:rsidRPr="00BA7B5B">
              <w:rPr>
                <w:rFonts w:ascii="Times New Roman" w:hAnsi="Times New Roman" w:cs="Times New Roman"/>
                <w:sz w:val="20"/>
                <w:szCs w:val="20"/>
              </w:rPr>
              <w:t>=0.012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HR=2.98 (1.19,7.47), </w:t>
            </w:r>
            <w:r w:rsidRPr="00BA7B5B">
              <w:rPr>
                <w:rFonts w:ascii="Times New Roman" w:hAnsi="Times New Roman" w:cs="Times New Roman"/>
                <w:i/>
                <w:sz w:val="20"/>
                <w:szCs w:val="20"/>
              </w:rPr>
              <w:t>P</w:t>
            </w:r>
            <w:r w:rsidRPr="00BA7B5B">
              <w:rPr>
                <w:rFonts w:ascii="Times New Roman" w:hAnsi="Times New Roman" w:cs="Times New Roman"/>
                <w:sz w:val="20"/>
                <w:szCs w:val="20"/>
              </w:rPr>
              <w:t>=0.020</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Dumurgier</w:t>
            </w:r>
            <w:proofErr w:type="spellEnd"/>
            <w:r w:rsidRPr="00BA7B5B">
              <w:rPr>
                <w:rFonts w:ascii="Times New Roman" w:hAnsi="Times New Roman" w:cs="Times New Roman"/>
                <w:sz w:val="20"/>
                <w:szCs w:val="20"/>
              </w:rPr>
              <w:t xml:space="preserve">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[16]</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Walk 6m at usual pace with walking aids, if needed.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Multistate (illness-death) models: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 Gait speed modeled as continuous covariate whereby risk estimate is for every 1-SD lower speed (SD=0.204 m/s)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Slow gait speed defined as &lt; 1.0 m/s and entered as dichotomous variable</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HR=1.59 (1.39,1.81),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HR=2.28 (1.76,2.96),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HR=1.47 (1.27,1.71),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HR=2.08 (1.55,2.80),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b/>
                <w:sz w:val="20"/>
                <w:szCs w:val="20"/>
              </w:rPr>
            </w:pPr>
            <w:proofErr w:type="spellStart"/>
            <w:r w:rsidRPr="00BA7B5B">
              <w:rPr>
                <w:rFonts w:ascii="Times New Roman" w:hAnsi="Times New Roman" w:cs="Times New Roman"/>
                <w:b/>
                <w:sz w:val="20"/>
                <w:szCs w:val="20"/>
              </w:rPr>
              <w:t>VaD</w:t>
            </w:r>
            <w:proofErr w:type="spellEnd"/>
            <w:r w:rsidRPr="00BA7B5B">
              <w:rPr>
                <w:rFonts w:ascii="Times New Roman" w:hAnsi="Times New Roman" w:cs="Times New Roman"/>
                <w:b/>
                <w:sz w:val="20"/>
                <w:szCs w:val="20"/>
              </w:rPr>
              <w:t xml:space="preserve">: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HR=12.11 (4.04,36.31)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Gray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Walk at usual pace for 10-feet with walking aids, if needed. Two trials, average taken. Slow walking speed defined as &lt;0.6m/s and entered as dichotomous variable in Cox proportional hazards model. </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Age, sex, education, race, BMI, depressive symptoms, antidepressant scale, self-reported health, hypertension, diabetes, myocardial </w:t>
            </w:r>
            <w:r w:rsidRPr="00BA7B5B">
              <w:rPr>
                <w:rFonts w:ascii="Times New Roman" w:hAnsi="Times New Roman" w:cs="Times New Roman"/>
                <w:sz w:val="20"/>
                <w:szCs w:val="20"/>
              </w:rPr>
              <w:lastRenderedPageBreak/>
              <w:t>infarction, congestive heart failure, smoking status, CASI</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lastRenderedPageBreak/>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HR=1.27 (0.96,1.69)</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Possible or Probable AD: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HR=1.16 (0.85,1.59)</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Non-AD dementia:</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HR=2.13 (1.09,4.16)</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Montero-</w:t>
            </w:r>
            <w:proofErr w:type="spellStart"/>
            <w:r w:rsidRPr="00BA7B5B">
              <w:rPr>
                <w:rFonts w:ascii="Times New Roman" w:hAnsi="Times New Roman" w:cs="Times New Roman"/>
                <w:sz w:val="20"/>
                <w:szCs w:val="20"/>
              </w:rPr>
              <w:t>Odasso</w:t>
            </w:r>
            <w:proofErr w:type="spellEnd"/>
            <w:r w:rsidRPr="00BA7B5B">
              <w:rPr>
                <w:rFonts w:ascii="Times New Roman" w:hAnsi="Times New Roman" w:cs="Times New Roman"/>
                <w:sz w:val="20"/>
                <w:szCs w:val="20"/>
              </w:rPr>
              <w:t xml:space="preserve"> (2016)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[45]</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Walk at usual pace for 6m. Slow gait velocity defined as &lt;1m/s and entered as dichotomous covariate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 number of comorbidities</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HR=4.93 (1.71,14.21), </w:t>
            </w:r>
            <w:r w:rsidRPr="00BA7B5B">
              <w:rPr>
                <w:rFonts w:ascii="Times New Roman" w:hAnsi="Times New Roman" w:cs="Times New Roman"/>
                <w:i/>
                <w:sz w:val="20"/>
                <w:szCs w:val="20"/>
              </w:rPr>
              <w:t>P</w:t>
            </w:r>
            <w:r w:rsidRPr="00BA7B5B">
              <w:rPr>
                <w:rFonts w:ascii="Times New Roman" w:hAnsi="Times New Roman" w:cs="Times New Roman"/>
                <w:sz w:val="20"/>
                <w:szCs w:val="20"/>
              </w:rPr>
              <w:t>=0.003</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Verghese</w:t>
            </w:r>
            <w:proofErr w:type="spellEnd"/>
            <w:r w:rsidRPr="00BA7B5B">
              <w:rPr>
                <w:rFonts w:ascii="Times New Roman" w:hAnsi="Times New Roman" w:cs="Times New Roman"/>
                <w:sz w:val="20"/>
                <w:szCs w:val="20"/>
              </w:rPr>
              <w:t xml:space="preserve">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[47]</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Pace, rhythm and variability summary factors obtained from factor analysis with orthogonal </w:t>
            </w:r>
            <w:proofErr w:type="spellStart"/>
            <w:r w:rsidRPr="00BA7B5B">
              <w:rPr>
                <w:rFonts w:ascii="Times New Roman" w:hAnsi="Times New Roman" w:cs="Times New Roman"/>
                <w:sz w:val="20"/>
                <w:szCs w:val="20"/>
              </w:rPr>
              <w:t>varimax</w:t>
            </w:r>
            <w:proofErr w:type="spellEnd"/>
            <w:r w:rsidRPr="00BA7B5B">
              <w:rPr>
                <w:rFonts w:ascii="Times New Roman" w:hAnsi="Times New Roman" w:cs="Times New Roman"/>
                <w:sz w:val="20"/>
                <w:szCs w:val="20"/>
              </w:rPr>
              <w:t xml:space="preserve"> rotation applied to individual gait parameters (velocity, cadence, stride length, stride length variability, swing time, swing time variability, stance time, </w:t>
            </w:r>
            <w:proofErr w:type="gramStart"/>
            <w:r w:rsidRPr="00BA7B5B">
              <w:rPr>
                <w:rFonts w:ascii="Times New Roman" w:hAnsi="Times New Roman" w:cs="Times New Roman"/>
                <w:sz w:val="20"/>
                <w:szCs w:val="20"/>
              </w:rPr>
              <w:t>double</w:t>
            </w:r>
            <w:proofErr w:type="gramEnd"/>
            <w:r w:rsidRPr="00BA7B5B">
              <w:rPr>
                <w:rFonts w:ascii="Times New Roman" w:hAnsi="Times New Roman" w:cs="Times New Roman"/>
                <w:sz w:val="20"/>
                <w:szCs w:val="20"/>
              </w:rPr>
              <w:t xml:space="preserve"> support time) measured with computerised walkway with embedded pressure sensors. The three summary factors were entered into Cox proportional hazards model.</w:t>
            </w:r>
          </w:p>
          <w:p w:rsidR="00BA7B5B" w:rsidRPr="00BA7B5B" w:rsidRDefault="00BA7B5B" w:rsidP="00BA7B5B">
            <w:pPr>
              <w:ind w:left="406"/>
              <w:rPr>
                <w:rFonts w:ascii="Times New Roman" w:hAnsi="Times New Roman" w:cs="Times New Roman"/>
                <w:sz w:val="20"/>
                <w:szCs w:val="20"/>
              </w:rPr>
            </w:pP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age, sex, education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baseline memory</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3: Model 1, executive function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4: Model 1, neurologic gaits, chronic illness, </w:t>
            </w:r>
            <w:proofErr w:type="spellStart"/>
            <w:r w:rsidRPr="00BA7B5B">
              <w:rPr>
                <w:rFonts w:ascii="Times New Roman" w:hAnsi="Times New Roman" w:cs="Times New Roman"/>
                <w:sz w:val="20"/>
                <w:szCs w:val="20"/>
              </w:rPr>
              <w:t>Hachinski</w:t>
            </w:r>
            <w:proofErr w:type="spellEnd"/>
            <w:r w:rsidRPr="00BA7B5B">
              <w:rPr>
                <w:rFonts w:ascii="Times New Roman" w:hAnsi="Times New Roman" w:cs="Times New Roman"/>
                <w:sz w:val="20"/>
                <w:szCs w:val="20"/>
              </w:rPr>
              <w:t xml:space="preserve"> ischemic score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b/>
                <w:sz w:val="20"/>
                <w:szCs w:val="20"/>
              </w:rPr>
              <w:t>Any dementia:</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Pace: HR=1.30 (0.95,1.78)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Rhythm: HR=1.48 (1.03,2.14)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Variability: HR=1.37 (1.05,1.78)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Rhythm: HR=1.36 (0.86,2.13)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Variability: HR=1.56 (1.10,2.23)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3: Rhythm: HR=1.48 (1.01,2.15)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Variability: HR=1.29 (0.99,1.67)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4: Rhythm: HR=1.55 (1.06,2.27)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Variability: HR=1.35 (1.03,1.76)</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AD: </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sz w:val="20"/>
                <w:szCs w:val="20"/>
              </w:rPr>
              <w:t>Model 1:        Pace: HR=0.95 (0.48,1.88)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Rhythm: HR=1.55 (0.81,2.99)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Variability: HR=1.18 (0.67,2.00)</w:t>
            </w:r>
          </w:p>
          <w:p w:rsidR="00BA7B5B" w:rsidRPr="00BA7B5B" w:rsidRDefault="00BA7B5B" w:rsidP="00BA7B5B">
            <w:pPr>
              <w:rPr>
                <w:rFonts w:ascii="Times New Roman" w:hAnsi="Times New Roman" w:cs="Times New Roman"/>
                <w:b/>
                <w:sz w:val="20"/>
                <w:szCs w:val="20"/>
              </w:rPr>
            </w:pPr>
            <w:proofErr w:type="spellStart"/>
            <w:r w:rsidRPr="00BA7B5B">
              <w:rPr>
                <w:rFonts w:ascii="Times New Roman" w:hAnsi="Times New Roman" w:cs="Times New Roman"/>
                <w:b/>
                <w:sz w:val="20"/>
                <w:szCs w:val="20"/>
              </w:rPr>
              <w:t>VaD</w:t>
            </w:r>
            <w:proofErr w:type="spellEnd"/>
            <w:r w:rsidRPr="00BA7B5B">
              <w:rPr>
                <w:rFonts w:ascii="Times New Roman" w:hAnsi="Times New Roman" w:cs="Times New Roman"/>
                <w:b/>
                <w:sz w:val="20"/>
                <w:szCs w:val="20"/>
              </w:rPr>
              <w:t>:</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 </w:t>
            </w:r>
            <w:r w:rsidRPr="00BA7B5B">
              <w:rPr>
                <w:rFonts w:ascii="Times New Roman" w:hAnsi="Times New Roman" w:cs="Times New Roman"/>
                <w:sz w:val="20"/>
                <w:szCs w:val="20"/>
              </w:rPr>
              <w:t>Model 1:        Pace: HR=1.60 (1.06,2.41)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Rhythm: HR=1.59 (0.95, 2.67)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              Variability: HR=1.22 (0.78,1.9)</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Verghese</w:t>
            </w:r>
            <w:proofErr w:type="spellEnd"/>
            <w:r w:rsidRPr="00BA7B5B">
              <w:rPr>
                <w:rFonts w:ascii="Times New Roman" w:hAnsi="Times New Roman" w:cs="Times New Roman"/>
                <w:sz w:val="20"/>
                <w:szCs w:val="20"/>
              </w:rPr>
              <w:t xml:space="preserve"> (2013)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[48]</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Slow gait velocity (cm/s) classified by age and sex:  </w:t>
            </w:r>
          </w:p>
          <w:p w:rsidR="00BA7B5B" w:rsidRPr="00BA7B5B" w:rsidRDefault="00BA7B5B" w:rsidP="00BA7B5B">
            <w:pPr>
              <w:numPr>
                <w:ilvl w:val="0"/>
                <w:numId w:val="28"/>
              </w:numPr>
              <w:contextualSpacing/>
              <w:rPr>
                <w:rFonts w:ascii="Times New Roman" w:hAnsi="Times New Roman" w:cs="Times New Roman"/>
                <w:sz w:val="20"/>
                <w:szCs w:val="20"/>
              </w:rPr>
            </w:pPr>
            <w:r w:rsidRPr="00BA7B5B">
              <w:rPr>
                <w:rFonts w:ascii="Times New Roman" w:hAnsi="Times New Roman" w:cs="Times New Roman"/>
                <w:sz w:val="20"/>
                <w:szCs w:val="20"/>
              </w:rPr>
              <w:t>aged 70-74 men &lt;80.7, women: &lt;77.8</w:t>
            </w:r>
          </w:p>
          <w:p w:rsidR="00BA7B5B" w:rsidRPr="00BA7B5B" w:rsidRDefault="00BA7B5B" w:rsidP="00BA7B5B">
            <w:pPr>
              <w:numPr>
                <w:ilvl w:val="0"/>
                <w:numId w:val="28"/>
              </w:numPr>
              <w:contextualSpacing/>
              <w:rPr>
                <w:rFonts w:ascii="Times New Roman" w:hAnsi="Times New Roman" w:cs="Times New Roman"/>
                <w:sz w:val="20"/>
                <w:szCs w:val="20"/>
              </w:rPr>
            </w:pPr>
            <w:r w:rsidRPr="00BA7B5B">
              <w:rPr>
                <w:rFonts w:ascii="Times New Roman" w:hAnsi="Times New Roman" w:cs="Times New Roman"/>
                <w:sz w:val="20"/>
                <w:szCs w:val="20"/>
              </w:rPr>
              <w:t>aged 75-79 men: &lt;79.1, women &lt;71.4</w:t>
            </w:r>
          </w:p>
          <w:p w:rsidR="00BA7B5B" w:rsidRPr="00BA7B5B" w:rsidRDefault="00BA7B5B" w:rsidP="00BA7B5B">
            <w:pPr>
              <w:numPr>
                <w:ilvl w:val="0"/>
                <w:numId w:val="28"/>
              </w:numPr>
              <w:contextualSpacing/>
              <w:rPr>
                <w:rFonts w:ascii="Times New Roman" w:hAnsi="Times New Roman" w:cs="Times New Roman"/>
                <w:sz w:val="20"/>
                <w:szCs w:val="20"/>
              </w:rPr>
            </w:pPr>
            <w:r w:rsidRPr="00BA7B5B">
              <w:rPr>
                <w:rFonts w:ascii="Times New Roman" w:hAnsi="Times New Roman" w:cs="Times New Roman"/>
                <w:sz w:val="20"/>
                <w:szCs w:val="20"/>
              </w:rPr>
              <w:t>aged 80-84: men:&lt;74.1, women: &lt;66.2</w:t>
            </w:r>
          </w:p>
          <w:p w:rsidR="00BA7B5B" w:rsidRPr="00BA7B5B" w:rsidRDefault="00BA7B5B" w:rsidP="00BA7B5B">
            <w:pPr>
              <w:numPr>
                <w:ilvl w:val="0"/>
                <w:numId w:val="28"/>
              </w:numPr>
              <w:contextualSpacing/>
              <w:rPr>
                <w:rFonts w:ascii="Times New Roman" w:hAnsi="Times New Roman" w:cs="Times New Roman"/>
                <w:sz w:val="20"/>
                <w:szCs w:val="20"/>
              </w:rPr>
            </w:pPr>
            <w:r w:rsidRPr="00BA7B5B">
              <w:rPr>
                <w:rFonts w:ascii="Times New Roman" w:hAnsi="Times New Roman" w:cs="Times New Roman"/>
                <w:sz w:val="20"/>
                <w:szCs w:val="20"/>
              </w:rPr>
              <w:t>aged 85+ men: &lt;65.9, women &lt;57.5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Entered as dichotomous variable in Cox proportional hazards model.</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b/>
                <w:sz w:val="20"/>
                <w:szCs w:val="20"/>
              </w:rPr>
              <w:t>Any type Dementia</w:t>
            </w:r>
            <w:r w:rsidRPr="00BA7B5B">
              <w:rPr>
                <w:rFonts w:ascii="Times New Roman" w:hAnsi="Times New Roman" w:cs="Times New Roman"/>
                <w:sz w:val="20"/>
                <w:szCs w:val="20"/>
              </w:rPr>
              <w:t xml:space="preserve">: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HR=1.7 (0.8,3.2)</w:t>
            </w:r>
          </w:p>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b/>
                <w:sz w:val="20"/>
                <w:szCs w:val="20"/>
              </w:rPr>
              <w:t>VaD</w:t>
            </w:r>
            <w:proofErr w:type="spellEnd"/>
            <w:r w:rsidRPr="00BA7B5B">
              <w:rPr>
                <w:rFonts w:ascii="Times New Roman" w:hAnsi="Times New Roman" w:cs="Times New Roman"/>
                <w:b/>
                <w:sz w:val="20"/>
                <w:szCs w:val="20"/>
              </w:rPr>
              <w:t>:</w:t>
            </w:r>
            <w:r w:rsidRPr="00BA7B5B">
              <w:rPr>
                <w:rFonts w:ascii="Times New Roman" w:hAnsi="Times New Roman" w:cs="Times New Roman"/>
                <w:sz w:val="20"/>
                <w:szCs w:val="20"/>
              </w:rPr>
              <w:t xml:space="preserve">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HR=4.5 (1.8,11.4)</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Verghese</w:t>
            </w:r>
            <w:proofErr w:type="spellEnd"/>
            <w:r w:rsidRPr="00BA7B5B">
              <w:rPr>
                <w:rFonts w:ascii="Times New Roman" w:hAnsi="Times New Roman" w:cs="Times New Roman"/>
                <w:sz w:val="20"/>
                <w:szCs w:val="20"/>
              </w:rPr>
              <w:t xml:space="preserve">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[27]</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Slow gait defined as 1 SD below age- and sex-specific means individualized to each cohort</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 cohort source, baseline MMSE, vascular disease</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HR=1.77 (1.38,2.27)</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Wang (2006)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Walk for 10-feet, time scored from 0 to 4 (higher=better) based on sex-specific quartiles from the study population. </w:t>
            </w:r>
            <w:r w:rsidRPr="00BA7B5B">
              <w:rPr>
                <w:rFonts w:ascii="Times New Roman" w:hAnsi="Times New Roman" w:cs="Times New Roman"/>
                <w:sz w:val="20"/>
                <w:szCs w:val="20"/>
              </w:rPr>
              <w:lastRenderedPageBreak/>
              <w:t>Entered as categorical variable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Model 1: Age, sex</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Model 2: Model 1, education, APOE</w:t>
            </w:r>
            <w:r w:rsidRPr="00BA7B5B">
              <w:rPr>
                <w:rFonts w:ascii="Times New Roman" w:hAnsi="Times New Roman" w:cs="Times New Roman"/>
                <w:bCs/>
                <w:color w:val="000000"/>
                <w:sz w:val="20"/>
                <w:szCs w:val="20"/>
                <w:shd w:val="clear" w:color="auto" w:fill="FFFFFF"/>
              </w:rPr>
              <w:t>ε4</w:t>
            </w:r>
            <w:r w:rsidRPr="00BA7B5B">
              <w:rPr>
                <w:rFonts w:ascii="Times New Roman" w:hAnsi="Times New Roman" w:cs="Times New Roman"/>
                <w:sz w:val="20"/>
                <w:szCs w:val="20"/>
              </w:rPr>
              <w:t xml:space="preserve"> allele, family history of AD, CASI, CESD, CHD, CVD </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lastRenderedPageBreak/>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HR=0.68 (0.62,0.76),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 xml:space="preserve">Model 2: HR=0.79 (0.70,0.89),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1: HR=0.70 (0.62,0.79), </w:t>
            </w:r>
            <w:r w:rsidRPr="00BA7B5B">
              <w:rPr>
                <w:rFonts w:ascii="Times New Roman" w:hAnsi="Times New Roman" w:cs="Times New Roman"/>
                <w:i/>
                <w:sz w:val="20"/>
                <w:szCs w:val="20"/>
              </w:rPr>
              <w:t>P</w:t>
            </w:r>
            <w:r w:rsidRPr="00BA7B5B">
              <w:rPr>
                <w:rFonts w:ascii="Times New Roman" w:hAnsi="Times New Roman" w:cs="Times New Roman"/>
                <w:sz w:val="20"/>
                <w:szCs w:val="20"/>
              </w:rPr>
              <w:t>&lt;0.001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Model 2: HR=0.81 (0.71,0.94), </w:t>
            </w:r>
            <w:r w:rsidRPr="00BA7B5B">
              <w:rPr>
                <w:rFonts w:ascii="Times New Roman" w:hAnsi="Times New Roman" w:cs="Times New Roman"/>
                <w:i/>
                <w:sz w:val="20"/>
                <w:szCs w:val="20"/>
              </w:rPr>
              <w:t>P</w:t>
            </w:r>
            <w:r w:rsidRPr="00BA7B5B">
              <w:rPr>
                <w:rFonts w:ascii="Times New Roman" w:hAnsi="Times New Roman" w:cs="Times New Roman"/>
                <w:sz w:val="20"/>
                <w:szCs w:val="20"/>
              </w:rPr>
              <w:t>&lt;0.01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Welmer</w:t>
            </w:r>
            <w:proofErr w:type="spellEnd"/>
            <w:r w:rsidRPr="00BA7B5B">
              <w:rPr>
                <w:rFonts w:ascii="Times New Roman" w:hAnsi="Times New Roman" w:cs="Times New Roman"/>
                <w:sz w:val="20"/>
                <w:szCs w:val="20"/>
              </w:rPr>
              <w:t xml:space="preserve"> (2014)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[22]</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Walk 2.4m or 6m at self-selected pace, depending on self-report of normal walking pace. Gait velocity (m/s) regardless of distance walked was converted to normalized scores using baseline mean and SD as standardization base and entered into logistic regression (Model 1 results are for 1SD lower gait speed) and linear mixed-effects models (Model 2 &amp; 3)</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Age, gender, education, stroke, pain</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Model 1, baseline processing speed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3: Model 1, global cognition</w:t>
            </w: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1: OR=1.61 (1.31,1.98)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2: OR=1.26 (1.01,1.58)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Model 3: OR=1.45 (1.17,1.80)</w:t>
            </w:r>
          </w:p>
        </w:tc>
        <w:tc>
          <w:tcPr>
            <w:tcW w:w="1984" w:type="dxa"/>
          </w:tcPr>
          <w:p w:rsidR="00BA7B5B" w:rsidRPr="00BA7B5B" w:rsidRDefault="00BA7B5B" w:rsidP="00BA7B5B">
            <w:pPr>
              <w:rPr>
                <w:rFonts w:ascii="Times New Roman" w:hAnsi="Times New Roman" w:cs="Times New Roman"/>
                <w:sz w:val="20"/>
                <w:szCs w:val="20"/>
              </w:rPr>
            </w:pPr>
          </w:p>
        </w:tc>
      </w:tr>
      <w:tr w:rsidR="00BA7B5B" w:rsidRPr="00BA7B5B" w:rsidTr="00F54717">
        <w:tc>
          <w:tcPr>
            <w:tcW w:w="12191" w:type="dxa"/>
            <w:gridSpan w:val="4"/>
            <w:shd w:val="clear" w:color="auto" w:fill="E7E6E6" w:themeFill="background2"/>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CLINICAL GAIT</w:t>
            </w:r>
          </w:p>
        </w:tc>
        <w:tc>
          <w:tcPr>
            <w:tcW w:w="1984" w:type="dxa"/>
            <w:shd w:val="clear" w:color="auto" w:fill="E7E6E6" w:themeFill="background2"/>
          </w:tcPr>
          <w:p w:rsidR="00BA7B5B" w:rsidRPr="00BA7B5B" w:rsidRDefault="00BA7B5B" w:rsidP="00BA7B5B">
            <w:pPr>
              <w:jc w:val="center"/>
              <w:rPr>
                <w:rFonts w:ascii="Times New Roman" w:hAnsi="Times New Roman" w:cs="Times New Roman"/>
                <w:b/>
                <w:sz w:val="20"/>
                <w:szCs w:val="20"/>
              </w:rPr>
            </w:pPr>
            <w:r w:rsidRPr="00BA7B5B">
              <w:rPr>
                <w:rFonts w:ascii="Times New Roman" w:hAnsi="Times New Roman" w:cs="Times New Roman"/>
                <w:b/>
                <w:sz w:val="20"/>
                <w:szCs w:val="20"/>
              </w:rPr>
              <w:t>8</w:t>
            </w: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Ramakers</w:t>
            </w:r>
            <w:proofErr w:type="spellEnd"/>
            <w:r w:rsidRPr="00BA7B5B">
              <w:rPr>
                <w:rFonts w:ascii="Times New Roman" w:hAnsi="Times New Roman" w:cs="Times New Roman"/>
                <w:sz w:val="20"/>
                <w:szCs w:val="20"/>
              </w:rPr>
              <w:t xml:space="preserve">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[49]</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Medical Records, indications of gait disturbances (falls or problems with walking) entered as dichotomous covariate into logistic regression model.</w:t>
            </w:r>
          </w:p>
        </w:tc>
        <w:tc>
          <w:tcPr>
            <w:tcW w:w="1843" w:type="dxa"/>
          </w:tcPr>
          <w:p w:rsidR="00BA7B5B" w:rsidRPr="00BA7B5B" w:rsidRDefault="00BA7B5B" w:rsidP="00BA7B5B">
            <w:pPr>
              <w:rPr>
                <w:rFonts w:ascii="Times New Roman" w:hAnsi="Times New Roman" w:cs="Times New Roman"/>
                <w:sz w:val="20"/>
                <w:szCs w:val="20"/>
              </w:rPr>
            </w:pPr>
          </w:p>
        </w:tc>
        <w:tc>
          <w:tcPr>
            <w:tcW w:w="3544"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b/>
                <w:sz w:val="20"/>
                <w:szCs w:val="20"/>
              </w:rPr>
              <w:t xml:space="preserve">Stroke included in analyses: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Gait disturbance present # years prior to dementia diagnosis:</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5 years prior: OR=3.5 (1.2,10.0)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4 years prior: OR=1.5 (0.6,3.6)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3 years prior: OR=3.8 (1.4,11.0)</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 years prior: OR=2.2 (0.98,4.9)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 year prior: OR=6.1 (3.1,12.0)</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Stroke removed from analyses: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5 years prior: OR=3.3,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w:t>
            </w:r>
            <w:r w:rsidRPr="00BA7B5B">
              <w:rPr>
                <w:rFonts w:ascii="Times New Roman" w:hAnsi="Times New Roman" w:cs="Times New Roman"/>
                <w:i/>
                <w:sz w:val="20"/>
                <w:szCs w:val="20"/>
              </w:rPr>
              <w:t>&lt;</w:t>
            </w:r>
            <w:r w:rsidRPr="00BA7B5B">
              <w:rPr>
                <w:rFonts w:ascii="Times New Roman" w:hAnsi="Times New Roman" w:cs="Times New Roman"/>
                <w:sz w:val="20"/>
                <w:szCs w:val="20"/>
              </w:rPr>
              <w:t>0.05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4 years prior: OR=1.3,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w:t>
            </w:r>
            <w:r w:rsidRPr="00BA7B5B">
              <w:rPr>
                <w:rFonts w:ascii="Times New Roman" w:hAnsi="Times New Roman" w:cs="Times New Roman"/>
                <w:i/>
                <w:sz w:val="20"/>
                <w:szCs w:val="20"/>
              </w:rPr>
              <w:t>&gt;</w:t>
            </w:r>
            <w:r w:rsidRPr="00BA7B5B">
              <w:rPr>
                <w:rFonts w:ascii="Times New Roman" w:hAnsi="Times New Roman" w:cs="Times New Roman"/>
                <w:sz w:val="20"/>
                <w:szCs w:val="20"/>
              </w:rPr>
              <w:t>0.05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3 years prior: OR=5.2,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w:t>
            </w:r>
            <w:r w:rsidRPr="00BA7B5B">
              <w:rPr>
                <w:rFonts w:ascii="Times New Roman" w:hAnsi="Times New Roman" w:cs="Times New Roman"/>
                <w:i/>
                <w:sz w:val="20"/>
                <w:szCs w:val="20"/>
              </w:rPr>
              <w:t>&lt;</w:t>
            </w:r>
            <w:r w:rsidRPr="00BA7B5B">
              <w:rPr>
                <w:rFonts w:ascii="Times New Roman" w:hAnsi="Times New Roman" w:cs="Times New Roman"/>
                <w:sz w:val="20"/>
                <w:szCs w:val="20"/>
              </w:rPr>
              <w:t>0.01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2 years prior: OR=2.5,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w:t>
            </w:r>
            <w:r w:rsidRPr="00BA7B5B">
              <w:rPr>
                <w:rFonts w:ascii="Times New Roman" w:hAnsi="Times New Roman" w:cs="Times New Roman"/>
                <w:i/>
                <w:sz w:val="20"/>
                <w:szCs w:val="20"/>
              </w:rPr>
              <w:t>&lt;</w:t>
            </w:r>
            <w:r w:rsidRPr="00BA7B5B">
              <w:rPr>
                <w:rFonts w:ascii="Times New Roman" w:hAnsi="Times New Roman" w:cs="Times New Roman"/>
                <w:sz w:val="20"/>
                <w:szCs w:val="20"/>
              </w:rPr>
              <w:t>0.05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1 year prior: OR=7.3, </w:t>
            </w:r>
            <w:r w:rsidRPr="00BA7B5B">
              <w:rPr>
                <w:rFonts w:ascii="Times New Roman" w:hAnsi="Times New Roman" w:cs="Times New Roman"/>
                <w:i/>
                <w:sz w:val="20"/>
                <w:szCs w:val="20"/>
              </w:rPr>
              <w:t>P</w:t>
            </w:r>
            <w:r w:rsidRPr="00BA7B5B">
              <w:rPr>
                <w:rFonts w:ascii="Times New Roman" w:hAnsi="Times New Roman" w:cs="Times New Roman"/>
                <w:sz w:val="20"/>
                <w:szCs w:val="20"/>
              </w:rPr>
              <w:t xml:space="preserve"> </w:t>
            </w:r>
            <w:r w:rsidRPr="00BA7B5B">
              <w:rPr>
                <w:rFonts w:ascii="Times New Roman" w:hAnsi="Times New Roman" w:cs="Times New Roman"/>
                <w:i/>
                <w:sz w:val="20"/>
                <w:szCs w:val="20"/>
              </w:rPr>
              <w:t>&lt;</w:t>
            </w:r>
            <w:r w:rsidRPr="00BA7B5B">
              <w:rPr>
                <w:rFonts w:ascii="Times New Roman" w:hAnsi="Times New Roman" w:cs="Times New Roman"/>
                <w:sz w:val="20"/>
                <w:szCs w:val="20"/>
              </w:rPr>
              <w:t>0.001</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Verghese</w:t>
            </w:r>
            <w:proofErr w:type="spellEnd"/>
            <w:r w:rsidRPr="00BA7B5B">
              <w:rPr>
                <w:rFonts w:ascii="Times New Roman" w:hAnsi="Times New Roman" w:cs="Times New Roman"/>
                <w:sz w:val="20"/>
                <w:szCs w:val="20"/>
              </w:rPr>
              <w:t xml:space="preserve"> (2002)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[21]</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Clinical examination, 7 classifications of abnormal neurological gait patterns:</w:t>
            </w:r>
          </w:p>
          <w:p w:rsidR="00BA7B5B" w:rsidRPr="00BA7B5B" w:rsidRDefault="00BA7B5B" w:rsidP="00BA7B5B">
            <w:pPr>
              <w:numPr>
                <w:ilvl w:val="0"/>
                <w:numId w:val="29"/>
              </w:numPr>
              <w:contextualSpacing/>
              <w:rPr>
                <w:rFonts w:ascii="Times New Roman" w:hAnsi="Times New Roman" w:cs="Times New Roman"/>
                <w:sz w:val="20"/>
                <w:szCs w:val="20"/>
              </w:rPr>
            </w:pPr>
            <w:r w:rsidRPr="00BA7B5B">
              <w:rPr>
                <w:rFonts w:ascii="Times New Roman" w:hAnsi="Times New Roman" w:cs="Times New Roman"/>
                <w:sz w:val="20"/>
                <w:szCs w:val="20"/>
              </w:rPr>
              <w:t>Unsteady: if two or more of marked swaying, loss of balance, or falls while walking, or walking in a straight line placing one foot directly in front of the other</w:t>
            </w:r>
          </w:p>
          <w:p w:rsidR="00BA7B5B" w:rsidRPr="00BA7B5B" w:rsidRDefault="00BA7B5B" w:rsidP="00BA7B5B">
            <w:pPr>
              <w:numPr>
                <w:ilvl w:val="0"/>
                <w:numId w:val="29"/>
              </w:numPr>
              <w:contextualSpacing/>
              <w:rPr>
                <w:rFonts w:ascii="Times New Roman" w:hAnsi="Times New Roman" w:cs="Times New Roman"/>
                <w:sz w:val="20"/>
                <w:szCs w:val="20"/>
              </w:rPr>
            </w:pPr>
            <w:r w:rsidRPr="00BA7B5B">
              <w:rPr>
                <w:rFonts w:ascii="Times New Roman" w:hAnsi="Times New Roman" w:cs="Times New Roman"/>
                <w:sz w:val="20"/>
                <w:szCs w:val="20"/>
              </w:rPr>
              <w:t xml:space="preserve">Ataxic (resulting from cerebral ataxia):  wide based gait with other features associated with cerebellar disease, such as heel-to-shin incoordination or intention tremor </w:t>
            </w:r>
          </w:p>
          <w:p w:rsidR="00BA7B5B" w:rsidRPr="00BA7B5B" w:rsidRDefault="00BA7B5B" w:rsidP="00BA7B5B">
            <w:pPr>
              <w:numPr>
                <w:ilvl w:val="0"/>
                <w:numId w:val="29"/>
              </w:numPr>
              <w:contextualSpacing/>
              <w:rPr>
                <w:rFonts w:ascii="Times New Roman" w:hAnsi="Times New Roman" w:cs="Times New Roman"/>
                <w:sz w:val="20"/>
                <w:szCs w:val="20"/>
              </w:rPr>
            </w:pPr>
            <w:r w:rsidRPr="00BA7B5B">
              <w:rPr>
                <w:rFonts w:ascii="Times New Roman" w:hAnsi="Times New Roman" w:cs="Times New Roman"/>
                <w:sz w:val="20"/>
                <w:szCs w:val="20"/>
              </w:rPr>
              <w:lastRenderedPageBreak/>
              <w:t>Frontal gait: characterized by short steps, a wide base, and difficulty in picking the feet off the floor (magnetic response)</w:t>
            </w:r>
          </w:p>
          <w:p w:rsidR="00BA7B5B" w:rsidRPr="00BA7B5B" w:rsidRDefault="00BA7B5B" w:rsidP="00BA7B5B">
            <w:pPr>
              <w:numPr>
                <w:ilvl w:val="0"/>
                <w:numId w:val="29"/>
              </w:numPr>
              <w:contextualSpacing/>
              <w:rPr>
                <w:rFonts w:ascii="Times New Roman" w:hAnsi="Times New Roman" w:cs="Times New Roman"/>
                <w:sz w:val="20"/>
                <w:szCs w:val="20"/>
              </w:rPr>
            </w:pPr>
            <w:r w:rsidRPr="00BA7B5B">
              <w:rPr>
                <w:rFonts w:ascii="Times New Roman" w:hAnsi="Times New Roman" w:cs="Times New Roman"/>
                <w:sz w:val="20"/>
                <w:szCs w:val="20"/>
              </w:rPr>
              <w:t xml:space="preserve">Parkinsonian: small, shuffling steps, have a flexed posture, do not swing their arms, make </w:t>
            </w:r>
            <w:proofErr w:type="spellStart"/>
            <w:r w:rsidRPr="00BA7B5B">
              <w:rPr>
                <w:rFonts w:ascii="Times New Roman" w:hAnsi="Times New Roman" w:cs="Times New Roman"/>
                <w:sz w:val="20"/>
                <w:szCs w:val="20"/>
              </w:rPr>
              <w:t>en</w:t>
            </w:r>
            <w:proofErr w:type="spellEnd"/>
            <w:r w:rsidRPr="00BA7B5B">
              <w:rPr>
                <w:rFonts w:ascii="Times New Roman" w:hAnsi="Times New Roman" w:cs="Times New Roman"/>
                <w:sz w:val="20"/>
                <w:szCs w:val="20"/>
              </w:rPr>
              <w:t xml:space="preserve"> bloc turns, exhibit festination, and have postural instability</w:t>
            </w:r>
          </w:p>
          <w:p w:rsidR="00BA7B5B" w:rsidRPr="00BA7B5B" w:rsidRDefault="00BA7B5B" w:rsidP="00BA7B5B">
            <w:pPr>
              <w:numPr>
                <w:ilvl w:val="0"/>
                <w:numId w:val="29"/>
              </w:numPr>
              <w:contextualSpacing/>
              <w:rPr>
                <w:rFonts w:ascii="Times New Roman" w:hAnsi="Times New Roman" w:cs="Times New Roman"/>
                <w:sz w:val="20"/>
                <w:szCs w:val="20"/>
              </w:rPr>
            </w:pPr>
            <w:r w:rsidRPr="00BA7B5B">
              <w:rPr>
                <w:rFonts w:ascii="Times New Roman" w:hAnsi="Times New Roman" w:cs="Times New Roman"/>
                <w:sz w:val="20"/>
                <w:szCs w:val="20"/>
              </w:rPr>
              <w:t>Neuropathic: unilateral or bilateral foot drop and other neuropathic signs</w:t>
            </w:r>
          </w:p>
          <w:p w:rsidR="00BA7B5B" w:rsidRPr="00BA7B5B" w:rsidRDefault="00BA7B5B" w:rsidP="00BA7B5B">
            <w:pPr>
              <w:numPr>
                <w:ilvl w:val="0"/>
                <w:numId w:val="29"/>
              </w:numPr>
              <w:contextualSpacing/>
              <w:rPr>
                <w:rFonts w:ascii="Times New Roman" w:hAnsi="Times New Roman" w:cs="Times New Roman"/>
                <w:sz w:val="20"/>
                <w:szCs w:val="20"/>
              </w:rPr>
            </w:pPr>
            <w:proofErr w:type="spellStart"/>
            <w:r w:rsidRPr="00BA7B5B">
              <w:rPr>
                <w:rFonts w:ascii="Times New Roman" w:hAnsi="Times New Roman" w:cs="Times New Roman"/>
                <w:sz w:val="20"/>
                <w:szCs w:val="20"/>
              </w:rPr>
              <w:t>Hemiparetic</w:t>
            </w:r>
            <w:proofErr w:type="spellEnd"/>
            <w:r w:rsidRPr="00BA7B5B">
              <w:rPr>
                <w:rFonts w:ascii="Times New Roman" w:hAnsi="Times New Roman" w:cs="Times New Roman"/>
                <w:sz w:val="20"/>
                <w:szCs w:val="20"/>
              </w:rPr>
              <w:t xml:space="preserve"> gait: swinging legs outward and in a semicircle from the hip (circumduction). Usually have a history or other clinical signs of stroke</w:t>
            </w:r>
          </w:p>
          <w:p w:rsidR="00BA7B5B" w:rsidRPr="00BA7B5B" w:rsidRDefault="00BA7B5B" w:rsidP="00BA7B5B">
            <w:pPr>
              <w:numPr>
                <w:ilvl w:val="0"/>
                <w:numId w:val="29"/>
              </w:numPr>
              <w:contextualSpacing/>
              <w:rPr>
                <w:rFonts w:ascii="Times New Roman" w:hAnsi="Times New Roman" w:cs="Times New Roman"/>
                <w:sz w:val="20"/>
                <w:szCs w:val="20"/>
              </w:rPr>
            </w:pPr>
            <w:r w:rsidRPr="00BA7B5B">
              <w:rPr>
                <w:rFonts w:ascii="Times New Roman" w:hAnsi="Times New Roman" w:cs="Times New Roman"/>
                <w:sz w:val="20"/>
                <w:szCs w:val="20"/>
              </w:rPr>
              <w:t xml:space="preserve">Spastic gait: both legs </w:t>
            </w:r>
            <w:proofErr w:type="spellStart"/>
            <w:r w:rsidRPr="00BA7B5B">
              <w:rPr>
                <w:rFonts w:ascii="Times New Roman" w:hAnsi="Times New Roman" w:cs="Times New Roman"/>
                <w:sz w:val="20"/>
                <w:szCs w:val="20"/>
              </w:rPr>
              <w:t>circumduct</w:t>
            </w:r>
            <w:proofErr w:type="spellEnd"/>
            <w:r w:rsidRPr="00BA7B5B">
              <w:rPr>
                <w:rFonts w:ascii="Times New Roman" w:hAnsi="Times New Roman" w:cs="Times New Roman"/>
                <w:sz w:val="20"/>
                <w:szCs w:val="20"/>
              </w:rPr>
              <w:t>, and when this abnormality is severe, the legs cross in front of one another (scissoring)</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Entered as dichotomous covariates in Cox proportional hazards model.</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lastRenderedPageBreak/>
              <w:t>Age, education, sex, stroke, cardiac disease, hypertension, diabetes, head injury, baseline-cognitive status</w:t>
            </w:r>
          </w:p>
        </w:tc>
        <w:tc>
          <w:tcPr>
            <w:tcW w:w="3544" w:type="dxa"/>
          </w:tcPr>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Any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RR=2.03 (1.39,2.99)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Adjusted: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HR=1.96 (1.30,2.96)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Unsteady: HR=1.68 (0.94,3.01)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Frontal: HR=2.36 (0.85,6.59)</w:t>
            </w:r>
          </w:p>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Hemiparetic</w:t>
            </w:r>
            <w:proofErr w:type="spellEnd"/>
            <w:r w:rsidRPr="00BA7B5B">
              <w:rPr>
                <w:rFonts w:ascii="Times New Roman" w:hAnsi="Times New Roman" w:cs="Times New Roman"/>
                <w:sz w:val="20"/>
                <w:szCs w:val="20"/>
              </w:rPr>
              <w:t>: HR=5.53 (2.49,12.27)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Neuropathic: HR=0.93 (0.29,2.05)</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Ataxic: HR=0.93 (0.32,2.66)</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Parkinsonian: HR=1.02 (0.32,3.31)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Spastic: insufficient # of observations</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lastRenderedPageBreak/>
              <w:t xml:space="preserve">Non-AD type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RR=3.75 (2.20,6.38)</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Adjusted: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HR=3.51 (1.98,6.24)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Unsteady: HR=2.43 (1.13,5.23)</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Frontal: HR=3.45 (1.03,11.55)</w:t>
            </w:r>
          </w:p>
          <w:p w:rsidR="00BA7B5B" w:rsidRPr="00BA7B5B" w:rsidRDefault="00BA7B5B" w:rsidP="00BA7B5B">
            <w:pPr>
              <w:rPr>
                <w:rFonts w:ascii="Times New Roman" w:hAnsi="Times New Roman" w:cs="Times New Roman"/>
                <w:b/>
                <w:sz w:val="20"/>
                <w:szCs w:val="20"/>
              </w:rPr>
            </w:pPr>
            <w:proofErr w:type="spellStart"/>
            <w:r w:rsidRPr="00BA7B5B">
              <w:rPr>
                <w:rFonts w:ascii="Times New Roman" w:hAnsi="Times New Roman" w:cs="Times New Roman"/>
                <w:sz w:val="20"/>
                <w:szCs w:val="20"/>
              </w:rPr>
              <w:t>Hemiparetic</w:t>
            </w:r>
            <w:proofErr w:type="spellEnd"/>
            <w:r w:rsidRPr="00BA7B5B">
              <w:rPr>
                <w:rFonts w:ascii="Times New Roman" w:hAnsi="Times New Roman" w:cs="Times New Roman"/>
                <w:sz w:val="20"/>
                <w:szCs w:val="20"/>
              </w:rPr>
              <w:t>: HR=11.66 (4.45,30.54)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Neuropathic: HR = 0.66 (0.90, 5.01)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Ataxic: HR=0.62 (0.08,4.84)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Parkinsonian: HR=1.36 (0.31,5.99)</w:t>
            </w:r>
          </w:p>
          <w:p w:rsidR="00BA7B5B" w:rsidRPr="00BA7B5B" w:rsidRDefault="00BA7B5B" w:rsidP="00BA7B5B">
            <w:pPr>
              <w:rPr>
                <w:rFonts w:ascii="Times New Roman" w:hAnsi="Times New Roman" w:cs="Times New Roman"/>
                <w:b/>
                <w:sz w:val="20"/>
                <w:szCs w:val="20"/>
              </w:rPr>
            </w:pPr>
            <w:proofErr w:type="spellStart"/>
            <w:r w:rsidRPr="00BA7B5B">
              <w:rPr>
                <w:rFonts w:ascii="Times New Roman" w:hAnsi="Times New Roman" w:cs="Times New Roman"/>
                <w:b/>
                <w:sz w:val="20"/>
                <w:szCs w:val="20"/>
              </w:rPr>
              <w:t>VaD</w:t>
            </w:r>
            <w:proofErr w:type="spellEnd"/>
            <w:r w:rsidRPr="00BA7B5B">
              <w:rPr>
                <w:rFonts w:ascii="Times New Roman" w:hAnsi="Times New Roman" w:cs="Times New Roman"/>
                <w:b/>
                <w:sz w:val="20"/>
                <w:szCs w:val="20"/>
              </w:rPr>
              <w:t>:</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RR=3.91 (2.20,6.94)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Adjusted: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HR=3.46 (1.86,6.42)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Unsteady: HR=2.61 (1.14,5.99)</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Frontal: HR=4.32 (1.26,14.83)</w:t>
            </w:r>
          </w:p>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Hemiparetic</w:t>
            </w:r>
            <w:proofErr w:type="spellEnd"/>
            <w:r w:rsidRPr="00BA7B5B">
              <w:rPr>
                <w:rFonts w:ascii="Times New Roman" w:hAnsi="Times New Roman" w:cs="Times New Roman"/>
                <w:sz w:val="20"/>
                <w:szCs w:val="20"/>
              </w:rPr>
              <w:t>: HR=13.13 (4.81,35.81)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Neuropathic: HR=0.79 (0.10,6.02)</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Ataxic: HR=0.57 (0.07,4.51)</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Parkinsonian: HR=0.75 (0.10,5.72)</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AD:</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RR=1.1 (0.60,2.01)</w:t>
            </w:r>
          </w:p>
          <w:p w:rsidR="00BA7B5B" w:rsidRPr="00BA7B5B" w:rsidRDefault="00BA7B5B" w:rsidP="00BA7B5B">
            <w:pPr>
              <w:rPr>
                <w:rFonts w:ascii="Times New Roman" w:hAnsi="Times New Roman" w:cs="Times New Roman"/>
                <w:b/>
                <w:sz w:val="20"/>
                <w:szCs w:val="20"/>
              </w:rPr>
            </w:pPr>
            <w:r w:rsidRPr="00BA7B5B">
              <w:rPr>
                <w:rFonts w:ascii="Times New Roman" w:hAnsi="Times New Roman" w:cs="Times New Roman"/>
                <w:b/>
                <w:sz w:val="20"/>
                <w:szCs w:val="20"/>
              </w:rPr>
              <w:t xml:space="preserve">Other Dementia: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Any Abnormal: RR=2.9 (0.69,12.14)</w:t>
            </w:r>
          </w:p>
        </w:tc>
        <w:tc>
          <w:tcPr>
            <w:tcW w:w="1984" w:type="dxa"/>
          </w:tcPr>
          <w:p w:rsidR="00BA7B5B" w:rsidRPr="00BA7B5B" w:rsidRDefault="00BA7B5B" w:rsidP="00BA7B5B">
            <w:pPr>
              <w:rPr>
                <w:rFonts w:ascii="Times New Roman" w:hAnsi="Times New Roman" w:cs="Times New Roman"/>
                <w:b/>
                <w:sz w:val="20"/>
                <w:szCs w:val="20"/>
              </w:rPr>
            </w:pPr>
          </w:p>
        </w:tc>
      </w:tr>
      <w:tr w:rsidR="00BA7B5B" w:rsidRPr="00BA7B5B" w:rsidTr="00F54717">
        <w:tc>
          <w:tcPr>
            <w:tcW w:w="1701" w:type="dxa"/>
          </w:tcPr>
          <w:p w:rsidR="00BA7B5B" w:rsidRPr="00BA7B5B" w:rsidRDefault="00BA7B5B" w:rsidP="00BA7B5B">
            <w:pPr>
              <w:rPr>
                <w:rFonts w:ascii="Times New Roman" w:hAnsi="Times New Roman" w:cs="Times New Roman"/>
                <w:sz w:val="20"/>
                <w:szCs w:val="20"/>
              </w:rPr>
            </w:pPr>
            <w:proofErr w:type="spellStart"/>
            <w:r w:rsidRPr="00BA7B5B">
              <w:rPr>
                <w:rFonts w:ascii="Times New Roman" w:hAnsi="Times New Roman" w:cs="Times New Roman"/>
                <w:sz w:val="20"/>
                <w:szCs w:val="20"/>
              </w:rPr>
              <w:t>Verghese</w:t>
            </w:r>
            <w:proofErr w:type="spellEnd"/>
            <w:r w:rsidRPr="00BA7B5B">
              <w:rPr>
                <w:rFonts w:ascii="Times New Roman" w:hAnsi="Times New Roman" w:cs="Times New Roman"/>
                <w:sz w:val="20"/>
                <w:szCs w:val="20"/>
              </w:rPr>
              <w:t xml:space="preserve"> (2007)</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[13]</w:t>
            </w:r>
          </w:p>
        </w:tc>
        <w:tc>
          <w:tcPr>
            <w:tcW w:w="510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High-Risk Neurological Gait Syndrome classified as the presence of any one of </w:t>
            </w:r>
            <w:proofErr w:type="spellStart"/>
            <w:r w:rsidRPr="00BA7B5B">
              <w:rPr>
                <w:rFonts w:ascii="Times New Roman" w:hAnsi="Times New Roman" w:cs="Times New Roman"/>
                <w:sz w:val="20"/>
                <w:szCs w:val="20"/>
              </w:rPr>
              <w:t>hemiparetic</w:t>
            </w:r>
            <w:proofErr w:type="spellEnd"/>
            <w:r w:rsidRPr="00BA7B5B">
              <w:rPr>
                <w:rFonts w:ascii="Times New Roman" w:hAnsi="Times New Roman" w:cs="Times New Roman"/>
                <w:sz w:val="20"/>
                <w:szCs w:val="20"/>
              </w:rPr>
              <w:t xml:space="preserve">, frontal, or unsteady gait.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B: Any abnormal neurological gait.</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Dichotomous covariates in Cox proportional hazards models.</w:t>
            </w:r>
          </w:p>
        </w:tc>
        <w:tc>
          <w:tcPr>
            <w:tcW w:w="1843" w:type="dxa"/>
          </w:tcPr>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Age, sex, education, prior strokes</w:t>
            </w:r>
          </w:p>
        </w:tc>
        <w:tc>
          <w:tcPr>
            <w:tcW w:w="3544" w:type="dxa"/>
          </w:tcPr>
          <w:p w:rsidR="00BA7B5B" w:rsidRPr="00BA7B5B" w:rsidRDefault="00BA7B5B" w:rsidP="00BA7B5B">
            <w:pPr>
              <w:rPr>
                <w:rFonts w:ascii="Times New Roman" w:hAnsi="Times New Roman" w:cs="Times New Roman"/>
                <w:b/>
                <w:sz w:val="20"/>
                <w:szCs w:val="20"/>
              </w:rPr>
            </w:pPr>
            <w:proofErr w:type="spellStart"/>
            <w:r w:rsidRPr="00BA7B5B">
              <w:rPr>
                <w:rFonts w:ascii="Times New Roman" w:hAnsi="Times New Roman" w:cs="Times New Roman"/>
                <w:b/>
                <w:sz w:val="20"/>
                <w:szCs w:val="20"/>
              </w:rPr>
              <w:t>VaD</w:t>
            </w:r>
            <w:proofErr w:type="spellEnd"/>
            <w:r w:rsidRPr="00BA7B5B">
              <w:rPr>
                <w:rFonts w:ascii="Times New Roman" w:hAnsi="Times New Roman" w:cs="Times New Roman"/>
                <w:b/>
                <w:sz w:val="20"/>
                <w:szCs w:val="20"/>
              </w:rPr>
              <w:t>:</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 xml:space="preserve">3-years: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HR=3.3 (1.82,5.99), </w:t>
            </w:r>
            <w:r w:rsidRPr="00BA7B5B">
              <w:rPr>
                <w:rFonts w:ascii="Times New Roman" w:hAnsi="Times New Roman" w:cs="Times New Roman"/>
                <w:i/>
                <w:sz w:val="20"/>
                <w:szCs w:val="20"/>
              </w:rPr>
              <w:t>P</w:t>
            </w:r>
            <w:r w:rsidRPr="00BA7B5B">
              <w:rPr>
                <w:rFonts w:ascii="Times New Roman" w:hAnsi="Times New Roman" w:cs="Times New Roman"/>
                <w:sz w:val="20"/>
                <w:szCs w:val="20"/>
              </w:rPr>
              <w:t>=0.04</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B: HR=2.4 (1.3,4.2), </w:t>
            </w:r>
            <w:r w:rsidRPr="00BA7B5B">
              <w:rPr>
                <w:rFonts w:ascii="Times New Roman" w:hAnsi="Times New Roman" w:cs="Times New Roman"/>
                <w:i/>
                <w:sz w:val="20"/>
                <w:szCs w:val="20"/>
              </w:rPr>
              <w:t>P</w:t>
            </w:r>
            <w:r w:rsidRPr="00BA7B5B">
              <w:rPr>
                <w:rFonts w:ascii="Times New Roman" w:hAnsi="Times New Roman" w:cs="Times New Roman"/>
                <w:sz w:val="20"/>
                <w:szCs w:val="20"/>
              </w:rPr>
              <w:t>=0.11)</w:t>
            </w:r>
          </w:p>
          <w:p w:rsidR="00BA7B5B" w:rsidRPr="00BA7B5B" w:rsidRDefault="00BA7B5B" w:rsidP="00BA7B5B">
            <w:pPr>
              <w:rPr>
                <w:rFonts w:ascii="Times New Roman" w:hAnsi="Times New Roman" w:cs="Times New Roman"/>
                <w:i/>
                <w:sz w:val="20"/>
                <w:szCs w:val="20"/>
              </w:rPr>
            </w:pPr>
            <w:r w:rsidRPr="00BA7B5B">
              <w:rPr>
                <w:rFonts w:ascii="Times New Roman" w:hAnsi="Times New Roman" w:cs="Times New Roman"/>
                <w:i/>
                <w:sz w:val="20"/>
                <w:szCs w:val="20"/>
              </w:rPr>
              <w:t xml:space="preserve">5-years: </w:t>
            </w:r>
          </w:p>
          <w:p w:rsidR="00BA7B5B" w:rsidRPr="00BA7B5B" w:rsidRDefault="00BA7B5B" w:rsidP="00BA7B5B">
            <w:pPr>
              <w:rPr>
                <w:rFonts w:ascii="Times New Roman" w:hAnsi="Times New Roman" w:cs="Times New Roman"/>
                <w:sz w:val="20"/>
                <w:szCs w:val="20"/>
              </w:rPr>
            </w:pPr>
            <w:r w:rsidRPr="00BA7B5B">
              <w:rPr>
                <w:rFonts w:ascii="Times New Roman" w:hAnsi="Times New Roman" w:cs="Times New Roman"/>
                <w:sz w:val="20"/>
                <w:szCs w:val="20"/>
              </w:rPr>
              <w:t xml:space="preserve">A: HR=2.66 (1.69,4.18), </w:t>
            </w:r>
            <w:r w:rsidRPr="00BA7B5B">
              <w:rPr>
                <w:rFonts w:ascii="Times New Roman" w:hAnsi="Times New Roman" w:cs="Times New Roman"/>
                <w:i/>
                <w:sz w:val="20"/>
                <w:szCs w:val="20"/>
              </w:rPr>
              <w:t>P</w:t>
            </w:r>
            <w:r w:rsidRPr="00BA7B5B">
              <w:rPr>
                <w:rFonts w:ascii="Times New Roman" w:hAnsi="Times New Roman" w:cs="Times New Roman"/>
                <w:sz w:val="20"/>
                <w:szCs w:val="20"/>
              </w:rPr>
              <w:t>=0.03</w:t>
            </w:r>
          </w:p>
        </w:tc>
        <w:tc>
          <w:tcPr>
            <w:tcW w:w="1984" w:type="dxa"/>
          </w:tcPr>
          <w:p w:rsidR="00BA7B5B" w:rsidRPr="00BA7B5B" w:rsidRDefault="00BA7B5B" w:rsidP="00BA7B5B">
            <w:pPr>
              <w:rPr>
                <w:rFonts w:ascii="Times New Roman" w:hAnsi="Times New Roman" w:cs="Times New Roman"/>
                <w:b/>
                <w:sz w:val="20"/>
                <w:szCs w:val="20"/>
              </w:rPr>
            </w:pPr>
          </w:p>
        </w:tc>
      </w:tr>
    </w:tbl>
    <w:p w:rsidR="00BA7B5B" w:rsidRPr="00BA7B5B" w:rsidRDefault="00BA7B5B" w:rsidP="00BA7B5B">
      <w:pPr>
        <w:rPr>
          <w:rFonts w:ascii="Times New Roman" w:hAnsi="Times New Roman" w:cs="Times New Roman"/>
          <w:sz w:val="24"/>
          <w:szCs w:val="24"/>
        </w:rPr>
      </w:pPr>
      <w:r w:rsidRPr="00587FE0">
        <w:rPr>
          <w:rFonts w:ascii="Times New Roman" w:hAnsi="Times New Roman" w:cs="Times New Roman"/>
          <w:b/>
          <w:sz w:val="24"/>
          <w:szCs w:val="24"/>
        </w:rPr>
        <w:t>Legend (in order of appearance):</w:t>
      </w:r>
      <w:r w:rsidRPr="00BA7B5B">
        <w:rPr>
          <w:rFonts w:ascii="Times New Roman" w:hAnsi="Times New Roman" w:cs="Times New Roman"/>
          <w:sz w:val="24"/>
          <w:szCs w:val="24"/>
        </w:rPr>
        <w:t xml:space="preserve"> CI=Confidence Interval; NOS=Newcastle-Ottawa Quality Assessment Scale; APOE = Apolipoprotein E; AD=Alzheimer’s Disease; CASI=Cognitive Abilities Screening Instrument; CESD=Centre for Epidemiologic Studies Depression Scale; CHD=Coronary heart disease; CVD=Cardiovascular disease; HR=Hazard Ratio; RR=Relative Risk; PD=Parkinson’s Disease; OR=Odds Ratio; BMI=Body Mass Index; SES=Socioeconomic status; kg=kilogram; SBP=Systolic Blood Pressure; UPDRS = Unified Parkinson Disease Rating Scale; </w:t>
      </w:r>
      <w:proofErr w:type="spellStart"/>
      <w:r w:rsidRPr="00BA7B5B">
        <w:rPr>
          <w:rFonts w:ascii="Times New Roman" w:hAnsi="Times New Roman" w:cs="Times New Roman"/>
          <w:sz w:val="24"/>
          <w:szCs w:val="24"/>
        </w:rPr>
        <w:t>mUPDRS</w:t>
      </w:r>
      <w:proofErr w:type="spellEnd"/>
      <w:r w:rsidRPr="00BA7B5B">
        <w:rPr>
          <w:rFonts w:ascii="Times New Roman" w:hAnsi="Times New Roman" w:cs="Times New Roman"/>
          <w:sz w:val="24"/>
          <w:szCs w:val="24"/>
        </w:rPr>
        <w:t xml:space="preserve"> = Modified version of the UPDRS motor portion; EP = extrapyramidal features (bradykinesia, rigidity and tremor); PIGD = postural instability and gait difficulty parkinsonism subtype; ET=Essential Tremor; SPES-SCOPA= Short Parkinson’s Evaluation Scale-Scales for outcomes in Parkinson’s Disease; EDS=Excessive Daytime Sleepiness; s=seconds; TUG=Timed Up and Go Test; m=metre.</w:t>
      </w:r>
    </w:p>
    <w:p w:rsidR="00BA7B5B" w:rsidRPr="00BA7B5B" w:rsidRDefault="00BA7B5B" w:rsidP="00BA7B5B">
      <w:pPr>
        <w:rPr>
          <w:rFonts w:ascii="Times New Roman" w:hAnsi="Times New Roman" w:cs="Times New Roman"/>
          <w:sz w:val="24"/>
          <w:szCs w:val="24"/>
        </w:rPr>
      </w:pPr>
    </w:p>
    <w:p w:rsidR="00BA7B5B" w:rsidRDefault="00BA7B5B" w:rsidP="00D36ACD">
      <w:pPr>
        <w:jc w:val="center"/>
        <w:rPr>
          <w:rFonts w:ascii="Times New Roman" w:hAnsi="Times New Roman" w:cs="Times New Roman"/>
          <w:sz w:val="20"/>
          <w:szCs w:val="20"/>
        </w:rPr>
      </w:pPr>
    </w:p>
    <w:p w:rsidR="00BA7B5B" w:rsidRPr="00D36ACD" w:rsidRDefault="00BA7B5B" w:rsidP="00D36ACD">
      <w:pPr>
        <w:jc w:val="center"/>
        <w:rPr>
          <w:rFonts w:ascii="Times New Roman" w:hAnsi="Times New Roman" w:cs="Times New Roman"/>
          <w:sz w:val="20"/>
          <w:szCs w:val="20"/>
        </w:rPr>
      </w:pPr>
    </w:p>
    <w:sectPr w:rsidR="00BA7B5B" w:rsidRPr="00D36ACD" w:rsidSect="00D36ACD">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C5" w:rsidRDefault="00623CC5" w:rsidP="005F7092">
      <w:pPr>
        <w:spacing w:after="0" w:line="240" w:lineRule="auto"/>
      </w:pPr>
      <w:r>
        <w:separator/>
      </w:r>
    </w:p>
  </w:endnote>
  <w:endnote w:type="continuationSeparator" w:id="0">
    <w:p w:rsidR="00623CC5" w:rsidRDefault="00623CC5" w:rsidP="005F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C5" w:rsidRDefault="00623CC5" w:rsidP="005F7092">
      <w:pPr>
        <w:spacing w:after="0" w:line="240" w:lineRule="auto"/>
      </w:pPr>
      <w:r>
        <w:separator/>
      </w:r>
    </w:p>
  </w:footnote>
  <w:footnote w:type="continuationSeparator" w:id="0">
    <w:p w:rsidR="00623CC5" w:rsidRDefault="00623CC5" w:rsidP="005F7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92" w:rsidRDefault="005F7092">
    <w:pPr>
      <w:pStyle w:val="Header"/>
    </w:pPr>
    <w:r>
      <w:t>MOTOR FUNCTION AND INCIDENT DEMENTIA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4C8"/>
    <w:multiLevelType w:val="hybridMultilevel"/>
    <w:tmpl w:val="D6784D1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0B4C0170"/>
    <w:multiLevelType w:val="hybridMultilevel"/>
    <w:tmpl w:val="C464D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64107"/>
    <w:multiLevelType w:val="hybridMultilevel"/>
    <w:tmpl w:val="41EA0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FD09CC"/>
    <w:multiLevelType w:val="hybridMultilevel"/>
    <w:tmpl w:val="210C2A28"/>
    <w:lvl w:ilvl="0" w:tplc="85769CC0">
      <w:start w:val="18"/>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A0D6F"/>
    <w:multiLevelType w:val="hybridMultilevel"/>
    <w:tmpl w:val="9BC8D926"/>
    <w:lvl w:ilvl="0" w:tplc="22F6BA16">
      <w:start w:val="43"/>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9179A3"/>
    <w:multiLevelType w:val="hybridMultilevel"/>
    <w:tmpl w:val="73B21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994C1E"/>
    <w:multiLevelType w:val="hybridMultilevel"/>
    <w:tmpl w:val="2A9E3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2B3969"/>
    <w:multiLevelType w:val="hybridMultilevel"/>
    <w:tmpl w:val="5B5EA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BC4570"/>
    <w:multiLevelType w:val="hybridMultilevel"/>
    <w:tmpl w:val="4B849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8A2DAE"/>
    <w:multiLevelType w:val="hybridMultilevel"/>
    <w:tmpl w:val="5D7A7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EA12AF"/>
    <w:multiLevelType w:val="hybridMultilevel"/>
    <w:tmpl w:val="FB0A3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5D37FD"/>
    <w:multiLevelType w:val="hybridMultilevel"/>
    <w:tmpl w:val="3438C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F012FC"/>
    <w:multiLevelType w:val="hybridMultilevel"/>
    <w:tmpl w:val="2CF65676"/>
    <w:lvl w:ilvl="0" w:tplc="480C5D0A">
      <w:start w:val="4"/>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685480"/>
    <w:multiLevelType w:val="hybridMultilevel"/>
    <w:tmpl w:val="4C027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7D0F83"/>
    <w:multiLevelType w:val="hybridMultilevel"/>
    <w:tmpl w:val="99802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396294"/>
    <w:multiLevelType w:val="hybridMultilevel"/>
    <w:tmpl w:val="FFEC9EF8"/>
    <w:lvl w:ilvl="0" w:tplc="3BF2263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A26BA6"/>
    <w:multiLevelType w:val="hybridMultilevel"/>
    <w:tmpl w:val="EC3E8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4243AE"/>
    <w:multiLevelType w:val="hybridMultilevel"/>
    <w:tmpl w:val="77CA1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670469"/>
    <w:multiLevelType w:val="hybridMultilevel"/>
    <w:tmpl w:val="99DC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96FEC"/>
    <w:multiLevelType w:val="hybridMultilevel"/>
    <w:tmpl w:val="8698DA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5C4231"/>
    <w:multiLevelType w:val="hybridMultilevel"/>
    <w:tmpl w:val="0982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132E7"/>
    <w:multiLevelType w:val="hybridMultilevel"/>
    <w:tmpl w:val="A6B02E8A"/>
    <w:lvl w:ilvl="0" w:tplc="DB98D35E">
      <w:start w:val="40"/>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2E02D2"/>
    <w:multiLevelType w:val="hybridMultilevel"/>
    <w:tmpl w:val="59E0545A"/>
    <w:lvl w:ilvl="0" w:tplc="916C7C40">
      <w:start w:val="32"/>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DE2990"/>
    <w:multiLevelType w:val="hybridMultilevel"/>
    <w:tmpl w:val="766CB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392F1E"/>
    <w:multiLevelType w:val="hybridMultilevel"/>
    <w:tmpl w:val="FD1E2DDE"/>
    <w:lvl w:ilvl="0" w:tplc="EFA2E246">
      <w:start w:val="13"/>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876C7F"/>
    <w:multiLevelType w:val="hybridMultilevel"/>
    <w:tmpl w:val="8BF24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180A2D"/>
    <w:multiLevelType w:val="hybridMultilevel"/>
    <w:tmpl w:val="3D1CD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9A5CC0"/>
    <w:multiLevelType w:val="hybridMultilevel"/>
    <w:tmpl w:val="FA368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BA3321"/>
    <w:multiLevelType w:val="hybridMultilevel"/>
    <w:tmpl w:val="F9C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CA7E92"/>
    <w:multiLevelType w:val="hybridMultilevel"/>
    <w:tmpl w:val="EB5270A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0" w15:restartNumberingAfterBreak="0">
    <w:nsid w:val="590906E6"/>
    <w:multiLevelType w:val="hybridMultilevel"/>
    <w:tmpl w:val="9A54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2C5DD5"/>
    <w:multiLevelType w:val="hybridMultilevel"/>
    <w:tmpl w:val="F31AF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507351"/>
    <w:multiLevelType w:val="hybridMultilevel"/>
    <w:tmpl w:val="9FD8B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8126A2"/>
    <w:multiLevelType w:val="hybridMultilevel"/>
    <w:tmpl w:val="780E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D648EC"/>
    <w:multiLevelType w:val="hybridMultilevel"/>
    <w:tmpl w:val="A29CE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5F46EAA"/>
    <w:multiLevelType w:val="hybridMultilevel"/>
    <w:tmpl w:val="9D565252"/>
    <w:lvl w:ilvl="0" w:tplc="85D23CF2">
      <w:start w:val="5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6543765"/>
    <w:multiLevelType w:val="hybridMultilevel"/>
    <w:tmpl w:val="D0B42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F75D47"/>
    <w:multiLevelType w:val="hybridMultilevel"/>
    <w:tmpl w:val="456E2240"/>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8" w15:restartNumberingAfterBreak="0">
    <w:nsid w:val="7A5C6CED"/>
    <w:multiLevelType w:val="hybridMultilevel"/>
    <w:tmpl w:val="73B68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ED089F"/>
    <w:multiLevelType w:val="hybridMultilevel"/>
    <w:tmpl w:val="3984DCEA"/>
    <w:lvl w:ilvl="0" w:tplc="1009000F">
      <w:start w:val="2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9"/>
  </w:num>
  <w:num w:numId="3">
    <w:abstractNumId w:val="5"/>
  </w:num>
  <w:num w:numId="4">
    <w:abstractNumId w:val="26"/>
  </w:num>
  <w:num w:numId="5">
    <w:abstractNumId w:val="6"/>
  </w:num>
  <w:num w:numId="6">
    <w:abstractNumId w:val="30"/>
  </w:num>
  <w:num w:numId="7">
    <w:abstractNumId w:val="2"/>
  </w:num>
  <w:num w:numId="8">
    <w:abstractNumId w:val="15"/>
  </w:num>
  <w:num w:numId="9">
    <w:abstractNumId w:val="38"/>
  </w:num>
  <w:num w:numId="10">
    <w:abstractNumId w:val="0"/>
  </w:num>
  <w:num w:numId="11">
    <w:abstractNumId w:val="8"/>
  </w:num>
  <w:num w:numId="12">
    <w:abstractNumId w:val="28"/>
  </w:num>
  <w:num w:numId="13">
    <w:abstractNumId w:val="32"/>
  </w:num>
  <w:num w:numId="14">
    <w:abstractNumId w:val="11"/>
  </w:num>
  <w:num w:numId="15">
    <w:abstractNumId w:val="19"/>
  </w:num>
  <w:num w:numId="16">
    <w:abstractNumId w:val="31"/>
  </w:num>
  <w:num w:numId="17">
    <w:abstractNumId w:val="36"/>
  </w:num>
  <w:num w:numId="18">
    <w:abstractNumId w:val="25"/>
  </w:num>
  <w:num w:numId="19">
    <w:abstractNumId w:val="9"/>
  </w:num>
  <w:num w:numId="20">
    <w:abstractNumId w:val="27"/>
  </w:num>
  <w:num w:numId="21">
    <w:abstractNumId w:val="7"/>
  </w:num>
  <w:num w:numId="22">
    <w:abstractNumId w:val="16"/>
  </w:num>
  <w:num w:numId="23">
    <w:abstractNumId w:val="13"/>
  </w:num>
  <w:num w:numId="24">
    <w:abstractNumId w:val="14"/>
  </w:num>
  <w:num w:numId="25">
    <w:abstractNumId w:val="23"/>
  </w:num>
  <w:num w:numId="26">
    <w:abstractNumId w:val="33"/>
  </w:num>
  <w:num w:numId="27">
    <w:abstractNumId w:val="37"/>
  </w:num>
  <w:num w:numId="28">
    <w:abstractNumId w:val="18"/>
  </w:num>
  <w:num w:numId="29">
    <w:abstractNumId w:val="20"/>
  </w:num>
  <w:num w:numId="30">
    <w:abstractNumId w:val="17"/>
  </w:num>
  <w:num w:numId="31">
    <w:abstractNumId w:val="10"/>
  </w:num>
  <w:num w:numId="32">
    <w:abstractNumId w:val="34"/>
  </w:num>
  <w:num w:numId="33">
    <w:abstractNumId w:val="12"/>
  </w:num>
  <w:num w:numId="34">
    <w:abstractNumId w:val="24"/>
  </w:num>
  <w:num w:numId="35">
    <w:abstractNumId w:val="3"/>
  </w:num>
  <w:num w:numId="36">
    <w:abstractNumId w:val="39"/>
  </w:num>
  <w:num w:numId="37">
    <w:abstractNumId w:val="22"/>
  </w:num>
  <w:num w:numId="38">
    <w:abstractNumId w:val="21"/>
  </w:num>
  <w:num w:numId="39">
    <w:abstractNumId w:val="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CD"/>
    <w:rsid w:val="00231B78"/>
    <w:rsid w:val="00302B12"/>
    <w:rsid w:val="00587FE0"/>
    <w:rsid w:val="005F2F97"/>
    <w:rsid w:val="005F7092"/>
    <w:rsid w:val="00623CC5"/>
    <w:rsid w:val="00BA7B5B"/>
    <w:rsid w:val="00D36ACD"/>
    <w:rsid w:val="00E96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6CA8A-5F10-413A-9BF1-1E4B3EF7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6ACD"/>
  </w:style>
  <w:style w:type="paragraph" w:styleId="ListParagraph">
    <w:name w:val="List Paragraph"/>
    <w:basedOn w:val="Normal"/>
    <w:uiPriority w:val="34"/>
    <w:qFormat/>
    <w:rsid w:val="00D36ACD"/>
    <w:pPr>
      <w:ind w:left="720"/>
      <w:contextualSpacing/>
    </w:pPr>
  </w:style>
  <w:style w:type="table" w:styleId="TableGrid">
    <w:name w:val="Table Grid"/>
    <w:basedOn w:val="TableNormal"/>
    <w:uiPriority w:val="39"/>
    <w:rsid w:val="00D36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7B5B"/>
  </w:style>
  <w:style w:type="paragraph" w:styleId="Header">
    <w:name w:val="header"/>
    <w:basedOn w:val="Normal"/>
    <w:link w:val="HeaderChar"/>
    <w:uiPriority w:val="99"/>
    <w:unhideWhenUsed/>
    <w:rsid w:val="00BA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5B"/>
  </w:style>
  <w:style w:type="paragraph" w:styleId="Footer">
    <w:name w:val="footer"/>
    <w:basedOn w:val="Normal"/>
    <w:link w:val="FooterChar"/>
    <w:uiPriority w:val="99"/>
    <w:unhideWhenUsed/>
    <w:rsid w:val="00BA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5B"/>
  </w:style>
  <w:style w:type="table" w:customStyle="1" w:styleId="TableGrid1">
    <w:name w:val="Table Grid1"/>
    <w:basedOn w:val="TableNormal"/>
    <w:next w:val="TableGrid"/>
    <w:uiPriority w:val="39"/>
    <w:rsid w:val="00BA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B5B"/>
    <w:rPr>
      <w:color w:val="0563C1" w:themeColor="hyperlink"/>
      <w:u w:val="single"/>
    </w:rPr>
  </w:style>
  <w:style w:type="character" w:customStyle="1" w:styleId="msrffilteredbygroupname">
    <w:name w:val="msrffilteredby_groupname"/>
    <w:basedOn w:val="DefaultParagraphFont"/>
    <w:rsid w:val="00BA7B5B"/>
  </w:style>
  <w:style w:type="character" w:styleId="Strong">
    <w:name w:val="Strong"/>
    <w:basedOn w:val="DefaultParagraphFont"/>
    <w:uiPriority w:val="22"/>
    <w:qFormat/>
    <w:rsid w:val="00BA7B5B"/>
    <w:rPr>
      <w:b/>
      <w:bCs/>
    </w:rPr>
  </w:style>
  <w:style w:type="paragraph" w:styleId="NormalWeb">
    <w:name w:val="Normal (Web)"/>
    <w:basedOn w:val="Normal"/>
    <w:uiPriority w:val="99"/>
    <w:unhideWhenUsed/>
    <w:rsid w:val="00BA7B5B"/>
    <w:pPr>
      <w:spacing w:after="158" w:line="240" w:lineRule="auto"/>
    </w:pPr>
    <w:rPr>
      <w:rFonts w:ascii="Times New Roman" w:eastAsia="Times New Roman" w:hAnsi="Times New Roman" w:cs="Times New Roman"/>
      <w:sz w:val="24"/>
      <w:szCs w:val="24"/>
      <w:lang w:eastAsia="en-CA"/>
    </w:rPr>
  </w:style>
  <w:style w:type="character" w:customStyle="1" w:styleId="clearallcontainer">
    <w:name w:val="clearall_container"/>
    <w:basedOn w:val="DefaultParagraphFont"/>
    <w:rsid w:val="00BA7B5B"/>
  </w:style>
  <w:style w:type="character" w:customStyle="1" w:styleId="filteredbyclear1">
    <w:name w:val="filteredby_clear1"/>
    <w:basedOn w:val="DefaultParagraphFont"/>
    <w:rsid w:val="00BA7B5B"/>
  </w:style>
  <w:style w:type="character" w:customStyle="1" w:styleId="hiddentext1">
    <w:name w:val="hiddentext1"/>
    <w:basedOn w:val="DefaultParagraphFont"/>
    <w:rsid w:val="00BA7B5B"/>
    <w:rPr>
      <w:vanish w:val="0"/>
      <w:webHidden w:val="0"/>
      <w:specVanish w:val="0"/>
    </w:rPr>
  </w:style>
  <w:style w:type="character" w:customStyle="1" w:styleId="searchhistory-search-term">
    <w:name w:val="searchhistory-search-term"/>
    <w:basedOn w:val="DefaultParagraphFont"/>
    <w:rsid w:val="00BA7B5B"/>
  </w:style>
  <w:style w:type="character" w:customStyle="1" w:styleId="filteredbyclear">
    <w:name w:val="filteredby_clear"/>
    <w:basedOn w:val="DefaultParagraphFont"/>
    <w:rsid w:val="00BA7B5B"/>
  </w:style>
  <w:style w:type="character" w:customStyle="1" w:styleId="hiddentext">
    <w:name w:val="hiddentext"/>
    <w:basedOn w:val="DefaultParagraphFont"/>
    <w:rsid w:val="00BA7B5B"/>
  </w:style>
  <w:style w:type="character" w:styleId="FollowedHyperlink">
    <w:name w:val="FollowedHyperlink"/>
    <w:basedOn w:val="DefaultParagraphFont"/>
    <w:uiPriority w:val="99"/>
    <w:semiHidden/>
    <w:unhideWhenUsed/>
    <w:rsid w:val="00BA7B5B"/>
    <w:rPr>
      <w:color w:val="954F72" w:themeColor="followedHyperlink"/>
      <w:u w:val="single"/>
    </w:rPr>
  </w:style>
  <w:style w:type="character" w:styleId="CommentReference">
    <w:name w:val="annotation reference"/>
    <w:basedOn w:val="DefaultParagraphFont"/>
    <w:uiPriority w:val="99"/>
    <w:semiHidden/>
    <w:unhideWhenUsed/>
    <w:rsid w:val="00BA7B5B"/>
    <w:rPr>
      <w:sz w:val="16"/>
      <w:szCs w:val="16"/>
    </w:rPr>
  </w:style>
  <w:style w:type="paragraph" w:styleId="CommentText">
    <w:name w:val="annotation text"/>
    <w:basedOn w:val="Normal"/>
    <w:link w:val="CommentTextChar"/>
    <w:uiPriority w:val="99"/>
    <w:unhideWhenUsed/>
    <w:rsid w:val="00BA7B5B"/>
    <w:pPr>
      <w:spacing w:line="240" w:lineRule="auto"/>
    </w:pPr>
    <w:rPr>
      <w:sz w:val="20"/>
      <w:szCs w:val="20"/>
    </w:rPr>
  </w:style>
  <w:style w:type="character" w:customStyle="1" w:styleId="CommentTextChar">
    <w:name w:val="Comment Text Char"/>
    <w:basedOn w:val="DefaultParagraphFont"/>
    <w:link w:val="CommentText"/>
    <w:uiPriority w:val="99"/>
    <w:rsid w:val="00BA7B5B"/>
    <w:rPr>
      <w:sz w:val="20"/>
      <w:szCs w:val="20"/>
    </w:rPr>
  </w:style>
  <w:style w:type="paragraph" w:styleId="CommentSubject">
    <w:name w:val="annotation subject"/>
    <w:basedOn w:val="CommentText"/>
    <w:next w:val="CommentText"/>
    <w:link w:val="CommentSubjectChar"/>
    <w:uiPriority w:val="99"/>
    <w:semiHidden/>
    <w:unhideWhenUsed/>
    <w:rsid w:val="00BA7B5B"/>
    <w:rPr>
      <w:b/>
      <w:bCs/>
    </w:rPr>
  </w:style>
  <w:style w:type="character" w:customStyle="1" w:styleId="CommentSubjectChar">
    <w:name w:val="Comment Subject Char"/>
    <w:basedOn w:val="CommentTextChar"/>
    <w:link w:val="CommentSubject"/>
    <w:uiPriority w:val="99"/>
    <w:semiHidden/>
    <w:rsid w:val="00BA7B5B"/>
    <w:rPr>
      <w:b/>
      <w:bCs/>
      <w:sz w:val="20"/>
      <w:szCs w:val="20"/>
    </w:rPr>
  </w:style>
  <w:style w:type="paragraph" w:styleId="BalloonText">
    <w:name w:val="Balloon Text"/>
    <w:basedOn w:val="Normal"/>
    <w:link w:val="BalloonTextChar"/>
    <w:uiPriority w:val="99"/>
    <w:semiHidden/>
    <w:unhideWhenUsed/>
    <w:rsid w:val="00BA7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5B"/>
    <w:rPr>
      <w:rFonts w:ascii="Segoe UI" w:hAnsi="Segoe UI" w:cs="Segoe UI"/>
      <w:sz w:val="18"/>
      <w:szCs w:val="18"/>
    </w:rPr>
  </w:style>
  <w:style w:type="paragraph" w:styleId="Revision">
    <w:name w:val="Revision"/>
    <w:hidden/>
    <w:uiPriority w:val="99"/>
    <w:semiHidden/>
    <w:rsid w:val="00BA7B5B"/>
    <w:pPr>
      <w:spacing w:after="0" w:line="240" w:lineRule="auto"/>
    </w:pPr>
  </w:style>
  <w:style w:type="character" w:customStyle="1" w:styleId="mb">
    <w:name w:val="mb"/>
    <w:basedOn w:val="DefaultParagraphFont"/>
    <w:rsid w:val="00BA7B5B"/>
  </w:style>
  <w:style w:type="character" w:customStyle="1" w:styleId="apple-converted-space">
    <w:name w:val="apple-converted-space"/>
    <w:basedOn w:val="DefaultParagraphFont"/>
    <w:rsid w:val="00BA7B5B"/>
  </w:style>
  <w:style w:type="character" w:styleId="LineNumber">
    <w:name w:val="line number"/>
    <w:basedOn w:val="DefaultParagraphFont"/>
    <w:uiPriority w:val="99"/>
    <w:semiHidden/>
    <w:unhideWhenUsed/>
    <w:rsid w:val="00BA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6306</Words>
  <Characters>35945</Characters>
  <Application>Microsoft Office Word</Application>
  <DocSecurity>0</DocSecurity>
  <Lines>299</Lines>
  <Paragraphs>84</Paragraphs>
  <ScaleCrop>false</ScaleCrop>
  <Company/>
  <LinksUpToDate>false</LinksUpToDate>
  <CharactersWithSpaces>42167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Kathleen Kueper</dc:creator>
  <cp:keywords/>
  <dc:description/>
  <cp:lastModifiedBy>Jacqueline Kathleen Kueper</cp:lastModifiedBy>
  <cp:revision>7</cp:revision>
  <dcterms:created xsi:type="dcterms:W3CDTF">2017-02-16T00:38:00Z</dcterms:created>
  <dcterms:modified xsi:type="dcterms:W3CDTF">2017-02-16T13:45:00Z</dcterms:modified>
</cp:coreProperties>
</file>