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D" w:rsidRPr="00A2678D" w:rsidRDefault="00A2678D">
      <w:pPr>
        <w:rPr>
          <w:b/>
          <w:sz w:val="28"/>
        </w:rPr>
      </w:pPr>
      <w:r w:rsidRPr="00A2678D">
        <w:rPr>
          <w:b/>
          <w:sz w:val="28"/>
        </w:rPr>
        <w:t>Appendix 1</w:t>
      </w:r>
    </w:p>
    <w:p w:rsidR="00A2678D" w:rsidRDefault="00A2678D">
      <w:pPr>
        <w:rPr>
          <w:b/>
        </w:rPr>
      </w:pPr>
    </w:p>
    <w:p w:rsidR="00A2678D" w:rsidRDefault="00A2678D" w:rsidP="00A2678D">
      <w:pPr>
        <w:spacing w:line="480" w:lineRule="auto"/>
        <w:rPr>
          <w:b/>
          <w:lang w:val="en-US"/>
        </w:rPr>
      </w:pPr>
      <w:bookmarkStart w:id="0" w:name="_GoBack"/>
      <w:bookmarkEnd w:id="0"/>
    </w:p>
    <w:p w:rsidR="00A2678D" w:rsidRDefault="00A2678D" w:rsidP="00A2678D">
      <w:pPr>
        <w:spacing w:line="480" w:lineRule="auto"/>
        <w:rPr>
          <w:b/>
          <w:lang w:val="en-US"/>
        </w:rPr>
      </w:pPr>
      <w:r w:rsidRPr="00AF77C2">
        <w:rPr>
          <w:b/>
          <w:lang w:val="en-US"/>
        </w:rPr>
        <w:t>Table 3</w:t>
      </w:r>
    </w:p>
    <w:p w:rsidR="00A2678D" w:rsidRPr="00AF77C2" w:rsidRDefault="00A2678D" w:rsidP="00A2678D">
      <w:pPr>
        <w:spacing w:line="480" w:lineRule="auto"/>
        <w:rPr>
          <w:b/>
          <w:lang w:val="en-US"/>
        </w:rPr>
      </w:pPr>
      <w:proofErr w:type="gramStart"/>
      <w:r>
        <w:rPr>
          <w:lang w:val="en-US"/>
        </w:rPr>
        <w:t>Results of s</w:t>
      </w:r>
      <w:r w:rsidRPr="00AF77C2">
        <w:rPr>
          <w:lang w:val="en-US"/>
        </w:rPr>
        <w:t>ensitivity analyses</w:t>
      </w:r>
      <w:r>
        <w:rPr>
          <w:b/>
          <w:lang w:val="en-US"/>
        </w:rPr>
        <w:t>.</w:t>
      </w:r>
      <w:proofErr w:type="gramEnd"/>
    </w:p>
    <w:tbl>
      <w:tblPr>
        <w:tblStyle w:val="Tabellrutnt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A2678D" w:rsidRPr="00AF77C2" w:rsidTr="00A6646A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2678D" w:rsidRPr="002515D2" w:rsidRDefault="00A2678D" w:rsidP="00A6646A">
            <w:pPr>
              <w:spacing w:line="480" w:lineRule="auto"/>
              <w:rPr>
                <w:lang w:val="en-US"/>
              </w:rPr>
            </w:pPr>
            <w:r w:rsidRPr="002515D2">
              <w:rPr>
                <w:lang w:val="en-US"/>
              </w:rPr>
              <w:t>Sensitivity test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2678D" w:rsidRPr="002515D2" w:rsidRDefault="00A2678D" w:rsidP="00A6646A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 w:rsidRPr="002515D2">
              <w:rPr>
                <w:lang w:val="en-US"/>
              </w:rPr>
              <w:t>EO</w:t>
            </w:r>
            <w:proofErr w:type="spellEnd"/>
            <w:r w:rsidRPr="002515D2">
              <w:rPr>
                <w:lang w:val="en-US"/>
              </w:rPr>
              <w:t xml:space="preserve"> trial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2678D" w:rsidRPr="002515D2" w:rsidRDefault="00A2678D" w:rsidP="00A6646A">
            <w:pPr>
              <w:spacing w:line="480" w:lineRule="auto"/>
              <w:jc w:val="center"/>
              <w:rPr>
                <w:lang w:val="en-US"/>
              </w:rPr>
            </w:pPr>
            <w:r w:rsidRPr="002515D2">
              <w:rPr>
                <w:lang w:val="en-US"/>
              </w:rPr>
              <w:t>EC trial</w:t>
            </w:r>
          </w:p>
        </w:tc>
      </w:tr>
      <w:tr w:rsidR="00A2678D" w:rsidRPr="00AF77C2" w:rsidTr="00A6646A">
        <w:tc>
          <w:tcPr>
            <w:tcW w:w="3060" w:type="dxa"/>
            <w:tcBorders>
              <w:top w:val="single" w:sz="4" w:space="0" w:color="auto"/>
            </w:tcBorders>
          </w:tcPr>
          <w:p w:rsidR="00A2678D" w:rsidRPr="00AF77C2" w:rsidRDefault="00A2678D" w:rsidP="00A6646A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  <w:lang w:val="en-US"/>
              </w:rPr>
            </w:pPr>
            <w:r w:rsidRPr="00AF77C2">
              <w:rPr>
                <w:lang w:val="en-US"/>
              </w:rPr>
              <w:t>WBB test</w:t>
            </w:r>
            <w:r>
              <w:rPr>
                <w:lang w:val="en-US"/>
              </w:rPr>
              <w:t>-</w:t>
            </w:r>
            <w:r w:rsidRPr="00AF77C2">
              <w:rPr>
                <w:lang w:val="en-US"/>
              </w:rPr>
              <w:t>retest reliability (ICC</w:t>
            </w:r>
            <w:r w:rsidRPr="00AF77C2">
              <w:rPr>
                <w:vertAlign w:val="subscript"/>
                <w:lang w:val="en-US"/>
              </w:rPr>
              <w:t>3</w:t>
            </w:r>
            <w:proofErr w:type="gramStart"/>
            <w:r w:rsidRPr="00AF77C2">
              <w:rPr>
                <w:vertAlign w:val="subscript"/>
                <w:lang w:val="en-US"/>
              </w:rPr>
              <w:t>,1</w:t>
            </w:r>
            <w:proofErr w:type="gramEnd"/>
            <w:r w:rsidRPr="00AF77C2">
              <w:rPr>
                <w:lang w:val="en-US"/>
              </w:rPr>
              <w:t>)</w:t>
            </w:r>
            <w:r>
              <w:rPr>
                <w:vertAlign w:val="superscript"/>
                <w:lang w:val="en-US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2678D" w:rsidRPr="00AF77C2" w:rsidRDefault="00A2678D" w:rsidP="00A6646A">
            <w:pPr>
              <w:spacing w:line="48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  <w:lang w:val="en-US"/>
              </w:rPr>
            </w:pPr>
            <w:r w:rsidRPr="00AF77C2">
              <w:rPr>
                <w:lang w:val="en-US"/>
              </w:rPr>
              <w:t>0.60 (95% CI 0.16–0.81)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2678D" w:rsidRPr="00AF77C2" w:rsidRDefault="00A2678D" w:rsidP="00A6646A">
            <w:pPr>
              <w:spacing w:line="48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  <w:lang w:val="en-US"/>
              </w:rPr>
            </w:pPr>
            <w:r w:rsidRPr="00AF77C2">
              <w:rPr>
                <w:lang w:val="en-US"/>
              </w:rPr>
              <w:t>0.94 (95% CI 0.88–0.97)</w:t>
            </w:r>
          </w:p>
        </w:tc>
      </w:tr>
      <w:tr w:rsidR="00A2678D" w:rsidRPr="00AF77C2" w:rsidTr="00A6646A">
        <w:tc>
          <w:tcPr>
            <w:tcW w:w="3060" w:type="dxa"/>
          </w:tcPr>
          <w:p w:rsidR="00A2678D" w:rsidRPr="00AF77C2" w:rsidRDefault="00A2678D" w:rsidP="00A6646A">
            <w:pPr>
              <w:spacing w:line="480" w:lineRule="auto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  <w:lang w:val="en-US"/>
              </w:rPr>
            </w:pPr>
            <w:r w:rsidRPr="00AF77C2">
              <w:rPr>
                <w:lang w:val="en-US"/>
              </w:rPr>
              <w:t>WBB-BBS association (</w:t>
            </w:r>
            <w:r w:rsidRPr="00AF77C2">
              <w:rPr>
                <w:i/>
                <w:lang w:val="en-US"/>
              </w:rPr>
              <w:t>r</w:t>
            </w:r>
            <w:r w:rsidRPr="00AF77C2">
              <w:rPr>
                <w:lang w:val="en-US"/>
              </w:rPr>
              <w:t>)</w:t>
            </w:r>
            <w:r>
              <w:rPr>
                <w:vertAlign w:val="superscript"/>
              </w:rPr>
              <w:t>†</w:t>
            </w:r>
          </w:p>
        </w:tc>
        <w:tc>
          <w:tcPr>
            <w:tcW w:w="3060" w:type="dxa"/>
          </w:tcPr>
          <w:p w:rsidR="00A2678D" w:rsidRPr="00AF77C2" w:rsidRDefault="00A2678D" w:rsidP="00A6646A">
            <w:pPr>
              <w:spacing w:line="48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  <w:lang w:val="en-US"/>
              </w:rPr>
            </w:pPr>
            <w:r w:rsidRPr="00AF77C2">
              <w:rPr>
                <w:lang w:val="en-US"/>
              </w:rPr>
              <w:t>0.30 (</w:t>
            </w:r>
            <w:r w:rsidRPr="00AF77C2">
              <w:rPr>
                <w:i/>
                <w:lang w:val="en-US"/>
              </w:rPr>
              <w:t xml:space="preserve">p </w:t>
            </w:r>
            <w:r w:rsidRPr="00AF77C2">
              <w:rPr>
                <w:lang w:val="en-US"/>
              </w:rPr>
              <w:t>=</w:t>
            </w:r>
            <w:r w:rsidRPr="00AF77C2">
              <w:rPr>
                <w:i/>
                <w:lang w:val="en-US"/>
              </w:rPr>
              <w:t xml:space="preserve"> </w:t>
            </w:r>
            <w:r w:rsidRPr="00AF77C2">
              <w:rPr>
                <w:lang w:val="en-US"/>
              </w:rPr>
              <w:t>0.002)</w:t>
            </w:r>
          </w:p>
        </w:tc>
        <w:tc>
          <w:tcPr>
            <w:tcW w:w="3060" w:type="dxa"/>
          </w:tcPr>
          <w:p w:rsidR="00A2678D" w:rsidRPr="00AF77C2" w:rsidRDefault="00A2678D" w:rsidP="00A6646A">
            <w:pPr>
              <w:spacing w:line="48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6"/>
                <w:szCs w:val="26"/>
                <w:lang w:val="en-US"/>
              </w:rPr>
            </w:pPr>
            <w:r w:rsidRPr="00AF77C2">
              <w:rPr>
                <w:lang w:val="en-US"/>
              </w:rPr>
              <w:t>0.77 (</w:t>
            </w:r>
            <w:r w:rsidRPr="00AF77C2">
              <w:rPr>
                <w:i/>
                <w:lang w:val="en-US"/>
              </w:rPr>
              <w:t xml:space="preserve">p </w:t>
            </w:r>
            <w:r w:rsidRPr="00AF77C2">
              <w:rPr>
                <w:lang w:val="en-US"/>
              </w:rPr>
              <w:t>&lt; 0.001)</w:t>
            </w:r>
          </w:p>
        </w:tc>
      </w:tr>
    </w:tbl>
    <w:p w:rsidR="00A2678D" w:rsidRPr="002515D2" w:rsidRDefault="00A2678D" w:rsidP="00A2678D">
      <w:pPr>
        <w:spacing w:line="480" w:lineRule="auto"/>
        <w:rPr>
          <w:i/>
          <w:lang w:val="en-US"/>
        </w:rPr>
      </w:pPr>
      <w:r>
        <w:rPr>
          <w:vertAlign w:val="superscript"/>
          <w:lang w:val="en-US"/>
        </w:rPr>
        <w:t>*</w:t>
      </w:r>
      <w:r w:rsidRPr="002515D2">
        <w:rPr>
          <w:lang w:val="en-US"/>
        </w:rPr>
        <w:t xml:space="preserve">Based on 30 participants who performed retests on the WBB. </w:t>
      </w:r>
      <w:r>
        <w:rPr>
          <w:vertAlign w:val="superscript"/>
        </w:rPr>
        <w:t>†</w:t>
      </w:r>
      <w:r w:rsidRPr="002515D2">
        <w:rPr>
          <w:lang w:val="en-US"/>
        </w:rPr>
        <w:t xml:space="preserve">Based on 104 participants who performed </w:t>
      </w:r>
      <w:r>
        <w:rPr>
          <w:lang w:val="en-US"/>
        </w:rPr>
        <w:t>tests</w:t>
      </w:r>
      <w:r w:rsidRPr="002515D2">
        <w:rPr>
          <w:lang w:val="en-US"/>
        </w:rPr>
        <w:t xml:space="preserve"> on both balance platforms. </w:t>
      </w:r>
      <w:proofErr w:type="spellStart"/>
      <w:r w:rsidRPr="002515D2">
        <w:rPr>
          <w:lang w:val="en-US"/>
        </w:rPr>
        <w:t>EO</w:t>
      </w:r>
      <w:proofErr w:type="spellEnd"/>
      <w:r w:rsidRPr="002515D2">
        <w:rPr>
          <w:lang w:val="en-US"/>
        </w:rPr>
        <w:t xml:space="preserve"> = </w:t>
      </w:r>
      <w:r w:rsidRPr="00AF77C2">
        <w:rPr>
          <w:lang w:val="en-US"/>
        </w:rPr>
        <w:t>eyes ope</w:t>
      </w:r>
      <w:r w:rsidRPr="002515D2">
        <w:rPr>
          <w:lang w:val="en-US"/>
        </w:rPr>
        <w:t>n</w:t>
      </w:r>
      <w:r>
        <w:rPr>
          <w:lang w:val="en-US"/>
        </w:rPr>
        <w:t>,</w:t>
      </w:r>
      <w:r w:rsidRPr="002515D2">
        <w:rPr>
          <w:lang w:val="en-US"/>
        </w:rPr>
        <w:t xml:space="preserve"> EC = </w:t>
      </w:r>
      <w:r w:rsidRPr="00AF77C2">
        <w:rPr>
          <w:lang w:val="en-US"/>
        </w:rPr>
        <w:t>eyes clos</w:t>
      </w:r>
      <w:r w:rsidRPr="002515D2">
        <w:rPr>
          <w:lang w:val="en-US"/>
        </w:rPr>
        <w:t>ed</w:t>
      </w:r>
      <w:r>
        <w:rPr>
          <w:lang w:val="en-US"/>
        </w:rPr>
        <w:t>,</w:t>
      </w:r>
      <w:r w:rsidRPr="002515D2">
        <w:rPr>
          <w:lang w:val="en-US"/>
        </w:rPr>
        <w:t xml:space="preserve"> WBB = Wii Balance Board</w:t>
      </w:r>
      <w:r>
        <w:rPr>
          <w:lang w:val="en-US"/>
        </w:rPr>
        <w:t xml:space="preserve">, </w:t>
      </w:r>
      <w:r w:rsidRPr="002515D2">
        <w:rPr>
          <w:lang w:val="en-US"/>
        </w:rPr>
        <w:t xml:space="preserve">ICC = </w:t>
      </w:r>
      <w:r w:rsidRPr="00AF77C2">
        <w:rPr>
          <w:lang w:val="en-US"/>
        </w:rPr>
        <w:t>intra</w:t>
      </w:r>
      <w:r w:rsidRPr="002515D2">
        <w:rPr>
          <w:lang w:val="en-US"/>
        </w:rPr>
        <w:t xml:space="preserve">class </w:t>
      </w:r>
      <w:r>
        <w:rPr>
          <w:lang w:val="en-US"/>
        </w:rPr>
        <w:t xml:space="preserve">correlation </w:t>
      </w:r>
      <w:r w:rsidRPr="002515D2">
        <w:rPr>
          <w:lang w:val="en-US"/>
        </w:rPr>
        <w:t>coefficient</w:t>
      </w:r>
      <w:r>
        <w:rPr>
          <w:lang w:val="en-US"/>
        </w:rPr>
        <w:t xml:space="preserve">, CI = confidence interval, </w:t>
      </w:r>
      <w:r w:rsidRPr="002515D2">
        <w:rPr>
          <w:lang w:val="en-US"/>
        </w:rPr>
        <w:t xml:space="preserve">BBS = </w:t>
      </w:r>
      <w:proofErr w:type="spellStart"/>
      <w:r w:rsidRPr="002515D2">
        <w:rPr>
          <w:lang w:val="en-US"/>
        </w:rPr>
        <w:t>Biodex</w:t>
      </w:r>
      <w:proofErr w:type="spellEnd"/>
      <w:r w:rsidRPr="002515D2">
        <w:rPr>
          <w:lang w:val="en-US"/>
        </w:rPr>
        <w:t xml:space="preserve"> Balance System. </w:t>
      </w:r>
    </w:p>
    <w:p w:rsidR="00A2678D" w:rsidRPr="00A2678D" w:rsidRDefault="00A2678D">
      <w:pPr>
        <w:rPr>
          <w:b/>
        </w:rPr>
      </w:pPr>
    </w:p>
    <w:sectPr w:rsidR="00A2678D" w:rsidRPr="00A2678D" w:rsidSect="00E524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8D"/>
    <w:rsid w:val="00253BAD"/>
    <w:rsid w:val="00A2678D"/>
    <w:rsid w:val="00E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094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446</Characters>
  <Application>Microsoft Macintosh Word</Application>
  <DocSecurity>0</DocSecurity>
  <Lines>3</Lines>
  <Paragraphs>1</Paragraphs>
  <ScaleCrop>false</ScaleCrop>
  <Company>Umeå universitet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Johansson</dc:creator>
  <cp:keywords/>
  <dc:description/>
  <cp:lastModifiedBy>Jonas Johansson</cp:lastModifiedBy>
  <cp:revision>1</cp:revision>
  <dcterms:created xsi:type="dcterms:W3CDTF">2016-12-06T08:20:00Z</dcterms:created>
  <dcterms:modified xsi:type="dcterms:W3CDTF">2016-12-06T08:21:00Z</dcterms:modified>
</cp:coreProperties>
</file>