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9" w:rsidRPr="00941679" w:rsidRDefault="00CB6A89" w:rsidP="00C15498">
      <w:pPr>
        <w:widowControl/>
        <w:snapToGrid w:val="0"/>
        <w:spacing w:after="200" w:line="480" w:lineRule="auto"/>
        <w:contextualSpacing/>
        <w:jc w:val="left"/>
      </w:pPr>
      <w:bookmarkStart w:id="0" w:name="_GoBack"/>
      <w:bookmarkEnd w:id="0"/>
      <w:r w:rsidRPr="00941679">
        <w:rPr>
          <w:b/>
        </w:rPr>
        <w:t>Appendix</w:t>
      </w:r>
      <w:r>
        <w:rPr>
          <w:rFonts w:hint="eastAsia"/>
          <w:b/>
        </w:rPr>
        <w:t xml:space="preserve"> 1</w:t>
      </w:r>
      <w:r w:rsidRPr="00941679">
        <w:rPr>
          <w:b/>
        </w:rPr>
        <w:t xml:space="preserve">. </w:t>
      </w:r>
      <w:r w:rsidRPr="00941679">
        <w:t>Search strategy.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4257"/>
      </w:tblGrid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Medline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exp Alcohols/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exp Ethanol/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exp Drinking Behavior/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exp Alcohol Drinking/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alcohol*.mp.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6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ethanol.mp.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7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drink*.mp.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8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frail*.mp.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9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1 OR 2 OR 3 OR 4 OR 5 OR 6 OR 7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10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8 AND 9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Embase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exp alcohol consumption/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exp alcohol/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exp drinking behavior/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alcohol*.mp.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ethanol.mp.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6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drink*.mp.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7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frail*.mp.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8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1 OR 2 OR 3 OR 4 OR 5 OR 6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9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7 AND 8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PsycINFO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exp ALCOHOLS/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exp ETHANOL/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eastAsia="Times New Roman" w:hAnsi="Times New Roman"/>
              </w:rPr>
              <w:t>exp ALCOHOL DRINKING PATTERNS/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exp DRINKING BEHAVIOR/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eastAsia="Times New Roman" w:hAnsi="Times New Roman"/>
              </w:rPr>
              <w:t>alcohol*.mp.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6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eastAsia="Times New Roman" w:hAnsi="Times New Roman"/>
              </w:rPr>
              <w:t>ethanol.mp.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7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eastAsia="Times New Roman" w:hAnsi="Times New Roman"/>
              </w:rPr>
              <w:t>drink*.mp.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8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eastAsia="Times New Roman" w:hAnsi="Times New Roman"/>
              </w:rPr>
              <w:t>frail*.mp.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9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1 OR 2 OR 3 OR 4 OR 5 OR 6 OR 7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10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7 AND 8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CB6A89" w:rsidRPr="00941679" w:rsidRDefault="00CB6A89" w:rsidP="00C15498">
            <w:pPr>
              <w:snapToGrid w:val="0"/>
              <w:spacing w:line="480" w:lineRule="auto"/>
              <w:contextualSpacing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CINAHL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eastAsia="Times New Roman" w:hAnsi="Times New Roman"/>
              </w:rPr>
              <w:t>Ethanol+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eastAsia="Times New Roman" w:hAnsi="Times New Roman"/>
              </w:rPr>
              <w:t>Alcohol Drinking+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eastAsia="Times New Roman" w:hAnsi="Times New Roman"/>
              </w:rPr>
              <w:t>Drinking Behavior+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eastAsia="Times New Roman" w:hAnsi="Times New Roman"/>
              </w:rPr>
              <w:t>Alcohol Drinking+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eastAsia="Times New Roman" w:hAnsi="Times New Roman"/>
              </w:rPr>
              <w:t>alcohol* 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6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eastAsia="Times New Roman" w:hAnsi="Times New Roman"/>
              </w:rPr>
              <w:t>ethanol 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7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eastAsia="Times New Roman" w:hAnsi="Times New Roman"/>
              </w:rPr>
              <w:t>drink* 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8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eastAsia="Times New Roman" w:hAnsi="Times New Roman"/>
              </w:rPr>
              <w:t>Frailty Syndrome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9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eastAsia="Times New Roman" w:hAnsi="Times New Roman"/>
              </w:rPr>
              <w:t>frail* 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10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1 OR 2 OR 3 OR 4 OR 5 OR 6 OR 7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11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8 OR 9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12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10 AND 11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Scopus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alcohol*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ethanol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drink*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eastAsia="Times New Roman" w:hAnsi="Times New Roman"/>
              </w:rPr>
              <w:t>frail*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1 OR 2 OR 3</w:t>
            </w:r>
          </w:p>
        </w:tc>
      </w:tr>
      <w:tr w:rsidR="00CB6A89" w:rsidRPr="00941679" w:rsidTr="00200FF9">
        <w:tc>
          <w:tcPr>
            <w:tcW w:w="417" w:type="dxa"/>
            <w:vAlign w:val="center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6</w:t>
            </w:r>
          </w:p>
        </w:tc>
        <w:tc>
          <w:tcPr>
            <w:tcW w:w="4257" w:type="dxa"/>
          </w:tcPr>
          <w:p w:rsidR="00CB6A89" w:rsidRPr="00941679" w:rsidRDefault="00CB6A89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</w:rPr>
            </w:pPr>
            <w:r w:rsidRPr="00941679">
              <w:rPr>
                <w:rFonts w:ascii="Times New Roman" w:hAnsi="Times New Roman"/>
              </w:rPr>
              <w:t>4 AND 5</w:t>
            </w:r>
          </w:p>
        </w:tc>
      </w:tr>
    </w:tbl>
    <w:p w:rsidR="00DB5AD4" w:rsidRDefault="00DB5AD4" w:rsidP="00C15498">
      <w:pPr>
        <w:widowControl/>
        <w:snapToGrid w:val="0"/>
        <w:spacing w:after="200" w:line="480" w:lineRule="auto"/>
        <w:contextualSpacing/>
        <w:jc w:val="left"/>
        <w:rPr>
          <w:b/>
        </w:rPr>
        <w:sectPr w:rsidR="00DB5AD4" w:rsidSect="00840168">
          <w:footerReference w:type="default" r:id="rId8"/>
          <w:pgSz w:w="11906" w:h="16838" w:code="9"/>
          <w:pgMar w:top="1440" w:right="1440" w:bottom="1440" w:left="1440" w:header="288" w:footer="0" w:gutter="0"/>
          <w:cols w:space="720"/>
          <w:docGrid w:type="lines" w:linePitch="360"/>
        </w:sectPr>
      </w:pPr>
    </w:p>
    <w:p w:rsidR="00BB3CBE" w:rsidRPr="007E1789" w:rsidRDefault="00BB3CBE" w:rsidP="00C15498">
      <w:pPr>
        <w:widowControl/>
        <w:snapToGrid w:val="0"/>
        <w:spacing w:after="200" w:line="480" w:lineRule="auto"/>
        <w:contextualSpacing/>
        <w:jc w:val="left"/>
        <w:rPr>
          <w:b/>
        </w:rPr>
      </w:pPr>
      <w:r w:rsidRPr="007E1789">
        <w:rPr>
          <w:rFonts w:hint="eastAsia"/>
          <w:b/>
        </w:rPr>
        <w:t xml:space="preserve">Appendix </w:t>
      </w:r>
      <w:r>
        <w:rPr>
          <w:rFonts w:hint="eastAsia"/>
          <w:b/>
        </w:rPr>
        <w:t>2</w:t>
      </w:r>
      <w:r w:rsidRPr="007E1789">
        <w:rPr>
          <w:rFonts w:hint="eastAsia"/>
          <w:b/>
        </w:rPr>
        <w:t xml:space="preserve">. </w:t>
      </w:r>
      <w:r>
        <w:rPr>
          <w:rFonts w:hint="eastAsia"/>
          <w:b/>
        </w:rPr>
        <w:t>Modifications of Cardiovascular Health Study criteria</w:t>
      </w:r>
      <w:r w:rsidRPr="007E1789">
        <w:rPr>
          <w:rFonts w:hint="eastAsia"/>
          <w:b/>
        </w:rPr>
        <w:t>.</w:t>
      </w:r>
    </w:p>
    <w:tbl>
      <w:tblPr>
        <w:tblStyle w:val="TableGrid"/>
        <w:tblW w:w="16349" w:type="dxa"/>
        <w:jc w:val="center"/>
        <w:tblInd w:w="-200" w:type="dxa"/>
        <w:tblLayout w:type="fixed"/>
        <w:tblLook w:val="04A0" w:firstRow="1" w:lastRow="0" w:firstColumn="1" w:lastColumn="0" w:noHBand="0" w:noVBand="1"/>
      </w:tblPr>
      <w:tblGrid>
        <w:gridCol w:w="2276"/>
        <w:gridCol w:w="2808"/>
        <w:gridCol w:w="2808"/>
        <w:gridCol w:w="2827"/>
        <w:gridCol w:w="2861"/>
        <w:gridCol w:w="2769"/>
      </w:tblGrid>
      <w:tr w:rsidR="00BB3CBE" w:rsidRPr="007E1789" w:rsidTr="00A87C1F">
        <w:trPr>
          <w:cantSplit/>
          <w:trHeight w:val="20"/>
          <w:jc w:val="center"/>
        </w:trPr>
        <w:tc>
          <w:tcPr>
            <w:tcW w:w="2276" w:type="dxa"/>
            <w:vAlign w:val="center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7E1789">
              <w:rPr>
                <w:rFonts w:ascii="Times New Roman" w:eastAsia="Yu Mincho" w:hAnsi="Times New Roman"/>
                <w:szCs w:val="20"/>
              </w:rPr>
              <w:t>Weight loss</w:t>
            </w:r>
          </w:p>
        </w:tc>
        <w:tc>
          <w:tcPr>
            <w:tcW w:w="2808" w:type="dxa"/>
            <w:vAlign w:val="center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7E1789">
              <w:rPr>
                <w:rFonts w:ascii="Times New Roman" w:eastAsia="Yu Mincho" w:hAnsi="Times New Roman"/>
                <w:szCs w:val="20"/>
              </w:rPr>
              <w:t>Exhaustion</w:t>
            </w:r>
          </w:p>
        </w:tc>
        <w:tc>
          <w:tcPr>
            <w:tcW w:w="2827" w:type="dxa"/>
            <w:vAlign w:val="center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7E1789">
              <w:rPr>
                <w:rFonts w:ascii="Times New Roman" w:eastAsia="Yu Mincho" w:hAnsi="Times New Roman"/>
                <w:szCs w:val="20"/>
              </w:rPr>
              <w:t>Weakness</w:t>
            </w:r>
          </w:p>
        </w:tc>
        <w:tc>
          <w:tcPr>
            <w:tcW w:w="2861" w:type="dxa"/>
            <w:vAlign w:val="center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7E1789">
              <w:rPr>
                <w:rFonts w:ascii="Times New Roman" w:eastAsia="Yu Mincho" w:hAnsi="Times New Roman"/>
                <w:szCs w:val="20"/>
              </w:rPr>
              <w:t>Slowness</w:t>
            </w:r>
          </w:p>
        </w:tc>
        <w:tc>
          <w:tcPr>
            <w:tcW w:w="2769" w:type="dxa"/>
            <w:vAlign w:val="center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7E1789">
              <w:rPr>
                <w:rFonts w:ascii="Times New Roman" w:eastAsia="Yu Mincho" w:hAnsi="Times New Roman"/>
                <w:szCs w:val="20"/>
              </w:rPr>
              <w:t>Low Physical Activity</w:t>
            </w:r>
          </w:p>
        </w:tc>
      </w:tr>
      <w:tr w:rsidR="00BB3CBE" w:rsidRPr="007E1789" w:rsidTr="00A87C1F">
        <w:trPr>
          <w:cantSplit/>
          <w:trHeight w:val="20"/>
          <w:jc w:val="center"/>
        </w:trPr>
        <w:tc>
          <w:tcPr>
            <w:tcW w:w="2276" w:type="dxa"/>
            <w:vAlign w:val="center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7E1789">
              <w:rPr>
                <w:rFonts w:ascii="Times New Roman" w:hAnsi="Times New Roman"/>
                <w:szCs w:val="20"/>
              </w:rPr>
              <w:t>Original</w:t>
            </w:r>
            <w:r>
              <w:rPr>
                <w:rFonts w:ascii="Times New Roman" w:hAnsi="Times New Roman" w:hint="eastAsia"/>
                <w:szCs w:val="20"/>
              </w:rPr>
              <w:t xml:space="preserve"> by Fried et al.</w:t>
            </w:r>
          </w:p>
        </w:tc>
        <w:tc>
          <w:tcPr>
            <w:tcW w:w="2808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eastAsia="Yu Mincho" w:hAnsi="Times New Roman"/>
                <w:szCs w:val="20"/>
              </w:rPr>
            </w:pPr>
            <w:r w:rsidRPr="007E1789">
              <w:rPr>
                <w:rFonts w:ascii="Times New Roman" w:eastAsia="Yu Mincho" w:hAnsi="Times New Roman"/>
                <w:szCs w:val="20"/>
              </w:rPr>
              <w:t xml:space="preserve">Answering YES to “In the last year, have you lost more than 10 pounds unintentionally (i.e., not due to dieting or </w:t>
            </w:r>
            <w:r>
              <w:rPr>
                <w:rFonts w:ascii="Times New Roman" w:eastAsia="Yu Mincho" w:hAnsi="Times New Roman" w:hint="eastAsia"/>
                <w:szCs w:val="20"/>
              </w:rPr>
              <w:t>e</w:t>
            </w:r>
            <w:r w:rsidRPr="007E1789">
              <w:rPr>
                <w:rFonts w:ascii="Times New Roman" w:eastAsia="Yu Mincho" w:hAnsi="Times New Roman"/>
                <w:szCs w:val="20"/>
              </w:rPr>
              <w:t>xercise)?” or more than 5% of unintentional weight loss since last year.</w:t>
            </w:r>
          </w:p>
        </w:tc>
        <w:tc>
          <w:tcPr>
            <w:tcW w:w="2808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7E1789">
              <w:rPr>
                <w:rFonts w:ascii="Times New Roman" w:hAnsi="Times New Roman"/>
                <w:szCs w:val="20"/>
              </w:rPr>
              <w:t>Reporting “a moderate amount of the time (3–4 days)” or “most of the time” in the last week to either of two questions from the Center for Epidemiological Studies-Depression Scale: “I felt that everything I did was an effort” or “I could not get going”.</w:t>
            </w:r>
          </w:p>
        </w:tc>
        <w:tc>
          <w:tcPr>
            <w:tcW w:w="2827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7E1789">
              <w:rPr>
                <w:rFonts w:ascii="Times New Roman" w:hAnsi="Times New Roman"/>
                <w:szCs w:val="20"/>
              </w:rPr>
              <w:t>Lowest 20% of handgrip strength stratified by gender and BMI quartiles (Cutoff for men: &lt;29kg for BMI&lt; 24, &lt;30kg for BMI 24.1-26, &lt;30kg for BMI 26.1-28, &lt;32kg for BMI&gt;28, For women: &lt;17kg for BMI&lt;23, &lt;17.3kg for BMI 23.1-26, &lt;18kg for BMI 26.1-29, &lt;21kg for BMI&gt;29)</w:t>
            </w:r>
            <w:r>
              <w:rPr>
                <w:rFonts w:ascii="Times New Roman" w:hAnsi="Times New Roman" w:hint="eastAsia"/>
                <w:szCs w:val="20"/>
              </w:rPr>
              <w:t>.</w:t>
            </w:r>
          </w:p>
        </w:tc>
        <w:tc>
          <w:tcPr>
            <w:tcW w:w="2861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7E1789">
              <w:rPr>
                <w:rFonts w:ascii="Times New Roman" w:hAnsi="Times New Roman"/>
                <w:szCs w:val="20"/>
              </w:rPr>
              <w:t>Slowest 20% of usual walk speed stratified by gender and medium height (Cutoff time to walk 15 feet for men: &gt;7 seconds for height&lt;173 cm, &gt;6 seconds for height&gt;173 cm, For women: &gt;7 seconds for height&lt;159 cm, &gt;6 seconds for height&gt;159 cm)</w:t>
            </w:r>
            <w:r>
              <w:rPr>
                <w:rFonts w:ascii="Times New Roman" w:hAnsi="Times New Roman" w:hint="eastAsia"/>
                <w:szCs w:val="20"/>
              </w:rPr>
              <w:t>.</w:t>
            </w:r>
          </w:p>
        </w:tc>
        <w:tc>
          <w:tcPr>
            <w:tcW w:w="2769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7E1789">
              <w:rPr>
                <w:rFonts w:ascii="Times New Roman" w:hAnsi="Times New Roman"/>
                <w:szCs w:val="20"/>
              </w:rPr>
              <w:t>Lowest 20% kilocalorie based on the short version of the Minnesota Leisure Time Activity questionnaire stratified by gender (Cutoff for men: &lt;383 Kcal per week, For women: &lt;270 Kcal per week)</w:t>
            </w:r>
            <w:r>
              <w:rPr>
                <w:rFonts w:ascii="Times New Roman" w:hAnsi="Times New Roman" w:hint="eastAsia"/>
                <w:szCs w:val="20"/>
              </w:rPr>
              <w:t>.</w:t>
            </w:r>
          </w:p>
        </w:tc>
      </w:tr>
      <w:tr w:rsidR="00BB3CBE" w:rsidRPr="007E1789" w:rsidTr="00A87C1F">
        <w:trPr>
          <w:cantSplit/>
          <w:trHeight w:val="20"/>
          <w:jc w:val="center"/>
        </w:trPr>
        <w:tc>
          <w:tcPr>
            <w:tcW w:w="2276" w:type="dxa"/>
            <w:vAlign w:val="center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7E1789">
              <w:rPr>
                <w:rFonts w:ascii="Times New Roman" w:hAnsi="Times New Roman"/>
                <w:szCs w:val="20"/>
              </w:rPr>
              <w:t>Ortola et al.</w:t>
            </w:r>
          </w:p>
        </w:tc>
        <w:tc>
          <w:tcPr>
            <w:tcW w:w="2808" w:type="dxa"/>
          </w:tcPr>
          <w:p w:rsidR="00BB3CBE" w:rsidRPr="007E1789" w:rsidRDefault="00DC2C23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Not included</w:t>
            </w:r>
          </w:p>
        </w:tc>
        <w:tc>
          <w:tcPr>
            <w:tcW w:w="2808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 xml:space="preserve">Same as original. </w:t>
            </w:r>
          </w:p>
        </w:tc>
        <w:tc>
          <w:tcPr>
            <w:tcW w:w="2827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Same as original.</w:t>
            </w:r>
          </w:p>
        </w:tc>
        <w:tc>
          <w:tcPr>
            <w:tcW w:w="2861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Slowest 20% of 3-meter walking speed test stratified by gender and height (Cutoff walking speed for men: &lt;0.47 m/s for height&lt;=173cm, &lt;0.45 m/s for height&gt;173cm, For women: &lt;0.37 m/s for height&lt;=159cm, &lt;0.40 m/s for height&gt;159cm).</w:t>
            </w:r>
          </w:p>
        </w:tc>
        <w:tc>
          <w:tcPr>
            <w:tcW w:w="2769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Walking &lt;=2.5 hours per week for men and &lt;=2 hours per week for women.</w:t>
            </w:r>
          </w:p>
        </w:tc>
      </w:tr>
      <w:tr w:rsidR="00BB3CBE" w:rsidRPr="007E1789" w:rsidTr="00A87C1F">
        <w:trPr>
          <w:cantSplit/>
          <w:trHeight w:val="20"/>
          <w:jc w:val="center"/>
        </w:trPr>
        <w:tc>
          <w:tcPr>
            <w:tcW w:w="2276" w:type="dxa"/>
            <w:vAlign w:val="center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7E1789">
              <w:rPr>
                <w:rFonts w:ascii="Times New Roman" w:hAnsi="Times New Roman"/>
                <w:szCs w:val="20"/>
              </w:rPr>
              <w:t>Etman et al.</w:t>
            </w:r>
          </w:p>
        </w:tc>
        <w:tc>
          <w:tcPr>
            <w:tcW w:w="2808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A</w:t>
            </w:r>
            <w:r w:rsidRPr="00E8580D">
              <w:rPr>
                <w:rFonts w:ascii="Times New Roman" w:hAnsi="Times New Roman"/>
                <w:szCs w:val="20"/>
              </w:rPr>
              <w:t>nswers ‘less’ or ‘diminution in desire for food’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 w:rsidRPr="00E8580D">
              <w:rPr>
                <w:rFonts w:ascii="Times New Roman" w:hAnsi="Times New Roman"/>
                <w:szCs w:val="20"/>
              </w:rPr>
              <w:t xml:space="preserve">to </w:t>
            </w:r>
            <w:r>
              <w:rPr>
                <w:rFonts w:ascii="Times New Roman" w:hAnsi="Times New Roman"/>
                <w:szCs w:val="20"/>
              </w:rPr>
              <w:t>‘</w:t>
            </w:r>
            <w:r w:rsidRPr="00E8580D">
              <w:rPr>
                <w:rFonts w:ascii="Times New Roman" w:hAnsi="Times New Roman"/>
                <w:szCs w:val="20"/>
              </w:rPr>
              <w:t xml:space="preserve">what has your appetite been like?’ or </w:t>
            </w:r>
            <w:r>
              <w:rPr>
                <w:rFonts w:ascii="Times New Roman" w:hAnsi="Times New Roman" w:hint="eastAsia"/>
                <w:szCs w:val="20"/>
              </w:rPr>
              <w:t xml:space="preserve">answering </w:t>
            </w:r>
            <w:r>
              <w:rPr>
                <w:rFonts w:ascii="Times New Roman" w:hAnsi="Times New Roman"/>
                <w:szCs w:val="20"/>
              </w:rPr>
              <w:t>‘</w:t>
            </w:r>
            <w:r>
              <w:rPr>
                <w:rFonts w:ascii="Times New Roman" w:hAnsi="Times New Roman" w:hint="eastAsia"/>
                <w:szCs w:val="20"/>
              </w:rPr>
              <w:t>l</w:t>
            </w:r>
            <w:r w:rsidRPr="00E8580D">
              <w:rPr>
                <w:rFonts w:ascii="Times New Roman" w:hAnsi="Times New Roman"/>
                <w:szCs w:val="20"/>
              </w:rPr>
              <w:t xml:space="preserve">ess’ to </w:t>
            </w:r>
            <w:r>
              <w:rPr>
                <w:rFonts w:ascii="Times New Roman" w:hAnsi="Times New Roman"/>
                <w:szCs w:val="20"/>
              </w:rPr>
              <w:t>‘</w:t>
            </w:r>
            <w:r w:rsidRPr="00E8580D">
              <w:rPr>
                <w:rFonts w:ascii="Times New Roman" w:hAnsi="Times New Roman"/>
                <w:szCs w:val="20"/>
              </w:rPr>
              <w:t>So you have been eating more, or less than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 w:rsidRPr="00E8580D">
              <w:rPr>
                <w:rFonts w:ascii="Times New Roman" w:hAnsi="Times New Roman"/>
                <w:szCs w:val="20"/>
              </w:rPr>
              <w:t>usual?’.</w:t>
            </w:r>
          </w:p>
        </w:tc>
        <w:tc>
          <w:tcPr>
            <w:tcW w:w="2808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 xml:space="preserve">Answering </w:t>
            </w:r>
            <w:r>
              <w:rPr>
                <w:rFonts w:ascii="Times New Roman" w:hAnsi="Times New Roman"/>
                <w:szCs w:val="20"/>
              </w:rPr>
              <w:t>‘</w:t>
            </w:r>
            <w:r>
              <w:rPr>
                <w:rFonts w:ascii="Times New Roman" w:hAnsi="Times New Roman" w:hint="eastAsia"/>
                <w:szCs w:val="20"/>
              </w:rPr>
              <w:t>yes</w:t>
            </w:r>
            <w:r>
              <w:rPr>
                <w:rFonts w:ascii="Times New Roman" w:hAnsi="Times New Roman"/>
                <w:szCs w:val="20"/>
              </w:rPr>
              <w:t>’</w:t>
            </w:r>
            <w:r>
              <w:rPr>
                <w:rFonts w:ascii="Times New Roman" w:hAnsi="Times New Roman" w:hint="eastAsia"/>
                <w:szCs w:val="20"/>
              </w:rPr>
              <w:t xml:space="preserve"> to </w:t>
            </w:r>
            <w:r>
              <w:rPr>
                <w:rFonts w:ascii="Times New Roman" w:hAnsi="Times New Roman"/>
                <w:szCs w:val="20"/>
              </w:rPr>
              <w:t>‘</w:t>
            </w:r>
            <w:r w:rsidRPr="00E8580D">
              <w:rPr>
                <w:rFonts w:ascii="Times New Roman" w:hAnsi="Times New Roman"/>
                <w:szCs w:val="20"/>
              </w:rPr>
              <w:t>In the last month,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 w:rsidRPr="00E8580D">
              <w:rPr>
                <w:rFonts w:ascii="Times New Roman" w:hAnsi="Times New Roman"/>
                <w:szCs w:val="20"/>
              </w:rPr>
              <w:t>have you had too little energy to do</w:t>
            </w:r>
            <w:r>
              <w:rPr>
                <w:rFonts w:ascii="Times New Roman" w:hAnsi="Times New Roman"/>
                <w:szCs w:val="20"/>
              </w:rPr>
              <w:t xml:space="preserve"> the things you wanted to do?’.</w:t>
            </w:r>
          </w:p>
        </w:tc>
        <w:tc>
          <w:tcPr>
            <w:tcW w:w="2827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Same as original.</w:t>
            </w:r>
          </w:p>
        </w:tc>
        <w:tc>
          <w:tcPr>
            <w:tcW w:w="2861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H</w:t>
            </w:r>
            <w:r w:rsidRPr="00E8580D">
              <w:rPr>
                <w:rFonts w:ascii="Times New Roman" w:hAnsi="Times New Roman"/>
                <w:szCs w:val="20"/>
              </w:rPr>
              <w:t>aving difficulty walking 100 meter</w:t>
            </w:r>
            <w:r>
              <w:rPr>
                <w:rFonts w:ascii="Times New Roman" w:hAnsi="Times New Roman" w:hint="eastAsia"/>
                <w:szCs w:val="20"/>
              </w:rPr>
              <w:t>s</w:t>
            </w:r>
            <w:r w:rsidRPr="00E8580D">
              <w:rPr>
                <w:rFonts w:ascii="Times New Roman" w:hAnsi="Times New Roman"/>
                <w:szCs w:val="20"/>
              </w:rPr>
              <w:t xml:space="preserve"> or climbing one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 w:rsidRPr="00E8580D">
              <w:rPr>
                <w:rFonts w:ascii="Times New Roman" w:hAnsi="Times New Roman"/>
                <w:szCs w:val="20"/>
              </w:rPr>
              <w:t>flight of stairs</w:t>
            </w:r>
            <w:r>
              <w:rPr>
                <w:rFonts w:ascii="Times New Roman" w:hAnsi="Times New Roman" w:hint="eastAsia"/>
                <w:szCs w:val="20"/>
              </w:rPr>
              <w:t>.</w:t>
            </w:r>
          </w:p>
        </w:tc>
        <w:tc>
          <w:tcPr>
            <w:tcW w:w="2769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 xml:space="preserve">Answering </w:t>
            </w:r>
            <w:r w:rsidRPr="00E8580D">
              <w:rPr>
                <w:rFonts w:ascii="Times New Roman" w:hAnsi="Times New Roman"/>
                <w:szCs w:val="20"/>
              </w:rPr>
              <w:t>‘one to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 w:rsidRPr="00E8580D">
              <w:rPr>
                <w:rFonts w:ascii="Times New Roman" w:hAnsi="Times New Roman"/>
                <w:szCs w:val="20"/>
              </w:rPr>
              <w:t>three times a month’ or ‘hardly ever or never’</w:t>
            </w:r>
            <w:r>
              <w:rPr>
                <w:rFonts w:ascii="Times New Roman" w:hAnsi="Times New Roman" w:hint="eastAsia"/>
                <w:szCs w:val="20"/>
              </w:rPr>
              <w:t xml:space="preserve"> to </w:t>
            </w:r>
            <w:r>
              <w:rPr>
                <w:rFonts w:ascii="Times New Roman" w:hAnsi="Times New Roman"/>
                <w:szCs w:val="20"/>
              </w:rPr>
              <w:t>‘</w:t>
            </w:r>
            <w:r w:rsidRPr="00E8580D">
              <w:rPr>
                <w:rFonts w:ascii="Times New Roman" w:hAnsi="Times New Roman"/>
                <w:szCs w:val="20"/>
              </w:rPr>
              <w:t>How often do you engage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 w:rsidRPr="00E8580D">
              <w:rPr>
                <w:rFonts w:ascii="Times New Roman" w:hAnsi="Times New Roman"/>
                <w:szCs w:val="20"/>
              </w:rPr>
              <w:t>in activities that require a low or moderate state of energy, such as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 w:rsidRPr="00E8580D">
              <w:rPr>
                <w:rFonts w:ascii="Times New Roman" w:hAnsi="Times New Roman"/>
                <w:szCs w:val="20"/>
              </w:rPr>
              <w:t>walking, gardening, cleaning the car, or doing a walk?’</w:t>
            </w:r>
          </w:p>
        </w:tc>
      </w:tr>
      <w:tr w:rsidR="00BB3CBE" w:rsidRPr="007E1789" w:rsidTr="00A87C1F">
        <w:trPr>
          <w:cantSplit/>
          <w:trHeight w:val="20"/>
          <w:jc w:val="center"/>
        </w:trPr>
        <w:tc>
          <w:tcPr>
            <w:tcW w:w="2276" w:type="dxa"/>
            <w:vAlign w:val="center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7E1789">
              <w:rPr>
                <w:rFonts w:ascii="Times New Roman" w:hAnsi="Times New Roman"/>
                <w:szCs w:val="20"/>
              </w:rPr>
              <w:t>Seematter-Bagnoud et al.</w:t>
            </w:r>
          </w:p>
        </w:tc>
        <w:tc>
          <w:tcPr>
            <w:tcW w:w="2808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Self-reported unintentional weight loss during the last 12 months.</w:t>
            </w:r>
          </w:p>
        </w:tc>
        <w:tc>
          <w:tcPr>
            <w:tcW w:w="2808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Self-reported lack of energy and fatigue during the last 4 weeks.</w:t>
            </w:r>
          </w:p>
        </w:tc>
        <w:tc>
          <w:tcPr>
            <w:tcW w:w="2827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Same as original.</w:t>
            </w:r>
          </w:p>
        </w:tc>
        <w:tc>
          <w:tcPr>
            <w:tcW w:w="2861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Same as original.</w:t>
            </w:r>
          </w:p>
        </w:tc>
        <w:tc>
          <w:tcPr>
            <w:tcW w:w="2769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 xml:space="preserve">Doing less than 20 minutes of sports per week and walking less than 90 minutes per week, unless doing a high amount of daily usual physical </w:t>
            </w:r>
            <w:r>
              <w:rPr>
                <w:rFonts w:ascii="Times New Roman" w:hAnsi="Times New Roman"/>
                <w:szCs w:val="20"/>
              </w:rPr>
              <w:t>activity</w:t>
            </w:r>
            <w:r>
              <w:rPr>
                <w:rFonts w:ascii="Times New Roman" w:hAnsi="Times New Roman" w:hint="eastAsia"/>
                <w:szCs w:val="20"/>
              </w:rPr>
              <w:t xml:space="preserve"> such as climbing stairs or lifting weights.</w:t>
            </w:r>
          </w:p>
        </w:tc>
      </w:tr>
      <w:tr w:rsidR="00BB3CBE" w:rsidRPr="007E1789" w:rsidTr="00A87C1F">
        <w:trPr>
          <w:cantSplit/>
          <w:trHeight w:val="20"/>
          <w:jc w:val="center"/>
        </w:trPr>
        <w:tc>
          <w:tcPr>
            <w:tcW w:w="2276" w:type="dxa"/>
            <w:vAlign w:val="center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7E1789">
              <w:rPr>
                <w:rFonts w:ascii="Times New Roman" w:hAnsi="Times New Roman"/>
                <w:szCs w:val="20"/>
              </w:rPr>
              <w:t>Woods et al.</w:t>
            </w:r>
          </w:p>
        </w:tc>
        <w:tc>
          <w:tcPr>
            <w:tcW w:w="2808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U</w:t>
            </w:r>
            <w:r w:rsidRPr="00245315">
              <w:rPr>
                <w:rFonts w:ascii="Times New Roman" w:hAnsi="Times New Roman"/>
                <w:szCs w:val="20"/>
              </w:rPr>
              <w:t>nintentional weight loss of more than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 w:rsidRPr="00245315">
              <w:rPr>
                <w:rFonts w:ascii="Times New Roman" w:hAnsi="Times New Roman"/>
                <w:szCs w:val="20"/>
              </w:rPr>
              <w:t>5% of body weight in the previous 2 years</w:t>
            </w:r>
            <w:r>
              <w:rPr>
                <w:rFonts w:ascii="Times New Roman" w:hAnsi="Times New Roman" w:hint="eastAsia"/>
                <w:szCs w:val="20"/>
              </w:rPr>
              <w:t>.</w:t>
            </w:r>
          </w:p>
        </w:tc>
        <w:tc>
          <w:tcPr>
            <w:tcW w:w="2808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Lowest 25% of t</w:t>
            </w:r>
            <w:r w:rsidRPr="00BB3CBE">
              <w:rPr>
                <w:rFonts w:ascii="Times New Roman" w:hAnsi="Times New Roman"/>
                <w:szCs w:val="20"/>
              </w:rPr>
              <w:t>he Rand-36 vitality scale</w:t>
            </w:r>
            <w:r>
              <w:rPr>
                <w:rFonts w:ascii="Times New Roman" w:hAnsi="Times New Roman" w:hint="eastAsia"/>
                <w:szCs w:val="20"/>
              </w:rPr>
              <w:t>.</w:t>
            </w:r>
          </w:p>
        </w:tc>
        <w:tc>
          <w:tcPr>
            <w:tcW w:w="5688" w:type="dxa"/>
            <w:gridSpan w:val="2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 xml:space="preserve">For both weakness and slowness, lowest 25% of the </w:t>
            </w:r>
            <w:r w:rsidRPr="00BB3CBE">
              <w:rPr>
                <w:rFonts w:ascii="Times New Roman" w:hAnsi="Times New Roman"/>
                <w:szCs w:val="20"/>
              </w:rPr>
              <w:t>Rand-36 physical function scale</w:t>
            </w:r>
            <w:r>
              <w:rPr>
                <w:rFonts w:ascii="Times New Roman" w:hAnsi="Times New Roman" w:hint="eastAsia"/>
                <w:szCs w:val="20"/>
              </w:rPr>
              <w:t>.</w:t>
            </w:r>
          </w:p>
        </w:tc>
        <w:tc>
          <w:tcPr>
            <w:tcW w:w="2769" w:type="dxa"/>
          </w:tcPr>
          <w:p w:rsidR="00BB3CBE" w:rsidRPr="007E1789" w:rsidRDefault="00BB3CBE" w:rsidP="00C15498">
            <w:pPr>
              <w:widowControl/>
              <w:snapToGrid w:val="0"/>
              <w:spacing w:after="20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Lowest 25% of kilo</w:t>
            </w:r>
            <w:r w:rsidRPr="00BB3CBE">
              <w:rPr>
                <w:rFonts w:ascii="Times New Roman" w:hAnsi="Times New Roman"/>
                <w:szCs w:val="20"/>
              </w:rPr>
              <w:t>cal</w:t>
            </w:r>
            <w:r>
              <w:rPr>
                <w:rFonts w:ascii="Times New Roman" w:hAnsi="Times New Roman" w:hint="eastAsia"/>
                <w:szCs w:val="20"/>
              </w:rPr>
              <w:t>orie</w:t>
            </w:r>
            <w:r w:rsidRPr="00BB3CBE">
              <w:rPr>
                <w:rFonts w:ascii="Times New Roman" w:hAnsi="Times New Roman"/>
                <w:szCs w:val="20"/>
              </w:rPr>
              <w:t xml:space="preserve"> of energy expended in a week on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 w:rsidRPr="00BB3CBE">
              <w:rPr>
                <w:rFonts w:ascii="Times New Roman" w:hAnsi="Times New Roman"/>
                <w:szCs w:val="20"/>
              </w:rPr>
              <w:t>leisure time activity</w:t>
            </w:r>
            <w:r>
              <w:rPr>
                <w:rFonts w:ascii="Times New Roman" w:hAnsi="Times New Roman" w:hint="eastAsia"/>
                <w:szCs w:val="20"/>
              </w:rPr>
              <w:t>.</w:t>
            </w:r>
          </w:p>
        </w:tc>
      </w:tr>
    </w:tbl>
    <w:p w:rsidR="00695593" w:rsidRDefault="00695593" w:rsidP="00C15498">
      <w:pPr>
        <w:widowControl/>
        <w:snapToGrid w:val="0"/>
        <w:spacing w:after="200" w:line="480" w:lineRule="auto"/>
        <w:contextualSpacing/>
        <w:jc w:val="left"/>
        <w:rPr>
          <w:b/>
        </w:rPr>
      </w:pPr>
    </w:p>
    <w:p w:rsidR="00695593" w:rsidRDefault="00695593" w:rsidP="00C15498">
      <w:pPr>
        <w:widowControl/>
        <w:snapToGrid w:val="0"/>
        <w:spacing w:after="200" w:line="480" w:lineRule="auto"/>
        <w:contextualSpacing/>
        <w:jc w:val="left"/>
        <w:rPr>
          <w:b/>
        </w:rPr>
      </w:pPr>
      <w:r>
        <w:rPr>
          <w:b/>
        </w:rPr>
        <w:br w:type="page"/>
      </w:r>
    </w:p>
    <w:p w:rsidR="005512B2" w:rsidRPr="00F85324" w:rsidRDefault="006F71F1" w:rsidP="00C15498">
      <w:pPr>
        <w:widowControl/>
        <w:snapToGrid w:val="0"/>
        <w:spacing w:after="200" w:line="480" w:lineRule="auto"/>
        <w:contextualSpacing/>
        <w:jc w:val="left"/>
        <w:rPr>
          <w:kern w:val="0"/>
        </w:rPr>
      </w:pPr>
      <w:r w:rsidRPr="00F85324">
        <w:rPr>
          <w:b/>
        </w:rPr>
        <w:t xml:space="preserve">Appendix </w:t>
      </w:r>
      <w:r w:rsidR="0013470A" w:rsidRPr="00F85324">
        <w:rPr>
          <w:b/>
        </w:rPr>
        <w:t>3</w:t>
      </w:r>
      <w:r w:rsidRPr="00F85324">
        <w:rPr>
          <w:b/>
        </w:rPr>
        <w:t>.</w:t>
      </w:r>
      <w:r w:rsidR="005512B2" w:rsidRPr="00F85324">
        <w:rPr>
          <w:kern w:val="0"/>
        </w:rPr>
        <w:t xml:space="preserve"> Methodological quality assessment using the Newcastle-Ottawa Quality Assessment Scale for cohort studies.</w:t>
      </w:r>
    </w:p>
    <w:tbl>
      <w:tblPr>
        <w:tblStyle w:val="TableGrid"/>
        <w:tblW w:w="14033" w:type="dxa"/>
        <w:jc w:val="center"/>
        <w:tblLayout w:type="fixed"/>
        <w:tblLook w:val="04A0" w:firstRow="1" w:lastRow="0" w:firstColumn="1" w:lastColumn="0" w:noHBand="0" w:noVBand="1"/>
      </w:tblPr>
      <w:tblGrid>
        <w:gridCol w:w="2282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6"/>
      </w:tblGrid>
      <w:tr w:rsidR="005512B2" w:rsidRPr="00F85324" w:rsidTr="0013470A">
        <w:trPr>
          <w:cantSplit/>
          <w:trHeight w:val="20"/>
          <w:tblHeader/>
          <w:jc w:val="center"/>
        </w:trPr>
        <w:tc>
          <w:tcPr>
            <w:tcW w:w="2282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Author/year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Selection 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Selection 2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Selection 3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Selection 4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Comparability 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Comparability 2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Outcome 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Outcome 2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Outcome 3</w:t>
            </w:r>
          </w:p>
        </w:tc>
        <w:tc>
          <w:tcPr>
            <w:tcW w:w="1176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512B2" w:rsidRPr="00F85324" w:rsidTr="0013470A">
        <w:trPr>
          <w:cantSplit/>
          <w:trHeight w:val="20"/>
          <w:jc w:val="center"/>
        </w:trPr>
        <w:tc>
          <w:tcPr>
            <w:tcW w:w="2282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Ortola et al.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8/9</w:t>
            </w:r>
          </w:p>
        </w:tc>
      </w:tr>
      <w:tr w:rsidR="005512B2" w:rsidRPr="00F85324" w:rsidTr="0013470A">
        <w:trPr>
          <w:cantSplit/>
          <w:trHeight w:val="20"/>
          <w:jc w:val="center"/>
        </w:trPr>
        <w:tc>
          <w:tcPr>
            <w:tcW w:w="2282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Etman et al.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n/a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6/8</w:t>
            </w:r>
          </w:p>
        </w:tc>
      </w:tr>
      <w:tr w:rsidR="005512B2" w:rsidRPr="00F85324" w:rsidTr="0013470A">
        <w:trPr>
          <w:cantSplit/>
          <w:trHeight w:val="20"/>
          <w:jc w:val="center"/>
        </w:trPr>
        <w:tc>
          <w:tcPr>
            <w:tcW w:w="2282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Seematter-Bagnoud et al..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7/9</w:t>
            </w:r>
          </w:p>
        </w:tc>
      </w:tr>
      <w:tr w:rsidR="005512B2" w:rsidRPr="00F85324" w:rsidTr="0013470A">
        <w:trPr>
          <w:cantSplit/>
          <w:trHeight w:val="20"/>
          <w:jc w:val="center"/>
        </w:trPr>
        <w:tc>
          <w:tcPr>
            <w:tcW w:w="2282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Woods et al.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5512B2" w:rsidRPr="00F85324" w:rsidRDefault="005512B2" w:rsidP="00C15498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85324">
              <w:rPr>
                <w:rFonts w:ascii="Times New Roman" w:hAnsi="Times New Roman"/>
                <w:sz w:val="24"/>
              </w:rPr>
              <w:t>5/9</w:t>
            </w:r>
          </w:p>
        </w:tc>
      </w:tr>
    </w:tbl>
    <w:p w:rsidR="00F956CC" w:rsidRDefault="00F956CC" w:rsidP="00C15498">
      <w:pPr>
        <w:widowControl/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b/>
          <w:kern w:val="0"/>
          <w:u w:val="single"/>
          <w:lang w:val="en-GB"/>
        </w:rPr>
      </w:pPr>
    </w:p>
    <w:p w:rsidR="00F85324" w:rsidRPr="00830348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b/>
          <w:kern w:val="0"/>
          <w:lang w:val="en-GB"/>
        </w:rPr>
      </w:pPr>
      <w:r w:rsidRPr="00830348">
        <w:rPr>
          <w:rFonts w:hint="eastAsia"/>
          <w:b/>
          <w:kern w:val="0"/>
          <w:lang w:val="en-GB"/>
        </w:rPr>
        <w:t>Selection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kern w:val="0"/>
          <w:u w:val="single"/>
          <w:lang w:val="en-GB"/>
        </w:rPr>
      </w:pPr>
      <w:r w:rsidRPr="00F85324">
        <w:rPr>
          <w:kern w:val="0"/>
          <w:u w:val="single"/>
          <w:lang w:val="en-GB"/>
        </w:rPr>
        <w:t>1) Representativeness of the exposed cohort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b/>
          <w:bCs/>
          <w:kern w:val="0"/>
          <w:lang w:val="en-GB"/>
        </w:rPr>
      </w:pPr>
      <w:r w:rsidRPr="00F85324">
        <w:rPr>
          <w:kern w:val="0"/>
          <w:lang w:val="en-GB"/>
        </w:rPr>
        <w:t xml:space="preserve">a) truly representative of the average middle-aged or older population in the community </w:t>
      </w:r>
      <w:r w:rsidRPr="00F85324">
        <w:rPr>
          <w:b/>
          <w:bCs/>
          <w:kern w:val="0"/>
          <w:lang w:val="en-GB"/>
        </w:rPr>
        <w:t>*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b/>
          <w:bCs/>
          <w:kern w:val="0"/>
          <w:lang w:val="en-GB"/>
        </w:rPr>
      </w:pPr>
      <w:r w:rsidRPr="00F85324">
        <w:rPr>
          <w:kern w:val="0"/>
          <w:lang w:val="en-GB"/>
        </w:rPr>
        <w:t xml:space="preserve">b) somewhat representative of the average middle-aged or older population in the community </w:t>
      </w:r>
      <w:r w:rsidRPr="00F85324">
        <w:rPr>
          <w:b/>
          <w:bCs/>
          <w:kern w:val="0"/>
          <w:lang w:val="en-GB"/>
        </w:rPr>
        <w:t>*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kern w:val="0"/>
          <w:lang w:val="en-GB"/>
        </w:rPr>
      </w:pPr>
      <w:r w:rsidRPr="00F85324">
        <w:rPr>
          <w:kern w:val="0"/>
          <w:lang w:val="en-GB"/>
        </w:rPr>
        <w:t>c) selected group of users eg nurses, volunteers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kern w:val="0"/>
          <w:lang w:val="en-GB"/>
        </w:rPr>
      </w:pPr>
      <w:r w:rsidRPr="00F85324">
        <w:rPr>
          <w:kern w:val="0"/>
          <w:lang w:val="en-GB"/>
        </w:rPr>
        <w:t>d) no description of the derivation of the cohort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kern w:val="0"/>
          <w:u w:val="single"/>
          <w:lang w:val="en-GB"/>
        </w:rPr>
      </w:pPr>
      <w:r w:rsidRPr="00F85324">
        <w:rPr>
          <w:kern w:val="0"/>
          <w:u w:val="single"/>
          <w:lang w:val="en-GB"/>
        </w:rPr>
        <w:t>2) Selection of the non exposed cohort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b/>
          <w:bCs/>
          <w:kern w:val="0"/>
          <w:lang w:val="en-GB"/>
        </w:rPr>
      </w:pPr>
      <w:r w:rsidRPr="00F85324">
        <w:rPr>
          <w:kern w:val="0"/>
          <w:lang w:val="en-GB"/>
        </w:rPr>
        <w:t xml:space="preserve">a) drawn from the same community as the exposed cohort </w:t>
      </w:r>
      <w:r>
        <w:rPr>
          <w:rFonts w:hint="eastAsia"/>
          <w:b/>
          <w:bCs/>
          <w:kern w:val="0"/>
          <w:lang w:val="en-GB"/>
        </w:rPr>
        <w:t>*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kern w:val="0"/>
          <w:lang w:val="en-GB"/>
        </w:rPr>
      </w:pPr>
      <w:r w:rsidRPr="00F85324">
        <w:rPr>
          <w:kern w:val="0"/>
          <w:lang w:val="en-GB"/>
        </w:rPr>
        <w:t>b) drawn from a different source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kern w:val="0"/>
          <w:lang w:val="en-GB"/>
        </w:rPr>
      </w:pPr>
      <w:r w:rsidRPr="00F85324">
        <w:rPr>
          <w:kern w:val="0"/>
          <w:lang w:val="en-GB"/>
        </w:rPr>
        <w:t>c) no description of the derivation of the non exposed cohort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kern w:val="0"/>
          <w:u w:val="single"/>
          <w:lang w:val="en-GB"/>
        </w:rPr>
      </w:pPr>
      <w:r w:rsidRPr="00F85324">
        <w:rPr>
          <w:kern w:val="0"/>
          <w:u w:val="single"/>
          <w:lang w:val="en-GB"/>
        </w:rPr>
        <w:t>3) Ascertainment of exposure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b/>
          <w:bCs/>
          <w:kern w:val="0"/>
          <w:lang w:val="en-GB"/>
        </w:rPr>
      </w:pPr>
      <w:r w:rsidRPr="00F85324">
        <w:rPr>
          <w:kern w:val="0"/>
          <w:lang w:val="en-GB"/>
        </w:rPr>
        <w:t xml:space="preserve">a) secure record (eg surgical records) </w:t>
      </w:r>
      <w:r>
        <w:rPr>
          <w:rFonts w:hint="eastAsia"/>
          <w:b/>
          <w:bCs/>
          <w:kern w:val="0"/>
          <w:lang w:val="en-GB"/>
        </w:rPr>
        <w:t>*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b/>
          <w:bCs/>
          <w:kern w:val="0"/>
          <w:lang w:val="en-GB"/>
        </w:rPr>
      </w:pPr>
      <w:r w:rsidRPr="00F85324">
        <w:rPr>
          <w:kern w:val="0"/>
          <w:lang w:val="en-GB"/>
        </w:rPr>
        <w:t xml:space="preserve">b) structured interview </w:t>
      </w:r>
      <w:r>
        <w:rPr>
          <w:rFonts w:hint="eastAsia"/>
          <w:b/>
          <w:bCs/>
          <w:kern w:val="0"/>
          <w:lang w:val="en-GB"/>
        </w:rPr>
        <w:t>*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kern w:val="0"/>
          <w:lang w:val="en-GB"/>
        </w:rPr>
      </w:pPr>
      <w:r w:rsidRPr="00F85324">
        <w:rPr>
          <w:kern w:val="0"/>
          <w:lang w:val="en-GB"/>
        </w:rPr>
        <w:t>c) written self report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kern w:val="0"/>
          <w:lang w:val="en-GB"/>
        </w:rPr>
      </w:pPr>
      <w:r w:rsidRPr="00F85324">
        <w:rPr>
          <w:kern w:val="0"/>
          <w:lang w:val="en-GB"/>
        </w:rPr>
        <w:t>d) no description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kern w:val="0"/>
          <w:u w:val="single"/>
          <w:lang w:val="en-GB"/>
        </w:rPr>
      </w:pPr>
      <w:r w:rsidRPr="00F85324">
        <w:rPr>
          <w:kern w:val="0"/>
          <w:u w:val="single"/>
          <w:lang w:val="en-GB"/>
        </w:rPr>
        <w:t>4) Demonstration that outcome of interest was not present at start of study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b/>
          <w:bCs/>
          <w:kern w:val="0"/>
          <w:lang w:val="en-GB"/>
        </w:rPr>
      </w:pPr>
      <w:r w:rsidRPr="00F85324">
        <w:rPr>
          <w:kern w:val="0"/>
          <w:lang w:val="en-GB"/>
        </w:rPr>
        <w:t xml:space="preserve">a) yes </w:t>
      </w:r>
      <w:r>
        <w:rPr>
          <w:rFonts w:hint="eastAsia"/>
          <w:b/>
          <w:bCs/>
          <w:kern w:val="0"/>
          <w:lang w:val="en-GB"/>
        </w:rPr>
        <w:t>*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kern w:val="0"/>
          <w:lang w:val="en-GB"/>
        </w:rPr>
      </w:pPr>
      <w:r w:rsidRPr="00F85324">
        <w:rPr>
          <w:kern w:val="0"/>
          <w:lang w:val="en-GB"/>
        </w:rPr>
        <w:t>b) no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b/>
          <w:bCs/>
          <w:kern w:val="0"/>
          <w:lang w:val="en-GB"/>
        </w:rPr>
      </w:pPr>
      <w:r w:rsidRPr="00F85324">
        <w:rPr>
          <w:b/>
          <w:bCs/>
          <w:kern w:val="0"/>
          <w:lang w:val="en-GB"/>
        </w:rPr>
        <w:t>Comparability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kern w:val="0"/>
          <w:u w:val="single"/>
          <w:lang w:val="en-GB"/>
        </w:rPr>
      </w:pPr>
      <w:r w:rsidRPr="00F85324">
        <w:rPr>
          <w:kern w:val="0"/>
          <w:u w:val="single"/>
          <w:lang w:val="en-GB"/>
        </w:rPr>
        <w:t>1) Comparability of cohorts on the basis of the design or analysis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firstLine="720"/>
        <w:contextualSpacing/>
        <w:jc w:val="left"/>
        <w:rPr>
          <w:b/>
          <w:bCs/>
          <w:kern w:val="0"/>
          <w:lang w:val="en-GB"/>
        </w:rPr>
      </w:pPr>
      <w:r w:rsidRPr="00F85324">
        <w:rPr>
          <w:kern w:val="0"/>
          <w:lang w:val="en-GB"/>
        </w:rPr>
        <w:t xml:space="preserve">a) study controls for </w:t>
      </w:r>
      <w:r>
        <w:rPr>
          <w:rFonts w:hint="eastAsia"/>
          <w:kern w:val="0"/>
          <w:lang w:val="en-GB"/>
        </w:rPr>
        <w:t>age and gender</w:t>
      </w:r>
      <w:r w:rsidRPr="00F85324">
        <w:rPr>
          <w:kern w:val="0"/>
          <w:lang w:val="en-GB"/>
        </w:rPr>
        <w:t xml:space="preserve"> </w:t>
      </w:r>
      <w:r>
        <w:rPr>
          <w:rFonts w:hint="eastAsia"/>
          <w:b/>
          <w:bCs/>
          <w:kern w:val="0"/>
          <w:lang w:val="en-GB"/>
        </w:rPr>
        <w:t>*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firstLine="720"/>
        <w:contextualSpacing/>
        <w:jc w:val="left"/>
        <w:rPr>
          <w:kern w:val="0"/>
          <w:lang w:val="en-GB"/>
        </w:rPr>
      </w:pPr>
      <w:r w:rsidRPr="00F85324">
        <w:rPr>
          <w:kern w:val="0"/>
          <w:lang w:val="en-GB"/>
        </w:rPr>
        <w:t xml:space="preserve">b) study controls for any additional factor </w:t>
      </w:r>
      <w:r>
        <w:rPr>
          <w:rFonts w:hint="eastAsia"/>
          <w:b/>
          <w:bCs/>
          <w:kern w:val="0"/>
          <w:lang w:val="en-GB"/>
        </w:rPr>
        <w:t>*</w:t>
      </w:r>
      <w:r w:rsidRPr="00F85324">
        <w:rPr>
          <w:b/>
          <w:bCs/>
          <w:kern w:val="0"/>
          <w:lang w:val="en-GB"/>
        </w:rPr>
        <w:t xml:space="preserve"> </w:t>
      </w:r>
      <w:r w:rsidRPr="00F85324">
        <w:rPr>
          <w:kern w:val="0"/>
          <w:lang w:val="en-GB"/>
        </w:rPr>
        <w:t>(</w:t>
      </w:r>
      <w:r>
        <w:rPr>
          <w:rFonts w:hint="eastAsia"/>
          <w:kern w:val="0"/>
          <w:lang w:val="en-GB"/>
        </w:rPr>
        <w:t>such as education, socioeconomic status and smoking</w:t>
      </w:r>
      <w:r w:rsidRPr="00F85324">
        <w:rPr>
          <w:kern w:val="0"/>
          <w:lang w:val="en-GB"/>
        </w:rPr>
        <w:t>)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b/>
          <w:bCs/>
          <w:kern w:val="0"/>
          <w:lang w:val="en-GB"/>
        </w:rPr>
      </w:pPr>
      <w:r w:rsidRPr="00F85324">
        <w:rPr>
          <w:b/>
          <w:bCs/>
          <w:kern w:val="0"/>
          <w:lang w:val="en-GB"/>
        </w:rPr>
        <w:t>Outcome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kern w:val="0"/>
          <w:u w:val="single"/>
          <w:lang w:val="en-GB"/>
        </w:rPr>
      </w:pPr>
      <w:r w:rsidRPr="00F85324">
        <w:rPr>
          <w:kern w:val="0"/>
          <w:u w:val="single"/>
          <w:lang w:val="en-GB"/>
        </w:rPr>
        <w:t>1) Assessment of outcome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b/>
          <w:bCs/>
          <w:kern w:val="0"/>
          <w:lang w:val="en-GB"/>
        </w:rPr>
      </w:pPr>
      <w:r w:rsidRPr="00F85324">
        <w:rPr>
          <w:kern w:val="0"/>
          <w:lang w:val="en-GB"/>
        </w:rPr>
        <w:t xml:space="preserve">a) independent blind assessment </w:t>
      </w:r>
      <w:r>
        <w:rPr>
          <w:rFonts w:hint="eastAsia"/>
          <w:b/>
          <w:bCs/>
          <w:kern w:val="0"/>
          <w:lang w:val="en-GB"/>
        </w:rPr>
        <w:t>*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b/>
          <w:bCs/>
          <w:kern w:val="0"/>
          <w:lang w:val="en-GB"/>
        </w:rPr>
      </w:pPr>
      <w:r w:rsidRPr="00F85324">
        <w:rPr>
          <w:kern w:val="0"/>
          <w:lang w:val="en-GB"/>
        </w:rPr>
        <w:t xml:space="preserve">b) record linkage </w:t>
      </w:r>
      <w:r>
        <w:rPr>
          <w:rFonts w:hint="eastAsia"/>
          <w:b/>
          <w:bCs/>
          <w:kern w:val="0"/>
          <w:lang w:val="en-GB"/>
        </w:rPr>
        <w:t>*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kern w:val="0"/>
          <w:lang w:val="en-GB"/>
        </w:rPr>
      </w:pPr>
      <w:r w:rsidRPr="00F85324">
        <w:rPr>
          <w:kern w:val="0"/>
          <w:lang w:val="en-GB"/>
        </w:rPr>
        <w:t>c) self report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kern w:val="0"/>
          <w:lang w:val="en-GB"/>
        </w:rPr>
      </w:pPr>
      <w:r w:rsidRPr="00F85324">
        <w:rPr>
          <w:kern w:val="0"/>
          <w:lang w:val="en-GB"/>
        </w:rPr>
        <w:t>d) no description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kern w:val="0"/>
          <w:u w:val="single"/>
          <w:lang w:val="en-GB"/>
        </w:rPr>
      </w:pPr>
      <w:r w:rsidRPr="00F85324">
        <w:rPr>
          <w:kern w:val="0"/>
          <w:u w:val="single"/>
          <w:lang w:val="en-GB"/>
        </w:rPr>
        <w:t>2) Was follow-up long enough for outcomes to occur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b/>
          <w:bCs/>
          <w:kern w:val="0"/>
          <w:lang w:val="en-GB"/>
        </w:rPr>
      </w:pPr>
      <w:r w:rsidRPr="00F85324">
        <w:rPr>
          <w:kern w:val="0"/>
          <w:lang w:val="en-GB"/>
        </w:rPr>
        <w:t xml:space="preserve">a) yes (select an adequate follow up period for outcome of interest) </w:t>
      </w:r>
      <w:r>
        <w:rPr>
          <w:rFonts w:hint="eastAsia"/>
          <w:b/>
          <w:bCs/>
          <w:kern w:val="0"/>
          <w:lang w:val="en-GB"/>
        </w:rPr>
        <w:t>*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kern w:val="0"/>
          <w:lang w:val="en-GB"/>
        </w:rPr>
      </w:pPr>
      <w:r w:rsidRPr="00F85324">
        <w:rPr>
          <w:kern w:val="0"/>
          <w:lang w:val="en-GB"/>
        </w:rPr>
        <w:t>b) no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kern w:val="0"/>
          <w:u w:val="single"/>
          <w:lang w:val="en-GB"/>
        </w:rPr>
      </w:pPr>
      <w:r w:rsidRPr="00F85324">
        <w:rPr>
          <w:kern w:val="0"/>
          <w:u w:val="single"/>
          <w:lang w:val="en-GB"/>
        </w:rPr>
        <w:t>3) Adequacy of follow up of cohorts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b/>
          <w:bCs/>
          <w:kern w:val="0"/>
          <w:lang w:val="en-GB"/>
        </w:rPr>
      </w:pPr>
      <w:r w:rsidRPr="00F85324">
        <w:rPr>
          <w:kern w:val="0"/>
          <w:lang w:val="en-GB"/>
        </w:rPr>
        <w:t xml:space="preserve">a) complete follow up - all subjects accounted for </w:t>
      </w:r>
      <w:r>
        <w:rPr>
          <w:rFonts w:hint="eastAsia"/>
          <w:b/>
          <w:bCs/>
          <w:kern w:val="0"/>
          <w:lang w:val="en-GB"/>
        </w:rPr>
        <w:t>*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b/>
          <w:bCs/>
          <w:kern w:val="0"/>
          <w:lang w:val="en-GB"/>
        </w:rPr>
      </w:pPr>
      <w:r w:rsidRPr="00F85324">
        <w:rPr>
          <w:kern w:val="0"/>
          <w:lang w:val="en-GB"/>
        </w:rPr>
        <w:t xml:space="preserve">b) subjects lost to follow up unlikely to introduce bias - small number lost - &gt; </w:t>
      </w:r>
      <w:r>
        <w:rPr>
          <w:rFonts w:hint="eastAsia"/>
          <w:kern w:val="0"/>
          <w:lang w:val="en-GB"/>
        </w:rPr>
        <w:t>10</w:t>
      </w:r>
      <w:r w:rsidRPr="00F85324">
        <w:rPr>
          <w:kern w:val="0"/>
          <w:lang w:val="en-GB"/>
        </w:rPr>
        <w:t xml:space="preserve"> % follow up, or description provided of those lost) </w:t>
      </w:r>
      <w:r>
        <w:rPr>
          <w:rFonts w:hint="eastAsia"/>
          <w:b/>
          <w:bCs/>
          <w:kern w:val="0"/>
          <w:lang w:val="en-GB"/>
        </w:rPr>
        <w:t>*</w:t>
      </w:r>
    </w:p>
    <w:p w:rsidR="00F85324" w:rsidRPr="00F85324" w:rsidRDefault="00F85324" w:rsidP="00C15498">
      <w:pPr>
        <w:widowControl/>
        <w:autoSpaceDE w:val="0"/>
        <w:autoSpaceDN w:val="0"/>
        <w:adjustRightInd w:val="0"/>
        <w:snapToGrid w:val="0"/>
        <w:spacing w:line="480" w:lineRule="auto"/>
        <w:ind w:left="720"/>
        <w:contextualSpacing/>
        <w:jc w:val="left"/>
        <w:rPr>
          <w:kern w:val="0"/>
          <w:lang w:val="en-GB"/>
        </w:rPr>
      </w:pPr>
      <w:r w:rsidRPr="00F85324">
        <w:rPr>
          <w:kern w:val="0"/>
          <w:lang w:val="en-GB"/>
        </w:rPr>
        <w:t xml:space="preserve">c) follow up rate &lt; </w:t>
      </w:r>
      <w:r>
        <w:rPr>
          <w:rFonts w:hint="eastAsia"/>
          <w:kern w:val="0"/>
          <w:lang w:val="en-GB"/>
        </w:rPr>
        <w:t>10</w:t>
      </w:r>
      <w:r>
        <w:rPr>
          <w:kern w:val="0"/>
          <w:lang w:val="en-GB"/>
        </w:rPr>
        <w:t xml:space="preserve">% </w:t>
      </w:r>
      <w:r w:rsidRPr="00F85324">
        <w:rPr>
          <w:kern w:val="0"/>
          <w:lang w:val="en-GB"/>
        </w:rPr>
        <w:t>and no description of those lost</w:t>
      </w:r>
    </w:p>
    <w:p w:rsidR="00F85324" w:rsidRPr="00F85324" w:rsidRDefault="00F85324" w:rsidP="00C15498">
      <w:pPr>
        <w:widowControl/>
        <w:snapToGrid w:val="0"/>
        <w:spacing w:after="200" w:line="480" w:lineRule="auto"/>
        <w:ind w:left="720"/>
        <w:contextualSpacing/>
        <w:jc w:val="left"/>
      </w:pPr>
      <w:r w:rsidRPr="00F85324">
        <w:rPr>
          <w:kern w:val="0"/>
          <w:lang w:val="en-GB"/>
        </w:rPr>
        <w:t>d) no statement</w:t>
      </w:r>
    </w:p>
    <w:p w:rsidR="006F71F1" w:rsidRPr="00941679" w:rsidRDefault="006F71F1" w:rsidP="00C15498">
      <w:pPr>
        <w:widowControl/>
        <w:snapToGrid w:val="0"/>
        <w:spacing w:after="200" w:line="480" w:lineRule="auto"/>
        <w:contextualSpacing/>
        <w:jc w:val="left"/>
        <w:rPr>
          <w:b/>
        </w:rPr>
      </w:pPr>
    </w:p>
    <w:sectPr w:rsidR="006F71F1" w:rsidRPr="00941679" w:rsidSect="00B70755">
      <w:pgSz w:w="16838" w:h="11906" w:orient="landscape" w:code="9"/>
      <w:pgMar w:top="1440" w:right="1440" w:bottom="1440" w:left="1440" w:header="288" w:footer="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93" w:rsidRDefault="00ED4893">
      <w:r>
        <w:separator/>
      </w:r>
    </w:p>
  </w:endnote>
  <w:endnote w:type="continuationSeparator" w:id="0">
    <w:p w:rsidR="00ED4893" w:rsidRDefault="00ED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A1" w:rsidRDefault="007665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3E3">
      <w:rPr>
        <w:noProof/>
      </w:rPr>
      <w:t>1</w:t>
    </w:r>
    <w:r>
      <w:rPr>
        <w:noProof/>
      </w:rPr>
      <w:fldChar w:fldCharType="end"/>
    </w:r>
  </w:p>
  <w:p w:rsidR="007665A1" w:rsidRDefault="007665A1">
    <w:pPr>
      <w:pStyle w:val="Footer"/>
    </w:pPr>
  </w:p>
  <w:p w:rsidR="007665A1" w:rsidRDefault="007665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93" w:rsidRDefault="00ED4893">
      <w:r>
        <w:separator/>
      </w:r>
    </w:p>
  </w:footnote>
  <w:footnote w:type="continuationSeparator" w:id="0">
    <w:p w:rsidR="00ED4893" w:rsidRDefault="00ED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0AE"/>
    <w:multiLevelType w:val="hybridMultilevel"/>
    <w:tmpl w:val="F6782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72"/>
  <w:drawingGridVerticalSpacing w:val="7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e and Ageing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vsax22xgrfwz4esvpavxwthrz0tpzwp9fpp&quot;&gt;My EndNote Library alcohol SR manuscript&lt;record-ids&gt;&lt;item&gt;1&lt;/item&gt;&lt;item&gt;4&lt;/item&gt;&lt;item&gt;6&lt;/item&gt;&lt;item&gt;7&lt;/item&gt;&lt;item&gt;8&lt;/item&gt;&lt;item&gt;10&lt;/item&gt;&lt;item&gt;11&lt;/item&gt;&lt;item&gt;14&lt;/item&gt;&lt;item&gt;15&lt;/item&gt;&lt;item&gt;16&lt;/item&gt;&lt;item&gt;19&lt;/item&gt;&lt;item&gt;21&lt;/item&gt;&lt;item&gt;24&lt;/item&gt;&lt;item&gt;25&lt;/item&gt;&lt;item&gt;27&lt;/item&gt;&lt;item&gt;29&lt;/item&gt;&lt;item&gt;31&lt;/item&gt;&lt;item&gt;32&lt;/item&gt;&lt;item&gt;38&lt;/item&gt;&lt;item&gt;39&lt;/item&gt;&lt;item&gt;40&lt;/item&gt;&lt;item&gt;45&lt;/item&gt;&lt;item&gt;50&lt;/item&gt;&lt;item&gt;51&lt;/item&gt;&lt;item&gt;52&lt;/item&gt;&lt;item&gt;54&lt;/item&gt;&lt;item&gt;56&lt;/item&gt;&lt;/record-ids&gt;&lt;/item&gt;&lt;/Libraries&gt;"/>
  </w:docVars>
  <w:rsids>
    <w:rsidRoot w:val="00A353BD"/>
    <w:rsid w:val="00005988"/>
    <w:rsid w:val="000117C5"/>
    <w:rsid w:val="00012715"/>
    <w:rsid w:val="00014C7E"/>
    <w:rsid w:val="00014E87"/>
    <w:rsid w:val="0001526B"/>
    <w:rsid w:val="00020FA0"/>
    <w:rsid w:val="000210F9"/>
    <w:rsid w:val="00023299"/>
    <w:rsid w:val="000234A6"/>
    <w:rsid w:val="000255DA"/>
    <w:rsid w:val="00026DF5"/>
    <w:rsid w:val="00032D1A"/>
    <w:rsid w:val="000358D1"/>
    <w:rsid w:val="000376C4"/>
    <w:rsid w:val="0004586F"/>
    <w:rsid w:val="000512EF"/>
    <w:rsid w:val="00056DEA"/>
    <w:rsid w:val="00065394"/>
    <w:rsid w:val="00067BF6"/>
    <w:rsid w:val="00072E83"/>
    <w:rsid w:val="000756BC"/>
    <w:rsid w:val="00077C9F"/>
    <w:rsid w:val="00083412"/>
    <w:rsid w:val="00090334"/>
    <w:rsid w:val="000940D6"/>
    <w:rsid w:val="00095CED"/>
    <w:rsid w:val="000979BB"/>
    <w:rsid w:val="000A45FC"/>
    <w:rsid w:val="000B452A"/>
    <w:rsid w:val="000C1DF8"/>
    <w:rsid w:val="000D04BD"/>
    <w:rsid w:val="000D341F"/>
    <w:rsid w:val="000D5CA2"/>
    <w:rsid w:val="000D6783"/>
    <w:rsid w:val="000D7A08"/>
    <w:rsid w:val="000E083D"/>
    <w:rsid w:val="000E322A"/>
    <w:rsid w:val="000E3DE5"/>
    <w:rsid w:val="000F1042"/>
    <w:rsid w:val="000F5FFC"/>
    <w:rsid w:val="00105980"/>
    <w:rsid w:val="0010654C"/>
    <w:rsid w:val="00114539"/>
    <w:rsid w:val="001176DD"/>
    <w:rsid w:val="00127646"/>
    <w:rsid w:val="0013470A"/>
    <w:rsid w:val="001417F7"/>
    <w:rsid w:val="00144D17"/>
    <w:rsid w:val="001727B9"/>
    <w:rsid w:val="00174ACF"/>
    <w:rsid w:val="00175A7D"/>
    <w:rsid w:val="00180227"/>
    <w:rsid w:val="00187769"/>
    <w:rsid w:val="00190B95"/>
    <w:rsid w:val="001916AD"/>
    <w:rsid w:val="001A092E"/>
    <w:rsid w:val="001A2EEB"/>
    <w:rsid w:val="001A5390"/>
    <w:rsid w:val="001A5BA8"/>
    <w:rsid w:val="001B3CA0"/>
    <w:rsid w:val="001B3FB9"/>
    <w:rsid w:val="001B436F"/>
    <w:rsid w:val="001B5EB9"/>
    <w:rsid w:val="001C2EB1"/>
    <w:rsid w:val="001C710D"/>
    <w:rsid w:val="001D0B3D"/>
    <w:rsid w:val="001E472B"/>
    <w:rsid w:val="001E477F"/>
    <w:rsid w:val="001E4986"/>
    <w:rsid w:val="00200ACF"/>
    <w:rsid w:val="00200FF9"/>
    <w:rsid w:val="00205067"/>
    <w:rsid w:val="0020671D"/>
    <w:rsid w:val="002120A6"/>
    <w:rsid w:val="00213B09"/>
    <w:rsid w:val="002153B7"/>
    <w:rsid w:val="002179F3"/>
    <w:rsid w:val="00222CCB"/>
    <w:rsid w:val="00226BEB"/>
    <w:rsid w:val="00230AE3"/>
    <w:rsid w:val="00230E94"/>
    <w:rsid w:val="00231090"/>
    <w:rsid w:val="00235BB7"/>
    <w:rsid w:val="00237AC2"/>
    <w:rsid w:val="00245315"/>
    <w:rsid w:val="002504BB"/>
    <w:rsid w:val="00250F8E"/>
    <w:rsid w:val="00260D7E"/>
    <w:rsid w:val="00261B21"/>
    <w:rsid w:val="002626A6"/>
    <w:rsid w:val="00263F07"/>
    <w:rsid w:val="00266C0B"/>
    <w:rsid w:val="002703F4"/>
    <w:rsid w:val="00277721"/>
    <w:rsid w:val="00280BE3"/>
    <w:rsid w:val="002819D2"/>
    <w:rsid w:val="00282715"/>
    <w:rsid w:val="0028338E"/>
    <w:rsid w:val="00284C56"/>
    <w:rsid w:val="00295FE8"/>
    <w:rsid w:val="002A4F05"/>
    <w:rsid w:val="002A772B"/>
    <w:rsid w:val="002A79BE"/>
    <w:rsid w:val="002B6FE6"/>
    <w:rsid w:val="002C1097"/>
    <w:rsid w:val="002C173B"/>
    <w:rsid w:val="002C31CD"/>
    <w:rsid w:val="002C5927"/>
    <w:rsid w:val="002C73D6"/>
    <w:rsid w:val="002E0367"/>
    <w:rsid w:val="002E04CA"/>
    <w:rsid w:val="002E06C1"/>
    <w:rsid w:val="002E3DC4"/>
    <w:rsid w:val="002F01CB"/>
    <w:rsid w:val="002F107C"/>
    <w:rsid w:val="002F2FEE"/>
    <w:rsid w:val="002F635B"/>
    <w:rsid w:val="003019B5"/>
    <w:rsid w:val="00316289"/>
    <w:rsid w:val="00330616"/>
    <w:rsid w:val="00335D82"/>
    <w:rsid w:val="003369D1"/>
    <w:rsid w:val="00353E2B"/>
    <w:rsid w:val="00356E3A"/>
    <w:rsid w:val="00360648"/>
    <w:rsid w:val="003610C3"/>
    <w:rsid w:val="00372268"/>
    <w:rsid w:val="003727FC"/>
    <w:rsid w:val="003742E0"/>
    <w:rsid w:val="00375E03"/>
    <w:rsid w:val="003760F2"/>
    <w:rsid w:val="00377715"/>
    <w:rsid w:val="003843E0"/>
    <w:rsid w:val="003953FA"/>
    <w:rsid w:val="003A172C"/>
    <w:rsid w:val="003B6289"/>
    <w:rsid w:val="003C0281"/>
    <w:rsid w:val="003E0B2B"/>
    <w:rsid w:val="003E6D54"/>
    <w:rsid w:val="003F230B"/>
    <w:rsid w:val="003F2419"/>
    <w:rsid w:val="003F2AE1"/>
    <w:rsid w:val="0040014C"/>
    <w:rsid w:val="00400C51"/>
    <w:rsid w:val="00405DDD"/>
    <w:rsid w:val="00413BA2"/>
    <w:rsid w:val="00417E30"/>
    <w:rsid w:val="004202C3"/>
    <w:rsid w:val="0042250A"/>
    <w:rsid w:val="00423BAF"/>
    <w:rsid w:val="004310AE"/>
    <w:rsid w:val="0043273D"/>
    <w:rsid w:val="00442E33"/>
    <w:rsid w:val="00444132"/>
    <w:rsid w:val="00454F13"/>
    <w:rsid w:val="0045547E"/>
    <w:rsid w:val="004613CC"/>
    <w:rsid w:val="00475E6B"/>
    <w:rsid w:val="00477932"/>
    <w:rsid w:val="00481180"/>
    <w:rsid w:val="004823D9"/>
    <w:rsid w:val="004906B0"/>
    <w:rsid w:val="00496C6C"/>
    <w:rsid w:val="004B2E57"/>
    <w:rsid w:val="004B30D1"/>
    <w:rsid w:val="004B3B5A"/>
    <w:rsid w:val="004B4C01"/>
    <w:rsid w:val="004C031A"/>
    <w:rsid w:val="004C1DB7"/>
    <w:rsid w:val="004C6524"/>
    <w:rsid w:val="004D5157"/>
    <w:rsid w:val="004D5212"/>
    <w:rsid w:val="004E04BE"/>
    <w:rsid w:val="004E77D3"/>
    <w:rsid w:val="004F749E"/>
    <w:rsid w:val="005033B6"/>
    <w:rsid w:val="00504737"/>
    <w:rsid w:val="00504874"/>
    <w:rsid w:val="00507B02"/>
    <w:rsid w:val="0051027F"/>
    <w:rsid w:val="005116AC"/>
    <w:rsid w:val="0051225B"/>
    <w:rsid w:val="005137E4"/>
    <w:rsid w:val="005208E7"/>
    <w:rsid w:val="005215DF"/>
    <w:rsid w:val="005231BD"/>
    <w:rsid w:val="0052595D"/>
    <w:rsid w:val="00526689"/>
    <w:rsid w:val="00526E62"/>
    <w:rsid w:val="005313D7"/>
    <w:rsid w:val="00537E09"/>
    <w:rsid w:val="00541E63"/>
    <w:rsid w:val="005441D4"/>
    <w:rsid w:val="00547FA6"/>
    <w:rsid w:val="005504F4"/>
    <w:rsid w:val="00550F27"/>
    <w:rsid w:val="005512B2"/>
    <w:rsid w:val="00551A04"/>
    <w:rsid w:val="0056118F"/>
    <w:rsid w:val="00561204"/>
    <w:rsid w:val="0056394A"/>
    <w:rsid w:val="005655BF"/>
    <w:rsid w:val="00565F65"/>
    <w:rsid w:val="00583042"/>
    <w:rsid w:val="005914EB"/>
    <w:rsid w:val="005966E9"/>
    <w:rsid w:val="005A4D4A"/>
    <w:rsid w:val="005A7EE4"/>
    <w:rsid w:val="005B0657"/>
    <w:rsid w:val="005B3FD1"/>
    <w:rsid w:val="005C31A6"/>
    <w:rsid w:val="005C753E"/>
    <w:rsid w:val="005E2E0B"/>
    <w:rsid w:val="005E334B"/>
    <w:rsid w:val="005F3338"/>
    <w:rsid w:val="005F7F56"/>
    <w:rsid w:val="00600BFB"/>
    <w:rsid w:val="006050A3"/>
    <w:rsid w:val="00611F8C"/>
    <w:rsid w:val="00631330"/>
    <w:rsid w:val="0063284B"/>
    <w:rsid w:val="00635EED"/>
    <w:rsid w:val="00637E50"/>
    <w:rsid w:val="006428F8"/>
    <w:rsid w:val="00646F71"/>
    <w:rsid w:val="00651703"/>
    <w:rsid w:val="0065268A"/>
    <w:rsid w:val="00660449"/>
    <w:rsid w:val="00662BBA"/>
    <w:rsid w:val="00664848"/>
    <w:rsid w:val="006703E3"/>
    <w:rsid w:val="006741BB"/>
    <w:rsid w:val="006758BF"/>
    <w:rsid w:val="00691848"/>
    <w:rsid w:val="006929A8"/>
    <w:rsid w:val="00695490"/>
    <w:rsid w:val="00695593"/>
    <w:rsid w:val="006A1487"/>
    <w:rsid w:val="006A42FF"/>
    <w:rsid w:val="006A6550"/>
    <w:rsid w:val="006A793E"/>
    <w:rsid w:val="006B0F2F"/>
    <w:rsid w:val="006C32ED"/>
    <w:rsid w:val="006E2144"/>
    <w:rsid w:val="006E3276"/>
    <w:rsid w:val="006E6810"/>
    <w:rsid w:val="006F104C"/>
    <w:rsid w:val="006F252E"/>
    <w:rsid w:val="006F43FE"/>
    <w:rsid w:val="006F53F3"/>
    <w:rsid w:val="006F71F1"/>
    <w:rsid w:val="006F7D0F"/>
    <w:rsid w:val="00702B21"/>
    <w:rsid w:val="00702DBF"/>
    <w:rsid w:val="00703ECD"/>
    <w:rsid w:val="00714103"/>
    <w:rsid w:val="0071537C"/>
    <w:rsid w:val="007331DC"/>
    <w:rsid w:val="007352C0"/>
    <w:rsid w:val="00736FC8"/>
    <w:rsid w:val="0074070E"/>
    <w:rsid w:val="0074117D"/>
    <w:rsid w:val="007446AD"/>
    <w:rsid w:val="00745DD8"/>
    <w:rsid w:val="00746723"/>
    <w:rsid w:val="00747A22"/>
    <w:rsid w:val="00753CE5"/>
    <w:rsid w:val="00754C23"/>
    <w:rsid w:val="00761AAD"/>
    <w:rsid w:val="007626F9"/>
    <w:rsid w:val="007665A1"/>
    <w:rsid w:val="007670D4"/>
    <w:rsid w:val="00772455"/>
    <w:rsid w:val="00775D8F"/>
    <w:rsid w:val="00780132"/>
    <w:rsid w:val="007828F8"/>
    <w:rsid w:val="007833B8"/>
    <w:rsid w:val="00784CF4"/>
    <w:rsid w:val="00787A29"/>
    <w:rsid w:val="00792156"/>
    <w:rsid w:val="00796C5E"/>
    <w:rsid w:val="007A60EA"/>
    <w:rsid w:val="007A6AB1"/>
    <w:rsid w:val="007B20A6"/>
    <w:rsid w:val="007B5004"/>
    <w:rsid w:val="007C0213"/>
    <w:rsid w:val="007C5217"/>
    <w:rsid w:val="007C55FF"/>
    <w:rsid w:val="007D1407"/>
    <w:rsid w:val="007E1789"/>
    <w:rsid w:val="007F2667"/>
    <w:rsid w:val="007F2A61"/>
    <w:rsid w:val="007F5D05"/>
    <w:rsid w:val="007F62ED"/>
    <w:rsid w:val="007F766C"/>
    <w:rsid w:val="007F7E20"/>
    <w:rsid w:val="00800D38"/>
    <w:rsid w:val="00801DE5"/>
    <w:rsid w:val="00802A22"/>
    <w:rsid w:val="00802A99"/>
    <w:rsid w:val="00804598"/>
    <w:rsid w:val="0080656D"/>
    <w:rsid w:val="00810A14"/>
    <w:rsid w:val="00813950"/>
    <w:rsid w:val="00821F03"/>
    <w:rsid w:val="008233BB"/>
    <w:rsid w:val="00830348"/>
    <w:rsid w:val="00832615"/>
    <w:rsid w:val="008335AB"/>
    <w:rsid w:val="00837AB1"/>
    <w:rsid w:val="00837D14"/>
    <w:rsid w:val="00840087"/>
    <w:rsid w:val="00840168"/>
    <w:rsid w:val="008418F3"/>
    <w:rsid w:val="008441D6"/>
    <w:rsid w:val="00850CC3"/>
    <w:rsid w:val="00852C12"/>
    <w:rsid w:val="00856E58"/>
    <w:rsid w:val="008572FF"/>
    <w:rsid w:val="008603EA"/>
    <w:rsid w:val="00861766"/>
    <w:rsid w:val="00861CBB"/>
    <w:rsid w:val="00865AE5"/>
    <w:rsid w:val="008730D2"/>
    <w:rsid w:val="00873A9C"/>
    <w:rsid w:val="0087433F"/>
    <w:rsid w:val="0087466F"/>
    <w:rsid w:val="00876888"/>
    <w:rsid w:val="008879BB"/>
    <w:rsid w:val="00887CC1"/>
    <w:rsid w:val="00892293"/>
    <w:rsid w:val="00895818"/>
    <w:rsid w:val="00895CF3"/>
    <w:rsid w:val="008974F9"/>
    <w:rsid w:val="008A574D"/>
    <w:rsid w:val="008A7073"/>
    <w:rsid w:val="008B47A6"/>
    <w:rsid w:val="008B77E3"/>
    <w:rsid w:val="008C19E2"/>
    <w:rsid w:val="008D1A98"/>
    <w:rsid w:val="008D1AB2"/>
    <w:rsid w:val="008D63DC"/>
    <w:rsid w:val="008E03B8"/>
    <w:rsid w:val="008E1792"/>
    <w:rsid w:val="008E3B9B"/>
    <w:rsid w:val="008E5315"/>
    <w:rsid w:val="008F0580"/>
    <w:rsid w:val="00903F1D"/>
    <w:rsid w:val="0090798C"/>
    <w:rsid w:val="00914904"/>
    <w:rsid w:val="00923CC0"/>
    <w:rsid w:val="00934CBE"/>
    <w:rsid w:val="0094037F"/>
    <w:rsid w:val="00941679"/>
    <w:rsid w:val="00942484"/>
    <w:rsid w:val="00955755"/>
    <w:rsid w:val="00957E30"/>
    <w:rsid w:val="00966BC3"/>
    <w:rsid w:val="00970EF3"/>
    <w:rsid w:val="009763FC"/>
    <w:rsid w:val="00983A5C"/>
    <w:rsid w:val="009868B9"/>
    <w:rsid w:val="00990174"/>
    <w:rsid w:val="00996EB7"/>
    <w:rsid w:val="009A0101"/>
    <w:rsid w:val="009B16AA"/>
    <w:rsid w:val="009C4A11"/>
    <w:rsid w:val="009C6CF5"/>
    <w:rsid w:val="009D15B1"/>
    <w:rsid w:val="009E057F"/>
    <w:rsid w:val="009E3BC0"/>
    <w:rsid w:val="009E485E"/>
    <w:rsid w:val="009E7585"/>
    <w:rsid w:val="009F269F"/>
    <w:rsid w:val="009F36D2"/>
    <w:rsid w:val="009F588E"/>
    <w:rsid w:val="009F6AD9"/>
    <w:rsid w:val="00A0450D"/>
    <w:rsid w:val="00A04AD8"/>
    <w:rsid w:val="00A05CD4"/>
    <w:rsid w:val="00A101EF"/>
    <w:rsid w:val="00A1175F"/>
    <w:rsid w:val="00A15B76"/>
    <w:rsid w:val="00A26797"/>
    <w:rsid w:val="00A353BD"/>
    <w:rsid w:val="00A35865"/>
    <w:rsid w:val="00A4018B"/>
    <w:rsid w:val="00A436D4"/>
    <w:rsid w:val="00A43FF8"/>
    <w:rsid w:val="00A5559B"/>
    <w:rsid w:val="00A56517"/>
    <w:rsid w:val="00A60D8B"/>
    <w:rsid w:val="00A60E8E"/>
    <w:rsid w:val="00A63D81"/>
    <w:rsid w:val="00A6622F"/>
    <w:rsid w:val="00A66562"/>
    <w:rsid w:val="00A74B57"/>
    <w:rsid w:val="00A807CA"/>
    <w:rsid w:val="00A81063"/>
    <w:rsid w:val="00A86B33"/>
    <w:rsid w:val="00A87C1F"/>
    <w:rsid w:val="00A93BF6"/>
    <w:rsid w:val="00A97BCD"/>
    <w:rsid w:val="00AB6EA9"/>
    <w:rsid w:val="00AC137F"/>
    <w:rsid w:val="00AD3D8B"/>
    <w:rsid w:val="00AD6BE9"/>
    <w:rsid w:val="00AD78BA"/>
    <w:rsid w:val="00AD7EAE"/>
    <w:rsid w:val="00AE17BA"/>
    <w:rsid w:val="00AE1D8E"/>
    <w:rsid w:val="00AE4A80"/>
    <w:rsid w:val="00AF35E5"/>
    <w:rsid w:val="00AF6A69"/>
    <w:rsid w:val="00B0036D"/>
    <w:rsid w:val="00B134FF"/>
    <w:rsid w:val="00B166FD"/>
    <w:rsid w:val="00B20E8E"/>
    <w:rsid w:val="00B21036"/>
    <w:rsid w:val="00B23F69"/>
    <w:rsid w:val="00B25C09"/>
    <w:rsid w:val="00B27874"/>
    <w:rsid w:val="00B27FA8"/>
    <w:rsid w:val="00B41577"/>
    <w:rsid w:val="00B415CB"/>
    <w:rsid w:val="00B423E3"/>
    <w:rsid w:val="00B43333"/>
    <w:rsid w:val="00B51CBE"/>
    <w:rsid w:val="00B51E32"/>
    <w:rsid w:val="00B57E00"/>
    <w:rsid w:val="00B57FBB"/>
    <w:rsid w:val="00B665C3"/>
    <w:rsid w:val="00B70755"/>
    <w:rsid w:val="00B72DC2"/>
    <w:rsid w:val="00B77D6B"/>
    <w:rsid w:val="00B77F71"/>
    <w:rsid w:val="00B812C7"/>
    <w:rsid w:val="00BA0D71"/>
    <w:rsid w:val="00BA6387"/>
    <w:rsid w:val="00BA68B9"/>
    <w:rsid w:val="00BB3CBE"/>
    <w:rsid w:val="00BB4E30"/>
    <w:rsid w:val="00BB6EF6"/>
    <w:rsid w:val="00BC2629"/>
    <w:rsid w:val="00BC7F92"/>
    <w:rsid w:val="00BD0500"/>
    <w:rsid w:val="00BD2107"/>
    <w:rsid w:val="00BD4613"/>
    <w:rsid w:val="00BD7AE9"/>
    <w:rsid w:val="00BE635F"/>
    <w:rsid w:val="00BE6AF7"/>
    <w:rsid w:val="00BE7966"/>
    <w:rsid w:val="00C01419"/>
    <w:rsid w:val="00C05133"/>
    <w:rsid w:val="00C10AB4"/>
    <w:rsid w:val="00C15498"/>
    <w:rsid w:val="00C158E6"/>
    <w:rsid w:val="00C15ACA"/>
    <w:rsid w:val="00C23374"/>
    <w:rsid w:val="00C251F4"/>
    <w:rsid w:val="00C27C91"/>
    <w:rsid w:val="00C30469"/>
    <w:rsid w:val="00C37D1E"/>
    <w:rsid w:val="00C43617"/>
    <w:rsid w:val="00C47E27"/>
    <w:rsid w:val="00C502E9"/>
    <w:rsid w:val="00C53E93"/>
    <w:rsid w:val="00C54103"/>
    <w:rsid w:val="00C555F6"/>
    <w:rsid w:val="00C602D8"/>
    <w:rsid w:val="00C67D50"/>
    <w:rsid w:val="00C716AD"/>
    <w:rsid w:val="00C72CD8"/>
    <w:rsid w:val="00C74D4C"/>
    <w:rsid w:val="00C84D0C"/>
    <w:rsid w:val="00C90472"/>
    <w:rsid w:val="00C91A63"/>
    <w:rsid w:val="00C95743"/>
    <w:rsid w:val="00C974E8"/>
    <w:rsid w:val="00CA254C"/>
    <w:rsid w:val="00CA42E2"/>
    <w:rsid w:val="00CA50E0"/>
    <w:rsid w:val="00CB00FA"/>
    <w:rsid w:val="00CB05DC"/>
    <w:rsid w:val="00CB2044"/>
    <w:rsid w:val="00CB6290"/>
    <w:rsid w:val="00CB6A89"/>
    <w:rsid w:val="00CC03B7"/>
    <w:rsid w:val="00CC2D0E"/>
    <w:rsid w:val="00CC3078"/>
    <w:rsid w:val="00CC5E41"/>
    <w:rsid w:val="00CC7884"/>
    <w:rsid w:val="00CD100E"/>
    <w:rsid w:val="00CD1163"/>
    <w:rsid w:val="00CD1F3D"/>
    <w:rsid w:val="00CD4BE1"/>
    <w:rsid w:val="00CD7F7C"/>
    <w:rsid w:val="00CE2044"/>
    <w:rsid w:val="00CE51E6"/>
    <w:rsid w:val="00CE6B1A"/>
    <w:rsid w:val="00CF4C64"/>
    <w:rsid w:val="00D033C3"/>
    <w:rsid w:val="00D22019"/>
    <w:rsid w:val="00D32B57"/>
    <w:rsid w:val="00D36561"/>
    <w:rsid w:val="00D43983"/>
    <w:rsid w:val="00D477D0"/>
    <w:rsid w:val="00D50308"/>
    <w:rsid w:val="00D5597C"/>
    <w:rsid w:val="00D57D71"/>
    <w:rsid w:val="00D65AC2"/>
    <w:rsid w:val="00D73381"/>
    <w:rsid w:val="00D846EE"/>
    <w:rsid w:val="00D86501"/>
    <w:rsid w:val="00D87F95"/>
    <w:rsid w:val="00D909BB"/>
    <w:rsid w:val="00D949C7"/>
    <w:rsid w:val="00D94E3D"/>
    <w:rsid w:val="00D95627"/>
    <w:rsid w:val="00D959AB"/>
    <w:rsid w:val="00D97374"/>
    <w:rsid w:val="00DA022A"/>
    <w:rsid w:val="00DA3FFA"/>
    <w:rsid w:val="00DB397C"/>
    <w:rsid w:val="00DB5AD4"/>
    <w:rsid w:val="00DB6A5A"/>
    <w:rsid w:val="00DC23D0"/>
    <w:rsid w:val="00DC2C23"/>
    <w:rsid w:val="00DC7833"/>
    <w:rsid w:val="00DC794F"/>
    <w:rsid w:val="00DD00E8"/>
    <w:rsid w:val="00DD308D"/>
    <w:rsid w:val="00DD48A4"/>
    <w:rsid w:val="00DD4E8D"/>
    <w:rsid w:val="00DD5478"/>
    <w:rsid w:val="00DE038D"/>
    <w:rsid w:val="00DE0EC0"/>
    <w:rsid w:val="00DE3447"/>
    <w:rsid w:val="00DE6EB2"/>
    <w:rsid w:val="00DF1AAA"/>
    <w:rsid w:val="00DF3DEC"/>
    <w:rsid w:val="00E02EF2"/>
    <w:rsid w:val="00E0462F"/>
    <w:rsid w:val="00E20263"/>
    <w:rsid w:val="00E23728"/>
    <w:rsid w:val="00E24717"/>
    <w:rsid w:val="00E26426"/>
    <w:rsid w:val="00E32153"/>
    <w:rsid w:val="00E32282"/>
    <w:rsid w:val="00E32707"/>
    <w:rsid w:val="00E35768"/>
    <w:rsid w:val="00E364FC"/>
    <w:rsid w:val="00E420B8"/>
    <w:rsid w:val="00E45390"/>
    <w:rsid w:val="00E458A5"/>
    <w:rsid w:val="00E4603D"/>
    <w:rsid w:val="00E516C8"/>
    <w:rsid w:val="00E53815"/>
    <w:rsid w:val="00E55D47"/>
    <w:rsid w:val="00E60610"/>
    <w:rsid w:val="00E64E6F"/>
    <w:rsid w:val="00E66C91"/>
    <w:rsid w:val="00E70CB7"/>
    <w:rsid w:val="00E72A02"/>
    <w:rsid w:val="00E81BC6"/>
    <w:rsid w:val="00E8580D"/>
    <w:rsid w:val="00E85EE1"/>
    <w:rsid w:val="00E93054"/>
    <w:rsid w:val="00E9781F"/>
    <w:rsid w:val="00EA2F90"/>
    <w:rsid w:val="00EA3726"/>
    <w:rsid w:val="00EA5C15"/>
    <w:rsid w:val="00EA7FEA"/>
    <w:rsid w:val="00EB2C03"/>
    <w:rsid w:val="00EB5E6C"/>
    <w:rsid w:val="00EB7005"/>
    <w:rsid w:val="00EB7780"/>
    <w:rsid w:val="00EC08AC"/>
    <w:rsid w:val="00EC0907"/>
    <w:rsid w:val="00EC3F49"/>
    <w:rsid w:val="00EC67F5"/>
    <w:rsid w:val="00ED097F"/>
    <w:rsid w:val="00ED0E50"/>
    <w:rsid w:val="00ED4817"/>
    <w:rsid w:val="00ED4893"/>
    <w:rsid w:val="00ED674C"/>
    <w:rsid w:val="00EE0EAC"/>
    <w:rsid w:val="00EE0EC6"/>
    <w:rsid w:val="00EE2911"/>
    <w:rsid w:val="00EF22EC"/>
    <w:rsid w:val="00F023E3"/>
    <w:rsid w:val="00F045D8"/>
    <w:rsid w:val="00F06B4E"/>
    <w:rsid w:val="00F06E59"/>
    <w:rsid w:val="00F07EA3"/>
    <w:rsid w:val="00F10299"/>
    <w:rsid w:val="00F105DC"/>
    <w:rsid w:val="00F162D1"/>
    <w:rsid w:val="00F210B4"/>
    <w:rsid w:val="00F22E15"/>
    <w:rsid w:val="00F23131"/>
    <w:rsid w:val="00F25D24"/>
    <w:rsid w:val="00F41F43"/>
    <w:rsid w:val="00F541BA"/>
    <w:rsid w:val="00F72F26"/>
    <w:rsid w:val="00F74D8C"/>
    <w:rsid w:val="00F80E27"/>
    <w:rsid w:val="00F83CE8"/>
    <w:rsid w:val="00F85324"/>
    <w:rsid w:val="00F861FC"/>
    <w:rsid w:val="00F94D9C"/>
    <w:rsid w:val="00F956CC"/>
    <w:rsid w:val="00FA2933"/>
    <w:rsid w:val="00FA2EBD"/>
    <w:rsid w:val="00FA6E1C"/>
    <w:rsid w:val="00FA6E96"/>
    <w:rsid w:val="00FC1165"/>
    <w:rsid w:val="00FC2EB3"/>
    <w:rsid w:val="00FC6655"/>
    <w:rsid w:val="00FC6833"/>
    <w:rsid w:val="00FC6F9D"/>
    <w:rsid w:val="00FD15F6"/>
    <w:rsid w:val="00FD1C35"/>
    <w:rsid w:val="00FD1E2E"/>
    <w:rsid w:val="00FD4852"/>
    <w:rsid w:val="00FD6E76"/>
    <w:rsid w:val="00FE2B32"/>
    <w:rsid w:val="00FE3746"/>
    <w:rsid w:val="00FF2EB9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theme="minorBidi"/>
        <w:sz w:val="24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9"/>
    <w:pPr>
      <w:widowControl w:val="0"/>
      <w:spacing w:after="0"/>
      <w:jc w:val="both"/>
    </w:pPr>
    <w:rPr>
      <w:rFonts w:cs="Times New Roman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53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3BD"/>
    <w:pPr>
      <w:tabs>
        <w:tab w:val="center" w:pos="4252"/>
        <w:tab w:val="right" w:pos="8504"/>
      </w:tabs>
    </w:pPr>
    <w:rPr>
      <w:kern w:val="0"/>
      <w:lang w:val="x-none" w:eastAsia="x-none"/>
    </w:rPr>
  </w:style>
  <w:style w:type="character" w:customStyle="1" w:styleId="HeaderChar">
    <w:name w:val="Header Char"/>
    <w:link w:val="Header"/>
    <w:uiPriority w:val="99"/>
    <w:rsid w:val="00A353BD"/>
    <w:rPr>
      <w:rFonts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353BD"/>
    <w:pPr>
      <w:tabs>
        <w:tab w:val="center" w:pos="4252"/>
        <w:tab w:val="right" w:pos="8504"/>
      </w:tabs>
    </w:pPr>
    <w:rPr>
      <w:kern w:val="0"/>
      <w:lang w:val="x-none" w:eastAsia="x-none"/>
    </w:rPr>
  </w:style>
  <w:style w:type="character" w:customStyle="1" w:styleId="FooterChar">
    <w:name w:val="Footer Char"/>
    <w:link w:val="Footer"/>
    <w:uiPriority w:val="99"/>
    <w:rsid w:val="00A353BD"/>
    <w:rPr>
      <w:rFonts w:cs="Times New Roman"/>
      <w:szCs w:val="24"/>
      <w:lang w:val="x-none" w:eastAsia="x-none"/>
    </w:rPr>
  </w:style>
  <w:style w:type="table" w:styleId="TableGrid">
    <w:name w:val="Table Grid"/>
    <w:basedOn w:val="TableNormal"/>
    <w:uiPriority w:val="59"/>
    <w:rsid w:val="00A353BD"/>
    <w:pPr>
      <w:spacing w:after="0"/>
    </w:pPr>
    <w:rPr>
      <w:rFonts w:ascii="Century" w:hAnsi="Century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35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3B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353BD"/>
    <w:rPr>
      <w:rFonts w:cs="Times New Roman"/>
      <w:kern w:val="2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3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53BD"/>
    <w:rPr>
      <w:rFonts w:cs="Times New Roman"/>
      <w:b/>
      <w:bCs/>
      <w:kern w:val="2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53BD"/>
    <w:rPr>
      <w:rFonts w:ascii="Tahoma" w:hAnsi="Tahoma" w:cs="Times New Roman"/>
      <w:kern w:val="2"/>
      <w:sz w:val="16"/>
      <w:szCs w:val="16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3BD"/>
    <w:pPr>
      <w:spacing w:after="60"/>
      <w:jc w:val="center"/>
      <w:outlineLvl w:val="1"/>
    </w:pPr>
    <w:rPr>
      <w:rFonts w:ascii="Cambria" w:eastAsia="MS Gothic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A353BD"/>
    <w:rPr>
      <w:rFonts w:ascii="Cambria" w:eastAsia="MS Gothic" w:hAnsi="Cambria" w:cs="Times New Roman"/>
      <w:kern w:val="2"/>
      <w:szCs w:val="24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A353BD"/>
  </w:style>
  <w:style w:type="paragraph" w:styleId="FootnoteText">
    <w:name w:val="footnote text"/>
    <w:basedOn w:val="Normal"/>
    <w:link w:val="FootnoteTextChar"/>
    <w:uiPriority w:val="99"/>
    <w:semiHidden/>
    <w:unhideWhenUsed/>
    <w:rsid w:val="00A353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353BD"/>
    <w:rPr>
      <w:rFonts w:cs="Times New Roman"/>
      <w:kern w:val="2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353BD"/>
    <w:rPr>
      <w:vertAlign w:val="superscript"/>
    </w:rPr>
  </w:style>
  <w:style w:type="table" w:styleId="MediumShading1">
    <w:name w:val="Medium Shading 1"/>
    <w:basedOn w:val="TableNormal"/>
    <w:uiPriority w:val="63"/>
    <w:rsid w:val="00A353BD"/>
    <w:pPr>
      <w:spacing w:after="0"/>
    </w:pPr>
    <w:rPr>
      <w:rFonts w:asciiTheme="minorHAnsi" w:eastAsiaTheme="minorEastAsia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8B77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theme="minorBidi"/>
        <w:sz w:val="24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9"/>
    <w:pPr>
      <w:widowControl w:val="0"/>
      <w:spacing w:after="0"/>
      <w:jc w:val="both"/>
    </w:pPr>
    <w:rPr>
      <w:rFonts w:cs="Times New Roman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53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3BD"/>
    <w:pPr>
      <w:tabs>
        <w:tab w:val="center" w:pos="4252"/>
        <w:tab w:val="right" w:pos="8504"/>
      </w:tabs>
    </w:pPr>
    <w:rPr>
      <w:kern w:val="0"/>
      <w:lang w:val="x-none" w:eastAsia="x-none"/>
    </w:rPr>
  </w:style>
  <w:style w:type="character" w:customStyle="1" w:styleId="HeaderChar">
    <w:name w:val="Header Char"/>
    <w:link w:val="Header"/>
    <w:uiPriority w:val="99"/>
    <w:rsid w:val="00A353BD"/>
    <w:rPr>
      <w:rFonts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353BD"/>
    <w:pPr>
      <w:tabs>
        <w:tab w:val="center" w:pos="4252"/>
        <w:tab w:val="right" w:pos="8504"/>
      </w:tabs>
    </w:pPr>
    <w:rPr>
      <w:kern w:val="0"/>
      <w:lang w:val="x-none" w:eastAsia="x-none"/>
    </w:rPr>
  </w:style>
  <w:style w:type="character" w:customStyle="1" w:styleId="FooterChar">
    <w:name w:val="Footer Char"/>
    <w:link w:val="Footer"/>
    <w:uiPriority w:val="99"/>
    <w:rsid w:val="00A353BD"/>
    <w:rPr>
      <w:rFonts w:cs="Times New Roman"/>
      <w:szCs w:val="24"/>
      <w:lang w:val="x-none" w:eastAsia="x-none"/>
    </w:rPr>
  </w:style>
  <w:style w:type="table" w:styleId="TableGrid">
    <w:name w:val="Table Grid"/>
    <w:basedOn w:val="TableNormal"/>
    <w:uiPriority w:val="59"/>
    <w:rsid w:val="00A353BD"/>
    <w:pPr>
      <w:spacing w:after="0"/>
    </w:pPr>
    <w:rPr>
      <w:rFonts w:ascii="Century" w:hAnsi="Century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35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3B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353BD"/>
    <w:rPr>
      <w:rFonts w:cs="Times New Roman"/>
      <w:kern w:val="2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3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53BD"/>
    <w:rPr>
      <w:rFonts w:cs="Times New Roman"/>
      <w:b/>
      <w:bCs/>
      <w:kern w:val="2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53BD"/>
    <w:rPr>
      <w:rFonts w:ascii="Tahoma" w:hAnsi="Tahoma" w:cs="Times New Roman"/>
      <w:kern w:val="2"/>
      <w:sz w:val="16"/>
      <w:szCs w:val="16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3BD"/>
    <w:pPr>
      <w:spacing w:after="60"/>
      <w:jc w:val="center"/>
      <w:outlineLvl w:val="1"/>
    </w:pPr>
    <w:rPr>
      <w:rFonts w:ascii="Cambria" w:eastAsia="MS Gothic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A353BD"/>
    <w:rPr>
      <w:rFonts w:ascii="Cambria" w:eastAsia="MS Gothic" w:hAnsi="Cambria" w:cs="Times New Roman"/>
      <w:kern w:val="2"/>
      <w:szCs w:val="24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A353BD"/>
  </w:style>
  <w:style w:type="paragraph" w:styleId="FootnoteText">
    <w:name w:val="footnote text"/>
    <w:basedOn w:val="Normal"/>
    <w:link w:val="FootnoteTextChar"/>
    <w:uiPriority w:val="99"/>
    <w:semiHidden/>
    <w:unhideWhenUsed/>
    <w:rsid w:val="00A353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353BD"/>
    <w:rPr>
      <w:rFonts w:cs="Times New Roman"/>
      <w:kern w:val="2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353BD"/>
    <w:rPr>
      <w:vertAlign w:val="superscript"/>
    </w:rPr>
  </w:style>
  <w:style w:type="table" w:styleId="MediumShading1">
    <w:name w:val="Medium Shading 1"/>
    <w:basedOn w:val="TableNormal"/>
    <w:uiPriority w:val="63"/>
    <w:rsid w:val="00A353BD"/>
    <w:pPr>
      <w:spacing w:after="0"/>
    </w:pPr>
    <w:rPr>
      <w:rFonts w:asciiTheme="minorHAnsi" w:eastAsiaTheme="minorEastAsia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8B7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862</Words>
  <Characters>4948</Characters>
  <Application>Microsoft Office Word</Application>
  <DocSecurity>0</DocSecurity>
  <Lines>141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</dc:creator>
  <cp:lastModifiedBy>ranjith k.</cp:lastModifiedBy>
  <cp:revision>2</cp:revision>
  <dcterms:created xsi:type="dcterms:W3CDTF">2017-05-13T04:14:00Z</dcterms:created>
  <dcterms:modified xsi:type="dcterms:W3CDTF">2017-05-13T04:14:00Z</dcterms:modified>
</cp:coreProperties>
</file>