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EED57" w14:textId="71B55C4F" w:rsidR="00E77305" w:rsidRPr="00CE3C16" w:rsidRDefault="001B75E2" w:rsidP="00E77305">
      <w:pPr>
        <w:jc w:val="center"/>
        <w:rPr>
          <w:b/>
          <w:sz w:val="32"/>
          <w:szCs w:val="24"/>
        </w:rPr>
      </w:pPr>
      <w:r w:rsidRPr="00CE3C16">
        <w:rPr>
          <w:b/>
          <w:sz w:val="32"/>
          <w:szCs w:val="24"/>
        </w:rPr>
        <w:t xml:space="preserve">Supplementary </w:t>
      </w:r>
      <w:r w:rsidR="009012A1" w:rsidRPr="00CE3C16">
        <w:rPr>
          <w:b/>
          <w:sz w:val="32"/>
          <w:szCs w:val="24"/>
        </w:rPr>
        <w:t>method</w:t>
      </w:r>
      <w:r w:rsidR="000C4DB7">
        <w:rPr>
          <w:b/>
          <w:sz w:val="32"/>
          <w:szCs w:val="24"/>
        </w:rPr>
        <w:t>s</w:t>
      </w:r>
      <w:r w:rsidR="009012A1" w:rsidRPr="00CE3C16">
        <w:rPr>
          <w:b/>
          <w:sz w:val="32"/>
          <w:szCs w:val="24"/>
        </w:rPr>
        <w:t>, result</w:t>
      </w:r>
      <w:r w:rsidR="000C4DB7">
        <w:rPr>
          <w:b/>
          <w:sz w:val="32"/>
          <w:szCs w:val="24"/>
        </w:rPr>
        <w:t>s</w:t>
      </w:r>
      <w:r w:rsidR="009012A1" w:rsidRPr="00CE3C16">
        <w:rPr>
          <w:b/>
          <w:sz w:val="32"/>
          <w:szCs w:val="24"/>
        </w:rPr>
        <w:t>, figures and tables</w:t>
      </w:r>
    </w:p>
    <w:p w14:paraId="42B354A5" w14:textId="55A341C7" w:rsidR="0069175F" w:rsidRPr="00CE3C16" w:rsidRDefault="0069175F" w:rsidP="00DE6AA0">
      <w:pPr>
        <w:rPr>
          <w:b/>
          <w:sz w:val="32"/>
          <w:szCs w:val="24"/>
        </w:rPr>
      </w:pPr>
      <w:r w:rsidRPr="00CE3C16">
        <w:rPr>
          <w:b/>
          <w:sz w:val="32"/>
          <w:szCs w:val="24"/>
        </w:rPr>
        <w:t>Supplementary method</w:t>
      </w:r>
      <w:r w:rsidR="000C4DB7">
        <w:rPr>
          <w:b/>
          <w:sz w:val="32"/>
          <w:szCs w:val="24"/>
        </w:rPr>
        <w:t>s</w:t>
      </w:r>
      <w:r w:rsidRPr="00CE3C16">
        <w:rPr>
          <w:b/>
          <w:sz w:val="32"/>
          <w:szCs w:val="24"/>
        </w:rPr>
        <w:t>:</w:t>
      </w:r>
    </w:p>
    <w:p w14:paraId="1A3B8180" w14:textId="354FB83C" w:rsidR="0069175F" w:rsidRPr="006A5D8D" w:rsidRDefault="0069175F" w:rsidP="0069175F">
      <w:pPr>
        <w:rPr>
          <w:rFonts w:cs="Times New Roman"/>
          <w:b/>
          <w:color w:val="525252" w:themeColor="accent3" w:themeShade="80"/>
          <w:sz w:val="24"/>
          <w:szCs w:val="24"/>
        </w:rPr>
      </w:pPr>
      <w:r w:rsidRPr="006A5D8D">
        <w:rPr>
          <w:rFonts w:cs="Times New Roman"/>
          <w:b/>
          <w:color w:val="525252" w:themeColor="accent3" w:themeShade="80"/>
          <w:sz w:val="24"/>
          <w:szCs w:val="24"/>
        </w:rPr>
        <w:t>1</w:t>
      </w:r>
      <w:r w:rsidRPr="006A5D8D">
        <w:rPr>
          <w:rFonts w:cs="Times New Roman"/>
          <w:b/>
          <w:color w:val="525252" w:themeColor="accent3" w:themeShade="80"/>
          <w:sz w:val="24"/>
          <w:szCs w:val="24"/>
        </w:rPr>
        <w:tab/>
        <w:t>Characterization of the eQTL haplotypes by chromatin states</w:t>
      </w:r>
    </w:p>
    <w:p w14:paraId="77E3CA10" w14:textId="77777777" w:rsidR="0069175F" w:rsidRPr="006A5D8D" w:rsidRDefault="0069175F" w:rsidP="0069175F">
      <w:pPr>
        <w:rPr>
          <w:rFonts w:cs="Times New Roman"/>
          <w:color w:val="525252" w:themeColor="accent3" w:themeShade="80"/>
          <w:sz w:val="24"/>
          <w:szCs w:val="24"/>
        </w:rPr>
      </w:pPr>
      <w:r w:rsidRPr="006A5D8D">
        <w:rPr>
          <w:rFonts w:cs="Times New Roman"/>
          <w:color w:val="525252" w:themeColor="accent3" w:themeShade="80"/>
          <w:sz w:val="24"/>
          <w:szCs w:val="24"/>
        </w:rPr>
        <w:t xml:space="preserve">Every SNP in GTEx genotype data set was assigned a functional chromatin state according to chromatin states (Chromatin State Segmentation by HMM, ChromHMM) for human blood cells (GM12878). SNPs located in the following eight ChromHMM states were collected for further analysis: active, weak and inactive promoters, strong and weak enhancers in upstream or downstream of genes, and insulators. For each eQTL haplotype, all pairs of the collected tag SNPs were investigated according to the ChromHMM state pairs. For instance, five tag SNPs (S1, S2, S3, S4, S5) were in a specific eQTL haplotype and only 3 of them (S1, S2, S3) were located in the eight selected ChromHMM states. S1 was located in an active promoter state region, S2 was located in a strong enhancer state region, while S3 was located another strong enhancer state region. Then for this haplotype, 2 pairs were found in active promoter and strong enhancer combination, while 1 pair was found in strong enhancer and strong enhancer combination. By doing so, the numbers of tag SNP pairs of each state combination in each eQTL haplotypes were counted and summarized in a table for observed data. Then according to the number of SNP pairs found for each state, we calculated the expected number of SNP pairs for each state combination. The counting of the observed value from eQTL haplotypes and expected number were compared by ratio and were tested by Chi-square test for each of the state pairs. </w:t>
      </w:r>
    </w:p>
    <w:p w14:paraId="78CBBB59" w14:textId="77777777" w:rsidR="0069175F" w:rsidRPr="006A5D8D" w:rsidRDefault="0069175F" w:rsidP="0069175F">
      <w:pPr>
        <w:rPr>
          <w:rFonts w:cs="Times New Roman"/>
          <w:b/>
          <w:color w:val="525252" w:themeColor="accent3" w:themeShade="80"/>
          <w:sz w:val="24"/>
          <w:szCs w:val="24"/>
        </w:rPr>
      </w:pPr>
    </w:p>
    <w:p w14:paraId="3ADF4922" w14:textId="1E9A9C4C" w:rsidR="0069175F" w:rsidRPr="006A5D8D" w:rsidRDefault="0069175F" w:rsidP="0069175F">
      <w:pPr>
        <w:rPr>
          <w:rFonts w:cs="Times New Roman"/>
          <w:b/>
          <w:color w:val="525252" w:themeColor="accent3" w:themeShade="80"/>
          <w:sz w:val="24"/>
          <w:szCs w:val="24"/>
        </w:rPr>
      </w:pPr>
      <w:r w:rsidRPr="006A5D8D">
        <w:rPr>
          <w:rFonts w:cs="Times New Roman"/>
          <w:b/>
          <w:color w:val="525252" w:themeColor="accent3" w:themeShade="80"/>
          <w:sz w:val="24"/>
          <w:szCs w:val="24"/>
        </w:rPr>
        <w:t>2</w:t>
      </w:r>
      <w:r w:rsidRPr="006A5D8D">
        <w:rPr>
          <w:rFonts w:cs="Times New Roman"/>
          <w:b/>
          <w:color w:val="525252" w:themeColor="accent3" w:themeShade="80"/>
          <w:sz w:val="24"/>
          <w:szCs w:val="24"/>
        </w:rPr>
        <w:tab/>
        <w:t>Application of eQTL haplotypes to tissue related GWAS studies</w:t>
      </w:r>
    </w:p>
    <w:p w14:paraId="23056450" w14:textId="77777777" w:rsidR="0069175F" w:rsidRPr="006A5D8D" w:rsidRDefault="0069175F" w:rsidP="0069175F">
      <w:pPr>
        <w:rPr>
          <w:rFonts w:cs="Times New Roman"/>
          <w:color w:val="525252" w:themeColor="accent3" w:themeShade="80"/>
          <w:sz w:val="24"/>
          <w:szCs w:val="24"/>
        </w:rPr>
      </w:pPr>
      <w:r w:rsidRPr="006A5D8D">
        <w:rPr>
          <w:rFonts w:cs="Times New Roman"/>
          <w:color w:val="525252" w:themeColor="accent3" w:themeShade="80"/>
          <w:sz w:val="24"/>
          <w:szCs w:val="24"/>
        </w:rPr>
        <w:t xml:space="preserve">Genotypes of 446,838 SNPs were collected from Rheumatoid Arthritis and control samples in WTCCC dataset, which contains 2,659 cases and 2,395 controls. To get the frequency of eQTL haplotypes in cases and controls, genotype from all samples were phased by SHAPEIT v2.837 with default parameter settings. Chi-square test was performed for each eQTL haplotype according to their frequency in cases and controls. The correlation of association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 values of the eQTL haplotypes for gene expression and disease status was evaluated by linear regression analysis.</w:t>
      </w:r>
    </w:p>
    <w:p w14:paraId="20E60511" w14:textId="77777777" w:rsidR="0069175F" w:rsidRPr="006A5D8D" w:rsidRDefault="0069175F" w:rsidP="0069175F">
      <w:pPr>
        <w:rPr>
          <w:rFonts w:cs="Times New Roman"/>
          <w:color w:val="525252" w:themeColor="accent3" w:themeShade="80"/>
          <w:sz w:val="24"/>
          <w:szCs w:val="24"/>
        </w:rPr>
      </w:pPr>
      <w:r w:rsidRPr="006A5D8D">
        <w:rPr>
          <w:rFonts w:cs="Times New Roman"/>
          <w:color w:val="525252" w:themeColor="accent3" w:themeShade="80"/>
          <w:sz w:val="24"/>
          <w:szCs w:val="24"/>
        </w:rPr>
        <w:t xml:space="preserve">The same analysis were applied on genotypes Genome-Wide Association Study of Schizophrenia (GAIN) which contained 730,000 SNPs, 2,170 cases and 2,341 controls, with all eQTL haplotypes detected in GTEx brain tissue samples. </w:t>
      </w:r>
    </w:p>
    <w:p w14:paraId="335D12E7" w14:textId="77777777" w:rsidR="0069175F" w:rsidRPr="006A5D8D" w:rsidRDefault="0069175F" w:rsidP="0069175F">
      <w:pPr>
        <w:rPr>
          <w:rFonts w:cs="Times New Roman"/>
          <w:color w:val="525252" w:themeColor="accent3" w:themeShade="80"/>
          <w:sz w:val="24"/>
          <w:szCs w:val="24"/>
        </w:rPr>
      </w:pPr>
      <w:r w:rsidRPr="006A5D8D">
        <w:rPr>
          <w:rFonts w:cs="Times New Roman"/>
          <w:color w:val="525252" w:themeColor="accent3" w:themeShade="80"/>
          <w:sz w:val="24"/>
          <w:szCs w:val="24"/>
        </w:rPr>
        <w:t xml:space="preserve">GWAS summary statistics of 8,253,617 chipped SNPs from a rheumatoid arthritis GWAS meta-analysis </w:t>
      </w:r>
      <w:r w:rsidRPr="006A5D8D">
        <w:rPr>
          <w:rFonts w:cs="Times New Roman"/>
          <w:color w:val="525252" w:themeColor="accent3" w:themeShade="80"/>
          <w:sz w:val="24"/>
          <w:szCs w:val="24"/>
        </w:rPr>
        <w:fldChar w:fldCharType="begin">
          <w:fldData xml:space="preserve">PEVuZE5vdGU+PENpdGU+PEF1dGhvcj5TdGFobDwvQXV0aG9yPjxZZWFyPjIwMTA8L1llYXI+PFJl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</w:fldData>
        </w:fldChar>
      </w:r>
      <w:r w:rsidRPr="006A5D8D">
        <w:rPr>
          <w:rFonts w:cs="Times New Roman"/>
          <w:color w:val="525252" w:themeColor="accent3" w:themeShade="80"/>
          <w:sz w:val="24"/>
          <w:szCs w:val="24"/>
        </w:rPr>
        <w:instrText xml:space="preserve"> ADDIN EN.CITE </w:instrText>
      </w:r>
      <w:r w:rsidRPr="006A5D8D">
        <w:rPr>
          <w:rFonts w:cs="Times New Roman"/>
          <w:color w:val="525252" w:themeColor="accent3" w:themeShade="80"/>
          <w:sz w:val="24"/>
          <w:szCs w:val="24"/>
        </w:rPr>
        <w:fldChar w:fldCharType="begin">
          <w:fldData xml:space="preserve">PEVuZE5vdGU+PENpdGU+PEF1dGhvcj5TdGFobDwvQXV0aG9yPjxZZWFyPjIwMTA8L1llYXI+PFJl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</w:fldData>
        </w:fldChar>
      </w:r>
      <w:r w:rsidRPr="006A5D8D">
        <w:rPr>
          <w:rFonts w:cs="Times New Roman"/>
          <w:color w:val="525252" w:themeColor="accent3" w:themeShade="80"/>
          <w:sz w:val="24"/>
          <w:szCs w:val="24"/>
        </w:rPr>
        <w:instrText xml:space="preserve"> ADDIN EN.CITE.DATA </w:instrText>
      </w:r>
      <w:r w:rsidRPr="006A5D8D">
        <w:rPr>
          <w:rFonts w:cs="Times New Roman"/>
          <w:color w:val="525252" w:themeColor="accent3" w:themeShade="80"/>
          <w:sz w:val="24"/>
          <w:szCs w:val="24"/>
        </w:rPr>
      </w:r>
      <w:r w:rsidRPr="006A5D8D">
        <w:rPr>
          <w:rFonts w:cs="Times New Roman"/>
          <w:color w:val="525252" w:themeColor="accent3" w:themeShade="80"/>
          <w:sz w:val="24"/>
          <w:szCs w:val="24"/>
        </w:rPr>
        <w:fldChar w:fldCharType="end"/>
      </w:r>
      <w:r w:rsidRPr="006A5D8D">
        <w:rPr>
          <w:rFonts w:cs="Times New Roman"/>
          <w:color w:val="525252" w:themeColor="accent3" w:themeShade="80"/>
          <w:sz w:val="24"/>
          <w:szCs w:val="24"/>
        </w:rPr>
      </w:r>
      <w:r w:rsidRPr="006A5D8D">
        <w:rPr>
          <w:rFonts w:cs="Times New Roman"/>
          <w:color w:val="525252" w:themeColor="accent3" w:themeShade="80"/>
          <w:sz w:val="24"/>
          <w:szCs w:val="24"/>
        </w:rPr>
        <w:fldChar w:fldCharType="separate"/>
      </w:r>
      <w:r w:rsidRPr="006A5D8D">
        <w:rPr>
          <w:rFonts w:cs="Times New Roman"/>
          <w:noProof/>
          <w:color w:val="525252" w:themeColor="accent3" w:themeShade="80"/>
          <w:sz w:val="24"/>
          <w:szCs w:val="24"/>
        </w:rPr>
        <w:t>(Stahl et al. 2010)</w:t>
      </w:r>
      <w:r w:rsidRPr="006A5D8D">
        <w:rPr>
          <w:rFonts w:cs="Times New Roman"/>
          <w:color w:val="525252" w:themeColor="accent3" w:themeShade="80"/>
          <w:sz w:val="24"/>
          <w:szCs w:val="24"/>
        </w:rPr>
        <w:fldChar w:fldCharType="end"/>
      </w:r>
      <w:r w:rsidRPr="006A5D8D">
        <w:rPr>
          <w:rFonts w:cs="Times New Roman"/>
          <w:color w:val="525252" w:themeColor="accent3" w:themeShade="80"/>
          <w:sz w:val="24"/>
          <w:szCs w:val="24"/>
        </w:rPr>
        <w:t xml:space="preserve">, which consists of over 29,000 cases and 73,000 controls, were collected for comparison. SNPs in RA GWAS were separated into two </w:t>
      </w:r>
      <w:r w:rsidRPr="006A5D8D">
        <w:rPr>
          <w:rFonts w:cs="Times New Roman"/>
          <w:color w:val="525252" w:themeColor="accent3" w:themeShade="80"/>
          <w:sz w:val="24"/>
          <w:szCs w:val="24"/>
        </w:rPr>
        <w:lastRenderedPageBreak/>
        <w:t xml:space="preserve">groups according to its appearance in the tag SNPs of all eQTL haplotypes in GTEx whole blood. The association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-values of the two groups of SNPs were plotted and the difference of them was tested by Kolmogorov-Smirnov test.</w:t>
      </w:r>
    </w:p>
    <w:p w14:paraId="14AAE477" w14:textId="77777777" w:rsidR="0069175F" w:rsidRPr="006A5D8D" w:rsidRDefault="0069175F" w:rsidP="0069175F">
      <w:pPr>
        <w:rPr>
          <w:rFonts w:cs="Times New Roman"/>
          <w:color w:val="525252" w:themeColor="accent3" w:themeShade="80"/>
          <w:sz w:val="24"/>
          <w:szCs w:val="24"/>
        </w:rPr>
      </w:pPr>
      <w:r w:rsidRPr="006A5D8D">
        <w:rPr>
          <w:rFonts w:cs="Times New Roman"/>
          <w:color w:val="525252" w:themeColor="accent3" w:themeShade="80"/>
          <w:sz w:val="24"/>
          <w:szCs w:val="24"/>
        </w:rPr>
        <w:t xml:space="preserve">Same analysis were applied to GWAS summary statistics of 9,444,231 SNPs in Psychiatric Genomics Consortium (PGC) </w:t>
      </w:r>
      <w:r w:rsidRPr="006A5D8D">
        <w:rPr>
          <w:rFonts w:cs="Times New Roman"/>
          <w:color w:val="525252" w:themeColor="accent3" w:themeShade="80"/>
          <w:sz w:val="24"/>
          <w:szCs w:val="24"/>
        </w:rPr>
        <w:fldChar w:fldCharType="begin"/>
      </w:r>
      <w:r w:rsidRPr="006A5D8D">
        <w:rPr>
          <w:rFonts w:cs="Times New Roman"/>
          <w:color w:val="525252" w:themeColor="accent3" w:themeShade="80"/>
          <w:sz w:val="24"/>
          <w:szCs w:val="24"/>
        </w:rPr>
        <w:instrText xml:space="preserve"> ADDIN EN.CITE &lt;EndNote&gt;&lt;Cite&gt;&lt;Author&gt;Schizophrenia Working Group of the Psychiatric Genomics&lt;/Author&gt;&lt;Year&gt;2014&lt;/Year&gt;&lt;RecNum&gt;23&lt;/RecNum&gt;&lt;DisplayText&gt;(Schizophrenia Working Group of the Psychiatric Genomics 2014)&lt;/DisplayText&gt;&lt;record&gt;&lt;rec-number&gt;23&lt;/rec-number&gt;&lt;foreign-keys&gt;&lt;key app="EN" db-id="espwx0sflptwrser50cxdtp5522ztdtdv02a" timestamp="1492480755"&gt;23&lt;/key&gt;&lt;/foreign-keys&gt;&lt;ref-type name="Journal Article"&gt;17&lt;/ref-type&gt;&lt;contributors&gt;&lt;authors&gt;&lt;author&gt;Schizophrenia Working Group of the Psychiatric Genomics, Consortium&lt;/author&gt;&lt;/authors&gt;&lt;/contributors&gt;&lt;titles&gt;&lt;title&gt;Biological insights from 108 schizophrenia-associated genetic loci&lt;/title&gt;&lt;secondary-title&gt;Nature&lt;/secondary-title&gt;&lt;/titles&gt;&lt;periodical&gt;&lt;full-title&gt;Nature&lt;/full-title&gt;&lt;/periodical&gt;&lt;pages&gt;421-7&lt;/pages&gt;&lt;volume&gt;511&lt;/volume&gt;&lt;number&gt;7510&lt;/number&gt;&lt;keywords&gt;&lt;keyword&gt;Alleles&lt;/keyword&gt;&lt;keyword&gt;Brain/metabolism/physiology&lt;/keyword&gt;&lt;keyword&gt;Enhancer Elements, Genetic/genetics&lt;/keyword&gt;&lt;keyword&gt;*Genetic Loci&lt;/keyword&gt;&lt;keyword&gt;Genetic Predisposition to Disease/*genetics&lt;/keyword&gt;&lt;keyword&gt;*Genome-Wide Association Study&lt;/keyword&gt;&lt;keyword&gt;Glutamic Acid/metabolism&lt;/keyword&gt;&lt;keyword&gt;Humans&lt;/keyword&gt;&lt;keyword&gt;Immunity/genetics/physiology&lt;/keyword&gt;&lt;keyword&gt;Multifactorial Inheritance/genetics&lt;/keyword&gt;&lt;keyword&gt;Mutation/genetics&lt;/keyword&gt;&lt;keyword&gt;Odds Ratio&lt;/keyword&gt;&lt;keyword&gt;Polymorphism, Single Nucleotide/genetics&lt;/keyword&gt;&lt;keyword&gt;Schizophrenia/*genetics/immunology&lt;/keyword&gt;&lt;keyword&gt;Synaptic Transmission/genetics&lt;/keyword&gt;&lt;/keywords&gt;&lt;dates&gt;&lt;year&gt;2014&lt;/year&gt;&lt;pub-dates&gt;&lt;date&gt;Jul 24&lt;/date&gt;&lt;/pub-dates&gt;&lt;/dates&gt;&lt;isbn&gt;1476-4687 (Electronic)&amp;#xD;0028-0836 (Linking)&lt;/isbn&gt;&lt;accession-num&gt;25056061&lt;/accession-num&gt;&lt;urls&gt;&lt;related-urls&gt;&lt;url&gt;http://www.ncbi.nlm.nih.gov/pubmed/25056061&lt;/url&gt;&lt;/related-urls&gt;&lt;/urls&gt;&lt;custom2&gt;4112379&lt;/custom2&gt;&lt;electronic-resource-num&gt;10.1038/nature13595&lt;/electronic-resource-num&gt;&lt;/record&gt;&lt;/Cite&gt;&lt;/EndNote&gt;</w:instrText>
      </w:r>
      <w:r w:rsidRPr="006A5D8D">
        <w:rPr>
          <w:rFonts w:cs="Times New Roman"/>
          <w:color w:val="525252" w:themeColor="accent3" w:themeShade="80"/>
          <w:sz w:val="24"/>
          <w:szCs w:val="24"/>
        </w:rPr>
        <w:fldChar w:fldCharType="separate"/>
      </w:r>
      <w:r w:rsidRPr="006A5D8D">
        <w:rPr>
          <w:rFonts w:cs="Times New Roman"/>
          <w:noProof/>
          <w:color w:val="525252" w:themeColor="accent3" w:themeShade="80"/>
          <w:sz w:val="24"/>
          <w:szCs w:val="24"/>
        </w:rPr>
        <w:t>(Schizophrenia Working Group of the Psychiatric Genomics 2014)</w:t>
      </w:r>
      <w:r w:rsidRPr="006A5D8D">
        <w:rPr>
          <w:rFonts w:cs="Times New Roman"/>
          <w:color w:val="525252" w:themeColor="accent3" w:themeShade="80"/>
          <w:sz w:val="24"/>
          <w:szCs w:val="24"/>
        </w:rPr>
        <w:fldChar w:fldCharType="end"/>
      </w:r>
      <w:r w:rsidRPr="006A5D8D">
        <w:rPr>
          <w:rFonts w:cs="Times New Roman"/>
          <w:color w:val="525252" w:themeColor="accent3" w:themeShade="80"/>
          <w:sz w:val="24"/>
          <w:szCs w:val="24"/>
        </w:rPr>
        <w:t>, which contains 36,989 individuals affected by schizophrenia and 113,075 controls, with all eQTL haplotypes detected in GTEx brain tissue samples.</w:t>
      </w:r>
    </w:p>
    <w:p w14:paraId="7B0B53B6" w14:textId="77777777" w:rsidR="0069175F" w:rsidRPr="006A5D8D" w:rsidRDefault="0069175F" w:rsidP="0069175F">
      <w:pPr>
        <w:rPr>
          <w:rFonts w:cs="Times New Roman"/>
          <w:color w:val="525252" w:themeColor="accent3" w:themeShade="80"/>
          <w:sz w:val="24"/>
          <w:szCs w:val="24"/>
        </w:rPr>
      </w:pPr>
    </w:p>
    <w:p w14:paraId="7C976CF1" w14:textId="778E1B92" w:rsidR="0069175F" w:rsidRPr="006A5D8D" w:rsidRDefault="0069175F" w:rsidP="0069175F">
      <w:pPr>
        <w:rPr>
          <w:rFonts w:cs="Times New Roman"/>
          <w:b/>
          <w:color w:val="525252" w:themeColor="accent3" w:themeShade="80"/>
          <w:sz w:val="24"/>
          <w:szCs w:val="24"/>
        </w:rPr>
      </w:pPr>
      <w:r w:rsidRPr="006A5D8D">
        <w:rPr>
          <w:rFonts w:cs="Times New Roman"/>
          <w:b/>
          <w:color w:val="525252" w:themeColor="accent3" w:themeShade="80"/>
          <w:sz w:val="24"/>
          <w:szCs w:val="24"/>
        </w:rPr>
        <w:t>3</w:t>
      </w:r>
      <w:r w:rsidRPr="006A5D8D">
        <w:rPr>
          <w:rFonts w:cs="Times New Roman"/>
          <w:b/>
          <w:color w:val="525252" w:themeColor="accent3" w:themeShade="80"/>
          <w:sz w:val="24"/>
          <w:szCs w:val="24"/>
        </w:rPr>
        <w:tab/>
        <w:t xml:space="preserve">Association test of eQTL haplotype of </w:t>
      </w:r>
      <w:r w:rsidR="00CE3C16" w:rsidRPr="006A5D8D">
        <w:rPr>
          <w:rFonts w:cs="Times New Roman"/>
          <w:b/>
          <w:i/>
          <w:color w:val="525252" w:themeColor="accent3" w:themeShade="80"/>
          <w:sz w:val="24"/>
          <w:szCs w:val="24"/>
        </w:rPr>
        <w:t xml:space="preserve">IRGM </w:t>
      </w:r>
      <w:r w:rsidRPr="006A5D8D">
        <w:rPr>
          <w:rFonts w:cs="Times New Roman"/>
          <w:b/>
          <w:color w:val="525252" w:themeColor="accent3" w:themeShade="80"/>
          <w:sz w:val="24"/>
          <w:szCs w:val="24"/>
        </w:rPr>
        <w:t>in WTCCC data</w:t>
      </w:r>
    </w:p>
    <w:p w14:paraId="583B5542" w14:textId="77777777" w:rsidR="0069175F" w:rsidRDefault="0069175F" w:rsidP="0069175F">
      <w:pPr>
        <w:rPr>
          <w:rFonts w:cs="Times New Roman"/>
          <w:color w:val="525252" w:themeColor="accent3" w:themeShade="80"/>
          <w:sz w:val="24"/>
          <w:szCs w:val="24"/>
        </w:rPr>
      </w:pPr>
      <w:r w:rsidRPr="006A5D8D">
        <w:rPr>
          <w:rFonts w:cs="Times New Roman"/>
          <w:color w:val="525252" w:themeColor="accent3" w:themeShade="80"/>
          <w:sz w:val="24"/>
          <w:szCs w:val="24"/>
        </w:rPr>
        <w:t>SNPs located in chr5:149,200,000-152,200,000 of 1748 WTCCC Crohn’s disease samples and 2395 controls were extracted and phased by SHAPEIT v2.837. The frequency of the eQTL haplotype (tagged by: rs2346026-C, rs62379700-A, rs17801675-G, rs34594711-T) was counted in cases and controls for chi-square test.</w:t>
      </w:r>
    </w:p>
    <w:p w14:paraId="5D4E54DB" w14:textId="77777777" w:rsidR="006A5D8D" w:rsidRPr="006A5D8D" w:rsidRDefault="006A5D8D" w:rsidP="0069175F">
      <w:pPr>
        <w:rPr>
          <w:rFonts w:cs="Times New Roman"/>
          <w:color w:val="525252" w:themeColor="accent3" w:themeShade="80"/>
          <w:sz w:val="24"/>
          <w:szCs w:val="24"/>
        </w:rPr>
      </w:pPr>
    </w:p>
    <w:p w14:paraId="77429A9E" w14:textId="16D56A3E" w:rsidR="0069175F" w:rsidRPr="006A5D8D" w:rsidRDefault="0069175F" w:rsidP="0069175F">
      <w:pPr>
        <w:rPr>
          <w:rFonts w:cs="Times New Roman"/>
          <w:b/>
          <w:color w:val="525252" w:themeColor="accent3" w:themeShade="80"/>
          <w:sz w:val="24"/>
          <w:szCs w:val="24"/>
        </w:rPr>
      </w:pPr>
      <w:r w:rsidRPr="006A5D8D">
        <w:rPr>
          <w:rFonts w:cs="Times New Roman"/>
          <w:b/>
          <w:color w:val="525252" w:themeColor="accent3" w:themeShade="80"/>
          <w:sz w:val="24"/>
          <w:szCs w:val="24"/>
        </w:rPr>
        <w:t>4</w:t>
      </w:r>
      <w:r w:rsidRPr="006A5D8D">
        <w:rPr>
          <w:rFonts w:cs="Times New Roman"/>
          <w:b/>
          <w:color w:val="525252" w:themeColor="accent3" w:themeShade="80"/>
          <w:sz w:val="24"/>
          <w:szCs w:val="24"/>
        </w:rPr>
        <w:tab/>
        <w:t>GWAS signal enrichment for eQTL haplotype tag SNPs on relevant tissues</w:t>
      </w:r>
    </w:p>
    <w:p w14:paraId="513290D7" w14:textId="77777777" w:rsidR="0069175F" w:rsidRPr="006A5D8D" w:rsidRDefault="0069175F" w:rsidP="0069175F">
      <w:pPr>
        <w:rPr>
          <w:rFonts w:cs="Times New Roman"/>
          <w:color w:val="525252" w:themeColor="accent3" w:themeShade="80"/>
          <w:sz w:val="24"/>
          <w:szCs w:val="24"/>
        </w:rPr>
      </w:pPr>
      <w:r w:rsidRPr="006A5D8D">
        <w:rPr>
          <w:rFonts w:cs="Times New Roman"/>
          <w:color w:val="525252" w:themeColor="accent3" w:themeShade="80"/>
          <w:sz w:val="24"/>
          <w:szCs w:val="24"/>
        </w:rPr>
        <w:t xml:space="preserve">GWAS summary statistics of 446,105 chipped SNPs from WTCCC 2,659 RA cases and 2,395 controls were calculated.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-values of the SNPs that overlap with eQTL haplotype tag SNPs (2,875 SNPs), were compared with the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-values of the other SNPs (443, 231 SNPs).</w:t>
      </w:r>
    </w:p>
    <w:p w14:paraId="1BEB623F" w14:textId="77777777" w:rsidR="0069175F" w:rsidRPr="006A5D8D" w:rsidRDefault="0069175F" w:rsidP="0069175F">
      <w:pPr>
        <w:rPr>
          <w:rFonts w:cs="Times New Roman"/>
          <w:color w:val="525252" w:themeColor="accent3" w:themeShade="80"/>
          <w:sz w:val="24"/>
          <w:szCs w:val="24"/>
        </w:rPr>
      </w:pPr>
      <w:r w:rsidRPr="006A5D8D">
        <w:rPr>
          <w:rFonts w:cs="Times New Roman"/>
          <w:color w:val="525252" w:themeColor="accent3" w:themeShade="80"/>
          <w:sz w:val="24"/>
          <w:szCs w:val="24"/>
        </w:rPr>
        <w:t>To further validate the enrichment of rheumatoid arthritis GWAS signals in whole blood eQTL haplotype tag SNPs, GWAS summary statistics of 8,253,617 chipped SNPs from a RA GWAS meta-analysis, which consists of over 29,000 cases and 73,000 controls collected for comparison. 13,496 of them were overlapping with the tag SNPs of whole blood eQTL haplotypes. All SNPs located in HLA region (chr6:25,000,000-34,000,000bp) were removed from the analysis, to avoid the biased influence of the comparison.</w:t>
      </w:r>
    </w:p>
    <w:p w14:paraId="3024D212" w14:textId="77777777" w:rsidR="0069175F" w:rsidRPr="006A5D8D" w:rsidRDefault="0069175F" w:rsidP="0069175F">
      <w:pPr>
        <w:rPr>
          <w:rFonts w:cs="Times New Roman"/>
          <w:color w:val="525252" w:themeColor="accent3" w:themeShade="80"/>
          <w:sz w:val="24"/>
          <w:szCs w:val="24"/>
        </w:rPr>
      </w:pPr>
    </w:p>
    <w:p w14:paraId="0F9BC573" w14:textId="41AF0551" w:rsidR="0069175F" w:rsidRPr="006A5D8D" w:rsidRDefault="0069175F" w:rsidP="0069175F">
      <w:pPr>
        <w:rPr>
          <w:rFonts w:cs="Times New Roman"/>
          <w:b/>
          <w:color w:val="525252" w:themeColor="accent3" w:themeShade="80"/>
          <w:sz w:val="24"/>
          <w:szCs w:val="24"/>
        </w:rPr>
      </w:pPr>
      <w:r w:rsidRPr="006A5D8D">
        <w:rPr>
          <w:rFonts w:cs="Times New Roman"/>
          <w:b/>
          <w:color w:val="525252" w:themeColor="accent3" w:themeShade="80"/>
          <w:sz w:val="24"/>
          <w:szCs w:val="24"/>
        </w:rPr>
        <w:t>5</w:t>
      </w:r>
      <w:r w:rsidRPr="006A5D8D">
        <w:rPr>
          <w:rFonts w:cs="Times New Roman"/>
          <w:b/>
          <w:color w:val="525252" w:themeColor="accent3" w:themeShade="80"/>
          <w:sz w:val="24"/>
          <w:szCs w:val="24"/>
        </w:rPr>
        <w:tab/>
        <w:t>Generation of random control regions for eQTL haplotype tag SNP selection</w:t>
      </w:r>
    </w:p>
    <w:p w14:paraId="65F27623" w14:textId="77777777" w:rsidR="0069175F" w:rsidRPr="006A5D8D" w:rsidRDefault="0069175F" w:rsidP="0069175F">
      <w:pPr>
        <w:rPr>
          <w:rFonts w:cs="Times New Roman"/>
          <w:color w:val="525252" w:themeColor="accent3" w:themeShade="80"/>
          <w:sz w:val="24"/>
          <w:szCs w:val="24"/>
        </w:rPr>
      </w:pPr>
      <w:r w:rsidRPr="006A5D8D">
        <w:rPr>
          <w:rFonts w:cs="Times New Roman"/>
          <w:color w:val="525252" w:themeColor="accent3" w:themeShade="80"/>
          <w:sz w:val="24"/>
          <w:szCs w:val="24"/>
        </w:rPr>
        <w:t xml:space="preserve">We also prepared a set of random control regions for evaluating the contrition from regulatory regions. The start and end positions of all predicted critical regulatory regions generated from the main eQTL haplotype detection method were obtained for further analysis. For each region, the new start position was randomly assigned in the same chromosome and the end position was assigned as the new start position plus the length of the original region. The repositioning step was processed one region by one region for each chromosome. The step was repeated if the new region overlaps with any of previous repositioned regions. By doing so, the number of regions and the length of </w:t>
      </w:r>
      <w:r w:rsidRPr="006A5D8D">
        <w:rPr>
          <w:rFonts w:cs="Times New Roman"/>
          <w:color w:val="525252" w:themeColor="accent3" w:themeShade="80"/>
          <w:sz w:val="24"/>
          <w:szCs w:val="24"/>
        </w:rPr>
        <w:lastRenderedPageBreak/>
        <w:t>each region were consistent between the random regions and predicted critical regulatory regions.</w:t>
      </w:r>
    </w:p>
    <w:p w14:paraId="74C314A1" w14:textId="77777777" w:rsidR="0069175F" w:rsidRPr="006A5D8D" w:rsidRDefault="0069175F" w:rsidP="00DE6AA0">
      <w:pPr>
        <w:rPr>
          <w:sz w:val="24"/>
          <w:szCs w:val="24"/>
        </w:rPr>
      </w:pPr>
    </w:p>
    <w:p w14:paraId="26733B15" w14:textId="731F4B87" w:rsidR="00DE6AA0" w:rsidRPr="00CE3C16" w:rsidRDefault="00DE6AA0" w:rsidP="00DE6AA0">
      <w:pPr>
        <w:rPr>
          <w:sz w:val="32"/>
          <w:szCs w:val="24"/>
        </w:rPr>
      </w:pPr>
      <w:r w:rsidRPr="00CE3C16">
        <w:rPr>
          <w:sz w:val="32"/>
          <w:szCs w:val="24"/>
        </w:rPr>
        <w:t>Result</w:t>
      </w:r>
      <w:r w:rsidR="000C4DB7">
        <w:rPr>
          <w:sz w:val="32"/>
          <w:szCs w:val="24"/>
        </w:rPr>
        <w:t>s</w:t>
      </w:r>
    </w:p>
    <w:p w14:paraId="2D306FED" w14:textId="105D03BC" w:rsidR="00DE6AA0" w:rsidRPr="006A5D8D" w:rsidRDefault="00DE6AA0" w:rsidP="00DE6AA0">
      <w:pPr>
        <w:rPr>
          <w:rFonts w:cs="Times New Roman"/>
          <w:b/>
          <w:color w:val="525252" w:themeColor="accent3" w:themeShade="80"/>
          <w:sz w:val="24"/>
          <w:szCs w:val="24"/>
        </w:rPr>
      </w:pPr>
      <w:r w:rsidRPr="006A5D8D">
        <w:rPr>
          <w:rFonts w:cs="Times New Roman"/>
          <w:b/>
          <w:color w:val="525252" w:themeColor="accent3" w:themeShade="80"/>
          <w:sz w:val="24"/>
          <w:szCs w:val="24"/>
        </w:rPr>
        <w:t>1</w:t>
      </w:r>
      <w:r w:rsidRPr="006A5D8D">
        <w:rPr>
          <w:rFonts w:cs="Times New Roman"/>
          <w:b/>
          <w:color w:val="525252" w:themeColor="accent3" w:themeShade="80"/>
          <w:sz w:val="24"/>
          <w:szCs w:val="24"/>
        </w:rPr>
        <w:tab/>
        <w:t>Evaluation of the essentialness of the three haplotype number deduction steps of the proposed eQTL haplotype detection method.</w:t>
      </w:r>
    </w:p>
    <w:p w14:paraId="3642B043" w14:textId="16ACC3F5" w:rsidR="00DE6AA0" w:rsidRPr="006A5D8D" w:rsidRDefault="00DE6AA0" w:rsidP="00DE6AA0">
      <w:pPr>
        <w:rPr>
          <w:rFonts w:cs="Times New Roman"/>
          <w:color w:val="525252" w:themeColor="accent3" w:themeShade="80"/>
          <w:sz w:val="24"/>
          <w:szCs w:val="24"/>
        </w:rPr>
      </w:pPr>
      <w:r w:rsidRPr="006A5D8D">
        <w:rPr>
          <w:rFonts w:cs="Times New Roman"/>
          <w:color w:val="525252" w:themeColor="accent3" w:themeShade="80"/>
          <w:sz w:val="24"/>
          <w:szCs w:val="24"/>
        </w:rPr>
        <w:t>1.1</w:t>
      </w:r>
      <w:r w:rsidRPr="006A5D8D">
        <w:rPr>
          <w:rFonts w:cs="Times New Roman"/>
          <w:color w:val="525252" w:themeColor="accent3" w:themeShade="80"/>
          <w:sz w:val="24"/>
          <w:szCs w:val="24"/>
        </w:rPr>
        <w:tab/>
        <w:t>The effect of step 1: selection of gene regulatory regions according to regulatory score of variants in non-coding regions in eQTL haplotype analysis.</w:t>
      </w:r>
    </w:p>
    <w:p w14:paraId="3770DA06" w14:textId="77777777" w:rsidR="00DE6AA0" w:rsidRPr="006A5D8D" w:rsidRDefault="00DE6AA0" w:rsidP="00DE6AA0">
      <w:pPr>
        <w:rPr>
          <w:rFonts w:cs="Times New Roman"/>
          <w:color w:val="525252" w:themeColor="accent3" w:themeShade="80"/>
          <w:sz w:val="24"/>
          <w:szCs w:val="24"/>
        </w:rPr>
      </w:pPr>
      <w:r w:rsidRPr="006A5D8D">
        <w:rPr>
          <w:rFonts w:cs="Times New Roman"/>
          <w:color w:val="525252" w:themeColor="accent3" w:themeShade="80"/>
          <w:sz w:val="24"/>
          <w:szCs w:val="24"/>
        </w:rPr>
        <w:t xml:space="preserve">The eQTL haplotypes used in all above analysis were based on the prior selection of the tag SNPs in predicted gene regulatory regions. To evaluate the effect of such selection, we draw random regions with matched length and number of regions (detailed in Methods section) to perform the same analysis for comparison. The number of genes with eQTL haplotypes was reduced by 47% in top ten tissues and 43% in brain tissues (Table S1). Moreover, for the correlation of the GTEx whole blood eQTL haplotype association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-values in the RA GWAS and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-values with gene expression, the value was reduced from 0.19 at the regulatory regions to 0.15 at the random regions with decreased significance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-value = 1.70×10</w:t>
      </w:r>
      <w:r w:rsidRPr="006A5D8D">
        <w:rPr>
          <w:rFonts w:cs="Times New Roman"/>
          <w:color w:val="525252" w:themeColor="accent3" w:themeShade="80"/>
          <w:sz w:val="24"/>
          <w:szCs w:val="24"/>
          <w:vertAlign w:val="superscript"/>
        </w:rPr>
        <w:t>-9</w:t>
      </w:r>
      <w:r w:rsidRPr="006A5D8D">
        <w:rPr>
          <w:rFonts w:cs="Times New Roman"/>
          <w:color w:val="525252" w:themeColor="accent3" w:themeShade="80"/>
          <w:sz w:val="24"/>
          <w:szCs w:val="24"/>
        </w:rPr>
        <w:t xml:space="preserve">, Figure S3). For the chromatin states pair enrichment test, the number of positively enriched state pair reduced from nine to seven while the significance level was also reduced due to the decreased total number of eQTL haplotypes identified. These results showed that the regulatory region guided strategy effectively enriched the informative interactions that influence gene expression. </w:t>
      </w:r>
    </w:p>
    <w:p w14:paraId="7F68F04B" w14:textId="77777777" w:rsidR="00DE6AA0" w:rsidRPr="006A5D8D" w:rsidRDefault="00DE6AA0" w:rsidP="00DE6AA0">
      <w:pPr>
        <w:rPr>
          <w:rFonts w:cs="Times New Roman"/>
          <w:color w:val="525252" w:themeColor="accent3" w:themeShade="80"/>
          <w:sz w:val="24"/>
          <w:szCs w:val="24"/>
        </w:rPr>
      </w:pPr>
      <w:r w:rsidRPr="006A5D8D">
        <w:rPr>
          <w:rFonts w:cs="Times New Roman"/>
          <w:color w:val="525252" w:themeColor="accent3" w:themeShade="80"/>
          <w:sz w:val="24"/>
          <w:szCs w:val="24"/>
        </w:rPr>
        <w:t xml:space="preserve">In addition, we repeated the analysis in method 3.2 on an alternative eQTL haplotype set, which was generated from random regions rather than predicted critical regulatory regions. The result showed that only nine chromatin state combinations that were positively or negatively enriched, which was almost half of the enriched combinations found in eQTL haplotypes by the proposed method (7 vs. 16) (Table S2). </w:t>
      </w:r>
    </w:p>
    <w:p w14:paraId="77D75E76" w14:textId="77777777" w:rsidR="00DE6AA0" w:rsidRPr="006A5D8D" w:rsidRDefault="00DE6AA0" w:rsidP="00DE6AA0">
      <w:pPr>
        <w:rPr>
          <w:rFonts w:cs="Times New Roman"/>
          <w:color w:val="525252" w:themeColor="accent3" w:themeShade="80"/>
          <w:sz w:val="24"/>
          <w:szCs w:val="24"/>
        </w:rPr>
      </w:pPr>
    </w:p>
    <w:p w14:paraId="1C4FC064" w14:textId="2C6A2F51" w:rsidR="00DE6AA0" w:rsidRPr="006A5D8D" w:rsidRDefault="00DE6AA0" w:rsidP="00DE6AA0">
      <w:pPr>
        <w:rPr>
          <w:rFonts w:cs="Times New Roman"/>
          <w:color w:val="525252" w:themeColor="accent3" w:themeShade="80"/>
          <w:sz w:val="24"/>
          <w:szCs w:val="24"/>
        </w:rPr>
      </w:pPr>
      <w:r w:rsidRPr="006A5D8D">
        <w:rPr>
          <w:rFonts w:cs="Times New Roman"/>
          <w:color w:val="525252" w:themeColor="accent3" w:themeShade="80"/>
          <w:sz w:val="24"/>
          <w:szCs w:val="24"/>
        </w:rPr>
        <w:t>1.2</w:t>
      </w:r>
      <w:r w:rsidRPr="006A5D8D">
        <w:rPr>
          <w:rFonts w:cs="Times New Roman"/>
          <w:color w:val="525252" w:themeColor="accent3" w:themeShade="80"/>
          <w:sz w:val="24"/>
          <w:szCs w:val="24"/>
        </w:rPr>
        <w:tab/>
        <w:t xml:space="preserve"> The effect of step 2: Exploration of informative haplotypes in regulatory regions for each gene.</w:t>
      </w:r>
    </w:p>
    <w:p w14:paraId="3A9488FB" w14:textId="77777777" w:rsidR="00DE6AA0" w:rsidRPr="006A5D8D" w:rsidRDefault="00DE6AA0" w:rsidP="00DE6AA0">
      <w:pPr>
        <w:rPr>
          <w:rFonts w:cs="Times New Roman"/>
          <w:color w:val="525252" w:themeColor="accent3" w:themeShade="80"/>
          <w:sz w:val="24"/>
          <w:szCs w:val="24"/>
        </w:rPr>
      </w:pPr>
      <w:r w:rsidRPr="006A5D8D">
        <w:rPr>
          <w:rFonts w:cs="Times New Roman"/>
          <w:color w:val="525252" w:themeColor="accent3" w:themeShade="80"/>
          <w:sz w:val="24"/>
          <w:szCs w:val="24"/>
        </w:rPr>
        <w:t xml:space="preserve">To evaluate the effect of the strategies taken in this step, we compared the expected number of haplotypes with actual number for each gene. The expected number of haplotypes for each gene was calculated according to the number of candidate SNPs. Each SNP has only three statuses in a haplotype, which is absent, reference allele and alternative allele. So the expected number of haplotypes is 3^(Number of SNPs). Within all 16075 genes with regulatory SNPs, the median of SNPs is 77 and the median of </w:t>
      </w:r>
      <w:r w:rsidRPr="006A5D8D">
        <w:rPr>
          <w:rFonts w:cs="Times New Roman"/>
          <w:color w:val="525252" w:themeColor="accent3" w:themeShade="80"/>
          <w:sz w:val="24"/>
          <w:szCs w:val="24"/>
        </w:rPr>
        <w:lastRenderedPageBreak/>
        <w:t>expected haplotypes is 3.74×10</w:t>
      </w:r>
      <w:r w:rsidRPr="006A5D8D">
        <w:rPr>
          <w:rFonts w:cs="Times New Roman"/>
          <w:color w:val="525252" w:themeColor="accent3" w:themeShade="80"/>
          <w:sz w:val="24"/>
          <w:szCs w:val="24"/>
          <w:vertAlign w:val="superscript"/>
        </w:rPr>
        <w:t>5</w:t>
      </w:r>
      <w:r w:rsidRPr="006A5D8D">
        <w:rPr>
          <w:rFonts w:cs="Times New Roman"/>
          <w:color w:val="525252" w:themeColor="accent3" w:themeShade="80"/>
          <w:sz w:val="24"/>
          <w:szCs w:val="24"/>
        </w:rPr>
        <w:t>, while the median of actual number of haplotypes is 4.99×10</w:t>
      </w:r>
      <w:r w:rsidRPr="006A5D8D">
        <w:rPr>
          <w:rFonts w:cs="Times New Roman"/>
          <w:color w:val="525252" w:themeColor="accent3" w:themeShade="80"/>
          <w:sz w:val="24"/>
          <w:szCs w:val="24"/>
          <w:vertAlign w:val="superscript"/>
        </w:rPr>
        <w:t>4</w:t>
      </w:r>
      <w:r w:rsidRPr="006A5D8D">
        <w:rPr>
          <w:rFonts w:cs="Times New Roman"/>
          <w:color w:val="525252" w:themeColor="accent3" w:themeShade="80"/>
          <w:sz w:val="24"/>
          <w:szCs w:val="24"/>
        </w:rPr>
        <w:t xml:space="preserve">, which is around 6 times less than the expected number. Therefore, the filtering strategies taken in step 2 for informative haplotypes greatly reduced the total number of haplotypes. </w:t>
      </w:r>
    </w:p>
    <w:p w14:paraId="6F57D80D" w14:textId="7C5AE2ED" w:rsidR="00DE6AA0" w:rsidRPr="006A5D8D" w:rsidRDefault="00DE6AA0" w:rsidP="00DE6AA0">
      <w:pPr>
        <w:rPr>
          <w:rFonts w:cs="Times New Roman"/>
          <w:color w:val="525252" w:themeColor="accent3" w:themeShade="80"/>
          <w:sz w:val="24"/>
          <w:szCs w:val="24"/>
        </w:rPr>
      </w:pPr>
      <w:r w:rsidRPr="006A5D8D">
        <w:rPr>
          <w:rFonts w:cs="Times New Roman"/>
          <w:color w:val="525252" w:themeColor="accent3" w:themeShade="80"/>
          <w:sz w:val="24"/>
          <w:szCs w:val="24"/>
        </w:rPr>
        <w:t>1.3</w:t>
      </w:r>
      <w:r w:rsidRPr="006A5D8D">
        <w:rPr>
          <w:rFonts w:cs="Times New Roman"/>
          <w:color w:val="525252" w:themeColor="accent3" w:themeShade="80"/>
          <w:sz w:val="24"/>
          <w:szCs w:val="24"/>
        </w:rPr>
        <w:tab/>
        <w:t xml:space="preserve">The effect of step 3: Using effective number of haplotypes for eQTL haplotype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-value correction</w:t>
      </w:r>
    </w:p>
    <w:p w14:paraId="058C8066" w14:textId="2893C02B" w:rsidR="00CF4744" w:rsidRPr="006A5D8D" w:rsidRDefault="00DE6AA0" w:rsidP="00DE6AA0">
      <w:pPr>
        <w:rPr>
          <w:rFonts w:cs="Times New Roman"/>
          <w:color w:val="525252" w:themeColor="accent3" w:themeShade="80"/>
          <w:sz w:val="24"/>
          <w:szCs w:val="24"/>
        </w:rPr>
      </w:pPr>
      <w:r w:rsidRPr="006A5D8D">
        <w:rPr>
          <w:rFonts w:cs="Times New Roman"/>
          <w:color w:val="525252" w:themeColor="accent3" w:themeShade="80"/>
          <w:sz w:val="24"/>
          <w:szCs w:val="24"/>
        </w:rPr>
        <w:t xml:space="preserve">To test the importance of using the effective number of haplotypes for eQTL haplotype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-value correction in each gene (method step 3), we repeated the analysis on whole blood by replacing the effective number of haplotypes with the total number of haplotypes for each gene, to apply the multiple testing corrections for the p values of each haplotype. As a result, 5,328 eQTL haplotypes were identified in 836 genes, which is 41% of the haplotypes and 35.2% of the genes identified by the original method. The result clearly showed the necessity of using effective number of haplotypes in the proposed detection of eQTL haplotype method.</w:t>
      </w:r>
    </w:p>
    <w:p w14:paraId="1595A4CE" w14:textId="013BD2B7" w:rsidR="00D51520" w:rsidRPr="006A5D8D" w:rsidRDefault="00D51520" w:rsidP="00DE6AA0">
      <w:pPr>
        <w:rPr>
          <w:rFonts w:cs="Times New Roman"/>
          <w:b/>
          <w:color w:val="525252" w:themeColor="accent3" w:themeShade="80"/>
          <w:sz w:val="24"/>
          <w:szCs w:val="24"/>
        </w:rPr>
      </w:pPr>
      <w:r w:rsidRPr="006A5D8D">
        <w:rPr>
          <w:rFonts w:cs="Times New Roman"/>
          <w:b/>
          <w:color w:val="525252" w:themeColor="accent3" w:themeShade="80"/>
          <w:sz w:val="24"/>
          <w:szCs w:val="24"/>
        </w:rPr>
        <w:t>2</w:t>
      </w:r>
      <w:r w:rsidRPr="006A5D8D">
        <w:rPr>
          <w:rFonts w:cs="Times New Roman"/>
          <w:b/>
          <w:color w:val="525252" w:themeColor="accent3" w:themeShade="80"/>
          <w:sz w:val="24"/>
          <w:szCs w:val="24"/>
        </w:rPr>
        <w:tab/>
        <w:t>Investigation of the underlying phenomena of the observed enrichment in particular chromatin states pairs</w:t>
      </w:r>
    </w:p>
    <w:p w14:paraId="2514D5B6" w14:textId="77777777" w:rsidR="00D51520" w:rsidRPr="006A5D8D" w:rsidRDefault="00D51520" w:rsidP="00D51520">
      <w:pPr>
        <w:pStyle w:val="Style1"/>
        <w:rPr>
          <w:rFonts w:asciiTheme="minorHAnsi" w:hAnsiTheme="minorHAnsi"/>
          <w:color w:val="525252" w:themeColor="accent3" w:themeShade="80"/>
        </w:rPr>
      </w:pPr>
      <w:r w:rsidRPr="006A5D8D">
        <w:rPr>
          <w:rFonts w:asciiTheme="minorHAnsi" w:hAnsiTheme="minorHAnsi" w:cs="Times New Roman"/>
          <w:color w:val="525252" w:themeColor="accent3" w:themeShade="80"/>
        </w:rPr>
        <w:t>To further investigate the underlying phenomena of the observed enrichment. We calculated t</w:t>
      </w:r>
      <w:r w:rsidRPr="006A5D8D" w:rsidDel="00792189">
        <w:rPr>
          <w:rFonts w:asciiTheme="minorHAnsi" w:hAnsiTheme="minorHAnsi" w:cs="Times New Roman"/>
          <w:color w:val="525252" w:themeColor="accent3" w:themeShade="80"/>
        </w:rPr>
        <w:t>he percentage of insulator pairs with enhancer-promoter located in between</w:t>
      </w:r>
      <w:r w:rsidRPr="006A5D8D">
        <w:rPr>
          <w:rFonts w:asciiTheme="minorHAnsi" w:hAnsiTheme="minorHAnsi" w:cs="Times New Roman"/>
          <w:color w:val="525252" w:themeColor="accent3" w:themeShade="80"/>
        </w:rPr>
        <w:t>,</w:t>
      </w:r>
      <w:r w:rsidRPr="006A5D8D" w:rsidDel="00792189">
        <w:rPr>
          <w:rFonts w:asciiTheme="minorHAnsi" w:hAnsiTheme="minorHAnsi" w:cs="Times New Roman"/>
          <w:color w:val="525252" w:themeColor="accent3" w:themeShade="80"/>
        </w:rPr>
        <w:t xml:space="preserve"> </w:t>
      </w:r>
      <w:r w:rsidRPr="006A5D8D">
        <w:rPr>
          <w:rFonts w:asciiTheme="minorHAnsi" w:hAnsiTheme="minorHAnsi" w:cs="Times New Roman"/>
          <w:color w:val="525252" w:themeColor="accent3" w:themeShade="80"/>
        </w:rPr>
        <w:t>for all</w:t>
      </w:r>
      <w:r w:rsidRPr="006A5D8D" w:rsidDel="00792189">
        <w:rPr>
          <w:rFonts w:asciiTheme="minorHAnsi" w:hAnsiTheme="minorHAnsi" w:cs="Times New Roman"/>
          <w:color w:val="525252" w:themeColor="accent3" w:themeShade="80"/>
        </w:rPr>
        <w:t xml:space="preserve"> eQTL haplotypes and insignificant haplotypes. The result showed obvious difference </w:t>
      </w:r>
      <w:r w:rsidRPr="006A5D8D">
        <w:rPr>
          <w:rFonts w:asciiTheme="minorHAnsi" w:hAnsiTheme="minorHAnsi" w:cs="Times New Roman"/>
          <w:color w:val="525252" w:themeColor="accent3" w:themeShade="80"/>
        </w:rPr>
        <w:t xml:space="preserve">between these two groups of haplotypes </w:t>
      </w:r>
      <w:r w:rsidRPr="006A5D8D" w:rsidDel="00792189">
        <w:rPr>
          <w:rFonts w:asciiTheme="minorHAnsi" w:hAnsiTheme="minorHAnsi" w:cs="Times New Roman"/>
          <w:color w:val="525252" w:themeColor="accent3" w:themeShade="80"/>
        </w:rPr>
        <w:t xml:space="preserve">(78% and 56%), which provides further evidence </w:t>
      </w:r>
      <w:r w:rsidRPr="006A5D8D">
        <w:rPr>
          <w:rFonts w:asciiTheme="minorHAnsi" w:hAnsiTheme="minorHAnsi" w:cs="Times New Roman"/>
          <w:color w:val="525252" w:themeColor="accent3" w:themeShade="80"/>
        </w:rPr>
        <w:t>that</w:t>
      </w:r>
      <w:r w:rsidRPr="006A5D8D" w:rsidDel="00792189">
        <w:rPr>
          <w:rFonts w:asciiTheme="minorHAnsi" w:hAnsiTheme="minorHAnsi" w:cs="Times New Roman"/>
          <w:color w:val="525252" w:themeColor="accent3" w:themeShade="80"/>
        </w:rPr>
        <w:t xml:space="preserve"> </w:t>
      </w:r>
      <w:r w:rsidRPr="006A5D8D">
        <w:rPr>
          <w:rFonts w:asciiTheme="minorHAnsi" w:hAnsiTheme="minorHAnsi" w:cs="Times New Roman"/>
          <w:color w:val="525252" w:themeColor="accent3" w:themeShade="80"/>
        </w:rPr>
        <w:t xml:space="preserve">upstream and downstream </w:t>
      </w:r>
      <w:r w:rsidRPr="006A5D8D" w:rsidDel="00792189">
        <w:rPr>
          <w:rFonts w:asciiTheme="minorHAnsi" w:hAnsiTheme="minorHAnsi" w:cs="Times New Roman"/>
          <w:color w:val="525252" w:themeColor="accent3" w:themeShade="80"/>
        </w:rPr>
        <w:t>insulator</w:t>
      </w:r>
      <w:r w:rsidRPr="006A5D8D">
        <w:rPr>
          <w:rFonts w:asciiTheme="minorHAnsi" w:hAnsiTheme="minorHAnsi" w:cs="Times New Roman"/>
          <w:color w:val="525252" w:themeColor="accent3" w:themeShade="80"/>
        </w:rPr>
        <w:t xml:space="preserve">s may cooperatively regulate an enhancer-promoter element. </w:t>
      </w:r>
      <w:r w:rsidRPr="006A5D8D">
        <w:rPr>
          <w:rFonts w:asciiTheme="minorHAnsi" w:eastAsia="宋体" w:hAnsiTheme="minorHAnsi" w:cs="Times New Roman"/>
          <w:color w:val="525252" w:themeColor="accent3" w:themeShade="80"/>
          <w:shd w:val="clear" w:color="auto" w:fill="FFFFFF"/>
        </w:rPr>
        <w:t>We also calculated the number of strong promoters that have interaction with weak promoters, have interaction with strong enhancers and have both types of interactions. By comparing the total number of strong promoters involved in eQTL haplotypes, 56% of the strong promoters have interaction with strong enhancer while 16% of them have interaction with weak promoter. The percentage of the strong promoters have both interaction types was 0.04, which is significantly different with the chance by random (0.09), with p value of 0.003 by ANOVA. The result suggesting a negative interaction of the two enrichment pairs, indicating that the weak promoters may replacing the role of enhancers in the activation of promoters in some genes.</w:t>
      </w:r>
    </w:p>
    <w:p w14:paraId="00C239B6" w14:textId="61EC063F" w:rsidR="009012A1" w:rsidRPr="006A5D8D" w:rsidRDefault="009012A1" w:rsidP="009012A1">
      <w:pPr>
        <w:rPr>
          <w:rFonts w:cs="Times New Roman"/>
          <w:b/>
          <w:color w:val="525252" w:themeColor="accent3" w:themeShade="80"/>
          <w:sz w:val="24"/>
          <w:szCs w:val="24"/>
        </w:rPr>
      </w:pPr>
      <w:r w:rsidRPr="006A5D8D">
        <w:rPr>
          <w:rFonts w:cs="Times New Roman"/>
          <w:b/>
          <w:color w:val="525252" w:themeColor="accent3" w:themeShade="80"/>
          <w:sz w:val="24"/>
          <w:szCs w:val="24"/>
        </w:rPr>
        <w:t>3</w:t>
      </w:r>
      <w:r w:rsidRPr="006A5D8D">
        <w:rPr>
          <w:rFonts w:cs="Times New Roman"/>
          <w:b/>
          <w:color w:val="525252" w:themeColor="accent3" w:themeShade="80"/>
          <w:sz w:val="24"/>
          <w:szCs w:val="24"/>
        </w:rPr>
        <w:tab/>
        <w:t>eQTL haplotypes of certain tissue tend to be associated with tissue related complex trait</w:t>
      </w:r>
    </w:p>
    <w:p w14:paraId="362CB3B0" w14:textId="77777777" w:rsidR="009012A1" w:rsidRPr="006A5D8D" w:rsidRDefault="009012A1" w:rsidP="009012A1">
      <w:pPr>
        <w:rPr>
          <w:rFonts w:cs="Times New Roman"/>
          <w:color w:val="525252" w:themeColor="accent3" w:themeShade="80"/>
          <w:sz w:val="24"/>
          <w:szCs w:val="24"/>
        </w:rPr>
      </w:pPr>
      <w:r w:rsidRPr="006A5D8D">
        <w:rPr>
          <w:rFonts w:cs="Times New Roman"/>
          <w:color w:val="525252" w:themeColor="accent3" w:themeShade="80"/>
          <w:sz w:val="24"/>
          <w:szCs w:val="24"/>
        </w:rPr>
        <w:t xml:space="preserve">Previous studies shows that eQTL SNPs were significantly enriched in disease susceptibility SNPs with association significance, comparing to non-eQTL SNPs </w:t>
      </w:r>
      <w:r w:rsidRPr="006A5D8D">
        <w:rPr>
          <w:rFonts w:cs="Times New Roman"/>
          <w:color w:val="525252" w:themeColor="accent3" w:themeShade="80"/>
          <w:sz w:val="24"/>
          <w:szCs w:val="24"/>
        </w:rPr>
        <w:fldChar w:fldCharType="begin"/>
      </w:r>
      <w:r w:rsidRPr="006A5D8D">
        <w:rPr>
          <w:rFonts w:cs="Times New Roman"/>
          <w:color w:val="525252" w:themeColor="accent3" w:themeShade="80"/>
          <w:sz w:val="24"/>
          <w:szCs w:val="24"/>
        </w:rPr>
        <w:instrText xml:space="preserve"> ADDIN EN.CITE &lt;EndNote&gt;&lt;Cite&gt;&lt;Author&gt;Consortium&lt;/Author&gt;&lt;Year&gt;2015&lt;/Year&gt;&lt;RecNum&gt;12&lt;/RecNum&gt;&lt;DisplayText&gt;(G. T. Consortium 2015)&lt;/DisplayText&gt;&lt;record&gt;&lt;rec-number&gt;12&lt;/rec-number&gt;&lt;foreign-keys&gt;&lt;key app="EN" db-id="espwx0sflptwrser50cxdtp5522ztdtdv02a" timestamp="1492480755"&gt;12&lt;/key&gt;&lt;/foreign-keys&gt;&lt;ref-type name="Journal Article"&gt;17&lt;/ref-type&gt;&lt;contributors&gt;&lt;authors&gt;&lt;author&gt;G. TEx Consortium&lt;/author&gt;&lt;/authors&gt;&lt;/contributors&gt;&lt;titles&gt;&lt;title&gt;Human genomics. The Genotype-Tissue Expression (GTEx) pilot analysis: multitissue gene regulation in humans&lt;/title&gt;&lt;secondary-title&gt;Science&lt;/secondary-title&gt;&lt;/titles&gt;&lt;periodical&gt;&lt;full-title&gt;Science&lt;/full-title&gt;&lt;/periodical&gt;&lt;pages&gt;648-60&lt;/pages&gt;&lt;volume&gt;348&lt;/volume&gt;&lt;number&gt;6235&lt;/number&gt;&lt;keywords&gt;&lt;keyword&gt;Alleles&lt;/keyword&gt;&lt;keyword&gt;Blood Pressure/genetics&lt;/keyword&gt;&lt;keyword&gt;Disease/*genetics&lt;/keyword&gt;&lt;keyword&gt;GTPase-Activating Proteins/genetics&lt;/keyword&gt;&lt;keyword&gt;*Gene Expression Regulation&lt;/keyword&gt;&lt;keyword&gt;Gene Regulatory Networks&lt;/keyword&gt;&lt;keyword&gt;*Genetic Variation&lt;/keyword&gt;&lt;keyword&gt;Genome, Human/*genetics&lt;/keyword&gt;&lt;keyword&gt;Genome-Wide Association Study&lt;/keyword&gt;&lt;keyword&gt;Genotype&lt;/keyword&gt;&lt;keyword&gt;Humans&lt;/keyword&gt;&lt;keyword&gt;Multigene Family&lt;/keyword&gt;&lt;keyword&gt;Organ Specificity/genetics&lt;/keyword&gt;&lt;keyword&gt;Pilot Projects&lt;/keyword&gt;&lt;keyword&gt;*Quantitative Trait Loci&lt;/keyword&gt;&lt;keyword&gt;RNA Splicing&lt;/keyword&gt;&lt;keyword&gt;RNA, Untranslated/genetics&lt;/keyword&gt;&lt;keyword&gt;Sequence Analysis, RNA&lt;/keyword&gt;&lt;keyword&gt;Tibial Arteries/metabolism&lt;/keyword&gt;&lt;keyword&gt;*Transcriptome&lt;/keyword&gt;&lt;/keywords&gt;&lt;dates&gt;&lt;year&gt;2015&lt;/year&gt;&lt;pub-dates&gt;&lt;date&gt;May 8&lt;/date&gt;&lt;/pub-dates&gt;&lt;/dates&gt;&lt;isbn&gt;1095-9203 (Electronic)&amp;#xD;0036-8075 (Linking)&lt;/isbn&gt;&lt;accession-num&gt;25954001&lt;/accession-num&gt;&lt;urls&gt;&lt;related-urls&gt;&lt;url&gt;http://www.ncbi.nlm.nih.gov/pubmed/25954001&lt;/url&gt;&lt;/related-urls&gt;&lt;/urls&gt;&lt;custom2&gt;4547484&lt;/custom2&gt;&lt;electronic-resource-num&gt;10.1126/science.1262110&lt;/electronic-resource-num&gt;&lt;/record&gt;&lt;/Cite&gt;&lt;/EndNote&gt;</w:instrText>
      </w:r>
      <w:r w:rsidRPr="006A5D8D">
        <w:rPr>
          <w:rFonts w:cs="Times New Roman"/>
          <w:color w:val="525252" w:themeColor="accent3" w:themeShade="80"/>
          <w:sz w:val="24"/>
          <w:szCs w:val="24"/>
        </w:rPr>
        <w:fldChar w:fldCharType="separate"/>
      </w:r>
      <w:r w:rsidRPr="006A5D8D">
        <w:rPr>
          <w:rFonts w:cs="Times New Roman"/>
          <w:noProof/>
          <w:color w:val="525252" w:themeColor="accent3" w:themeShade="80"/>
          <w:sz w:val="24"/>
          <w:szCs w:val="24"/>
        </w:rPr>
        <w:t>(G. T. Consortium 2015)</w:t>
      </w:r>
      <w:r w:rsidRPr="006A5D8D">
        <w:rPr>
          <w:rFonts w:cs="Times New Roman"/>
          <w:color w:val="525252" w:themeColor="accent3" w:themeShade="80"/>
          <w:sz w:val="24"/>
          <w:szCs w:val="24"/>
        </w:rPr>
        <w:fldChar w:fldCharType="end"/>
      </w:r>
      <w:r w:rsidRPr="006A5D8D">
        <w:rPr>
          <w:rFonts w:cs="Times New Roman"/>
          <w:color w:val="525252" w:themeColor="accent3" w:themeShade="80"/>
          <w:sz w:val="24"/>
          <w:szCs w:val="24"/>
        </w:rPr>
        <w:t xml:space="preserve">. It is important to study </w:t>
      </w:r>
      <w:bookmarkStart w:id="0" w:name="OLE_LINK26"/>
      <w:bookmarkStart w:id="1" w:name="OLE_LINK27"/>
      <w:r w:rsidRPr="006A5D8D">
        <w:rPr>
          <w:rFonts w:cs="Times New Roman"/>
          <w:color w:val="525252" w:themeColor="accent3" w:themeShade="80"/>
          <w:sz w:val="24"/>
          <w:szCs w:val="24"/>
        </w:rPr>
        <w:t xml:space="preserve">whether </w:t>
      </w:r>
      <w:bookmarkEnd w:id="0"/>
      <w:bookmarkEnd w:id="1"/>
      <w:r w:rsidRPr="006A5D8D">
        <w:rPr>
          <w:rFonts w:cs="Times New Roman"/>
          <w:color w:val="525252" w:themeColor="accent3" w:themeShade="80"/>
          <w:sz w:val="24"/>
          <w:szCs w:val="24"/>
        </w:rPr>
        <w:t xml:space="preserve">this feature is also conserved in the eQTL haplotypes and whether the tissues </w:t>
      </w:r>
      <w:bookmarkStart w:id="2" w:name="OLE_LINK28"/>
      <w:bookmarkStart w:id="3" w:name="OLE_LINK29"/>
      <w:r w:rsidRPr="006A5D8D">
        <w:rPr>
          <w:rFonts w:cs="Times New Roman"/>
          <w:color w:val="525252" w:themeColor="accent3" w:themeShade="80"/>
          <w:sz w:val="24"/>
          <w:szCs w:val="24"/>
        </w:rPr>
        <w:t>matter</w:t>
      </w:r>
      <w:bookmarkEnd w:id="2"/>
      <w:bookmarkEnd w:id="3"/>
      <w:r w:rsidRPr="006A5D8D">
        <w:rPr>
          <w:rFonts w:cs="Times New Roman"/>
          <w:color w:val="525252" w:themeColor="accent3" w:themeShade="80"/>
          <w:sz w:val="24"/>
          <w:szCs w:val="24"/>
        </w:rPr>
        <w:t xml:space="preserve">. We again selected the eQTL haplotypes from GTEx whole blood, to examine the correlation of a haplotype in two </w:t>
      </w:r>
      <w:r w:rsidRPr="006A5D8D">
        <w:rPr>
          <w:rFonts w:cs="Times New Roman"/>
          <w:color w:val="525252" w:themeColor="accent3" w:themeShade="80"/>
          <w:sz w:val="24"/>
          <w:szCs w:val="24"/>
        </w:rPr>
        <w:lastRenderedPageBreak/>
        <w:t xml:space="preserve">different scenarios. Each eQTL haplotype from GTEx whole bloods was tested for its association with Rheumatoid Arthritis (RA) by chi-square test in phased genotypes in WTCCC dataset </w:t>
      </w:r>
      <w:r w:rsidRPr="006A5D8D">
        <w:rPr>
          <w:rFonts w:cs="Times New Roman"/>
          <w:color w:val="525252" w:themeColor="accent3" w:themeShade="80"/>
          <w:sz w:val="24"/>
          <w:szCs w:val="24"/>
        </w:rPr>
        <w:fldChar w:fldCharType="begin"/>
      </w:r>
      <w:r w:rsidRPr="006A5D8D">
        <w:rPr>
          <w:rFonts w:cs="Times New Roman"/>
          <w:color w:val="525252" w:themeColor="accent3" w:themeShade="80"/>
          <w:sz w:val="24"/>
          <w:szCs w:val="24"/>
        </w:rPr>
        <w:instrText xml:space="preserve"> ADDIN EN.CITE &lt;EndNote&gt;&lt;Cite&gt;&lt;Author&gt;Wellcome Trust Case Control&lt;/Author&gt;&lt;Year&gt;2007&lt;/Year&gt;&lt;RecNum&gt;25&lt;/RecNum&gt;&lt;DisplayText&gt;(Wellcome Trust Case Control 2007)&lt;/DisplayText&gt;&lt;record&gt;&lt;rec-number&gt;25&lt;/rec-number&gt;&lt;foreign-keys&gt;&lt;key app="EN" db-id="espwx0sflptwrser50cxdtp5522ztdtdv02a" timestamp="1492480755"&gt;25&lt;/key&gt;&lt;/foreign-keys&gt;&lt;ref-type name="Journal Article"&gt;17&lt;/ref-type&gt;&lt;contributors&gt;&lt;authors&gt;&lt;author&gt;Wellcome Trust Case Control, Consortium&lt;/author&gt;&lt;/authors&gt;&lt;/contributors&gt;&lt;titles&gt;&lt;title&gt;Genome-wide association study of 14,000 cases of seven common diseases and 3,000 shared controls&lt;/title&gt;&lt;secondary-title&gt;Nature&lt;/secondary-title&gt;&lt;/titles&gt;&lt;periodical&gt;&lt;full-title&gt;Nature&lt;/full-title&gt;&lt;/periodical&gt;&lt;pages&gt;661-78&lt;/pages&gt;&lt;volume&gt;447&lt;/volume&gt;&lt;number&gt;7145&lt;/number&gt;&lt;keywords&gt;&lt;keyword&gt;Arthritis, Rheumatoid/*genetics&lt;/keyword&gt;&lt;keyword&gt;Bipolar Disorder/*genetics&lt;/keyword&gt;&lt;keyword&gt;Case-Control Studies&lt;/keyword&gt;&lt;keyword&gt;Chromosomes, Human/genetics&lt;/keyword&gt;&lt;keyword&gt;Coronary Artery Disease/*genetics&lt;/keyword&gt;&lt;keyword&gt;Crohn Disease/*genetics&lt;/keyword&gt;&lt;keyword&gt;Diabetes Mellitus/*genetics&lt;/keyword&gt;&lt;keyword&gt;Gene Frequency&lt;/keyword&gt;&lt;keyword&gt;Genetic Markers/genetics&lt;/keyword&gt;&lt;keyword&gt;Genetic Predisposition to Disease/*genetics&lt;/keyword&gt;&lt;keyword&gt;Genetics, Population&lt;/keyword&gt;&lt;keyword&gt;Genome, Human/*genetics&lt;/keyword&gt;&lt;keyword&gt;Geography&lt;/keyword&gt;&lt;keyword&gt;Great Britain&lt;/keyword&gt;&lt;keyword&gt;Humans&lt;/keyword&gt;&lt;keyword&gt;Hypertension/*genetics&lt;/keyword&gt;&lt;/keywords&gt;&lt;dates&gt;&lt;year&gt;2007&lt;/year&gt;&lt;pub-dates&gt;&lt;date&gt;Jun 7&lt;/date&gt;&lt;/pub-dates&gt;&lt;/dates&gt;&lt;isbn&gt;1476-4687 (Electronic)&amp;#xD;0028-0836 (Linking)&lt;/isbn&gt;&lt;accession-num&gt;17554300&lt;/accession-num&gt;&lt;urls&gt;&lt;related-urls&gt;&lt;url&gt;http://www.ncbi.nlm.nih.gov/pubmed/17554300&lt;/url&gt;&lt;/related-urls&gt;&lt;/urls&gt;&lt;custom2&gt;2719288&lt;/custom2&gt;&lt;electronic-resource-num&gt;10.1038/nature05911&lt;/electronic-resource-num&gt;&lt;/record&gt;&lt;/Cite&gt;&lt;/EndNote&gt;</w:instrText>
      </w:r>
      <w:r w:rsidRPr="006A5D8D">
        <w:rPr>
          <w:rFonts w:cs="Times New Roman"/>
          <w:color w:val="525252" w:themeColor="accent3" w:themeShade="80"/>
          <w:sz w:val="24"/>
          <w:szCs w:val="24"/>
        </w:rPr>
        <w:fldChar w:fldCharType="separate"/>
      </w:r>
      <w:r w:rsidRPr="006A5D8D">
        <w:rPr>
          <w:rFonts w:cs="Times New Roman"/>
          <w:noProof/>
          <w:color w:val="525252" w:themeColor="accent3" w:themeShade="80"/>
          <w:sz w:val="24"/>
          <w:szCs w:val="24"/>
        </w:rPr>
        <w:t>(Wellcome Trust Case Control 2007)</w:t>
      </w:r>
      <w:r w:rsidRPr="006A5D8D">
        <w:rPr>
          <w:rFonts w:cs="Times New Roman"/>
          <w:color w:val="525252" w:themeColor="accent3" w:themeShade="80"/>
          <w:sz w:val="24"/>
          <w:szCs w:val="24"/>
        </w:rPr>
        <w:fldChar w:fldCharType="end"/>
      </w:r>
      <w:r w:rsidRPr="006A5D8D">
        <w:rPr>
          <w:rFonts w:cs="Times New Roman"/>
          <w:color w:val="525252" w:themeColor="accent3" w:themeShade="80"/>
          <w:sz w:val="24"/>
          <w:szCs w:val="24"/>
        </w:rPr>
        <w:t>, which contains 2659 cases and 2395 controls. As a result, the association level (-log(</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-value)) of the haplotypes were positively correlated with the eQTL -log(</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-value) with high significance (Spearman's rank correlation coefficient </w:t>
      </w:r>
      <w:r w:rsidRPr="006A5D8D">
        <w:rPr>
          <w:rFonts w:cs="Times New Roman"/>
          <w:i/>
          <w:color w:val="525252" w:themeColor="accent3" w:themeShade="80"/>
          <w:sz w:val="24"/>
          <w:szCs w:val="24"/>
        </w:rPr>
        <w:t>r</w:t>
      </w:r>
      <w:r w:rsidRPr="006A5D8D">
        <w:rPr>
          <w:rFonts w:cs="Times New Roman"/>
          <w:color w:val="525252" w:themeColor="accent3" w:themeShade="80"/>
          <w:sz w:val="24"/>
          <w:szCs w:val="24"/>
        </w:rPr>
        <w:t xml:space="preserve"> = 0.190,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 = 2.2x10</w:t>
      </w:r>
      <w:r w:rsidRPr="006A5D8D">
        <w:rPr>
          <w:rFonts w:cs="Times New Roman"/>
          <w:color w:val="525252" w:themeColor="accent3" w:themeShade="80"/>
          <w:sz w:val="24"/>
          <w:szCs w:val="24"/>
          <w:vertAlign w:val="superscript"/>
        </w:rPr>
        <w:t>-16</w:t>
      </w:r>
      <w:r w:rsidRPr="006A5D8D">
        <w:rPr>
          <w:rFonts w:cs="Times New Roman"/>
          <w:color w:val="525252" w:themeColor="accent3" w:themeShade="80"/>
          <w:sz w:val="24"/>
          <w:szCs w:val="24"/>
        </w:rPr>
        <w:t>) (Figure S2A). The same analysis was performed on eQTL haplotypes from brain tissues and their correlation with Schizophrenia (SCZ) in a GWAS, resulting highly significant correlation of the two association -log(</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-values) (</w:t>
      </w:r>
      <w:r w:rsidRPr="006A5D8D">
        <w:rPr>
          <w:rFonts w:cs="Times New Roman"/>
          <w:i/>
          <w:color w:val="525252" w:themeColor="accent3" w:themeShade="80"/>
          <w:sz w:val="24"/>
          <w:szCs w:val="24"/>
        </w:rPr>
        <w:t>r</w:t>
      </w:r>
      <w:r w:rsidRPr="006A5D8D">
        <w:rPr>
          <w:rFonts w:cs="Times New Roman"/>
          <w:color w:val="525252" w:themeColor="accent3" w:themeShade="80"/>
          <w:sz w:val="24"/>
          <w:szCs w:val="24"/>
        </w:rPr>
        <w:t xml:space="preserve"> = 0.183, p = 1.8x10</w:t>
      </w:r>
      <w:r w:rsidRPr="006A5D8D">
        <w:rPr>
          <w:rFonts w:cs="Times New Roman"/>
          <w:color w:val="525252" w:themeColor="accent3" w:themeShade="80"/>
          <w:sz w:val="24"/>
          <w:szCs w:val="24"/>
          <w:vertAlign w:val="superscript"/>
        </w:rPr>
        <w:t>-25</w:t>
      </w:r>
      <w:r w:rsidRPr="006A5D8D">
        <w:rPr>
          <w:rFonts w:cs="Times New Roman"/>
          <w:color w:val="525252" w:themeColor="accent3" w:themeShade="80"/>
          <w:sz w:val="24"/>
          <w:szCs w:val="24"/>
        </w:rPr>
        <w:t xml:space="preserve">) (Figure S2D). However, the correlation for brain eQTL haplotypes in RA GWAS, which was considered as unmatched trait, was reduced to 0.064 with insignificant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-value= 0.35 (Figure S2B). In another unmatched trait, the correlation for the whole blood eQTL haplotypes in the SCZ GWAS was also insignificant (Figure S2E). In addition, the correlation also disappeared when the phenotype label of the RA and SCZ case control samples were randomly assigned during association analysis (Figure S2C, F). Therefore, comparing to the four negative control analyses, the correlation between eQTL haplotypes and matched disease phenotypes is unlikely to be random and support the assumption that genes’ tissue specific expression regulation plays an important role in corresponding development of complex trait.  </w:t>
      </w:r>
    </w:p>
    <w:p w14:paraId="28E03560" w14:textId="77777777" w:rsidR="00D51520" w:rsidRPr="006A5D8D" w:rsidRDefault="00D51520" w:rsidP="00DE6AA0">
      <w:pPr>
        <w:rPr>
          <w:rFonts w:cs="Times New Roman"/>
          <w:color w:val="525252" w:themeColor="accent3" w:themeShade="80"/>
          <w:sz w:val="24"/>
          <w:szCs w:val="24"/>
        </w:rPr>
      </w:pPr>
    </w:p>
    <w:p w14:paraId="1B5E2817" w14:textId="5EE23EE5" w:rsidR="00CF4744" w:rsidRPr="006A5D8D" w:rsidRDefault="009012A1" w:rsidP="00CF4744">
      <w:pPr>
        <w:rPr>
          <w:rFonts w:cs="Times New Roman"/>
          <w:b/>
          <w:color w:val="525252" w:themeColor="accent3" w:themeShade="80"/>
          <w:sz w:val="24"/>
          <w:szCs w:val="24"/>
        </w:rPr>
      </w:pPr>
      <w:r w:rsidRPr="006A5D8D">
        <w:rPr>
          <w:rFonts w:cs="Times New Roman"/>
          <w:b/>
          <w:color w:val="525252" w:themeColor="accent3" w:themeShade="80"/>
          <w:sz w:val="24"/>
          <w:szCs w:val="24"/>
        </w:rPr>
        <w:t>4</w:t>
      </w:r>
      <w:r w:rsidR="00CF4744" w:rsidRPr="006A5D8D">
        <w:rPr>
          <w:rFonts w:cs="Times New Roman"/>
          <w:b/>
          <w:color w:val="525252" w:themeColor="accent3" w:themeShade="80"/>
          <w:sz w:val="24"/>
          <w:szCs w:val="24"/>
        </w:rPr>
        <w:tab/>
        <w:t>GWAS signal enrichment for eQTL haplotype tag SNPs on related tissues</w:t>
      </w:r>
    </w:p>
    <w:p w14:paraId="0634CAD5" w14:textId="77777777" w:rsidR="00CF4744" w:rsidRPr="006A5D8D" w:rsidRDefault="00CF4744" w:rsidP="00CF4744">
      <w:pPr>
        <w:rPr>
          <w:rFonts w:cs="Times New Roman"/>
          <w:color w:val="525252" w:themeColor="accent3" w:themeShade="80"/>
          <w:sz w:val="24"/>
          <w:szCs w:val="24"/>
        </w:rPr>
      </w:pPr>
      <w:r w:rsidRPr="006A5D8D">
        <w:rPr>
          <w:rFonts w:cs="Times New Roman"/>
          <w:color w:val="525252" w:themeColor="accent3" w:themeShade="80"/>
          <w:sz w:val="24"/>
          <w:szCs w:val="24"/>
        </w:rPr>
        <w:t xml:space="preserve">With the assumption that tag SNPs of eQTL haplotypes may also contribute to the development of tissue matched diseases, we also checked their association in GWAS datasets.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-values of the SNPs in WTCCC RA GWAS and SNPs that overlap with whole blood eQTL haplotype tag SNPs, were compared and showed significantly difference with marginal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-value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 =0.029, K-S (Kolmogorov-Smirnov) test], indicating the correlation between the eQTL haplotypes and related disease (Figure S3A). Further comparison in an RA meta-analysis with larger sample size showed much higher significance of the enrichment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 = 2.2x10</w:t>
      </w:r>
      <w:r w:rsidRPr="006A5D8D">
        <w:rPr>
          <w:rFonts w:cs="Times New Roman"/>
          <w:color w:val="525252" w:themeColor="accent3" w:themeShade="80"/>
          <w:sz w:val="24"/>
          <w:szCs w:val="24"/>
          <w:vertAlign w:val="superscript"/>
        </w:rPr>
        <w:t>-16</w:t>
      </w:r>
      <w:r w:rsidRPr="006A5D8D">
        <w:rPr>
          <w:rFonts w:cs="Times New Roman"/>
          <w:color w:val="525252" w:themeColor="accent3" w:themeShade="80"/>
          <w:sz w:val="24"/>
          <w:szCs w:val="24"/>
        </w:rPr>
        <w:t>, Figure S3B). At the same time, because all tag SNPs are selected from the regulatory variants, it is necessary to know whether the enrichment is either from the selection of regulatory variants or from the further selection of eQTL haplotypes. As shown in Figure S3C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 = 1.9x10</w:t>
      </w:r>
      <w:r w:rsidRPr="006A5D8D">
        <w:rPr>
          <w:rFonts w:cs="Times New Roman"/>
          <w:color w:val="525252" w:themeColor="accent3" w:themeShade="80"/>
          <w:sz w:val="24"/>
          <w:szCs w:val="24"/>
          <w:vertAlign w:val="superscript"/>
        </w:rPr>
        <w:t>-5</w:t>
      </w:r>
      <w:r w:rsidRPr="006A5D8D">
        <w:rPr>
          <w:rFonts w:cs="Times New Roman"/>
          <w:color w:val="525252" w:themeColor="accent3" w:themeShade="80"/>
          <w:sz w:val="24"/>
          <w:szCs w:val="24"/>
        </w:rPr>
        <w:t>), the tag SNPs of blood eQTL haplotypes tend to be more significant than other regulatory variants in the RA meta-analysis study. In contrast, the whole blood eQTL haplotype tag SNPs were not enriched in a GWAS meta-study of schizophrenia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-value =0.19, Figure S3D), which is considered as irrelevant with the whole blood. </w:t>
      </w:r>
    </w:p>
    <w:p w14:paraId="32560401" w14:textId="77777777" w:rsidR="00CF4744" w:rsidRPr="006A5D8D" w:rsidRDefault="00CF4744" w:rsidP="00CF4744">
      <w:pPr>
        <w:rPr>
          <w:rFonts w:cs="Times New Roman"/>
          <w:color w:val="525252" w:themeColor="accent3" w:themeShade="80"/>
          <w:sz w:val="24"/>
          <w:szCs w:val="24"/>
        </w:rPr>
      </w:pPr>
      <w:r w:rsidRPr="006A5D8D">
        <w:rPr>
          <w:rFonts w:cs="Times New Roman"/>
          <w:color w:val="525252" w:themeColor="accent3" w:themeShade="80"/>
          <w:sz w:val="24"/>
          <w:szCs w:val="24"/>
        </w:rPr>
        <w:t>Similarly, for the brain eQTL haplotypes, the tag SNPs were highly significantly enriched in associated variants of schizophrenia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 = 6.9x10</w:t>
      </w:r>
      <w:r w:rsidRPr="006A5D8D">
        <w:rPr>
          <w:rFonts w:cs="Times New Roman"/>
          <w:color w:val="525252" w:themeColor="accent3" w:themeShade="80"/>
          <w:sz w:val="24"/>
          <w:szCs w:val="24"/>
          <w:vertAlign w:val="superscript"/>
        </w:rPr>
        <w:t>-8</w:t>
      </w:r>
      <w:r w:rsidRPr="006A5D8D">
        <w:rPr>
          <w:rFonts w:cs="Times New Roman"/>
          <w:color w:val="525252" w:themeColor="accent3" w:themeShade="80"/>
          <w:sz w:val="24"/>
          <w:szCs w:val="24"/>
        </w:rPr>
        <w:t xml:space="preserve">, Figure S3F) but far less significant in </w:t>
      </w:r>
      <w:r w:rsidRPr="006A5D8D">
        <w:rPr>
          <w:rFonts w:cs="Times New Roman"/>
          <w:color w:val="525252" w:themeColor="accent3" w:themeShade="80"/>
          <w:sz w:val="24"/>
          <w:szCs w:val="24"/>
        </w:rPr>
        <w:lastRenderedPageBreak/>
        <w:t>the RA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 =0.0012, Figure S3H). These results suggest tissue matching is also important for individual marginal effects of tag SNPs on complex diseases. </w:t>
      </w:r>
    </w:p>
    <w:p w14:paraId="3CCF02CA" w14:textId="219D2B9D" w:rsidR="00D51520" w:rsidRPr="006A5D8D" w:rsidRDefault="006A5D8D" w:rsidP="00D51520">
      <w:pPr>
        <w:rPr>
          <w:rFonts w:cs="Times New Roman"/>
          <w:b/>
          <w:color w:val="525252" w:themeColor="accent3" w:themeShade="80"/>
          <w:sz w:val="24"/>
          <w:szCs w:val="24"/>
        </w:rPr>
      </w:pPr>
      <w:r w:rsidRPr="006A5D8D">
        <w:rPr>
          <w:rFonts w:cs="Times New Roman"/>
          <w:b/>
          <w:color w:val="525252" w:themeColor="accent3" w:themeShade="80"/>
          <w:sz w:val="24"/>
          <w:szCs w:val="24"/>
        </w:rPr>
        <w:t>5</w:t>
      </w:r>
      <w:r w:rsidR="00D51520" w:rsidRPr="006A5D8D">
        <w:rPr>
          <w:rFonts w:cs="Times New Roman"/>
          <w:b/>
          <w:color w:val="525252" w:themeColor="accent3" w:themeShade="80"/>
          <w:sz w:val="24"/>
          <w:szCs w:val="24"/>
        </w:rPr>
        <w:tab/>
        <w:t>Example of eQTL haplotypes in epigenetic regions affects the expression of disease-associated gene</w:t>
      </w:r>
    </w:p>
    <w:p w14:paraId="6CAAE0A3" w14:textId="5AA2DC5B" w:rsidR="00D51520" w:rsidRPr="006A5D8D" w:rsidRDefault="00D51520" w:rsidP="00D51520">
      <w:pPr>
        <w:rPr>
          <w:rFonts w:cs="Times New Roman"/>
          <w:color w:val="525252" w:themeColor="accent3" w:themeShade="80"/>
          <w:sz w:val="24"/>
          <w:szCs w:val="24"/>
        </w:rPr>
      </w:pPr>
      <w:r w:rsidRPr="006A5D8D">
        <w:rPr>
          <w:rFonts w:cs="Times New Roman"/>
          <w:color w:val="525252" w:themeColor="accent3" w:themeShade="80"/>
          <w:sz w:val="24"/>
          <w:szCs w:val="24"/>
        </w:rPr>
        <w:t xml:space="preserve">To further illustrate the mechanisms of eQTL haplotypes affecting gene expression, we deeply investigated some eQTL haplotypes from whole blood. These eQTL haplotyps were with all tag SNPs located in histone modification hotspots (H3K4me3), derived from human blood cell lines (GM12878). One eQTL haplotype with four tag SNPs was found to be associated with the expression of </w:t>
      </w:r>
      <w:r w:rsidRPr="006A5D8D">
        <w:rPr>
          <w:rFonts w:cs="Times New Roman"/>
          <w:i/>
          <w:color w:val="525252" w:themeColor="accent3" w:themeShade="80"/>
          <w:sz w:val="24"/>
          <w:szCs w:val="24"/>
        </w:rPr>
        <w:t>IRGM</w:t>
      </w:r>
      <w:r w:rsidRPr="006A5D8D">
        <w:rPr>
          <w:rFonts w:cs="Times New Roman"/>
          <w:color w:val="525252" w:themeColor="accent3" w:themeShade="80"/>
          <w:sz w:val="24"/>
          <w:szCs w:val="24"/>
        </w:rPr>
        <w:t xml:space="preserve">, which is known to be associated with an important autoimmune disease: Crohn’s disease (OMIM 612278). All of the tag SNPs were located in the histone modification hotspots. Two were located in strong enhancer regions while the other two were located in promoter regions according to ChromHMM states (Figure </w:t>
      </w:r>
      <w:r w:rsidR="009012A1" w:rsidRPr="006A5D8D">
        <w:rPr>
          <w:rFonts w:cs="Times New Roman"/>
          <w:color w:val="525252" w:themeColor="accent3" w:themeShade="80"/>
          <w:sz w:val="24"/>
          <w:szCs w:val="24"/>
        </w:rPr>
        <w:t>S4</w:t>
      </w:r>
      <w:r w:rsidRPr="006A5D8D">
        <w:rPr>
          <w:rFonts w:cs="Times New Roman"/>
          <w:color w:val="525252" w:themeColor="accent3" w:themeShade="80"/>
          <w:sz w:val="24"/>
          <w:szCs w:val="24"/>
        </w:rPr>
        <w:t xml:space="preserve">A). The association of this eQTL haplotype with the expression of </w:t>
      </w:r>
      <w:r w:rsidRPr="006A5D8D">
        <w:rPr>
          <w:rFonts w:cs="Times New Roman"/>
          <w:i/>
          <w:color w:val="525252" w:themeColor="accent3" w:themeShade="80"/>
          <w:sz w:val="24"/>
          <w:szCs w:val="24"/>
        </w:rPr>
        <w:t>IRGM</w:t>
      </w:r>
      <w:r w:rsidRPr="006A5D8D">
        <w:rPr>
          <w:rFonts w:cs="Times New Roman"/>
          <w:color w:val="525252" w:themeColor="accent3" w:themeShade="80"/>
          <w:sz w:val="24"/>
          <w:szCs w:val="24"/>
        </w:rPr>
        <w:t xml:space="preserve"> was 6.61x10</w:t>
      </w:r>
      <w:r w:rsidRPr="006A5D8D">
        <w:rPr>
          <w:rFonts w:cs="Times New Roman"/>
          <w:color w:val="525252" w:themeColor="accent3" w:themeShade="80"/>
          <w:sz w:val="24"/>
          <w:szCs w:val="24"/>
          <w:vertAlign w:val="superscript"/>
        </w:rPr>
        <w:t xml:space="preserve">-6 </w:t>
      </w:r>
      <w:r w:rsidRPr="006A5D8D">
        <w:rPr>
          <w:rFonts w:cs="Times New Roman"/>
          <w:color w:val="525252" w:themeColor="accent3" w:themeShade="80"/>
          <w:sz w:val="24"/>
          <w:szCs w:val="24"/>
        </w:rPr>
        <w:t xml:space="preserve">(&lt;0.05 by multiple testing correction) (Figure </w:t>
      </w:r>
      <w:r w:rsidR="009012A1" w:rsidRPr="006A5D8D">
        <w:rPr>
          <w:rFonts w:cs="Times New Roman"/>
          <w:color w:val="525252" w:themeColor="accent3" w:themeShade="80"/>
          <w:sz w:val="24"/>
          <w:szCs w:val="24"/>
        </w:rPr>
        <w:t>S4</w:t>
      </w:r>
      <w:r w:rsidRPr="006A5D8D">
        <w:rPr>
          <w:rFonts w:cs="Times New Roman"/>
          <w:color w:val="525252" w:themeColor="accent3" w:themeShade="80"/>
          <w:sz w:val="24"/>
          <w:szCs w:val="24"/>
        </w:rPr>
        <w:t xml:space="preserve">B). We then further investigated the association of the eQTL haplotype with Crohn’s disease, by phasing the genotypes of the eQTL haplotype surrounding SNPs (upstream and downstream 1 MB) in WTCCC Crohn’s disease and control samples. Interestingly, the frequency of eQTL haplotype was 0.220 in cases and 0.191 in controls, with marginal significant </w:t>
      </w:r>
      <w:r w:rsidRPr="006A5D8D">
        <w:rPr>
          <w:rFonts w:cs="Times New Roman"/>
          <w:i/>
          <w:color w:val="525252" w:themeColor="accent3" w:themeShade="80"/>
          <w:sz w:val="24"/>
          <w:szCs w:val="24"/>
        </w:rPr>
        <w:t>p</w:t>
      </w:r>
      <w:r w:rsidRPr="006A5D8D">
        <w:rPr>
          <w:rFonts w:cs="Times New Roman"/>
          <w:color w:val="525252" w:themeColor="accent3" w:themeShade="80"/>
          <w:sz w:val="24"/>
          <w:szCs w:val="24"/>
        </w:rPr>
        <w:t xml:space="preserve"> value of 0.017 (Figure </w:t>
      </w:r>
      <w:r w:rsidR="009012A1" w:rsidRPr="006A5D8D">
        <w:rPr>
          <w:rFonts w:cs="Times New Roman"/>
          <w:color w:val="525252" w:themeColor="accent3" w:themeShade="80"/>
          <w:sz w:val="24"/>
          <w:szCs w:val="24"/>
        </w:rPr>
        <w:t>S4</w:t>
      </w:r>
      <w:r w:rsidRPr="006A5D8D">
        <w:rPr>
          <w:rFonts w:cs="Times New Roman"/>
          <w:color w:val="525252" w:themeColor="accent3" w:themeShade="80"/>
          <w:sz w:val="24"/>
          <w:szCs w:val="24"/>
        </w:rPr>
        <w:t>C). This example illustrated that the interaction of the variants located in epigenetic markers may affect the expression of disease associated genes, and further affects the susceptibility of complex diseases.</w:t>
      </w:r>
    </w:p>
    <w:p w14:paraId="722BED8B" w14:textId="77777777" w:rsidR="00316559" w:rsidRPr="006A5D8D" w:rsidRDefault="00316559" w:rsidP="00CF4744">
      <w:pPr>
        <w:rPr>
          <w:rFonts w:cs="Times New Roman"/>
          <w:color w:val="525252" w:themeColor="accent3" w:themeShade="80"/>
          <w:sz w:val="24"/>
          <w:szCs w:val="24"/>
        </w:rPr>
      </w:pPr>
    </w:p>
    <w:p w14:paraId="12BA9DDA" w14:textId="09815537" w:rsidR="00DE6AA0" w:rsidRPr="006A5D8D" w:rsidRDefault="006A5D8D" w:rsidP="00DE6AA0">
      <w:pPr>
        <w:rPr>
          <w:b/>
          <w:sz w:val="24"/>
          <w:szCs w:val="24"/>
        </w:rPr>
      </w:pPr>
      <w:r w:rsidRPr="006A5D8D">
        <w:rPr>
          <w:b/>
          <w:sz w:val="24"/>
          <w:szCs w:val="24"/>
        </w:rPr>
        <w:t>6</w:t>
      </w:r>
      <w:r w:rsidR="009012A1" w:rsidRPr="006A5D8D">
        <w:rPr>
          <w:b/>
          <w:sz w:val="24"/>
          <w:szCs w:val="24"/>
        </w:rPr>
        <w:tab/>
      </w:r>
      <w:r w:rsidR="00CF4744" w:rsidRPr="006A5D8D">
        <w:rPr>
          <w:b/>
          <w:sz w:val="24"/>
          <w:szCs w:val="24"/>
        </w:rPr>
        <w:t>Evaluation of the proposed approach with alternative regulatory data</w:t>
      </w:r>
    </w:p>
    <w:p w14:paraId="464B2AA2" w14:textId="066CE5C5" w:rsidR="00CF4744" w:rsidRDefault="00CF4744" w:rsidP="00CF4744">
      <w:pPr>
        <w:pStyle w:val="Style1"/>
        <w:rPr>
          <w:rFonts w:asciiTheme="minorHAnsi" w:hAnsiTheme="minorHAnsi" w:cs="Times New Roman"/>
          <w:color w:val="525252" w:themeColor="accent3" w:themeShade="80"/>
        </w:rPr>
      </w:pPr>
      <w:r w:rsidRPr="006A5D8D">
        <w:rPr>
          <w:rFonts w:asciiTheme="minorHAnsi" w:hAnsiTheme="minorHAnsi" w:cs="Times New Roman"/>
          <w:color w:val="525252" w:themeColor="accent3" w:themeShade="80"/>
        </w:rPr>
        <w:t xml:space="preserve">We used a single set of data to define regulatory regions so that the result could be biased to data set specific regions. There are also some other data sets that can be used to define regulatory regions, such as Hi-C data. Using other data set could identify different set of eQTL haplotypes, which would bias to the input data set. However, many of the eQTL haplotypes would still be agreed by using different data set. An example of eQTL haplotype identified using the method described in this study, which was associated with </w:t>
      </w:r>
      <w:r w:rsidRPr="006A5D8D">
        <w:rPr>
          <w:rFonts w:asciiTheme="minorHAnsi" w:hAnsiTheme="minorHAnsi" w:cs="Times New Roman"/>
          <w:i/>
          <w:color w:val="525252" w:themeColor="accent3" w:themeShade="80"/>
        </w:rPr>
        <w:t>CCL21</w:t>
      </w:r>
      <w:r w:rsidRPr="006A5D8D">
        <w:rPr>
          <w:rFonts w:asciiTheme="minorHAnsi" w:hAnsiTheme="minorHAnsi" w:cs="Times New Roman"/>
          <w:color w:val="525252" w:themeColor="accent3" w:themeShade="80"/>
        </w:rPr>
        <w:t>, a well-known RA related gene, showed that the Hi-C interaction score of the tag SNP pairs were much higher than surrounding regions (Figure S</w:t>
      </w:r>
      <w:r w:rsidR="006A5D8D" w:rsidRPr="006A5D8D">
        <w:rPr>
          <w:rFonts w:asciiTheme="minorHAnsi" w:hAnsiTheme="minorHAnsi" w:cs="Times New Roman"/>
          <w:color w:val="525252" w:themeColor="accent3" w:themeShade="80"/>
        </w:rPr>
        <w:t>5</w:t>
      </w:r>
      <w:r w:rsidRPr="006A5D8D">
        <w:rPr>
          <w:rFonts w:asciiTheme="minorHAnsi" w:hAnsiTheme="minorHAnsi" w:cs="Times New Roman"/>
          <w:color w:val="525252" w:themeColor="accent3" w:themeShade="80"/>
        </w:rPr>
        <w:t>). This Hi-C data was from GM12878, which is from whole blood sample, a matched tissue for RA. This example indicates that the eQTL haplotypes detected based one single set of gene regulatory information data, could also reflecting the information of other sets of gene regulatory related data.</w:t>
      </w:r>
    </w:p>
    <w:p w14:paraId="3C169223" w14:textId="77777777" w:rsidR="000A0E81" w:rsidRDefault="000A0E81" w:rsidP="00CF4744">
      <w:pPr>
        <w:pStyle w:val="Style1"/>
        <w:rPr>
          <w:rFonts w:asciiTheme="minorHAnsi" w:hAnsiTheme="minorHAnsi" w:cs="Times New Roman"/>
          <w:color w:val="525252" w:themeColor="accent3" w:themeShade="80"/>
        </w:rPr>
      </w:pPr>
    </w:p>
    <w:p w14:paraId="6E9EF315" w14:textId="040A3688" w:rsidR="000A0E81" w:rsidRDefault="000A0E81" w:rsidP="000A0E81">
      <w:pPr>
        <w:rPr>
          <w:b/>
          <w:sz w:val="24"/>
          <w:szCs w:val="24"/>
        </w:rPr>
      </w:pPr>
      <w:r>
        <w:rPr>
          <w:b/>
          <w:sz w:val="24"/>
          <w:szCs w:val="24"/>
        </w:rPr>
        <w:t>7</w:t>
      </w:r>
      <w:r w:rsidRPr="006A5D8D">
        <w:rPr>
          <w:b/>
          <w:sz w:val="24"/>
          <w:szCs w:val="24"/>
        </w:rPr>
        <w:tab/>
      </w:r>
      <w:r>
        <w:rPr>
          <w:b/>
          <w:sz w:val="24"/>
          <w:szCs w:val="24"/>
        </w:rPr>
        <w:t>Computational cost</w:t>
      </w:r>
    </w:p>
    <w:p w14:paraId="528EA93C" w14:textId="46F6C052" w:rsidR="000A0E81" w:rsidRPr="000A0E81" w:rsidRDefault="000A0E81" w:rsidP="000A0E81">
      <w:pPr>
        <w:rPr>
          <w:sz w:val="24"/>
          <w:szCs w:val="24"/>
        </w:rPr>
      </w:pPr>
      <w:r w:rsidRPr="000A0E81">
        <w:rPr>
          <w:sz w:val="24"/>
          <w:szCs w:val="24"/>
        </w:rPr>
        <w:lastRenderedPageBreak/>
        <w:t xml:space="preserve">For a personal PC (8 x </w:t>
      </w:r>
      <w:bookmarkStart w:id="4" w:name="OLE_LINK8"/>
      <w:r w:rsidRPr="000A0E81">
        <w:rPr>
          <w:sz w:val="24"/>
          <w:szCs w:val="24"/>
        </w:rPr>
        <w:t>3.2GHz core, 16GB ram</w:t>
      </w:r>
      <w:bookmarkEnd w:id="4"/>
      <w:r w:rsidRPr="000A0E81">
        <w:rPr>
          <w:sz w:val="24"/>
          <w:szCs w:val="24"/>
        </w:rPr>
        <w:t xml:space="preserve">), </w:t>
      </w:r>
      <w:r>
        <w:rPr>
          <w:sz w:val="24"/>
          <w:szCs w:val="24"/>
        </w:rPr>
        <w:t>the proposed method</w:t>
      </w:r>
      <w:r w:rsidRPr="000A0E81">
        <w:rPr>
          <w:sz w:val="24"/>
          <w:szCs w:val="24"/>
        </w:rPr>
        <w:t xml:space="preserve"> </w:t>
      </w:r>
      <w:r>
        <w:rPr>
          <w:sz w:val="24"/>
          <w:szCs w:val="24"/>
        </w:rPr>
        <w:t>took</w:t>
      </w:r>
      <w:r w:rsidRPr="000A0E81">
        <w:rPr>
          <w:sz w:val="24"/>
          <w:szCs w:val="24"/>
        </w:rPr>
        <w:t xml:space="preserve"> 2 hours to finish eQTL haplotype analysis for GTEx 338 whole blood samples for all genes.</w:t>
      </w:r>
    </w:p>
    <w:p w14:paraId="455B25E2" w14:textId="67B6C5A3" w:rsidR="00CF4744" w:rsidRPr="004D6099" w:rsidRDefault="00477709" w:rsidP="00DE6AA0">
      <w:pPr>
        <w:rPr>
          <w:b/>
          <w:sz w:val="24"/>
          <w:szCs w:val="24"/>
        </w:rPr>
      </w:pPr>
      <w:r w:rsidRPr="004D6099">
        <w:rPr>
          <w:b/>
          <w:sz w:val="24"/>
          <w:szCs w:val="24"/>
        </w:rPr>
        <w:t>8</w:t>
      </w:r>
      <w:r w:rsidRPr="004D6099">
        <w:rPr>
          <w:b/>
          <w:sz w:val="24"/>
          <w:szCs w:val="24"/>
        </w:rPr>
        <w:tab/>
        <w:t>The selection of smoothing parameters for the regulatory prediction scores</w:t>
      </w:r>
    </w:p>
    <w:p w14:paraId="69C8FF64" w14:textId="1A83CD42" w:rsidR="00477709" w:rsidRDefault="00477709" w:rsidP="00DE6AA0">
      <w:pPr>
        <w:rPr>
          <w:sz w:val="24"/>
          <w:szCs w:val="24"/>
        </w:rPr>
      </w:pPr>
      <w:r w:rsidRPr="00477709">
        <w:rPr>
          <w:sz w:val="24"/>
          <w:szCs w:val="24"/>
        </w:rPr>
        <w:t>The smoothing parameters will mainly affect the size of the predicted regulatory regions and the total size of them. We calculated these two statistics from a set of fully processed finely-mapped chromatin states obtained from ENCODE, which were learned by integrating ChIP-seq data from nine cell lines using a Hidden Markov Model (ChromHMM). The average size of the regulatory regions is 1.25kb for the main eight regulatory states according to ChromHMM (promoters, enhancers and insulators), while they count for 4.1% of the whole genome. We tested different set of parameters of our smoothing method and calculated these two statistics accordingly as follows:</w:t>
      </w:r>
    </w:p>
    <w:p w14:paraId="0D4C65C5" w14:textId="77777777" w:rsidR="00477709" w:rsidRPr="00477709" w:rsidRDefault="00477709" w:rsidP="00477709">
      <w:pPr>
        <w:spacing w:after="240" w:line="240" w:lineRule="auto"/>
        <w:rPr>
          <w:rFonts w:ascii="Times" w:eastAsia="Times New Roman" w:hAnsi="Times" w:cs="Times New Roman"/>
          <w:sz w:val="20"/>
          <w:szCs w:val="20"/>
          <w:lang w:eastAsia="zh-HK"/>
        </w:rPr>
      </w:pPr>
    </w:p>
    <w:tbl>
      <w:tblPr>
        <w:tblW w:w="967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3"/>
        <w:gridCol w:w="1517"/>
        <w:gridCol w:w="1505"/>
        <w:gridCol w:w="898"/>
        <w:gridCol w:w="887"/>
        <w:gridCol w:w="1251"/>
        <w:gridCol w:w="1251"/>
        <w:gridCol w:w="1039"/>
      </w:tblGrid>
      <w:tr w:rsidR="003C110C" w:rsidRPr="00366D4A" w14:paraId="536F9F92" w14:textId="04E65192" w:rsidTr="003C110C">
        <w:trPr>
          <w:trHeight w:val="1226"/>
        </w:trPr>
        <w:tc>
          <w:tcPr>
            <w:tcW w:w="1323" w:type="dxa"/>
            <w:shd w:val="clear" w:color="auto" w:fill="auto"/>
            <w:tcMar>
              <w:top w:w="100" w:type="dxa"/>
              <w:left w:w="100" w:type="dxa"/>
              <w:bottom w:w="100" w:type="dxa"/>
              <w:right w:w="100" w:type="dxa"/>
            </w:tcMar>
          </w:tcPr>
          <w:p w14:paraId="758C951D"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parameter set</w:t>
            </w:r>
          </w:p>
        </w:tc>
        <w:tc>
          <w:tcPr>
            <w:tcW w:w="1517" w:type="dxa"/>
            <w:shd w:val="clear" w:color="auto" w:fill="auto"/>
            <w:tcMar>
              <w:top w:w="100" w:type="dxa"/>
              <w:left w:w="100" w:type="dxa"/>
              <w:bottom w:w="100" w:type="dxa"/>
              <w:right w:w="100" w:type="dxa"/>
            </w:tcMar>
          </w:tcPr>
          <w:p w14:paraId="2D4176D1"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 of variants for variant average</w:t>
            </w:r>
          </w:p>
        </w:tc>
        <w:tc>
          <w:tcPr>
            <w:tcW w:w="1505" w:type="dxa"/>
            <w:shd w:val="clear" w:color="auto" w:fill="auto"/>
            <w:tcMar>
              <w:top w:w="100" w:type="dxa"/>
              <w:left w:w="100" w:type="dxa"/>
              <w:bottom w:w="100" w:type="dxa"/>
              <w:right w:w="100" w:type="dxa"/>
            </w:tcMar>
          </w:tcPr>
          <w:p w14:paraId="4377FE60"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 of variants for segmental average</w:t>
            </w:r>
          </w:p>
        </w:tc>
        <w:tc>
          <w:tcPr>
            <w:tcW w:w="898" w:type="dxa"/>
            <w:shd w:val="clear" w:color="auto" w:fill="auto"/>
            <w:tcMar>
              <w:top w:w="100" w:type="dxa"/>
              <w:left w:w="100" w:type="dxa"/>
              <w:bottom w:w="100" w:type="dxa"/>
              <w:right w:w="100" w:type="dxa"/>
            </w:tcMar>
          </w:tcPr>
          <w:p w14:paraId="6D668988"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shifting window size</w:t>
            </w:r>
          </w:p>
        </w:tc>
        <w:tc>
          <w:tcPr>
            <w:tcW w:w="887" w:type="dxa"/>
            <w:shd w:val="clear" w:color="auto" w:fill="auto"/>
            <w:tcMar>
              <w:top w:w="100" w:type="dxa"/>
              <w:left w:w="100" w:type="dxa"/>
              <w:bottom w:w="100" w:type="dxa"/>
              <w:right w:w="100" w:type="dxa"/>
            </w:tcMar>
          </w:tcPr>
          <w:p w14:paraId="11B70C63"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average size</w:t>
            </w:r>
          </w:p>
        </w:tc>
        <w:tc>
          <w:tcPr>
            <w:tcW w:w="1251" w:type="dxa"/>
            <w:shd w:val="clear" w:color="auto" w:fill="auto"/>
            <w:tcMar>
              <w:top w:w="100" w:type="dxa"/>
              <w:left w:w="100" w:type="dxa"/>
              <w:bottom w:w="100" w:type="dxa"/>
              <w:right w:w="100" w:type="dxa"/>
            </w:tcMar>
          </w:tcPr>
          <w:p w14:paraId="3662EDAF"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total size (% genome)</w:t>
            </w:r>
          </w:p>
        </w:tc>
        <w:tc>
          <w:tcPr>
            <w:tcW w:w="1251" w:type="dxa"/>
          </w:tcPr>
          <w:p w14:paraId="0C452380"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eHap genes found in whole blood tissue</w:t>
            </w:r>
          </w:p>
        </w:tc>
        <w:tc>
          <w:tcPr>
            <w:tcW w:w="1039" w:type="dxa"/>
          </w:tcPr>
          <w:p w14:paraId="12D40A49" w14:textId="6E3F537D" w:rsidR="003C110C" w:rsidRPr="00366D4A" w:rsidRDefault="003C110C" w:rsidP="001474C5">
            <w:pPr>
              <w:widowControl w:val="0"/>
              <w:spacing w:line="240" w:lineRule="auto"/>
              <w:rPr>
                <w:rFonts w:hint="eastAsia"/>
                <w:color w:val="222222"/>
                <w:sz w:val="20"/>
                <w:szCs w:val="20"/>
                <w:highlight w:val="white"/>
              </w:rPr>
            </w:pPr>
            <w:r>
              <w:rPr>
                <w:color w:val="222222"/>
                <w:sz w:val="20"/>
                <w:szCs w:val="20"/>
                <w:highlight w:val="white"/>
              </w:rPr>
              <w:t>F</w:t>
            </w:r>
            <w:r>
              <w:rPr>
                <w:rFonts w:hint="eastAsia"/>
                <w:color w:val="222222"/>
                <w:sz w:val="20"/>
                <w:szCs w:val="20"/>
                <w:highlight w:val="white"/>
              </w:rPr>
              <w:t xml:space="preserve">raction </w:t>
            </w:r>
            <w:r>
              <w:rPr>
                <w:color w:val="222222"/>
                <w:sz w:val="20"/>
                <w:szCs w:val="20"/>
                <w:highlight w:val="white"/>
              </w:rPr>
              <w:t>of genes also found in set 0</w:t>
            </w:r>
          </w:p>
        </w:tc>
      </w:tr>
      <w:tr w:rsidR="003C110C" w:rsidRPr="00366D4A" w14:paraId="1BD294A9" w14:textId="6B9B477E" w:rsidTr="003C110C">
        <w:trPr>
          <w:trHeight w:val="430"/>
        </w:trPr>
        <w:tc>
          <w:tcPr>
            <w:tcW w:w="1323" w:type="dxa"/>
            <w:shd w:val="clear" w:color="auto" w:fill="auto"/>
            <w:tcMar>
              <w:top w:w="100" w:type="dxa"/>
              <w:left w:w="100" w:type="dxa"/>
              <w:bottom w:w="100" w:type="dxa"/>
              <w:right w:w="100" w:type="dxa"/>
            </w:tcMar>
          </w:tcPr>
          <w:p w14:paraId="7C49751C" w14:textId="06726953"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manuscript used</w:t>
            </w:r>
            <w:r>
              <w:rPr>
                <w:color w:val="222222"/>
                <w:sz w:val="20"/>
                <w:szCs w:val="20"/>
                <w:highlight w:val="white"/>
              </w:rPr>
              <w:t>. set0</w:t>
            </w:r>
          </w:p>
        </w:tc>
        <w:tc>
          <w:tcPr>
            <w:tcW w:w="1517" w:type="dxa"/>
            <w:shd w:val="clear" w:color="auto" w:fill="auto"/>
            <w:tcMar>
              <w:top w:w="100" w:type="dxa"/>
              <w:left w:w="100" w:type="dxa"/>
              <w:bottom w:w="100" w:type="dxa"/>
              <w:right w:w="100" w:type="dxa"/>
            </w:tcMar>
          </w:tcPr>
          <w:p w14:paraId="291EA18B"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10</w:t>
            </w:r>
          </w:p>
        </w:tc>
        <w:tc>
          <w:tcPr>
            <w:tcW w:w="1505" w:type="dxa"/>
            <w:shd w:val="clear" w:color="auto" w:fill="auto"/>
            <w:tcMar>
              <w:top w:w="100" w:type="dxa"/>
              <w:left w:w="100" w:type="dxa"/>
              <w:bottom w:w="100" w:type="dxa"/>
              <w:right w:w="100" w:type="dxa"/>
            </w:tcMar>
          </w:tcPr>
          <w:p w14:paraId="17281A67"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10000</w:t>
            </w:r>
          </w:p>
        </w:tc>
        <w:tc>
          <w:tcPr>
            <w:tcW w:w="898" w:type="dxa"/>
            <w:shd w:val="clear" w:color="auto" w:fill="auto"/>
            <w:tcMar>
              <w:top w:w="100" w:type="dxa"/>
              <w:left w:w="100" w:type="dxa"/>
              <w:bottom w:w="100" w:type="dxa"/>
              <w:right w:w="100" w:type="dxa"/>
            </w:tcMar>
          </w:tcPr>
          <w:p w14:paraId="7889B123"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1000</w:t>
            </w:r>
          </w:p>
        </w:tc>
        <w:tc>
          <w:tcPr>
            <w:tcW w:w="887" w:type="dxa"/>
            <w:shd w:val="clear" w:color="auto" w:fill="auto"/>
            <w:tcMar>
              <w:top w:w="100" w:type="dxa"/>
              <w:left w:w="100" w:type="dxa"/>
              <w:bottom w:w="100" w:type="dxa"/>
              <w:right w:w="100" w:type="dxa"/>
            </w:tcMar>
          </w:tcPr>
          <w:p w14:paraId="555D961B"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1.32kb</w:t>
            </w:r>
          </w:p>
        </w:tc>
        <w:tc>
          <w:tcPr>
            <w:tcW w:w="1251" w:type="dxa"/>
            <w:shd w:val="clear" w:color="auto" w:fill="auto"/>
            <w:tcMar>
              <w:top w:w="100" w:type="dxa"/>
              <w:left w:w="100" w:type="dxa"/>
              <w:bottom w:w="100" w:type="dxa"/>
              <w:right w:w="100" w:type="dxa"/>
            </w:tcMar>
          </w:tcPr>
          <w:p w14:paraId="02547689"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3.8%</w:t>
            </w:r>
          </w:p>
        </w:tc>
        <w:tc>
          <w:tcPr>
            <w:tcW w:w="1251" w:type="dxa"/>
          </w:tcPr>
          <w:p w14:paraId="7D540862"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2372</w:t>
            </w:r>
          </w:p>
        </w:tc>
        <w:tc>
          <w:tcPr>
            <w:tcW w:w="1039" w:type="dxa"/>
          </w:tcPr>
          <w:p w14:paraId="3F1296B9" w14:textId="62D62097" w:rsidR="003C110C" w:rsidRPr="00366D4A" w:rsidRDefault="003C110C" w:rsidP="001474C5">
            <w:pPr>
              <w:widowControl w:val="0"/>
              <w:spacing w:line="240" w:lineRule="auto"/>
              <w:rPr>
                <w:color w:val="222222"/>
                <w:sz w:val="20"/>
                <w:szCs w:val="20"/>
                <w:highlight w:val="white"/>
              </w:rPr>
            </w:pPr>
            <w:r>
              <w:rPr>
                <w:rFonts w:hint="eastAsia"/>
                <w:color w:val="222222"/>
                <w:sz w:val="20"/>
                <w:szCs w:val="20"/>
                <w:highlight w:val="white"/>
              </w:rPr>
              <w:t>100%</w:t>
            </w:r>
          </w:p>
        </w:tc>
      </w:tr>
      <w:tr w:rsidR="003C110C" w:rsidRPr="00366D4A" w14:paraId="6B8B3EAC" w14:textId="472D0B0D" w:rsidTr="003C110C">
        <w:trPr>
          <w:trHeight w:val="221"/>
        </w:trPr>
        <w:tc>
          <w:tcPr>
            <w:tcW w:w="1323" w:type="dxa"/>
            <w:shd w:val="clear" w:color="auto" w:fill="auto"/>
            <w:tcMar>
              <w:top w:w="100" w:type="dxa"/>
              <w:left w:w="100" w:type="dxa"/>
              <w:bottom w:w="100" w:type="dxa"/>
              <w:right w:w="100" w:type="dxa"/>
            </w:tcMar>
          </w:tcPr>
          <w:p w14:paraId="789DE7F0"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alt. set 1</w:t>
            </w:r>
          </w:p>
        </w:tc>
        <w:tc>
          <w:tcPr>
            <w:tcW w:w="1517" w:type="dxa"/>
            <w:shd w:val="clear" w:color="auto" w:fill="auto"/>
            <w:tcMar>
              <w:top w:w="100" w:type="dxa"/>
              <w:left w:w="100" w:type="dxa"/>
              <w:bottom w:w="100" w:type="dxa"/>
              <w:right w:w="100" w:type="dxa"/>
            </w:tcMar>
          </w:tcPr>
          <w:p w14:paraId="5CD7EC81"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5</w:t>
            </w:r>
          </w:p>
        </w:tc>
        <w:tc>
          <w:tcPr>
            <w:tcW w:w="1505" w:type="dxa"/>
            <w:shd w:val="clear" w:color="auto" w:fill="auto"/>
            <w:tcMar>
              <w:top w:w="100" w:type="dxa"/>
              <w:left w:w="100" w:type="dxa"/>
              <w:bottom w:w="100" w:type="dxa"/>
              <w:right w:w="100" w:type="dxa"/>
            </w:tcMar>
          </w:tcPr>
          <w:p w14:paraId="6298F6B0"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5000</w:t>
            </w:r>
          </w:p>
        </w:tc>
        <w:tc>
          <w:tcPr>
            <w:tcW w:w="898" w:type="dxa"/>
            <w:shd w:val="clear" w:color="auto" w:fill="auto"/>
            <w:tcMar>
              <w:top w:w="100" w:type="dxa"/>
              <w:left w:w="100" w:type="dxa"/>
              <w:bottom w:w="100" w:type="dxa"/>
              <w:right w:w="100" w:type="dxa"/>
            </w:tcMar>
          </w:tcPr>
          <w:p w14:paraId="213CB85F"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500</w:t>
            </w:r>
          </w:p>
        </w:tc>
        <w:tc>
          <w:tcPr>
            <w:tcW w:w="887" w:type="dxa"/>
            <w:shd w:val="clear" w:color="auto" w:fill="auto"/>
            <w:tcMar>
              <w:top w:w="100" w:type="dxa"/>
              <w:left w:w="100" w:type="dxa"/>
              <w:bottom w:w="100" w:type="dxa"/>
              <w:right w:w="100" w:type="dxa"/>
            </w:tcMar>
          </w:tcPr>
          <w:p w14:paraId="3179E6B6"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0.52kb</w:t>
            </w:r>
          </w:p>
        </w:tc>
        <w:tc>
          <w:tcPr>
            <w:tcW w:w="1251" w:type="dxa"/>
            <w:shd w:val="clear" w:color="auto" w:fill="auto"/>
            <w:tcMar>
              <w:top w:w="100" w:type="dxa"/>
              <w:left w:w="100" w:type="dxa"/>
              <w:bottom w:w="100" w:type="dxa"/>
              <w:right w:w="100" w:type="dxa"/>
            </w:tcMar>
          </w:tcPr>
          <w:p w14:paraId="2C94918F"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1.8%</w:t>
            </w:r>
          </w:p>
        </w:tc>
        <w:tc>
          <w:tcPr>
            <w:tcW w:w="1251" w:type="dxa"/>
          </w:tcPr>
          <w:p w14:paraId="5AA0F2B0"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2289</w:t>
            </w:r>
          </w:p>
        </w:tc>
        <w:tc>
          <w:tcPr>
            <w:tcW w:w="1039" w:type="dxa"/>
          </w:tcPr>
          <w:p w14:paraId="260DD561" w14:textId="4BAD3046" w:rsidR="003C110C" w:rsidRPr="00366D4A" w:rsidRDefault="003C110C" w:rsidP="001474C5">
            <w:pPr>
              <w:widowControl w:val="0"/>
              <w:spacing w:line="240" w:lineRule="auto"/>
              <w:rPr>
                <w:color w:val="222222"/>
                <w:sz w:val="20"/>
                <w:szCs w:val="20"/>
                <w:highlight w:val="white"/>
              </w:rPr>
            </w:pPr>
            <w:r>
              <w:rPr>
                <w:rFonts w:hint="eastAsia"/>
                <w:color w:val="222222"/>
                <w:sz w:val="20"/>
                <w:szCs w:val="20"/>
                <w:highlight w:val="white"/>
              </w:rPr>
              <w:t>95%</w:t>
            </w:r>
          </w:p>
        </w:tc>
      </w:tr>
      <w:tr w:rsidR="003C110C" w:rsidRPr="00366D4A" w14:paraId="25490E06" w14:textId="7BBFB40A" w:rsidTr="003C110C">
        <w:trPr>
          <w:trHeight w:val="221"/>
        </w:trPr>
        <w:tc>
          <w:tcPr>
            <w:tcW w:w="1323" w:type="dxa"/>
            <w:shd w:val="clear" w:color="auto" w:fill="auto"/>
            <w:tcMar>
              <w:top w:w="100" w:type="dxa"/>
              <w:left w:w="100" w:type="dxa"/>
              <w:bottom w:w="100" w:type="dxa"/>
              <w:right w:w="100" w:type="dxa"/>
            </w:tcMar>
          </w:tcPr>
          <w:p w14:paraId="57F04C89"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alt. set 2</w:t>
            </w:r>
          </w:p>
        </w:tc>
        <w:tc>
          <w:tcPr>
            <w:tcW w:w="1517" w:type="dxa"/>
            <w:shd w:val="clear" w:color="auto" w:fill="auto"/>
            <w:tcMar>
              <w:top w:w="100" w:type="dxa"/>
              <w:left w:w="100" w:type="dxa"/>
              <w:bottom w:w="100" w:type="dxa"/>
              <w:right w:w="100" w:type="dxa"/>
            </w:tcMar>
          </w:tcPr>
          <w:p w14:paraId="38B50DF2"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20</w:t>
            </w:r>
          </w:p>
        </w:tc>
        <w:tc>
          <w:tcPr>
            <w:tcW w:w="1505" w:type="dxa"/>
            <w:shd w:val="clear" w:color="auto" w:fill="auto"/>
            <w:tcMar>
              <w:top w:w="100" w:type="dxa"/>
              <w:left w:w="100" w:type="dxa"/>
              <w:bottom w:w="100" w:type="dxa"/>
              <w:right w:w="100" w:type="dxa"/>
            </w:tcMar>
          </w:tcPr>
          <w:p w14:paraId="14E4BF27"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20000</w:t>
            </w:r>
          </w:p>
        </w:tc>
        <w:tc>
          <w:tcPr>
            <w:tcW w:w="898" w:type="dxa"/>
            <w:shd w:val="clear" w:color="auto" w:fill="auto"/>
            <w:tcMar>
              <w:top w:w="100" w:type="dxa"/>
              <w:left w:w="100" w:type="dxa"/>
              <w:bottom w:w="100" w:type="dxa"/>
              <w:right w:w="100" w:type="dxa"/>
            </w:tcMar>
          </w:tcPr>
          <w:p w14:paraId="26860486"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2000</w:t>
            </w:r>
          </w:p>
        </w:tc>
        <w:tc>
          <w:tcPr>
            <w:tcW w:w="887" w:type="dxa"/>
            <w:shd w:val="clear" w:color="auto" w:fill="auto"/>
            <w:tcMar>
              <w:top w:w="100" w:type="dxa"/>
              <w:left w:w="100" w:type="dxa"/>
              <w:bottom w:w="100" w:type="dxa"/>
              <w:right w:w="100" w:type="dxa"/>
            </w:tcMar>
          </w:tcPr>
          <w:p w14:paraId="7E685BD9"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3.13kb</w:t>
            </w:r>
          </w:p>
        </w:tc>
        <w:tc>
          <w:tcPr>
            <w:tcW w:w="1251" w:type="dxa"/>
            <w:shd w:val="clear" w:color="auto" w:fill="auto"/>
            <w:tcMar>
              <w:top w:w="100" w:type="dxa"/>
              <w:left w:w="100" w:type="dxa"/>
              <w:bottom w:w="100" w:type="dxa"/>
              <w:right w:w="100" w:type="dxa"/>
            </w:tcMar>
          </w:tcPr>
          <w:p w14:paraId="04988581"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5.1%</w:t>
            </w:r>
          </w:p>
        </w:tc>
        <w:tc>
          <w:tcPr>
            <w:tcW w:w="1251" w:type="dxa"/>
          </w:tcPr>
          <w:p w14:paraId="6A46481A"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2413</w:t>
            </w:r>
          </w:p>
        </w:tc>
        <w:tc>
          <w:tcPr>
            <w:tcW w:w="1039" w:type="dxa"/>
          </w:tcPr>
          <w:p w14:paraId="046AE09E" w14:textId="4E21CB17" w:rsidR="003C110C" w:rsidRPr="00366D4A" w:rsidRDefault="003C110C" w:rsidP="001474C5">
            <w:pPr>
              <w:widowControl w:val="0"/>
              <w:spacing w:line="240" w:lineRule="auto"/>
              <w:rPr>
                <w:color w:val="222222"/>
                <w:sz w:val="20"/>
                <w:szCs w:val="20"/>
                <w:highlight w:val="white"/>
              </w:rPr>
            </w:pPr>
            <w:r>
              <w:rPr>
                <w:rFonts w:hint="eastAsia"/>
                <w:color w:val="222222"/>
                <w:sz w:val="20"/>
                <w:szCs w:val="20"/>
                <w:highlight w:val="white"/>
              </w:rPr>
              <w:t>97%</w:t>
            </w:r>
          </w:p>
        </w:tc>
      </w:tr>
      <w:tr w:rsidR="003C110C" w:rsidRPr="00366D4A" w14:paraId="67D36CB3" w14:textId="1337BFFA" w:rsidTr="003C110C">
        <w:trPr>
          <w:trHeight w:val="221"/>
        </w:trPr>
        <w:tc>
          <w:tcPr>
            <w:tcW w:w="1323" w:type="dxa"/>
            <w:shd w:val="clear" w:color="auto" w:fill="auto"/>
            <w:tcMar>
              <w:top w:w="100" w:type="dxa"/>
              <w:left w:w="100" w:type="dxa"/>
              <w:bottom w:w="100" w:type="dxa"/>
              <w:right w:w="100" w:type="dxa"/>
            </w:tcMar>
          </w:tcPr>
          <w:p w14:paraId="7EABCA54"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alt. set 3</w:t>
            </w:r>
          </w:p>
        </w:tc>
        <w:tc>
          <w:tcPr>
            <w:tcW w:w="1517" w:type="dxa"/>
            <w:shd w:val="clear" w:color="auto" w:fill="auto"/>
            <w:tcMar>
              <w:top w:w="100" w:type="dxa"/>
              <w:left w:w="100" w:type="dxa"/>
              <w:bottom w:w="100" w:type="dxa"/>
              <w:right w:w="100" w:type="dxa"/>
            </w:tcMar>
          </w:tcPr>
          <w:p w14:paraId="1F7DE3AA"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10</w:t>
            </w:r>
          </w:p>
        </w:tc>
        <w:tc>
          <w:tcPr>
            <w:tcW w:w="1505" w:type="dxa"/>
            <w:shd w:val="clear" w:color="auto" w:fill="auto"/>
            <w:tcMar>
              <w:top w:w="100" w:type="dxa"/>
              <w:left w:w="100" w:type="dxa"/>
              <w:bottom w:w="100" w:type="dxa"/>
              <w:right w:w="100" w:type="dxa"/>
            </w:tcMar>
          </w:tcPr>
          <w:p w14:paraId="3B93C102"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5000</w:t>
            </w:r>
          </w:p>
        </w:tc>
        <w:tc>
          <w:tcPr>
            <w:tcW w:w="898" w:type="dxa"/>
            <w:shd w:val="clear" w:color="auto" w:fill="auto"/>
            <w:tcMar>
              <w:top w:w="100" w:type="dxa"/>
              <w:left w:w="100" w:type="dxa"/>
              <w:bottom w:w="100" w:type="dxa"/>
              <w:right w:w="100" w:type="dxa"/>
            </w:tcMar>
          </w:tcPr>
          <w:p w14:paraId="2E6031CF"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500</w:t>
            </w:r>
          </w:p>
        </w:tc>
        <w:tc>
          <w:tcPr>
            <w:tcW w:w="887" w:type="dxa"/>
            <w:shd w:val="clear" w:color="auto" w:fill="auto"/>
            <w:tcMar>
              <w:top w:w="100" w:type="dxa"/>
              <w:left w:w="100" w:type="dxa"/>
              <w:bottom w:w="100" w:type="dxa"/>
              <w:right w:w="100" w:type="dxa"/>
            </w:tcMar>
          </w:tcPr>
          <w:p w14:paraId="3B63A200"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0.87kb</w:t>
            </w:r>
          </w:p>
        </w:tc>
        <w:tc>
          <w:tcPr>
            <w:tcW w:w="1251" w:type="dxa"/>
            <w:shd w:val="clear" w:color="auto" w:fill="auto"/>
            <w:tcMar>
              <w:top w:w="100" w:type="dxa"/>
              <w:left w:w="100" w:type="dxa"/>
              <w:bottom w:w="100" w:type="dxa"/>
              <w:right w:w="100" w:type="dxa"/>
            </w:tcMar>
          </w:tcPr>
          <w:p w14:paraId="784A9EA2"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2.3%</w:t>
            </w:r>
          </w:p>
        </w:tc>
        <w:tc>
          <w:tcPr>
            <w:tcW w:w="1251" w:type="dxa"/>
          </w:tcPr>
          <w:p w14:paraId="61B49560"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2324</w:t>
            </w:r>
          </w:p>
        </w:tc>
        <w:tc>
          <w:tcPr>
            <w:tcW w:w="1039" w:type="dxa"/>
          </w:tcPr>
          <w:p w14:paraId="5CCCA499" w14:textId="01790D26" w:rsidR="003C110C" w:rsidRPr="00366D4A" w:rsidRDefault="003C110C" w:rsidP="001474C5">
            <w:pPr>
              <w:widowControl w:val="0"/>
              <w:spacing w:line="240" w:lineRule="auto"/>
              <w:rPr>
                <w:color w:val="222222"/>
                <w:sz w:val="20"/>
                <w:szCs w:val="20"/>
                <w:highlight w:val="white"/>
              </w:rPr>
            </w:pPr>
            <w:r>
              <w:rPr>
                <w:rFonts w:hint="eastAsia"/>
                <w:color w:val="222222"/>
                <w:sz w:val="20"/>
                <w:szCs w:val="20"/>
                <w:highlight w:val="white"/>
              </w:rPr>
              <w:t>95%</w:t>
            </w:r>
          </w:p>
        </w:tc>
        <w:bookmarkStart w:id="5" w:name="_GoBack"/>
        <w:bookmarkEnd w:id="5"/>
      </w:tr>
      <w:tr w:rsidR="003C110C" w:rsidRPr="00366D4A" w14:paraId="574083F3" w14:textId="31D36610" w:rsidTr="003C110C">
        <w:trPr>
          <w:trHeight w:val="209"/>
        </w:trPr>
        <w:tc>
          <w:tcPr>
            <w:tcW w:w="1323" w:type="dxa"/>
            <w:shd w:val="clear" w:color="auto" w:fill="auto"/>
            <w:tcMar>
              <w:top w:w="100" w:type="dxa"/>
              <w:left w:w="100" w:type="dxa"/>
              <w:bottom w:w="100" w:type="dxa"/>
              <w:right w:w="100" w:type="dxa"/>
            </w:tcMar>
          </w:tcPr>
          <w:p w14:paraId="34FDED4A"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ChromHMM</w:t>
            </w:r>
          </w:p>
        </w:tc>
        <w:tc>
          <w:tcPr>
            <w:tcW w:w="1517" w:type="dxa"/>
            <w:shd w:val="clear" w:color="auto" w:fill="auto"/>
            <w:tcMar>
              <w:top w:w="100" w:type="dxa"/>
              <w:left w:w="100" w:type="dxa"/>
              <w:bottom w:w="100" w:type="dxa"/>
              <w:right w:w="100" w:type="dxa"/>
            </w:tcMar>
          </w:tcPr>
          <w:p w14:paraId="0C84F6B2"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w:t>
            </w:r>
          </w:p>
        </w:tc>
        <w:tc>
          <w:tcPr>
            <w:tcW w:w="1505" w:type="dxa"/>
            <w:shd w:val="clear" w:color="auto" w:fill="auto"/>
            <w:tcMar>
              <w:top w:w="100" w:type="dxa"/>
              <w:left w:w="100" w:type="dxa"/>
              <w:bottom w:w="100" w:type="dxa"/>
              <w:right w:w="100" w:type="dxa"/>
            </w:tcMar>
          </w:tcPr>
          <w:p w14:paraId="63F8B0BA"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w:t>
            </w:r>
          </w:p>
        </w:tc>
        <w:tc>
          <w:tcPr>
            <w:tcW w:w="898" w:type="dxa"/>
            <w:shd w:val="clear" w:color="auto" w:fill="auto"/>
            <w:tcMar>
              <w:top w:w="100" w:type="dxa"/>
              <w:left w:w="100" w:type="dxa"/>
              <w:bottom w:w="100" w:type="dxa"/>
              <w:right w:w="100" w:type="dxa"/>
            </w:tcMar>
          </w:tcPr>
          <w:p w14:paraId="56A0B3E6"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w:t>
            </w:r>
          </w:p>
        </w:tc>
        <w:tc>
          <w:tcPr>
            <w:tcW w:w="887" w:type="dxa"/>
            <w:shd w:val="clear" w:color="auto" w:fill="auto"/>
            <w:tcMar>
              <w:top w:w="100" w:type="dxa"/>
              <w:left w:w="100" w:type="dxa"/>
              <w:bottom w:w="100" w:type="dxa"/>
              <w:right w:w="100" w:type="dxa"/>
            </w:tcMar>
          </w:tcPr>
          <w:p w14:paraId="6E2260B5"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1.25kb</w:t>
            </w:r>
          </w:p>
        </w:tc>
        <w:tc>
          <w:tcPr>
            <w:tcW w:w="1251" w:type="dxa"/>
            <w:shd w:val="clear" w:color="auto" w:fill="auto"/>
            <w:tcMar>
              <w:top w:w="100" w:type="dxa"/>
              <w:left w:w="100" w:type="dxa"/>
              <w:bottom w:w="100" w:type="dxa"/>
              <w:right w:w="100" w:type="dxa"/>
            </w:tcMar>
          </w:tcPr>
          <w:p w14:paraId="37E4FE02"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4.1%</w:t>
            </w:r>
          </w:p>
        </w:tc>
        <w:tc>
          <w:tcPr>
            <w:tcW w:w="1251" w:type="dxa"/>
          </w:tcPr>
          <w:p w14:paraId="66F16F1C" w14:textId="77777777" w:rsidR="003C110C" w:rsidRPr="00366D4A" w:rsidRDefault="003C110C" w:rsidP="001474C5">
            <w:pPr>
              <w:widowControl w:val="0"/>
              <w:spacing w:line="240" w:lineRule="auto"/>
              <w:rPr>
                <w:color w:val="222222"/>
                <w:sz w:val="20"/>
                <w:szCs w:val="20"/>
                <w:highlight w:val="white"/>
              </w:rPr>
            </w:pPr>
            <w:r w:rsidRPr="00366D4A">
              <w:rPr>
                <w:color w:val="222222"/>
                <w:sz w:val="20"/>
                <w:szCs w:val="20"/>
                <w:highlight w:val="white"/>
              </w:rPr>
              <w:t>-</w:t>
            </w:r>
          </w:p>
        </w:tc>
        <w:tc>
          <w:tcPr>
            <w:tcW w:w="1039" w:type="dxa"/>
          </w:tcPr>
          <w:p w14:paraId="15FF3D8B" w14:textId="77777777" w:rsidR="003C110C" w:rsidRPr="00366D4A" w:rsidRDefault="003C110C" w:rsidP="001474C5">
            <w:pPr>
              <w:widowControl w:val="0"/>
              <w:spacing w:line="240" w:lineRule="auto"/>
              <w:rPr>
                <w:color w:val="222222"/>
                <w:sz w:val="20"/>
                <w:szCs w:val="20"/>
                <w:highlight w:val="white"/>
              </w:rPr>
            </w:pPr>
          </w:p>
        </w:tc>
      </w:tr>
    </w:tbl>
    <w:p w14:paraId="7DFAC14B" w14:textId="77777777" w:rsidR="00477709" w:rsidRPr="00477709" w:rsidRDefault="00477709" w:rsidP="00477709">
      <w:pPr>
        <w:spacing w:after="0" w:line="240" w:lineRule="auto"/>
        <w:rPr>
          <w:rFonts w:ascii="Times" w:eastAsia="Times New Roman" w:hAnsi="Times" w:cs="Times New Roman"/>
          <w:sz w:val="20"/>
          <w:szCs w:val="20"/>
          <w:lang w:eastAsia="zh-HK"/>
        </w:rPr>
      </w:pPr>
    </w:p>
    <w:p w14:paraId="27A61941" w14:textId="77777777" w:rsidR="004263D7" w:rsidRPr="00366D4A" w:rsidRDefault="004263D7" w:rsidP="004263D7">
      <w:pPr>
        <w:rPr>
          <w:color w:val="222222"/>
          <w:sz w:val="24"/>
          <w:szCs w:val="24"/>
          <w:highlight w:val="white"/>
        </w:rPr>
      </w:pPr>
      <w:r w:rsidRPr="00366D4A">
        <w:rPr>
          <w:color w:val="222222"/>
          <w:sz w:val="24"/>
          <w:szCs w:val="24"/>
          <w:highlight w:val="white"/>
        </w:rPr>
        <w:t>The results shows that the parameter set used in the manuscript has the closest average size and total size comparing to ChromHMM dataset. In addition, we have calculated the number of eHap genes in the whole blood samples from GTEx (last column of the above table). The numbers do not change more than 5% against the original settings (1628), which demonstrated that the result is not sensitive to the choice of the parameters of the selection of the regulatory regions.</w:t>
      </w:r>
    </w:p>
    <w:p w14:paraId="127040F3" w14:textId="1ABE0C7F" w:rsidR="00477709" w:rsidRDefault="009165C8" w:rsidP="00477709">
      <w:pPr>
        <w:spacing w:after="0" w:line="240" w:lineRule="auto"/>
        <w:rPr>
          <w:b/>
          <w:sz w:val="24"/>
          <w:szCs w:val="24"/>
        </w:rPr>
      </w:pPr>
      <w:r>
        <w:rPr>
          <w:b/>
          <w:sz w:val="24"/>
          <w:szCs w:val="24"/>
        </w:rPr>
        <w:t>9</w:t>
      </w:r>
      <w:r>
        <w:rPr>
          <w:b/>
          <w:sz w:val="24"/>
          <w:szCs w:val="24"/>
        </w:rPr>
        <w:tab/>
        <w:t xml:space="preserve"> </w:t>
      </w:r>
      <w:r>
        <w:rPr>
          <w:rFonts w:hint="eastAsia"/>
          <w:b/>
          <w:sz w:val="24"/>
          <w:szCs w:val="24"/>
        </w:rPr>
        <w:t>The</w:t>
      </w:r>
      <w:r>
        <w:rPr>
          <w:b/>
          <w:sz w:val="24"/>
          <w:szCs w:val="24"/>
        </w:rPr>
        <w:t xml:space="preserve"> selection of haplotype working group size and correlation threshold for haplotype filtering</w:t>
      </w:r>
    </w:p>
    <w:p w14:paraId="5D559A34" w14:textId="77777777" w:rsidR="009165C8" w:rsidRDefault="009165C8" w:rsidP="00477709">
      <w:pPr>
        <w:spacing w:after="0" w:line="240" w:lineRule="auto"/>
        <w:rPr>
          <w:b/>
          <w:sz w:val="24"/>
          <w:szCs w:val="24"/>
        </w:rPr>
      </w:pPr>
    </w:p>
    <w:p w14:paraId="3AF17D02" w14:textId="42A99066" w:rsidR="009165C8" w:rsidRDefault="009165C8" w:rsidP="009165C8">
      <w:pPr>
        <w:rPr>
          <w:rFonts w:ascii="Arial" w:hAnsi="Arial" w:cs="Arial"/>
        </w:rPr>
      </w:pPr>
      <w:r>
        <w:rPr>
          <w:rFonts w:ascii="Arial" w:hAnsi="Arial" w:cs="Arial" w:hint="eastAsia"/>
        </w:rPr>
        <w:lastRenderedPageBreak/>
        <w:t xml:space="preserve">The </w:t>
      </w:r>
      <w:r>
        <w:rPr>
          <w:rFonts w:ascii="Arial" w:hAnsi="Arial" w:cs="Arial"/>
        </w:rPr>
        <w:t>limit value of the size of the haplotype working group</w:t>
      </w:r>
      <w:r>
        <w:rPr>
          <w:rFonts w:ascii="Arial" w:hAnsi="Arial" w:cs="Arial" w:hint="eastAsia"/>
        </w:rPr>
        <w:t xml:space="preserve"> used in the manuscript</w:t>
      </w:r>
      <w:r>
        <w:rPr>
          <w:rFonts w:ascii="Arial" w:hAnsi="Arial" w:cs="Arial"/>
        </w:rPr>
        <w:t xml:space="preserve"> is 10,000, it is the largest value that the computer in our lab can handle. We did sensitivity analysis by changing the value to 5,000, 2,000 and 1,000, by evaluating the number of eHap genes found in GTEx whole blood tissue. </w:t>
      </w:r>
      <w:r>
        <w:rPr>
          <w:rFonts w:ascii="Arial" w:hAnsi="Arial" w:cs="Arial"/>
        </w:rPr>
        <w:t>The result is as follows:</w:t>
      </w:r>
    </w:p>
    <w:tbl>
      <w:tblPr>
        <w:tblStyle w:val="ad"/>
        <w:tblW w:w="0" w:type="auto"/>
        <w:tblLook w:val="04A0" w:firstRow="1" w:lastRow="0" w:firstColumn="1" w:lastColumn="0" w:noHBand="0" w:noVBand="1"/>
      </w:tblPr>
      <w:tblGrid>
        <w:gridCol w:w="2763"/>
        <w:gridCol w:w="2763"/>
      </w:tblGrid>
      <w:tr w:rsidR="009165C8" w14:paraId="0D342193" w14:textId="77777777" w:rsidTr="00811EDF">
        <w:tc>
          <w:tcPr>
            <w:tcW w:w="2763" w:type="dxa"/>
          </w:tcPr>
          <w:p w14:paraId="75709109" w14:textId="77777777" w:rsidR="009165C8" w:rsidRDefault="009165C8" w:rsidP="00811EDF">
            <w:r>
              <w:rPr>
                <w:rFonts w:hint="eastAsia"/>
              </w:rPr>
              <w:t>Limit for haplotype working set</w:t>
            </w:r>
          </w:p>
        </w:tc>
        <w:tc>
          <w:tcPr>
            <w:tcW w:w="2763" w:type="dxa"/>
          </w:tcPr>
          <w:p w14:paraId="7A78F3F6" w14:textId="77777777" w:rsidR="009165C8" w:rsidRDefault="009165C8" w:rsidP="00811EDF">
            <w:r>
              <w:rPr>
                <w:rFonts w:hint="eastAsia"/>
              </w:rPr>
              <w:t>eHap genes found in whole blood tissue</w:t>
            </w:r>
          </w:p>
        </w:tc>
      </w:tr>
      <w:tr w:rsidR="009165C8" w14:paraId="3B73E43B" w14:textId="77777777" w:rsidTr="00811EDF">
        <w:tc>
          <w:tcPr>
            <w:tcW w:w="2763" w:type="dxa"/>
          </w:tcPr>
          <w:p w14:paraId="23F8CBF6" w14:textId="77777777" w:rsidR="009165C8" w:rsidRPr="00A7576F" w:rsidRDefault="009165C8" w:rsidP="00811EDF">
            <w:r>
              <w:t>10,000 (manuscript used)</w:t>
            </w:r>
          </w:p>
        </w:tc>
        <w:tc>
          <w:tcPr>
            <w:tcW w:w="2763" w:type="dxa"/>
          </w:tcPr>
          <w:p w14:paraId="1AB561C1" w14:textId="77777777" w:rsidR="009165C8" w:rsidRDefault="009165C8" w:rsidP="00811EDF">
            <w:r>
              <w:rPr>
                <w:rFonts w:hint="eastAsia"/>
              </w:rPr>
              <w:t>2372</w:t>
            </w:r>
          </w:p>
        </w:tc>
      </w:tr>
      <w:tr w:rsidR="009165C8" w14:paraId="38A3773B" w14:textId="77777777" w:rsidTr="00811EDF">
        <w:tc>
          <w:tcPr>
            <w:tcW w:w="2763" w:type="dxa"/>
          </w:tcPr>
          <w:p w14:paraId="68079155" w14:textId="77777777" w:rsidR="009165C8" w:rsidRDefault="009165C8" w:rsidP="00811EDF">
            <w:r>
              <w:rPr>
                <w:rFonts w:hint="eastAsia"/>
              </w:rPr>
              <w:t>5,000</w:t>
            </w:r>
          </w:p>
        </w:tc>
        <w:tc>
          <w:tcPr>
            <w:tcW w:w="2763" w:type="dxa"/>
          </w:tcPr>
          <w:p w14:paraId="055F6B49" w14:textId="77777777" w:rsidR="009165C8" w:rsidRDefault="009165C8" w:rsidP="00811EDF">
            <w:r>
              <w:rPr>
                <w:rFonts w:hint="eastAsia"/>
              </w:rPr>
              <w:t>2</w:t>
            </w:r>
            <w:r>
              <w:t>2</w:t>
            </w:r>
            <w:r>
              <w:rPr>
                <w:rFonts w:hint="eastAsia"/>
              </w:rPr>
              <w:t>03</w:t>
            </w:r>
          </w:p>
        </w:tc>
      </w:tr>
      <w:tr w:rsidR="009165C8" w14:paraId="1615D2C0" w14:textId="77777777" w:rsidTr="00811EDF">
        <w:tc>
          <w:tcPr>
            <w:tcW w:w="2763" w:type="dxa"/>
          </w:tcPr>
          <w:p w14:paraId="7221F69C" w14:textId="77777777" w:rsidR="009165C8" w:rsidRDefault="009165C8" w:rsidP="00811EDF">
            <w:r>
              <w:rPr>
                <w:rFonts w:hint="eastAsia"/>
              </w:rPr>
              <w:t>2,000</w:t>
            </w:r>
          </w:p>
        </w:tc>
        <w:tc>
          <w:tcPr>
            <w:tcW w:w="2763" w:type="dxa"/>
          </w:tcPr>
          <w:p w14:paraId="1BFEB942" w14:textId="77777777" w:rsidR="009165C8" w:rsidRDefault="009165C8" w:rsidP="00811EDF">
            <w:r>
              <w:rPr>
                <w:rFonts w:hint="eastAsia"/>
              </w:rPr>
              <w:t>1</w:t>
            </w:r>
            <w:r>
              <w:t>9</w:t>
            </w:r>
            <w:r>
              <w:rPr>
                <w:rFonts w:hint="eastAsia"/>
              </w:rPr>
              <w:t>17</w:t>
            </w:r>
          </w:p>
        </w:tc>
      </w:tr>
      <w:tr w:rsidR="009165C8" w14:paraId="54FB2AE6" w14:textId="77777777" w:rsidTr="00811EDF">
        <w:tc>
          <w:tcPr>
            <w:tcW w:w="2763" w:type="dxa"/>
          </w:tcPr>
          <w:p w14:paraId="5E42C4F3" w14:textId="77777777" w:rsidR="009165C8" w:rsidRDefault="009165C8" w:rsidP="00811EDF">
            <w:r>
              <w:rPr>
                <w:rFonts w:hint="eastAsia"/>
              </w:rPr>
              <w:t>1,000</w:t>
            </w:r>
          </w:p>
        </w:tc>
        <w:tc>
          <w:tcPr>
            <w:tcW w:w="2763" w:type="dxa"/>
          </w:tcPr>
          <w:p w14:paraId="428A76C5" w14:textId="77777777" w:rsidR="009165C8" w:rsidRDefault="009165C8" w:rsidP="00811EDF">
            <w:r>
              <w:rPr>
                <w:rFonts w:hint="eastAsia"/>
              </w:rPr>
              <w:t>1</w:t>
            </w:r>
            <w:r>
              <w:t>5</w:t>
            </w:r>
            <w:r>
              <w:rPr>
                <w:rFonts w:hint="eastAsia"/>
              </w:rPr>
              <w:t>31</w:t>
            </w:r>
          </w:p>
        </w:tc>
      </w:tr>
    </w:tbl>
    <w:p w14:paraId="71A9D0D9" w14:textId="77777777" w:rsidR="009165C8" w:rsidRPr="009165C8" w:rsidRDefault="009165C8" w:rsidP="00477709">
      <w:pPr>
        <w:spacing w:after="0" w:line="240" w:lineRule="auto"/>
        <w:rPr>
          <w:rFonts w:ascii="Times" w:eastAsia="PMingLiU" w:hAnsi="Times" w:cs="Times New Roman"/>
          <w:b/>
          <w:sz w:val="20"/>
          <w:szCs w:val="20"/>
          <w:lang w:eastAsia="zh-HK"/>
        </w:rPr>
      </w:pPr>
    </w:p>
    <w:p w14:paraId="15254C8D" w14:textId="77777777" w:rsidR="009165C8" w:rsidRDefault="009165C8" w:rsidP="009165C8">
      <w:pPr>
        <w:rPr>
          <w:rFonts w:ascii="Arial" w:hAnsi="Arial" w:cs="Arial"/>
        </w:rPr>
      </w:pPr>
      <w:r>
        <w:rPr>
          <w:rFonts w:ascii="Arial" w:hAnsi="Arial" w:cs="Arial" w:hint="eastAsia"/>
        </w:rPr>
        <w:t>The result showed that the number of eHap genes found significantly dropped when the number of haplotype working group</w:t>
      </w:r>
      <w:r>
        <w:rPr>
          <w:rFonts w:ascii="Arial" w:hAnsi="Arial" w:cs="Arial"/>
        </w:rPr>
        <w:t xml:space="preserve"> limited to a lower value. The underlying reason is that many long eQTL haplotypes with tag SNPs relatively far away from each other (measured by the number of potential haplotypes between them) are filtered out during the analysis step. Therefore, we used the largest limit according to our computational power to get the highest sensitivity.</w:t>
      </w:r>
    </w:p>
    <w:p w14:paraId="55148044" w14:textId="77777777" w:rsidR="009165C8" w:rsidRDefault="009165C8" w:rsidP="009165C8">
      <w:pPr>
        <w:rPr>
          <w:rFonts w:ascii="Arial" w:hAnsi="Arial" w:cs="Arial"/>
        </w:rPr>
      </w:pPr>
      <w:r>
        <w:rPr>
          <w:rFonts w:ascii="Arial" w:hAnsi="Arial" w:cs="Arial" w:hint="eastAsia"/>
        </w:rPr>
        <w:t xml:space="preserve">In the proposed method, we </w:t>
      </w:r>
      <w:r>
        <w:rPr>
          <w:rFonts w:ascii="Arial" w:hAnsi="Arial" w:cs="Arial"/>
        </w:rPr>
        <w:t xml:space="preserve">filtered out redundant haplotypes if it has high </w:t>
      </w:r>
      <w:r>
        <w:rPr>
          <w:rFonts w:ascii="Arial" w:hAnsi="Arial" w:cs="Arial" w:hint="eastAsia"/>
        </w:rPr>
        <w:t>correlation (</w:t>
      </w:r>
      <w:r w:rsidRPr="0074489E">
        <w:rPr>
          <w:rFonts w:ascii="Arial" w:hAnsi="Arial" w:cs="Arial"/>
          <w:i/>
        </w:rPr>
        <w:t>r</w:t>
      </w:r>
      <w:r w:rsidRPr="0074489E">
        <w:rPr>
          <w:rFonts w:ascii="Arial" w:hAnsi="Arial" w:cs="Arial"/>
          <w:i/>
          <w:vertAlign w:val="superscript"/>
        </w:rPr>
        <w:t>2</w:t>
      </w:r>
      <w:r>
        <w:rPr>
          <w:rFonts w:ascii="Arial" w:hAnsi="Arial" w:cs="Arial" w:hint="eastAsia"/>
        </w:rPr>
        <w:t>)</w:t>
      </w:r>
      <w:r>
        <w:rPr>
          <w:rFonts w:ascii="Arial" w:hAnsi="Arial" w:cs="Arial"/>
        </w:rPr>
        <w:t xml:space="preserve"> to other informative haplotypes. The threshold used in the manuscript is 0.8. We also did sensitivity analysis on this threshold. The result is also measured by the number of eHap genes found in whole blood tissue in GTEx samples.</w:t>
      </w:r>
    </w:p>
    <w:tbl>
      <w:tblPr>
        <w:tblStyle w:val="ad"/>
        <w:tblW w:w="0" w:type="auto"/>
        <w:tblLook w:val="04A0" w:firstRow="1" w:lastRow="0" w:firstColumn="1" w:lastColumn="0" w:noHBand="0" w:noVBand="1"/>
      </w:tblPr>
      <w:tblGrid>
        <w:gridCol w:w="4145"/>
        <w:gridCol w:w="4145"/>
      </w:tblGrid>
      <w:tr w:rsidR="009165C8" w14:paraId="686943B6" w14:textId="77777777" w:rsidTr="00811EDF">
        <w:tc>
          <w:tcPr>
            <w:tcW w:w="4145" w:type="dxa"/>
          </w:tcPr>
          <w:p w14:paraId="7D4B92DC" w14:textId="77777777" w:rsidR="009165C8" w:rsidRDefault="009165C8" w:rsidP="00811EDF">
            <w:r>
              <w:t>T</w:t>
            </w:r>
            <w:r>
              <w:rPr>
                <w:rFonts w:hint="eastAsia"/>
              </w:rPr>
              <w:t xml:space="preserve">hreshold </w:t>
            </w:r>
            <w:r>
              <w:t>for haplotype correlation</w:t>
            </w:r>
            <w:r>
              <w:rPr>
                <w:rFonts w:hint="eastAsia"/>
              </w:rPr>
              <w:t xml:space="preserve"> (</w:t>
            </w:r>
            <w:r w:rsidRPr="0074489E">
              <w:rPr>
                <w:i/>
              </w:rPr>
              <w:t>r</w:t>
            </w:r>
            <w:r w:rsidRPr="0074489E">
              <w:rPr>
                <w:i/>
                <w:vertAlign w:val="superscript"/>
              </w:rPr>
              <w:t>2</w:t>
            </w:r>
            <w:r>
              <w:rPr>
                <w:rFonts w:hint="eastAsia"/>
              </w:rPr>
              <w:t>)</w:t>
            </w:r>
          </w:p>
        </w:tc>
        <w:tc>
          <w:tcPr>
            <w:tcW w:w="4145" w:type="dxa"/>
          </w:tcPr>
          <w:p w14:paraId="574E0D83" w14:textId="77777777" w:rsidR="009165C8" w:rsidRDefault="009165C8" w:rsidP="00811EDF">
            <w:r>
              <w:rPr>
                <w:rFonts w:hint="eastAsia"/>
              </w:rPr>
              <w:t>eHap genes found in whole blood tissue</w:t>
            </w:r>
          </w:p>
        </w:tc>
      </w:tr>
      <w:tr w:rsidR="009165C8" w14:paraId="10AB1B1E" w14:textId="77777777" w:rsidTr="00811EDF">
        <w:tc>
          <w:tcPr>
            <w:tcW w:w="4145" w:type="dxa"/>
          </w:tcPr>
          <w:p w14:paraId="29579741" w14:textId="77777777" w:rsidR="009165C8" w:rsidRDefault="009165C8" w:rsidP="00811EDF">
            <w:r>
              <w:rPr>
                <w:rFonts w:hint="eastAsia"/>
              </w:rPr>
              <w:t>0</w:t>
            </w:r>
            <w:r>
              <w:t>.9</w:t>
            </w:r>
          </w:p>
        </w:tc>
        <w:tc>
          <w:tcPr>
            <w:tcW w:w="4145" w:type="dxa"/>
          </w:tcPr>
          <w:p w14:paraId="20524EF0" w14:textId="77777777" w:rsidR="009165C8" w:rsidRDefault="009165C8" w:rsidP="00811EDF">
            <w:r>
              <w:rPr>
                <w:rFonts w:hint="eastAsia"/>
              </w:rPr>
              <w:t>2365</w:t>
            </w:r>
          </w:p>
        </w:tc>
      </w:tr>
      <w:tr w:rsidR="009165C8" w14:paraId="5261A67F" w14:textId="77777777" w:rsidTr="00811EDF">
        <w:tc>
          <w:tcPr>
            <w:tcW w:w="4145" w:type="dxa"/>
          </w:tcPr>
          <w:p w14:paraId="0F3BFDC8" w14:textId="77777777" w:rsidR="009165C8" w:rsidRDefault="009165C8" w:rsidP="00811EDF">
            <w:r>
              <w:rPr>
                <w:rFonts w:hint="eastAsia"/>
              </w:rPr>
              <w:t>0.8 (manuscript used)</w:t>
            </w:r>
          </w:p>
        </w:tc>
        <w:tc>
          <w:tcPr>
            <w:tcW w:w="4145" w:type="dxa"/>
          </w:tcPr>
          <w:p w14:paraId="0B8397C2" w14:textId="77777777" w:rsidR="009165C8" w:rsidRDefault="009165C8" w:rsidP="00811EDF">
            <w:r>
              <w:rPr>
                <w:rFonts w:hint="eastAsia"/>
              </w:rPr>
              <w:t>2372</w:t>
            </w:r>
          </w:p>
        </w:tc>
      </w:tr>
      <w:tr w:rsidR="009165C8" w14:paraId="44FF2F5F" w14:textId="77777777" w:rsidTr="00811EDF">
        <w:tc>
          <w:tcPr>
            <w:tcW w:w="4145" w:type="dxa"/>
          </w:tcPr>
          <w:p w14:paraId="073D38BF" w14:textId="77777777" w:rsidR="009165C8" w:rsidRDefault="009165C8" w:rsidP="00811EDF">
            <w:r>
              <w:rPr>
                <w:rFonts w:hint="eastAsia"/>
              </w:rPr>
              <w:t>0.7</w:t>
            </w:r>
          </w:p>
        </w:tc>
        <w:tc>
          <w:tcPr>
            <w:tcW w:w="4145" w:type="dxa"/>
          </w:tcPr>
          <w:p w14:paraId="52B6AC5C" w14:textId="77777777" w:rsidR="009165C8" w:rsidRDefault="009165C8" w:rsidP="00811EDF">
            <w:r>
              <w:rPr>
                <w:rFonts w:hint="eastAsia"/>
              </w:rPr>
              <w:t>2381</w:t>
            </w:r>
          </w:p>
        </w:tc>
      </w:tr>
      <w:tr w:rsidR="009165C8" w14:paraId="2CE58B81" w14:textId="77777777" w:rsidTr="00811EDF">
        <w:tc>
          <w:tcPr>
            <w:tcW w:w="4145" w:type="dxa"/>
          </w:tcPr>
          <w:p w14:paraId="0CC92336" w14:textId="77777777" w:rsidR="009165C8" w:rsidRDefault="009165C8" w:rsidP="00811EDF">
            <w:r>
              <w:rPr>
                <w:rFonts w:hint="eastAsia"/>
              </w:rPr>
              <w:t>0.6</w:t>
            </w:r>
          </w:p>
        </w:tc>
        <w:tc>
          <w:tcPr>
            <w:tcW w:w="4145" w:type="dxa"/>
          </w:tcPr>
          <w:p w14:paraId="1B587DF9" w14:textId="77777777" w:rsidR="009165C8" w:rsidRDefault="009165C8" w:rsidP="00811EDF">
            <w:r>
              <w:rPr>
                <w:rFonts w:hint="eastAsia"/>
              </w:rPr>
              <w:t>2367</w:t>
            </w:r>
          </w:p>
        </w:tc>
      </w:tr>
    </w:tbl>
    <w:p w14:paraId="28ED4AEB" w14:textId="77777777" w:rsidR="009165C8" w:rsidRDefault="009165C8" w:rsidP="009165C8">
      <w:pPr>
        <w:rPr>
          <w:rFonts w:ascii="Arial" w:hAnsi="Arial" w:cs="Arial"/>
        </w:rPr>
      </w:pPr>
      <w:r>
        <w:rPr>
          <w:rFonts w:ascii="Arial" w:hAnsi="Arial" w:cs="Arial" w:hint="eastAsia"/>
        </w:rPr>
        <w:t xml:space="preserve">According to the </w:t>
      </w:r>
      <w:r>
        <w:rPr>
          <w:rFonts w:ascii="Arial" w:hAnsi="Arial" w:cs="Arial"/>
        </w:rPr>
        <w:t>result</w:t>
      </w:r>
      <w:r>
        <w:rPr>
          <w:rFonts w:ascii="Arial" w:hAnsi="Arial" w:cs="Arial" w:hint="eastAsia"/>
        </w:rPr>
        <w:t>, we can see that the number of eHap genes found in whole blood tissue was very stable and most of them are overlapped using different threshold (</w:t>
      </w:r>
      <w:r>
        <w:rPr>
          <w:rFonts w:ascii="Arial" w:hAnsi="Arial" w:cs="Arial"/>
        </w:rPr>
        <w:t>&gt;99%</w:t>
      </w:r>
      <w:r>
        <w:rPr>
          <w:rFonts w:ascii="Arial" w:hAnsi="Arial" w:cs="Arial" w:hint="eastAsia"/>
        </w:rPr>
        <w:t>)</w:t>
      </w:r>
      <w:r>
        <w:rPr>
          <w:rFonts w:ascii="Arial" w:hAnsi="Arial" w:cs="Arial"/>
        </w:rPr>
        <w:t>. The underlying reason is the estimated number of independent test calculated in method 2.1.3 will keep stable, which also utilized the correlation between the informative haplotypes and 0.8 is a commonly used threshold for filtering out highly correlated markers in SNP analysis.</w:t>
      </w:r>
    </w:p>
    <w:p w14:paraId="1AC4B051" w14:textId="753CEAA9" w:rsidR="009165C8" w:rsidRPr="009165C8" w:rsidRDefault="009165C8" w:rsidP="00477709">
      <w:pPr>
        <w:spacing w:after="0" w:line="240" w:lineRule="auto"/>
        <w:rPr>
          <w:rFonts w:ascii="Times" w:hAnsi="Times" w:cs="Times New Roman" w:hint="eastAsia"/>
          <w:sz w:val="20"/>
          <w:szCs w:val="20"/>
        </w:rPr>
      </w:pPr>
    </w:p>
    <w:p w14:paraId="4D661878" w14:textId="529E4523" w:rsidR="00477709" w:rsidRPr="00C310DB" w:rsidRDefault="009165C8" w:rsidP="00DE6AA0">
      <w:pPr>
        <w:rPr>
          <w:b/>
          <w:sz w:val="24"/>
          <w:szCs w:val="24"/>
        </w:rPr>
      </w:pPr>
      <w:r>
        <w:rPr>
          <w:b/>
          <w:sz w:val="24"/>
          <w:szCs w:val="24"/>
        </w:rPr>
        <w:t>10</w:t>
      </w:r>
      <w:r>
        <w:rPr>
          <w:b/>
          <w:sz w:val="24"/>
          <w:szCs w:val="24"/>
        </w:rPr>
        <w:tab/>
      </w:r>
      <w:r w:rsidR="00C310DB">
        <w:rPr>
          <w:b/>
          <w:sz w:val="24"/>
          <w:szCs w:val="24"/>
        </w:rPr>
        <w:t>Confirmation of</w:t>
      </w:r>
      <w:r>
        <w:rPr>
          <w:b/>
          <w:sz w:val="24"/>
          <w:szCs w:val="24"/>
        </w:rPr>
        <w:t xml:space="preserve"> eHap only genes do not contain</w:t>
      </w:r>
      <w:r w:rsidR="00C310DB">
        <w:rPr>
          <w:b/>
          <w:sz w:val="24"/>
          <w:szCs w:val="24"/>
        </w:rPr>
        <w:t xml:space="preserve"> eSNPs with marginal eSNPs</w:t>
      </w:r>
    </w:p>
    <w:p w14:paraId="33DAEB0E" w14:textId="0CDD2A4E" w:rsidR="00C310DB" w:rsidRPr="00366D4A" w:rsidRDefault="00C310DB" w:rsidP="00C310DB">
      <w:pPr>
        <w:rPr>
          <w:color w:val="222222"/>
          <w:sz w:val="24"/>
          <w:szCs w:val="24"/>
        </w:rPr>
      </w:pPr>
      <w:r>
        <w:rPr>
          <w:color w:val="222222"/>
          <w:sz w:val="24"/>
          <w:szCs w:val="24"/>
          <w:highlight w:val="white"/>
        </w:rPr>
        <w:t xml:space="preserve">To confirm that the additional discoveries of eHap only genes are not just due to a less </w:t>
      </w:r>
      <w:r w:rsidRPr="00366D4A">
        <w:rPr>
          <w:color w:val="222222"/>
          <w:sz w:val="24"/>
          <w:szCs w:val="24"/>
          <w:highlight w:val="white"/>
        </w:rPr>
        <w:t xml:space="preserve">stringent </w:t>
      </w:r>
      <w:r>
        <w:rPr>
          <w:color w:val="222222"/>
          <w:sz w:val="24"/>
          <w:szCs w:val="24"/>
          <w:highlight w:val="white"/>
        </w:rPr>
        <w:t>p-values, we did the following analysis for the whole blood GTEx samples: For all eHap only genes, we removed any of them as eHap only genes if it contains eQTL SNPs with p-value lower than the threshold used for eQTL haplotypes (t_hap) in each gene. Then we adjusted the threshold from t_hap to t_hap</w:t>
      </w:r>
      <w:r w:rsidRPr="006725BE">
        <w:rPr>
          <w:color w:val="222222"/>
          <w:sz w:val="24"/>
          <w:szCs w:val="24"/>
        </w:rPr>
        <w:t xml:space="preserve"> /0.05</w:t>
      </w:r>
      <w:r>
        <w:rPr>
          <w:color w:val="222222"/>
          <w:sz w:val="24"/>
          <w:szCs w:val="24"/>
        </w:rPr>
        <w:t xml:space="preserve"> and </w:t>
      </w:r>
      <w:r>
        <w:rPr>
          <w:color w:val="222222"/>
          <w:sz w:val="24"/>
          <w:szCs w:val="24"/>
          <w:highlight w:val="white"/>
        </w:rPr>
        <w:t>t_hap</w:t>
      </w:r>
      <w:r>
        <w:rPr>
          <w:color w:val="222222"/>
          <w:sz w:val="24"/>
          <w:szCs w:val="24"/>
        </w:rPr>
        <w:t xml:space="preserve"> /0.01. The result is as follows:</w:t>
      </w:r>
    </w:p>
    <w:tbl>
      <w:tblPr>
        <w:tblStyle w:val="ad"/>
        <w:tblW w:w="0" w:type="auto"/>
        <w:jc w:val="center"/>
        <w:tblLook w:val="04A0" w:firstRow="1" w:lastRow="0" w:firstColumn="1" w:lastColumn="0" w:noHBand="0" w:noVBand="1"/>
      </w:tblPr>
      <w:tblGrid>
        <w:gridCol w:w="2141"/>
        <w:gridCol w:w="2141"/>
        <w:gridCol w:w="2141"/>
        <w:gridCol w:w="2142"/>
      </w:tblGrid>
      <w:tr w:rsidR="00C310DB" w:rsidRPr="00366D4A" w14:paraId="505667B2" w14:textId="77777777" w:rsidTr="001474C5">
        <w:trPr>
          <w:trHeight w:val="250"/>
          <w:jc w:val="center"/>
        </w:trPr>
        <w:tc>
          <w:tcPr>
            <w:tcW w:w="2141" w:type="dxa"/>
          </w:tcPr>
          <w:p w14:paraId="70785093"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p>
        </w:tc>
        <w:tc>
          <w:tcPr>
            <w:tcW w:w="2141" w:type="dxa"/>
          </w:tcPr>
          <w:p w14:paraId="52B80519"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r w:rsidRPr="00366D4A">
              <w:rPr>
                <w:color w:val="222222"/>
                <w:sz w:val="20"/>
                <w:szCs w:val="20"/>
              </w:rPr>
              <w:t>Use Original p-value</w:t>
            </w:r>
          </w:p>
        </w:tc>
        <w:tc>
          <w:tcPr>
            <w:tcW w:w="2141" w:type="dxa"/>
          </w:tcPr>
          <w:p w14:paraId="78A866EC"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r>
              <w:rPr>
                <w:color w:val="222222"/>
                <w:sz w:val="20"/>
                <w:szCs w:val="20"/>
              </w:rPr>
              <w:t>Use p-value/</w:t>
            </w:r>
            <w:r w:rsidRPr="00366D4A">
              <w:rPr>
                <w:color w:val="222222"/>
                <w:sz w:val="20"/>
                <w:szCs w:val="20"/>
              </w:rPr>
              <w:t>0.05</w:t>
            </w:r>
          </w:p>
        </w:tc>
        <w:tc>
          <w:tcPr>
            <w:tcW w:w="2142" w:type="dxa"/>
          </w:tcPr>
          <w:p w14:paraId="6F815994"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r>
              <w:rPr>
                <w:color w:val="222222"/>
                <w:sz w:val="20"/>
                <w:szCs w:val="20"/>
              </w:rPr>
              <w:t>Use p-value/</w:t>
            </w:r>
            <w:r w:rsidRPr="00366D4A">
              <w:rPr>
                <w:color w:val="222222"/>
                <w:sz w:val="20"/>
                <w:szCs w:val="20"/>
              </w:rPr>
              <w:t>0.01</w:t>
            </w:r>
          </w:p>
        </w:tc>
      </w:tr>
      <w:tr w:rsidR="00C310DB" w:rsidRPr="00366D4A" w14:paraId="576B0A06" w14:textId="77777777" w:rsidTr="001474C5">
        <w:trPr>
          <w:trHeight w:val="264"/>
          <w:jc w:val="center"/>
        </w:trPr>
        <w:tc>
          <w:tcPr>
            <w:tcW w:w="2141" w:type="dxa"/>
          </w:tcPr>
          <w:p w14:paraId="1DD4E4EB"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r w:rsidRPr="00366D4A">
              <w:rPr>
                <w:color w:val="222222"/>
                <w:sz w:val="20"/>
                <w:szCs w:val="20"/>
              </w:rPr>
              <w:t>No. eHap only Genes</w:t>
            </w:r>
          </w:p>
        </w:tc>
        <w:tc>
          <w:tcPr>
            <w:tcW w:w="2141" w:type="dxa"/>
          </w:tcPr>
          <w:p w14:paraId="0B5EC944"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r w:rsidRPr="00366D4A">
              <w:rPr>
                <w:color w:val="222222"/>
                <w:sz w:val="20"/>
                <w:szCs w:val="20"/>
              </w:rPr>
              <w:t>735</w:t>
            </w:r>
          </w:p>
        </w:tc>
        <w:tc>
          <w:tcPr>
            <w:tcW w:w="2141" w:type="dxa"/>
          </w:tcPr>
          <w:p w14:paraId="4E5BEA87"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r w:rsidRPr="00366D4A">
              <w:rPr>
                <w:color w:val="222222"/>
                <w:sz w:val="20"/>
                <w:szCs w:val="20"/>
              </w:rPr>
              <w:t>725</w:t>
            </w:r>
          </w:p>
        </w:tc>
        <w:tc>
          <w:tcPr>
            <w:tcW w:w="2142" w:type="dxa"/>
          </w:tcPr>
          <w:p w14:paraId="3741190E"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r w:rsidRPr="00366D4A">
              <w:rPr>
                <w:color w:val="222222"/>
                <w:sz w:val="20"/>
                <w:szCs w:val="20"/>
              </w:rPr>
              <w:t>683</w:t>
            </w:r>
          </w:p>
        </w:tc>
      </w:tr>
      <w:tr w:rsidR="00C310DB" w:rsidRPr="00366D4A" w14:paraId="6089A8CB" w14:textId="77777777" w:rsidTr="001474C5">
        <w:trPr>
          <w:trHeight w:val="264"/>
          <w:jc w:val="center"/>
        </w:trPr>
        <w:tc>
          <w:tcPr>
            <w:tcW w:w="2141" w:type="dxa"/>
          </w:tcPr>
          <w:p w14:paraId="406C5D26"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r w:rsidRPr="00366D4A">
              <w:rPr>
                <w:color w:val="222222"/>
                <w:sz w:val="20"/>
                <w:szCs w:val="20"/>
              </w:rPr>
              <w:t xml:space="preserve">% </w:t>
            </w:r>
            <w:r>
              <w:rPr>
                <w:color w:val="222222"/>
                <w:sz w:val="20"/>
                <w:szCs w:val="20"/>
              </w:rPr>
              <w:t>r</w:t>
            </w:r>
            <w:r w:rsidRPr="00366D4A">
              <w:rPr>
                <w:color w:val="222222"/>
                <w:sz w:val="20"/>
                <w:szCs w:val="20"/>
              </w:rPr>
              <w:t>educed</w:t>
            </w:r>
          </w:p>
        </w:tc>
        <w:tc>
          <w:tcPr>
            <w:tcW w:w="2141" w:type="dxa"/>
          </w:tcPr>
          <w:p w14:paraId="183E53E6"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r>
              <w:rPr>
                <w:color w:val="222222"/>
                <w:sz w:val="20"/>
                <w:szCs w:val="20"/>
              </w:rPr>
              <w:t>-</w:t>
            </w:r>
          </w:p>
        </w:tc>
        <w:tc>
          <w:tcPr>
            <w:tcW w:w="2141" w:type="dxa"/>
          </w:tcPr>
          <w:p w14:paraId="2A2550E8"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r w:rsidRPr="00366D4A">
              <w:rPr>
                <w:color w:val="222222"/>
                <w:sz w:val="20"/>
                <w:szCs w:val="20"/>
              </w:rPr>
              <w:t>1.4%</w:t>
            </w:r>
          </w:p>
        </w:tc>
        <w:tc>
          <w:tcPr>
            <w:tcW w:w="2142" w:type="dxa"/>
          </w:tcPr>
          <w:p w14:paraId="749DB084" w14:textId="77777777" w:rsidR="00C310DB" w:rsidRPr="00366D4A" w:rsidRDefault="00C310DB" w:rsidP="001474C5">
            <w:pPr>
              <w:pBdr>
                <w:top w:val="none" w:sz="0" w:space="0" w:color="auto"/>
                <w:left w:val="none" w:sz="0" w:space="0" w:color="auto"/>
                <w:bottom w:val="none" w:sz="0" w:space="0" w:color="auto"/>
                <w:right w:val="none" w:sz="0" w:space="0" w:color="auto"/>
                <w:between w:val="none" w:sz="0" w:space="0" w:color="auto"/>
              </w:pBdr>
              <w:rPr>
                <w:color w:val="222222"/>
                <w:sz w:val="20"/>
                <w:szCs w:val="20"/>
              </w:rPr>
            </w:pPr>
            <w:r w:rsidRPr="00366D4A">
              <w:rPr>
                <w:color w:val="222222"/>
                <w:sz w:val="20"/>
                <w:szCs w:val="20"/>
              </w:rPr>
              <w:t>7.1%</w:t>
            </w:r>
          </w:p>
        </w:tc>
      </w:tr>
    </w:tbl>
    <w:p w14:paraId="1C1D62DE" w14:textId="77777777" w:rsidR="00C310DB" w:rsidRPr="00366D4A" w:rsidRDefault="00C310DB" w:rsidP="00C310DB">
      <w:pPr>
        <w:rPr>
          <w:color w:val="222222"/>
          <w:sz w:val="24"/>
          <w:szCs w:val="24"/>
        </w:rPr>
      </w:pPr>
    </w:p>
    <w:p w14:paraId="3225AE99" w14:textId="1BACA7C3" w:rsidR="00C310DB" w:rsidRPr="00C310DB" w:rsidRDefault="00C310DB" w:rsidP="00C310DB">
      <w:pPr>
        <w:rPr>
          <w:color w:val="222222"/>
          <w:sz w:val="24"/>
          <w:szCs w:val="24"/>
        </w:rPr>
      </w:pPr>
      <w:r w:rsidRPr="00366D4A">
        <w:rPr>
          <w:sz w:val="24"/>
          <w:szCs w:val="24"/>
          <w:highlight w:val="white"/>
        </w:rPr>
        <w:t xml:space="preserve">We can see that only 1.4% of genes removed from eHap only gene list when we lower down the threshold of p value by 0.05, and 7.1% by 0.01. The </w:t>
      </w:r>
      <w:r>
        <w:rPr>
          <w:rFonts w:hint="eastAsia"/>
          <w:color w:val="222222"/>
          <w:sz w:val="24"/>
          <w:szCs w:val="24"/>
        </w:rPr>
        <w:t>non</w:t>
      </w:r>
      <w:r>
        <w:rPr>
          <w:color w:val="222222"/>
          <w:sz w:val="24"/>
          <w:szCs w:val="24"/>
        </w:rPr>
        <w:t>-eHap-tag-</w:t>
      </w:r>
      <w:r w:rsidRPr="00366D4A">
        <w:rPr>
          <w:color w:val="222222"/>
          <w:sz w:val="24"/>
          <w:szCs w:val="24"/>
        </w:rPr>
        <w:t>SNPs do not relatively significant p-values.</w:t>
      </w:r>
    </w:p>
    <w:p w14:paraId="6AA7E91D" w14:textId="77777777" w:rsidR="00C310DB" w:rsidRPr="00366D4A" w:rsidRDefault="00C310DB" w:rsidP="00C310DB">
      <w:pPr>
        <w:rPr>
          <w:sz w:val="24"/>
          <w:szCs w:val="24"/>
          <w:highlight w:val="white"/>
        </w:rPr>
      </w:pPr>
      <w:r w:rsidRPr="00366D4A">
        <w:rPr>
          <w:sz w:val="24"/>
          <w:szCs w:val="24"/>
          <w:highlight w:val="white"/>
        </w:rPr>
        <w:t xml:space="preserve">Therefore, according to the eHap selection criteria and the demonstration analysis, we can conclude that the additional discoveries of eHap only genes are not just due to less stringent p-values. </w:t>
      </w:r>
    </w:p>
    <w:p w14:paraId="32991D4C" w14:textId="4FB68306" w:rsidR="00E77305" w:rsidRDefault="00E77305" w:rsidP="000A0E81">
      <w:pPr>
        <w:rPr>
          <w:sz w:val="24"/>
          <w:szCs w:val="24"/>
        </w:rPr>
      </w:pPr>
    </w:p>
    <w:p w14:paraId="220B9285" w14:textId="77777777" w:rsidR="004D6099" w:rsidRDefault="004D6099" w:rsidP="000A0E81">
      <w:pPr>
        <w:rPr>
          <w:sz w:val="24"/>
          <w:szCs w:val="24"/>
        </w:rPr>
      </w:pPr>
    </w:p>
    <w:p w14:paraId="3100AC05" w14:textId="77777777" w:rsidR="004D6099" w:rsidRDefault="004D6099" w:rsidP="000A0E81">
      <w:pPr>
        <w:rPr>
          <w:sz w:val="24"/>
          <w:szCs w:val="24"/>
        </w:rPr>
      </w:pPr>
    </w:p>
    <w:p w14:paraId="01D3FC09" w14:textId="77777777" w:rsidR="004D6099" w:rsidRDefault="004D6099" w:rsidP="000A0E81">
      <w:pPr>
        <w:rPr>
          <w:sz w:val="24"/>
          <w:szCs w:val="24"/>
        </w:rPr>
      </w:pPr>
    </w:p>
    <w:p w14:paraId="3C788BEF" w14:textId="77777777" w:rsidR="004D6099" w:rsidRDefault="004D6099" w:rsidP="000A0E81">
      <w:pPr>
        <w:rPr>
          <w:sz w:val="24"/>
          <w:szCs w:val="24"/>
        </w:rPr>
      </w:pPr>
    </w:p>
    <w:p w14:paraId="779D1F2C" w14:textId="77777777" w:rsidR="004D6099" w:rsidRDefault="004D6099" w:rsidP="000A0E81">
      <w:pPr>
        <w:rPr>
          <w:sz w:val="24"/>
          <w:szCs w:val="24"/>
        </w:rPr>
      </w:pPr>
    </w:p>
    <w:p w14:paraId="61C1D989" w14:textId="77777777" w:rsidR="004D6099" w:rsidRPr="006A5D8D" w:rsidRDefault="004D6099" w:rsidP="000A0E81">
      <w:pPr>
        <w:rPr>
          <w:sz w:val="24"/>
          <w:szCs w:val="24"/>
        </w:rPr>
      </w:pPr>
    </w:p>
    <w:p w14:paraId="7BA15756" w14:textId="73521219" w:rsidR="00E77305" w:rsidRPr="006A5D8D" w:rsidRDefault="00E77305" w:rsidP="00E77305">
      <w:pPr>
        <w:rPr>
          <w:sz w:val="24"/>
          <w:szCs w:val="24"/>
        </w:rPr>
      </w:pPr>
      <w:r w:rsidRPr="006A5D8D">
        <w:rPr>
          <w:b/>
          <w:sz w:val="24"/>
          <w:szCs w:val="24"/>
        </w:rPr>
        <w:t xml:space="preserve">Figure S1: </w:t>
      </w:r>
      <w:r w:rsidR="001B2A26" w:rsidRPr="006A5D8D">
        <w:rPr>
          <w:b/>
          <w:sz w:val="24"/>
          <w:szCs w:val="24"/>
        </w:rPr>
        <w:t xml:space="preserve">Variant regulatory scores of a 200kb region in chromosome 1. </w:t>
      </w:r>
      <w:r w:rsidR="001B2A26" w:rsidRPr="006A5D8D">
        <w:rPr>
          <w:sz w:val="24"/>
          <w:szCs w:val="24"/>
        </w:rPr>
        <w:t>A). Score before smoothing. B). Score after smoothing.</w:t>
      </w:r>
    </w:p>
    <w:p w14:paraId="459B5C2C" w14:textId="66EE5BC6" w:rsidR="00ED1A06" w:rsidRPr="006A5D8D" w:rsidRDefault="001B2A26" w:rsidP="00E77305">
      <w:pPr>
        <w:rPr>
          <w:sz w:val="24"/>
          <w:szCs w:val="24"/>
        </w:rPr>
      </w:pPr>
      <w:r w:rsidRPr="006A5D8D">
        <w:rPr>
          <w:noProof/>
          <w:sz w:val="24"/>
          <w:szCs w:val="24"/>
        </w:rPr>
        <w:drawing>
          <wp:inline distT="0" distB="0" distL="0" distR="0" wp14:anchorId="30825982" wp14:editId="6DDBAB50">
            <wp:extent cx="5486400" cy="2457028"/>
            <wp:effectExtent l="0" t="0" r="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457028"/>
                    </a:xfrm>
                    <a:prstGeom prst="rect">
                      <a:avLst/>
                    </a:prstGeom>
                    <a:noFill/>
                    <a:ln>
                      <a:noFill/>
                    </a:ln>
                  </pic:spPr>
                </pic:pic>
              </a:graphicData>
            </a:graphic>
          </wp:inline>
        </w:drawing>
      </w:r>
    </w:p>
    <w:p w14:paraId="60504FDC" w14:textId="77777777" w:rsidR="00CF4744" w:rsidRPr="006A5D8D" w:rsidRDefault="00CF4744" w:rsidP="00E77305">
      <w:pPr>
        <w:rPr>
          <w:sz w:val="24"/>
          <w:szCs w:val="24"/>
        </w:rPr>
      </w:pPr>
    </w:p>
    <w:p w14:paraId="77446142" w14:textId="1554156B" w:rsidR="00CF4744" w:rsidRPr="006A5D8D" w:rsidRDefault="00CF4744" w:rsidP="00CF4744">
      <w:pPr>
        <w:rPr>
          <w:rFonts w:cs="Times New Roman"/>
          <w:color w:val="525252" w:themeColor="accent3" w:themeShade="80"/>
          <w:sz w:val="24"/>
          <w:szCs w:val="24"/>
        </w:rPr>
      </w:pPr>
      <w:r w:rsidRPr="006A5D8D">
        <w:rPr>
          <w:rFonts w:cs="Times New Roman"/>
          <w:b/>
          <w:color w:val="525252" w:themeColor="accent3" w:themeShade="80"/>
          <w:sz w:val="24"/>
          <w:szCs w:val="24"/>
        </w:rPr>
        <w:t>Figure S2:</w:t>
      </w:r>
      <w:r w:rsidRPr="006A5D8D">
        <w:rPr>
          <w:rFonts w:cs="Times New Roman"/>
          <w:color w:val="525252" w:themeColor="accent3" w:themeShade="80"/>
          <w:sz w:val="24"/>
          <w:szCs w:val="24"/>
        </w:rPr>
        <w:t xml:space="preserve"> Comparison of different groups of eQTL haplotypes on their association with gene expression level, with their association with certain complex disease status. The measurement was on Spearman's rank correlation coefficient </w:t>
      </w:r>
      <w:r w:rsidRPr="006A5D8D">
        <w:rPr>
          <w:rFonts w:cs="Times New Roman"/>
          <w:i/>
          <w:color w:val="525252" w:themeColor="accent3" w:themeShade="80"/>
          <w:sz w:val="24"/>
          <w:szCs w:val="24"/>
        </w:rPr>
        <w:t>r</w:t>
      </w:r>
      <w:r w:rsidRPr="006A5D8D">
        <w:rPr>
          <w:rFonts w:cs="Times New Roman"/>
          <w:color w:val="525252" w:themeColor="accent3" w:themeShade="80"/>
          <w:sz w:val="24"/>
          <w:szCs w:val="24"/>
        </w:rPr>
        <w:t xml:space="preserve"> and significance level </w:t>
      </w:r>
      <w:r w:rsidRPr="006A5D8D">
        <w:rPr>
          <w:rFonts w:cs="Times New Roman"/>
          <w:i/>
          <w:color w:val="525252" w:themeColor="accent3" w:themeShade="80"/>
          <w:sz w:val="24"/>
          <w:szCs w:val="24"/>
        </w:rPr>
        <w:t xml:space="preserve">p. </w:t>
      </w:r>
      <w:r w:rsidRPr="006A5D8D">
        <w:rPr>
          <w:rFonts w:cs="Times New Roman"/>
          <w:color w:val="525252" w:themeColor="accent3" w:themeShade="80"/>
          <w:sz w:val="24"/>
          <w:szCs w:val="24"/>
        </w:rPr>
        <w:t xml:space="preserve">A).  eQTL haplotype from GTEx whole blood with Rheumatoid Arthritis (RA), a blood related disease. The x-axis is the log10 scaled p value of the association of the eQTL </w:t>
      </w:r>
      <w:r w:rsidRPr="006A5D8D">
        <w:rPr>
          <w:rFonts w:cs="Times New Roman"/>
          <w:color w:val="525252" w:themeColor="accent3" w:themeShade="80"/>
          <w:sz w:val="24"/>
          <w:szCs w:val="24"/>
        </w:rPr>
        <w:lastRenderedPageBreak/>
        <w:t xml:space="preserve">haplotype count with the located gene expression level. While the y-axis is the log10 scaled p value of the association of the eQTL haplotype count with the disease (RA) status. So it is showing the correlation of the two associations.  B). eQTL haplotypes from GTEx brain tissue with RA. C). eQTL haplotype from GTEx whole bloods with randomly assigned RA status of the same set of data in A. D). eQTL haplotypes from GTEx brain tissue with Schizophrenia (SCZ), a brain related disease. E). eQTL haplotype from GTEx whole blood with SCZ. F). eQTL haplotype from GTEx brain tissue with randomly assigned SCZ status of the same set of data in D. </w:t>
      </w:r>
    </w:p>
    <w:p w14:paraId="041482D1" w14:textId="77777777" w:rsidR="00CF4744" w:rsidRPr="006A5D8D" w:rsidRDefault="00CF4744" w:rsidP="00E77305">
      <w:pPr>
        <w:rPr>
          <w:sz w:val="24"/>
          <w:szCs w:val="24"/>
        </w:rPr>
      </w:pPr>
    </w:p>
    <w:p w14:paraId="5178E66B" w14:textId="4E63EC80" w:rsidR="00ED1A06" w:rsidRPr="006A5D8D" w:rsidRDefault="00CF4744" w:rsidP="00E77305">
      <w:pPr>
        <w:rPr>
          <w:sz w:val="24"/>
          <w:szCs w:val="24"/>
        </w:rPr>
      </w:pPr>
      <w:r w:rsidRPr="006A5D8D">
        <w:rPr>
          <w:noProof/>
          <w:sz w:val="24"/>
          <w:szCs w:val="24"/>
        </w:rPr>
        <w:drawing>
          <wp:inline distT="0" distB="0" distL="0" distR="0" wp14:anchorId="4C4D7981" wp14:editId="275C3367">
            <wp:extent cx="5486400" cy="30547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54784"/>
                    </a:xfrm>
                    <a:prstGeom prst="rect">
                      <a:avLst/>
                    </a:prstGeom>
                    <a:noFill/>
                    <a:ln>
                      <a:noFill/>
                    </a:ln>
                  </pic:spPr>
                </pic:pic>
              </a:graphicData>
            </a:graphic>
          </wp:inline>
        </w:drawing>
      </w:r>
    </w:p>
    <w:p w14:paraId="262C7A4E" w14:textId="77777777" w:rsidR="00ED1A06" w:rsidRPr="006A5D8D" w:rsidRDefault="00ED1A06" w:rsidP="00E77305">
      <w:pPr>
        <w:rPr>
          <w:sz w:val="24"/>
          <w:szCs w:val="24"/>
        </w:rPr>
      </w:pPr>
    </w:p>
    <w:p w14:paraId="135CB73D" w14:textId="77777777" w:rsidR="00ED1A06" w:rsidRPr="006A5D8D" w:rsidRDefault="00ED1A06" w:rsidP="00E77305">
      <w:pPr>
        <w:rPr>
          <w:sz w:val="24"/>
          <w:szCs w:val="24"/>
        </w:rPr>
      </w:pPr>
    </w:p>
    <w:p w14:paraId="76DDA95A" w14:textId="2B81D9FB" w:rsidR="00E77305" w:rsidRPr="006A5D8D" w:rsidRDefault="00E77305" w:rsidP="00E77305">
      <w:pPr>
        <w:rPr>
          <w:sz w:val="24"/>
          <w:szCs w:val="24"/>
        </w:rPr>
      </w:pPr>
      <w:r w:rsidRPr="006A5D8D">
        <w:rPr>
          <w:b/>
          <w:sz w:val="24"/>
          <w:szCs w:val="24"/>
        </w:rPr>
        <w:t xml:space="preserve">Figure </w:t>
      </w:r>
      <w:r w:rsidR="00CF4744" w:rsidRPr="006A5D8D">
        <w:rPr>
          <w:b/>
          <w:sz w:val="24"/>
          <w:szCs w:val="24"/>
        </w:rPr>
        <w:t>S3</w:t>
      </w:r>
      <w:r w:rsidRPr="006A5D8D">
        <w:rPr>
          <w:b/>
          <w:sz w:val="24"/>
          <w:szCs w:val="24"/>
        </w:rPr>
        <w:t>: QQ plot of the association p values for eQTL haplotype tag SNPs (black) vs</w:t>
      </w:r>
      <w:r w:rsidR="00D60278" w:rsidRPr="006A5D8D">
        <w:rPr>
          <w:b/>
          <w:sz w:val="24"/>
          <w:szCs w:val="24"/>
        </w:rPr>
        <w:t>.</w:t>
      </w:r>
      <w:r w:rsidRPr="006A5D8D">
        <w:rPr>
          <w:b/>
          <w:sz w:val="24"/>
          <w:szCs w:val="24"/>
        </w:rPr>
        <w:t xml:space="preserve"> other SNPs (gray) in GWAS studies.</w:t>
      </w:r>
      <w:r w:rsidRPr="006A5D8D">
        <w:rPr>
          <w:sz w:val="24"/>
          <w:szCs w:val="24"/>
        </w:rPr>
        <w:t xml:space="preserve"> A). GTEx whole blood eQTL haplotype tag SNPs in WTCCC Rheumatoid Arthritis</w:t>
      </w:r>
      <w:r w:rsidR="00E96664" w:rsidRPr="006A5D8D">
        <w:rPr>
          <w:sz w:val="24"/>
          <w:szCs w:val="24"/>
        </w:rPr>
        <w:t xml:space="preserve"> (RA)</w:t>
      </w:r>
      <w:r w:rsidRPr="006A5D8D">
        <w:rPr>
          <w:sz w:val="24"/>
          <w:szCs w:val="24"/>
        </w:rPr>
        <w:t xml:space="preserve"> GWAS study. </w:t>
      </w:r>
      <w:r w:rsidR="00E96664" w:rsidRPr="006A5D8D">
        <w:rPr>
          <w:sz w:val="24"/>
          <w:szCs w:val="24"/>
        </w:rPr>
        <w:t>B. Whole blood eHap SNPs in RA meta study</w:t>
      </w:r>
      <w:r w:rsidRPr="006A5D8D">
        <w:rPr>
          <w:sz w:val="24"/>
          <w:szCs w:val="24"/>
        </w:rPr>
        <w:t xml:space="preserve">. </w:t>
      </w:r>
      <w:r w:rsidR="00E96664" w:rsidRPr="006A5D8D">
        <w:rPr>
          <w:sz w:val="24"/>
          <w:szCs w:val="24"/>
        </w:rPr>
        <w:t>C. Whole blood eHap SNPs vs regulatory SNP in RA meta study. D. Whole blood eHap SNPs in SCZ meta study</w:t>
      </w:r>
      <w:r w:rsidRPr="006A5D8D">
        <w:rPr>
          <w:sz w:val="24"/>
          <w:szCs w:val="24"/>
        </w:rPr>
        <w:t>. E</w:t>
      </w:r>
      <w:r w:rsidR="00E96664" w:rsidRPr="006A5D8D">
        <w:rPr>
          <w:sz w:val="24"/>
          <w:szCs w:val="24"/>
        </w:rPr>
        <w:t>-F).</w:t>
      </w:r>
      <w:r w:rsidR="00D60278" w:rsidRPr="006A5D8D">
        <w:rPr>
          <w:sz w:val="24"/>
          <w:szCs w:val="24"/>
        </w:rPr>
        <w:t xml:space="preserve"> </w:t>
      </w:r>
      <w:r w:rsidR="00E96664" w:rsidRPr="006A5D8D">
        <w:rPr>
          <w:sz w:val="24"/>
          <w:szCs w:val="24"/>
        </w:rPr>
        <w:t>The same set of comparison</w:t>
      </w:r>
      <w:r w:rsidR="009D1B05" w:rsidRPr="006A5D8D">
        <w:rPr>
          <w:sz w:val="24"/>
          <w:szCs w:val="24"/>
        </w:rPr>
        <w:t>s</w:t>
      </w:r>
      <w:r w:rsidR="00E96664" w:rsidRPr="006A5D8D">
        <w:rPr>
          <w:sz w:val="24"/>
          <w:szCs w:val="24"/>
        </w:rPr>
        <w:t xml:space="preserve"> for GTEx brain eQTL haplotype tag SNPs in Schizophrenia GWAS.</w:t>
      </w:r>
    </w:p>
    <w:p w14:paraId="6EACF479" w14:textId="6143B91B" w:rsidR="00E77305" w:rsidRPr="006A5D8D" w:rsidRDefault="002B2331" w:rsidP="00E77305">
      <w:pPr>
        <w:rPr>
          <w:sz w:val="24"/>
          <w:szCs w:val="24"/>
        </w:rPr>
      </w:pPr>
      <w:r w:rsidRPr="006A5D8D">
        <w:rPr>
          <w:noProof/>
          <w:sz w:val="24"/>
          <w:szCs w:val="24"/>
        </w:rPr>
        <w:lastRenderedPageBreak/>
        <mc:AlternateContent>
          <mc:Choice Requires="wpg">
            <w:drawing>
              <wp:anchor distT="0" distB="0" distL="114300" distR="114300" simplePos="0" relativeHeight="251659264" behindDoc="0" locked="0" layoutInCell="1" allowOverlap="1" wp14:anchorId="2AC31E25" wp14:editId="48249E4B">
                <wp:simplePos x="0" y="0"/>
                <wp:positionH relativeFrom="column">
                  <wp:posOffset>114300</wp:posOffset>
                </wp:positionH>
                <wp:positionV relativeFrom="paragraph">
                  <wp:posOffset>114300</wp:posOffset>
                </wp:positionV>
                <wp:extent cx="5300980" cy="8776970"/>
                <wp:effectExtent l="0" t="0" r="0" b="11430"/>
                <wp:wrapTopAndBottom/>
                <wp:docPr id="69" name="Group 31"/>
                <wp:cNvGraphicFramePr/>
                <a:graphic xmlns:a="http://schemas.openxmlformats.org/drawingml/2006/main">
                  <a:graphicData uri="http://schemas.microsoft.com/office/word/2010/wordprocessingGroup">
                    <wpg:wgp>
                      <wpg:cNvGrpSpPr/>
                      <wpg:grpSpPr>
                        <a:xfrm>
                          <a:off x="0" y="0"/>
                          <a:ext cx="5300980" cy="8776970"/>
                          <a:chOff x="0" y="0"/>
                          <a:chExt cx="5301114" cy="8777573"/>
                        </a:xfrm>
                      </wpg:grpSpPr>
                      <pic:pic xmlns:pic="http://schemas.openxmlformats.org/drawingml/2006/picture">
                        <pic:nvPicPr>
                          <pic:cNvPr id="70" name="Picture 70"/>
                          <pic:cNvPicPr>
                            <a:picLocks noChangeAspect="1"/>
                          </pic:cNvPicPr>
                        </pic:nvPicPr>
                        <pic:blipFill>
                          <a:blip r:embed="rId8"/>
                          <a:stretch>
                            <a:fillRect/>
                          </a:stretch>
                        </pic:blipFill>
                        <pic:spPr>
                          <a:xfrm>
                            <a:off x="27509" y="2111172"/>
                            <a:ext cx="2266000" cy="2262003"/>
                          </a:xfrm>
                          <a:prstGeom prst="rect">
                            <a:avLst/>
                          </a:prstGeom>
                          <a:ln>
                            <a:noFill/>
                          </a:ln>
                        </pic:spPr>
                      </pic:pic>
                      <pic:pic xmlns:pic="http://schemas.openxmlformats.org/drawingml/2006/picture">
                        <pic:nvPicPr>
                          <pic:cNvPr id="71" name="Picture 71"/>
                          <pic:cNvPicPr>
                            <a:picLocks noChangeAspect="1"/>
                          </pic:cNvPicPr>
                        </pic:nvPicPr>
                        <pic:blipFill>
                          <a:blip r:embed="rId9"/>
                          <a:stretch>
                            <a:fillRect/>
                          </a:stretch>
                        </pic:blipFill>
                        <pic:spPr>
                          <a:xfrm>
                            <a:off x="0" y="4315516"/>
                            <a:ext cx="2293508" cy="2289462"/>
                          </a:xfrm>
                          <a:prstGeom prst="rect">
                            <a:avLst/>
                          </a:prstGeom>
                        </pic:spPr>
                      </pic:pic>
                      <wps:wsp>
                        <wps:cNvPr id="72" name="TextBox 10"/>
                        <wps:cNvSpPr txBox="1"/>
                        <wps:spPr>
                          <a:xfrm>
                            <a:off x="27509" y="4359021"/>
                            <a:ext cx="2790233" cy="213585"/>
                          </a:xfrm>
                          <a:prstGeom prst="rect">
                            <a:avLst/>
                          </a:prstGeom>
                          <a:noFill/>
                        </wps:spPr>
                        <wps:txbx>
                          <w:txbxContent>
                            <w:p w14:paraId="6AFA9325"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C. Whole blood eHap SNPs vs regulatory SNP in RA meta study</w:t>
                              </w:r>
                            </w:p>
                          </w:txbxContent>
                        </wps:txbx>
                        <wps:bodyPr wrap="square" rtlCol="0">
                          <a:spAutoFit/>
                        </wps:bodyPr>
                      </wps:wsp>
                      <pic:pic xmlns:pic="http://schemas.openxmlformats.org/drawingml/2006/picture">
                        <pic:nvPicPr>
                          <pic:cNvPr id="73" name="Picture 73"/>
                          <pic:cNvPicPr>
                            <a:picLocks noChangeAspect="1"/>
                          </pic:cNvPicPr>
                        </pic:nvPicPr>
                        <pic:blipFill>
                          <a:blip r:embed="rId10"/>
                          <a:stretch>
                            <a:fillRect/>
                          </a:stretch>
                        </pic:blipFill>
                        <pic:spPr>
                          <a:xfrm>
                            <a:off x="29658" y="6517715"/>
                            <a:ext cx="2263850" cy="2259858"/>
                          </a:xfrm>
                          <a:prstGeom prst="rect">
                            <a:avLst/>
                          </a:prstGeom>
                          <a:ln>
                            <a:noFill/>
                          </a:ln>
                        </pic:spPr>
                      </pic:pic>
                      <wps:wsp>
                        <wps:cNvPr id="74" name="TextBox 12"/>
                        <wps:cNvSpPr txBox="1"/>
                        <wps:spPr>
                          <a:xfrm>
                            <a:off x="94761" y="6541795"/>
                            <a:ext cx="2290029" cy="213585"/>
                          </a:xfrm>
                          <a:prstGeom prst="rect">
                            <a:avLst/>
                          </a:prstGeom>
                          <a:noFill/>
                        </wps:spPr>
                        <wps:txbx>
                          <w:txbxContent>
                            <w:p w14:paraId="5ADFA03D"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D. Whole blood eHap SNPs in SCZ meta study</w:t>
                              </w:r>
                            </w:p>
                          </w:txbxContent>
                        </wps:txbx>
                        <wps:bodyPr wrap="square" rtlCol="0">
                          <a:spAutoFit/>
                        </wps:bodyPr>
                      </wps:wsp>
                      <pic:pic xmlns:pic="http://schemas.openxmlformats.org/drawingml/2006/picture">
                        <pic:nvPicPr>
                          <pic:cNvPr id="75" name="Picture 75"/>
                          <pic:cNvPicPr>
                            <a:picLocks noChangeAspect="1"/>
                          </pic:cNvPicPr>
                        </pic:nvPicPr>
                        <pic:blipFill>
                          <a:blip r:embed="rId11"/>
                          <a:stretch>
                            <a:fillRect/>
                          </a:stretch>
                        </pic:blipFill>
                        <pic:spPr>
                          <a:xfrm>
                            <a:off x="2748556" y="2159978"/>
                            <a:ext cx="2266000" cy="2157116"/>
                          </a:xfrm>
                          <a:prstGeom prst="rect">
                            <a:avLst/>
                          </a:prstGeom>
                          <a:ln>
                            <a:noFill/>
                          </a:ln>
                        </pic:spPr>
                      </pic:pic>
                      <pic:pic xmlns:pic="http://schemas.openxmlformats.org/drawingml/2006/picture">
                        <pic:nvPicPr>
                          <pic:cNvPr id="76" name="Picture 76"/>
                          <pic:cNvPicPr>
                            <a:picLocks noChangeAspect="1"/>
                          </pic:cNvPicPr>
                        </pic:nvPicPr>
                        <pic:blipFill>
                          <a:blip r:embed="rId12"/>
                          <a:stretch>
                            <a:fillRect/>
                          </a:stretch>
                        </pic:blipFill>
                        <pic:spPr>
                          <a:xfrm>
                            <a:off x="2718649" y="4283370"/>
                            <a:ext cx="2325814" cy="2321608"/>
                          </a:xfrm>
                          <a:prstGeom prst="rect">
                            <a:avLst/>
                          </a:prstGeom>
                        </pic:spPr>
                      </pic:pic>
                      <wps:wsp>
                        <wps:cNvPr id="77" name="Rectangle 77"/>
                        <wps:cNvSpPr/>
                        <wps:spPr>
                          <a:xfrm>
                            <a:off x="2817742" y="4367510"/>
                            <a:ext cx="2483372" cy="215444"/>
                          </a:xfrm>
                          <a:prstGeom prst="rect">
                            <a:avLst/>
                          </a:prstGeom>
                        </wps:spPr>
                        <wps:txbx>
                          <w:txbxContent>
                            <w:p w14:paraId="08C0542F"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G. Brain eHap SNPs vs regulatory SNP in SCZ meta study</w:t>
                              </w:r>
                            </w:p>
                          </w:txbxContent>
                        </wps:txbx>
                        <wps:bodyPr wrap="none">
                          <a:spAutoFit/>
                        </wps:bodyPr>
                      </wps:wsp>
                      <pic:pic xmlns:pic="http://schemas.openxmlformats.org/drawingml/2006/picture">
                        <pic:nvPicPr>
                          <pic:cNvPr id="78" name="Picture 78"/>
                          <pic:cNvPicPr>
                            <a:picLocks noChangeAspect="1"/>
                          </pic:cNvPicPr>
                        </pic:nvPicPr>
                        <pic:blipFill>
                          <a:blip r:embed="rId13"/>
                          <a:stretch>
                            <a:fillRect/>
                          </a:stretch>
                        </pic:blipFill>
                        <pic:spPr>
                          <a:xfrm>
                            <a:off x="2754945" y="6509557"/>
                            <a:ext cx="2226721" cy="2223215"/>
                          </a:xfrm>
                          <a:prstGeom prst="rect">
                            <a:avLst/>
                          </a:prstGeom>
                        </pic:spPr>
                      </pic:pic>
                      <pic:pic xmlns:pic="http://schemas.openxmlformats.org/drawingml/2006/picture">
                        <pic:nvPicPr>
                          <pic:cNvPr id="79" name="Picture 79"/>
                          <pic:cNvPicPr>
                            <a:picLocks noChangeAspect="1"/>
                          </pic:cNvPicPr>
                        </pic:nvPicPr>
                        <pic:blipFill>
                          <a:blip r:embed="rId14"/>
                          <a:stretch>
                            <a:fillRect/>
                          </a:stretch>
                        </pic:blipFill>
                        <pic:spPr>
                          <a:xfrm>
                            <a:off x="29658" y="28497"/>
                            <a:ext cx="2263850" cy="2259857"/>
                          </a:xfrm>
                          <a:prstGeom prst="rect">
                            <a:avLst/>
                          </a:prstGeom>
                          <a:ln>
                            <a:noFill/>
                          </a:ln>
                        </pic:spPr>
                      </pic:pic>
                      <wps:wsp>
                        <wps:cNvPr id="80" name="TextBox 4"/>
                        <wps:cNvSpPr txBox="1"/>
                        <wps:spPr>
                          <a:xfrm>
                            <a:off x="21231" y="141973"/>
                            <a:ext cx="1850390" cy="215265"/>
                          </a:xfrm>
                          <a:prstGeom prst="rect">
                            <a:avLst/>
                          </a:prstGeom>
                          <a:noFill/>
                        </wps:spPr>
                        <wps:txbx>
                          <w:txbxContent>
                            <w:p w14:paraId="69094713"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 xml:space="preserve">A. Whole blood eHap SNPs in WTCCC RA </w:t>
                              </w:r>
                            </w:p>
                          </w:txbxContent>
                        </wps:txbx>
                        <wps:bodyPr wrap="none" rtlCol="0">
                          <a:spAutoFit/>
                        </wps:bodyPr>
                      </wps:wsp>
                      <wps:wsp>
                        <wps:cNvPr id="81" name="TextBox 8"/>
                        <wps:cNvSpPr txBox="1"/>
                        <wps:spPr>
                          <a:xfrm>
                            <a:off x="21231" y="2188244"/>
                            <a:ext cx="2008505" cy="215265"/>
                          </a:xfrm>
                          <a:prstGeom prst="rect">
                            <a:avLst/>
                          </a:prstGeom>
                          <a:noFill/>
                        </wps:spPr>
                        <wps:txbx>
                          <w:txbxContent>
                            <w:p w14:paraId="0FDFC97B"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B. Whole blood eHap SNPs in RA meta study</w:t>
                              </w:r>
                            </w:p>
                          </w:txbxContent>
                        </wps:txbx>
                        <wps:bodyPr wrap="none" rtlCol="0">
                          <a:spAutoFit/>
                        </wps:bodyPr>
                      </wps:wsp>
                      <wps:wsp>
                        <wps:cNvPr id="82" name="TextBox 20"/>
                        <wps:cNvSpPr txBox="1"/>
                        <wps:spPr>
                          <a:xfrm>
                            <a:off x="2817742" y="6536480"/>
                            <a:ext cx="2290029" cy="213585"/>
                          </a:xfrm>
                          <a:prstGeom prst="rect">
                            <a:avLst/>
                          </a:prstGeom>
                          <a:noFill/>
                        </wps:spPr>
                        <wps:txbx>
                          <w:txbxContent>
                            <w:p w14:paraId="3C6AE055"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H. Brain eHap SNPs in RA meta study</w:t>
                              </w:r>
                            </w:p>
                          </w:txbxContent>
                        </wps:txbx>
                        <wps:bodyPr wrap="square" rtlCol="0">
                          <a:spAutoFit/>
                        </wps:bodyPr>
                      </wps:wsp>
                      <pic:pic xmlns:pic="http://schemas.openxmlformats.org/drawingml/2006/picture">
                        <pic:nvPicPr>
                          <pic:cNvPr id="83" name="Picture 83"/>
                          <pic:cNvPicPr>
                            <a:picLocks noChangeAspect="1"/>
                          </pic:cNvPicPr>
                        </pic:nvPicPr>
                        <pic:blipFill>
                          <a:blip r:embed="rId15"/>
                          <a:stretch>
                            <a:fillRect/>
                          </a:stretch>
                        </pic:blipFill>
                        <pic:spPr>
                          <a:xfrm>
                            <a:off x="2722056" y="0"/>
                            <a:ext cx="2292500" cy="2288354"/>
                          </a:xfrm>
                          <a:prstGeom prst="rect">
                            <a:avLst/>
                          </a:prstGeom>
                        </pic:spPr>
                      </pic:pic>
                      <wps:wsp>
                        <wps:cNvPr id="84" name="TextBox 14"/>
                        <wps:cNvSpPr txBox="1"/>
                        <wps:spPr>
                          <a:xfrm>
                            <a:off x="2748486" y="2181411"/>
                            <a:ext cx="1718945" cy="215265"/>
                          </a:xfrm>
                          <a:prstGeom prst="rect">
                            <a:avLst/>
                          </a:prstGeom>
                          <a:noFill/>
                        </wps:spPr>
                        <wps:txbx>
                          <w:txbxContent>
                            <w:p w14:paraId="33728B83"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F. Brain eHap SNPs in SCZ meta study</w:t>
                              </w:r>
                            </w:p>
                          </w:txbxContent>
                        </wps:txbx>
                        <wps:bodyPr wrap="none" rtlCol="0">
                          <a:spAutoFit/>
                        </wps:bodyPr>
                      </wps:wsp>
                      <wps:wsp>
                        <wps:cNvPr id="85" name="TextBox 21"/>
                        <wps:cNvSpPr txBox="1"/>
                        <wps:spPr>
                          <a:xfrm>
                            <a:off x="1146725" y="1503167"/>
                            <a:ext cx="921385" cy="223520"/>
                          </a:xfrm>
                          <a:prstGeom prst="rect">
                            <a:avLst/>
                          </a:prstGeom>
                          <a:noFill/>
                        </wps:spPr>
                        <wps:txbx>
                          <w:txbxContent>
                            <w:p w14:paraId="72F95CC9"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 xml:space="preserve">=0.029 </w:t>
                              </w:r>
                            </w:p>
                          </w:txbxContent>
                        </wps:txbx>
                        <wps:bodyPr wrap="none" rtlCol="0">
                          <a:spAutoFit/>
                        </wps:bodyPr>
                      </wps:wsp>
                      <wps:wsp>
                        <wps:cNvPr id="86" name="TextBox 22"/>
                        <wps:cNvSpPr txBox="1"/>
                        <wps:spPr>
                          <a:xfrm>
                            <a:off x="1146725" y="3563042"/>
                            <a:ext cx="1060450" cy="255270"/>
                          </a:xfrm>
                          <a:prstGeom prst="rect">
                            <a:avLst/>
                          </a:prstGeom>
                          <a:noFill/>
                        </wps:spPr>
                        <wps:txbx>
                          <w:txbxContent>
                            <w:p w14:paraId="60E6F448"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=2.2x10</w:t>
                              </w:r>
                              <w:r>
                                <w:rPr>
                                  <w:rFonts w:asciiTheme="minorHAnsi" w:hAnsi="Calibri" w:cstheme="minorBidi"/>
                                  <w:color w:val="000000" w:themeColor="text1"/>
                                  <w:kern w:val="24"/>
                                  <w:position w:val="5"/>
                                  <w:sz w:val="17"/>
                                  <w:szCs w:val="17"/>
                                  <w:vertAlign w:val="superscript"/>
                                </w:rPr>
                                <w:t>-16</w:t>
                              </w:r>
                            </w:p>
                          </w:txbxContent>
                        </wps:txbx>
                        <wps:bodyPr wrap="none" rtlCol="0">
                          <a:spAutoFit/>
                        </wps:bodyPr>
                      </wps:wsp>
                      <wps:wsp>
                        <wps:cNvPr id="87" name="TextBox 23"/>
                        <wps:cNvSpPr txBox="1"/>
                        <wps:spPr>
                          <a:xfrm>
                            <a:off x="3885401" y="1503166"/>
                            <a:ext cx="866775" cy="223520"/>
                          </a:xfrm>
                          <a:prstGeom prst="rect">
                            <a:avLst/>
                          </a:prstGeom>
                          <a:noFill/>
                        </wps:spPr>
                        <wps:txbx>
                          <w:txbxContent>
                            <w:p w14:paraId="1D06BEAD"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 xml:space="preserve">=0.95 </w:t>
                              </w:r>
                            </w:p>
                          </w:txbxContent>
                        </wps:txbx>
                        <wps:bodyPr wrap="none" rtlCol="0">
                          <a:spAutoFit/>
                        </wps:bodyPr>
                      </wps:wsp>
                      <wps:wsp>
                        <wps:cNvPr id="88" name="TextBox 24"/>
                        <wps:cNvSpPr txBox="1"/>
                        <wps:spPr>
                          <a:xfrm>
                            <a:off x="3881458" y="3563041"/>
                            <a:ext cx="1024890" cy="255270"/>
                          </a:xfrm>
                          <a:prstGeom prst="rect">
                            <a:avLst/>
                          </a:prstGeom>
                          <a:noFill/>
                        </wps:spPr>
                        <wps:txbx>
                          <w:txbxContent>
                            <w:p w14:paraId="3BFC5E1B"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=6.9x10</w:t>
                              </w:r>
                              <w:r>
                                <w:rPr>
                                  <w:rFonts w:asciiTheme="minorHAnsi" w:hAnsi="Calibri" w:cstheme="minorBidi"/>
                                  <w:color w:val="000000" w:themeColor="text1"/>
                                  <w:kern w:val="24"/>
                                  <w:position w:val="5"/>
                                  <w:sz w:val="17"/>
                                  <w:szCs w:val="17"/>
                                  <w:vertAlign w:val="superscript"/>
                                </w:rPr>
                                <w:t>-8</w:t>
                              </w:r>
                            </w:p>
                          </w:txbxContent>
                        </wps:txbx>
                        <wps:bodyPr wrap="none" rtlCol="0">
                          <a:spAutoFit/>
                        </wps:bodyPr>
                      </wps:wsp>
                      <wps:wsp>
                        <wps:cNvPr id="89" name="TextBox 25"/>
                        <wps:cNvSpPr txBox="1"/>
                        <wps:spPr>
                          <a:xfrm>
                            <a:off x="1146725" y="5809341"/>
                            <a:ext cx="1024890" cy="255270"/>
                          </a:xfrm>
                          <a:prstGeom prst="rect">
                            <a:avLst/>
                          </a:prstGeom>
                          <a:noFill/>
                        </wps:spPr>
                        <wps:txbx>
                          <w:txbxContent>
                            <w:p w14:paraId="00623F01"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=1.9x10</w:t>
                              </w:r>
                              <w:r>
                                <w:rPr>
                                  <w:rFonts w:asciiTheme="minorHAnsi" w:hAnsi="Calibri" w:cstheme="minorBidi"/>
                                  <w:color w:val="000000" w:themeColor="text1"/>
                                  <w:kern w:val="24"/>
                                  <w:position w:val="5"/>
                                  <w:sz w:val="17"/>
                                  <w:szCs w:val="17"/>
                                  <w:vertAlign w:val="superscript"/>
                                </w:rPr>
                                <w:t>-5</w:t>
                              </w:r>
                              <w:r>
                                <w:rPr>
                                  <w:rFonts w:asciiTheme="minorHAnsi" w:hAnsi="Calibri" w:cstheme="minorBidi"/>
                                  <w:color w:val="000000" w:themeColor="text1"/>
                                  <w:kern w:val="24"/>
                                  <w:sz w:val="17"/>
                                  <w:szCs w:val="17"/>
                                </w:rPr>
                                <w:t xml:space="preserve"> </w:t>
                              </w:r>
                            </w:p>
                          </w:txbxContent>
                        </wps:txbx>
                        <wps:bodyPr wrap="none" rtlCol="0">
                          <a:spAutoFit/>
                        </wps:bodyPr>
                      </wps:wsp>
                      <wps:wsp>
                        <wps:cNvPr id="90" name="TextBox 26"/>
                        <wps:cNvSpPr txBox="1"/>
                        <wps:spPr>
                          <a:xfrm>
                            <a:off x="3881458" y="5809340"/>
                            <a:ext cx="1024890" cy="255270"/>
                          </a:xfrm>
                          <a:prstGeom prst="rect">
                            <a:avLst/>
                          </a:prstGeom>
                          <a:noFill/>
                        </wps:spPr>
                        <wps:txbx>
                          <w:txbxContent>
                            <w:p w14:paraId="2E07B208"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=3.2x10</w:t>
                              </w:r>
                              <w:r>
                                <w:rPr>
                                  <w:rFonts w:asciiTheme="minorHAnsi" w:hAnsi="Calibri" w:cstheme="minorBidi"/>
                                  <w:color w:val="000000" w:themeColor="text1"/>
                                  <w:kern w:val="24"/>
                                  <w:position w:val="5"/>
                                  <w:sz w:val="17"/>
                                  <w:szCs w:val="17"/>
                                  <w:vertAlign w:val="superscript"/>
                                </w:rPr>
                                <w:t>-8</w:t>
                              </w:r>
                            </w:p>
                          </w:txbxContent>
                        </wps:txbx>
                        <wps:bodyPr wrap="none" rtlCol="0">
                          <a:spAutoFit/>
                        </wps:bodyPr>
                      </wps:wsp>
                      <wps:wsp>
                        <wps:cNvPr id="91" name="TextBox 27"/>
                        <wps:cNvSpPr txBox="1"/>
                        <wps:spPr>
                          <a:xfrm>
                            <a:off x="1146725" y="7973592"/>
                            <a:ext cx="866775" cy="223520"/>
                          </a:xfrm>
                          <a:prstGeom prst="rect">
                            <a:avLst/>
                          </a:prstGeom>
                          <a:noFill/>
                        </wps:spPr>
                        <wps:txbx>
                          <w:txbxContent>
                            <w:p w14:paraId="212DE0DA"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 xml:space="preserve">=0.19 </w:t>
                              </w:r>
                            </w:p>
                          </w:txbxContent>
                        </wps:txbx>
                        <wps:bodyPr wrap="none" rtlCol="0">
                          <a:spAutoFit/>
                        </wps:bodyPr>
                      </wps:wsp>
                      <wps:wsp>
                        <wps:cNvPr id="92" name="TextBox 28"/>
                        <wps:cNvSpPr txBox="1"/>
                        <wps:spPr>
                          <a:xfrm>
                            <a:off x="3881458" y="7973591"/>
                            <a:ext cx="975995" cy="223520"/>
                          </a:xfrm>
                          <a:prstGeom prst="rect">
                            <a:avLst/>
                          </a:prstGeom>
                          <a:noFill/>
                        </wps:spPr>
                        <wps:txbx>
                          <w:txbxContent>
                            <w:p w14:paraId="43FA4723"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 xml:space="preserve">=0.0012 </w:t>
                              </w:r>
                            </w:p>
                          </w:txbxContent>
                        </wps:txbx>
                        <wps:bodyPr wrap="none" rtlCol="0">
                          <a:spAutoFit/>
                        </wps:bodyPr>
                      </wps:wsp>
                      <wps:wsp>
                        <wps:cNvPr id="93" name="TextBox 16"/>
                        <wps:cNvSpPr txBox="1"/>
                        <wps:spPr>
                          <a:xfrm>
                            <a:off x="2697650" y="118583"/>
                            <a:ext cx="1721485" cy="215265"/>
                          </a:xfrm>
                          <a:prstGeom prst="rect">
                            <a:avLst/>
                          </a:prstGeom>
                          <a:noFill/>
                        </wps:spPr>
                        <wps:txbx>
                          <w:txbxContent>
                            <w:p w14:paraId="3E6E190D"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 xml:space="preserve">E. Brain eHap SNPs in GAIN SCZ study </w:t>
                              </w:r>
                            </w:p>
                          </w:txbxContent>
                        </wps:txbx>
                        <wps:bodyPr wrap="none" rtlCol="0">
                          <a:spAutoFit/>
                        </wps:bodyPr>
                      </wps:wsp>
                    </wpg:wgp>
                  </a:graphicData>
                </a:graphic>
                <wp14:sizeRelH relativeFrom="margin">
                  <wp14:pctWidth>0</wp14:pctWidth>
                </wp14:sizeRelH>
              </wp:anchor>
            </w:drawing>
          </mc:Choice>
          <mc:Fallback>
            <w:pict>
              <v:group w14:anchorId="2AC31E25" id="Group 31" o:spid="_x0000_s1026" style="position:absolute;margin-left:9pt;margin-top:9pt;width:417.4pt;height:691.1pt;z-index:251659264;mso-width-relative:margin" coordsize="53011,877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275;top:21111;width:22660;height:22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">
                  <v:imagedata r:id="rId16" o:title=""/>
                </v:shape>
                <v:shape id="Picture 71" o:spid="_x0000_s1028" type="#_x0000_t75" style="position:absolute;top:43155;width:22935;height:228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">
                  <v:imagedata r:id="rId17" o:title=""/>
                </v:shape>
                <v:shapetype id="_x0000_t202" coordsize="21600,21600" o:spt="202" path="m,l,21600r21600,l21600,xe">
                  <v:stroke joinstyle="miter"/>
                  <v:path gradientshapeok="t" o:connecttype="rect"/>
                </v:shapetype>
                <v:shape id="TextBox 10" o:spid="_x0000_s1029" type="#_x0000_t202" style="position:absolute;left:275;top:43590;width:27902;height:2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" filled="f" stroked="f">
                  <v:textbox style="mso-fit-shape-to-text:t">
                    <w:txbxContent>
                      <w:p w14:paraId="6AFA9325"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C. Whole blood eHap SNPs vs regulatory SNP in RA meta study</w:t>
                        </w:r>
                      </w:p>
                    </w:txbxContent>
                  </v:textbox>
                </v:shape>
                <v:shape id="Picture 73" o:spid="_x0000_s1030" type="#_x0000_t75" style="position:absolute;left:296;top:65177;width:22639;height:22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">
                  <v:imagedata r:id="rId18" o:title=""/>
                </v:shape>
                <v:shape id="TextBox 12" o:spid="_x0000_s1031" type="#_x0000_t202" style="position:absolute;left:947;top:65417;width:22900;height:2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" filled="f" stroked="f">
                  <v:textbox style="mso-fit-shape-to-text:t">
                    <w:txbxContent>
                      <w:p w14:paraId="5ADFA03D"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D. Whole blood eHap SNPs in SCZ meta study</w:t>
                        </w:r>
                      </w:p>
                    </w:txbxContent>
                  </v:textbox>
                </v:shape>
                <v:shape id="Picture 75" o:spid="_x0000_s1032" type="#_x0000_t75" style="position:absolute;left:27485;top:21599;width:22660;height:21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">
                  <v:imagedata r:id="rId19" o:title=""/>
                </v:shape>
                <v:shape id="Picture 76" o:spid="_x0000_s1033" type="#_x0000_t75" style="position:absolute;left:27186;top:42833;width:23258;height:23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">
                  <v:imagedata r:id="rId20" o:title=""/>
                </v:shape>
                <v:rect id="Rectangle 77" o:spid="_x0000_s1034" style="position:absolute;left:28177;top:43675;width:24834;height:215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" filled="f" stroked="f">
                  <v:textbox style="mso-fit-shape-to-text:t">
                    <w:txbxContent>
                      <w:p w14:paraId="08C0542F"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G. Brain eHap SNPs vs regulatory SNP in SCZ meta study</w:t>
                        </w:r>
                      </w:p>
                    </w:txbxContent>
                  </v:textbox>
                </v:rect>
                <v:shape id="Picture 78" o:spid="_x0000_s1035" type="#_x0000_t75" style="position:absolute;left:27549;top:65095;width:22267;height:222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">
                  <v:imagedata r:id="rId21" o:title=""/>
                </v:shape>
                <v:shape id="Picture 79" o:spid="_x0000_s1036" type="#_x0000_t75" style="position:absolute;left:296;top:284;width:22639;height:22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">
                  <v:imagedata r:id="rId22" o:title=""/>
                </v:shape>
                <v:shape id="TextBox 4" o:spid="_x0000_s1037" type="#_x0000_t202" style="position:absolute;left:212;top:1419;width:18504;height:21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" filled="f" stroked="f">
                  <v:textbox style="mso-fit-shape-to-text:t">
                    <w:txbxContent>
                      <w:p w14:paraId="69094713"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 xml:space="preserve">A. Whole blood eHap SNPs in WTCCC RA </w:t>
                        </w:r>
                      </w:p>
                    </w:txbxContent>
                  </v:textbox>
                </v:shape>
                <v:shape id="TextBox 8" o:spid="_x0000_s1038" type="#_x0000_t202" style="position:absolute;left:212;top:21882;width:20085;height:21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" filled="f" stroked="f">
                  <v:textbox style="mso-fit-shape-to-text:t">
                    <w:txbxContent>
                      <w:p w14:paraId="0FDFC97B"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B. Whole blood eHap SNPs in RA meta study</w:t>
                        </w:r>
                      </w:p>
                    </w:txbxContent>
                  </v:textbox>
                </v:shape>
                <v:shape id="TextBox 20" o:spid="_x0000_s1039" type="#_x0000_t202" style="position:absolute;left:28177;top:65364;width:22900;height:2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" filled="f" stroked="f">
                  <v:textbox style="mso-fit-shape-to-text:t">
                    <w:txbxContent>
                      <w:p w14:paraId="3C6AE055"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H. Brain eHap SNPs in RA meta study</w:t>
                        </w:r>
                      </w:p>
                    </w:txbxContent>
                  </v:textbox>
                </v:shape>
                <v:shape id="Picture 83" o:spid="_x0000_s1040" type="#_x0000_t75" style="position:absolute;left:27220;width:22925;height:22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">
                  <v:imagedata r:id="rId23" o:title=""/>
                </v:shape>
                <v:shape id="TextBox 14" o:spid="_x0000_s1041" type="#_x0000_t202" style="position:absolute;left:27484;top:21814;width:17190;height:21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" filled="f" stroked="f">
                  <v:textbox style="mso-fit-shape-to-text:t">
                    <w:txbxContent>
                      <w:p w14:paraId="33728B83"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F. Brain eHap SNPs in SCZ meta study</w:t>
                        </w:r>
                      </w:p>
                    </w:txbxContent>
                  </v:textbox>
                </v:shape>
                <v:shape id="TextBox 21" o:spid="_x0000_s1042" type="#_x0000_t202" style="position:absolute;left:11467;top:15031;width:9214;height:22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" filled="f" stroked="f">
                  <v:textbox style="mso-fit-shape-to-text:t">
                    <w:txbxContent>
                      <w:p w14:paraId="72F95CC9"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 xml:space="preserve">=0.029 </w:t>
                        </w:r>
                      </w:p>
                    </w:txbxContent>
                  </v:textbox>
                </v:shape>
                <v:shape id="TextBox 22" o:spid="_x0000_s1043" type="#_x0000_t202" style="position:absolute;left:11467;top:35630;width:10604;height:25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" filled="f" stroked="f">
                  <v:textbox style="mso-fit-shape-to-text:t">
                    <w:txbxContent>
                      <w:p w14:paraId="60E6F448"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=2.2x10</w:t>
                        </w:r>
                        <w:r>
                          <w:rPr>
                            <w:rFonts w:asciiTheme="minorHAnsi" w:hAnsi="Calibri" w:cstheme="minorBidi"/>
                            <w:color w:val="000000" w:themeColor="text1"/>
                            <w:kern w:val="24"/>
                            <w:position w:val="5"/>
                            <w:sz w:val="17"/>
                            <w:szCs w:val="17"/>
                            <w:vertAlign w:val="superscript"/>
                          </w:rPr>
                          <w:t>-16</w:t>
                        </w:r>
                      </w:p>
                    </w:txbxContent>
                  </v:textbox>
                </v:shape>
                <v:shape id="TextBox 23" o:spid="_x0000_s1044" type="#_x0000_t202" style="position:absolute;left:38854;top:15031;width:8667;height:22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" filled="f" stroked="f">
                  <v:textbox style="mso-fit-shape-to-text:t">
                    <w:txbxContent>
                      <w:p w14:paraId="1D06BEAD"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 xml:space="preserve">=0.95 </w:t>
                        </w:r>
                      </w:p>
                    </w:txbxContent>
                  </v:textbox>
                </v:shape>
                <v:shape id="TextBox 24" o:spid="_x0000_s1045" type="#_x0000_t202" style="position:absolute;left:38814;top:35630;width:10249;height:25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" filled="f" stroked="f">
                  <v:textbox style="mso-fit-shape-to-text:t">
                    <w:txbxContent>
                      <w:p w14:paraId="3BFC5E1B"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=6.9x10</w:t>
                        </w:r>
                        <w:r>
                          <w:rPr>
                            <w:rFonts w:asciiTheme="minorHAnsi" w:hAnsi="Calibri" w:cstheme="minorBidi"/>
                            <w:color w:val="000000" w:themeColor="text1"/>
                            <w:kern w:val="24"/>
                            <w:position w:val="5"/>
                            <w:sz w:val="17"/>
                            <w:szCs w:val="17"/>
                            <w:vertAlign w:val="superscript"/>
                          </w:rPr>
                          <w:t>-8</w:t>
                        </w:r>
                      </w:p>
                    </w:txbxContent>
                  </v:textbox>
                </v:shape>
                <v:shape id="TextBox 25" o:spid="_x0000_s1046" type="#_x0000_t202" style="position:absolute;left:11467;top:58093;width:10249;height:25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" filled="f" stroked="f">
                  <v:textbox style="mso-fit-shape-to-text:t">
                    <w:txbxContent>
                      <w:p w14:paraId="00623F01"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=1.9x10</w:t>
                        </w:r>
                        <w:r>
                          <w:rPr>
                            <w:rFonts w:asciiTheme="minorHAnsi" w:hAnsi="Calibri" w:cstheme="minorBidi"/>
                            <w:color w:val="000000" w:themeColor="text1"/>
                            <w:kern w:val="24"/>
                            <w:position w:val="5"/>
                            <w:sz w:val="17"/>
                            <w:szCs w:val="17"/>
                            <w:vertAlign w:val="superscript"/>
                          </w:rPr>
                          <w:t>-5</w:t>
                        </w:r>
                        <w:r>
                          <w:rPr>
                            <w:rFonts w:asciiTheme="minorHAnsi" w:hAnsi="Calibri" w:cstheme="minorBidi"/>
                            <w:color w:val="000000" w:themeColor="text1"/>
                            <w:kern w:val="24"/>
                            <w:sz w:val="17"/>
                            <w:szCs w:val="17"/>
                          </w:rPr>
                          <w:t xml:space="preserve"> </w:t>
                        </w:r>
                      </w:p>
                    </w:txbxContent>
                  </v:textbox>
                </v:shape>
                <v:shape id="TextBox 26" o:spid="_x0000_s1047" type="#_x0000_t202" style="position:absolute;left:38814;top:58093;width:10249;height:25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" filled="f" stroked="f">
                  <v:textbox style="mso-fit-shape-to-text:t">
                    <w:txbxContent>
                      <w:p w14:paraId="2E07B208"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=3.2x10</w:t>
                        </w:r>
                        <w:r>
                          <w:rPr>
                            <w:rFonts w:asciiTheme="minorHAnsi" w:hAnsi="Calibri" w:cstheme="minorBidi"/>
                            <w:color w:val="000000" w:themeColor="text1"/>
                            <w:kern w:val="24"/>
                            <w:position w:val="5"/>
                            <w:sz w:val="17"/>
                            <w:szCs w:val="17"/>
                            <w:vertAlign w:val="superscript"/>
                          </w:rPr>
                          <w:t>-8</w:t>
                        </w:r>
                      </w:p>
                    </w:txbxContent>
                  </v:textbox>
                </v:shape>
                <v:shape id="TextBox 27" o:spid="_x0000_s1048" type="#_x0000_t202" style="position:absolute;left:11467;top:79735;width:8668;height:223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" filled="f" stroked="f">
                  <v:textbox style="mso-fit-shape-to-text:t">
                    <w:txbxContent>
                      <w:p w14:paraId="212DE0DA"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 xml:space="preserve">=0.19 </w:t>
                        </w:r>
                      </w:p>
                    </w:txbxContent>
                  </v:textbox>
                </v:shape>
                <v:shape id="TextBox 28" o:spid="_x0000_s1049" type="#_x0000_t202" style="position:absolute;left:38814;top:79735;width:9760;height:223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" filled="f" stroked="f">
                  <v:textbox style="mso-fit-shape-to-text:t">
                    <w:txbxContent>
                      <w:p w14:paraId="43FA4723"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7"/>
                            <w:szCs w:val="17"/>
                          </w:rPr>
                          <w:t xml:space="preserve">K-S test, </w:t>
                        </w:r>
                        <w:r>
                          <w:rPr>
                            <w:rFonts w:asciiTheme="minorHAnsi" w:hAnsi="Calibri" w:cstheme="minorBidi"/>
                            <w:i/>
                            <w:iCs/>
                            <w:color w:val="000000" w:themeColor="text1"/>
                            <w:kern w:val="24"/>
                            <w:sz w:val="17"/>
                            <w:szCs w:val="17"/>
                          </w:rPr>
                          <w:t>p</w:t>
                        </w:r>
                        <w:r>
                          <w:rPr>
                            <w:rFonts w:asciiTheme="minorHAnsi" w:hAnsi="Calibri" w:cstheme="minorBidi"/>
                            <w:color w:val="000000" w:themeColor="text1"/>
                            <w:kern w:val="24"/>
                            <w:sz w:val="17"/>
                            <w:szCs w:val="17"/>
                          </w:rPr>
                          <w:t xml:space="preserve">=0.0012 </w:t>
                        </w:r>
                      </w:p>
                    </w:txbxContent>
                  </v:textbox>
                </v:shape>
                <v:shape id="TextBox 16" o:spid="_x0000_s1050" type="#_x0000_t202" style="position:absolute;left:26976;top:1185;width:17215;height:21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" filled="f" stroked="f">
                  <v:textbox style="mso-fit-shape-to-text:t">
                    <w:txbxContent>
                      <w:p w14:paraId="3E6E190D" w14:textId="77777777" w:rsidR="000A0E81" w:rsidRDefault="000A0E81" w:rsidP="001A004E">
                        <w:pPr>
                          <w:pStyle w:val="a3"/>
                          <w:spacing w:before="0" w:beforeAutospacing="0" w:after="0" w:afterAutospacing="0"/>
                        </w:pPr>
                        <w:r>
                          <w:rPr>
                            <w:rFonts w:asciiTheme="minorHAnsi" w:hAnsi="Calibri" w:cstheme="minorBidi"/>
                            <w:color w:val="000000" w:themeColor="text1"/>
                            <w:kern w:val="24"/>
                            <w:sz w:val="16"/>
                            <w:szCs w:val="16"/>
                          </w:rPr>
                          <w:t xml:space="preserve">E. Brain eHap SNPs in GAIN SCZ study </w:t>
                        </w:r>
                      </w:p>
                    </w:txbxContent>
                  </v:textbox>
                </v:shape>
                <w10:wrap type="topAndBottom"/>
              </v:group>
            </w:pict>
          </mc:Fallback>
        </mc:AlternateContent>
      </w:r>
    </w:p>
    <w:p w14:paraId="732DC05C" w14:textId="77777777" w:rsidR="006A5D8D" w:rsidRPr="006A5D8D" w:rsidRDefault="006A5D8D" w:rsidP="006A5D8D">
      <w:pPr>
        <w:rPr>
          <w:rFonts w:cs="Times New Roman"/>
          <w:b/>
          <w:color w:val="525252" w:themeColor="accent3" w:themeShade="80"/>
          <w:sz w:val="24"/>
          <w:szCs w:val="24"/>
        </w:rPr>
      </w:pPr>
    </w:p>
    <w:p w14:paraId="3D398C52" w14:textId="77777777" w:rsidR="006A5D8D" w:rsidRPr="006A5D8D" w:rsidRDefault="006A5D8D" w:rsidP="006A5D8D">
      <w:pPr>
        <w:rPr>
          <w:rFonts w:cs="Times New Roman"/>
          <w:color w:val="525252" w:themeColor="accent3" w:themeShade="80"/>
          <w:sz w:val="24"/>
          <w:szCs w:val="24"/>
        </w:rPr>
      </w:pPr>
      <w:r w:rsidRPr="006A5D8D">
        <w:rPr>
          <w:rFonts w:cs="Times New Roman"/>
          <w:b/>
          <w:color w:val="525252" w:themeColor="accent3" w:themeShade="80"/>
          <w:sz w:val="24"/>
          <w:szCs w:val="24"/>
        </w:rPr>
        <w:t>Figure S4:</w:t>
      </w:r>
      <w:r w:rsidRPr="006A5D8D">
        <w:rPr>
          <w:rFonts w:cs="Times New Roman"/>
          <w:color w:val="525252" w:themeColor="accent3" w:themeShade="80"/>
          <w:sz w:val="24"/>
          <w:szCs w:val="24"/>
        </w:rPr>
        <w:t xml:space="preserve"> An example of eQTL haplotype found in GTEx whole blood. A). All four tag SNPs of the eQTL haplotype are located in histone modification peak regions, annotated by Chip-seq from ENCODE. B). The number of the eQTL haplotype in each sample is counted and it is significantly associated with the normalized expression of the located gene, IRGM. C). The eQTL haplotype is also associated with Crohn’s disease according to the WTCCC dataset.</w:t>
      </w:r>
    </w:p>
    <w:p w14:paraId="3CD3F65B" w14:textId="77777777" w:rsidR="006A5D8D" w:rsidRPr="006A5D8D" w:rsidRDefault="006A5D8D" w:rsidP="006A5D8D">
      <w:pPr>
        <w:rPr>
          <w:rFonts w:cs="Times New Roman"/>
          <w:b/>
          <w:color w:val="525252" w:themeColor="accent3" w:themeShade="80"/>
          <w:sz w:val="24"/>
          <w:szCs w:val="24"/>
        </w:rPr>
      </w:pPr>
      <w:r w:rsidRPr="006A5D8D">
        <w:rPr>
          <w:rFonts w:cs="Times New Roman"/>
          <w:b/>
          <w:noProof/>
          <w:color w:val="525252" w:themeColor="accent3" w:themeShade="80"/>
          <w:sz w:val="24"/>
          <w:szCs w:val="24"/>
        </w:rPr>
        <w:drawing>
          <wp:inline distT="0" distB="0" distL="0" distR="0" wp14:anchorId="2CFB2750" wp14:editId="3A1FEC9F">
            <wp:extent cx="5486400" cy="33867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386797"/>
                    </a:xfrm>
                    <a:prstGeom prst="rect">
                      <a:avLst/>
                    </a:prstGeom>
                    <a:noFill/>
                    <a:ln>
                      <a:noFill/>
                    </a:ln>
                  </pic:spPr>
                </pic:pic>
              </a:graphicData>
            </a:graphic>
          </wp:inline>
        </w:drawing>
      </w:r>
    </w:p>
    <w:p w14:paraId="7C2BC2C9" w14:textId="29ED39D0" w:rsidR="00E77305" w:rsidRPr="006A5D8D" w:rsidRDefault="00E77305" w:rsidP="00E77305">
      <w:pPr>
        <w:rPr>
          <w:sz w:val="24"/>
          <w:szCs w:val="24"/>
        </w:rPr>
      </w:pPr>
    </w:p>
    <w:p w14:paraId="1A69E8EB" w14:textId="77777777" w:rsidR="006A5D8D" w:rsidRPr="006A5D8D" w:rsidRDefault="006A5D8D" w:rsidP="006A5D8D">
      <w:pPr>
        <w:rPr>
          <w:sz w:val="24"/>
          <w:szCs w:val="24"/>
        </w:rPr>
      </w:pPr>
      <w:r w:rsidRPr="006A5D8D">
        <w:rPr>
          <w:b/>
          <w:sz w:val="24"/>
          <w:szCs w:val="24"/>
        </w:rPr>
        <w:t xml:space="preserve">Figure S5: </w:t>
      </w:r>
      <w:r w:rsidRPr="006A5D8D">
        <w:rPr>
          <w:sz w:val="24"/>
          <w:szCs w:val="24"/>
        </w:rPr>
        <w:t xml:space="preserve">The Hi-C interaction plot of the region around CCL21. The Hi-C data is from GM12878, which is blood. The position of the tag SNPs of an eQTL haplotype of CCL21 is labeled with arrows. The outstanding interaction between the tag SNPs are highlighted by gray boxes. The url of this Hi-C data is as follows: </w:t>
      </w:r>
    </w:p>
    <w:p w14:paraId="6C194FC4" w14:textId="77777777" w:rsidR="006A5D8D" w:rsidRPr="00ED1A06" w:rsidRDefault="006A5D8D" w:rsidP="006A5D8D">
      <w:pPr>
        <w:rPr>
          <w:b/>
          <w:sz w:val="16"/>
        </w:rPr>
      </w:pPr>
      <w:r w:rsidRPr="00ED1A06">
        <w:rPr>
          <w:sz w:val="16"/>
        </w:rPr>
        <w:t>http://promoter.bx.psu.edu/hi-c/view.php?species=human&amp;assembly=hg19&amp;source=inside&amp;tissue=GM12878&amp;type=Lieberman-raw&amp;resolution=10&amp;c_url=&amp;transfer=&amp;chr=chr9&amp;start=34100000&amp;end=34600000&amp;sessionID=&amp;browser=none</w:t>
      </w:r>
    </w:p>
    <w:p w14:paraId="22160E96" w14:textId="77777777" w:rsidR="006A5D8D" w:rsidRDefault="006A5D8D" w:rsidP="006A5D8D">
      <w:r w:rsidRPr="00ED1A06">
        <w:rPr>
          <w:b/>
          <w:noProof/>
          <w:sz w:val="24"/>
        </w:rPr>
        <w:lastRenderedPageBreak/>
        <w:drawing>
          <wp:inline distT="0" distB="0" distL="0" distR="0" wp14:anchorId="433A580D" wp14:editId="3050B01C">
            <wp:extent cx="5486400" cy="358230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582308"/>
                    </a:xfrm>
                    <a:prstGeom prst="rect">
                      <a:avLst/>
                    </a:prstGeom>
                    <a:noFill/>
                    <a:ln>
                      <a:noFill/>
                    </a:ln>
                  </pic:spPr>
                </pic:pic>
              </a:graphicData>
            </a:graphic>
          </wp:inline>
        </w:drawing>
      </w:r>
    </w:p>
    <w:p w14:paraId="35DC8A89" w14:textId="77777777" w:rsidR="00E77305" w:rsidRDefault="00E77305" w:rsidP="00E77305"/>
    <w:p w14:paraId="2280DD4B" w14:textId="77777777" w:rsidR="006A5D8D" w:rsidRDefault="006A5D8D" w:rsidP="00E77305"/>
    <w:p w14:paraId="44B645C9" w14:textId="1FA00B0F" w:rsidR="006A5D8D" w:rsidRDefault="006A5D8D">
      <w:r>
        <w:br w:type="page"/>
      </w:r>
    </w:p>
    <w:p w14:paraId="59D50C86" w14:textId="77777777" w:rsidR="006A5D8D" w:rsidRDefault="006A5D8D" w:rsidP="00E77305"/>
    <w:p w14:paraId="68BB8ACD" w14:textId="0F150724" w:rsidR="00E77305" w:rsidRPr="00E77305" w:rsidRDefault="00E77305" w:rsidP="00E77305">
      <w:pPr>
        <w:rPr>
          <w:sz w:val="24"/>
        </w:rPr>
      </w:pPr>
      <w:r w:rsidRPr="001C05B2">
        <w:rPr>
          <w:b/>
          <w:sz w:val="24"/>
        </w:rPr>
        <w:t xml:space="preserve">Table S1: </w:t>
      </w:r>
      <w:r w:rsidRPr="00E77305">
        <w:rPr>
          <w:sz w:val="24"/>
        </w:rPr>
        <w:t xml:space="preserve">Summary of genes with eQTL SNPs and eQTL haplotype in GTEx top ten sample size tissues and ten brain tissues generated from estimated regulatory regions (reg.) </w:t>
      </w:r>
      <w:r w:rsidR="00393D44">
        <w:rPr>
          <w:sz w:val="24"/>
        </w:rPr>
        <w:t>or</w:t>
      </w:r>
      <w:r w:rsidR="00393D44" w:rsidRPr="00E77305">
        <w:rPr>
          <w:sz w:val="24"/>
        </w:rPr>
        <w:t xml:space="preserve"> </w:t>
      </w:r>
      <w:r w:rsidRPr="00E77305">
        <w:rPr>
          <w:sz w:val="24"/>
        </w:rPr>
        <w:t>random regions (ran.). The ratio of the number of eHap genes of the two methods was also calculated.</w:t>
      </w:r>
      <w:r w:rsidR="00393D44">
        <w:rPr>
          <w:sz w:val="24"/>
        </w:rPr>
        <w:t xml:space="preserve"> On average, the number of eHap Genes is only 45% by using random regions rather than regulatory regions in top ten tissues. While it is 43% in ten brain tissues.</w:t>
      </w:r>
    </w:p>
    <w:tbl>
      <w:tblPr>
        <w:tblW w:w="11800" w:type="dxa"/>
        <w:tblInd w:w="-1576" w:type="dxa"/>
        <w:tblCellMar>
          <w:left w:w="0" w:type="dxa"/>
          <w:right w:w="0" w:type="dxa"/>
        </w:tblCellMar>
        <w:tblLook w:val="04A0" w:firstRow="1" w:lastRow="0" w:firstColumn="1" w:lastColumn="0" w:noHBand="0" w:noVBand="1"/>
      </w:tblPr>
      <w:tblGrid>
        <w:gridCol w:w="4000"/>
        <w:gridCol w:w="1300"/>
        <w:gridCol w:w="1340"/>
        <w:gridCol w:w="1680"/>
        <w:gridCol w:w="1700"/>
        <w:gridCol w:w="1780"/>
      </w:tblGrid>
      <w:tr w:rsidR="00E77305" w:rsidRPr="00E77305" w14:paraId="4573AD0F" w14:textId="77777777" w:rsidTr="00E77305">
        <w:trPr>
          <w:trHeight w:val="541"/>
        </w:trPr>
        <w:tc>
          <w:tcPr>
            <w:tcW w:w="400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7DC8BCED"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b/>
                <w:bCs/>
                <w:color w:val="000000"/>
                <w:kern w:val="24"/>
              </w:rPr>
              <w:t>GTEx top ten sample size tissues</w:t>
            </w:r>
          </w:p>
        </w:tc>
        <w:tc>
          <w:tcPr>
            <w:tcW w:w="130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1904C3DD"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b/>
                <w:bCs/>
                <w:color w:val="000000"/>
                <w:kern w:val="24"/>
              </w:rPr>
              <w:t>Sample Size</w:t>
            </w:r>
          </w:p>
        </w:tc>
        <w:tc>
          <w:tcPr>
            <w:tcW w:w="134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66DAC12F"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b/>
                <w:bCs/>
                <w:color w:val="000000"/>
                <w:kern w:val="24"/>
              </w:rPr>
              <w:t>eSNP gene</w:t>
            </w:r>
          </w:p>
        </w:tc>
        <w:tc>
          <w:tcPr>
            <w:tcW w:w="168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71322859"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b/>
                <w:bCs/>
                <w:color w:val="000000"/>
                <w:kern w:val="24"/>
              </w:rPr>
              <w:t>reg. eHap gene</w:t>
            </w:r>
          </w:p>
        </w:tc>
        <w:tc>
          <w:tcPr>
            <w:tcW w:w="170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2C42DD56"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b/>
                <w:bCs/>
                <w:color w:val="000000"/>
                <w:kern w:val="24"/>
              </w:rPr>
              <w:t>ran. eHap gene</w:t>
            </w:r>
          </w:p>
        </w:tc>
        <w:tc>
          <w:tcPr>
            <w:tcW w:w="178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1C320197"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宋体" w:hAnsi="Calibri" w:cs="Times New Roman"/>
                <w:b/>
                <w:bCs/>
                <w:color w:val="000000"/>
                <w:kern w:val="24"/>
              </w:rPr>
              <w:t>ran. / rag.</w:t>
            </w:r>
          </w:p>
        </w:tc>
      </w:tr>
      <w:tr w:rsidR="00E77305" w:rsidRPr="00E77305" w14:paraId="33F40BE7" w14:textId="77777777" w:rsidTr="00E77305">
        <w:trPr>
          <w:trHeight w:val="340"/>
        </w:trPr>
        <w:tc>
          <w:tcPr>
            <w:tcW w:w="4000"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01C302ED"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Muscle_Skeletal</w:t>
            </w:r>
          </w:p>
        </w:tc>
        <w:tc>
          <w:tcPr>
            <w:tcW w:w="1300"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3153F5D8"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361</w:t>
            </w:r>
          </w:p>
        </w:tc>
        <w:tc>
          <w:tcPr>
            <w:tcW w:w="1340"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7D0B3EB4"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7079</w:t>
            </w:r>
          </w:p>
        </w:tc>
        <w:tc>
          <w:tcPr>
            <w:tcW w:w="1680"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33716B10"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1628</w:t>
            </w:r>
          </w:p>
        </w:tc>
        <w:tc>
          <w:tcPr>
            <w:tcW w:w="170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21251F67"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893</w:t>
            </w:r>
          </w:p>
        </w:tc>
        <w:tc>
          <w:tcPr>
            <w:tcW w:w="178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28327D0C"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55%</w:t>
            </w:r>
          </w:p>
        </w:tc>
      </w:tr>
      <w:tr w:rsidR="00E77305" w:rsidRPr="00E77305" w14:paraId="4B7470F9" w14:textId="77777777" w:rsidTr="00E77305">
        <w:trPr>
          <w:trHeight w:val="357"/>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34796EE4"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WholeBlood</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319FEFBB"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338</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5FBC96AC"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6782</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60ED3819"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2372</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078DFB57"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1111</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6CEFED6D"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47%</w:t>
            </w:r>
          </w:p>
        </w:tc>
      </w:tr>
      <w:tr w:rsidR="00E77305" w:rsidRPr="00E77305" w14:paraId="34F51DFE"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4D1EDC65"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Skin_Sun_Exposed_Lower_leg</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33F9E3A9"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302</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149FA37D"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8558</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4B4FA4C3"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2023</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4970A914"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934</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02132EC0"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46%</w:t>
            </w:r>
          </w:p>
        </w:tc>
      </w:tr>
      <w:tr w:rsidR="00E77305" w:rsidRPr="00E77305" w14:paraId="252CD321"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3A8C737D"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Adipose_Subcutaneous</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39376790"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298</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1D8CE165"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8493</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40AFB09D"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1648</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2F175778"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584</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2D8367AB"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35%</w:t>
            </w:r>
          </w:p>
        </w:tc>
      </w:tr>
      <w:tr w:rsidR="00E77305" w:rsidRPr="00E77305" w14:paraId="59B41BE3"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43AC61D2"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Cells_Transformed_fibroblasts</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47317E0B"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292</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50BD5425"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8751</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0A51FBB7"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1547</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06326105"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644</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55C09F82"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42%</w:t>
            </w:r>
          </w:p>
        </w:tc>
      </w:tr>
      <w:tr w:rsidR="00E77305" w:rsidRPr="00E77305" w14:paraId="020F2916"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6D9EAF40"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Artery_Tibial</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7BB617A4"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285</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13B5F647"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8050</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46B5B378"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1881</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43B2ECD8"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776</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4234E3AD"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41%</w:t>
            </w:r>
          </w:p>
        </w:tc>
      </w:tr>
      <w:tr w:rsidR="00E77305" w:rsidRPr="00E77305" w14:paraId="12451146" w14:textId="77777777" w:rsidTr="00E77305">
        <w:trPr>
          <w:trHeight w:val="357"/>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1AA7DE2D"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Lung</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35032C22"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278</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55C0DF47"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7224</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63429935"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1553</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0CFC6E1C"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581</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4B18D235"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37%</w:t>
            </w:r>
          </w:p>
        </w:tc>
      </w:tr>
      <w:tr w:rsidR="00E77305" w:rsidRPr="00E77305" w14:paraId="2B919BFB"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7EB471FC"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Thyroid</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6B85BC4B"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278</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04956AE2"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9916</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73320749"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1887</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614E7BA5"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1015</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1AEA5A29"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54%</w:t>
            </w:r>
          </w:p>
        </w:tc>
      </w:tr>
      <w:tr w:rsidR="00E77305" w:rsidRPr="00E77305" w14:paraId="010468EA"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0C19B1CC"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Nerve_Tibial</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50C688C5"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256</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6B79C71A"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9849</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39D832F9"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1859</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36283E1E"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824</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40E3DF90"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44%</w:t>
            </w:r>
          </w:p>
        </w:tc>
      </w:tr>
      <w:tr w:rsidR="00E77305" w:rsidRPr="00E77305" w14:paraId="19DAF42E" w14:textId="77777777" w:rsidTr="00E77305">
        <w:trPr>
          <w:trHeight w:val="340"/>
        </w:trPr>
        <w:tc>
          <w:tcPr>
            <w:tcW w:w="4000"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1398511"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Esophagus_Mucosa</w:t>
            </w:r>
          </w:p>
        </w:tc>
        <w:tc>
          <w:tcPr>
            <w:tcW w:w="1300"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36B2AF86"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241</w:t>
            </w:r>
          </w:p>
        </w:tc>
        <w:tc>
          <w:tcPr>
            <w:tcW w:w="1340"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00047E90"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7411</w:t>
            </w:r>
          </w:p>
        </w:tc>
        <w:tc>
          <w:tcPr>
            <w:tcW w:w="1680"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4778120F"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1588</w:t>
            </w:r>
          </w:p>
        </w:tc>
        <w:tc>
          <w:tcPr>
            <w:tcW w:w="170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6459A8AF"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810</w:t>
            </w:r>
          </w:p>
        </w:tc>
        <w:tc>
          <w:tcPr>
            <w:tcW w:w="178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5EA9241A"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51%</w:t>
            </w:r>
          </w:p>
        </w:tc>
      </w:tr>
      <w:tr w:rsidR="00E77305" w:rsidRPr="00E77305" w14:paraId="0D7892A4" w14:textId="77777777" w:rsidTr="00E77305">
        <w:trPr>
          <w:trHeight w:val="340"/>
        </w:trPr>
        <w:tc>
          <w:tcPr>
            <w:tcW w:w="400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bottom"/>
            <w:hideMark/>
          </w:tcPr>
          <w:p w14:paraId="7FD6506A"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Top ten tissue average</w:t>
            </w:r>
          </w:p>
        </w:tc>
        <w:tc>
          <w:tcPr>
            <w:tcW w:w="130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bottom"/>
            <w:hideMark/>
          </w:tcPr>
          <w:p w14:paraId="5BD7EC31"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293</w:t>
            </w:r>
          </w:p>
        </w:tc>
        <w:tc>
          <w:tcPr>
            <w:tcW w:w="134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bottom"/>
            <w:hideMark/>
          </w:tcPr>
          <w:p w14:paraId="058CED0B"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8211</w:t>
            </w:r>
          </w:p>
        </w:tc>
        <w:tc>
          <w:tcPr>
            <w:tcW w:w="168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bottom"/>
            <w:hideMark/>
          </w:tcPr>
          <w:p w14:paraId="0A6E7F4A"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1799</w:t>
            </w:r>
          </w:p>
        </w:tc>
        <w:tc>
          <w:tcPr>
            <w:tcW w:w="1700" w:type="dxa"/>
            <w:tcBorders>
              <w:top w:val="single" w:sz="8" w:space="0" w:color="000000"/>
              <w:left w:val="nil"/>
              <w:bottom w:val="single" w:sz="12" w:space="0" w:color="000000"/>
              <w:right w:val="nil"/>
            </w:tcBorders>
            <w:shd w:val="clear" w:color="auto" w:fill="auto"/>
            <w:tcMar>
              <w:top w:w="15" w:type="dxa"/>
              <w:left w:w="15" w:type="dxa"/>
              <w:bottom w:w="0" w:type="dxa"/>
              <w:right w:w="15" w:type="dxa"/>
            </w:tcMar>
            <w:vAlign w:val="bottom"/>
            <w:hideMark/>
          </w:tcPr>
          <w:p w14:paraId="4C15E784"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817</w:t>
            </w:r>
          </w:p>
        </w:tc>
        <w:tc>
          <w:tcPr>
            <w:tcW w:w="1780" w:type="dxa"/>
            <w:tcBorders>
              <w:top w:val="single" w:sz="8" w:space="0" w:color="000000"/>
              <w:left w:val="nil"/>
              <w:bottom w:val="single" w:sz="12" w:space="0" w:color="000000"/>
              <w:right w:val="nil"/>
            </w:tcBorders>
            <w:shd w:val="clear" w:color="auto" w:fill="auto"/>
            <w:tcMar>
              <w:top w:w="15" w:type="dxa"/>
              <w:left w:w="15" w:type="dxa"/>
              <w:bottom w:w="0" w:type="dxa"/>
              <w:right w:w="15" w:type="dxa"/>
            </w:tcMar>
            <w:vAlign w:val="bottom"/>
            <w:hideMark/>
          </w:tcPr>
          <w:p w14:paraId="7F5F7E2D"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45%</w:t>
            </w:r>
          </w:p>
        </w:tc>
      </w:tr>
      <w:tr w:rsidR="00E77305" w:rsidRPr="00E77305" w14:paraId="1BD24DD3" w14:textId="77777777" w:rsidTr="00E77305">
        <w:trPr>
          <w:trHeight w:val="442"/>
        </w:trPr>
        <w:tc>
          <w:tcPr>
            <w:tcW w:w="400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659E4EA7"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b/>
                <w:bCs/>
                <w:color w:val="000000"/>
                <w:kern w:val="24"/>
              </w:rPr>
              <w:t>Ten brain tissues</w:t>
            </w:r>
          </w:p>
        </w:tc>
        <w:tc>
          <w:tcPr>
            <w:tcW w:w="130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053C5BE6" w14:textId="77777777" w:rsidR="00E77305" w:rsidRPr="00E77305" w:rsidRDefault="00E77305" w:rsidP="00E77305">
            <w:pPr>
              <w:spacing w:after="0" w:line="240" w:lineRule="auto"/>
              <w:rPr>
                <w:rFonts w:ascii="Arial" w:eastAsia="Times New Roman" w:hAnsi="Arial" w:cs="Arial"/>
                <w:sz w:val="36"/>
                <w:szCs w:val="36"/>
              </w:rPr>
            </w:pPr>
          </w:p>
        </w:tc>
        <w:tc>
          <w:tcPr>
            <w:tcW w:w="134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779E4A5D"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68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0E97BA63"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70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6DD63151"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78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4D2EE9F6" w14:textId="77777777" w:rsidR="00E77305" w:rsidRPr="00E77305" w:rsidRDefault="00E77305" w:rsidP="00E77305">
            <w:pPr>
              <w:spacing w:after="0" w:line="240" w:lineRule="auto"/>
              <w:rPr>
                <w:rFonts w:ascii="Times New Roman" w:eastAsia="Times New Roman" w:hAnsi="Times New Roman" w:cs="Times New Roman"/>
                <w:sz w:val="20"/>
                <w:szCs w:val="20"/>
              </w:rPr>
            </w:pPr>
          </w:p>
        </w:tc>
      </w:tr>
      <w:tr w:rsidR="00E77305" w:rsidRPr="00E77305" w14:paraId="5F053EE3" w14:textId="77777777" w:rsidTr="00E77305">
        <w:trPr>
          <w:trHeight w:val="340"/>
        </w:trPr>
        <w:tc>
          <w:tcPr>
            <w:tcW w:w="4000"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6E0047C1"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Brain_Cerebellum</w:t>
            </w:r>
          </w:p>
        </w:tc>
        <w:tc>
          <w:tcPr>
            <w:tcW w:w="1300"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1BCDA87B"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103</w:t>
            </w:r>
          </w:p>
        </w:tc>
        <w:tc>
          <w:tcPr>
            <w:tcW w:w="1340"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3BC549C8"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4162</w:t>
            </w:r>
          </w:p>
        </w:tc>
        <w:tc>
          <w:tcPr>
            <w:tcW w:w="1680"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1AAC41FE"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1667</w:t>
            </w:r>
          </w:p>
        </w:tc>
        <w:tc>
          <w:tcPr>
            <w:tcW w:w="170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5D6C79EC"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506</w:t>
            </w:r>
          </w:p>
        </w:tc>
        <w:tc>
          <w:tcPr>
            <w:tcW w:w="178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258E4BF8"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41%</w:t>
            </w:r>
          </w:p>
        </w:tc>
      </w:tr>
      <w:tr w:rsidR="00E77305" w:rsidRPr="00E77305" w14:paraId="1C7E5C0F"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674A637A"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Brain_Caudate_basal_ganglia</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2BD7376F"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100</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7A765751"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2446</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2900AEE5"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1226</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1A425365"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849</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7D86191D"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51%</w:t>
            </w:r>
          </w:p>
        </w:tc>
      </w:tr>
      <w:tr w:rsidR="00E77305" w:rsidRPr="00E77305" w14:paraId="239A277E" w14:textId="77777777" w:rsidTr="00E77305">
        <w:trPr>
          <w:trHeight w:val="338"/>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369E5BEE"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Brain_Cortex</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743980F1"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96</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5D148254"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2566</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76D8B631"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1360</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72D2624B"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726</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0C11D80D"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53%</w:t>
            </w:r>
          </w:p>
        </w:tc>
      </w:tr>
      <w:tr w:rsidR="00E77305" w:rsidRPr="00E77305" w14:paraId="3A0FFAEF" w14:textId="77777777" w:rsidTr="00E77305">
        <w:trPr>
          <w:trHeight w:val="348"/>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6BE9CC29"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Brain_Nucleus_accumbens_basal_ganglia</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034A345D"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93</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50C783D0"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2017</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1118ACF7"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1046</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7AB04782"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438</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57B446E1"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42%</w:t>
            </w:r>
          </w:p>
        </w:tc>
      </w:tr>
      <w:tr w:rsidR="00E77305" w:rsidRPr="00E77305" w14:paraId="5D52EF50"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121A6A75"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Brain_Frontal_Cortex_BA9</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1A72D6DC"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92</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42A96CEB"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2008</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78C459A5"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971</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1FB00CD3"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306</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3FE8B41F"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32%</w:t>
            </w:r>
          </w:p>
        </w:tc>
      </w:tr>
      <w:tr w:rsidR="00E77305" w:rsidRPr="00E77305" w14:paraId="1B193F36"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51B3B909"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Brain_Cerebellar_Hemisphere</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76CE7A77"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89</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6A3D0C28"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3249</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43084E25"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1342</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30AAC5B2"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462</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226F18DB"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34%</w:t>
            </w:r>
          </w:p>
        </w:tc>
      </w:tr>
      <w:tr w:rsidR="00E77305" w:rsidRPr="00E77305" w14:paraId="566ADD31"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329AB031"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Brain_Putamen_basal_ganglia</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73661CC4"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82</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2F6A8AA8"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1588</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255627D3"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1033</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7542867E"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359</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142E7C7F"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40%</w:t>
            </w:r>
          </w:p>
        </w:tc>
      </w:tr>
      <w:tr w:rsidR="00E77305" w:rsidRPr="00E77305" w14:paraId="496E8A23"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5CB47E76"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Brain_Hippocampus</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136450A8"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81</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0A770411"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1134</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12E3BB26"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893</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458F5268"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422</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26594310"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48%</w:t>
            </w:r>
          </w:p>
        </w:tc>
      </w:tr>
      <w:tr w:rsidR="00E77305" w:rsidRPr="00E77305" w14:paraId="1BC643F3" w14:textId="77777777" w:rsidTr="00E77305">
        <w:trPr>
          <w:trHeight w:val="340"/>
        </w:trPr>
        <w:tc>
          <w:tcPr>
            <w:tcW w:w="4000" w:type="dxa"/>
            <w:tcBorders>
              <w:top w:val="nil"/>
              <w:left w:val="nil"/>
              <w:bottom w:val="nil"/>
              <w:right w:val="nil"/>
            </w:tcBorders>
            <w:shd w:val="clear" w:color="auto" w:fill="auto"/>
            <w:tcMar>
              <w:top w:w="15" w:type="dxa"/>
              <w:left w:w="108" w:type="dxa"/>
              <w:bottom w:w="0" w:type="dxa"/>
              <w:right w:w="108" w:type="dxa"/>
            </w:tcMar>
            <w:vAlign w:val="bottom"/>
            <w:hideMark/>
          </w:tcPr>
          <w:p w14:paraId="30B64BF0"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Brain_Hypothalamus</w:t>
            </w:r>
          </w:p>
        </w:tc>
        <w:tc>
          <w:tcPr>
            <w:tcW w:w="1300" w:type="dxa"/>
            <w:tcBorders>
              <w:top w:val="nil"/>
              <w:left w:val="nil"/>
              <w:bottom w:val="nil"/>
              <w:right w:val="nil"/>
            </w:tcBorders>
            <w:shd w:val="clear" w:color="auto" w:fill="auto"/>
            <w:tcMar>
              <w:top w:w="15" w:type="dxa"/>
              <w:left w:w="108" w:type="dxa"/>
              <w:bottom w:w="0" w:type="dxa"/>
              <w:right w:w="108" w:type="dxa"/>
            </w:tcMar>
            <w:vAlign w:val="bottom"/>
            <w:hideMark/>
          </w:tcPr>
          <w:p w14:paraId="5C8C0D41"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81</w:t>
            </w:r>
          </w:p>
        </w:tc>
        <w:tc>
          <w:tcPr>
            <w:tcW w:w="1340" w:type="dxa"/>
            <w:tcBorders>
              <w:top w:val="nil"/>
              <w:left w:val="nil"/>
              <w:bottom w:val="nil"/>
              <w:right w:val="nil"/>
            </w:tcBorders>
            <w:shd w:val="clear" w:color="auto" w:fill="auto"/>
            <w:tcMar>
              <w:top w:w="15" w:type="dxa"/>
              <w:left w:w="108" w:type="dxa"/>
              <w:bottom w:w="0" w:type="dxa"/>
              <w:right w:w="108" w:type="dxa"/>
            </w:tcMar>
            <w:vAlign w:val="bottom"/>
            <w:hideMark/>
          </w:tcPr>
          <w:p w14:paraId="03E55301"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1157</w:t>
            </w:r>
          </w:p>
        </w:tc>
        <w:tc>
          <w:tcPr>
            <w:tcW w:w="1680" w:type="dxa"/>
            <w:tcBorders>
              <w:top w:val="nil"/>
              <w:left w:val="nil"/>
              <w:bottom w:val="nil"/>
              <w:right w:val="nil"/>
            </w:tcBorders>
            <w:shd w:val="clear" w:color="auto" w:fill="auto"/>
            <w:tcMar>
              <w:top w:w="15" w:type="dxa"/>
              <w:left w:w="108" w:type="dxa"/>
              <w:bottom w:w="0" w:type="dxa"/>
              <w:right w:w="108" w:type="dxa"/>
            </w:tcMar>
            <w:vAlign w:val="bottom"/>
            <w:hideMark/>
          </w:tcPr>
          <w:p w14:paraId="0FADFF6B"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871</w:t>
            </w:r>
          </w:p>
        </w:tc>
        <w:tc>
          <w:tcPr>
            <w:tcW w:w="1700" w:type="dxa"/>
            <w:tcBorders>
              <w:top w:val="nil"/>
              <w:left w:val="nil"/>
              <w:bottom w:val="nil"/>
              <w:right w:val="nil"/>
            </w:tcBorders>
            <w:shd w:val="clear" w:color="auto" w:fill="auto"/>
            <w:tcMar>
              <w:top w:w="15" w:type="dxa"/>
              <w:left w:w="15" w:type="dxa"/>
              <w:bottom w:w="0" w:type="dxa"/>
              <w:right w:w="15" w:type="dxa"/>
            </w:tcMar>
            <w:vAlign w:val="bottom"/>
            <w:hideMark/>
          </w:tcPr>
          <w:p w14:paraId="212C6C3D"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451</w:t>
            </w:r>
          </w:p>
        </w:tc>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14:paraId="404114C3"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44%</w:t>
            </w:r>
          </w:p>
        </w:tc>
      </w:tr>
      <w:tr w:rsidR="00E77305" w:rsidRPr="00E77305" w14:paraId="443EBD4F" w14:textId="77777777" w:rsidTr="00E77305">
        <w:trPr>
          <w:trHeight w:val="340"/>
        </w:trPr>
        <w:tc>
          <w:tcPr>
            <w:tcW w:w="4000"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0298337"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Brain_Anterior_cingulate_cortex_BA24</w:t>
            </w:r>
          </w:p>
        </w:tc>
        <w:tc>
          <w:tcPr>
            <w:tcW w:w="1300"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739BA8D3"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72</w:t>
            </w:r>
          </w:p>
        </w:tc>
        <w:tc>
          <w:tcPr>
            <w:tcW w:w="1340"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35A88A4F"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1211</w:t>
            </w:r>
          </w:p>
        </w:tc>
        <w:tc>
          <w:tcPr>
            <w:tcW w:w="1680"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1DCEC2A8"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837</w:t>
            </w:r>
          </w:p>
        </w:tc>
        <w:tc>
          <w:tcPr>
            <w:tcW w:w="170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200E6539"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331</w:t>
            </w:r>
          </w:p>
        </w:tc>
        <w:tc>
          <w:tcPr>
            <w:tcW w:w="178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634E0C67"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40%</w:t>
            </w:r>
          </w:p>
        </w:tc>
      </w:tr>
      <w:tr w:rsidR="00E77305" w:rsidRPr="00E77305" w14:paraId="19BAEE24" w14:textId="77777777" w:rsidTr="00E77305">
        <w:trPr>
          <w:trHeight w:val="357"/>
        </w:trPr>
        <w:tc>
          <w:tcPr>
            <w:tcW w:w="400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bottom"/>
            <w:hideMark/>
          </w:tcPr>
          <w:p w14:paraId="35F15D23" w14:textId="77777777" w:rsidR="00E77305" w:rsidRPr="00E77305" w:rsidRDefault="00E77305" w:rsidP="00E77305">
            <w:pPr>
              <w:spacing w:after="0" w:line="256" w:lineRule="auto"/>
              <w:rPr>
                <w:rFonts w:ascii="Arial" w:eastAsia="Times New Roman" w:hAnsi="Arial" w:cs="Arial"/>
                <w:sz w:val="36"/>
                <w:szCs w:val="36"/>
              </w:rPr>
            </w:pPr>
            <w:r w:rsidRPr="00E77305">
              <w:rPr>
                <w:rFonts w:ascii="Calibri" w:eastAsia="Times New Roman" w:hAnsi="Calibri" w:cs="Times New Roman"/>
                <w:i/>
                <w:iCs/>
                <w:color w:val="000000"/>
                <w:kern w:val="24"/>
              </w:rPr>
              <w:t>Ten brain tissue average</w:t>
            </w:r>
          </w:p>
        </w:tc>
        <w:tc>
          <w:tcPr>
            <w:tcW w:w="130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bottom"/>
            <w:hideMark/>
          </w:tcPr>
          <w:p w14:paraId="078ECE9A"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89</w:t>
            </w:r>
          </w:p>
        </w:tc>
        <w:tc>
          <w:tcPr>
            <w:tcW w:w="134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bottom"/>
            <w:hideMark/>
          </w:tcPr>
          <w:p w14:paraId="0C9896FB"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2154</w:t>
            </w:r>
          </w:p>
        </w:tc>
        <w:tc>
          <w:tcPr>
            <w:tcW w:w="168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bottom"/>
            <w:hideMark/>
          </w:tcPr>
          <w:p w14:paraId="54E4D507"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Times New Roman" w:hAnsi="Calibri" w:cs="Times New Roman"/>
                <w:color w:val="000000"/>
                <w:kern w:val="24"/>
              </w:rPr>
              <w:t>1125</w:t>
            </w:r>
          </w:p>
        </w:tc>
        <w:tc>
          <w:tcPr>
            <w:tcW w:w="170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bottom"/>
            <w:hideMark/>
          </w:tcPr>
          <w:p w14:paraId="69CD5012" w14:textId="77777777" w:rsidR="00E77305" w:rsidRPr="00E77305" w:rsidRDefault="00E77305" w:rsidP="00E77305">
            <w:pPr>
              <w:spacing w:after="0" w:line="256" w:lineRule="auto"/>
              <w:jc w:val="center"/>
              <w:rPr>
                <w:rFonts w:ascii="Arial" w:eastAsia="Times New Roman" w:hAnsi="Arial" w:cs="Arial"/>
                <w:sz w:val="36"/>
                <w:szCs w:val="36"/>
              </w:rPr>
            </w:pPr>
            <w:r w:rsidRPr="00E77305">
              <w:rPr>
                <w:rFonts w:ascii="Calibri" w:eastAsia="宋体" w:hAnsi="Calibri" w:cs="Times New Roman"/>
                <w:color w:val="000000"/>
                <w:kern w:val="24"/>
              </w:rPr>
              <w:t>485</w:t>
            </w:r>
          </w:p>
        </w:tc>
        <w:tc>
          <w:tcPr>
            <w:tcW w:w="1780" w:type="dxa"/>
            <w:tcBorders>
              <w:top w:val="single" w:sz="8" w:space="0" w:color="000000"/>
              <w:left w:val="nil"/>
              <w:bottom w:val="single" w:sz="12" w:space="0" w:color="000000"/>
              <w:right w:val="nil"/>
            </w:tcBorders>
            <w:shd w:val="clear" w:color="auto" w:fill="auto"/>
            <w:tcMar>
              <w:top w:w="15" w:type="dxa"/>
              <w:left w:w="15" w:type="dxa"/>
              <w:bottom w:w="0" w:type="dxa"/>
              <w:right w:w="15" w:type="dxa"/>
            </w:tcMar>
            <w:vAlign w:val="bottom"/>
            <w:hideMark/>
          </w:tcPr>
          <w:p w14:paraId="0485BD47"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43%</w:t>
            </w:r>
          </w:p>
        </w:tc>
      </w:tr>
    </w:tbl>
    <w:p w14:paraId="334E8809" w14:textId="77777777" w:rsidR="00E77305" w:rsidRDefault="00E77305" w:rsidP="00E77305"/>
    <w:p w14:paraId="66C59A82" w14:textId="77777777" w:rsidR="00E77305" w:rsidRDefault="00E77305" w:rsidP="00E77305"/>
    <w:p w14:paraId="45C553E1" w14:textId="77777777" w:rsidR="00E77305" w:rsidRDefault="00E77305" w:rsidP="00E77305"/>
    <w:p w14:paraId="3E2FB2BC" w14:textId="77777777" w:rsidR="00E77305" w:rsidRDefault="00E77305" w:rsidP="00E77305"/>
    <w:p w14:paraId="46E8A186" w14:textId="77777777" w:rsidR="00E77305" w:rsidRDefault="00E77305" w:rsidP="00E77305"/>
    <w:p w14:paraId="6589799A" w14:textId="70653324" w:rsidR="00E77305" w:rsidRDefault="00E77305" w:rsidP="00E77305">
      <w:pPr>
        <w:rPr>
          <w:sz w:val="24"/>
        </w:rPr>
      </w:pPr>
      <w:r w:rsidRPr="001C05B2">
        <w:rPr>
          <w:b/>
          <w:sz w:val="24"/>
        </w:rPr>
        <w:t>Table S2:</w:t>
      </w:r>
      <w:r w:rsidRPr="00E77305">
        <w:rPr>
          <w:sz w:val="24"/>
        </w:rPr>
        <w:t xml:space="preserve"> The enrichment of the chromatin states between the tag SNPs in alternative eQTL haplotypes from whole blood that generated from random regions rather than predicted critical regulatory regions.</w:t>
      </w:r>
      <w:r w:rsidR="00393D44">
        <w:rPr>
          <w:sz w:val="24"/>
        </w:rPr>
        <w:t xml:space="preserve"> In total 8 combinations are positively enriched </w:t>
      </w:r>
      <w:r w:rsidR="00393D44">
        <w:rPr>
          <w:rFonts w:ascii="Times New Roman" w:hAnsi="Times New Roman" w:cs="Times New Roman"/>
          <w:sz w:val="24"/>
          <w:szCs w:val="24"/>
        </w:rPr>
        <w:t xml:space="preserve"> (ratio&gt;1.2 and </w:t>
      </w:r>
      <w:r w:rsidR="00393D44">
        <w:rPr>
          <w:rFonts w:ascii="Times New Roman" w:hAnsi="Times New Roman" w:cs="Times New Roman"/>
          <w:i/>
          <w:sz w:val="24"/>
          <w:szCs w:val="24"/>
        </w:rPr>
        <w:t>p</w:t>
      </w:r>
      <w:r w:rsidR="00393D44">
        <w:rPr>
          <w:rFonts w:ascii="Times New Roman" w:hAnsi="Times New Roman" w:cs="Times New Roman"/>
          <w:sz w:val="24"/>
          <w:szCs w:val="24"/>
        </w:rPr>
        <w:t xml:space="preserve"> &lt; 10</w:t>
      </w:r>
      <w:r w:rsidR="00393D44">
        <w:rPr>
          <w:rFonts w:ascii="Times New Roman" w:hAnsi="Times New Roman" w:cs="Times New Roman"/>
          <w:sz w:val="24"/>
          <w:szCs w:val="24"/>
          <w:vertAlign w:val="superscript"/>
        </w:rPr>
        <w:t>-5</w:t>
      </w:r>
      <w:r w:rsidR="00393D44">
        <w:rPr>
          <w:rFonts w:ascii="Times New Roman" w:hAnsi="Times New Roman" w:cs="Times New Roman"/>
          <w:sz w:val="24"/>
          <w:szCs w:val="24"/>
        </w:rPr>
        <w:t xml:space="preserve">) </w:t>
      </w:r>
      <w:r w:rsidR="00393D44">
        <w:rPr>
          <w:sz w:val="24"/>
        </w:rPr>
        <w:t xml:space="preserve">and one combination is negatively enriched </w:t>
      </w:r>
      <w:r w:rsidR="00393D44">
        <w:rPr>
          <w:rFonts w:ascii="Times New Roman" w:hAnsi="Times New Roman" w:cs="Times New Roman"/>
          <w:sz w:val="24"/>
          <w:szCs w:val="24"/>
        </w:rPr>
        <w:t xml:space="preserve"> (ratio&lt;0.8 and </w:t>
      </w:r>
      <w:r w:rsidR="00393D44">
        <w:rPr>
          <w:rFonts w:ascii="Times New Roman" w:hAnsi="Times New Roman" w:cs="Times New Roman"/>
          <w:i/>
          <w:sz w:val="24"/>
          <w:szCs w:val="24"/>
        </w:rPr>
        <w:t>p</w:t>
      </w:r>
      <w:r w:rsidR="00393D44">
        <w:rPr>
          <w:rFonts w:ascii="Times New Roman" w:hAnsi="Times New Roman" w:cs="Times New Roman"/>
          <w:sz w:val="24"/>
          <w:szCs w:val="24"/>
        </w:rPr>
        <w:t xml:space="preserve"> &lt; 10</w:t>
      </w:r>
      <w:r w:rsidR="00393D44">
        <w:rPr>
          <w:rFonts w:ascii="Times New Roman" w:hAnsi="Times New Roman" w:cs="Times New Roman"/>
          <w:sz w:val="24"/>
          <w:szCs w:val="24"/>
          <w:vertAlign w:val="superscript"/>
        </w:rPr>
        <w:t>-5</w:t>
      </w:r>
      <w:r w:rsidR="00393D44">
        <w:rPr>
          <w:rFonts w:ascii="Times New Roman" w:hAnsi="Times New Roman" w:cs="Times New Roman"/>
          <w:sz w:val="24"/>
          <w:szCs w:val="24"/>
        </w:rPr>
        <w:t>)</w:t>
      </w:r>
      <w:r w:rsidR="00393D44">
        <w:rPr>
          <w:sz w:val="24"/>
        </w:rPr>
        <w:t>.</w:t>
      </w:r>
    </w:p>
    <w:tbl>
      <w:tblPr>
        <w:tblW w:w="10980" w:type="dxa"/>
        <w:tblInd w:w="-1162" w:type="dxa"/>
        <w:tblCellMar>
          <w:left w:w="0" w:type="dxa"/>
          <w:right w:w="0" w:type="dxa"/>
        </w:tblCellMar>
        <w:tblLook w:val="0600" w:firstRow="0" w:lastRow="0" w:firstColumn="0" w:lastColumn="0" w:noHBand="1" w:noVBand="1"/>
      </w:tblPr>
      <w:tblGrid>
        <w:gridCol w:w="1860"/>
        <w:gridCol w:w="1140"/>
        <w:gridCol w:w="1140"/>
        <w:gridCol w:w="1140"/>
        <w:gridCol w:w="1140"/>
        <w:gridCol w:w="1140"/>
        <w:gridCol w:w="1140"/>
        <w:gridCol w:w="1140"/>
        <w:gridCol w:w="1140"/>
      </w:tblGrid>
      <w:tr w:rsidR="00E77305" w:rsidRPr="00E77305" w14:paraId="4D094D9E" w14:textId="77777777" w:rsidTr="00E77305">
        <w:trPr>
          <w:trHeight w:val="360"/>
        </w:trPr>
        <w:tc>
          <w:tcPr>
            <w:tcW w:w="7560" w:type="dxa"/>
            <w:gridSpan w:val="6"/>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660B06AC" w14:textId="77777777" w:rsidR="00E77305" w:rsidRPr="00E77305" w:rsidRDefault="00E77305" w:rsidP="00E77305">
            <w:pPr>
              <w:spacing w:after="0" w:line="240" w:lineRule="auto"/>
              <w:rPr>
                <w:rFonts w:ascii="Times New Roman" w:eastAsia="Times New Roman" w:hAnsi="Times New Roman" w:cs="Times New Roman"/>
                <w:sz w:val="24"/>
                <w:szCs w:val="24"/>
              </w:rPr>
            </w:pPr>
          </w:p>
        </w:tc>
        <w:tc>
          <w:tcPr>
            <w:tcW w:w="114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500BECBE"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 </w:t>
            </w:r>
          </w:p>
        </w:tc>
        <w:tc>
          <w:tcPr>
            <w:tcW w:w="114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74862351"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 </w:t>
            </w:r>
          </w:p>
        </w:tc>
        <w:tc>
          <w:tcPr>
            <w:tcW w:w="114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5905C2A6"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 </w:t>
            </w:r>
          </w:p>
        </w:tc>
      </w:tr>
      <w:tr w:rsidR="00E77305" w:rsidRPr="00E77305" w14:paraId="7622B005" w14:textId="77777777" w:rsidTr="00E77305">
        <w:trPr>
          <w:trHeight w:val="585"/>
        </w:trPr>
        <w:tc>
          <w:tcPr>
            <w:tcW w:w="1860" w:type="dxa"/>
            <w:tcBorders>
              <w:top w:val="single" w:sz="12" w:space="0" w:color="000000"/>
              <w:left w:val="nil"/>
              <w:bottom w:val="single" w:sz="4" w:space="0" w:color="000000"/>
              <w:right w:val="nil"/>
            </w:tcBorders>
            <w:shd w:val="clear" w:color="auto" w:fill="auto"/>
            <w:tcMar>
              <w:top w:w="15" w:type="dxa"/>
              <w:left w:w="15" w:type="dxa"/>
              <w:bottom w:w="0" w:type="dxa"/>
              <w:right w:w="15" w:type="dxa"/>
            </w:tcMar>
            <w:vAlign w:val="bottom"/>
            <w:hideMark/>
          </w:tcPr>
          <w:p w14:paraId="78F39524"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chromatin state</w:t>
            </w:r>
          </w:p>
        </w:tc>
        <w:tc>
          <w:tcPr>
            <w:tcW w:w="1140" w:type="dxa"/>
            <w:tcBorders>
              <w:top w:val="single" w:sz="12" w:space="0" w:color="000000"/>
              <w:left w:val="nil"/>
              <w:bottom w:val="single" w:sz="4" w:space="0" w:color="000000"/>
              <w:right w:val="nil"/>
            </w:tcBorders>
            <w:shd w:val="clear" w:color="auto" w:fill="auto"/>
            <w:tcMar>
              <w:top w:w="15" w:type="dxa"/>
              <w:left w:w="15" w:type="dxa"/>
              <w:bottom w:w="0" w:type="dxa"/>
              <w:right w:w="15" w:type="dxa"/>
            </w:tcMar>
            <w:vAlign w:val="bottom"/>
            <w:hideMark/>
          </w:tcPr>
          <w:p w14:paraId="33AD71C0"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Active Promoter</w:t>
            </w:r>
          </w:p>
        </w:tc>
        <w:tc>
          <w:tcPr>
            <w:tcW w:w="1140" w:type="dxa"/>
            <w:tcBorders>
              <w:top w:val="single" w:sz="12" w:space="0" w:color="000000"/>
              <w:left w:val="nil"/>
              <w:bottom w:val="single" w:sz="4" w:space="0" w:color="000000"/>
              <w:right w:val="nil"/>
            </w:tcBorders>
            <w:shd w:val="clear" w:color="auto" w:fill="auto"/>
            <w:tcMar>
              <w:top w:w="15" w:type="dxa"/>
              <w:left w:w="15" w:type="dxa"/>
              <w:bottom w:w="0" w:type="dxa"/>
              <w:right w:w="15" w:type="dxa"/>
            </w:tcMar>
            <w:vAlign w:val="bottom"/>
            <w:hideMark/>
          </w:tcPr>
          <w:p w14:paraId="1FF1AD57"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Weak Promoter</w:t>
            </w:r>
          </w:p>
        </w:tc>
        <w:tc>
          <w:tcPr>
            <w:tcW w:w="1140" w:type="dxa"/>
            <w:tcBorders>
              <w:top w:val="single" w:sz="12" w:space="0" w:color="000000"/>
              <w:left w:val="nil"/>
              <w:bottom w:val="single" w:sz="4" w:space="0" w:color="000000"/>
              <w:right w:val="nil"/>
            </w:tcBorders>
            <w:shd w:val="clear" w:color="auto" w:fill="auto"/>
            <w:tcMar>
              <w:top w:w="15" w:type="dxa"/>
              <w:left w:w="15" w:type="dxa"/>
              <w:bottom w:w="0" w:type="dxa"/>
              <w:right w:w="15" w:type="dxa"/>
            </w:tcMar>
            <w:vAlign w:val="bottom"/>
            <w:hideMark/>
          </w:tcPr>
          <w:p w14:paraId="1593AD3D"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Inactive Promoter</w:t>
            </w:r>
          </w:p>
        </w:tc>
        <w:tc>
          <w:tcPr>
            <w:tcW w:w="1140" w:type="dxa"/>
            <w:tcBorders>
              <w:top w:val="single" w:sz="12" w:space="0" w:color="000000"/>
              <w:left w:val="nil"/>
              <w:bottom w:val="single" w:sz="4" w:space="0" w:color="000000"/>
              <w:right w:val="nil"/>
            </w:tcBorders>
            <w:shd w:val="clear" w:color="auto" w:fill="auto"/>
            <w:tcMar>
              <w:top w:w="15" w:type="dxa"/>
              <w:left w:w="15" w:type="dxa"/>
              <w:bottom w:w="0" w:type="dxa"/>
              <w:right w:w="15" w:type="dxa"/>
            </w:tcMar>
            <w:vAlign w:val="bottom"/>
            <w:hideMark/>
          </w:tcPr>
          <w:p w14:paraId="5D69AD56"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Strong enhancer 5'</w:t>
            </w:r>
          </w:p>
        </w:tc>
        <w:tc>
          <w:tcPr>
            <w:tcW w:w="1140" w:type="dxa"/>
            <w:tcBorders>
              <w:top w:val="single" w:sz="12" w:space="0" w:color="000000"/>
              <w:left w:val="nil"/>
              <w:bottom w:val="single" w:sz="4" w:space="0" w:color="000000"/>
              <w:right w:val="nil"/>
            </w:tcBorders>
            <w:shd w:val="clear" w:color="auto" w:fill="auto"/>
            <w:tcMar>
              <w:top w:w="15" w:type="dxa"/>
              <w:left w:w="15" w:type="dxa"/>
              <w:bottom w:w="0" w:type="dxa"/>
              <w:right w:w="15" w:type="dxa"/>
            </w:tcMar>
            <w:vAlign w:val="bottom"/>
            <w:hideMark/>
          </w:tcPr>
          <w:p w14:paraId="3A2BB494"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Strong enhancer 3'</w:t>
            </w:r>
          </w:p>
        </w:tc>
        <w:tc>
          <w:tcPr>
            <w:tcW w:w="1140" w:type="dxa"/>
            <w:tcBorders>
              <w:top w:val="single" w:sz="12" w:space="0" w:color="000000"/>
              <w:left w:val="nil"/>
              <w:bottom w:val="single" w:sz="4" w:space="0" w:color="000000"/>
              <w:right w:val="nil"/>
            </w:tcBorders>
            <w:shd w:val="clear" w:color="auto" w:fill="auto"/>
            <w:tcMar>
              <w:top w:w="15" w:type="dxa"/>
              <w:left w:w="15" w:type="dxa"/>
              <w:bottom w:w="0" w:type="dxa"/>
              <w:right w:w="15" w:type="dxa"/>
            </w:tcMar>
            <w:vAlign w:val="bottom"/>
            <w:hideMark/>
          </w:tcPr>
          <w:p w14:paraId="39BB60AA"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Weak enhancer 5'</w:t>
            </w:r>
          </w:p>
        </w:tc>
        <w:tc>
          <w:tcPr>
            <w:tcW w:w="1140" w:type="dxa"/>
            <w:tcBorders>
              <w:top w:val="single" w:sz="12" w:space="0" w:color="000000"/>
              <w:left w:val="nil"/>
              <w:bottom w:val="single" w:sz="4" w:space="0" w:color="000000"/>
              <w:right w:val="nil"/>
            </w:tcBorders>
            <w:shd w:val="clear" w:color="auto" w:fill="auto"/>
            <w:tcMar>
              <w:top w:w="15" w:type="dxa"/>
              <w:left w:w="15" w:type="dxa"/>
              <w:bottom w:w="0" w:type="dxa"/>
              <w:right w:w="15" w:type="dxa"/>
            </w:tcMar>
            <w:vAlign w:val="bottom"/>
            <w:hideMark/>
          </w:tcPr>
          <w:p w14:paraId="64783DDC"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Weak enhancer 3'</w:t>
            </w:r>
          </w:p>
        </w:tc>
        <w:tc>
          <w:tcPr>
            <w:tcW w:w="1140" w:type="dxa"/>
            <w:tcBorders>
              <w:top w:val="single" w:sz="12" w:space="0" w:color="000000"/>
              <w:left w:val="nil"/>
              <w:bottom w:val="single" w:sz="4" w:space="0" w:color="000000"/>
              <w:right w:val="nil"/>
            </w:tcBorders>
            <w:shd w:val="clear" w:color="auto" w:fill="auto"/>
            <w:tcMar>
              <w:top w:w="15" w:type="dxa"/>
              <w:left w:w="15" w:type="dxa"/>
              <w:bottom w:w="0" w:type="dxa"/>
              <w:right w:w="15" w:type="dxa"/>
            </w:tcMar>
            <w:vAlign w:val="bottom"/>
            <w:hideMark/>
          </w:tcPr>
          <w:p w14:paraId="73EA1489" w14:textId="77777777" w:rsidR="00E77305" w:rsidRPr="00E77305" w:rsidRDefault="00E77305" w:rsidP="00E77305">
            <w:pPr>
              <w:spacing w:after="0" w:line="240" w:lineRule="auto"/>
              <w:jc w:val="center"/>
              <w:textAlignment w:val="bottom"/>
              <w:rPr>
                <w:rFonts w:ascii="Arial" w:eastAsia="Times New Roman" w:hAnsi="Arial" w:cs="Arial"/>
                <w:sz w:val="36"/>
                <w:szCs w:val="36"/>
              </w:rPr>
            </w:pPr>
            <w:r w:rsidRPr="00E77305">
              <w:rPr>
                <w:rFonts w:ascii="Calibri" w:eastAsia="Times New Roman" w:hAnsi="Calibri" w:cs="Arial"/>
                <w:color w:val="000000"/>
                <w:kern w:val="24"/>
              </w:rPr>
              <w:t>Insulator</w:t>
            </w:r>
          </w:p>
        </w:tc>
      </w:tr>
      <w:tr w:rsidR="00E77305" w:rsidRPr="00E77305" w14:paraId="35A21E6D" w14:textId="77777777" w:rsidTr="00E77305">
        <w:trPr>
          <w:trHeight w:val="300"/>
        </w:trPr>
        <w:tc>
          <w:tcPr>
            <w:tcW w:w="186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BC7B185"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Active Promoter</w:t>
            </w:r>
          </w:p>
        </w:tc>
        <w:tc>
          <w:tcPr>
            <w:tcW w:w="114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6F1FEFA"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1.01</w:t>
            </w:r>
          </w:p>
        </w:tc>
        <w:tc>
          <w:tcPr>
            <w:tcW w:w="114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CCF977C" w14:textId="77777777" w:rsidR="00E77305" w:rsidRPr="00E77305" w:rsidRDefault="00E77305" w:rsidP="00E77305">
            <w:pPr>
              <w:spacing w:after="0" w:line="240" w:lineRule="auto"/>
              <w:rPr>
                <w:rFonts w:ascii="Arial" w:eastAsia="Times New Roman" w:hAnsi="Arial" w:cs="Arial"/>
                <w:sz w:val="36"/>
                <w:szCs w:val="36"/>
              </w:rPr>
            </w:pPr>
          </w:p>
        </w:tc>
        <w:tc>
          <w:tcPr>
            <w:tcW w:w="114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2F341A5"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92A295D"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181A722"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5F58EBC"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8716B6F"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2335072" w14:textId="77777777" w:rsidR="00E77305" w:rsidRPr="00E77305" w:rsidRDefault="00E77305" w:rsidP="00E77305">
            <w:pPr>
              <w:spacing w:after="0" w:line="240" w:lineRule="auto"/>
              <w:rPr>
                <w:rFonts w:ascii="Times New Roman" w:eastAsia="Times New Roman" w:hAnsi="Times New Roman" w:cs="Times New Roman"/>
                <w:sz w:val="20"/>
                <w:szCs w:val="20"/>
              </w:rPr>
            </w:pPr>
          </w:p>
        </w:tc>
      </w:tr>
      <w:tr w:rsidR="00E77305" w:rsidRPr="00E77305" w14:paraId="339C65BE" w14:textId="77777777" w:rsidTr="00E77305">
        <w:trPr>
          <w:trHeight w:val="300"/>
        </w:trPr>
        <w:tc>
          <w:tcPr>
            <w:tcW w:w="1860" w:type="dxa"/>
            <w:tcBorders>
              <w:top w:val="nil"/>
              <w:left w:val="nil"/>
              <w:bottom w:val="nil"/>
              <w:right w:val="nil"/>
            </w:tcBorders>
            <w:shd w:val="clear" w:color="auto" w:fill="auto"/>
            <w:tcMar>
              <w:top w:w="15" w:type="dxa"/>
              <w:left w:w="15" w:type="dxa"/>
              <w:bottom w:w="0" w:type="dxa"/>
              <w:right w:w="15" w:type="dxa"/>
            </w:tcMar>
            <w:vAlign w:val="bottom"/>
            <w:hideMark/>
          </w:tcPr>
          <w:p w14:paraId="2775FC90"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Weak Promoter</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7466E64B"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b/>
                <w:bCs/>
                <w:color w:val="000000"/>
                <w:kern w:val="24"/>
              </w:rPr>
              <w:t>1.86(6.82)</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2A9DBE1D"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1.17</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0093238C" w14:textId="77777777" w:rsidR="00E77305" w:rsidRPr="00E77305" w:rsidRDefault="00E77305" w:rsidP="00E77305">
            <w:pPr>
              <w:spacing w:after="0" w:line="240" w:lineRule="auto"/>
              <w:rPr>
                <w:rFonts w:ascii="Arial" w:eastAsia="Times New Roman" w:hAnsi="Arial" w:cs="Arial"/>
                <w:sz w:val="36"/>
                <w:szCs w:val="36"/>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27C77080"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2933B2A6"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3F59489C"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5F4350A4"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34797C25" w14:textId="77777777" w:rsidR="00E77305" w:rsidRPr="00E77305" w:rsidRDefault="00E77305" w:rsidP="00E77305">
            <w:pPr>
              <w:spacing w:after="0" w:line="240" w:lineRule="auto"/>
              <w:rPr>
                <w:rFonts w:ascii="Times New Roman" w:eastAsia="Times New Roman" w:hAnsi="Times New Roman" w:cs="Times New Roman"/>
                <w:sz w:val="20"/>
                <w:szCs w:val="20"/>
              </w:rPr>
            </w:pPr>
          </w:p>
        </w:tc>
      </w:tr>
      <w:tr w:rsidR="00E77305" w:rsidRPr="00E77305" w14:paraId="235B0EBC" w14:textId="77777777" w:rsidTr="00E77305">
        <w:trPr>
          <w:trHeight w:val="300"/>
        </w:trPr>
        <w:tc>
          <w:tcPr>
            <w:tcW w:w="1860" w:type="dxa"/>
            <w:tcBorders>
              <w:top w:val="nil"/>
              <w:left w:val="nil"/>
              <w:bottom w:val="nil"/>
              <w:right w:val="nil"/>
            </w:tcBorders>
            <w:shd w:val="clear" w:color="auto" w:fill="auto"/>
            <w:tcMar>
              <w:top w:w="15" w:type="dxa"/>
              <w:left w:w="15" w:type="dxa"/>
              <w:bottom w:w="0" w:type="dxa"/>
              <w:right w:w="15" w:type="dxa"/>
            </w:tcMar>
            <w:vAlign w:val="bottom"/>
            <w:hideMark/>
          </w:tcPr>
          <w:p w14:paraId="11F7FCBF"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Inactive Promoter</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71A7F33E"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0.6</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532B72C8"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0.67</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44DF33CE"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0.71</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41D334D0" w14:textId="77777777" w:rsidR="00E77305" w:rsidRPr="00E77305" w:rsidRDefault="00E77305" w:rsidP="00E77305">
            <w:pPr>
              <w:spacing w:after="0" w:line="240" w:lineRule="auto"/>
              <w:rPr>
                <w:rFonts w:ascii="Arial" w:eastAsia="Times New Roman" w:hAnsi="Arial" w:cs="Arial"/>
                <w:sz w:val="36"/>
                <w:szCs w:val="36"/>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5E9DD445"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67E54A8F"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626A3493"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1F6FE96F" w14:textId="77777777" w:rsidR="00E77305" w:rsidRPr="00E77305" w:rsidRDefault="00E77305" w:rsidP="00E77305">
            <w:pPr>
              <w:spacing w:after="0" w:line="240" w:lineRule="auto"/>
              <w:rPr>
                <w:rFonts w:ascii="Times New Roman" w:eastAsia="Times New Roman" w:hAnsi="Times New Roman" w:cs="Times New Roman"/>
                <w:sz w:val="20"/>
                <w:szCs w:val="20"/>
              </w:rPr>
            </w:pPr>
          </w:p>
        </w:tc>
      </w:tr>
      <w:tr w:rsidR="00E77305" w:rsidRPr="00E77305" w14:paraId="3C7D575E" w14:textId="77777777" w:rsidTr="00E77305">
        <w:trPr>
          <w:trHeight w:val="315"/>
        </w:trPr>
        <w:tc>
          <w:tcPr>
            <w:tcW w:w="1860" w:type="dxa"/>
            <w:tcBorders>
              <w:top w:val="nil"/>
              <w:left w:val="nil"/>
              <w:bottom w:val="nil"/>
              <w:right w:val="nil"/>
            </w:tcBorders>
            <w:shd w:val="clear" w:color="auto" w:fill="auto"/>
            <w:tcMar>
              <w:top w:w="15" w:type="dxa"/>
              <w:left w:w="15" w:type="dxa"/>
              <w:bottom w:w="0" w:type="dxa"/>
              <w:right w:w="15" w:type="dxa"/>
            </w:tcMar>
            <w:vAlign w:val="bottom"/>
            <w:hideMark/>
          </w:tcPr>
          <w:p w14:paraId="7750F9BE"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Strong enhancer 5'</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7889D7BE"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b/>
                <w:bCs/>
                <w:color w:val="000000"/>
                <w:kern w:val="24"/>
              </w:rPr>
              <w:t>1.21(12.47)</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5B269F9D"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1.06</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73C63328"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1.43(8.72)</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15A57FAB"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b/>
                <w:bCs/>
                <w:color w:val="000000"/>
                <w:kern w:val="24"/>
              </w:rPr>
              <w:t>1.21(5.31)</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091F7999" w14:textId="77777777" w:rsidR="00E77305" w:rsidRPr="00E77305" w:rsidRDefault="00E77305" w:rsidP="00E77305">
            <w:pPr>
              <w:spacing w:after="0" w:line="240" w:lineRule="auto"/>
              <w:rPr>
                <w:rFonts w:ascii="Arial" w:eastAsia="Times New Roman" w:hAnsi="Arial" w:cs="Arial"/>
                <w:sz w:val="36"/>
                <w:szCs w:val="36"/>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17889815"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6E3F2BA0"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08799CB4" w14:textId="77777777" w:rsidR="00E77305" w:rsidRPr="00E77305" w:rsidRDefault="00E77305" w:rsidP="00E77305">
            <w:pPr>
              <w:spacing w:after="0" w:line="240" w:lineRule="auto"/>
              <w:rPr>
                <w:rFonts w:ascii="Times New Roman" w:eastAsia="Times New Roman" w:hAnsi="Times New Roman" w:cs="Times New Roman"/>
                <w:sz w:val="20"/>
                <w:szCs w:val="20"/>
              </w:rPr>
            </w:pPr>
          </w:p>
        </w:tc>
      </w:tr>
      <w:tr w:rsidR="00E77305" w:rsidRPr="00E77305" w14:paraId="0D3483C6" w14:textId="77777777" w:rsidTr="00E77305">
        <w:trPr>
          <w:trHeight w:val="315"/>
        </w:trPr>
        <w:tc>
          <w:tcPr>
            <w:tcW w:w="1860" w:type="dxa"/>
            <w:tcBorders>
              <w:top w:val="nil"/>
              <w:left w:val="nil"/>
              <w:bottom w:val="nil"/>
              <w:right w:val="nil"/>
            </w:tcBorders>
            <w:shd w:val="clear" w:color="auto" w:fill="auto"/>
            <w:tcMar>
              <w:top w:w="15" w:type="dxa"/>
              <w:left w:w="15" w:type="dxa"/>
              <w:bottom w:w="0" w:type="dxa"/>
              <w:right w:w="15" w:type="dxa"/>
            </w:tcMar>
            <w:vAlign w:val="bottom"/>
            <w:hideMark/>
          </w:tcPr>
          <w:p w14:paraId="2F8D90E8"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Strong enhancer 3'</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64FCF35D"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0.87</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571123E1"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0.85</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479A5A8F"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1.14</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07910867"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b/>
                <w:bCs/>
                <w:color w:val="000000"/>
                <w:kern w:val="24"/>
              </w:rPr>
              <w:t>1.49(12.47)</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61FC12D6"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1.24</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1E6B7728" w14:textId="77777777" w:rsidR="00E77305" w:rsidRPr="00E77305" w:rsidRDefault="00E77305" w:rsidP="00E77305">
            <w:pPr>
              <w:spacing w:after="0" w:line="240" w:lineRule="auto"/>
              <w:rPr>
                <w:rFonts w:ascii="Arial" w:eastAsia="Times New Roman" w:hAnsi="Arial" w:cs="Arial"/>
                <w:sz w:val="36"/>
                <w:szCs w:val="36"/>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1BC70416" w14:textId="77777777" w:rsidR="00E77305" w:rsidRPr="00E77305" w:rsidRDefault="00E77305" w:rsidP="00E7730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3CF48F91" w14:textId="77777777" w:rsidR="00E77305" w:rsidRPr="00E77305" w:rsidRDefault="00E77305" w:rsidP="00E77305">
            <w:pPr>
              <w:spacing w:after="0" w:line="240" w:lineRule="auto"/>
              <w:rPr>
                <w:rFonts w:ascii="Times New Roman" w:eastAsia="Times New Roman" w:hAnsi="Times New Roman" w:cs="Times New Roman"/>
                <w:sz w:val="20"/>
                <w:szCs w:val="20"/>
              </w:rPr>
            </w:pPr>
          </w:p>
        </w:tc>
      </w:tr>
      <w:tr w:rsidR="00E77305" w:rsidRPr="00E77305" w14:paraId="4E29C9AB" w14:textId="77777777" w:rsidTr="00E77305">
        <w:trPr>
          <w:trHeight w:val="300"/>
        </w:trPr>
        <w:tc>
          <w:tcPr>
            <w:tcW w:w="1860" w:type="dxa"/>
            <w:tcBorders>
              <w:top w:val="nil"/>
              <w:left w:val="nil"/>
              <w:bottom w:val="nil"/>
              <w:right w:val="nil"/>
            </w:tcBorders>
            <w:shd w:val="clear" w:color="auto" w:fill="auto"/>
            <w:tcMar>
              <w:top w:w="15" w:type="dxa"/>
              <w:left w:w="15" w:type="dxa"/>
              <w:bottom w:w="0" w:type="dxa"/>
              <w:right w:w="15" w:type="dxa"/>
            </w:tcMar>
            <w:vAlign w:val="bottom"/>
            <w:hideMark/>
          </w:tcPr>
          <w:p w14:paraId="32AFEB18"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Weak enhancer 5'</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21DAB8FC"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0.83</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5EF7570A"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0.83(5.12)</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51D2FD03"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1.17</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264148E3"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0.96</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3195FC6A"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b/>
                <w:bCs/>
                <w:color w:val="000000"/>
                <w:kern w:val="24"/>
              </w:rPr>
              <w:t>1.52(12.47)</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62014114"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0.77</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652A7C8C" w14:textId="77777777" w:rsidR="00E77305" w:rsidRPr="00E77305" w:rsidRDefault="00E77305" w:rsidP="00E77305">
            <w:pPr>
              <w:spacing w:after="0" w:line="240" w:lineRule="auto"/>
              <w:rPr>
                <w:rFonts w:ascii="Arial" w:eastAsia="Times New Roman" w:hAnsi="Arial" w:cs="Arial"/>
                <w:sz w:val="36"/>
                <w:szCs w:val="36"/>
              </w:rPr>
            </w:pP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29F8F05C" w14:textId="77777777" w:rsidR="00E77305" w:rsidRPr="00E77305" w:rsidRDefault="00E77305" w:rsidP="00E77305">
            <w:pPr>
              <w:spacing w:after="0" w:line="240" w:lineRule="auto"/>
              <w:rPr>
                <w:rFonts w:ascii="Times New Roman" w:eastAsia="Times New Roman" w:hAnsi="Times New Roman" w:cs="Times New Roman"/>
                <w:sz w:val="20"/>
                <w:szCs w:val="20"/>
              </w:rPr>
            </w:pPr>
          </w:p>
        </w:tc>
      </w:tr>
      <w:tr w:rsidR="00E77305" w:rsidRPr="00E77305" w14:paraId="5A6F17EA" w14:textId="77777777" w:rsidTr="00E77305">
        <w:trPr>
          <w:trHeight w:val="300"/>
        </w:trPr>
        <w:tc>
          <w:tcPr>
            <w:tcW w:w="1860" w:type="dxa"/>
            <w:tcBorders>
              <w:top w:val="nil"/>
              <w:left w:val="nil"/>
              <w:bottom w:val="nil"/>
              <w:right w:val="nil"/>
            </w:tcBorders>
            <w:shd w:val="clear" w:color="auto" w:fill="auto"/>
            <w:tcMar>
              <w:top w:w="15" w:type="dxa"/>
              <w:left w:w="15" w:type="dxa"/>
              <w:bottom w:w="0" w:type="dxa"/>
              <w:right w:w="15" w:type="dxa"/>
            </w:tcMar>
            <w:vAlign w:val="bottom"/>
            <w:hideMark/>
          </w:tcPr>
          <w:p w14:paraId="342A9391"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Weak enhancer 3'</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606BF179"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0.83</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281B99F5"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0.61</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45EE0E2A"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1.28</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58A24A02"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1.06</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64FE0604"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0.87</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0039B8C0"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1.13</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41714370"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1.17</w:t>
            </w:r>
          </w:p>
        </w:tc>
        <w:tc>
          <w:tcPr>
            <w:tcW w:w="1140" w:type="dxa"/>
            <w:tcBorders>
              <w:top w:val="nil"/>
              <w:left w:val="nil"/>
              <w:bottom w:val="nil"/>
              <w:right w:val="nil"/>
            </w:tcBorders>
            <w:shd w:val="clear" w:color="auto" w:fill="auto"/>
            <w:tcMar>
              <w:top w:w="15" w:type="dxa"/>
              <w:left w:w="15" w:type="dxa"/>
              <w:bottom w:w="0" w:type="dxa"/>
              <w:right w:w="15" w:type="dxa"/>
            </w:tcMar>
            <w:vAlign w:val="bottom"/>
            <w:hideMark/>
          </w:tcPr>
          <w:p w14:paraId="3135078A" w14:textId="77777777" w:rsidR="00E77305" w:rsidRPr="00E77305" w:rsidRDefault="00E77305" w:rsidP="00E77305">
            <w:pPr>
              <w:spacing w:after="0" w:line="240" w:lineRule="auto"/>
              <w:rPr>
                <w:rFonts w:ascii="Arial" w:eastAsia="Times New Roman" w:hAnsi="Arial" w:cs="Arial"/>
                <w:sz w:val="36"/>
                <w:szCs w:val="36"/>
              </w:rPr>
            </w:pPr>
          </w:p>
        </w:tc>
      </w:tr>
      <w:tr w:rsidR="00E77305" w:rsidRPr="00E77305" w14:paraId="0C590D4C" w14:textId="77777777" w:rsidTr="00E77305">
        <w:trPr>
          <w:trHeight w:val="315"/>
        </w:trPr>
        <w:tc>
          <w:tcPr>
            <w:tcW w:w="186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72F56397"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Insulator</w:t>
            </w:r>
          </w:p>
        </w:tc>
        <w:tc>
          <w:tcPr>
            <w:tcW w:w="114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4AFA9429"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b/>
                <w:bCs/>
                <w:color w:val="000000"/>
                <w:kern w:val="24"/>
              </w:rPr>
              <w:t>1.33(12.47)</w:t>
            </w:r>
          </w:p>
        </w:tc>
        <w:tc>
          <w:tcPr>
            <w:tcW w:w="114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0A12CFED"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1.15</w:t>
            </w:r>
          </w:p>
        </w:tc>
        <w:tc>
          <w:tcPr>
            <w:tcW w:w="114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0EBF6136"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0.73</w:t>
            </w:r>
          </w:p>
        </w:tc>
        <w:tc>
          <w:tcPr>
            <w:tcW w:w="114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5F010B3D"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1.07</w:t>
            </w:r>
          </w:p>
        </w:tc>
        <w:tc>
          <w:tcPr>
            <w:tcW w:w="114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46190CF5"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0.8</w:t>
            </w:r>
          </w:p>
        </w:tc>
        <w:tc>
          <w:tcPr>
            <w:tcW w:w="114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4A12FF20"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0.98</w:t>
            </w:r>
          </w:p>
        </w:tc>
        <w:tc>
          <w:tcPr>
            <w:tcW w:w="114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55D24C96"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color w:val="000000"/>
                <w:kern w:val="24"/>
              </w:rPr>
              <w:t>0.69(9.86)</w:t>
            </w:r>
          </w:p>
        </w:tc>
        <w:tc>
          <w:tcPr>
            <w:tcW w:w="1140" w:type="dxa"/>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14:paraId="7FD0E7C9" w14:textId="77777777" w:rsidR="00E77305" w:rsidRPr="00E77305" w:rsidRDefault="00E77305" w:rsidP="00E77305">
            <w:pPr>
              <w:spacing w:after="0" w:line="240" w:lineRule="auto"/>
              <w:textAlignment w:val="bottom"/>
              <w:rPr>
                <w:rFonts w:ascii="Arial" w:eastAsia="Times New Roman" w:hAnsi="Arial" w:cs="Arial"/>
                <w:sz w:val="36"/>
                <w:szCs w:val="36"/>
              </w:rPr>
            </w:pPr>
            <w:r w:rsidRPr="00E77305">
              <w:rPr>
                <w:rFonts w:ascii="Calibri" w:eastAsia="Times New Roman" w:hAnsi="Calibri" w:cs="Arial"/>
                <w:b/>
                <w:bCs/>
                <w:color w:val="000000"/>
                <w:kern w:val="24"/>
              </w:rPr>
              <w:t>1.52(10.44)</w:t>
            </w:r>
          </w:p>
        </w:tc>
      </w:tr>
    </w:tbl>
    <w:p w14:paraId="4F5FD913" w14:textId="77777777" w:rsidR="00E77305" w:rsidRDefault="00E77305" w:rsidP="00E77305">
      <w:pPr>
        <w:rPr>
          <w:sz w:val="28"/>
        </w:rPr>
      </w:pPr>
    </w:p>
    <w:p w14:paraId="7E213C83" w14:textId="77777777" w:rsidR="00ED1A06" w:rsidRDefault="00ED1A06" w:rsidP="00E77305">
      <w:pPr>
        <w:rPr>
          <w:sz w:val="28"/>
        </w:rPr>
      </w:pPr>
    </w:p>
    <w:p w14:paraId="5C1B6985" w14:textId="77777777" w:rsidR="00ED1A06" w:rsidRDefault="00ED1A06" w:rsidP="00E77305">
      <w:pPr>
        <w:rPr>
          <w:sz w:val="28"/>
        </w:rPr>
      </w:pPr>
    </w:p>
    <w:p w14:paraId="22ABFDF1" w14:textId="77777777" w:rsidR="00ED1A06" w:rsidRDefault="00ED1A06" w:rsidP="00E77305">
      <w:pPr>
        <w:rPr>
          <w:sz w:val="28"/>
        </w:rPr>
      </w:pPr>
    </w:p>
    <w:p w14:paraId="3B39CC3C" w14:textId="77777777" w:rsidR="00ED1A06" w:rsidRDefault="00ED1A06" w:rsidP="00E77305">
      <w:pPr>
        <w:rPr>
          <w:sz w:val="28"/>
        </w:rPr>
      </w:pPr>
    </w:p>
    <w:p w14:paraId="335CF0CA" w14:textId="77777777" w:rsidR="00ED1A06" w:rsidRDefault="00ED1A06" w:rsidP="00E77305">
      <w:pPr>
        <w:rPr>
          <w:sz w:val="28"/>
        </w:rPr>
      </w:pPr>
    </w:p>
    <w:p w14:paraId="0F8E4ACE" w14:textId="77777777" w:rsidR="00ED1A06" w:rsidRDefault="00ED1A06" w:rsidP="00E77305">
      <w:pPr>
        <w:rPr>
          <w:sz w:val="28"/>
        </w:rPr>
      </w:pPr>
    </w:p>
    <w:p w14:paraId="60D87702" w14:textId="77777777" w:rsidR="00ED1A06" w:rsidRDefault="00ED1A06" w:rsidP="00E77305">
      <w:pPr>
        <w:rPr>
          <w:sz w:val="28"/>
        </w:rPr>
      </w:pPr>
    </w:p>
    <w:p w14:paraId="6B5A6E14" w14:textId="77777777" w:rsidR="00ED1A06" w:rsidRDefault="00ED1A06" w:rsidP="00E77305">
      <w:pPr>
        <w:rPr>
          <w:sz w:val="28"/>
        </w:rPr>
      </w:pPr>
    </w:p>
    <w:p w14:paraId="073DD3C1" w14:textId="77777777" w:rsidR="00ED1A06" w:rsidRDefault="00ED1A06" w:rsidP="00E77305">
      <w:pPr>
        <w:rPr>
          <w:sz w:val="28"/>
        </w:rPr>
      </w:pPr>
    </w:p>
    <w:p w14:paraId="69F14889" w14:textId="77777777" w:rsidR="00ED1A06" w:rsidRPr="00E77305" w:rsidRDefault="00ED1A06" w:rsidP="00E77305">
      <w:pPr>
        <w:rPr>
          <w:sz w:val="28"/>
        </w:rPr>
      </w:pPr>
    </w:p>
    <w:sectPr w:rsidR="00ED1A06" w:rsidRPr="00E7730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BBD54" w14:textId="77777777" w:rsidR="003955F1" w:rsidRDefault="003955F1" w:rsidP="00E96664">
      <w:pPr>
        <w:spacing w:after="0" w:line="240" w:lineRule="auto"/>
      </w:pPr>
      <w:r>
        <w:separator/>
      </w:r>
    </w:p>
  </w:endnote>
  <w:endnote w:type="continuationSeparator" w:id="0">
    <w:p w14:paraId="23FE32C5" w14:textId="77777777" w:rsidR="003955F1" w:rsidRDefault="003955F1" w:rsidP="00E96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Heiti TC Light">
    <w:panose1 w:val="02000000000000000000"/>
    <w:charset w:val="80"/>
    <w:family w:val="auto"/>
    <w:pitch w:val="variable"/>
    <w:sig w:usb0="8000002F" w:usb1="080F004A" w:usb2="00000010" w:usb3="00000000" w:csb0="003E0001"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00000003" w:usb1="00000000" w:usb2="00000000" w:usb3="00000000" w:csb0="00000007"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5118C" w14:textId="77777777" w:rsidR="003955F1" w:rsidRDefault="003955F1" w:rsidP="00E96664">
      <w:pPr>
        <w:spacing w:after="0" w:line="240" w:lineRule="auto"/>
      </w:pPr>
      <w:r>
        <w:separator/>
      </w:r>
    </w:p>
  </w:footnote>
  <w:footnote w:type="continuationSeparator" w:id="0">
    <w:p w14:paraId="149556B6" w14:textId="77777777" w:rsidR="003955F1" w:rsidRDefault="003955F1" w:rsidP="00E966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305"/>
    <w:rsid w:val="000A0E81"/>
    <w:rsid w:val="000C4DB7"/>
    <w:rsid w:val="001611D3"/>
    <w:rsid w:val="001A004E"/>
    <w:rsid w:val="001B2A26"/>
    <w:rsid w:val="001B75E2"/>
    <w:rsid w:val="001C05B2"/>
    <w:rsid w:val="002B2331"/>
    <w:rsid w:val="00316559"/>
    <w:rsid w:val="00393D44"/>
    <w:rsid w:val="003955F1"/>
    <w:rsid w:val="003C110C"/>
    <w:rsid w:val="004263D7"/>
    <w:rsid w:val="00477709"/>
    <w:rsid w:val="004D6099"/>
    <w:rsid w:val="0069175F"/>
    <w:rsid w:val="006A5D8D"/>
    <w:rsid w:val="006C3EFE"/>
    <w:rsid w:val="0083517F"/>
    <w:rsid w:val="00835BCF"/>
    <w:rsid w:val="00855BF6"/>
    <w:rsid w:val="009012A1"/>
    <w:rsid w:val="009165C8"/>
    <w:rsid w:val="00954FA0"/>
    <w:rsid w:val="009A0D88"/>
    <w:rsid w:val="009D1B05"/>
    <w:rsid w:val="00A35543"/>
    <w:rsid w:val="00B35515"/>
    <w:rsid w:val="00C03A67"/>
    <w:rsid w:val="00C310DB"/>
    <w:rsid w:val="00C41056"/>
    <w:rsid w:val="00C85DFC"/>
    <w:rsid w:val="00CE3C16"/>
    <w:rsid w:val="00CF4744"/>
    <w:rsid w:val="00D21C01"/>
    <w:rsid w:val="00D51520"/>
    <w:rsid w:val="00D60278"/>
    <w:rsid w:val="00DB3057"/>
    <w:rsid w:val="00DB4BA1"/>
    <w:rsid w:val="00DE6AA0"/>
    <w:rsid w:val="00E77305"/>
    <w:rsid w:val="00E96664"/>
    <w:rsid w:val="00ED1A06"/>
    <w:rsid w:val="00F12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626040"/>
  <w15:docId w15:val="{26458903-AD44-4A17-BB6E-DEB01BF3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77305"/>
    <w:pPr>
      <w:spacing w:before="100" w:beforeAutospacing="1" w:after="100" w:afterAutospacing="1" w:line="240" w:lineRule="auto"/>
    </w:pPr>
    <w:rPr>
      <w:rFonts w:ascii="Times New Roman" w:hAnsi="Times New Roman" w:cs="Times New Roman"/>
      <w:sz w:val="24"/>
      <w:szCs w:val="24"/>
    </w:rPr>
  </w:style>
  <w:style w:type="paragraph" w:styleId="a4">
    <w:name w:val="header"/>
    <w:basedOn w:val="a"/>
    <w:link w:val="a5"/>
    <w:uiPriority w:val="99"/>
    <w:unhideWhenUsed/>
    <w:rsid w:val="00E96664"/>
    <w:pPr>
      <w:tabs>
        <w:tab w:val="center" w:pos="4320"/>
        <w:tab w:val="right" w:pos="8640"/>
      </w:tabs>
      <w:spacing w:after="0" w:line="240" w:lineRule="auto"/>
    </w:pPr>
  </w:style>
  <w:style w:type="character" w:customStyle="1" w:styleId="a5">
    <w:name w:val="页眉 字符"/>
    <w:basedOn w:val="a0"/>
    <w:link w:val="a4"/>
    <w:uiPriority w:val="99"/>
    <w:rsid w:val="00E96664"/>
  </w:style>
  <w:style w:type="paragraph" w:styleId="a6">
    <w:name w:val="footer"/>
    <w:basedOn w:val="a"/>
    <w:link w:val="a7"/>
    <w:uiPriority w:val="99"/>
    <w:unhideWhenUsed/>
    <w:rsid w:val="00E96664"/>
    <w:pPr>
      <w:tabs>
        <w:tab w:val="center" w:pos="4320"/>
        <w:tab w:val="right" w:pos="8640"/>
      </w:tabs>
      <w:spacing w:after="0" w:line="240" w:lineRule="auto"/>
    </w:pPr>
  </w:style>
  <w:style w:type="character" w:customStyle="1" w:styleId="a7">
    <w:name w:val="页脚 字符"/>
    <w:basedOn w:val="a0"/>
    <w:link w:val="a6"/>
    <w:uiPriority w:val="99"/>
    <w:rsid w:val="00E96664"/>
  </w:style>
  <w:style w:type="paragraph" w:styleId="a8">
    <w:name w:val="Balloon Text"/>
    <w:basedOn w:val="a"/>
    <w:link w:val="a9"/>
    <w:uiPriority w:val="99"/>
    <w:semiHidden/>
    <w:unhideWhenUsed/>
    <w:rsid w:val="00D21C01"/>
    <w:pPr>
      <w:spacing w:after="0" w:line="240" w:lineRule="auto"/>
    </w:pPr>
    <w:rPr>
      <w:rFonts w:ascii="Heiti TC Light" w:eastAsia="Heiti TC Light"/>
      <w:sz w:val="18"/>
      <w:szCs w:val="18"/>
    </w:rPr>
  </w:style>
  <w:style w:type="character" w:customStyle="1" w:styleId="a9">
    <w:name w:val="批注框文本 字符"/>
    <w:basedOn w:val="a0"/>
    <w:link w:val="a8"/>
    <w:uiPriority w:val="99"/>
    <w:semiHidden/>
    <w:rsid w:val="00D21C01"/>
    <w:rPr>
      <w:rFonts w:ascii="Heiti TC Light" w:eastAsia="Heiti TC Light"/>
      <w:sz w:val="18"/>
      <w:szCs w:val="18"/>
    </w:rPr>
  </w:style>
  <w:style w:type="paragraph" w:customStyle="1" w:styleId="Style1">
    <w:name w:val="Style1"/>
    <w:basedOn w:val="a"/>
    <w:link w:val="Style1Char"/>
    <w:qFormat/>
    <w:rsid w:val="00CF4744"/>
    <w:rPr>
      <w:rFonts w:ascii="Arial" w:hAnsi="Arial" w:cs="Arial"/>
      <w:sz w:val="24"/>
      <w:szCs w:val="24"/>
    </w:rPr>
  </w:style>
  <w:style w:type="character" w:customStyle="1" w:styleId="Style1Char">
    <w:name w:val="Style1 Char"/>
    <w:basedOn w:val="a0"/>
    <w:link w:val="Style1"/>
    <w:qFormat/>
    <w:rsid w:val="00CF4744"/>
    <w:rPr>
      <w:rFonts w:ascii="Arial" w:hAnsi="Arial" w:cs="Arial"/>
      <w:sz w:val="24"/>
      <w:szCs w:val="24"/>
    </w:rPr>
  </w:style>
  <w:style w:type="character" w:styleId="aa">
    <w:name w:val="annotation reference"/>
    <w:basedOn w:val="a0"/>
    <w:uiPriority w:val="99"/>
    <w:semiHidden/>
    <w:unhideWhenUsed/>
    <w:rsid w:val="004263D7"/>
    <w:rPr>
      <w:sz w:val="21"/>
      <w:szCs w:val="21"/>
    </w:rPr>
  </w:style>
  <w:style w:type="paragraph" w:styleId="ab">
    <w:name w:val="annotation text"/>
    <w:basedOn w:val="a"/>
    <w:link w:val="ac"/>
    <w:uiPriority w:val="99"/>
    <w:semiHidden/>
    <w:unhideWhenUsed/>
    <w:rsid w:val="004263D7"/>
    <w:pPr>
      <w:pBdr>
        <w:top w:val="nil"/>
        <w:left w:val="nil"/>
        <w:bottom w:val="nil"/>
        <w:right w:val="nil"/>
        <w:between w:val="nil"/>
      </w:pBdr>
      <w:spacing w:after="0" w:line="276" w:lineRule="auto"/>
    </w:pPr>
    <w:rPr>
      <w:rFonts w:ascii="Arial" w:hAnsi="Arial" w:cs="Arial"/>
      <w:color w:val="000000"/>
    </w:rPr>
  </w:style>
  <w:style w:type="character" w:customStyle="1" w:styleId="ac">
    <w:name w:val="批注文字 字符"/>
    <w:basedOn w:val="a0"/>
    <w:link w:val="ab"/>
    <w:uiPriority w:val="99"/>
    <w:semiHidden/>
    <w:rsid w:val="004263D7"/>
    <w:rPr>
      <w:rFonts w:ascii="Arial" w:hAnsi="Arial" w:cs="Arial"/>
      <w:color w:val="000000"/>
    </w:rPr>
  </w:style>
  <w:style w:type="table" w:styleId="ad">
    <w:name w:val="Table Grid"/>
    <w:basedOn w:val="a1"/>
    <w:uiPriority w:val="39"/>
    <w:rsid w:val="00C310DB"/>
    <w:pPr>
      <w:pBdr>
        <w:top w:val="nil"/>
        <w:left w:val="nil"/>
        <w:bottom w:val="nil"/>
        <w:right w:val="nil"/>
        <w:between w:val="nil"/>
      </w:pBdr>
      <w:spacing w:after="0" w:line="240" w:lineRule="auto"/>
    </w:pPr>
    <w:rPr>
      <w:rFonts w:ascii="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4314">
      <w:bodyDiv w:val="1"/>
      <w:marLeft w:val="0"/>
      <w:marRight w:val="0"/>
      <w:marTop w:val="0"/>
      <w:marBottom w:val="0"/>
      <w:divBdr>
        <w:top w:val="none" w:sz="0" w:space="0" w:color="auto"/>
        <w:left w:val="none" w:sz="0" w:space="0" w:color="auto"/>
        <w:bottom w:val="none" w:sz="0" w:space="0" w:color="auto"/>
        <w:right w:val="none" w:sz="0" w:space="0" w:color="auto"/>
      </w:divBdr>
    </w:div>
    <w:div w:id="104540584">
      <w:bodyDiv w:val="1"/>
      <w:marLeft w:val="0"/>
      <w:marRight w:val="0"/>
      <w:marTop w:val="0"/>
      <w:marBottom w:val="0"/>
      <w:divBdr>
        <w:top w:val="none" w:sz="0" w:space="0" w:color="auto"/>
        <w:left w:val="none" w:sz="0" w:space="0" w:color="auto"/>
        <w:bottom w:val="none" w:sz="0" w:space="0" w:color="auto"/>
        <w:right w:val="none" w:sz="0" w:space="0" w:color="auto"/>
      </w:divBdr>
    </w:div>
    <w:div w:id="211616515">
      <w:bodyDiv w:val="1"/>
      <w:marLeft w:val="0"/>
      <w:marRight w:val="0"/>
      <w:marTop w:val="0"/>
      <w:marBottom w:val="0"/>
      <w:divBdr>
        <w:top w:val="none" w:sz="0" w:space="0" w:color="auto"/>
        <w:left w:val="none" w:sz="0" w:space="0" w:color="auto"/>
        <w:bottom w:val="none" w:sz="0" w:space="0" w:color="auto"/>
        <w:right w:val="none" w:sz="0" w:space="0" w:color="auto"/>
      </w:divBdr>
    </w:div>
    <w:div w:id="255485598">
      <w:bodyDiv w:val="1"/>
      <w:marLeft w:val="0"/>
      <w:marRight w:val="0"/>
      <w:marTop w:val="0"/>
      <w:marBottom w:val="0"/>
      <w:divBdr>
        <w:top w:val="none" w:sz="0" w:space="0" w:color="auto"/>
        <w:left w:val="none" w:sz="0" w:space="0" w:color="auto"/>
        <w:bottom w:val="none" w:sz="0" w:space="0" w:color="auto"/>
        <w:right w:val="none" w:sz="0" w:space="0" w:color="auto"/>
      </w:divBdr>
    </w:div>
    <w:div w:id="257298898">
      <w:bodyDiv w:val="1"/>
      <w:marLeft w:val="0"/>
      <w:marRight w:val="0"/>
      <w:marTop w:val="0"/>
      <w:marBottom w:val="0"/>
      <w:divBdr>
        <w:top w:val="none" w:sz="0" w:space="0" w:color="auto"/>
        <w:left w:val="none" w:sz="0" w:space="0" w:color="auto"/>
        <w:bottom w:val="none" w:sz="0" w:space="0" w:color="auto"/>
        <w:right w:val="none" w:sz="0" w:space="0" w:color="auto"/>
      </w:divBdr>
    </w:div>
    <w:div w:id="565796868">
      <w:bodyDiv w:val="1"/>
      <w:marLeft w:val="0"/>
      <w:marRight w:val="0"/>
      <w:marTop w:val="0"/>
      <w:marBottom w:val="0"/>
      <w:divBdr>
        <w:top w:val="none" w:sz="0" w:space="0" w:color="auto"/>
        <w:left w:val="none" w:sz="0" w:space="0" w:color="auto"/>
        <w:bottom w:val="none" w:sz="0" w:space="0" w:color="auto"/>
        <w:right w:val="none" w:sz="0" w:space="0" w:color="auto"/>
      </w:divBdr>
    </w:div>
    <w:div w:id="666598945">
      <w:bodyDiv w:val="1"/>
      <w:marLeft w:val="0"/>
      <w:marRight w:val="0"/>
      <w:marTop w:val="0"/>
      <w:marBottom w:val="0"/>
      <w:divBdr>
        <w:top w:val="none" w:sz="0" w:space="0" w:color="auto"/>
        <w:left w:val="none" w:sz="0" w:space="0" w:color="auto"/>
        <w:bottom w:val="none" w:sz="0" w:space="0" w:color="auto"/>
        <w:right w:val="none" w:sz="0" w:space="0" w:color="auto"/>
      </w:divBdr>
    </w:div>
    <w:div w:id="667905964">
      <w:bodyDiv w:val="1"/>
      <w:marLeft w:val="0"/>
      <w:marRight w:val="0"/>
      <w:marTop w:val="0"/>
      <w:marBottom w:val="0"/>
      <w:divBdr>
        <w:top w:val="none" w:sz="0" w:space="0" w:color="auto"/>
        <w:left w:val="none" w:sz="0" w:space="0" w:color="auto"/>
        <w:bottom w:val="none" w:sz="0" w:space="0" w:color="auto"/>
        <w:right w:val="none" w:sz="0" w:space="0" w:color="auto"/>
      </w:divBdr>
    </w:div>
    <w:div w:id="861550532">
      <w:bodyDiv w:val="1"/>
      <w:marLeft w:val="0"/>
      <w:marRight w:val="0"/>
      <w:marTop w:val="0"/>
      <w:marBottom w:val="0"/>
      <w:divBdr>
        <w:top w:val="none" w:sz="0" w:space="0" w:color="auto"/>
        <w:left w:val="none" w:sz="0" w:space="0" w:color="auto"/>
        <w:bottom w:val="none" w:sz="0" w:space="0" w:color="auto"/>
        <w:right w:val="none" w:sz="0" w:space="0" w:color="auto"/>
      </w:divBdr>
    </w:div>
    <w:div w:id="1033120304">
      <w:bodyDiv w:val="1"/>
      <w:marLeft w:val="0"/>
      <w:marRight w:val="0"/>
      <w:marTop w:val="0"/>
      <w:marBottom w:val="0"/>
      <w:divBdr>
        <w:top w:val="none" w:sz="0" w:space="0" w:color="auto"/>
        <w:left w:val="none" w:sz="0" w:space="0" w:color="auto"/>
        <w:bottom w:val="none" w:sz="0" w:space="0" w:color="auto"/>
        <w:right w:val="none" w:sz="0" w:space="0" w:color="auto"/>
      </w:divBdr>
    </w:div>
    <w:div w:id="1155803256">
      <w:bodyDiv w:val="1"/>
      <w:marLeft w:val="0"/>
      <w:marRight w:val="0"/>
      <w:marTop w:val="0"/>
      <w:marBottom w:val="0"/>
      <w:divBdr>
        <w:top w:val="none" w:sz="0" w:space="0" w:color="auto"/>
        <w:left w:val="none" w:sz="0" w:space="0" w:color="auto"/>
        <w:bottom w:val="none" w:sz="0" w:space="0" w:color="auto"/>
        <w:right w:val="none" w:sz="0" w:space="0" w:color="auto"/>
      </w:divBdr>
    </w:div>
    <w:div w:id="1283028878">
      <w:bodyDiv w:val="1"/>
      <w:marLeft w:val="0"/>
      <w:marRight w:val="0"/>
      <w:marTop w:val="0"/>
      <w:marBottom w:val="0"/>
      <w:divBdr>
        <w:top w:val="none" w:sz="0" w:space="0" w:color="auto"/>
        <w:left w:val="none" w:sz="0" w:space="0" w:color="auto"/>
        <w:bottom w:val="none" w:sz="0" w:space="0" w:color="auto"/>
        <w:right w:val="none" w:sz="0" w:space="0" w:color="auto"/>
      </w:divBdr>
    </w:div>
    <w:div w:id="1324235988">
      <w:bodyDiv w:val="1"/>
      <w:marLeft w:val="0"/>
      <w:marRight w:val="0"/>
      <w:marTop w:val="0"/>
      <w:marBottom w:val="0"/>
      <w:divBdr>
        <w:top w:val="none" w:sz="0" w:space="0" w:color="auto"/>
        <w:left w:val="none" w:sz="0" w:space="0" w:color="auto"/>
        <w:bottom w:val="none" w:sz="0" w:space="0" w:color="auto"/>
        <w:right w:val="none" w:sz="0" w:space="0" w:color="auto"/>
      </w:divBdr>
    </w:div>
    <w:div w:id="1356418734">
      <w:bodyDiv w:val="1"/>
      <w:marLeft w:val="0"/>
      <w:marRight w:val="0"/>
      <w:marTop w:val="0"/>
      <w:marBottom w:val="0"/>
      <w:divBdr>
        <w:top w:val="none" w:sz="0" w:space="0" w:color="auto"/>
        <w:left w:val="none" w:sz="0" w:space="0" w:color="auto"/>
        <w:bottom w:val="none" w:sz="0" w:space="0" w:color="auto"/>
        <w:right w:val="none" w:sz="0" w:space="0" w:color="auto"/>
      </w:divBdr>
      <w:divsChild>
        <w:div w:id="2094276929">
          <w:marLeft w:val="0"/>
          <w:marRight w:val="0"/>
          <w:marTop w:val="0"/>
          <w:marBottom w:val="0"/>
          <w:divBdr>
            <w:top w:val="none" w:sz="0" w:space="0" w:color="auto"/>
            <w:left w:val="none" w:sz="0" w:space="0" w:color="auto"/>
            <w:bottom w:val="none" w:sz="0" w:space="0" w:color="auto"/>
            <w:right w:val="none" w:sz="0" w:space="0" w:color="auto"/>
          </w:divBdr>
        </w:div>
      </w:divsChild>
    </w:div>
    <w:div w:id="1539077914">
      <w:bodyDiv w:val="1"/>
      <w:marLeft w:val="0"/>
      <w:marRight w:val="0"/>
      <w:marTop w:val="0"/>
      <w:marBottom w:val="0"/>
      <w:divBdr>
        <w:top w:val="none" w:sz="0" w:space="0" w:color="auto"/>
        <w:left w:val="none" w:sz="0" w:space="0" w:color="auto"/>
        <w:bottom w:val="none" w:sz="0" w:space="0" w:color="auto"/>
        <w:right w:val="none" w:sz="0" w:space="0" w:color="auto"/>
      </w:divBdr>
    </w:div>
    <w:div w:id="1605383388">
      <w:bodyDiv w:val="1"/>
      <w:marLeft w:val="0"/>
      <w:marRight w:val="0"/>
      <w:marTop w:val="0"/>
      <w:marBottom w:val="0"/>
      <w:divBdr>
        <w:top w:val="none" w:sz="0" w:space="0" w:color="auto"/>
        <w:left w:val="none" w:sz="0" w:space="0" w:color="auto"/>
        <w:bottom w:val="none" w:sz="0" w:space="0" w:color="auto"/>
        <w:right w:val="none" w:sz="0" w:space="0" w:color="auto"/>
      </w:divBdr>
    </w:div>
    <w:div w:id="1621765354">
      <w:bodyDiv w:val="1"/>
      <w:marLeft w:val="0"/>
      <w:marRight w:val="0"/>
      <w:marTop w:val="0"/>
      <w:marBottom w:val="0"/>
      <w:divBdr>
        <w:top w:val="none" w:sz="0" w:space="0" w:color="auto"/>
        <w:left w:val="none" w:sz="0" w:space="0" w:color="auto"/>
        <w:bottom w:val="none" w:sz="0" w:space="0" w:color="auto"/>
        <w:right w:val="none" w:sz="0" w:space="0" w:color="auto"/>
      </w:divBdr>
    </w:div>
    <w:div w:id="1647198646">
      <w:bodyDiv w:val="1"/>
      <w:marLeft w:val="0"/>
      <w:marRight w:val="0"/>
      <w:marTop w:val="0"/>
      <w:marBottom w:val="0"/>
      <w:divBdr>
        <w:top w:val="none" w:sz="0" w:space="0" w:color="auto"/>
        <w:left w:val="none" w:sz="0" w:space="0" w:color="auto"/>
        <w:bottom w:val="none" w:sz="0" w:space="0" w:color="auto"/>
        <w:right w:val="none" w:sz="0" w:space="0" w:color="auto"/>
      </w:divBdr>
    </w:div>
    <w:div w:id="1788086352">
      <w:bodyDiv w:val="1"/>
      <w:marLeft w:val="0"/>
      <w:marRight w:val="0"/>
      <w:marTop w:val="0"/>
      <w:marBottom w:val="0"/>
      <w:divBdr>
        <w:top w:val="none" w:sz="0" w:space="0" w:color="auto"/>
        <w:left w:val="none" w:sz="0" w:space="0" w:color="auto"/>
        <w:bottom w:val="none" w:sz="0" w:space="0" w:color="auto"/>
        <w:right w:val="none" w:sz="0" w:space="0" w:color="auto"/>
      </w:divBdr>
    </w:div>
    <w:div w:id="210915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4753</Words>
  <Characters>27095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Dingge Ying</dc:creator>
  <cp:keywords/>
  <dc:description/>
  <cp:lastModifiedBy>Dingge Ying</cp:lastModifiedBy>
  <cp:revision>4</cp:revision>
  <dcterms:created xsi:type="dcterms:W3CDTF">2018-01-30T13:37:00Z</dcterms:created>
  <dcterms:modified xsi:type="dcterms:W3CDTF">2018-03-12T09:46:00Z</dcterms:modified>
</cp:coreProperties>
</file>