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969" w:rsidRPr="00260EF6" w:rsidRDefault="008D4969">
      <w:pPr>
        <w:rPr>
          <w:rFonts w:ascii="Times New Roman" w:hAnsi="Times New Roman" w:cs="Times New Roman"/>
          <w:b/>
          <w:sz w:val="24"/>
        </w:rPr>
      </w:pPr>
      <w:r w:rsidRPr="00260EF6">
        <w:rPr>
          <w:rFonts w:ascii="Times New Roman" w:hAnsi="Times New Roman" w:cs="Times New Roman"/>
          <w:b/>
          <w:sz w:val="24"/>
        </w:rPr>
        <w:t>TimeXNet</w:t>
      </w:r>
      <w:r w:rsidR="001A0E8C" w:rsidRPr="00260EF6">
        <w:rPr>
          <w:rFonts w:ascii="Times New Roman" w:hAnsi="Times New Roman" w:cs="Times New Roman"/>
          <w:b/>
          <w:sz w:val="24"/>
        </w:rPr>
        <w:t xml:space="preserve"> </w:t>
      </w:r>
      <w:r w:rsidRPr="00260EF6">
        <w:rPr>
          <w:rFonts w:ascii="Times New Roman" w:hAnsi="Times New Roman" w:cs="Times New Roman"/>
          <w:b/>
          <w:sz w:val="24"/>
        </w:rPr>
        <w:t xml:space="preserve">Web – Supplementary </w:t>
      </w:r>
      <w:r w:rsidR="00FC73BB" w:rsidRPr="00260EF6">
        <w:rPr>
          <w:rFonts w:ascii="Times New Roman" w:hAnsi="Times New Roman" w:cs="Times New Roman"/>
          <w:b/>
          <w:sz w:val="24"/>
        </w:rPr>
        <w:t>Information</w:t>
      </w:r>
    </w:p>
    <w:p w:rsidR="006F336B" w:rsidRPr="00260EF6" w:rsidRDefault="006F336B">
      <w:pPr>
        <w:rPr>
          <w:rFonts w:ascii="Times New Roman" w:hAnsi="Times New Roman" w:cs="Times New Roman"/>
          <w:sz w:val="24"/>
        </w:rPr>
      </w:pPr>
    </w:p>
    <w:p w:rsidR="000E5B24" w:rsidRPr="00260EF6" w:rsidRDefault="00FF6508">
      <w:pPr>
        <w:rPr>
          <w:rFonts w:ascii="Times New Roman" w:hAnsi="Times New Roman" w:cs="Times New Roman"/>
          <w:b/>
          <w:sz w:val="24"/>
        </w:rPr>
      </w:pPr>
      <w:r w:rsidRPr="00260EF6">
        <w:rPr>
          <w:rFonts w:ascii="Times New Roman" w:hAnsi="Times New Roman" w:cs="Times New Roman"/>
          <w:b/>
          <w:sz w:val="24"/>
        </w:rPr>
        <w:t xml:space="preserve">1. </w:t>
      </w:r>
      <w:r w:rsidR="00FC73BB" w:rsidRPr="00260EF6">
        <w:rPr>
          <w:rFonts w:ascii="Times New Roman" w:hAnsi="Times New Roman" w:cs="Times New Roman"/>
          <w:b/>
          <w:sz w:val="24"/>
        </w:rPr>
        <w:t xml:space="preserve">TimeXNet Web </w:t>
      </w:r>
      <w:r w:rsidR="00FC73BB" w:rsidRPr="00260EF6">
        <w:rPr>
          <w:rFonts w:ascii="Times New Roman" w:hAnsi="Times New Roman" w:cs="Times New Roman" w:hint="eastAsia"/>
          <w:b/>
          <w:sz w:val="24"/>
        </w:rPr>
        <w:t>Workflow</w:t>
      </w:r>
    </w:p>
    <w:p w:rsidR="006F336B" w:rsidRPr="00260EF6" w:rsidRDefault="006F336B">
      <w:pPr>
        <w:rPr>
          <w:rFonts w:ascii="Times New Roman" w:hAnsi="Times New Roman" w:cs="Times New Roman"/>
          <w:sz w:val="24"/>
        </w:rPr>
      </w:pPr>
      <w:r w:rsidRPr="00260EF6">
        <w:rPr>
          <w:rFonts w:ascii="Times New Roman" w:hAnsi="Times New Roman" w:cs="Times New Roman" w:hint="eastAsia"/>
          <w:sz w:val="24"/>
        </w:rPr>
        <w:t xml:space="preserve">The TimeXNet </w:t>
      </w:r>
      <w:r w:rsidR="00FC73BB" w:rsidRPr="00260EF6">
        <w:rPr>
          <w:rFonts w:ascii="Times New Roman" w:hAnsi="Times New Roman" w:cs="Times New Roman"/>
          <w:sz w:val="24"/>
        </w:rPr>
        <w:t xml:space="preserve">Web </w:t>
      </w:r>
      <w:r w:rsidR="00FC73BB" w:rsidRPr="00260EF6">
        <w:rPr>
          <w:rFonts w:ascii="Times New Roman" w:hAnsi="Times New Roman" w:cs="Times New Roman" w:hint="eastAsia"/>
          <w:sz w:val="24"/>
        </w:rPr>
        <w:t>input and workflow a</w:t>
      </w:r>
      <w:r w:rsidRPr="00260EF6">
        <w:rPr>
          <w:rFonts w:ascii="Times New Roman" w:hAnsi="Times New Roman" w:cs="Times New Roman"/>
          <w:sz w:val="24"/>
        </w:rPr>
        <w:t>re described below:</w:t>
      </w:r>
    </w:p>
    <w:p w:rsidR="00EF53DA" w:rsidRPr="00260EF6" w:rsidRDefault="00EF53DA" w:rsidP="000958EB">
      <w:pPr>
        <w:pStyle w:val="ListParagraph"/>
        <w:numPr>
          <w:ilvl w:val="0"/>
          <w:numId w:val="1"/>
        </w:numPr>
        <w:ind w:leftChars="0"/>
        <w:rPr>
          <w:rFonts w:ascii="Times New Roman" w:hAnsi="Times New Roman" w:cs="Times New Roman"/>
          <w:sz w:val="24"/>
        </w:rPr>
      </w:pPr>
      <w:r w:rsidRPr="00260EF6">
        <w:rPr>
          <w:rFonts w:ascii="Times New Roman" w:hAnsi="Times New Roman" w:cs="Times New Roman" w:hint="eastAsia"/>
          <w:sz w:val="24"/>
          <w:u w:val="single"/>
        </w:rPr>
        <w:t>Setting the gene/protein identifier:</w:t>
      </w:r>
      <w:r w:rsidRPr="00260EF6">
        <w:rPr>
          <w:rFonts w:ascii="Times New Roman" w:hAnsi="Times New Roman" w:cs="Times New Roman"/>
          <w:sz w:val="24"/>
        </w:rPr>
        <w:t xml:space="preserve"> TimeXNet Web allows the user to enter the gene/protein identifiers in multiple formats. The user is asked to select the type of identifier from a drop down menu. This identifier type is lat</w:t>
      </w:r>
      <w:r w:rsidR="00E67BD1" w:rsidRPr="00260EF6">
        <w:rPr>
          <w:rFonts w:ascii="Times New Roman" w:hAnsi="Times New Roman" w:cs="Times New Roman"/>
          <w:sz w:val="24"/>
        </w:rPr>
        <w:t xml:space="preserve">er used for comparison with the identifier type of the </w:t>
      </w:r>
      <w:r w:rsidRPr="00260EF6">
        <w:rPr>
          <w:rFonts w:ascii="Times New Roman" w:hAnsi="Times New Roman" w:cs="Times New Roman"/>
          <w:sz w:val="24"/>
        </w:rPr>
        <w:t>input network</w:t>
      </w:r>
      <w:r w:rsidR="00884608" w:rsidRPr="00260EF6">
        <w:rPr>
          <w:rFonts w:ascii="Times New Roman" w:hAnsi="Times New Roman" w:cs="Times New Roman"/>
          <w:sz w:val="24"/>
        </w:rPr>
        <w:t>.</w:t>
      </w:r>
    </w:p>
    <w:p w:rsidR="00324C11" w:rsidRPr="00260EF6" w:rsidRDefault="00324C11" w:rsidP="00324C11">
      <w:pPr>
        <w:pStyle w:val="ListParagraph"/>
        <w:ind w:leftChars="0" w:left="420"/>
        <w:rPr>
          <w:rFonts w:ascii="Times New Roman" w:hAnsi="Times New Roman" w:cs="Times New Roman"/>
          <w:sz w:val="24"/>
        </w:rPr>
      </w:pPr>
    </w:p>
    <w:p w:rsidR="00EF53DA" w:rsidRPr="00260EF6" w:rsidRDefault="00E67BD1" w:rsidP="00B835BB">
      <w:pPr>
        <w:pStyle w:val="ListParagraph"/>
        <w:numPr>
          <w:ilvl w:val="0"/>
          <w:numId w:val="1"/>
        </w:numPr>
        <w:ind w:leftChars="0"/>
        <w:rPr>
          <w:rFonts w:ascii="Times New Roman" w:hAnsi="Times New Roman" w:cs="Times New Roman"/>
          <w:sz w:val="24"/>
        </w:rPr>
      </w:pPr>
      <w:r w:rsidRPr="00260EF6">
        <w:rPr>
          <w:rFonts w:ascii="Times New Roman" w:hAnsi="Times New Roman" w:cs="Times New Roman"/>
          <w:sz w:val="24"/>
          <w:u w:val="single"/>
        </w:rPr>
        <w:t>Formatting the time-course omics data</w:t>
      </w:r>
      <w:r w:rsidR="008D5B7D" w:rsidRPr="00260EF6">
        <w:rPr>
          <w:rFonts w:ascii="Times New Roman" w:hAnsi="Times New Roman" w:cs="Times New Roman"/>
          <w:sz w:val="24"/>
          <w:u w:val="single"/>
        </w:rPr>
        <w:t>:</w:t>
      </w:r>
      <w:r w:rsidR="00EF53DA" w:rsidRPr="00260EF6">
        <w:rPr>
          <w:rFonts w:ascii="Times New Roman" w:hAnsi="Times New Roman" w:cs="Times New Roman"/>
          <w:sz w:val="24"/>
        </w:rPr>
        <w:t xml:space="preserve"> </w:t>
      </w:r>
      <w:r w:rsidR="00A0341D" w:rsidRPr="00260EF6">
        <w:rPr>
          <w:rFonts w:ascii="Times New Roman" w:hAnsi="Times New Roman" w:cs="Times New Roman"/>
          <w:sz w:val="24"/>
        </w:rPr>
        <w:t xml:space="preserve">TimeXNet Web can be used to analyze any type of </w:t>
      </w:r>
      <w:r w:rsidR="006F336B" w:rsidRPr="00260EF6">
        <w:rPr>
          <w:rFonts w:ascii="Times New Roman" w:hAnsi="Times New Roman" w:cs="Times New Roman"/>
          <w:sz w:val="24"/>
        </w:rPr>
        <w:t>time-course data</w:t>
      </w:r>
      <w:r w:rsidR="00F74674" w:rsidRPr="00260EF6">
        <w:rPr>
          <w:rFonts w:ascii="Times New Roman" w:hAnsi="Times New Roman" w:cs="Times New Roman"/>
          <w:sz w:val="24"/>
        </w:rPr>
        <w:t xml:space="preserve"> over three or more time points. </w:t>
      </w:r>
      <w:r w:rsidR="008D5B7D" w:rsidRPr="00260EF6">
        <w:rPr>
          <w:rFonts w:ascii="Times New Roman" w:hAnsi="Times New Roman" w:cs="Times New Roman"/>
          <w:sz w:val="24"/>
        </w:rPr>
        <w:t xml:space="preserve">If TimeXNet is given a matrix of log fold change values over multiple time points, it first classifies the time points into 3 groups – early, intermediate and late. It then assigns each gene/protein to one of the three groups depending on the time at which it shows the </w:t>
      </w:r>
      <w:r w:rsidR="00C23B02" w:rsidRPr="00260EF6">
        <w:rPr>
          <w:rFonts w:ascii="Times New Roman" w:hAnsi="Times New Roman" w:cs="Times New Roman"/>
          <w:sz w:val="24"/>
        </w:rPr>
        <w:t>highest</w:t>
      </w:r>
      <w:r w:rsidR="008D5B7D" w:rsidRPr="00260EF6">
        <w:rPr>
          <w:rFonts w:ascii="Times New Roman" w:hAnsi="Times New Roman" w:cs="Times New Roman"/>
          <w:sz w:val="24"/>
        </w:rPr>
        <w:t xml:space="preserve"> fold change value. Each gene/protein is also assigned a scor</w:t>
      </w:r>
      <w:r w:rsidR="00EF53DA" w:rsidRPr="00260EF6">
        <w:rPr>
          <w:rFonts w:ascii="Times New Roman" w:hAnsi="Times New Roman" w:cs="Times New Roman"/>
          <w:sz w:val="24"/>
        </w:rPr>
        <w:t xml:space="preserve">e </w:t>
      </w:r>
      <w:r w:rsidR="00E84E89" w:rsidRPr="00260EF6">
        <w:rPr>
          <w:rFonts w:ascii="Times New Roman" w:hAnsi="Times New Roman" w:cs="Times New Roman"/>
          <w:sz w:val="24"/>
        </w:rPr>
        <w:t>equal to</w:t>
      </w:r>
      <w:r w:rsidR="00EF53DA" w:rsidRPr="00260EF6">
        <w:rPr>
          <w:rFonts w:ascii="Times New Roman" w:hAnsi="Times New Roman" w:cs="Times New Roman"/>
          <w:sz w:val="24"/>
        </w:rPr>
        <w:t xml:space="preserve"> the ratio of its </w:t>
      </w:r>
      <w:r w:rsidR="00E84E89" w:rsidRPr="00260EF6">
        <w:rPr>
          <w:rFonts w:ascii="Times New Roman" w:hAnsi="Times New Roman" w:cs="Times New Roman"/>
          <w:sz w:val="24"/>
        </w:rPr>
        <w:t xml:space="preserve">highest </w:t>
      </w:r>
      <w:r w:rsidR="00EF53DA" w:rsidRPr="00260EF6">
        <w:rPr>
          <w:rFonts w:ascii="Times New Roman" w:hAnsi="Times New Roman" w:cs="Times New Roman"/>
          <w:sz w:val="24"/>
        </w:rPr>
        <w:t xml:space="preserve">fold change and the average </w:t>
      </w:r>
      <w:r w:rsidR="00E84E89" w:rsidRPr="00260EF6">
        <w:rPr>
          <w:rFonts w:ascii="Times New Roman" w:hAnsi="Times New Roman" w:cs="Times New Roman"/>
          <w:sz w:val="24"/>
        </w:rPr>
        <w:t xml:space="preserve">maximum </w:t>
      </w:r>
      <w:r w:rsidR="00EF53DA" w:rsidRPr="00260EF6">
        <w:rPr>
          <w:rFonts w:ascii="Times New Roman" w:hAnsi="Times New Roman" w:cs="Times New Roman"/>
          <w:sz w:val="24"/>
        </w:rPr>
        <w:t>fold change of all gene</w:t>
      </w:r>
      <w:r w:rsidR="00E84E89" w:rsidRPr="00260EF6">
        <w:rPr>
          <w:rFonts w:ascii="Times New Roman" w:hAnsi="Times New Roman" w:cs="Times New Roman"/>
          <w:sz w:val="24"/>
        </w:rPr>
        <w:t>s/proteins</w:t>
      </w:r>
      <w:r w:rsidR="00EF53DA" w:rsidRPr="00260EF6">
        <w:rPr>
          <w:rFonts w:ascii="Times New Roman" w:hAnsi="Times New Roman" w:cs="Times New Roman"/>
          <w:sz w:val="24"/>
        </w:rPr>
        <w:t xml:space="preserve"> </w:t>
      </w:r>
      <w:r w:rsidR="00E84E89" w:rsidRPr="00260EF6">
        <w:rPr>
          <w:rFonts w:ascii="Times New Roman" w:hAnsi="Times New Roman" w:cs="Times New Roman"/>
          <w:sz w:val="24"/>
        </w:rPr>
        <w:t>across</w:t>
      </w:r>
      <w:r w:rsidR="00EF53DA" w:rsidRPr="00260EF6">
        <w:rPr>
          <w:rFonts w:ascii="Times New Roman" w:hAnsi="Times New Roman" w:cs="Times New Roman"/>
          <w:sz w:val="24"/>
        </w:rPr>
        <w:t xml:space="preserve"> all time points</w:t>
      </w:r>
      <w:r w:rsidR="008D5B7D" w:rsidRPr="00260EF6">
        <w:rPr>
          <w:rFonts w:ascii="Times New Roman" w:hAnsi="Times New Roman" w:cs="Times New Roman"/>
          <w:sz w:val="24"/>
        </w:rPr>
        <w:t xml:space="preserve">. </w:t>
      </w:r>
      <w:r w:rsidR="00E84E89" w:rsidRPr="00260EF6">
        <w:rPr>
          <w:rFonts w:ascii="Times New Roman" w:hAnsi="Times New Roman" w:cs="Times New Roman"/>
          <w:sz w:val="24"/>
        </w:rPr>
        <w:t>Alternatively, t</w:t>
      </w:r>
      <w:r w:rsidR="008D5B7D" w:rsidRPr="00260EF6">
        <w:rPr>
          <w:rFonts w:ascii="Times New Roman" w:hAnsi="Times New Roman" w:cs="Times New Roman"/>
          <w:sz w:val="24"/>
        </w:rPr>
        <w:t>he three groups of genes/proteins and their scores can also be directly given to TimeXNet Web</w:t>
      </w:r>
      <w:r w:rsidR="00E84E89" w:rsidRPr="00260EF6">
        <w:rPr>
          <w:rFonts w:ascii="Times New Roman" w:hAnsi="Times New Roman" w:cs="Times New Roman"/>
          <w:sz w:val="24"/>
        </w:rPr>
        <w:t xml:space="preserve"> in the form of input files. The user has an option of providing </w:t>
      </w:r>
      <w:r w:rsidR="006F336B" w:rsidRPr="00260EF6">
        <w:rPr>
          <w:rFonts w:ascii="Times New Roman" w:hAnsi="Times New Roman" w:cs="Times New Roman"/>
          <w:sz w:val="24"/>
        </w:rPr>
        <w:t xml:space="preserve">a single file </w:t>
      </w:r>
      <w:r w:rsidR="00E84E89" w:rsidRPr="00260EF6">
        <w:rPr>
          <w:rFonts w:ascii="Times New Roman" w:hAnsi="Times New Roman" w:cs="Times New Roman"/>
          <w:sz w:val="24"/>
        </w:rPr>
        <w:t xml:space="preserve">with a gene/protein list </w:t>
      </w:r>
      <w:r w:rsidR="006F336B" w:rsidRPr="00260EF6">
        <w:rPr>
          <w:rFonts w:ascii="Times New Roman" w:hAnsi="Times New Roman" w:cs="Times New Roman"/>
          <w:sz w:val="24"/>
        </w:rPr>
        <w:t xml:space="preserve">specifying </w:t>
      </w:r>
      <w:r w:rsidR="00E84E89" w:rsidRPr="00260EF6">
        <w:rPr>
          <w:rFonts w:ascii="Times New Roman" w:hAnsi="Times New Roman" w:cs="Times New Roman"/>
          <w:sz w:val="24"/>
        </w:rPr>
        <w:t xml:space="preserve">their scores and </w:t>
      </w:r>
      <w:r w:rsidR="006F336B" w:rsidRPr="00260EF6">
        <w:rPr>
          <w:rFonts w:ascii="Times New Roman" w:hAnsi="Times New Roman" w:cs="Times New Roman"/>
          <w:sz w:val="24"/>
        </w:rPr>
        <w:t>groups 1, 2 or 3</w:t>
      </w:r>
      <w:r w:rsidR="00E84E89" w:rsidRPr="00260EF6">
        <w:rPr>
          <w:rFonts w:ascii="Times New Roman" w:hAnsi="Times New Roman" w:cs="Times New Roman"/>
          <w:sz w:val="24"/>
        </w:rPr>
        <w:t>. The input can also be provided</w:t>
      </w:r>
      <w:r w:rsidR="006F336B" w:rsidRPr="00260EF6">
        <w:rPr>
          <w:rFonts w:ascii="Times New Roman" w:hAnsi="Times New Roman" w:cs="Times New Roman"/>
          <w:sz w:val="24"/>
        </w:rPr>
        <w:t xml:space="preserve"> in 3 separate files, one </w:t>
      </w:r>
      <w:r w:rsidR="00E84E89" w:rsidRPr="00260EF6">
        <w:rPr>
          <w:rFonts w:ascii="Times New Roman" w:hAnsi="Times New Roman" w:cs="Times New Roman"/>
          <w:sz w:val="24"/>
        </w:rPr>
        <w:t xml:space="preserve">containing the genes/proteins and their scores for </w:t>
      </w:r>
      <w:r w:rsidR="006F336B" w:rsidRPr="00260EF6">
        <w:rPr>
          <w:rFonts w:ascii="Times New Roman" w:hAnsi="Times New Roman" w:cs="Times New Roman"/>
          <w:sz w:val="24"/>
        </w:rPr>
        <w:t>each group</w:t>
      </w:r>
      <w:r w:rsidR="008D5B7D" w:rsidRPr="00260EF6">
        <w:rPr>
          <w:rFonts w:ascii="Times New Roman" w:hAnsi="Times New Roman" w:cs="Times New Roman"/>
          <w:sz w:val="24"/>
        </w:rPr>
        <w:t>.</w:t>
      </w:r>
      <w:r w:rsidR="006F336B" w:rsidRPr="00260EF6">
        <w:rPr>
          <w:rFonts w:ascii="Times New Roman" w:hAnsi="Times New Roman" w:cs="Times New Roman"/>
          <w:sz w:val="24"/>
        </w:rPr>
        <w:t xml:space="preserve"> Each gene must be present only in one group</w:t>
      </w:r>
      <w:r w:rsidR="00196F0E" w:rsidRPr="00260EF6">
        <w:rPr>
          <w:rFonts w:ascii="Times New Roman" w:hAnsi="Times New Roman" w:cs="Times New Roman"/>
          <w:sz w:val="24"/>
        </w:rPr>
        <w:t xml:space="preserve"> i.e. the same gene cannot be present in multiple groups</w:t>
      </w:r>
      <w:r w:rsidR="006F336B" w:rsidRPr="00260EF6">
        <w:rPr>
          <w:rFonts w:ascii="Times New Roman" w:hAnsi="Times New Roman" w:cs="Times New Roman"/>
          <w:sz w:val="24"/>
        </w:rPr>
        <w:t>.</w:t>
      </w:r>
    </w:p>
    <w:p w:rsidR="00324C11" w:rsidRPr="00260EF6" w:rsidRDefault="00324C11" w:rsidP="00324C11">
      <w:pPr>
        <w:pStyle w:val="ListParagraph"/>
        <w:ind w:leftChars="0" w:left="420"/>
        <w:rPr>
          <w:rFonts w:ascii="Times New Roman" w:hAnsi="Times New Roman" w:cs="Times New Roman"/>
          <w:sz w:val="24"/>
        </w:rPr>
      </w:pPr>
    </w:p>
    <w:p w:rsidR="00EF53DA" w:rsidRPr="00260EF6" w:rsidRDefault="00EF53DA" w:rsidP="00EF53DA">
      <w:pPr>
        <w:pStyle w:val="ListParagraph"/>
        <w:numPr>
          <w:ilvl w:val="0"/>
          <w:numId w:val="1"/>
        </w:numPr>
        <w:ind w:leftChars="0"/>
        <w:rPr>
          <w:rFonts w:ascii="Times New Roman" w:hAnsi="Times New Roman" w:cs="Times New Roman"/>
          <w:sz w:val="24"/>
        </w:rPr>
      </w:pPr>
      <w:r w:rsidRPr="00260EF6">
        <w:rPr>
          <w:rFonts w:ascii="Times New Roman" w:hAnsi="Times New Roman" w:cs="Times New Roman" w:hint="eastAsia"/>
          <w:sz w:val="24"/>
          <w:u w:val="single"/>
        </w:rPr>
        <w:t>Formatting the molecular interaction network</w:t>
      </w:r>
      <w:r w:rsidRPr="00260EF6">
        <w:rPr>
          <w:rFonts w:ascii="Times New Roman" w:hAnsi="Times New Roman" w:cs="Times New Roman"/>
          <w:sz w:val="24"/>
          <w:u w:val="single"/>
        </w:rPr>
        <w:t>:</w:t>
      </w:r>
      <w:r w:rsidRPr="00260EF6">
        <w:rPr>
          <w:rFonts w:ascii="Times New Roman" w:hAnsi="Times New Roman" w:cs="Times New Roman"/>
          <w:sz w:val="24"/>
        </w:rPr>
        <w:t xml:space="preserve"> </w:t>
      </w:r>
      <w:r w:rsidR="00D839B2" w:rsidRPr="00260EF6">
        <w:rPr>
          <w:rFonts w:ascii="Times New Roman" w:hAnsi="Times New Roman" w:cs="Times New Roman"/>
          <w:sz w:val="24"/>
        </w:rPr>
        <w:t xml:space="preserve">The TimeXNet algorithm requires an interaction network containing </w:t>
      </w:r>
      <w:r w:rsidR="00196F0E" w:rsidRPr="00260EF6">
        <w:rPr>
          <w:rFonts w:ascii="Times New Roman" w:hAnsi="Times New Roman" w:cs="Times New Roman"/>
          <w:sz w:val="24"/>
        </w:rPr>
        <w:t>at least 50%</w:t>
      </w:r>
      <w:r w:rsidR="00D839B2" w:rsidRPr="00260EF6">
        <w:rPr>
          <w:rFonts w:ascii="Times New Roman" w:hAnsi="Times New Roman" w:cs="Times New Roman"/>
          <w:sz w:val="24"/>
        </w:rPr>
        <w:t xml:space="preserve"> of the genes</w:t>
      </w:r>
      <w:r w:rsidR="00196F0E" w:rsidRPr="00260EF6">
        <w:rPr>
          <w:rFonts w:ascii="Times New Roman" w:hAnsi="Times New Roman" w:cs="Times New Roman"/>
          <w:sz w:val="24"/>
        </w:rPr>
        <w:t>/proteins</w:t>
      </w:r>
      <w:r w:rsidR="00D839B2" w:rsidRPr="00260EF6">
        <w:rPr>
          <w:rFonts w:ascii="Times New Roman" w:hAnsi="Times New Roman" w:cs="Times New Roman"/>
          <w:sz w:val="24"/>
        </w:rPr>
        <w:t xml:space="preserve"> from the above-mentioned high-throughput time-course dataset. </w:t>
      </w:r>
      <w:r w:rsidR="00D14486" w:rsidRPr="00260EF6">
        <w:rPr>
          <w:rFonts w:ascii="Times New Roman" w:hAnsi="Times New Roman" w:cs="Times New Roman"/>
          <w:sz w:val="24"/>
        </w:rPr>
        <w:t>The user can provide a customized molecular interaction network</w:t>
      </w:r>
      <w:r w:rsidR="00726940" w:rsidRPr="00260EF6">
        <w:rPr>
          <w:rFonts w:ascii="Times New Roman" w:hAnsi="Times New Roman" w:cs="Times New Roman"/>
          <w:sz w:val="24"/>
        </w:rPr>
        <w:t xml:space="preserve"> along with the gene/protein identifier</w:t>
      </w:r>
      <w:r w:rsidR="00BC2DA5" w:rsidRPr="00260EF6">
        <w:rPr>
          <w:rFonts w:ascii="Times New Roman" w:hAnsi="Times New Roman" w:cs="Times New Roman"/>
          <w:sz w:val="24"/>
        </w:rPr>
        <w:t>s</w:t>
      </w:r>
      <w:r w:rsidR="00726940" w:rsidRPr="00260EF6">
        <w:rPr>
          <w:rFonts w:ascii="Times New Roman" w:hAnsi="Times New Roman" w:cs="Times New Roman"/>
          <w:sz w:val="24"/>
        </w:rPr>
        <w:t>. If the identifier format is different from that used in the input gene/protein list, TimeXNet Web converts both the identifier formats to UniProt using the Ensembl BioMart web service. The us</w:t>
      </w:r>
      <w:r w:rsidR="00196F0E" w:rsidRPr="00260EF6">
        <w:rPr>
          <w:rFonts w:ascii="Times New Roman" w:hAnsi="Times New Roman" w:cs="Times New Roman"/>
          <w:sz w:val="24"/>
        </w:rPr>
        <w:t>er can also choose to use an in</w:t>
      </w:r>
      <w:r w:rsidR="00726940" w:rsidRPr="00260EF6">
        <w:rPr>
          <w:rFonts w:ascii="Times New Roman" w:hAnsi="Times New Roman" w:cs="Times New Roman"/>
          <w:sz w:val="24"/>
        </w:rPr>
        <w:t>built protein-protein interaction network provided by HitPredict as input</w:t>
      </w:r>
      <w:r w:rsidR="00C23B02" w:rsidRPr="00260EF6">
        <w:rPr>
          <w:rFonts w:ascii="Times New Roman" w:hAnsi="Times New Roman" w:cs="Times New Roman"/>
          <w:sz w:val="24"/>
        </w:rPr>
        <w:t xml:space="preserve">, which is currently available </w:t>
      </w:r>
      <w:r w:rsidR="00D83EF1" w:rsidRPr="00260EF6">
        <w:rPr>
          <w:rFonts w:ascii="Times New Roman" w:hAnsi="Times New Roman" w:cs="Times New Roman"/>
          <w:sz w:val="24"/>
        </w:rPr>
        <w:t>for 1</w:t>
      </w:r>
      <w:r w:rsidR="00196F0E" w:rsidRPr="00260EF6">
        <w:rPr>
          <w:rFonts w:ascii="Times New Roman" w:hAnsi="Times New Roman" w:cs="Times New Roman"/>
          <w:sz w:val="24"/>
        </w:rPr>
        <w:t>2</w:t>
      </w:r>
      <w:r w:rsidR="00D83EF1" w:rsidRPr="00260EF6">
        <w:rPr>
          <w:rFonts w:ascii="Times New Roman" w:hAnsi="Times New Roman" w:cs="Times New Roman"/>
          <w:sz w:val="24"/>
        </w:rPr>
        <w:t xml:space="preserve"> model organisms</w:t>
      </w:r>
      <w:r w:rsidR="00726940" w:rsidRPr="00260EF6">
        <w:rPr>
          <w:rFonts w:ascii="Times New Roman" w:hAnsi="Times New Roman" w:cs="Times New Roman"/>
          <w:sz w:val="24"/>
        </w:rPr>
        <w:t xml:space="preserve">. </w:t>
      </w:r>
      <w:r w:rsidR="00905AF7" w:rsidRPr="00260EF6">
        <w:rPr>
          <w:rFonts w:ascii="Times New Roman" w:hAnsi="Times New Roman" w:cs="Times New Roman"/>
          <w:sz w:val="24"/>
        </w:rPr>
        <w:t xml:space="preserve">These networks are updated annually, subject to funding. </w:t>
      </w:r>
      <w:r w:rsidR="00726940" w:rsidRPr="00260EF6">
        <w:rPr>
          <w:rFonts w:ascii="Times New Roman" w:hAnsi="Times New Roman" w:cs="Times New Roman"/>
          <w:sz w:val="24"/>
        </w:rPr>
        <w:t>In this case, the user specified identifiers will also be converted to UniProt.</w:t>
      </w:r>
    </w:p>
    <w:p w:rsidR="00324C11" w:rsidRPr="00260EF6" w:rsidRDefault="00324C11" w:rsidP="00324C11">
      <w:pPr>
        <w:pStyle w:val="ListParagraph"/>
        <w:ind w:leftChars="0" w:left="420"/>
        <w:rPr>
          <w:rFonts w:ascii="Times New Roman" w:hAnsi="Times New Roman" w:cs="Times New Roman"/>
          <w:sz w:val="24"/>
        </w:rPr>
      </w:pPr>
    </w:p>
    <w:p w:rsidR="006F336B" w:rsidRPr="00260EF6" w:rsidRDefault="00E67BD1" w:rsidP="00EF53DA">
      <w:pPr>
        <w:pStyle w:val="ListParagraph"/>
        <w:numPr>
          <w:ilvl w:val="0"/>
          <w:numId w:val="1"/>
        </w:numPr>
        <w:ind w:leftChars="0"/>
        <w:rPr>
          <w:rFonts w:ascii="Times New Roman" w:hAnsi="Times New Roman" w:cs="Times New Roman"/>
          <w:sz w:val="24"/>
        </w:rPr>
      </w:pPr>
      <w:r w:rsidRPr="00260EF6">
        <w:rPr>
          <w:rFonts w:ascii="Times New Roman" w:hAnsi="Times New Roman" w:cs="Times New Roman"/>
          <w:sz w:val="24"/>
          <w:u w:val="single"/>
        </w:rPr>
        <w:t xml:space="preserve">Setting the </w:t>
      </w:r>
      <w:r w:rsidR="00196F0E" w:rsidRPr="00260EF6">
        <w:rPr>
          <w:rFonts w:ascii="Times New Roman" w:hAnsi="Times New Roman" w:cs="Times New Roman"/>
          <w:sz w:val="24"/>
          <w:u w:val="single"/>
        </w:rPr>
        <w:t>additional parameters</w:t>
      </w:r>
      <w:r w:rsidR="006F336B" w:rsidRPr="00260EF6">
        <w:rPr>
          <w:rFonts w:ascii="Times New Roman" w:hAnsi="Times New Roman" w:cs="Times New Roman"/>
          <w:sz w:val="24"/>
          <w:u w:val="single"/>
        </w:rPr>
        <w:t>:</w:t>
      </w:r>
      <w:r w:rsidR="006F336B" w:rsidRPr="00260EF6">
        <w:rPr>
          <w:rFonts w:ascii="Times New Roman" w:hAnsi="Times New Roman" w:cs="Times New Roman"/>
          <w:sz w:val="24"/>
        </w:rPr>
        <w:t xml:space="preserve">  Gamma1 and Gamma2 are real positive values that affect the number of early and intermediate genes/proteins that are included in </w:t>
      </w:r>
      <w:r w:rsidR="006F336B" w:rsidRPr="00260EF6">
        <w:rPr>
          <w:rFonts w:ascii="Times New Roman" w:hAnsi="Times New Roman" w:cs="Times New Roman"/>
          <w:sz w:val="24"/>
        </w:rPr>
        <w:lastRenderedPageBreak/>
        <w:t xml:space="preserve">the network. </w:t>
      </w:r>
      <w:r w:rsidR="00196F0E" w:rsidRPr="00260EF6">
        <w:rPr>
          <w:rFonts w:ascii="Times New Roman" w:hAnsi="Times New Roman" w:cs="Times New Roman"/>
          <w:sz w:val="24"/>
        </w:rPr>
        <w:t xml:space="preserve">By default, gamma1 is set to 1 and gamma2 is set to 0. </w:t>
      </w:r>
      <w:r w:rsidR="006F336B" w:rsidRPr="00260EF6">
        <w:rPr>
          <w:rFonts w:ascii="Times New Roman" w:hAnsi="Times New Roman" w:cs="Times New Roman"/>
          <w:sz w:val="24"/>
        </w:rPr>
        <w:t xml:space="preserve">The number </w:t>
      </w:r>
      <w:r w:rsidR="00196F0E" w:rsidRPr="00260EF6">
        <w:rPr>
          <w:rFonts w:ascii="Times New Roman" w:hAnsi="Times New Roman" w:cs="Times New Roman"/>
          <w:sz w:val="24"/>
        </w:rPr>
        <w:t xml:space="preserve">of selected input genes/proteins in the response network </w:t>
      </w:r>
      <w:r w:rsidR="006F336B" w:rsidRPr="00260EF6">
        <w:rPr>
          <w:rFonts w:ascii="Times New Roman" w:hAnsi="Times New Roman" w:cs="Times New Roman"/>
          <w:sz w:val="24"/>
        </w:rPr>
        <w:t>increases with the value of the gamma1 and gamma2.</w:t>
      </w:r>
    </w:p>
    <w:p w:rsidR="00324C11" w:rsidRPr="00260EF6" w:rsidRDefault="00324C11" w:rsidP="00324C11">
      <w:pPr>
        <w:pStyle w:val="ListParagraph"/>
        <w:ind w:leftChars="0" w:left="420"/>
        <w:rPr>
          <w:rFonts w:ascii="Times New Roman" w:hAnsi="Times New Roman" w:cs="Times New Roman"/>
          <w:sz w:val="24"/>
        </w:rPr>
      </w:pPr>
    </w:p>
    <w:p w:rsidR="00324C11" w:rsidRPr="00260EF6" w:rsidRDefault="00E67BD1" w:rsidP="00CE1CB6">
      <w:pPr>
        <w:pStyle w:val="ListParagraph"/>
        <w:numPr>
          <w:ilvl w:val="0"/>
          <w:numId w:val="1"/>
        </w:numPr>
        <w:ind w:leftChars="0"/>
        <w:rPr>
          <w:rFonts w:ascii="Times New Roman" w:hAnsi="Times New Roman" w:cs="Times New Roman"/>
          <w:sz w:val="24"/>
        </w:rPr>
      </w:pPr>
      <w:r w:rsidRPr="00260EF6">
        <w:rPr>
          <w:rFonts w:ascii="Times New Roman" w:hAnsi="Times New Roman" w:cs="Times New Roman"/>
          <w:sz w:val="24"/>
          <w:u w:val="single"/>
        </w:rPr>
        <w:t xml:space="preserve">Running the </w:t>
      </w:r>
      <w:r w:rsidR="00726940" w:rsidRPr="00260EF6">
        <w:rPr>
          <w:rFonts w:ascii="Times New Roman" w:hAnsi="Times New Roman" w:cs="Times New Roman"/>
          <w:sz w:val="24"/>
          <w:u w:val="single"/>
        </w:rPr>
        <w:t>TimeXNet algorithm:</w:t>
      </w:r>
      <w:r w:rsidR="00726940" w:rsidRPr="00260EF6">
        <w:rPr>
          <w:rFonts w:ascii="Times New Roman" w:hAnsi="Times New Roman" w:cs="Times New Roman"/>
          <w:sz w:val="24"/>
        </w:rPr>
        <w:t xml:space="preserve"> The TimeXNet algorithm uses the three groups of genes/proteins and the input interaction network to identify the most probable paths that maximally connect the gene/proteins with the highest scores i.e. the highest fold change at consecutive time points</w:t>
      </w:r>
      <w:r w:rsidR="00F36D7A" w:rsidRPr="00260EF6">
        <w:rPr>
          <w:rFonts w:ascii="Times New Roman" w:hAnsi="Times New Roman" w:cs="Times New Roman" w:hint="eastAsia"/>
          <w:sz w:val="24"/>
        </w:rPr>
        <w:t xml:space="preserve">　</w:t>
      </w:r>
      <w:r w:rsidR="00F36D7A" w:rsidRPr="00260EF6">
        <w:rPr>
          <w:rFonts w:ascii="Times New Roman" w:hAnsi="Times New Roman" w:cs="Times New Roman"/>
          <w:sz w:val="24"/>
        </w:rPr>
        <w:fldChar w:fldCharType="begin"/>
      </w:r>
      <w:r w:rsidR="00F36D7A" w:rsidRPr="00260EF6">
        <w:rPr>
          <w:rFonts w:ascii="Times New Roman" w:hAnsi="Times New Roman" w:cs="Times New Roman"/>
          <w:sz w:val="24"/>
        </w:rPr>
        <w:instrText xml:space="preserve"> ADDIN EN.CITE &lt;EndNote&gt;&lt;Cite&gt;&lt;Author&gt;Patil&lt;/Author&gt;&lt;Year&gt;2013&lt;/Year&gt;&lt;RecNum&gt;9&lt;/RecNum&gt;&lt;DisplayText&gt;(Patil, et al., 2013)&lt;/DisplayText&gt;&lt;record&gt;&lt;rec-number&gt;9&lt;/rec-number&gt;&lt;foreign-keys&gt;&lt;key app="EN" db-id="txwvastdr2wsxpeds285z2z7wep2stttfsp0" timestamp="1511247838"&gt;9&lt;/key&gt;&lt;/foreign-keys&gt;&lt;ref-type name="Journal Article"&gt;17&lt;/ref-type&gt;&lt;contributors&gt;&lt;authors&gt;&lt;author&gt;Patil, A.&lt;/author&gt;&lt;author&gt;Kumagai, Y.&lt;/author&gt;&lt;author&gt;Liang, K. C.&lt;/author&gt;&lt;author&gt;Suzuki, Y.&lt;/author&gt;&lt;author&gt;Nakai, K.&lt;/author&gt;&lt;/authors&gt;&lt;/contributors&gt;&lt;auth-address&gt;The Institute of Medical Science, The University of Tokyo, Tokyo, Japan.&lt;/auth-address&gt;&lt;titles&gt;&lt;title&gt;Linking transcriptional changes over time in stimulated dendritic cells to identify gene networks activated during the innate immune response&lt;/title&gt;&lt;secondary-title&gt;PLoS Comput Biol&lt;/secondary-title&gt;&lt;/titles&gt;&lt;periodical&gt;&lt;full-title&gt;PLoS Comput Biol&lt;/full-title&gt;&lt;/periodical&gt;&lt;pages&gt;e1003323&lt;/pages&gt;&lt;volume&gt;9&lt;/volume&gt;&lt;number&gt;11&lt;/number&gt;&lt;keywords&gt;&lt;keyword&gt;Adaptor Proteins, Vesicular Transport/analysis/genetics/metabolism&lt;/keyword&gt;&lt;keyword&gt;Animals&lt;/keyword&gt;&lt;keyword&gt;Cells, Cultured&lt;/keyword&gt;&lt;keyword&gt;Computational Biology&lt;/keyword&gt;&lt;keyword&gt;Dendritic Cells/*immunology&lt;/keyword&gt;&lt;keyword&gt;Gene Expression/*immunology&lt;/keyword&gt;&lt;keyword&gt;Gene Knockout Techniques&lt;/keyword&gt;&lt;keyword&gt;Gene Regulatory Networks/*immunology&lt;/keyword&gt;&lt;keyword&gt;Immunity, Innate/*immunology&lt;/keyword&gt;&lt;keyword&gt;Lipopolysaccharides/immunology&lt;/keyword&gt;&lt;keyword&gt;Mice&lt;/keyword&gt;&lt;keyword&gt;Mice, Inbred C57BL&lt;/keyword&gt;&lt;keyword&gt;Myeloid Differentiation Factor 88/analysis/genetics/metabolism&lt;/keyword&gt;&lt;keyword&gt;Protein Interaction Maps/immunology&lt;/keyword&gt;&lt;/keywords&gt;&lt;dates&gt;&lt;year&gt;2013&lt;/year&gt;&lt;/dates&gt;&lt;isbn&gt;1553-7358 (Electronic)&amp;#xD;1553-734X (Linking)&lt;/isbn&gt;&lt;accession-num&gt;24244133&lt;/accession-num&gt;&lt;urls&gt;&lt;related-urls&gt;&lt;url&gt;https://www.ncbi.nlm.nih.gov/pubmed/24244133&lt;/url&gt;&lt;/related-urls&gt;&lt;/urls&gt;&lt;custom2&gt;PMC3820512&lt;/custom2&gt;&lt;electronic-resource-num&gt;10.1371/journal.pcbi.1003323&lt;/electronic-resource-num&gt;&lt;/record&gt;&lt;/Cite&gt;&lt;/EndNote&gt;</w:instrText>
      </w:r>
      <w:r w:rsidR="00F36D7A" w:rsidRPr="00260EF6">
        <w:rPr>
          <w:rFonts w:ascii="Times New Roman" w:hAnsi="Times New Roman" w:cs="Times New Roman"/>
          <w:sz w:val="24"/>
        </w:rPr>
        <w:fldChar w:fldCharType="separate"/>
      </w:r>
      <w:r w:rsidR="00F36D7A" w:rsidRPr="00260EF6">
        <w:rPr>
          <w:rFonts w:ascii="Times New Roman" w:hAnsi="Times New Roman" w:cs="Times New Roman"/>
          <w:noProof/>
          <w:sz w:val="24"/>
        </w:rPr>
        <w:t>(Patil, et al., 2013)</w:t>
      </w:r>
      <w:r w:rsidR="00F36D7A" w:rsidRPr="00260EF6">
        <w:rPr>
          <w:rFonts w:ascii="Times New Roman" w:hAnsi="Times New Roman" w:cs="Times New Roman"/>
          <w:sz w:val="24"/>
        </w:rPr>
        <w:fldChar w:fldCharType="end"/>
      </w:r>
      <w:r w:rsidR="00726940" w:rsidRPr="00260EF6">
        <w:rPr>
          <w:rFonts w:ascii="Times New Roman" w:hAnsi="Times New Roman" w:cs="Times New Roman"/>
          <w:sz w:val="24"/>
        </w:rPr>
        <w:t xml:space="preserve">. TimeXNet uses minimum cost flow optimization to identify these paths. </w:t>
      </w:r>
      <w:r w:rsidR="008E4E25" w:rsidRPr="00260EF6">
        <w:rPr>
          <w:rFonts w:ascii="Times New Roman" w:hAnsi="Times New Roman" w:cs="Times New Roman"/>
          <w:sz w:val="24"/>
        </w:rPr>
        <w:t xml:space="preserve">This problem is solved using linear programming. </w:t>
      </w:r>
      <w:r w:rsidR="00FE2D6F" w:rsidRPr="00260EF6">
        <w:rPr>
          <w:rFonts w:ascii="Times New Roman" w:hAnsi="Times New Roman" w:cs="Times New Roman"/>
          <w:sz w:val="24"/>
        </w:rPr>
        <w:t xml:space="preserve">For </w:t>
      </w:r>
      <w:r w:rsidR="008E4E25" w:rsidRPr="00260EF6">
        <w:rPr>
          <w:rFonts w:ascii="Times New Roman" w:hAnsi="Times New Roman" w:cs="Times New Roman"/>
          <w:sz w:val="24"/>
        </w:rPr>
        <w:t xml:space="preserve">the </w:t>
      </w:r>
      <w:r w:rsidR="00FE2D6F" w:rsidRPr="00260EF6">
        <w:rPr>
          <w:rFonts w:ascii="Times New Roman" w:hAnsi="Times New Roman" w:cs="Times New Roman"/>
          <w:sz w:val="24"/>
        </w:rPr>
        <w:t>detailed problem formulation, ple</w:t>
      </w:r>
      <w:r w:rsidR="00E7614F" w:rsidRPr="00260EF6">
        <w:rPr>
          <w:rFonts w:ascii="Times New Roman" w:hAnsi="Times New Roman" w:cs="Times New Roman"/>
          <w:sz w:val="24"/>
        </w:rPr>
        <w:t xml:space="preserve">ase see Patil et al., </w:t>
      </w:r>
      <w:r w:rsidR="006F336B" w:rsidRPr="00260EF6">
        <w:rPr>
          <w:rFonts w:ascii="Times New Roman" w:hAnsi="Times New Roman" w:cs="Times New Roman"/>
          <w:sz w:val="24"/>
        </w:rPr>
        <w:t>2013.</w:t>
      </w:r>
      <w:r w:rsidR="00A40930" w:rsidRPr="00260EF6">
        <w:rPr>
          <w:rFonts w:ascii="Times New Roman" w:hAnsi="Times New Roman" w:cs="Times New Roman"/>
          <w:sz w:val="24"/>
        </w:rPr>
        <w:t xml:space="preserve"> </w:t>
      </w:r>
    </w:p>
    <w:p w:rsidR="00324C11" w:rsidRPr="00260EF6" w:rsidRDefault="00CE1CB6" w:rsidP="00324C11">
      <w:pPr>
        <w:pStyle w:val="ListParagraph"/>
        <w:ind w:leftChars="0" w:left="420"/>
        <w:rPr>
          <w:rFonts w:ascii="Times New Roman" w:hAnsi="Times New Roman" w:cs="Times New Roman"/>
          <w:sz w:val="24"/>
        </w:rPr>
      </w:pPr>
      <w:r w:rsidRPr="00260EF6">
        <w:rPr>
          <w:rFonts w:ascii="Times New Roman" w:hAnsi="Times New Roman" w:cs="Times New Roman"/>
          <w:sz w:val="24"/>
        </w:rPr>
        <w:t xml:space="preserve">The network flow computation is done for all time points together by solving the optimization problem once across the entire input network. A predicted node can be selected </w:t>
      </w:r>
      <w:r w:rsidR="00884608" w:rsidRPr="00260EF6">
        <w:rPr>
          <w:rFonts w:ascii="Times New Roman" w:hAnsi="Times New Roman" w:cs="Times New Roman"/>
          <w:sz w:val="24"/>
        </w:rPr>
        <w:t>multiple times</w:t>
      </w:r>
      <w:r w:rsidRPr="00260EF6">
        <w:rPr>
          <w:rFonts w:ascii="Times New Roman" w:hAnsi="Times New Roman" w:cs="Times New Roman"/>
          <w:sz w:val="24"/>
        </w:rPr>
        <w:t xml:space="preserve"> in the final solution, however, it is shown only once in the network. For example, node N is connected to nodes A and B</w:t>
      </w:r>
      <w:r w:rsidR="00884608" w:rsidRPr="00260EF6">
        <w:rPr>
          <w:rFonts w:ascii="Times New Roman" w:hAnsi="Times New Roman" w:cs="Times New Roman"/>
          <w:sz w:val="24"/>
        </w:rPr>
        <w:t>,</w:t>
      </w:r>
      <w:r w:rsidRPr="00260EF6">
        <w:rPr>
          <w:rFonts w:ascii="Times New Roman" w:hAnsi="Times New Roman" w:cs="Times New Roman"/>
          <w:sz w:val="24"/>
        </w:rPr>
        <w:t xml:space="preserve"> which </w:t>
      </w:r>
      <w:r w:rsidR="00375B87" w:rsidRPr="00260EF6">
        <w:rPr>
          <w:rFonts w:ascii="Times New Roman" w:hAnsi="Times New Roman" w:cs="Times New Roman"/>
          <w:sz w:val="24"/>
        </w:rPr>
        <w:t xml:space="preserve">are </w:t>
      </w:r>
      <w:r w:rsidRPr="00260EF6">
        <w:rPr>
          <w:rFonts w:ascii="Times New Roman" w:hAnsi="Times New Roman" w:cs="Times New Roman"/>
          <w:sz w:val="24"/>
        </w:rPr>
        <w:t>express</w:t>
      </w:r>
      <w:r w:rsidR="00375B87" w:rsidRPr="00260EF6">
        <w:rPr>
          <w:rFonts w:ascii="Times New Roman" w:hAnsi="Times New Roman" w:cs="Times New Roman"/>
          <w:sz w:val="24"/>
        </w:rPr>
        <w:t>ed</w:t>
      </w:r>
      <w:r w:rsidRPr="00260EF6">
        <w:rPr>
          <w:rFonts w:ascii="Times New Roman" w:hAnsi="Times New Roman" w:cs="Times New Roman"/>
          <w:sz w:val="24"/>
        </w:rPr>
        <w:t xml:space="preserve"> at time point</w:t>
      </w:r>
      <w:r w:rsidR="00324C11" w:rsidRPr="00260EF6">
        <w:rPr>
          <w:rFonts w:ascii="Times New Roman" w:hAnsi="Times New Roman" w:cs="Times New Roman"/>
          <w:sz w:val="24"/>
        </w:rPr>
        <w:t>s,</w:t>
      </w:r>
      <w:r w:rsidRPr="00260EF6">
        <w:rPr>
          <w:rFonts w:ascii="Times New Roman" w:hAnsi="Times New Roman" w:cs="Times New Roman"/>
          <w:sz w:val="24"/>
        </w:rPr>
        <w:t xml:space="preserve"> 1 and 2 respectively. It is also connected to node C and D</w:t>
      </w:r>
      <w:r w:rsidR="00884608" w:rsidRPr="00260EF6">
        <w:rPr>
          <w:rFonts w:ascii="Times New Roman" w:hAnsi="Times New Roman" w:cs="Times New Roman"/>
          <w:sz w:val="24"/>
        </w:rPr>
        <w:t>,</w:t>
      </w:r>
      <w:r w:rsidRPr="00260EF6">
        <w:rPr>
          <w:rFonts w:ascii="Times New Roman" w:hAnsi="Times New Roman" w:cs="Times New Roman"/>
          <w:sz w:val="24"/>
        </w:rPr>
        <w:t xml:space="preserve"> which are expressed at time points 3 and 4 respectively. In this case, it is possible for the algorithm to select edges A-N-B and C-N-D as part of the solution. The output network will show the node N connected to all four nodes A, B, C and D. </w:t>
      </w:r>
    </w:p>
    <w:p w:rsidR="0058648D" w:rsidRPr="00260EF6" w:rsidRDefault="00C23B02" w:rsidP="00324C11">
      <w:pPr>
        <w:pStyle w:val="ListParagraph"/>
        <w:ind w:leftChars="0" w:left="420"/>
        <w:rPr>
          <w:rFonts w:ascii="Times New Roman" w:hAnsi="Times New Roman" w:cs="Times New Roman"/>
          <w:sz w:val="24"/>
        </w:rPr>
      </w:pPr>
      <w:r w:rsidRPr="00260EF6">
        <w:rPr>
          <w:rFonts w:ascii="Times New Roman" w:hAnsi="Times New Roman" w:cs="Times New Roman"/>
          <w:sz w:val="24"/>
        </w:rPr>
        <w:t>On average, TimeXNet Web requires 3-5 minutes to predict one response network from an input network of approximately 130,000 edges and an input list of approximate</w:t>
      </w:r>
      <w:r w:rsidR="00E06D6F" w:rsidRPr="00260EF6">
        <w:rPr>
          <w:rFonts w:ascii="Times New Roman" w:hAnsi="Times New Roman" w:cs="Times New Roman"/>
          <w:sz w:val="24"/>
        </w:rPr>
        <w:t xml:space="preserve">ly 1600 genes/proteins. The run </w:t>
      </w:r>
      <w:r w:rsidRPr="00260EF6">
        <w:rPr>
          <w:rFonts w:ascii="Times New Roman" w:hAnsi="Times New Roman" w:cs="Times New Roman"/>
          <w:sz w:val="24"/>
        </w:rPr>
        <w:t>time increases with the size of the input network and the number of input genes</w:t>
      </w:r>
      <w:r w:rsidR="002702DF" w:rsidRPr="00260EF6">
        <w:rPr>
          <w:rFonts w:ascii="Times New Roman" w:hAnsi="Times New Roman" w:cs="Times New Roman"/>
          <w:sz w:val="24"/>
        </w:rPr>
        <w:t>/proteins</w:t>
      </w:r>
      <w:r w:rsidRPr="00260EF6">
        <w:rPr>
          <w:rFonts w:ascii="Times New Roman" w:hAnsi="Times New Roman" w:cs="Times New Roman"/>
          <w:sz w:val="24"/>
        </w:rPr>
        <w:t xml:space="preserve">. </w:t>
      </w:r>
      <w:r w:rsidR="00754A09" w:rsidRPr="00260EF6">
        <w:rPr>
          <w:rFonts w:ascii="Times New Roman" w:hAnsi="Times New Roman" w:cs="Times New Roman"/>
          <w:sz w:val="24"/>
        </w:rPr>
        <w:t xml:space="preserve">The TimeXNet algorithm has been evaluated against other similar tools </w:t>
      </w:r>
      <w:r w:rsidR="00893D3E" w:rsidRPr="00260EF6">
        <w:rPr>
          <w:rFonts w:ascii="Times New Roman" w:hAnsi="Times New Roman" w:cs="Times New Roman"/>
          <w:sz w:val="24"/>
        </w:rPr>
        <w:t>such as ResponseNet and SDREM</w:t>
      </w:r>
      <w:r w:rsidR="00165A3D" w:rsidRPr="00260EF6">
        <w:rPr>
          <w:rFonts w:ascii="Times New Roman" w:hAnsi="Times New Roman" w:cs="Times New Roman"/>
          <w:sz w:val="24"/>
        </w:rPr>
        <w:t xml:space="preserve"> </w:t>
      </w:r>
      <w:r w:rsidR="00F36D7A" w:rsidRPr="00260EF6">
        <w:rPr>
          <w:rFonts w:ascii="Times New Roman" w:hAnsi="Times New Roman" w:cs="Times New Roman"/>
          <w:sz w:val="24"/>
        </w:rPr>
        <w:fldChar w:fldCharType="begin">
          <w:fldData xml:space="preserve">PEVuZE5vdGU+PENpdGU+PEF1dGhvcj5QYXRpbDwvQXV0aG9yPjxZZWFyPjIwMTM8L1llYXI+PFJl
Y051bT45PC9SZWNOdW0+PERpc3BsYXlUZXh0PihQYXRpbCwgZXQgYWwuLCAyMDEzOyBQYXRpbCBh
bmQgTmFrYWksIDIwMTQpPC9EaXNwbGF5VGV4dD48cmVjb3JkPjxyZWMtbnVtYmVyPjk8L3JlYy1u
dW1iZXI+PGZvcmVpZ24ta2V5cz48a2V5IGFwcD0iRU4iIGRiLWlkPSJ0eHd2YXN0ZHIyd3N4cGVk
czI4NXoyejd3ZXAyc3R0dGZzcDAiIHRpbWVzdGFtcD0iMTUxMTI0NzgzOCI+OTwva2V5PjwvZm9y
ZWlnbi1rZXlzPjxyZWYtdHlwZSBuYW1lPSJKb3VybmFsIEFydGljbGUiPjE3PC9yZWYtdHlwZT48
Y29udHJpYnV0b3JzPjxhdXRob3JzPjxhdXRob3I+UGF0aWwsIEEuPC9hdXRob3I+PGF1dGhvcj5L
dW1hZ2FpLCBZLjwvYXV0aG9yPjxhdXRob3I+TGlhbmcsIEsuIEMuPC9hdXRob3I+PGF1dGhvcj5T
dXp1a2ksIFkuPC9hdXRob3I+PGF1dGhvcj5OYWthaSwgSy48L2F1dGhvcj48L2F1dGhvcnM+PC9j
b250cmlidXRvcnM+PGF1dGgtYWRkcmVzcz5UaGUgSW5zdGl0dXRlIG9mIE1lZGljYWwgU2NpZW5j
ZSwgVGhlIFVuaXZlcnNpdHkgb2YgVG9reW8sIFRva3lvLCBKYXBhbi48L2F1dGgtYWRkcmVzcz48
dGl0bGVzPjx0aXRsZT5MaW5raW5nIHRyYW5zY3JpcHRpb25hbCBjaGFuZ2VzIG92ZXIgdGltZSBp
biBzdGltdWxhdGVkIGRlbmRyaXRpYyBjZWxscyB0byBpZGVudGlmeSBnZW5lIG5ldHdvcmtzIGFj
dGl2YXRlZCBkdXJpbmcgdGhlIGlubmF0ZSBpbW11bmUgcmVzcG9uc2U8L3RpdGxlPjxzZWNvbmRh
cnktdGl0bGU+UExvUyBDb21wdXQgQmlvbDwvc2Vjb25kYXJ5LXRpdGxlPjwvdGl0bGVzPjxwZXJp
b2RpY2FsPjxmdWxsLXRpdGxlPlBMb1MgQ29tcHV0IEJpb2w8L2Z1bGwtdGl0bGU+PC9wZXJpb2Rp
Y2FsPjxwYWdlcz5lMTAwMzMyMzwvcGFnZXM+PHZvbHVtZT45PC92b2x1bWU+PG51bWJlcj4xMTwv
bnVtYmVyPjxrZXl3b3Jkcz48a2V5d29yZD5BZGFwdG9yIFByb3RlaW5zLCBWZXNpY3VsYXIgVHJh
bnNwb3J0L2FuYWx5c2lzL2dlbmV0aWNzL21ldGFib2xpc208L2tleXdvcmQ+PGtleXdvcmQ+QW5p
bWFsczwva2V5d29yZD48a2V5d29yZD5DZWxscywgQ3VsdHVyZWQ8L2tleXdvcmQ+PGtleXdvcmQ+
Q29tcHV0YXRpb25hbCBCaW9sb2d5PC9rZXl3b3JkPjxrZXl3b3JkPkRlbmRyaXRpYyBDZWxscy8q
aW1tdW5vbG9neTwva2V5d29yZD48a2V5d29yZD5HZW5lIEV4cHJlc3Npb24vKmltbXVub2xvZ3k8
L2tleXdvcmQ+PGtleXdvcmQ+R2VuZSBLbm9ja291dCBUZWNobmlxdWVzPC9rZXl3b3JkPjxrZXl3
b3JkPkdlbmUgUmVndWxhdG9yeSBOZXR3b3Jrcy8qaW1tdW5vbG9neTwva2V5d29yZD48a2V5d29y
ZD5JbW11bml0eSwgSW5uYXRlLyppbW11bm9sb2d5PC9rZXl3b3JkPjxrZXl3b3JkPkxpcG9wb2x5
c2FjY2hhcmlkZXMvaW1tdW5vbG9neTwva2V5d29yZD48a2V5d29yZD5NaWNlPC9rZXl3b3JkPjxr
ZXl3b3JkPk1pY2UsIEluYnJlZCBDNTdCTDwva2V5d29yZD48a2V5d29yZD5NeWVsb2lkIERpZmZl
cmVudGlhdGlvbiBGYWN0b3IgODgvYW5hbHlzaXMvZ2VuZXRpY3MvbWV0YWJvbGlzbTwva2V5d29y
ZD48a2V5d29yZD5Qcm90ZWluIEludGVyYWN0aW9uIE1hcHMvaW1tdW5vbG9neTwva2V5d29yZD48
L2tleXdvcmRzPjxkYXRlcz48eWVhcj4yMDEzPC95ZWFyPjwvZGF0ZXM+PGlzYm4+MTU1My03MzU4
IChFbGVjdHJvbmljKSYjeEQ7MTU1My03MzRYIChMaW5raW5nKTwvaXNibj48YWNjZXNzaW9uLW51
bT4yNDI0NDEzMzwvYWNjZXNzaW9uLW51bT48dXJscz48cmVsYXRlZC11cmxzPjx1cmw+aHR0cHM6
Ly93d3cubmNiaS5ubG0ubmloLmdvdi9wdWJtZWQvMjQyNDQxMzM8L3VybD48L3JlbGF0ZWQtdXJs
cz48L3VybHM+PGN1c3RvbTI+UE1DMzgyMDUxMjwvY3VzdG9tMj48ZWxlY3Ryb25pYy1yZXNvdXJj
ZS1udW0+MTAuMTM3MS9qb3VybmFsLnBjYmkuMTAwMzMyMzwvZWxlY3Ryb25pYy1yZXNvdXJjZS1u
dW0+PC9yZWNvcmQ+PC9DaXRlPjxDaXRlPjxBdXRob3I+UGF0aWw8L0F1dGhvcj48WWVhcj4yMDE0
PC9ZZWFyPjxSZWNOdW0+MTA8L1JlY051bT48cmVjb3JkPjxyZWMtbnVtYmVyPjEwPC9yZWMtbnVt
YmVyPjxmb3JlaWduLWtleXM+PGtleSBhcHA9IkVOIiBkYi1pZD0idHh3dmFzdGRyMndzeHBlZHMy
ODV6Mno3d2VwMnN0dHRmc3AwIiB0aW1lc3RhbXA9IjE1MTE3NjE4NTUiPjEwPC9rZXk+PC9mb3Jl
aWduLWtleXM+PHJlZi10eXBlIG5hbWU9IkpvdXJuYWwgQXJ0aWNsZSI+MTc8L3JlZi10eXBlPjxj
b250cmlidXRvcnM+PGF1dGhvcnM+PGF1dGhvcj5QYXRpbCwgQS48L2F1dGhvcj48YXV0aG9yPk5h
a2FpLCBLLjwvYXV0aG9yPjwvYXV0aG9ycz48L2NvbnRyaWJ1dG9ycz48dGl0bGVzPjx0aXRsZT5U
aW1lWE5ldDogaWRlbnRpZnlpbmcgYWN0aXZlIGdlbmUgc3ViLW5ldHdvcmtzIHVzaW5nIHRpbWUt
Y291cnNlIGdlbmUgZXhwcmVzc2lvbiBwcm9maWxlczwvdGl0bGU+PHNlY29uZGFyeS10aXRsZT5C
TUMgU3lzdCBCaW9sPC9zZWNvbmRhcnktdGl0bGU+PC90aXRsZXM+PHBlcmlvZGljYWw+PGZ1bGwt
dGl0bGU+Qk1DIFN5c3QgQmlvbDwvZnVsbC10aXRsZT48L3BlcmlvZGljYWw+PHBhZ2VzPlMyPC9w
YWdlcz48dm9sdW1lPjggU3VwcGwgNDwvdm9sdW1lPjxrZXl3b3Jkcz48a2V5d29yZD5BbmltYWxz
PC9rZXl3b3JkPjxrZXl3b3JkPipHZW5lIEV4cHJlc3Npb24gUHJvZmlsaW5nPC9rZXl3b3JkPjxr
ZXl3b3JkPipHZW5lIFJlZ3VsYXRvcnkgTmV0d29ya3M8L2tleXdvcmQ+PGtleXdvcmQ+SW1tdW5p
dHksIElubmF0ZS9nZW5ldGljczwva2V5d29yZD48a2V5d29yZD5NaWNlPC9rZXl3b3JkPjxrZXl3
b3JkPk9zbW90aWMgUHJlc3N1cmU8L2tleXdvcmQ+PGtleXdvcmQ+KlByb3RlaW4gSW50ZXJhY3Rp
b24gTWFwcGluZzwva2V5d29yZD48a2V5d29yZD5TYWNjaGFyb215Y2VzIGNlcmV2aXNpYWUvZ2Vu
ZXRpY3MvbWV0YWJvbGlzbTwva2V5d29yZD48a2V5d29yZD5TeXN0ZW1zIEJpb2xvZ3kvKm1ldGhv
ZHM8L2tleXdvcmQ+PGtleXdvcmQ+VGltZSBGYWN0b3JzPC9rZXl3b3JkPjwva2V5d29yZHM+PGRh
dGVzPjx5ZWFyPjIwMTQ8L3llYXI+PC9kYXRlcz48aXNibj4xNzUyLTA1MDkgKEVsZWN0cm9uaWMp
JiN4RDsxNzUyLTA1MDkgKExpbmtpbmcpPC9pc2JuPjxhY2Nlc3Npb24tbnVtPjI1NTIyMDYzPC9h
Y2Nlc3Npb24tbnVtPjx1cmxzPjxyZWxhdGVkLXVybHM+PHVybD5odHRwczovL3d3dy5uY2JpLm5s
bS5uaWguZ292L3B1Ym1lZC8yNTUyMjA2MzwvdXJsPjwvcmVsYXRlZC11cmxzPjwvdXJscz48Y3Vz
dG9tMj5QTUM0MjkwNjg5PC9jdXN0b20yPjxlbGVjdHJvbmljLXJlc291cmNlLW51bT4xMC4xMTg2
LzE3NTItMDUwOS04LVM0LVMyPC9lbGVjdHJvbmljLXJlc291cmNlLW51bT48L3JlY29yZD48L0Np
dGU+PC9FbmROb3RlPgB=
</w:fldData>
        </w:fldChar>
      </w:r>
      <w:r w:rsidR="00F36D7A" w:rsidRPr="00260EF6">
        <w:rPr>
          <w:rFonts w:ascii="Times New Roman" w:hAnsi="Times New Roman" w:cs="Times New Roman"/>
          <w:sz w:val="24"/>
        </w:rPr>
        <w:instrText xml:space="preserve"> ADDIN EN.CITE </w:instrText>
      </w:r>
      <w:r w:rsidR="00F36D7A" w:rsidRPr="00260EF6">
        <w:rPr>
          <w:rFonts w:ascii="Times New Roman" w:hAnsi="Times New Roman" w:cs="Times New Roman"/>
          <w:sz w:val="24"/>
        </w:rPr>
        <w:fldChar w:fldCharType="begin">
          <w:fldData xml:space="preserve">PEVuZE5vdGU+PENpdGU+PEF1dGhvcj5QYXRpbDwvQXV0aG9yPjxZZWFyPjIwMTM8L1llYXI+PFJl
Y051bT45PC9SZWNOdW0+PERpc3BsYXlUZXh0PihQYXRpbCwgZXQgYWwuLCAyMDEzOyBQYXRpbCBh
bmQgTmFrYWksIDIwMTQpPC9EaXNwbGF5VGV4dD48cmVjb3JkPjxyZWMtbnVtYmVyPjk8L3JlYy1u
dW1iZXI+PGZvcmVpZ24ta2V5cz48a2V5IGFwcD0iRU4iIGRiLWlkPSJ0eHd2YXN0ZHIyd3N4cGVk
czI4NXoyejd3ZXAyc3R0dGZzcDAiIHRpbWVzdGFtcD0iMTUxMTI0NzgzOCI+OTwva2V5PjwvZm9y
ZWlnbi1rZXlzPjxyZWYtdHlwZSBuYW1lPSJKb3VybmFsIEFydGljbGUiPjE3PC9yZWYtdHlwZT48
Y29udHJpYnV0b3JzPjxhdXRob3JzPjxhdXRob3I+UGF0aWwsIEEuPC9hdXRob3I+PGF1dGhvcj5L
dW1hZ2FpLCBZLjwvYXV0aG9yPjxhdXRob3I+TGlhbmcsIEsuIEMuPC9hdXRob3I+PGF1dGhvcj5T
dXp1a2ksIFkuPC9hdXRob3I+PGF1dGhvcj5OYWthaSwgSy48L2F1dGhvcj48L2F1dGhvcnM+PC9j
b250cmlidXRvcnM+PGF1dGgtYWRkcmVzcz5UaGUgSW5zdGl0dXRlIG9mIE1lZGljYWwgU2NpZW5j
ZSwgVGhlIFVuaXZlcnNpdHkgb2YgVG9reW8sIFRva3lvLCBKYXBhbi48L2F1dGgtYWRkcmVzcz48
dGl0bGVzPjx0aXRsZT5MaW5raW5nIHRyYW5zY3JpcHRpb25hbCBjaGFuZ2VzIG92ZXIgdGltZSBp
biBzdGltdWxhdGVkIGRlbmRyaXRpYyBjZWxscyB0byBpZGVudGlmeSBnZW5lIG5ldHdvcmtzIGFj
dGl2YXRlZCBkdXJpbmcgdGhlIGlubmF0ZSBpbW11bmUgcmVzcG9uc2U8L3RpdGxlPjxzZWNvbmRh
cnktdGl0bGU+UExvUyBDb21wdXQgQmlvbDwvc2Vjb25kYXJ5LXRpdGxlPjwvdGl0bGVzPjxwZXJp
b2RpY2FsPjxmdWxsLXRpdGxlPlBMb1MgQ29tcHV0IEJpb2w8L2Z1bGwtdGl0bGU+PC9wZXJpb2Rp
Y2FsPjxwYWdlcz5lMTAwMzMyMzwvcGFnZXM+PHZvbHVtZT45PC92b2x1bWU+PG51bWJlcj4xMTwv
bnVtYmVyPjxrZXl3b3Jkcz48a2V5d29yZD5BZGFwdG9yIFByb3RlaW5zLCBWZXNpY3VsYXIgVHJh
bnNwb3J0L2FuYWx5c2lzL2dlbmV0aWNzL21ldGFib2xpc208L2tleXdvcmQ+PGtleXdvcmQ+QW5p
bWFsczwva2V5d29yZD48a2V5d29yZD5DZWxscywgQ3VsdHVyZWQ8L2tleXdvcmQ+PGtleXdvcmQ+
Q29tcHV0YXRpb25hbCBCaW9sb2d5PC9rZXl3b3JkPjxrZXl3b3JkPkRlbmRyaXRpYyBDZWxscy8q
aW1tdW5vbG9neTwva2V5d29yZD48a2V5d29yZD5HZW5lIEV4cHJlc3Npb24vKmltbXVub2xvZ3k8
L2tleXdvcmQ+PGtleXdvcmQ+R2VuZSBLbm9ja291dCBUZWNobmlxdWVzPC9rZXl3b3JkPjxrZXl3
b3JkPkdlbmUgUmVndWxhdG9yeSBOZXR3b3Jrcy8qaW1tdW5vbG9neTwva2V5d29yZD48a2V5d29y
ZD5JbW11bml0eSwgSW5uYXRlLyppbW11bm9sb2d5PC9rZXl3b3JkPjxrZXl3b3JkPkxpcG9wb2x5
c2FjY2hhcmlkZXMvaW1tdW5vbG9neTwva2V5d29yZD48a2V5d29yZD5NaWNlPC9rZXl3b3JkPjxr
ZXl3b3JkPk1pY2UsIEluYnJlZCBDNTdCTDwva2V5d29yZD48a2V5d29yZD5NeWVsb2lkIERpZmZl
cmVudGlhdGlvbiBGYWN0b3IgODgvYW5hbHlzaXMvZ2VuZXRpY3MvbWV0YWJvbGlzbTwva2V5d29y
ZD48a2V5d29yZD5Qcm90ZWluIEludGVyYWN0aW9uIE1hcHMvaW1tdW5vbG9neTwva2V5d29yZD48
L2tleXdvcmRzPjxkYXRlcz48eWVhcj4yMDEzPC95ZWFyPjwvZGF0ZXM+PGlzYm4+MTU1My03MzU4
IChFbGVjdHJvbmljKSYjeEQ7MTU1My03MzRYIChMaW5raW5nKTwvaXNibj48YWNjZXNzaW9uLW51
bT4yNDI0NDEzMzwvYWNjZXNzaW9uLW51bT48dXJscz48cmVsYXRlZC11cmxzPjx1cmw+aHR0cHM6
Ly93d3cubmNiaS5ubG0ubmloLmdvdi9wdWJtZWQvMjQyNDQxMzM8L3VybD48L3JlbGF0ZWQtdXJs
cz48L3VybHM+PGN1c3RvbTI+UE1DMzgyMDUxMjwvY3VzdG9tMj48ZWxlY3Ryb25pYy1yZXNvdXJj
ZS1udW0+MTAuMTM3MS9qb3VybmFsLnBjYmkuMTAwMzMyMzwvZWxlY3Ryb25pYy1yZXNvdXJjZS1u
dW0+PC9yZWNvcmQ+PC9DaXRlPjxDaXRlPjxBdXRob3I+UGF0aWw8L0F1dGhvcj48WWVhcj4yMDE0
PC9ZZWFyPjxSZWNOdW0+MTA8L1JlY051bT48cmVjb3JkPjxyZWMtbnVtYmVyPjEwPC9yZWMtbnVt
YmVyPjxmb3JlaWduLWtleXM+PGtleSBhcHA9IkVOIiBkYi1pZD0idHh3dmFzdGRyMndzeHBlZHMy
ODV6Mno3d2VwMnN0dHRmc3AwIiB0aW1lc3RhbXA9IjE1MTE3NjE4NTUiPjEwPC9rZXk+PC9mb3Jl
aWduLWtleXM+PHJlZi10eXBlIG5hbWU9IkpvdXJuYWwgQXJ0aWNsZSI+MTc8L3JlZi10eXBlPjxj
b250cmlidXRvcnM+PGF1dGhvcnM+PGF1dGhvcj5QYXRpbCwgQS48L2F1dGhvcj48YXV0aG9yPk5h
a2FpLCBLLjwvYXV0aG9yPjwvYXV0aG9ycz48L2NvbnRyaWJ1dG9ycz48dGl0bGVzPjx0aXRsZT5U
aW1lWE5ldDogaWRlbnRpZnlpbmcgYWN0aXZlIGdlbmUgc3ViLW5ldHdvcmtzIHVzaW5nIHRpbWUt
Y291cnNlIGdlbmUgZXhwcmVzc2lvbiBwcm9maWxlczwvdGl0bGU+PHNlY29uZGFyeS10aXRsZT5C
TUMgU3lzdCBCaW9sPC9zZWNvbmRhcnktdGl0bGU+PC90aXRsZXM+PHBlcmlvZGljYWw+PGZ1bGwt
dGl0bGU+Qk1DIFN5c3QgQmlvbDwvZnVsbC10aXRsZT48L3BlcmlvZGljYWw+PHBhZ2VzPlMyPC9w
YWdlcz48dm9sdW1lPjggU3VwcGwgNDwvdm9sdW1lPjxrZXl3b3Jkcz48a2V5d29yZD5BbmltYWxz
PC9rZXl3b3JkPjxrZXl3b3JkPipHZW5lIEV4cHJlc3Npb24gUHJvZmlsaW5nPC9rZXl3b3JkPjxr
ZXl3b3JkPipHZW5lIFJlZ3VsYXRvcnkgTmV0d29ya3M8L2tleXdvcmQ+PGtleXdvcmQ+SW1tdW5p
dHksIElubmF0ZS9nZW5ldGljczwva2V5d29yZD48a2V5d29yZD5NaWNlPC9rZXl3b3JkPjxrZXl3
b3JkPk9zbW90aWMgUHJlc3N1cmU8L2tleXdvcmQ+PGtleXdvcmQ+KlByb3RlaW4gSW50ZXJhY3Rp
b24gTWFwcGluZzwva2V5d29yZD48a2V5d29yZD5TYWNjaGFyb215Y2VzIGNlcmV2aXNpYWUvZ2Vu
ZXRpY3MvbWV0YWJvbGlzbTwva2V5d29yZD48a2V5d29yZD5TeXN0ZW1zIEJpb2xvZ3kvKm1ldGhv
ZHM8L2tleXdvcmQ+PGtleXdvcmQ+VGltZSBGYWN0b3JzPC9rZXl3b3JkPjwva2V5d29yZHM+PGRh
dGVzPjx5ZWFyPjIwMTQ8L3llYXI+PC9kYXRlcz48aXNibj4xNzUyLTA1MDkgKEVsZWN0cm9uaWMp
JiN4RDsxNzUyLTA1MDkgKExpbmtpbmcpPC9pc2JuPjxhY2Nlc3Npb24tbnVtPjI1NTIyMDYzPC9h
Y2Nlc3Npb24tbnVtPjx1cmxzPjxyZWxhdGVkLXVybHM+PHVybD5odHRwczovL3d3dy5uY2JpLm5s
bS5uaWguZ292L3B1Ym1lZC8yNTUyMjA2MzwvdXJsPjwvcmVsYXRlZC11cmxzPjwvdXJscz48Y3Vz
dG9tMj5QTUM0MjkwNjg5PC9jdXN0b20yPjxlbGVjdHJvbmljLXJlc291cmNlLW51bT4xMC4xMTg2
LzE3NTItMDUwOS04LVM0LVMyPC9lbGVjdHJvbmljLXJlc291cmNlLW51bT48L3JlY29yZD48L0Np
dGU+PC9FbmROb3RlPgB=
</w:fldData>
        </w:fldChar>
      </w:r>
      <w:r w:rsidR="00F36D7A" w:rsidRPr="00260EF6">
        <w:rPr>
          <w:rFonts w:ascii="Times New Roman" w:hAnsi="Times New Roman" w:cs="Times New Roman"/>
          <w:sz w:val="24"/>
        </w:rPr>
        <w:instrText xml:space="preserve"> ADDIN EN.CITE.DATA </w:instrText>
      </w:r>
      <w:r w:rsidR="00F36D7A" w:rsidRPr="00260EF6">
        <w:rPr>
          <w:rFonts w:ascii="Times New Roman" w:hAnsi="Times New Roman" w:cs="Times New Roman"/>
          <w:sz w:val="24"/>
        </w:rPr>
      </w:r>
      <w:r w:rsidR="00F36D7A" w:rsidRPr="00260EF6">
        <w:rPr>
          <w:rFonts w:ascii="Times New Roman" w:hAnsi="Times New Roman" w:cs="Times New Roman"/>
          <w:sz w:val="24"/>
        </w:rPr>
        <w:fldChar w:fldCharType="end"/>
      </w:r>
      <w:r w:rsidR="00F36D7A" w:rsidRPr="00260EF6">
        <w:rPr>
          <w:rFonts w:ascii="Times New Roman" w:hAnsi="Times New Roman" w:cs="Times New Roman"/>
          <w:sz w:val="24"/>
        </w:rPr>
      </w:r>
      <w:r w:rsidR="00F36D7A" w:rsidRPr="00260EF6">
        <w:rPr>
          <w:rFonts w:ascii="Times New Roman" w:hAnsi="Times New Roman" w:cs="Times New Roman"/>
          <w:sz w:val="24"/>
        </w:rPr>
        <w:fldChar w:fldCharType="separate"/>
      </w:r>
      <w:r w:rsidR="00F36D7A" w:rsidRPr="00260EF6">
        <w:rPr>
          <w:rFonts w:ascii="Times New Roman" w:hAnsi="Times New Roman" w:cs="Times New Roman"/>
          <w:noProof/>
          <w:sz w:val="24"/>
        </w:rPr>
        <w:t>(Patil, et al., 2013; Patil and Nakai, 2014)</w:t>
      </w:r>
      <w:r w:rsidR="00F36D7A" w:rsidRPr="00260EF6">
        <w:rPr>
          <w:rFonts w:ascii="Times New Roman" w:hAnsi="Times New Roman" w:cs="Times New Roman"/>
          <w:sz w:val="24"/>
        </w:rPr>
        <w:fldChar w:fldCharType="end"/>
      </w:r>
      <w:r w:rsidR="00893D3E" w:rsidRPr="00260EF6">
        <w:rPr>
          <w:rFonts w:ascii="Times New Roman" w:hAnsi="Times New Roman" w:cs="Times New Roman"/>
          <w:sz w:val="24"/>
        </w:rPr>
        <w:t xml:space="preserve">. </w:t>
      </w:r>
      <w:r w:rsidR="00754A09" w:rsidRPr="00260EF6">
        <w:rPr>
          <w:rFonts w:ascii="Times New Roman" w:hAnsi="Times New Roman" w:cs="Times New Roman"/>
          <w:sz w:val="24"/>
        </w:rPr>
        <w:t>It has shown a better performance in terms of the number of known regulators identif</w:t>
      </w:r>
      <w:r w:rsidR="00893D3E" w:rsidRPr="00260EF6">
        <w:rPr>
          <w:rFonts w:ascii="Times New Roman" w:hAnsi="Times New Roman" w:cs="Times New Roman"/>
          <w:sz w:val="24"/>
        </w:rPr>
        <w:t xml:space="preserve">ied within the response network, </w:t>
      </w:r>
      <w:r w:rsidR="00165A3D" w:rsidRPr="00260EF6">
        <w:rPr>
          <w:rFonts w:ascii="Times New Roman" w:hAnsi="Times New Roman" w:cs="Times New Roman"/>
          <w:sz w:val="24"/>
        </w:rPr>
        <w:t xml:space="preserve">the length of </w:t>
      </w:r>
      <w:r w:rsidR="00754A09" w:rsidRPr="00260EF6">
        <w:rPr>
          <w:rFonts w:ascii="Times New Roman" w:hAnsi="Times New Roman" w:cs="Times New Roman"/>
          <w:sz w:val="24"/>
        </w:rPr>
        <w:t>pathways reconstructed in KEGG</w:t>
      </w:r>
      <w:r w:rsidR="00893D3E" w:rsidRPr="00260EF6">
        <w:rPr>
          <w:rFonts w:ascii="Times New Roman" w:hAnsi="Times New Roman" w:cs="Times New Roman"/>
          <w:sz w:val="24"/>
        </w:rPr>
        <w:t xml:space="preserve"> and speed of execution. The TimeXNet algorithm has been </w:t>
      </w:r>
      <w:r w:rsidR="00BA0878" w:rsidRPr="00260EF6">
        <w:rPr>
          <w:rFonts w:ascii="Times New Roman" w:hAnsi="Times New Roman" w:cs="Times New Roman"/>
          <w:sz w:val="24"/>
        </w:rPr>
        <w:t>shown to be robust to the presence of noise in the input interaction network</w:t>
      </w:r>
      <w:r w:rsidR="00E06D6F" w:rsidRPr="00260EF6">
        <w:rPr>
          <w:rFonts w:ascii="Times New Roman" w:hAnsi="Times New Roman" w:cs="Times New Roman"/>
          <w:sz w:val="24"/>
        </w:rPr>
        <w:t xml:space="preserve"> </w:t>
      </w:r>
      <w:r w:rsidR="00E06D6F" w:rsidRPr="00260EF6">
        <w:rPr>
          <w:rFonts w:ascii="Times New Roman" w:hAnsi="Times New Roman" w:cs="Times New Roman"/>
          <w:sz w:val="24"/>
        </w:rPr>
        <w:fldChar w:fldCharType="begin"/>
      </w:r>
      <w:r w:rsidR="00E06D6F" w:rsidRPr="00260EF6">
        <w:rPr>
          <w:rFonts w:ascii="Times New Roman" w:hAnsi="Times New Roman" w:cs="Times New Roman"/>
          <w:sz w:val="24"/>
        </w:rPr>
        <w:instrText xml:space="preserve"> ADDIN EN.CITE &lt;EndNote&gt;&lt;Cite&gt;&lt;Author&gt;Patil&lt;/Author&gt;&lt;Year&gt;2014&lt;/Year&gt;&lt;RecNum&gt;10&lt;/RecNum&gt;&lt;DisplayText&gt;(Patil and Nakai, 2014)&lt;/DisplayText&gt;&lt;record&gt;&lt;rec-number&gt;10&lt;/rec-number&gt;&lt;foreign-keys&gt;&lt;key app="EN" db-id="txwvastdr2wsxpeds285z2z7wep2stttfsp0" timestamp="1511761855"&gt;10&lt;/key&gt;&lt;/foreign-keys&gt;&lt;ref-type name="Journal Article"&gt;17&lt;/ref-type&gt;&lt;contributors&gt;&lt;authors&gt;&lt;author&gt;Patil, A.&lt;/author&gt;&lt;author&gt;Nakai, K.&lt;/author&gt;&lt;/authors&gt;&lt;/contributors&gt;&lt;titles&gt;&lt;title&gt;TimeXNet: identifying active gene sub-networks using time-course gene expression profiles&lt;/title&gt;&lt;secondary-title&gt;BMC Syst Biol&lt;/secondary-title&gt;&lt;/titles&gt;&lt;periodical&gt;&lt;full-title&gt;BMC Syst Biol&lt;/full-title&gt;&lt;/periodical&gt;&lt;pages&gt;S2&lt;/pages&gt;&lt;volume&gt;8 Suppl 4&lt;/volume&gt;&lt;keywords&gt;&lt;keyword&gt;Animals&lt;/keyword&gt;&lt;keyword&gt;*Gene Expression Profiling&lt;/keyword&gt;&lt;keyword&gt;*Gene Regulatory Networks&lt;/keyword&gt;&lt;keyword&gt;Immunity, Innate/genetics&lt;/keyword&gt;&lt;keyword&gt;Mice&lt;/keyword&gt;&lt;keyword&gt;Osmotic Pressure&lt;/keyword&gt;&lt;keyword&gt;*Protein Interaction Mapping&lt;/keyword&gt;&lt;keyword&gt;Saccharomyces cerevisiae/genetics/metabolism&lt;/keyword&gt;&lt;keyword&gt;Systems Biology/*methods&lt;/keyword&gt;&lt;keyword&gt;Time Factors&lt;/keyword&gt;&lt;/keywords&gt;&lt;dates&gt;&lt;year&gt;2014&lt;/year&gt;&lt;/dates&gt;&lt;isbn&gt;1752-0509 (Electronic)&amp;#xD;1752-0509 (Linking)&lt;/isbn&gt;&lt;accession-num&gt;25522063&lt;/accession-num&gt;&lt;urls&gt;&lt;related-urls&gt;&lt;url&gt;https://www.ncbi.nlm.nih.gov/pubmed/25522063&lt;/url&gt;&lt;/related-urls&gt;&lt;/urls&gt;&lt;custom2&gt;PMC4290689&lt;/custom2&gt;&lt;electronic-resource-num&gt;10.1186/1752-0509-8-S4-S2&lt;/electronic-resource-num&gt;&lt;/record&gt;&lt;/Cite&gt;&lt;/EndNote&gt;</w:instrText>
      </w:r>
      <w:r w:rsidR="00E06D6F" w:rsidRPr="00260EF6">
        <w:rPr>
          <w:rFonts w:ascii="Times New Roman" w:hAnsi="Times New Roman" w:cs="Times New Roman"/>
          <w:sz w:val="24"/>
        </w:rPr>
        <w:fldChar w:fldCharType="separate"/>
      </w:r>
      <w:r w:rsidR="00E06D6F" w:rsidRPr="00260EF6">
        <w:rPr>
          <w:rFonts w:ascii="Times New Roman" w:hAnsi="Times New Roman" w:cs="Times New Roman"/>
          <w:noProof/>
          <w:sz w:val="24"/>
        </w:rPr>
        <w:t>(Patil and Nakai, 2014)</w:t>
      </w:r>
      <w:r w:rsidR="00E06D6F" w:rsidRPr="00260EF6">
        <w:rPr>
          <w:rFonts w:ascii="Times New Roman" w:hAnsi="Times New Roman" w:cs="Times New Roman"/>
          <w:sz w:val="24"/>
        </w:rPr>
        <w:fldChar w:fldCharType="end"/>
      </w:r>
      <w:r w:rsidR="00BA0878" w:rsidRPr="00260EF6">
        <w:rPr>
          <w:rFonts w:ascii="Times New Roman" w:hAnsi="Times New Roman" w:cs="Times New Roman"/>
          <w:sz w:val="24"/>
        </w:rPr>
        <w:t>.</w:t>
      </w:r>
    </w:p>
    <w:p w:rsidR="00324C11" w:rsidRPr="00260EF6" w:rsidRDefault="00324C11" w:rsidP="00324C11">
      <w:pPr>
        <w:rPr>
          <w:rFonts w:ascii="Times New Roman" w:hAnsi="Times New Roman" w:cs="Times New Roman"/>
          <w:sz w:val="24"/>
        </w:rPr>
      </w:pPr>
    </w:p>
    <w:p w:rsidR="00AE3E63" w:rsidRPr="00260EF6" w:rsidRDefault="00C442CC" w:rsidP="00C442CC">
      <w:pPr>
        <w:pStyle w:val="ListParagraph"/>
        <w:numPr>
          <w:ilvl w:val="0"/>
          <w:numId w:val="1"/>
        </w:numPr>
        <w:ind w:leftChars="0"/>
        <w:rPr>
          <w:rFonts w:ascii="Times New Roman" w:hAnsi="Times New Roman" w:cs="Times New Roman"/>
          <w:sz w:val="24"/>
        </w:rPr>
      </w:pPr>
      <w:r w:rsidRPr="00260EF6">
        <w:rPr>
          <w:rFonts w:ascii="Times New Roman" w:hAnsi="Times New Roman" w:cs="Times New Roman"/>
          <w:sz w:val="24"/>
          <w:u w:val="single"/>
        </w:rPr>
        <w:t>TimeXNet Web Output:</w:t>
      </w:r>
      <w:r w:rsidRPr="00260EF6">
        <w:rPr>
          <w:rFonts w:ascii="Times New Roman" w:hAnsi="Times New Roman" w:cs="Times New Roman"/>
          <w:sz w:val="24"/>
        </w:rPr>
        <w:t xml:space="preserve"> After job submission, TimeXNet Web automatically checks if the job is complete and displays the output when it is done. If an email address has been provided, the user is notified of the job completion via email with a link to the results. The output of TimeXNet Web is a cellular response network that maximally connects genes/proteins activated at consecutive time points. The network interactions and genes/proteins are assigned flows, or scores, indicating their connectivity and functional importance. TimeXNet Web provides an interface to </w:t>
      </w:r>
      <w:r w:rsidRPr="00260EF6">
        <w:rPr>
          <w:rFonts w:ascii="Times New Roman" w:hAnsi="Times New Roman" w:cs="Times New Roman"/>
          <w:sz w:val="24"/>
        </w:rPr>
        <w:lastRenderedPageBreak/>
        <w:t xml:space="preserve">view the sub-networks for individual genes/proteins. </w:t>
      </w:r>
      <w:r w:rsidR="00F74674" w:rsidRPr="00260EF6">
        <w:rPr>
          <w:rFonts w:ascii="Times New Roman" w:hAnsi="Times New Roman" w:cs="Times New Roman"/>
          <w:sz w:val="24"/>
        </w:rPr>
        <w:t xml:space="preserve">The Single Gene Network view shows the selected gene/protein and up to </w:t>
      </w:r>
      <w:r w:rsidR="00884608" w:rsidRPr="00260EF6">
        <w:rPr>
          <w:rFonts w:ascii="Times New Roman" w:hAnsi="Times New Roman" w:cs="Times New Roman"/>
          <w:sz w:val="24"/>
        </w:rPr>
        <w:t>99</w:t>
      </w:r>
      <w:r w:rsidR="00F74674" w:rsidRPr="00260EF6">
        <w:rPr>
          <w:rFonts w:ascii="Times New Roman" w:hAnsi="Times New Roman" w:cs="Times New Roman"/>
          <w:sz w:val="24"/>
        </w:rPr>
        <w:t xml:space="preserve"> of its connections with the highest predicted flows. </w:t>
      </w:r>
      <w:r w:rsidRPr="00260EF6">
        <w:rPr>
          <w:rFonts w:ascii="Times New Roman" w:hAnsi="Times New Roman" w:cs="Times New Roman"/>
          <w:sz w:val="24"/>
        </w:rPr>
        <w:t>Multiple selections of genes/proteins to identify connecting network paths</w:t>
      </w:r>
      <w:r w:rsidR="002702DF" w:rsidRPr="00260EF6">
        <w:rPr>
          <w:rFonts w:ascii="Times New Roman" w:hAnsi="Times New Roman" w:cs="Times New Roman"/>
          <w:sz w:val="24"/>
        </w:rPr>
        <w:t xml:space="preserve"> is possible in the Multi-gene N</w:t>
      </w:r>
      <w:r w:rsidRPr="00260EF6">
        <w:rPr>
          <w:rFonts w:ascii="Times New Roman" w:hAnsi="Times New Roman" w:cs="Times New Roman"/>
          <w:sz w:val="24"/>
        </w:rPr>
        <w:t xml:space="preserve">etwork view. The genes/proteins in the network views are colored based on the time of their maximum fold change with those in the early group colored pink, intermediate group in yellow and late group shown in green. Genes/proteins that do not show change in their experimental values but connect the three groups of genes/proteins are shown in blue. </w:t>
      </w:r>
    </w:p>
    <w:p w:rsidR="00AE3E63" w:rsidRPr="00260EF6" w:rsidRDefault="00C442CC" w:rsidP="00AE3E63">
      <w:pPr>
        <w:pStyle w:val="ListParagraph"/>
        <w:ind w:leftChars="200" w:left="420"/>
        <w:rPr>
          <w:rFonts w:ascii="Times New Roman" w:hAnsi="Times New Roman" w:cs="Times New Roman"/>
          <w:sz w:val="24"/>
        </w:rPr>
      </w:pPr>
      <w:r w:rsidRPr="00260EF6">
        <w:rPr>
          <w:rFonts w:ascii="Times New Roman" w:hAnsi="Times New Roman" w:cs="Times New Roman"/>
          <w:sz w:val="24"/>
        </w:rPr>
        <w:t xml:space="preserve">Gene Ontology term enrichment and KEGG pathway enrichment can be performed </w:t>
      </w:r>
      <w:r w:rsidR="00A5298C" w:rsidRPr="00260EF6">
        <w:rPr>
          <w:rFonts w:ascii="Times New Roman" w:hAnsi="Times New Roman" w:cs="Times New Roman"/>
          <w:sz w:val="24"/>
        </w:rPr>
        <w:t xml:space="preserve">using the DAVID web service </w:t>
      </w:r>
      <w:r w:rsidRPr="00260EF6">
        <w:rPr>
          <w:rFonts w:ascii="Times New Roman" w:hAnsi="Times New Roman" w:cs="Times New Roman"/>
          <w:sz w:val="24"/>
        </w:rPr>
        <w:fldChar w:fldCharType="begin">
          <w:fldData xml:space="preserve">PEVuZE5vdGU+PENpdGU+PEF1dGhvcj5IdWFuZyBkYTwvQXV0aG9yPjxZZWFyPjIwMDk8L1llYXI+
PFJlY051bT4xOTwvUmVjTnVtPjxEaXNwbGF5VGV4dD4oSHVhbmcgZGEsIGV0IGFsLiwgMjAwOTsg
SmlhbywgZXQgYWwuLCAyMDEyKTwvRGlzcGxheVRleHQ+PHJlY29yZD48cmVjLW51bWJlcj4xOTwv
cmVjLW51bWJlcj48Zm9yZWlnbi1rZXlzPjxrZXkgYXBwPSJFTiIgZGItaWQ9InR4d3Zhc3RkcjJ3
c3hwZWRzMjg1ejJ6N3dlcDJzdHR0ZnNwMCIgdGltZXN0YW1wPSIxNTE1NzQyNTg1Ij4xOTwva2V5
PjwvZm9yZWlnbi1rZXlzPjxyZWYtdHlwZSBuYW1lPSJKb3VybmFsIEFydGljbGUiPjE3PC9yZWYt
dHlwZT48Y29udHJpYnV0b3JzPjxhdXRob3JzPjxhdXRob3I+SHVhbmcgZGEsIFcuPC9hdXRob3I+
PGF1dGhvcj5TaGVybWFuLCBCLiBULjwvYXV0aG9yPjxhdXRob3I+TGVtcGlja2ksIFIuIEEuPC9h
dXRob3I+PC9hdXRob3JzPjwvY29udHJpYnV0b3JzPjxhdXRoLWFkZHJlc3M+TGFib3JhdG9yeSBv
ZiBJbW11bm9wYXRob2dlbmVzaXMgYW5kIEJpb2luZm9ybWF0aWNzLCBDbGluaWNhbCBTZXJ2aWNl
cyBQcm9ncmFtLCBTQUlDLUZyZWRlcmljayBJbmMuLCBOYXRpb25hbCBDYW5jZXIgSW5zdGl0dXRl
IGF0IEZyZWRlcmljaywgRnJlZGVyaWNrLCBNYXJ5bGFuZCAyMTcwMiwgVVNBLjwvYXV0aC1hZGRy
ZXNzPjx0aXRsZXM+PHRpdGxlPlN5c3RlbWF0aWMgYW5kIGludGVncmF0aXZlIGFuYWx5c2lzIG9m
IGxhcmdlIGdlbmUgbGlzdHMgdXNpbmcgREFWSUQgYmlvaW5mb3JtYXRpY3MgcmVzb3VyY2VzPC90
aXRsZT48c2Vjb25kYXJ5LXRpdGxlPk5hdCBQcm90b2M8L3NlY29uZGFyeS10aXRsZT48L3RpdGxl
cz48cGVyaW9kaWNhbD48ZnVsbC10aXRsZT5OYXQgUHJvdG9jPC9mdWxsLXRpdGxlPjwvcGVyaW9k
aWNhbD48cGFnZXM+NDQtNTc8L3BhZ2VzPjx2b2x1bWU+NDwvdm9sdW1lPjxudW1iZXI+MTwvbnVt
YmVyPjxrZXl3b3Jkcz48a2V5d29yZD5Db21wdXRhdGlvbmFsIEJpb2xvZ3kvKm1ldGhvZHM8L2tl
eXdvcmQ+PGtleXdvcmQ+RGF0YSBJbnRlcnByZXRhdGlvbiwgU3RhdGlzdGljYWw8L2tleXdvcmQ+
PGtleXdvcmQ+R2VuZXMvKmdlbmV0aWNzPC9rZXl3b3JkPjxrZXl3b3JkPkdlbm9taWNzLyptZXRo
b2RzPC9rZXl3b3JkPjxrZXl3b3JkPipJbnRlcm5ldDwva2V5d29yZD48a2V5d29yZD4qU29mdHdh
cmU8L2tleXdvcmQ+PC9rZXl3b3Jkcz48ZGF0ZXM+PHllYXI+MjAwOTwveWVhcj48L2RhdGVzPjxp
c2JuPjE3NTAtMjc5OSAoRWxlY3Ryb25pYykmI3hEOzE3NTAtMjc5OSAoTGlua2luZyk8L2lzYm4+
PGFjY2Vzc2lvbi1udW0+MTkxMzE5NTY8L2FjY2Vzc2lvbi1udW0+PHVybHM+PHJlbGF0ZWQtdXJs
cz48dXJsPmh0dHBzOi8vd3d3Lm5jYmkubmxtLm5paC5nb3YvcHVibWVkLzE5MTMxOTU2PC91cmw+
PC9yZWxhdGVkLXVybHM+PC91cmxzPjxlbGVjdHJvbmljLXJlc291cmNlLW51bT4xMC4xMDM4L25w
cm90LjIwMDguMjExPC9lbGVjdHJvbmljLXJlc291cmNlLW51bT48L3JlY29yZD48L0NpdGU+PENp
dGU+PEF1dGhvcj5KaWFvPC9BdXRob3I+PFllYXI+MjAxMjwvWWVhcj48UmVjTnVtPjIzPC9SZWNO
dW0+PHJlY29yZD48cmVjLW51bWJlcj4yMzwvcmVjLW51bWJlcj48Zm9yZWlnbi1rZXlzPjxrZXkg
YXBwPSJFTiIgZGItaWQ9InR4d3Zhc3RkcjJ3c3hwZWRzMjg1ejJ6N3dlcDJzdHR0ZnNwMCIgdGlt
ZXN0YW1wPSIxNTIwODMyNTYzIj4yMzwva2V5PjwvZm9yZWlnbi1rZXlzPjxyZWYtdHlwZSBuYW1l
PSJKb3VybmFsIEFydGljbGUiPjE3PC9yZWYtdHlwZT48Y29udHJpYnV0b3JzPjxhdXRob3JzPjxh
dXRob3I+SmlhbywgWC48L2F1dGhvcj48YXV0aG9yPlNoZXJtYW4sIEIuIFQuPC9hdXRob3I+PGF1
dGhvcj5IdWFuZyBkYSwgVy48L2F1dGhvcj48YXV0aG9yPlN0ZXBoZW5zLCBSLjwvYXV0aG9yPjxh
dXRob3I+QmFzZWxlciwgTS4gVy48L2F1dGhvcj48YXV0aG9yPkxhbmUsIEguIEMuPC9hdXRob3I+
PGF1dGhvcj5MZW1waWNraSwgUi4gQS48L2F1dGhvcj48L2F1dGhvcnM+PC9jb250cmlidXRvcnM+
PGF1dGgtYWRkcmVzcz5MYWJvcmF0b3J5IG9mIEltbXVub3BhdGhvZ2VuZXNpcyBhbmQgQmlvaW5m
b3JtYXRpY3MsIE5hdGlvbmFsIENhbmNlciBJbnN0aXR1dGUgYXQgRnJlZGVyaWNrLCBGcmVkZXJp
Y2ssIE1EIDIxNzAyLCBVU0EuIHhpYW9saS5qaWFvQG5paC5nb3Y8L2F1dGgtYWRkcmVzcz48dGl0
bGVzPjx0aXRsZT5EQVZJRC1XUzogYSBzdGF0ZWZ1bCB3ZWIgc2VydmljZSB0byBmYWNpbGl0YXRl
IGdlbmUvcHJvdGVpbiBsaXN0IGFuYWx5c2lzPC90aXRsZT48c2Vjb25kYXJ5LXRpdGxlPkJpb2lu
Zm9ybWF0aWNzPC9zZWNvbmRhcnktdGl0bGU+PC90aXRsZXM+PHBlcmlvZGljYWw+PGZ1bGwtdGl0
bGU+QmlvaW5mb3JtYXRpY3M8L2Z1bGwtdGl0bGU+PC9wZXJpb2RpY2FsPjxwYWdlcz4xODA1LTY8
L3BhZ2VzPjx2b2x1bWU+Mjg8L3ZvbHVtZT48bnVtYmVyPjEzPC9udW1iZXI+PGtleXdvcmRzPjxr
ZXl3b3JkPkNvbXB1dGF0aW9uYWwgQmlvbG9neTwva2V5d29yZD48a2V5d29yZD4qRGF0YWJhc2Vz
LCBHZW5ldGljPC9rZXl3b3JkPjxrZXl3b3JkPipHZW5lczwva2V5d29yZD48a2V5d29yZD5JbnRl
cm5ldDwva2V5d29yZD48a2V5d29yZD5Nb2xlY3VsYXIgU2VxdWVuY2UgQW5ub3RhdGlvbjwva2V5
d29yZD48a2V5d29yZD4qUHJvdGVpbnM8L2tleXdvcmQ+PGtleXdvcmQ+U29mdHdhcmU8L2tleXdv
cmQ+PC9rZXl3b3Jkcz48ZGF0ZXM+PHllYXI+MjAxMjwveWVhcj48cHViLWRhdGVzPjxkYXRlPkp1
bCAxPC9kYXRlPjwvcHViLWRhdGVzPjwvZGF0ZXM+PGlzYm4+MTM2Ny00ODExIChFbGVjdHJvbmlj
KSYjeEQ7MTM2Ny00ODAzIChMaW5raW5nKTwvaXNibj48YWNjZXNzaW9uLW51bT4yMjU0MzM2Njwv
YWNjZXNzaW9uLW51bT48dXJscz48cmVsYXRlZC11cmxzPjx1cmw+aHR0cHM6Ly93d3cubmNiaS5u
bG0ubmloLmdvdi9wdWJtZWQvMjI1NDMzNjY8L3VybD48L3JlbGF0ZWQtdXJscz48L3VybHM+PGN1
c3RvbTI+UE1DMzM4MTk2NzwvY3VzdG9tMj48ZWxlY3Ryb25pYy1yZXNvdXJjZS1udW0+MTAuMTA5
My9iaW9pbmZvcm1hdGljcy9idHMyNTE8L2VsZWN0cm9uaWMtcmVzb3VyY2UtbnVtPjwvcmVjb3Jk
PjwvQ2l0ZT48L0VuZE5vdGU+AG==
</w:fldData>
        </w:fldChar>
      </w:r>
      <w:r w:rsidR="00A5298C" w:rsidRPr="00260EF6">
        <w:rPr>
          <w:rFonts w:ascii="Times New Roman" w:hAnsi="Times New Roman" w:cs="Times New Roman"/>
          <w:sz w:val="24"/>
        </w:rPr>
        <w:instrText xml:space="preserve"> ADDIN EN.CITE </w:instrText>
      </w:r>
      <w:r w:rsidR="00A5298C" w:rsidRPr="00260EF6">
        <w:rPr>
          <w:rFonts w:ascii="Times New Roman" w:hAnsi="Times New Roman" w:cs="Times New Roman"/>
          <w:sz w:val="24"/>
        </w:rPr>
        <w:fldChar w:fldCharType="begin">
          <w:fldData xml:space="preserve">PEVuZE5vdGU+PENpdGU+PEF1dGhvcj5IdWFuZyBkYTwvQXV0aG9yPjxZZWFyPjIwMDk8L1llYXI+
PFJlY051bT4xOTwvUmVjTnVtPjxEaXNwbGF5VGV4dD4oSHVhbmcgZGEsIGV0IGFsLiwgMjAwOTsg
SmlhbywgZXQgYWwuLCAyMDEyKTwvRGlzcGxheVRleHQ+PHJlY29yZD48cmVjLW51bWJlcj4xOTwv
cmVjLW51bWJlcj48Zm9yZWlnbi1rZXlzPjxrZXkgYXBwPSJFTiIgZGItaWQ9InR4d3Zhc3RkcjJ3
c3hwZWRzMjg1ejJ6N3dlcDJzdHR0ZnNwMCIgdGltZXN0YW1wPSIxNTE1NzQyNTg1Ij4xOTwva2V5
PjwvZm9yZWlnbi1rZXlzPjxyZWYtdHlwZSBuYW1lPSJKb3VybmFsIEFydGljbGUiPjE3PC9yZWYt
dHlwZT48Y29udHJpYnV0b3JzPjxhdXRob3JzPjxhdXRob3I+SHVhbmcgZGEsIFcuPC9hdXRob3I+
PGF1dGhvcj5TaGVybWFuLCBCLiBULjwvYXV0aG9yPjxhdXRob3I+TGVtcGlja2ksIFIuIEEuPC9h
dXRob3I+PC9hdXRob3JzPjwvY29udHJpYnV0b3JzPjxhdXRoLWFkZHJlc3M+TGFib3JhdG9yeSBv
ZiBJbW11bm9wYXRob2dlbmVzaXMgYW5kIEJpb2luZm9ybWF0aWNzLCBDbGluaWNhbCBTZXJ2aWNl
cyBQcm9ncmFtLCBTQUlDLUZyZWRlcmljayBJbmMuLCBOYXRpb25hbCBDYW5jZXIgSW5zdGl0dXRl
IGF0IEZyZWRlcmljaywgRnJlZGVyaWNrLCBNYXJ5bGFuZCAyMTcwMiwgVVNBLjwvYXV0aC1hZGRy
ZXNzPjx0aXRsZXM+PHRpdGxlPlN5c3RlbWF0aWMgYW5kIGludGVncmF0aXZlIGFuYWx5c2lzIG9m
IGxhcmdlIGdlbmUgbGlzdHMgdXNpbmcgREFWSUQgYmlvaW5mb3JtYXRpY3MgcmVzb3VyY2VzPC90
aXRsZT48c2Vjb25kYXJ5LXRpdGxlPk5hdCBQcm90b2M8L3NlY29uZGFyeS10aXRsZT48L3RpdGxl
cz48cGVyaW9kaWNhbD48ZnVsbC10aXRsZT5OYXQgUHJvdG9jPC9mdWxsLXRpdGxlPjwvcGVyaW9k
aWNhbD48cGFnZXM+NDQtNTc8L3BhZ2VzPjx2b2x1bWU+NDwvdm9sdW1lPjxudW1iZXI+MTwvbnVt
YmVyPjxrZXl3b3Jkcz48a2V5d29yZD5Db21wdXRhdGlvbmFsIEJpb2xvZ3kvKm1ldGhvZHM8L2tl
eXdvcmQ+PGtleXdvcmQ+RGF0YSBJbnRlcnByZXRhdGlvbiwgU3RhdGlzdGljYWw8L2tleXdvcmQ+
PGtleXdvcmQ+R2VuZXMvKmdlbmV0aWNzPC9rZXl3b3JkPjxrZXl3b3JkPkdlbm9taWNzLyptZXRo
b2RzPC9rZXl3b3JkPjxrZXl3b3JkPipJbnRlcm5ldDwva2V5d29yZD48a2V5d29yZD4qU29mdHdh
cmU8L2tleXdvcmQ+PC9rZXl3b3Jkcz48ZGF0ZXM+PHllYXI+MjAwOTwveWVhcj48L2RhdGVzPjxp
c2JuPjE3NTAtMjc5OSAoRWxlY3Ryb25pYykmI3hEOzE3NTAtMjc5OSAoTGlua2luZyk8L2lzYm4+
PGFjY2Vzc2lvbi1udW0+MTkxMzE5NTY8L2FjY2Vzc2lvbi1udW0+PHVybHM+PHJlbGF0ZWQtdXJs
cz48dXJsPmh0dHBzOi8vd3d3Lm5jYmkubmxtLm5paC5nb3YvcHVibWVkLzE5MTMxOTU2PC91cmw+
PC9yZWxhdGVkLXVybHM+PC91cmxzPjxlbGVjdHJvbmljLXJlc291cmNlLW51bT4xMC4xMDM4L25w
cm90LjIwMDguMjExPC9lbGVjdHJvbmljLXJlc291cmNlLW51bT48L3JlY29yZD48L0NpdGU+PENp
dGU+PEF1dGhvcj5KaWFvPC9BdXRob3I+PFllYXI+MjAxMjwvWWVhcj48UmVjTnVtPjIzPC9SZWNO
dW0+PHJlY29yZD48cmVjLW51bWJlcj4yMzwvcmVjLW51bWJlcj48Zm9yZWlnbi1rZXlzPjxrZXkg
YXBwPSJFTiIgZGItaWQ9InR4d3Zhc3RkcjJ3c3hwZWRzMjg1ejJ6N3dlcDJzdHR0ZnNwMCIgdGlt
ZXN0YW1wPSIxNTIwODMyNTYzIj4yMzwva2V5PjwvZm9yZWlnbi1rZXlzPjxyZWYtdHlwZSBuYW1l
PSJKb3VybmFsIEFydGljbGUiPjE3PC9yZWYtdHlwZT48Y29udHJpYnV0b3JzPjxhdXRob3JzPjxh
dXRob3I+SmlhbywgWC48L2F1dGhvcj48YXV0aG9yPlNoZXJtYW4sIEIuIFQuPC9hdXRob3I+PGF1
dGhvcj5IdWFuZyBkYSwgVy48L2F1dGhvcj48YXV0aG9yPlN0ZXBoZW5zLCBSLjwvYXV0aG9yPjxh
dXRob3I+QmFzZWxlciwgTS4gVy48L2F1dGhvcj48YXV0aG9yPkxhbmUsIEguIEMuPC9hdXRob3I+
PGF1dGhvcj5MZW1waWNraSwgUi4gQS48L2F1dGhvcj48L2F1dGhvcnM+PC9jb250cmlidXRvcnM+
PGF1dGgtYWRkcmVzcz5MYWJvcmF0b3J5IG9mIEltbXVub3BhdGhvZ2VuZXNpcyBhbmQgQmlvaW5m
b3JtYXRpY3MsIE5hdGlvbmFsIENhbmNlciBJbnN0aXR1dGUgYXQgRnJlZGVyaWNrLCBGcmVkZXJp
Y2ssIE1EIDIxNzAyLCBVU0EuIHhpYW9saS5qaWFvQG5paC5nb3Y8L2F1dGgtYWRkcmVzcz48dGl0
bGVzPjx0aXRsZT5EQVZJRC1XUzogYSBzdGF0ZWZ1bCB3ZWIgc2VydmljZSB0byBmYWNpbGl0YXRl
IGdlbmUvcHJvdGVpbiBsaXN0IGFuYWx5c2lzPC90aXRsZT48c2Vjb25kYXJ5LXRpdGxlPkJpb2lu
Zm9ybWF0aWNzPC9zZWNvbmRhcnktdGl0bGU+PC90aXRsZXM+PHBlcmlvZGljYWw+PGZ1bGwtdGl0
bGU+QmlvaW5mb3JtYXRpY3M8L2Z1bGwtdGl0bGU+PC9wZXJpb2RpY2FsPjxwYWdlcz4xODA1LTY8
L3BhZ2VzPjx2b2x1bWU+Mjg8L3ZvbHVtZT48bnVtYmVyPjEzPC9udW1iZXI+PGtleXdvcmRzPjxr
ZXl3b3JkPkNvbXB1dGF0aW9uYWwgQmlvbG9neTwva2V5d29yZD48a2V5d29yZD4qRGF0YWJhc2Vz
LCBHZW5ldGljPC9rZXl3b3JkPjxrZXl3b3JkPipHZW5lczwva2V5d29yZD48a2V5d29yZD5JbnRl
cm5ldDwva2V5d29yZD48a2V5d29yZD5Nb2xlY3VsYXIgU2VxdWVuY2UgQW5ub3RhdGlvbjwva2V5
d29yZD48a2V5d29yZD4qUHJvdGVpbnM8L2tleXdvcmQ+PGtleXdvcmQ+U29mdHdhcmU8L2tleXdv
cmQ+PC9rZXl3b3Jkcz48ZGF0ZXM+PHllYXI+MjAxMjwveWVhcj48cHViLWRhdGVzPjxkYXRlPkp1
bCAxPC9kYXRlPjwvcHViLWRhdGVzPjwvZGF0ZXM+PGlzYm4+MTM2Ny00ODExIChFbGVjdHJvbmlj
KSYjeEQ7MTM2Ny00ODAzIChMaW5raW5nKTwvaXNibj48YWNjZXNzaW9uLW51bT4yMjU0MzM2Njwv
YWNjZXNzaW9uLW51bT48dXJscz48cmVsYXRlZC11cmxzPjx1cmw+aHR0cHM6Ly93d3cubmNiaS5u
bG0ubmloLmdvdi9wdWJtZWQvMjI1NDMzNjY8L3VybD48L3JlbGF0ZWQtdXJscz48L3VybHM+PGN1
c3RvbTI+UE1DMzM4MTk2NzwvY3VzdG9tMj48ZWxlY3Ryb25pYy1yZXNvdXJjZS1udW0+MTAuMTA5
My9iaW9pbmZvcm1hdGljcy9idHMyNTE8L2VsZWN0cm9uaWMtcmVzb3VyY2UtbnVtPjwvcmVjb3Jk
PjwvQ2l0ZT48L0VuZE5vdGU+AG==
</w:fldData>
        </w:fldChar>
      </w:r>
      <w:r w:rsidR="00A5298C" w:rsidRPr="00260EF6">
        <w:rPr>
          <w:rFonts w:ascii="Times New Roman" w:hAnsi="Times New Roman" w:cs="Times New Roman"/>
          <w:sz w:val="24"/>
        </w:rPr>
        <w:instrText xml:space="preserve"> ADDIN EN.CITE.DATA </w:instrText>
      </w:r>
      <w:r w:rsidR="00A5298C" w:rsidRPr="00260EF6">
        <w:rPr>
          <w:rFonts w:ascii="Times New Roman" w:hAnsi="Times New Roman" w:cs="Times New Roman"/>
          <w:sz w:val="24"/>
        </w:rPr>
      </w:r>
      <w:r w:rsidR="00A5298C" w:rsidRPr="00260EF6">
        <w:rPr>
          <w:rFonts w:ascii="Times New Roman" w:hAnsi="Times New Roman" w:cs="Times New Roman"/>
          <w:sz w:val="24"/>
        </w:rPr>
        <w:fldChar w:fldCharType="end"/>
      </w:r>
      <w:r w:rsidRPr="00260EF6">
        <w:rPr>
          <w:rFonts w:ascii="Times New Roman" w:hAnsi="Times New Roman" w:cs="Times New Roman"/>
          <w:sz w:val="24"/>
        </w:rPr>
      </w:r>
      <w:r w:rsidRPr="00260EF6">
        <w:rPr>
          <w:rFonts w:ascii="Times New Roman" w:hAnsi="Times New Roman" w:cs="Times New Roman"/>
          <w:sz w:val="24"/>
        </w:rPr>
        <w:fldChar w:fldCharType="separate"/>
      </w:r>
      <w:r w:rsidR="00A5298C" w:rsidRPr="00260EF6">
        <w:rPr>
          <w:rFonts w:ascii="Times New Roman" w:hAnsi="Times New Roman" w:cs="Times New Roman"/>
          <w:noProof/>
          <w:sz w:val="24"/>
        </w:rPr>
        <w:t>(Huang da, et al., 2009; Jiao, et al., 2012)</w:t>
      </w:r>
      <w:r w:rsidRPr="00260EF6">
        <w:rPr>
          <w:rFonts w:ascii="Times New Roman" w:hAnsi="Times New Roman" w:cs="Times New Roman"/>
          <w:sz w:val="24"/>
        </w:rPr>
        <w:fldChar w:fldCharType="end"/>
      </w:r>
      <w:r w:rsidR="00A5298C" w:rsidRPr="00260EF6">
        <w:rPr>
          <w:rFonts w:ascii="Times New Roman" w:hAnsi="Times New Roman" w:cs="Times New Roman"/>
          <w:sz w:val="24"/>
        </w:rPr>
        <w:t xml:space="preserve">. The enrichment analysis is performed using the hypergeometric distribution </w:t>
      </w:r>
      <w:r w:rsidR="002F5561" w:rsidRPr="00260EF6">
        <w:rPr>
          <w:rFonts w:ascii="Times New Roman" w:hAnsi="Times New Roman" w:cs="Times New Roman"/>
          <w:sz w:val="24"/>
        </w:rPr>
        <w:t>with the input network or the whole genome as the background</w:t>
      </w:r>
      <w:r w:rsidR="00A5298C" w:rsidRPr="00260EF6">
        <w:rPr>
          <w:rFonts w:ascii="Times New Roman" w:hAnsi="Times New Roman" w:cs="Times New Roman"/>
          <w:sz w:val="24"/>
        </w:rPr>
        <w:t xml:space="preserve">. The top 3000 genes/proteins with the highest predicted flows are used for enrichment analysis due to the limitation set by the DAVID web service on the number of input values. </w:t>
      </w:r>
      <w:r w:rsidR="00AE3E63" w:rsidRPr="00260EF6">
        <w:rPr>
          <w:rFonts w:ascii="Times New Roman" w:hAnsi="Times New Roman" w:cs="Times New Roman"/>
          <w:sz w:val="24"/>
        </w:rPr>
        <w:t>In networks that require conversion from gene names or Ensembl Protein IDs to UniProt IDs, TimeXNet Web may be slow due to the excess time required for format conversion using Ensembl Biomart, since the DAVID web service does not allow these two formats as input. Additionally, our testing shows that the DAIVD web service requires a longer time to return enrichment analysis results when a background gene list is provided.</w:t>
      </w:r>
    </w:p>
    <w:p w:rsidR="00C442CC" w:rsidRPr="00260EF6" w:rsidRDefault="00A5298C" w:rsidP="00AE3E63">
      <w:pPr>
        <w:pStyle w:val="ListParagraph"/>
        <w:ind w:leftChars="200" w:left="420"/>
        <w:rPr>
          <w:rFonts w:ascii="Times New Roman" w:hAnsi="Times New Roman" w:cs="Times New Roman"/>
          <w:sz w:val="24"/>
        </w:rPr>
      </w:pPr>
      <w:r w:rsidRPr="00260EF6">
        <w:rPr>
          <w:rFonts w:ascii="Times New Roman" w:hAnsi="Times New Roman" w:cs="Times New Roman"/>
          <w:sz w:val="24"/>
        </w:rPr>
        <w:t>The response net</w:t>
      </w:r>
      <w:r w:rsidR="00C442CC" w:rsidRPr="00260EF6">
        <w:rPr>
          <w:rFonts w:ascii="Times New Roman" w:hAnsi="Times New Roman" w:cs="Times New Roman"/>
          <w:sz w:val="24"/>
        </w:rPr>
        <w:t>work can be mapped onto KEGG pathways</w:t>
      </w:r>
      <w:r w:rsidRPr="00260EF6">
        <w:rPr>
          <w:rFonts w:ascii="Times New Roman" w:hAnsi="Times New Roman" w:cs="Times New Roman"/>
          <w:sz w:val="24"/>
        </w:rPr>
        <w:t xml:space="preserve"> </w:t>
      </w:r>
      <w:r w:rsidRPr="00260EF6">
        <w:rPr>
          <w:rFonts w:ascii="Times New Roman" w:hAnsi="Times New Roman" w:cs="Times New Roman"/>
          <w:sz w:val="24"/>
        </w:rPr>
        <w:fldChar w:fldCharType="begin"/>
      </w:r>
      <w:r w:rsidRPr="00260EF6">
        <w:rPr>
          <w:rFonts w:ascii="Times New Roman" w:hAnsi="Times New Roman" w:cs="Times New Roman"/>
          <w:sz w:val="24"/>
        </w:rPr>
        <w:instrText xml:space="preserve"> ADDIN EN.CITE &lt;EndNote&gt;&lt;Cite&gt;&lt;Author&gt;Kanehisa&lt;/Author&gt;&lt;Year&gt;2017&lt;/Year&gt;&lt;RecNum&gt;25&lt;/RecNum&gt;&lt;DisplayText&gt;(Kanehisa, et al., 2017)&lt;/DisplayText&gt;&lt;record&gt;&lt;rec-number&gt;25&lt;/rec-number&gt;&lt;foreign-keys&gt;&lt;key app="EN" db-id="txwvastdr2wsxpeds285z2z7wep2stttfsp0" timestamp="1520832620"&gt;25&lt;/key&gt;&lt;/foreign-keys&gt;&lt;ref-type name="Journal Article"&gt;17&lt;/ref-type&gt;&lt;contributors&gt;&lt;authors&gt;&lt;author&gt;Kanehisa, M.&lt;/author&gt;&lt;author&gt;Furumichi, M.&lt;/author&gt;&lt;author&gt;Tanabe, M.&lt;/author&gt;&lt;author&gt;Sato, Y.&lt;/author&gt;&lt;author&gt;Morishima, K.&lt;/author&gt;&lt;/authors&gt;&lt;/contributors&gt;&lt;auth-address&gt;Institute for Chemical Research, Kyoto University, Uji, Kyoto 611-0011, Japan kanehisa@kuicr.kyoto-u.ac.jp.&amp;#xD;Institute for Chemical Research, Kyoto University, Uji, Kyoto 611-0011, Japan.&amp;#xD;Healthcare Solutions Department, Fujitsu Kyushu Systems Ltd., Hakata-ku, Fukuoka 812-0007, Japan.&lt;/auth-address&gt;&lt;titles&gt;&lt;title&gt;KEGG: new perspectives on genomes, pathways, diseases and drugs&lt;/title&gt;&lt;secondary-title&gt;Nucleic Acids Res&lt;/secondary-title&gt;&lt;/titles&gt;&lt;periodical&gt;&lt;full-title&gt;Nucleic Acids Res&lt;/full-title&gt;&lt;/periodical&gt;&lt;pages&gt;D353-D361&lt;/pages&gt;&lt;volume&gt;45&lt;/volume&gt;&lt;number&gt;D1&lt;/number&gt;&lt;keywords&gt;&lt;keyword&gt;Computational Biology/*methods&lt;/keyword&gt;&lt;keyword&gt;*Databases, Genetic&lt;/keyword&gt;&lt;keyword&gt;Drug Discovery&lt;/keyword&gt;&lt;keyword&gt;Genomics/*methods&lt;/keyword&gt;&lt;keyword&gt;Metabolic Networks and Pathways&lt;/keyword&gt;&lt;keyword&gt;Web Browser&lt;/keyword&gt;&lt;/keywords&gt;&lt;dates&gt;&lt;year&gt;2017&lt;/year&gt;&lt;pub-dates&gt;&lt;date&gt;Jan 4&lt;/date&gt;&lt;/pub-dates&gt;&lt;/dates&gt;&lt;isbn&gt;1362-4962 (Electronic)&amp;#xD;0305-1048 (Linking)&lt;/isbn&gt;&lt;accession-num&gt;27899662&lt;/accession-num&gt;&lt;urls&gt;&lt;related-urls&gt;&lt;url&gt;https://www.ncbi.nlm.nih.gov/pubmed/27899662&lt;/url&gt;&lt;/related-urls&gt;&lt;/urls&gt;&lt;custom2&gt;PMC5210567&lt;/custom2&gt;&lt;electronic-resource-num&gt;10.1093/nar/gkw1092&lt;/electronic-resource-num&gt;&lt;/record&gt;&lt;/Cite&gt;&lt;/EndNote&gt;</w:instrText>
      </w:r>
      <w:r w:rsidRPr="00260EF6">
        <w:rPr>
          <w:rFonts w:ascii="Times New Roman" w:hAnsi="Times New Roman" w:cs="Times New Roman"/>
          <w:sz w:val="24"/>
        </w:rPr>
        <w:fldChar w:fldCharType="separate"/>
      </w:r>
      <w:r w:rsidRPr="00260EF6">
        <w:rPr>
          <w:rFonts w:ascii="Times New Roman" w:hAnsi="Times New Roman" w:cs="Times New Roman"/>
          <w:noProof/>
          <w:sz w:val="24"/>
        </w:rPr>
        <w:t>(Kanehisa, et al., 2017)</w:t>
      </w:r>
      <w:r w:rsidRPr="00260EF6">
        <w:rPr>
          <w:rFonts w:ascii="Times New Roman" w:hAnsi="Times New Roman" w:cs="Times New Roman"/>
          <w:sz w:val="24"/>
        </w:rPr>
        <w:fldChar w:fldCharType="end"/>
      </w:r>
      <w:r w:rsidR="00C442CC" w:rsidRPr="00260EF6">
        <w:rPr>
          <w:rFonts w:ascii="Times New Roman" w:hAnsi="Times New Roman" w:cs="Times New Roman"/>
          <w:sz w:val="24"/>
        </w:rPr>
        <w:t xml:space="preserve"> using Pathview </w:t>
      </w:r>
      <w:r w:rsidR="00C442CC" w:rsidRPr="00260EF6">
        <w:rPr>
          <w:rFonts w:ascii="Times New Roman" w:hAnsi="Times New Roman" w:cs="Times New Roman"/>
          <w:sz w:val="24"/>
        </w:rPr>
        <w:fldChar w:fldCharType="begin"/>
      </w:r>
      <w:r w:rsidR="00C442CC" w:rsidRPr="00260EF6">
        <w:rPr>
          <w:rFonts w:ascii="Times New Roman" w:hAnsi="Times New Roman" w:cs="Times New Roman"/>
          <w:sz w:val="24"/>
        </w:rPr>
        <w:instrText xml:space="preserve"> ADDIN EN.CITE &lt;EndNote&gt;&lt;Cite&gt;&lt;Author&gt;Luo&lt;/Author&gt;&lt;Year&gt;2013&lt;/Year&gt;&lt;RecNum&gt;18&lt;/RecNum&gt;&lt;DisplayText&gt;(Luo and Brouwer, 2013)&lt;/DisplayText&gt;&lt;record&gt;&lt;rec-number&gt;18&lt;/rec-number&gt;&lt;foreign-keys&gt;&lt;key app="EN" db-id="txwvastdr2wsxpeds285z2z7wep2stttfsp0" timestamp="1515742503"&gt;18&lt;/key&gt;&lt;/foreign-keys&gt;&lt;ref-type name="Journal Article"&gt;17&lt;/ref-type&gt;&lt;contributors&gt;&lt;authors&gt;&lt;author&gt;Luo, W.&lt;/author&gt;&lt;author&gt;Brouwer, C.&lt;/author&gt;&lt;/authors&gt;&lt;/contributors&gt;&lt;auth-address&gt;Department of Bioinformatics and Genomics, UNC Charlotte, Charlotte, NC 28223, USA. luo_weijun@yahoo.com&lt;/auth-address&gt;&lt;titles&gt;&lt;title&gt;Pathview: an R/Bioconductor package for pathway-based data integration and visualization&lt;/title&gt;&lt;secondary-title&gt;Bioinformatics&lt;/secondary-title&gt;&lt;/titles&gt;&lt;periodical&gt;&lt;full-title&gt;Bioinformatics&lt;/full-title&gt;&lt;/periodical&gt;&lt;pages&gt;1830-1&lt;/pages&gt;&lt;volume&gt;29&lt;/volume&gt;&lt;number&gt;14&lt;/number&gt;&lt;keywords&gt;&lt;keyword&gt;*Computer Graphics&lt;/keyword&gt;&lt;keyword&gt;Gene Expression&lt;/keyword&gt;&lt;keyword&gt;Metabolic Networks and Pathways&lt;/keyword&gt;&lt;keyword&gt;Signal Transduction&lt;/keyword&gt;&lt;keyword&gt;*Software&lt;/keyword&gt;&lt;keyword&gt;Systems Integration&lt;/keyword&gt;&lt;/keywords&gt;&lt;dates&gt;&lt;year&gt;2013&lt;/year&gt;&lt;pub-dates&gt;&lt;date&gt;Jul 15&lt;/date&gt;&lt;/pub-dates&gt;&lt;/dates&gt;&lt;isbn&gt;1367-4811 (Electronic)&amp;#xD;1367-4803 (Linking)&lt;/isbn&gt;&lt;accession-num&gt;23740750&lt;/accession-num&gt;&lt;urls&gt;&lt;related-urls&gt;&lt;url&gt;https://www.ncbi.nlm.nih.gov/pubmed/23740750&lt;/url&gt;&lt;/related-urls&gt;&lt;/urls&gt;&lt;custom2&gt;PMC3702256&lt;/custom2&gt;&lt;electronic-resource-num&gt;10.1093/bioinformatics/btt285&lt;/electronic-resource-num&gt;&lt;/record&gt;&lt;/Cite&gt;&lt;/EndNote&gt;</w:instrText>
      </w:r>
      <w:r w:rsidR="00C442CC" w:rsidRPr="00260EF6">
        <w:rPr>
          <w:rFonts w:ascii="Times New Roman" w:hAnsi="Times New Roman" w:cs="Times New Roman"/>
          <w:sz w:val="24"/>
        </w:rPr>
        <w:fldChar w:fldCharType="separate"/>
      </w:r>
      <w:r w:rsidR="00C442CC" w:rsidRPr="00260EF6">
        <w:rPr>
          <w:rFonts w:ascii="Times New Roman" w:hAnsi="Times New Roman" w:cs="Times New Roman"/>
          <w:noProof/>
          <w:sz w:val="24"/>
        </w:rPr>
        <w:t>(Luo and Brouwer, 2013)</w:t>
      </w:r>
      <w:r w:rsidR="00C442CC" w:rsidRPr="00260EF6">
        <w:rPr>
          <w:rFonts w:ascii="Times New Roman" w:hAnsi="Times New Roman" w:cs="Times New Roman"/>
          <w:sz w:val="24"/>
        </w:rPr>
        <w:fldChar w:fldCharType="end"/>
      </w:r>
      <w:r w:rsidR="00C442CC" w:rsidRPr="00260EF6">
        <w:rPr>
          <w:rFonts w:ascii="Times New Roman" w:hAnsi="Times New Roman" w:cs="Times New Roman"/>
          <w:sz w:val="24"/>
        </w:rPr>
        <w:t>.</w:t>
      </w:r>
      <w:r w:rsidRPr="00260EF6">
        <w:rPr>
          <w:rFonts w:ascii="Times New Roman" w:hAnsi="Times New Roman" w:cs="Times New Roman"/>
          <w:sz w:val="24"/>
        </w:rPr>
        <w:t xml:space="preserve"> The output can also be downloaded and imported into Cytoscape </w:t>
      </w:r>
      <w:r w:rsidRPr="00260EF6">
        <w:rPr>
          <w:rFonts w:ascii="Times New Roman" w:hAnsi="Times New Roman" w:cs="Times New Roman"/>
          <w:sz w:val="24"/>
        </w:rPr>
        <w:fldChar w:fldCharType="begin"/>
      </w:r>
      <w:r w:rsidRPr="00260EF6">
        <w:rPr>
          <w:rFonts w:ascii="Times New Roman" w:hAnsi="Times New Roman" w:cs="Times New Roman"/>
          <w:sz w:val="24"/>
        </w:rPr>
        <w:instrText xml:space="preserve"> ADDIN EN.CITE &lt;EndNote&gt;&lt;Cite&gt;&lt;Author&gt;Shannon&lt;/Author&gt;&lt;Year&gt;2003&lt;/Year&gt;&lt;RecNum&gt;66&lt;/RecNum&gt;&lt;DisplayText&gt;(Shannon, et al., 2003)&lt;/DisplayText&gt;&lt;record&gt;&lt;rec-number&gt;66&lt;/rec-number&gt;&lt;foreign-keys&gt;&lt;key app="EN" db-id="txwvastdr2wsxpeds285z2z7wep2stttfsp0" timestamp="1520832740"&gt;66&lt;/key&gt;&lt;/foreign-keys&gt;&lt;ref-type name="Journal Article"&gt;17&lt;/ref-type&gt;&lt;contributors&gt;&lt;authors&gt;&lt;author&gt;Shannon, P.&lt;/author&gt;&lt;author&gt;Markiel, A.&lt;/author&gt;&lt;author&gt;Ozier, O.&lt;/author&gt;&lt;author&gt;Baliga, N. S.&lt;/author&gt;&lt;author&gt;Wang, J. T.&lt;/author&gt;&lt;author&gt;Ramage, D.&lt;/author&gt;&lt;author&gt;Amin, N.&lt;/author&gt;&lt;author&gt;Schwikowski, B.&lt;/author&gt;&lt;author&gt;Ideker, T.&lt;/author&gt;&lt;/authors&gt;&lt;/contributors&gt;&lt;auth-address&gt;Institute for Systems Biology, Seattle, Washington 98103, USA.&lt;/auth-address&gt;&lt;titles&gt;&lt;title&gt;Cytoscape: a software environment for integrated models of biomolecular interaction networks&lt;/title&gt;&lt;secondary-title&gt;Genome Res&lt;/secondary-title&gt;&lt;/titles&gt;&lt;periodical&gt;&lt;full-title&gt;Genome Res&lt;/full-title&gt;&lt;abbr-1&gt;Genome research&lt;/abbr-1&gt;&lt;/periodical&gt;&lt;pages&gt;2498-504&lt;/pages&gt;&lt;volume&gt;13&lt;/volume&gt;&lt;number&gt;11&lt;/number&gt;&lt;keywords&gt;&lt;keyword&gt;Algorithms&lt;/keyword&gt;&lt;keyword&gt;Archaeal Proteins/chemistry/metabolism&lt;/keyword&gt;&lt;keyword&gt;Bacteriophage lambda/physiology&lt;/keyword&gt;&lt;keyword&gt;Computational Biology/*methods&lt;/keyword&gt;&lt;keyword&gt;Halobacterium/chemistry/cytology/physiology&lt;/keyword&gt;&lt;keyword&gt;Internet&lt;/keyword&gt;&lt;keyword&gt;*Models, Biological&lt;/keyword&gt;&lt;keyword&gt;*Neural Networks (Computer)&lt;/keyword&gt;&lt;keyword&gt;Phenotype&lt;/keyword&gt;&lt;keyword&gt;Software/*trends&lt;/keyword&gt;&lt;keyword&gt;*Software Design&lt;/keyword&gt;&lt;keyword&gt;Stochastic Processes&lt;/keyword&gt;&lt;/keywords&gt;&lt;dates&gt;&lt;year&gt;2003&lt;/year&gt;&lt;pub-dates&gt;&lt;date&gt;Nov&lt;/date&gt;&lt;/pub-dates&gt;&lt;/dates&gt;&lt;isbn&gt;1088-9051 (Print)&amp;#xD;1088-9051 (Linking)&lt;/isbn&gt;&lt;accession-num&gt;14597658&lt;/accession-num&gt;&lt;urls&gt;&lt;related-urls&gt;&lt;url&gt;https://www.ncbi.nlm.nih.gov/pubmed/14597658&lt;/url&gt;&lt;/related-urls&gt;&lt;/urls&gt;&lt;custom2&gt;PMC403769&lt;/custom2&gt;&lt;electronic-resource-num&gt;10.1101/gr.1239303&lt;/electronic-resource-num&gt;&lt;/record&gt;&lt;/Cite&gt;&lt;/EndNote&gt;</w:instrText>
      </w:r>
      <w:r w:rsidRPr="00260EF6">
        <w:rPr>
          <w:rFonts w:ascii="Times New Roman" w:hAnsi="Times New Roman" w:cs="Times New Roman"/>
          <w:sz w:val="24"/>
        </w:rPr>
        <w:fldChar w:fldCharType="separate"/>
      </w:r>
      <w:r w:rsidRPr="00260EF6">
        <w:rPr>
          <w:rFonts w:ascii="Times New Roman" w:hAnsi="Times New Roman" w:cs="Times New Roman"/>
          <w:noProof/>
          <w:sz w:val="24"/>
        </w:rPr>
        <w:t>(Shannon, et al., 2003)</w:t>
      </w:r>
      <w:r w:rsidRPr="00260EF6">
        <w:rPr>
          <w:rFonts w:ascii="Times New Roman" w:hAnsi="Times New Roman" w:cs="Times New Roman"/>
          <w:sz w:val="24"/>
        </w:rPr>
        <w:fldChar w:fldCharType="end"/>
      </w:r>
      <w:r w:rsidR="00BC2DA5" w:rsidRPr="00260EF6">
        <w:rPr>
          <w:rFonts w:ascii="Times New Roman" w:hAnsi="Times New Roman" w:cs="Times New Roman"/>
          <w:sz w:val="24"/>
        </w:rPr>
        <w:t xml:space="preserve"> with node and edge annotations</w:t>
      </w:r>
      <w:r w:rsidRPr="00260EF6">
        <w:rPr>
          <w:rFonts w:ascii="Times New Roman" w:hAnsi="Times New Roman" w:cs="Times New Roman"/>
          <w:sz w:val="24"/>
        </w:rPr>
        <w:t>.</w:t>
      </w:r>
    </w:p>
    <w:p w:rsidR="00FF6508" w:rsidRPr="00260EF6" w:rsidRDefault="00FF6508">
      <w:pPr>
        <w:widowControl/>
        <w:jc w:val="left"/>
        <w:rPr>
          <w:rFonts w:ascii="Times New Roman" w:hAnsi="Times New Roman" w:cs="Times New Roman"/>
          <w:sz w:val="24"/>
        </w:rPr>
      </w:pPr>
      <w:r w:rsidRPr="00260EF6">
        <w:rPr>
          <w:rFonts w:ascii="Times New Roman" w:hAnsi="Times New Roman" w:cs="Times New Roman"/>
          <w:sz w:val="24"/>
        </w:rPr>
        <w:br w:type="page"/>
      </w:r>
    </w:p>
    <w:p w:rsidR="008D4969" w:rsidRPr="00260EF6" w:rsidRDefault="00FF6508">
      <w:pPr>
        <w:rPr>
          <w:rFonts w:ascii="Times New Roman" w:hAnsi="Times New Roman" w:cs="Times New Roman"/>
          <w:b/>
          <w:sz w:val="24"/>
        </w:rPr>
      </w:pPr>
      <w:r w:rsidRPr="00260EF6">
        <w:rPr>
          <w:rFonts w:ascii="Times New Roman" w:hAnsi="Times New Roman" w:cs="Times New Roman"/>
          <w:b/>
          <w:sz w:val="24"/>
        </w:rPr>
        <w:lastRenderedPageBreak/>
        <w:t xml:space="preserve">2. </w:t>
      </w:r>
      <w:r w:rsidR="008D4969" w:rsidRPr="00260EF6">
        <w:rPr>
          <w:rFonts w:ascii="Times New Roman" w:hAnsi="Times New Roman" w:cs="Times New Roman"/>
          <w:b/>
          <w:sz w:val="24"/>
        </w:rPr>
        <w:t>Case studies</w:t>
      </w:r>
    </w:p>
    <w:p w:rsidR="008D4969" w:rsidRPr="00260EF6" w:rsidRDefault="00754A09">
      <w:pPr>
        <w:rPr>
          <w:rFonts w:ascii="Times New Roman" w:hAnsi="Times New Roman" w:cs="Times New Roman"/>
          <w:sz w:val="24"/>
        </w:rPr>
      </w:pPr>
      <w:r w:rsidRPr="00260EF6">
        <w:rPr>
          <w:rFonts w:ascii="Times New Roman" w:hAnsi="Times New Roman" w:cs="Times New Roman" w:hint="eastAsia"/>
          <w:sz w:val="24"/>
        </w:rPr>
        <w:t xml:space="preserve">TimeXNet has been tested in </w:t>
      </w:r>
      <w:r w:rsidR="00362F99" w:rsidRPr="00260EF6">
        <w:rPr>
          <w:rFonts w:ascii="Times New Roman" w:hAnsi="Times New Roman" w:cs="Times New Roman"/>
          <w:sz w:val="24"/>
        </w:rPr>
        <w:t>multiple</w:t>
      </w:r>
      <w:r w:rsidRPr="00260EF6">
        <w:rPr>
          <w:rFonts w:ascii="Times New Roman" w:hAnsi="Times New Roman" w:cs="Times New Roman" w:hint="eastAsia"/>
          <w:sz w:val="24"/>
        </w:rPr>
        <w:t xml:space="preserve"> species and on diverse types of high-throughput datasets. </w:t>
      </w:r>
      <w:r w:rsidRPr="00260EF6">
        <w:rPr>
          <w:rFonts w:ascii="Times New Roman" w:hAnsi="Times New Roman" w:cs="Times New Roman"/>
          <w:sz w:val="24"/>
        </w:rPr>
        <w:t>All the tested case studies and thei</w:t>
      </w:r>
      <w:r w:rsidR="006733E2" w:rsidRPr="00260EF6">
        <w:rPr>
          <w:rFonts w:ascii="Times New Roman" w:hAnsi="Times New Roman" w:cs="Times New Roman"/>
          <w:sz w:val="24"/>
        </w:rPr>
        <w:t>r results are available online.</w:t>
      </w:r>
      <w:r w:rsidR="00362F99" w:rsidRPr="00260EF6">
        <w:rPr>
          <w:rFonts w:ascii="Times New Roman" w:hAnsi="Times New Roman" w:cs="Times New Roman"/>
          <w:sz w:val="24"/>
        </w:rPr>
        <w:t xml:space="preserve"> </w:t>
      </w:r>
      <w:r w:rsidR="00C61085" w:rsidRPr="00260EF6">
        <w:rPr>
          <w:rFonts w:ascii="Times New Roman" w:hAnsi="Times New Roman" w:cs="Times New Roman"/>
          <w:sz w:val="24"/>
        </w:rPr>
        <w:t>TimeXNet was used to predict the response network from time-course gene expression profiles of mouse bone marrow dendritic cells stimulated with LPS</w:t>
      </w:r>
      <w:r w:rsidR="006F336B" w:rsidRPr="00260EF6">
        <w:rPr>
          <w:rFonts w:ascii="Times New Roman" w:hAnsi="Times New Roman" w:cs="Times New Roman"/>
          <w:sz w:val="24"/>
        </w:rPr>
        <w:t xml:space="preserve"> </w:t>
      </w:r>
      <w:r w:rsidR="006F336B" w:rsidRPr="00260EF6">
        <w:rPr>
          <w:rFonts w:ascii="Times New Roman" w:hAnsi="Times New Roman" w:cs="Times New Roman"/>
          <w:sz w:val="24"/>
        </w:rPr>
        <w:fldChar w:fldCharType="begin"/>
      </w:r>
      <w:r w:rsidR="006F336B" w:rsidRPr="00260EF6">
        <w:rPr>
          <w:rFonts w:ascii="Times New Roman" w:hAnsi="Times New Roman" w:cs="Times New Roman"/>
          <w:sz w:val="24"/>
        </w:rPr>
        <w:instrText xml:space="preserve"> ADDIN EN.CITE &lt;EndNote&gt;&lt;Cite&gt;&lt;Author&gt;Patil&lt;/Author&gt;&lt;Year&gt;2013&lt;/Year&gt;&lt;RecNum&gt;9&lt;/RecNum&gt;&lt;DisplayText&gt;(Patil, et al., 2013)&lt;/DisplayText&gt;&lt;record&gt;&lt;rec-number&gt;9&lt;/rec-number&gt;&lt;foreign-keys&gt;&lt;key app="EN" db-id="txwvastdr2wsxpeds285z2z7wep2stttfsp0" timestamp="1511247838"&gt;9&lt;/key&gt;&lt;/foreign-keys&gt;&lt;ref-type name="Journal Article"&gt;17&lt;/ref-type&gt;&lt;contributors&gt;&lt;authors&gt;&lt;author&gt;Patil, A.&lt;/author&gt;&lt;author&gt;Kumagai, Y.&lt;/author&gt;&lt;author&gt;Liang, K. C.&lt;/author&gt;&lt;author&gt;Suzuki, Y.&lt;/author&gt;&lt;author&gt;Nakai, K.&lt;/author&gt;&lt;/authors&gt;&lt;/contributors&gt;&lt;auth-address&gt;The Institute of Medical Science, The University of Tokyo, Tokyo, Japan.&lt;/auth-address&gt;&lt;titles&gt;&lt;title&gt;Linking transcriptional changes over time in stimulated dendritic cells to identify gene networks activated during the innate immune response&lt;/title&gt;&lt;secondary-title&gt;PLoS Comput Biol&lt;/secondary-title&gt;&lt;/titles&gt;&lt;periodical&gt;&lt;full-title&gt;PLoS Comput Biol&lt;/full-title&gt;&lt;/periodical&gt;&lt;pages&gt;e1003323&lt;/pages&gt;&lt;volume&gt;9&lt;/volume&gt;&lt;number&gt;11&lt;/number&gt;&lt;keywords&gt;&lt;keyword&gt;Adaptor Proteins, Vesicular Transport/analysis/genetics/metabolism&lt;/keyword&gt;&lt;keyword&gt;Animals&lt;/keyword&gt;&lt;keyword&gt;Cells, Cultured&lt;/keyword&gt;&lt;keyword&gt;Computational Biology&lt;/keyword&gt;&lt;keyword&gt;Dendritic Cells/*immunology&lt;/keyword&gt;&lt;keyword&gt;Gene Expression/*immunology&lt;/keyword&gt;&lt;keyword&gt;Gene Knockout Techniques&lt;/keyword&gt;&lt;keyword&gt;Gene Regulatory Networks/*immunology&lt;/keyword&gt;&lt;keyword&gt;Immunity, Innate/*immunology&lt;/keyword&gt;&lt;keyword&gt;Lipopolysaccharides/immunology&lt;/keyword&gt;&lt;keyword&gt;Mice&lt;/keyword&gt;&lt;keyword&gt;Mice, Inbred C57BL&lt;/keyword&gt;&lt;keyword&gt;Myeloid Differentiation Factor 88/analysis/genetics/metabolism&lt;/keyword&gt;&lt;keyword&gt;Protein Interaction Maps/immunology&lt;/keyword&gt;&lt;/keywords&gt;&lt;dates&gt;&lt;year&gt;2013&lt;/year&gt;&lt;/dates&gt;&lt;isbn&gt;1553-7358 (Electronic)&amp;#xD;1553-734X (Linking)&lt;/isbn&gt;&lt;accession-num&gt;24244133&lt;/accession-num&gt;&lt;urls&gt;&lt;related-urls&gt;&lt;url&gt;https://www.ncbi.nlm.nih.gov/pubmed/24244133&lt;/url&gt;&lt;/related-urls&gt;&lt;/urls&gt;&lt;custom2&gt;PMC3820512&lt;/custom2&gt;&lt;electronic-resource-num&gt;10.1371/journal.pcbi.1003323&lt;/electronic-resource-num&gt;&lt;/record&gt;&lt;/Cite&gt;&lt;/EndNote&gt;</w:instrText>
      </w:r>
      <w:r w:rsidR="006F336B" w:rsidRPr="00260EF6">
        <w:rPr>
          <w:rFonts w:ascii="Times New Roman" w:hAnsi="Times New Roman" w:cs="Times New Roman"/>
          <w:sz w:val="24"/>
        </w:rPr>
        <w:fldChar w:fldCharType="separate"/>
      </w:r>
      <w:r w:rsidR="006F336B" w:rsidRPr="00260EF6">
        <w:rPr>
          <w:rFonts w:ascii="Times New Roman" w:hAnsi="Times New Roman" w:cs="Times New Roman"/>
          <w:noProof/>
          <w:sz w:val="24"/>
        </w:rPr>
        <w:t>(Patil, et al., 2013)</w:t>
      </w:r>
      <w:r w:rsidR="006F336B" w:rsidRPr="00260EF6">
        <w:rPr>
          <w:rFonts w:ascii="Times New Roman" w:hAnsi="Times New Roman" w:cs="Times New Roman"/>
          <w:sz w:val="24"/>
        </w:rPr>
        <w:fldChar w:fldCharType="end"/>
      </w:r>
      <w:r w:rsidR="00C61085" w:rsidRPr="00260EF6">
        <w:rPr>
          <w:rFonts w:ascii="Times New Roman" w:hAnsi="Times New Roman" w:cs="Times New Roman"/>
          <w:sz w:val="24"/>
        </w:rPr>
        <w:t xml:space="preserve">. The response of yeast osmotic stress </w:t>
      </w:r>
      <w:r w:rsidR="00285133" w:rsidRPr="00260EF6">
        <w:rPr>
          <w:rFonts w:ascii="Times New Roman" w:hAnsi="Times New Roman" w:cs="Times New Roman"/>
          <w:sz w:val="24"/>
        </w:rPr>
        <w:t>has</w:t>
      </w:r>
      <w:r w:rsidR="00C61085" w:rsidRPr="00260EF6">
        <w:rPr>
          <w:rFonts w:ascii="Times New Roman" w:hAnsi="Times New Roman" w:cs="Times New Roman"/>
          <w:sz w:val="24"/>
        </w:rPr>
        <w:t xml:space="preserve"> also been studied</w:t>
      </w:r>
      <w:r w:rsidR="006F336B" w:rsidRPr="00260EF6">
        <w:rPr>
          <w:rFonts w:ascii="Times New Roman" w:hAnsi="Times New Roman" w:cs="Times New Roman"/>
          <w:sz w:val="24"/>
        </w:rPr>
        <w:t xml:space="preserve"> </w:t>
      </w:r>
      <w:r w:rsidR="006F336B" w:rsidRPr="00260EF6">
        <w:rPr>
          <w:rFonts w:ascii="Times New Roman" w:hAnsi="Times New Roman" w:cs="Times New Roman"/>
          <w:sz w:val="24"/>
        </w:rPr>
        <w:fldChar w:fldCharType="begin"/>
      </w:r>
      <w:r w:rsidR="006F336B" w:rsidRPr="00260EF6">
        <w:rPr>
          <w:rFonts w:ascii="Times New Roman" w:hAnsi="Times New Roman" w:cs="Times New Roman"/>
          <w:sz w:val="24"/>
        </w:rPr>
        <w:instrText xml:space="preserve"> ADDIN EN.CITE &lt;EndNote&gt;&lt;Cite&gt;&lt;Author&gt;Patil&lt;/Author&gt;&lt;Year&gt;2014&lt;/Year&gt;&lt;RecNum&gt;10&lt;/RecNum&gt;&lt;DisplayText&gt;(Patil and Nakai, 2014)&lt;/DisplayText&gt;&lt;record&gt;&lt;rec-number&gt;10&lt;/rec-number&gt;&lt;foreign-keys&gt;&lt;key app="EN" db-id="txwvastdr2wsxpeds285z2z7wep2stttfsp0" timestamp="1511761855"&gt;10&lt;/key&gt;&lt;/foreign-keys&gt;&lt;ref-type name="Journal Article"&gt;17&lt;/ref-type&gt;&lt;contributors&gt;&lt;authors&gt;&lt;author&gt;Patil, A.&lt;/author&gt;&lt;author&gt;Nakai, K.&lt;/author&gt;&lt;/authors&gt;&lt;/contributors&gt;&lt;titles&gt;&lt;title&gt;TimeXNet: identifying active gene sub-networks using time-course gene expression profiles&lt;/title&gt;&lt;secondary-title&gt;BMC Syst Biol&lt;/secondary-title&gt;&lt;/titles&gt;&lt;periodical&gt;&lt;full-title&gt;BMC Syst Biol&lt;/full-title&gt;&lt;/periodical&gt;&lt;pages&gt;S2&lt;/pages&gt;&lt;volume&gt;8 Suppl 4&lt;/volume&gt;&lt;keywords&gt;&lt;keyword&gt;Animals&lt;/keyword&gt;&lt;keyword&gt;*Gene Expression Profiling&lt;/keyword&gt;&lt;keyword&gt;*Gene Regulatory Networks&lt;/keyword&gt;&lt;keyword&gt;Immunity, Innate/genetics&lt;/keyword&gt;&lt;keyword&gt;Mice&lt;/keyword&gt;&lt;keyword&gt;Osmotic Pressure&lt;/keyword&gt;&lt;keyword&gt;*Protein Interaction Mapping&lt;/keyword&gt;&lt;keyword&gt;Saccharomyces cerevisiae/genetics/metabolism&lt;/keyword&gt;&lt;keyword&gt;Systems Biology/*methods&lt;/keyword&gt;&lt;keyword&gt;Time Factors&lt;/keyword&gt;&lt;/keywords&gt;&lt;dates&gt;&lt;year&gt;2014&lt;/year&gt;&lt;/dates&gt;&lt;isbn&gt;1752-0509 (Electronic)&amp;#xD;1752-0509 (Linking)&lt;/isbn&gt;&lt;accession-num&gt;25522063&lt;/accession-num&gt;&lt;urls&gt;&lt;related-urls&gt;&lt;url&gt;https://www.ncbi.nlm.nih.gov/pubmed/25522063&lt;/url&gt;&lt;/related-urls&gt;&lt;/urls&gt;&lt;custom2&gt;PMC4290689&lt;/custom2&gt;&lt;electronic-resource-num&gt;10.1186/1752-0509-8-S4-S2&lt;/electronic-resource-num&gt;&lt;/record&gt;&lt;/Cite&gt;&lt;/EndNote&gt;</w:instrText>
      </w:r>
      <w:r w:rsidR="006F336B" w:rsidRPr="00260EF6">
        <w:rPr>
          <w:rFonts w:ascii="Times New Roman" w:hAnsi="Times New Roman" w:cs="Times New Roman"/>
          <w:sz w:val="24"/>
        </w:rPr>
        <w:fldChar w:fldCharType="separate"/>
      </w:r>
      <w:r w:rsidR="006F336B" w:rsidRPr="00260EF6">
        <w:rPr>
          <w:rFonts w:ascii="Times New Roman" w:hAnsi="Times New Roman" w:cs="Times New Roman"/>
          <w:noProof/>
          <w:sz w:val="24"/>
        </w:rPr>
        <w:t>(Patil and Nakai, 2014)</w:t>
      </w:r>
      <w:r w:rsidR="006F336B" w:rsidRPr="00260EF6">
        <w:rPr>
          <w:rFonts w:ascii="Times New Roman" w:hAnsi="Times New Roman" w:cs="Times New Roman"/>
          <w:sz w:val="24"/>
        </w:rPr>
        <w:fldChar w:fldCharType="end"/>
      </w:r>
      <w:r w:rsidR="00C61085" w:rsidRPr="00260EF6">
        <w:rPr>
          <w:rFonts w:ascii="Times New Roman" w:hAnsi="Times New Roman" w:cs="Times New Roman"/>
          <w:sz w:val="24"/>
        </w:rPr>
        <w:t xml:space="preserve">. Here, we describe </w:t>
      </w:r>
      <w:r w:rsidR="00D00138" w:rsidRPr="00260EF6">
        <w:rPr>
          <w:rFonts w:ascii="Times New Roman" w:hAnsi="Times New Roman" w:cs="Times New Roman" w:hint="eastAsia"/>
          <w:sz w:val="24"/>
        </w:rPr>
        <w:t xml:space="preserve">three </w:t>
      </w:r>
      <w:r w:rsidR="00324C11" w:rsidRPr="00260EF6">
        <w:rPr>
          <w:rFonts w:ascii="Times New Roman" w:hAnsi="Times New Roman" w:cs="Times New Roman"/>
          <w:sz w:val="24"/>
        </w:rPr>
        <w:t>additional case studies:</w:t>
      </w:r>
    </w:p>
    <w:p w:rsidR="00324C11" w:rsidRPr="00260EF6" w:rsidRDefault="00324C11">
      <w:pPr>
        <w:rPr>
          <w:rFonts w:ascii="Times New Roman" w:hAnsi="Times New Roman" w:cs="Times New Roman"/>
          <w:sz w:val="24"/>
        </w:rPr>
      </w:pPr>
    </w:p>
    <w:p w:rsidR="00005DBB" w:rsidRPr="00260EF6" w:rsidRDefault="00165A3D" w:rsidP="001C76CE">
      <w:pPr>
        <w:pStyle w:val="ListParagraph"/>
        <w:numPr>
          <w:ilvl w:val="0"/>
          <w:numId w:val="3"/>
        </w:numPr>
        <w:ind w:leftChars="0"/>
        <w:rPr>
          <w:rFonts w:ascii="Times New Roman" w:hAnsi="Times New Roman" w:cs="Times New Roman"/>
          <w:sz w:val="24"/>
        </w:rPr>
      </w:pPr>
      <w:r w:rsidRPr="00260EF6">
        <w:rPr>
          <w:rFonts w:ascii="Times New Roman" w:hAnsi="Times New Roman" w:cs="Times New Roman"/>
          <w:b/>
          <w:sz w:val="24"/>
        </w:rPr>
        <w:t>Innate immune response</w:t>
      </w:r>
      <w:r w:rsidR="00BA6367" w:rsidRPr="00260EF6">
        <w:rPr>
          <w:rFonts w:ascii="Times New Roman" w:hAnsi="Times New Roman" w:cs="Times New Roman"/>
          <w:b/>
          <w:sz w:val="24"/>
        </w:rPr>
        <w:t xml:space="preserve"> of mouse BMDCs stimulated with LPS</w:t>
      </w:r>
      <w:r w:rsidR="008977B9" w:rsidRPr="00260EF6">
        <w:rPr>
          <w:rFonts w:ascii="Times New Roman" w:hAnsi="Times New Roman" w:cs="Times New Roman"/>
          <w:b/>
          <w:sz w:val="24"/>
        </w:rPr>
        <w:t xml:space="preserve"> using time-cou</w:t>
      </w:r>
      <w:r w:rsidR="00B0692D" w:rsidRPr="00260EF6">
        <w:rPr>
          <w:rFonts w:ascii="Times New Roman" w:hAnsi="Times New Roman" w:cs="Times New Roman"/>
          <w:b/>
          <w:sz w:val="24"/>
        </w:rPr>
        <w:t>rse phospho-proteome profiles</w:t>
      </w:r>
      <w:r w:rsidR="00F36D7A" w:rsidRPr="00260EF6">
        <w:rPr>
          <w:rFonts w:ascii="Times New Roman" w:hAnsi="Times New Roman" w:cs="Times New Roman" w:hint="eastAsia"/>
          <w:sz w:val="24"/>
        </w:rPr>
        <w:t xml:space="preserve">　</w:t>
      </w:r>
      <w:r w:rsidR="00F36D7A" w:rsidRPr="00260EF6">
        <w:rPr>
          <w:rFonts w:ascii="Times New Roman" w:hAnsi="Times New Roman" w:cs="Times New Roman"/>
          <w:sz w:val="24"/>
        </w:rPr>
        <w:fldChar w:fldCharType="begin">
          <w:fldData xml:space="preserve">PEVuZE5vdGU+PENpdGU+PEF1dGhvcj5NZXJ0aW5zPC9BdXRob3I+PFllYXI+MjAxNzwvWWVhcj48
UmVjTnVtPjEzPC9SZWNOdW0+PERpc3BsYXlUZXh0PihNZXJ0aW5zLCBldCBhbC4sIDIwMTcpPC9E
aXNwbGF5VGV4dD48cmVjb3JkPjxyZWMtbnVtYmVyPjEzPC9yZWMtbnVtYmVyPjxmb3JlaWduLWtl
eXM+PGtleSBhcHA9IkVOIiBkYi1pZD0idHh3dmFzdGRyMndzeHBlZHMyODV6Mno3d2VwMnN0dHRm
c3AwIiB0aW1lc3RhbXA9IjE1MTIxMDk1NTciPjEzPC9rZXk+PC9mb3JlaWduLWtleXM+PHJlZi10
eXBlIG5hbWU9IkpvdXJuYWwgQXJ0aWNsZSI+MTc8L3JlZi10eXBlPjxjb250cmlidXRvcnM+PGF1
dGhvcnM+PGF1dGhvcj5NZXJ0aW5zLCBQLjwvYXV0aG9yPjxhdXRob3I+UHJ6eWJ5bHNraSwgRC48
L2F1dGhvcj48YXV0aG9yPllvc2VmLCBOLjwvYXV0aG9yPjxhdXRob3I+UWlhbywgSi48L2F1dGhv
cj48YXV0aG9yPkNsYXVzZXIsIEsuPC9hdXRob3I+PGF1dGhvcj5SYXljaG93ZGh1cnksIFIuPC9h
dXRob3I+PGF1dGhvcj5FaXNlbmhhdXJlLCBULiBNLjwvYXV0aG9yPjxhdXRob3I+TWFyaXR6ZW4s
IFQuPC9hdXRob3I+PGF1dGhvcj5IYXVja2UsIFYuPC9hdXRob3I+PGF1dGhvcj5TYXRvaCwgVC48
L2F1dGhvcj48YXV0aG9yPkFraXJhLCBTLjwvYXV0aG9yPjxhdXRob3I+Q2FyciwgUy4gQS48L2F1
dGhvcj48YXV0aG9yPlJlZ2V2LCBBLjwvYXV0aG9yPjxhdXRob3I+SGFjb2hlbiwgTi48L2F1dGhv
cj48YXV0aG9yPkNoZXZyaWVyLCBOLjwvYXV0aG9yPjwvYXV0aG9ycz48L2NvbnRyaWJ1dG9ycz48
YXV0aC1hZGRyZXNzPkJyb2FkIEluc3RpdHV0ZSBvZiBNSVQgYW5kIEhhcnZhcmQsIDQxNSBNYWlu
IFN0cmVldCwgQ2FtYnJpZGdlLCBNQSAwMjE0MiwgVVNBLiYjeEQ7QnJvYWQgSW5zdGl0dXRlIG9m
IE1JVCBhbmQgSGFydmFyZCwgNDE1IE1haW4gU3RyZWV0LCBDYW1icmlkZ2UsIE1BIDAyMTQyLCBV
U0E7IERlcGFydG1lbnQgb2YgRWxlY3RyaWNhbCBFbmdpbmVlcmluZyBhbmQgQ29tcHV0ZXIgU2Np
ZW5jZSBhbmQgQ2VudGVyIGZvciBDb21wdXRhdGlvbmFsIEJpb2xvZ3ksIFVuaXZlcnNpdHkgb2Yg
Q2FsaWZvcm5pYSwgQmVya2VsZXksIEJlcmtlbGV5LCBDQSA5NDcyMCwgVVNBLiYjeEQ7TW9sZWN1
bGFyIFBoeXNpb2xvZ3kgYW5kIENlbGwgQmlvbG9neSBTZWN0aW9uLCBMZWlibml6LUluc3RpdHV0
ZSBmb3IgTW9sZWN1bGFyIFBoYXJtYWNvbG9neSAoRk1QKSwgMTMxMjUgQmVybGluLCBHZXJtYW55
LiYjeEQ7V1BJIEltbXVub2xvZ3kgRnJvbnRpZXIgUmVzZWFyY2ggQ2VudGVyLCBPc2FrYSBVbml2
ZXJzaXR5LCAzLTEgWWFtYWRhLW9rYSwgU3VpdGEsIE9zYWthIDU2NS0wODcxLCBKYXBhbi4mI3hE
O0Jyb2FkIEluc3RpdHV0ZSBvZiBNSVQgYW5kIEhhcnZhcmQsIDQxNSBNYWluIFN0cmVldCwgQ2Ft
YnJpZGdlLCBNQSAwMjE0MiwgVVNBOyBIb3dhcmQgSHVnaGVzIE1lZGljYWwgSW5zdGl0dXRlLCBE
ZXBhcnRtZW50IG9mIEJpb2xvZ3ksIE1JVCwgQ2FtYnJpZGdlLCBNQSAwMjE0MiwgVVNBLiBFbGVj
dHJvbmljIGFkZHJlc3M6IGFyZWdldkBicm9hZGluc3RpdHV0ZS5vcmcuJiN4RDtCcm9hZCBJbnN0
aXR1dGUgb2YgTUlUIGFuZCBIYXJ2YXJkLCA0MTUgTWFpbiBTdHJlZXQsIENhbWJyaWRnZSwgTUEg
MDIxNDIsIFVTQTsgQ2VudGVyIGZvciBJbW11bm9sb2d5IGFuZCBJbmZsYW1tYXRvcnkgRGlzZWFz
ZXMgYW5kIENlbnRlciBmb3IgQ2FuY2VyIFJlc2VhcmNoLCBNYXNzYWNodXNldHRzIEdlbmVyYWwg
SG9zcGl0YWwsIENoYXJsZXN0b3duLCBNQSAwMjEyOSwgVVNBLiBFbGVjdHJvbmljIGFkZHJlc3M6
IG5oYWNvaGVuQG1naC5oYXJ2YXJkLmVkdS4mI3hEO0Jyb2FkIEluc3RpdHV0ZSBvZiBNSVQgYW5k
IEhhcnZhcmQsIDQxNSBNYWluIFN0cmVldCwgQ2FtYnJpZGdlLCBNQSAwMjE0MiwgVVNBLiBFbGVj
dHJvbmljIGFkZHJlc3M6IGNoZXZyaWVyQGZhcy5oYXJ2YXJkLmVkdS48L2F1dGgtYWRkcmVzcz48
dGl0bGVzPjx0aXRsZT5BbiBJbnRlZ3JhdGl2ZSBGcmFtZXdvcmsgUmV2ZWFscyBTaWduYWxpbmct
dG8tVHJhbnNjcmlwdGlvbiBFdmVudHMgaW4gVG9sbC1saWtlIFJlY2VwdG9yIFNpZ25hbGluZzwv
dGl0bGU+PHNlY29uZGFyeS10aXRsZT5DZWxsIFJlcDwvc2Vjb25kYXJ5LXRpdGxlPjwvdGl0bGVz
PjxwZXJpb2RpY2FsPjxmdWxsLXRpdGxlPkNlbGwgUmVwPC9mdWxsLXRpdGxlPjwvcGVyaW9kaWNh
bD48cGFnZXM+Mjg1My0yODY2PC9wYWdlcz48dm9sdW1lPjE5PC92b2x1bWU+PG51bWJlcj4xMzwv
bnVtYmVyPjxrZXl3b3Jkcz48a2V5d29yZD5UTFJzPC9rZXl3b3JkPjxrZXl3b3JkPlRvbGwtbGlr
ZSByZWNlcHRvcnM8L2tleXdvcmQ+PGtleXdvcmQ+bGFyZ2Utc2NhbGUgaW4gdml0cm8ga2luYXNl
IGFzc2F5PC9rZXl3b3JkPjxrZXl3b3JkPnBhdGhvZ2VuLXNlbnNpbmcgcGF0aHdheXM8L2tleXdv
cmQ+PGtleXdvcmQ+cGhvc3Bob3Byb3Rlb21pY3M8L2tleXdvcmQ+PGtleXdvcmQ+cHJvdGVpbi1w
cm90ZWluIGludGVyYWN0aW9uczwva2V5d29yZD48a2V5d29yZD5zaWduYWxpbmc8L2tleXdvcmQ+
PGtleXdvcmQ+dHJhbnNjcmlwdGlvbmFsIG5ldHdvcmsgYW5hbHlzaXM8L2tleXdvcmQ+PC9rZXl3
b3Jkcz48ZGF0ZXM+PHllYXI+MjAxNzwveWVhcj48cHViLWRhdGVzPjxkYXRlPkp1biAyNzwvZGF0
ZT48L3B1Yi1kYXRlcz48L2RhdGVzPjxpc2JuPjIyMTEtMTI0NyAoRWxlY3Ryb25pYyk8L2lzYm4+
PGFjY2Vzc2lvbi1udW0+Mjg2NTg2MzA8L2FjY2Vzc2lvbi1udW0+PHVybHM+PHJlbGF0ZWQtdXJs
cz48dXJsPmh0dHBzOi8vd3d3Lm5jYmkubmxtLm5paC5nb3YvcHVibWVkLzI4NjU4NjMwPC91cmw+
PC9yZWxhdGVkLXVybHM+PC91cmxzPjxjdXN0b20yPlBNQzU1NTE0MjA8L2N1c3RvbTI+PGVsZWN0
cm9uaWMtcmVzb3VyY2UtbnVtPjEwLjEwMTYvai5jZWxyZXAuMjAxNy4wNi4wMTY8L2VsZWN0cm9u
aWMtcmVzb3VyY2UtbnVtPjwvcmVjb3JkPjwvQ2l0ZT48L0VuZE5vdGU+
</w:fldData>
        </w:fldChar>
      </w:r>
      <w:r w:rsidR="00F36D7A" w:rsidRPr="00260EF6">
        <w:rPr>
          <w:rFonts w:ascii="Times New Roman" w:hAnsi="Times New Roman" w:cs="Times New Roman"/>
          <w:sz w:val="24"/>
        </w:rPr>
        <w:instrText xml:space="preserve"> ADDIN EN.CITE </w:instrText>
      </w:r>
      <w:r w:rsidR="00F36D7A" w:rsidRPr="00260EF6">
        <w:rPr>
          <w:rFonts w:ascii="Times New Roman" w:hAnsi="Times New Roman" w:cs="Times New Roman"/>
          <w:sz w:val="24"/>
        </w:rPr>
        <w:fldChar w:fldCharType="begin">
          <w:fldData xml:space="preserve">PEVuZE5vdGU+PENpdGU+PEF1dGhvcj5NZXJ0aW5zPC9BdXRob3I+PFllYXI+MjAxNzwvWWVhcj48
UmVjTnVtPjEzPC9SZWNOdW0+PERpc3BsYXlUZXh0PihNZXJ0aW5zLCBldCBhbC4sIDIwMTcpPC9E
aXNwbGF5VGV4dD48cmVjb3JkPjxyZWMtbnVtYmVyPjEzPC9yZWMtbnVtYmVyPjxmb3JlaWduLWtl
eXM+PGtleSBhcHA9IkVOIiBkYi1pZD0idHh3dmFzdGRyMndzeHBlZHMyODV6Mno3d2VwMnN0dHRm
c3AwIiB0aW1lc3RhbXA9IjE1MTIxMDk1NTciPjEzPC9rZXk+PC9mb3JlaWduLWtleXM+PHJlZi10
eXBlIG5hbWU9IkpvdXJuYWwgQXJ0aWNsZSI+MTc8L3JlZi10eXBlPjxjb250cmlidXRvcnM+PGF1
dGhvcnM+PGF1dGhvcj5NZXJ0aW5zLCBQLjwvYXV0aG9yPjxhdXRob3I+UHJ6eWJ5bHNraSwgRC48
L2F1dGhvcj48YXV0aG9yPllvc2VmLCBOLjwvYXV0aG9yPjxhdXRob3I+UWlhbywgSi48L2F1dGhv
cj48YXV0aG9yPkNsYXVzZXIsIEsuPC9hdXRob3I+PGF1dGhvcj5SYXljaG93ZGh1cnksIFIuPC9h
dXRob3I+PGF1dGhvcj5FaXNlbmhhdXJlLCBULiBNLjwvYXV0aG9yPjxhdXRob3I+TWFyaXR6ZW4s
IFQuPC9hdXRob3I+PGF1dGhvcj5IYXVja2UsIFYuPC9hdXRob3I+PGF1dGhvcj5TYXRvaCwgVC48
L2F1dGhvcj48YXV0aG9yPkFraXJhLCBTLjwvYXV0aG9yPjxhdXRob3I+Q2FyciwgUy4gQS48L2F1
dGhvcj48YXV0aG9yPlJlZ2V2LCBBLjwvYXV0aG9yPjxhdXRob3I+SGFjb2hlbiwgTi48L2F1dGhv
cj48YXV0aG9yPkNoZXZyaWVyLCBOLjwvYXV0aG9yPjwvYXV0aG9ycz48L2NvbnRyaWJ1dG9ycz48
YXV0aC1hZGRyZXNzPkJyb2FkIEluc3RpdHV0ZSBvZiBNSVQgYW5kIEhhcnZhcmQsIDQxNSBNYWlu
IFN0cmVldCwgQ2FtYnJpZGdlLCBNQSAwMjE0MiwgVVNBLiYjeEQ7QnJvYWQgSW5zdGl0dXRlIG9m
IE1JVCBhbmQgSGFydmFyZCwgNDE1IE1haW4gU3RyZWV0LCBDYW1icmlkZ2UsIE1BIDAyMTQyLCBV
U0E7IERlcGFydG1lbnQgb2YgRWxlY3RyaWNhbCBFbmdpbmVlcmluZyBhbmQgQ29tcHV0ZXIgU2Np
ZW5jZSBhbmQgQ2VudGVyIGZvciBDb21wdXRhdGlvbmFsIEJpb2xvZ3ksIFVuaXZlcnNpdHkgb2Yg
Q2FsaWZvcm5pYSwgQmVya2VsZXksIEJlcmtlbGV5LCBDQSA5NDcyMCwgVVNBLiYjeEQ7TW9sZWN1
bGFyIFBoeXNpb2xvZ3kgYW5kIENlbGwgQmlvbG9neSBTZWN0aW9uLCBMZWlibml6LUluc3RpdHV0
ZSBmb3IgTW9sZWN1bGFyIFBoYXJtYWNvbG9neSAoRk1QKSwgMTMxMjUgQmVybGluLCBHZXJtYW55
LiYjeEQ7V1BJIEltbXVub2xvZ3kgRnJvbnRpZXIgUmVzZWFyY2ggQ2VudGVyLCBPc2FrYSBVbml2
ZXJzaXR5LCAzLTEgWWFtYWRhLW9rYSwgU3VpdGEsIE9zYWthIDU2NS0wODcxLCBKYXBhbi4mI3hE
O0Jyb2FkIEluc3RpdHV0ZSBvZiBNSVQgYW5kIEhhcnZhcmQsIDQxNSBNYWluIFN0cmVldCwgQ2Ft
YnJpZGdlLCBNQSAwMjE0MiwgVVNBOyBIb3dhcmQgSHVnaGVzIE1lZGljYWwgSW5zdGl0dXRlLCBE
ZXBhcnRtZW50IG9mIEJpb2xvZ3ksIE1JVCwgQ2FtYnJpZGdlLCBNQSAwMjE0MiwgVVNBLiBFbGVj
dHJvbmljIGFkZHJlc3M6IGFyZWdldkBicm9hZGluc3RpdHV0ZS5vcmcuJiN4RDtCcm9hZCBJbnN0
aXR1dGUgb2YgTUlUIGFuZCBIYXJ2YXJkLCA0MTUgTWFpbiBTdHJlZXQsIENhbWJyaWRnZSwgTUEg
MDIxNDIsIFVTQTsgQ2VudGVyIGZvciBJbW11bm9sb2d5IGFuZCBJbmZsYW1tYXRvcnkgRGlzZWFz
ZXMgYW5kIENlbnRlciBmb3IgQ2FuY2VyIFJlc2VhcmNoLCBNYXNzYWNodXNldHRzIEdlbmVyYWwg
SG9zcGl0YWwsIENoYXJsZXN0b3duLCBNQSAwMjEyOSwgVVNBLiBFbGVjdHJvbmljIGFkZHJlc3M6
IG5oYWNvaGVuQG1naC5oYXJ2YXJkLmVkdS4mI3hEO0Jyb2FkIEluc3RpdHV0ZSBvZiBNSVQgYW5k
IEhhcnZhcmQsIDQxNSBNYWluIFN0cmVldCwgQ2FtYnJpZGdlLCBNQSAwMjE0MiwgVVNBLiBFbGVj
dHJvbmljIGFkZHJlc3M6IGNoZXZyaWVyQGZhcy5oYXJ2YXJkLmVkdS48L2F1dGgtYWRkcmVzcz48
dGl0bGVzPjx0aXRsZT5BbiBJbnRlZ3JhdGl2ZSBGcmFtZXdvcmsgUmV2ZWFscyBTaWduYWxpbmct
dG8tVHJhbnNjcmlwdGlvbiBFdmVudHMgaW4gVG9sbC1saWtlIFJlY2VwdG9yIFNpZ25hbGluZzwv
dGl0bGU+PHNlY29uZGFyeS10aXRsZT5DZWxsIFJlcDwvc2Vjb25kYXJ5LXRpdGxlPjwvdGl0bGVz
PjxwZXJpb2RpY2FsPjxmdWxsLXRpdGxlPkNlbGwgUmVwPC9mdWxsLXRpdGxlPjwvcGVyaW9kaWNh
bD48cGFnZXM+Mjg1My0yODY2PC9wYWdlcz48dm9sdW1lPjE5PC92b2x1bWU+PG51bWJlcj4xMzwv
bnVtYmVyPjxrZXl3b3Jkcz48a2V5d29yZD5UTFJzPC9rZXl3b3JkPjxrZXl3b3JkPlRvbGwtbGlr
ZSByZWNlcHRvcnM8L2tleXdvcmQ+PGtleXdvcmQ+bGFyZ2Utc2NhbGUgaW4gdml0cm8ga2luYXNl
IGFzc2F5PC9rZXl3b3JkPjxrZXl3b3JkPnBhdGhvZ2VuLXNlbnNpbmcgcGF0aHdheXM8L2tleXdv
cmQ+PGtleXdvcmQ+cGhvc3Bob3Byb3Rlb21pY3M8L2tleXdvcmQ+PGtleXdvcmQ+cHJvdGVpbi1w
cm90ZWluIGludGVyYWN0aW9uczwva2V5d29yZD48a2V5d29yZD5zaWduYWxpbmc8L2tleXdvcmQ+
PGtleXdvcmQ+dHJhbnNjcmlwdGlvbmFsIG5ldHdvcmsgYW5hbHlzaXM8L2tleXdvcmQ+PC9rZXl3
b3Jkcz48ZGF0ZXM+PHllYXI+MjAxNzwveWVhcj48cHViLWRhdGVzPjxkYXRlPkp1biAyNzwvZGF0
ZT48L3B1Yi1kYXRlcz48L2RhdGVzPjxpc2JuPjIyMTEtMTI0NyAoRWxlY3Ryb25pYyk8L2lzYm4+
PGFjY2Vzc2lvbi1udW0+Mjg2NTg2MzA8L2FjY2Vzc2lvbi1udW0+PHVybHM+PHJlbGF0ZWQtdXJs
cz48dXJsPmh0dHBzOi8vd3d3Lm5jYmkubmxtLm5paC5nb3YvcHVibWVkLzI4NjU4NjMwPC91cmw+
PC9yZWxhdGVkLXVybHM+PC91cmxzPjxjdXN0b20yPlBNQzU1NTE0MjA8L2N1c3RvbTI+PGVsZWN0
cm9uaWMtcmVzb3VyY2UtbnVtPjEwLjEwMTYvai5jZWxyZXAuMjAxNy4wNi4wMTY8L2VsZWN0cm9u
aWMtcmVzb3VyY2UtbnVtPjwvcmVjb3JkPjwvQ2l0ZT48L0VuZE5vdGU+
</w:fldData>
        </w:fldChar>
      </w:r>
      <w:r w:rsidR="00F36D7A" w:rsidRPr="00260EF6">
        <w:rPr>
          <w:rFonts w:ascii="Times New Roman" w:hAnsi="Times New Roman" w:cs="Times New Roman"/>
          <w:sz w:val="24"/>
        </w:rPr>
        <w:instrText xml:space="preserve"> ADDIN EN.CITE.DATA </w:instrText>
      </w:r>
      <w:r w:rsidR="00F36D7A" w:rsidRPr="00260EF6">
        <w:rPr>
          <w:rFonts w:ascii="Times New Roman" w:hAnsi="Times New Roman" w:cs="Times New Roman"/>
          <w:sz w:val="24"/>
        </w:rPr>
      </w:r>
      <w:r w:rsidR="00F36D7A" w:rsidRPr="00260EF6">
        <w:rPr>
          <w:rFonts w:ascii="Times New Roman" w:hAnsi="Times New Roman" w:cs="Times New Roman"/>
          <w:sz w:val="24"/>
        </w:rPr>
        <w:fldChar w:fldCharType="end"/>
      </w:r>
      <w:r w:rsidR="00F36D7A" w:rsidRPr="00260EF6">
        <w:rPr>
          <w:rFonts w:ascii="Times New Roman" w:hAnsi="Times New Roman" w:cs="Times New Roman"/>
          <w:sz w:val="24"/>
        </w:rPr>
      </w:r>
      <w:r w:rsidR="00F36D7A" w:rsidRPr="00260EF6">
        <w:rPr>
          <w:rFonts w:ascii="Times New Roman" w:hAnsi="Times New Roman" w:cs="Times New Roman"/>
          <w:sz w:val="24"/>
        </w:rPr>
        <w:fldChar w:fldCharType="separate"/>
      </w:r>
      <w:r w:rsidR="00F36D7A" w:rsidRPr="00260EF6">
        <w:rPr>
          <w:rFonts w:ascii="Times New Roman" w:hAnsi="Times New Roman" w:cs="Times New Roman"/>
          <w:noProof/>
          <w:sz w:val="24"/>
        </w:rPr>
        <w:t>(Mertins, et al., 2017)</w:t>
      </w:r>
      <w:r w:rsidR="00F36D7A" w:rsidRPr="00260EF6">
        <w:rPr>
          <w:rFonts w:ascii="Times New Roman" w:hAnsi="Times New Roman" w:cs="Times New Roman"/>
          <w:sz w:val="24"/>
        </w:rPr>
        <w:fldChar w:fldCharType="end"/>
      </w:r>
    </w:p>
    <w:p w:rsidR="002E2D0D" w:rsidRPr="00260EF6" w:rsidRDefault="004C7000" w:rsidP="00005DBB">
      <w:pPr>
        <w:pStyle w:val="ListParagraph"/>
        <w:ind w:leftChars="0" w:left="360"/>
        <w:rPr>
          <w:rFonts w:ascii="Times New Roman" w:hAnsi="Times New Roman" w:cs="Times New Roman"/>
          <w:sz w:val="24"/>
        </w:rPr>
      </w:pPr>
      <w:r w:rsidRPr="00260EF6">
        <w:rPr>
          <w:rFonts w:ascii="Times New Roman" w:hAnsi="Times New Roman" w:cs="Times New Roman"/>
          <w:sz w:val="24"/>
        </w:rPr>
        <w:t xml:space="preserve">Mertins et al. studied the innate immune response of mouse </w:t>
      </w:r>
      <w:r w:rsidR="00D31A84" w:rsidRPr="00260EF6">
        <w:rPr>
          <w:rFonts w:ascii="Times New Roman" w:hAnsi="Times New Roman" w:cs="Times New Roman"/>
          <w:sz w:val="24"/>
        </w:rPr>
        <w:t>bone marrow dendritic cells (</w:t>
      </w:r>
      <w:r w:rsidRPr="00260EF6">
        <w:rPr>
          <w:rFonts w:ascii="Times New Roman" w:hAnsi="Times New Roman" w:cs="Times New Roman"/>
          <w:sz w:val="24"/>
        </w:rPr>
        <w:t>BMDCs</w:t>
      </w:r>
      <w:r w:rsidR="00D31A84" w:rsidRPr="00260EF6">
        <w:rPr>
          <w:rFonts w:ascii="Times New Roman" w:hAnsi="Times New Roman" w:cs="Times New Roman"/>
          <w:sz w:val="24"/>
        </w:rPr>
        <w:t>)</w:t>
      </w:r>
      <w:r w:rsidRPr="00260EF6">
        <w:rPr>
          <w:rFonts w:ascii="Times New Roman" w:hAnsi="Times New Roman" w:cs="Times New Roman"/>
          <w:sz w:val="24"/>
        </w:rPr>
        <w:t xml:space="preserve"> to </w:t>
      </w:r>
      <w:r w:rsidR="00B0692D" w:rsidRPr="00260EF6">
        <w:rPr>
          <w:rFonts w:ascii="Times New Roman" w:hAnsi="Times New Roman" w:cs="Times New Roman"/>
          <w:sz w:val="24"/>
        </w:rPr>
        <w:t>lipopolysaccharide (</w:t>
      </w:r>
      <w:r w:rsidRPr="00260EF6">
        <w:rPr>
          <w:rFonts w:ascii="Times New Roman" w:hAnsi="Times New Roman" w:cs="Times New Roman"/>
          <w:sz w:val="24"/>
        </w:rPr>
        <w:t>LPS</w:t>
      </w:r>
      <w:r w:rsidR="00B0692D" w:rsidRPr="00260EF6">
        <w:rPr>
          <w:rFonts w:ascii="Times New Roman" w:hAnsi="Times New Roman" w:cs="Times New Roman"/>
          <w:sz w:val="24"/>
        </w:rPr>
        <w:t>)</w:t>
      </w:r>
      <w:r w:rsidRPr="00260EF6">
        <w:rPr>
          <w:rFonts w:ascii="Times New Roman" w:hAnsi="Times New Roman" w:cs="Times New Roman"/>
          <w:sz w:val="24"/>
        </w:rPr>
        <w:t xml:space="preserve"> through the temporal profiling of phosphorylation lev</w:t>
      </w:r>
      <w:r w:rsidR="00D31A84" w:rsidRPr="00260EF6">
        <w:rPr>
          <w:rFonts w:ascii="Times New Roman" w:hAnsi="Times New Roman" w:cs="Times New Roman"/>
          <w:sz w:val="24"/>
        </w:rPr>
        <w:t xml:space="preserve">els of </w:t>
      </w:r>
      <w:r w:rsidR="006F336B" w:rsidRPr="00260EF6">
        <w:rPr>
          <w:rFonts w:ascii="Times New Roman" w:hAnsi="Times New Roman" w:cs="Times New Roman"/>
          <w:sz w:val="24"/>
        </w:rPr>
        <w:t xml:space="preserve">cellular </w:t>
      </w:r>
      <w:r w:rsidR="00D31A84" w:rsidRPr="00260EF6">
        <w:rPr>
          <w:rFonts w:ascii="Times New Roman" w:hAnsi="Times New Roman" w:cs="Times New Roman"/>
          <w:sz w:val="24"/>
        </w:rPr>
        <w:t>peptides. They measured levels of phospho</w:t>
      </w:r>
      <w:r w:rsidR="00F43391" w:rsidRPr="00260EF6">
        <w:rPr>
          <w:rFonts w:ascii="Times New Roman" w:hAnsi="Times New Roman" w:cs="Times New Roman"/>
          <w:sz w:val="24"/>
        </w:rPr>
        <w:t>-</w:t>
      </w:r>
      <w:r w:rsidR="00D31A84" w:rsidRPr="00260EF6">
        <w:rPr>
          <w:rFonts w:ascii="Times New Roman" w:hAnsi="Times New Roman" w:cs="Times New Roman"/>
          <w:sz w:val="24"/>
        </w:rPr>
        <w:t>peptides</w:t>
      </w:r>
      <w:r w:rsidR="00682191" w:rsidRPr="00260EF6">
        <w:rPr>
          <w:rFonts w:ascii="Times New Roman" w:hAnsi="Times New Roman" w:cs="Times New Roman"/>
          <w:sz w:val="24"/>
        </w:rPr>
        <w:t xml:space="preserve"> </w:t>
      </w:r>
      <w:r w:rsidR="00E01525" w:rsidRPr="00260EF6">
        <w:rPr>
          <w:rFonts w:ascii="Times New Roman" w:hAnsi="Times New Roman" w:cs="Times New Roman"/>
          <w:sz w:val="24"/>
        </w:rPr>
        <w:t xml:space="preserve">within BMDCs </w:t>
      </w:r>
      <w:r w:rsidR="00682191" w:rsidRPr="00260EF6">
        <w:rPr>
          <w:rFonts w:ascii="Times New Roman" w:hAnsi="Times New Roman" w:cs="Times New Roman"/>
          <w:sz w:val="24"/>
        </w:rPr>
        <w:t xml:space="preserve">before LPS stimulation and at 15 minutes to 6 hours after LPS stimulation. </w:t>
      </w:r>
      <w:r w:rsidR="00D31A84" w:rsidRPr="00260EF6">
        <w:rPr>
          <w:rFonts w:ascii="Times New Roman" w:hAnsi="Times New Roman" w:cs="Times New Roman"/>
          <w:sz w:val="24"/>
        </w:rPr>
        <w:t xml:space="preserve">We used this data </w:t>
      </w:r>
      <w:r w:rsidR="00682191" w:rsidRPr="00260EF6">
        <w:rPr>
          <w:rFonts w:ascii="Times New Roman" w:hAnsi="Times New Roman" w:cs="Times New Roman"/>
          <w:sz w:val="24"/>
        </w:rPr>
        <w:t xml:space="preserve">to </w:t>
      </w:r>
      <w:r w:rsidR="00C01512" w:rsidRPr="00260EF6">
        <w:rPr>
          <w:rFonts w:ascii="Times New Roman" w:hAnsi="Times New Roman" w:cs="Times New Roman"/>
          <w:sz w:val="24"/>
        </w:rPr>
        <w:t>predict</w:t>
      </w:r>
      <w:r w:rsidR="00682191" w:rsidRPr="00260EF6">
        <w:rPr>
          <w:rFonts w:ascii="Times New Roman" w:hAnsi="Times New Roman" w:cs="Times New Roman"/>
          <w:sz w:val="24"/>
        </w:rPr>
        <w:t xml:space="preserve"> the</w:t>
      </w:r>
      <w:r w:rsidR="007D3E82" w:rsidRPr="00260EF6">
        <w:rPr>
          <w:rFonts w:ascii="Times New Roman" w:hAnsi="Times New Roman" w:cs="Times New Roman"/>
          <w:sz w:val="24"/>
        </w:rPr>
        <w:t xml:space="preserve"> </w:t>
      </w:r>
      <w:r w:rsidR="00165A3D" w:rsidRPr="00260EF6">
        <w:rPr>
          <w:rFonts w:ascii="Times New Roman" w:hAnsi="Times New Roman" w:cs="Times New Roman"/>
          <w:sz w:val="24"/>
        </w:rPr>
        <w:t xml:space="preserve">mouse </w:t>
      </w:r>
      <w:r w:rsidR="007D3E82" w:rsidRPr="00260EF6">
        <w:rPr>
          <w:rFonts w:ascii="Times New Roman" w:hAnsi="Times New Roman" w:cs="Times New Roman"/>
          <w:sz w:val="24"/>
        </w:rPr>
        <w:t>innate immune r</w:t>
      </w:r>
      <w:r w:rsidR="00D31A84" w:rsidRPr="00260EF6">
        <w:rPr>
          <w:rFonts w:ascii="Times New Roman" w:hAnsi="Times New Roman" w:cs="Times New Roman"/>
          <w:sz w:val="24"/>
        </w:rPr>
        <w:t>esponse network with TimeXNet Web.</w:t>
      </w:r>
    </w:p>
    <w:p w:rsidR="00C115E4" w:rsidRPr="00260EF6" w:rsidRDefault="00C115E4" w:rsidP="00B0692D">
      <w:pPr>
        <w:pStyle w:val="ListParagraph"/>
        <w:ind w:leftChars="0" w:left="360"/>
        <w:rPr>
          <w:rFonts w:ascii="Times New Roman" w:hAnsi="Times New Roman" w:cs="Times New Roman"/>
          <w:sz w:val="24"/>
        </w:rPr>
      </w:pPr>
    </w:p>
    <w:p w:rsidR="00E06D6F" w:rsidRPr="00260EF6" w:rsidRDefault="00D31A84" w:rsidP="00E06D6F">
      <w:pPr>
        <w:pStyle w:val="ListParagraph"/>
        <w:ind w:leftChars="0" w:left="360"/>
        <w:rPr>
          <w:rFonts w:ascii="Times New Roman" w:hAnsi="Times New Roman" w:cs="Times New Roman"/>
          <w:sz w:val="24"/>
        </w:rPr>
      </w:pPr>
      <w:r w:rsidRPr="00260EF6">
        <w:rPr>
          <w:rFonts w:ascii="Times New Roman" w:hAnsi="Times New Roman" w:cs="Times New Roman"/>
          <w:sz w:val="24"/>
          <w:u w:val="single"/>
        </w:rPr>
        <w:t>Input</w:t>
      </w:r>
      <w:r w:rsidRPr="00260EF6">
        <w:rPr>
          <w:rFonts w:ascii="Times New Roman" w:hAnsi="Times New Roman" w:cs="Times New Roman"/>
          <w:sz w:val="24"/>
        </w:rPr>
        <w:t xml:space="preserve">: The </w:t>
      </w:r>
      <w:r w:rsidR="00F43391" w:rsidRPr="00260EF6">
        <w:rPr>
          <w:rFonts w:ascii="Times New Roman" w:hAnsi="Times New Roman" w:cs="Times New Roman"/>
          <w:sz w:val="24"/>
        </w:rPr>
        <w:t>phospho-</w:t>
      </w:r>
      <w:r w:rsidRPr="00260EF6">
        <w:rPr>
          <w:rFonts w:ascii="Times New Roman" w:hAnsi="Times New Roman" w:cs="Times New Roman"/>
          <w:sz w:val="24"/>
        </w:rPr>
        <w:t xml:space="preserve">peptides and their changes in phosphorylation </w:t>
      </w:r>
      <w:r w:rsidR="00E01525" w:rsidRPr="00260EF6">
        <w:rPr>
          <w:rFonts w:ascii="Times New Roman" w:hAnsi="Times New Roman" w:cs="Times New Roman"/>
          <w:sz w:val="24"/>
        </w:rPr>
        <w:t>were</w:t>
      </w:r>
      <w:r w:rsidRPr="00260EF6">
        <w:rPr>
          <w:rFonts w:ascii="Times New Roman" w:hAnsi="Times New Roman" w:cs="Times New Roman"/>
          <w:sz w:val="24"/>
        </w:rPr>
        <w:t xml:space="preserve"> taken from Table S2 in Mertins et al.</w:t>
      </w:r>
      <w:r w:rsidR="00F43391" w:rsidRPr="00260EF6">
        <w:rPr>
          <w:rFonts w:ascii="Times New Roman" w:hAnsi="Times New Roman" w:cs="Times New Roman"/>
          <w:sz w:val="24"/>
        </w:rPr>
        <w:t xml:space="preserve"> </w:t>
      </w:r>
      <w:r w:rsidR="00E01525" w:rsidRPr="00260EF6">
        <w:rPr>
          <w:rFonts w:ascii="Times New Roman" w:hAnsi="Times New Roman" w:cs="Times New Roman"/>
          <w:sz w:val="24"/>
        </w:rPr>
        <w:t>1603 p</w:t>
      </w:r>
      <w:r w:rsidR="00F43391" w:rsidRPr="00260EF6">
        <w:rPr>
          <w:rFonts w:ascii="Times New Roman" w:hAnsi="Times New Roman" w:cs="Times New Roman"/>
          <w:sz w:val="24"/>
        </w:rPr>
        <w:t xml:space="preserve">roteins were classified into three mutually exclusive groups – early, intermediate and late – based on the earliest time at which they showed </w:t>
      </w:r>
      <w:r w:rsidR="00165A3D" w:rsidRPr="00260EF6">
        <w:rPr>
          <w:rFonts w:ascii="Times New Roman" w:hAnsi="Times New Roman" w:cs="Times New Roman"/>
          <w:sz w:val="24"/>
        </w:rPr>
        <w:t xml:space="preserve">a </w:t>
      </w:r>
      <w:r w:rsidR="00F43391" w:rsidRPr="00260EF6">
        <w:rPr>
          <w:rFonts w:ascii="Times New Roman" w:hAnsi="Times New Roman" w:cs="Times New Roman"/>
          <w:sz w:val="24"/>
        </w:rPr>
        <w:t xml:space="preserve">change in phosphorylation levels. We assumed that the earliest time of change in phosphorylation at any site of the protein corresponds to the time it first </w:t>
      </w:r>
      <w:r w:rsidR="00E06D6F" w:rsidRPr="00260EF6">
        <w:rPr>
          <w:rFonts w:ascii="Times New Roman" w:hAnsi="Times New Roman" w:cs="Times New Roman"/>
          <w:sz w:val="24"/>
        </w:rPr>
        <w:t>participates in</w:t>
      </w:r>
      <w:r w:rsidR="00F43391" w:rsidRPr="00260EF6">
        <w:rPr>
          <w:rFonts w:ascii="Times New Roman" w:hAnsi="Times New Roman" w:cs="Times New Roman"/>
          <w:sz w:val="24"/>
        </w:rPr>
        <w:t xml:space="preserve"> the signaling process. Since a protein is phosphorylated at multiple site</w:t>
      </w:r>
      <w:r w:rsidR="00165A3D" w:rsidRPr="00260EF6">
        <w:rPr>
          <w:rFonts w:ascii="Times New Roman" w:hAnsi="Times New Roman" w:cs="Times New Roman"/>
          <w:sz w:val="24"/>
        </w:rPr>
        <w:t>s</w:t>
      </w:r>
      <w:r w:rsidR="00F43391" w:rsidRPr="00260EF6">
        <w:rPr>
          <w:rFonts w:ascii="Times New Roman" w:hAnsi="Times New Roman" w:cs="Times New Roman"/>
          <w:sz w:val="24"/>
        </w:rPr>
        <w:t xml:space="preserve"> simultaneously and it is </w:t>
      </w:r>
      <w:r w:rsidR="00E06D6F" w:rsidRPr="00260EF6">
        <w:rPr>
          <w:rFonts w:ascii="Times New Roman" w:hAnsi="Times New Roman" w:cs="Times New Roman"/>
          <w:sz w:val="24"/>
        </w:rPr>
        <w:t>difficult</w:t>
      </w:r>
      <w:r w:rsidR="00F43391" w:rsidRPr="00260EF6">
        <w:rPr>
          <w:rFonts w:ascii="Times New Roman" w:hAnsi="Times New Roman" w:cs="Times New Roman"/>
          <w:sz w:val="24"/>
        </w:rPr>
        <w:t xml:space="preserve"> to tell which site is responsible for the protein activation or inactivation, the highest fold change across all the phospho-sites on the protein was used to assign a score to each protein. TimeXNet Web was then given these three groups of proteins with score</w:t>
      </w:r>
      <w:r w:rsidR="00BC2DA5" w:rsidRPr="00260EF6">
        <w:rPr>
          <w:rFonts w:ascii="Times New Roman" w:hAnsi="Times New Roman" w:cs="Times New Roman"/>
          <w:sz w:val="24"/>
        </w:rPr>
        <w:t>s</w:t>
      </w:r>
      <w:r w:rsidR="00867D90" w:rsidRPr="00260EF6">
        <w:rPr>
          <w:rFonts w:ascii="Times New Roman" w:hAnsi="Times New Roman" w:cs="Times New Roman"/>
          <w:sz w:val="24"/>
        </w:rPr>
        <w:t xml:space="preserve"> corresponding to their </w:t>
      </w:r>
      <w:r w:rsidR="0075292A" w:rsidRPr="00260EF6">
        <w:rPr>
          <w:rFonts w:ascii="Times New Roman" w:hAnsi="Times New Roman" w:cs="Times New Roman"/>
          <w:sz w:val="24"/>
        </w:rPr>
        <w:t>activity</w:t>
      </w:r>
      <w:r w:rsidR="00F43391" w:rsidRPr="00260EF6">
        <w:rPr>
          <w:rFonts w:ascii="Times New Roman" w:hAnsi="Times New Roman" w:cs="Times New Roman"/>
          <w:sz w:val="24"/>
        </w:rPr>
        <w:t xml:space="preserve">. TimeXNet Web was also given a </w:t>
      </w:r>
      <w:r w:rsidR="00B531C2" w:rsidRPr="00260EF6">
        <w:rPr>
          <w:rFonts w:ascii="Times New Roman" w:hAnsi="Times New Roman" w:cs="Times New Roman"/>
          <w:sz w:val="24"/>
        </w:rPr>
        <w:t>molecular</w:t>
      </w:r>
      <w:r w:rsidR="00F43391" w:rsidRPr="00260EF6">
        <w:rPr>
          <w:rFonts w:ascii="Times New Roman" w:hAnsi="Times New Roman" w:cs="Times New Roman"/>
          <w:sz w:val="24"/>
        </w:rPr>
        <w:t xml:space="preserve"> interaction network </w:t>
      </w:r>
      <w:r w:rsidR="00E01525" w:rsidRPr="00260EF6">
        <w:rPr>
          <w:rFonts w:ascii="Times New Roman" w:hAnsi="Times New Roman" w:cs="Times New Roman"/>
          <w:sz w:val="24"/>
        </w:rPr>
        <w:t xml:space="preserve">of 103,218 </w:t>
      </w:r>
      <w:r w:rsidR="00E06D6F" w:rsidRPr="00260EF6">
        <w:rPr>
          <w:rFonts w:ascii="Times New Roman" w:hAnsi="Times New Roman" w:cs="Times New Roman"/>
          <w:sz w:val="24"/>
        </w:rPr>
        <w:t xml:space="preserve">scored </w:t>
      </w:r>
      <w:r w:rsidR="00E01525" w:rsidRPr="00260EF6">
        <w:rPr>
          <w:rFonts w:ascii="Times New Roman" w:hAnsi="Times New Roman" w:cs="Times New Roman"/>
          <w:sz w:val="24"/>
        </w:rPr>
        <w:t xml:space="preserve">edges </w:t>
      </w:r>
      <w:r w:rsidR="00E06D6F" w:rsidRPr="00260EF6">
        <w:rPr>
          <w:rFonts w:ascii="Times New Roman" w:hAnsi="Times New Roman" w:cs="Times New Roman"/>
          <w:sz w:val="24"/>
        </w:rPr>
        <w:t>for</w:t>
      </w:r>
      <w:r w:rsidR="00B531C2" w:rsidRPr="00260EF6">
        <w:rPr>
          <w:rFonts w:ascii="Times New Roman" w:hAnsi="Times New Roman" w:cs="Times New Roman"/>
          <w:sz w:val="24"/>
        </w:rPr>
        <w:t xml:space="preserve"> mouse </w:t>
      </w:r>
      <w:r w:rsidR="00F43391" w:rsidRPr="00260EF6">
        <w:rPr>
          <w:rFonts w:ascii="Times New Roman" w:hAnsi="Times New Roman" w:cs="Times New Roman"/>
          <w:sz w:val="24"/>
        </w:rPr>
        <w:t>containing protein-protein interactions from HitPredict, transcription regulatory interactions from Transfac and post-translational modifications from KEGG pathways</w:t>
      </w:r>
      <w:r w:rsidR="00FE3285" w:rsidRPr="00260EF6">
        <w:rPr>
          <w:rFonts w:ascii="Times New Roman" w:hAnsi="Times New Roman" w:cs="Times New Roman"/>
          <w:sz w:val="24"/>
        </w:rPr>
        <w:t xml:space="preserve"> </w:t>
      </w:r>
      <w:r w:rsidR="00FE3285" w:rsidRPr="00260EF6">
        <w:rPr>
          <w:rFonts w:ascii="Times New Roman" w:hAnsi="Times New Roman" w:cs="Times New Roman"/>
          <w:sz w:val="24"/>
        </w:rPr>
        <w:fldChar w:fldCharType="begin"/>
      </w:r>
      <w:r w:rsidR="00FE3285" w:rsidRPr="00260EF6">
        <w:rPr>
          <w:rFonts w:ascii="Times New Roman" w:hAnsi="Times New Roman" w:cs="Times New Roman"/>
          <w:sz w:val="24"/>
        </w:rPr>
        <w:instrText xml:space="preserve"> ADDIN EN.CITE &lt;EndNote&gt;&lt;Cite&gt;&lt;Author&gt;Patil&lt;/Author&gt;&lt;Year&gt;2013&lt;/Year&gt;&lt;RecNum&gt;9&lt;/RecNum&gt;&lt;DisplayText&gt;(Patil, et al., 2013)&lt;/DisplayText&gt;&lt;record&gt;&lt;rec-number&gt;9&lt;/rec-number&gt;&lt;foreign-keys&gt;&lt;key app="EN" db-id="txwvastdr2wsxpeds285z2z7wep2stttfsp0" timestamp="1511247838"&gt;9&lt;/key&gt;&lt;/foreign-keys&gt;&lt;ref-type name="Journal Article"&gt;17&lt;/ref-type&gt;&lt;contributors&gt;&lt;authors&gt;&lt;author&gt;Patil, A.&lt;/author&gt;&lt;author&gt;Kumagai, Y.&lt;/author&gt;&lt;author&gt;Liang, K. C.&lt;/author&gt;&lt;author&gt;Suzuki, Y.&lt;/author&gt;&lt;author&gt;Nakai, K.&lt;/author&gt;&lt;/authors&gt;&lt;/contributors&gt;&lt;auth-address&gt;The Institute of Medical Science, The University of Tokyo, Tokyo, Japan.&lt;/auth-address&gt;&lt;titles&gt;&lt;title&gt;Linking transcriptional changes over time in stimulated dendritic cells to identify gene networks activated during the innate immune response&lt;/title&gt;&lt;secondary-title&gt;PLoS Comput Biol&lt;/secondary-title&gt;&lt;/titles&gt;&lt;periodical&gt;&lt;full-title&gt;PLoS Comput Biol&lt;/full-title&gt;&lt;/periodical&gt;&lt;pages&gt;e1003323&lt;/pages&gt;&lt;volume&gt;9&lt;/volume&gt;&lt;number&gt;11&lt;/number&gt;&lt;keywords&gt;&lt;keyword&gt;Adaptor Proteins, Vesicular Transport/analysis/genetics/metabolism&lt;/keyword&gt;&lt;keyword&gt;Animals&lt;/keyword&gt;&lt;keyword&gt;Cells, Cultured&lt;/keyword&gt;&lt;keyword&gt;Computational Biology&lt;/keyword&gt;&lt;keyword&gt;Dendritic Cells/*immunology&lt;/keyword&gt;&lt;keyword&gt;Gene Expression/*immunology&lt;/keyword&gt;&lt;keyword&gt;Gene Knockout Techniques&lt;/keyword&gt;&lt;keyword&gt;Gene Regulatory Networks/*immunology&lt;/keyword&gt;&lt;keyword&gt;Immunity, Innate/*immunology&lt;/keyword&gt;&lt;keyword&gt;Lipopolysaccharides/immunology&lt;/keyword&gt;&lt;keyword&gt;Mice&lt;/keyword&gt;&lt;keyword&gt;Mice, Inbred C57BL&lt;/keyword&gt;&lt;keyword&gt;Myeloid Differentiation Factor 88/analysis/genetics/metabolism&lt;/keyword&gt;&lt;keyword&gt;Protein Interaction Maps/immunology&lt;/keyword&gt;&lt;/keywords&gt;&lt;dates&gt;&lt;year&gt;2013&lt;/year&gt;&lt;/dates&gt;&lt;isbn&gt;1553-7358 (Electronic)&amp;#xD;1553-734X (Linking)&lt;/isbn&gt;&lt;accession-num&gt;24244133&lt;/accession-num&gt;&lt;urls&gt;&lt;related-urls&gt;&lt;url&gt;https://www.ncbi.nlm.nih.gov/pubmed/24244133&lt;/url&gt;&lt;/related-urls&gt;&lt;/urls&gt;&lt;custom2&gt;PMC3820512&lt;/custom2&gt;&lt;electronic-resource-num&gt;10.1371/journal.pcbi.1003323&lt;/electronic-resource-num&gt;&lt;/record&gt;&lt;/Cite&gt;&lt;/EndNote&gt;</w:instrText>
      </w:r>
      <w:r w:rsidR="00FE3285" w:rsidRPr="00260EF6">
        <w:rPr>
          <w:rFonts w:ascii="Times New Roman" w:hAnsi="Times New Roman" w:cs="Times New Roman"/>
          <w:sz w:val="24"/>
        </w:rPr>
        <w:fldChar w:fldCharType="separate"/>
      </w:r>
      <w:r w:rsidR="00FE3285" w:rsidRPr="00260EF6">
        <w:rPr>
          <w:rFonts w:ascii="Times New Roman" w:hAnsi="Times New Roman" w:cs="Times New Roman"/>
          <w:noProof/>
          <w:sz w:val="24"/>
        </w:rPr>
        <w:t>(Patil, et al., 2013)</w:t>
      </w:r>
      <w:r w:rsidR="00FE3285" w:rsidRPr="00260EF6">
        <w:rPr>
          <w:rFonts w:ascii="Times New Roman" w:hAnsi="Times New Roman" w:cs="Times New Roman"/>
          <w:sz w:val="24"/>
        </w:rPr>
        <w:fldChar w:fldCharType="end"/>
      </w:r>
      <w:r w:rsidR="00F43391" w:rsidRPr="00260EF6">
        <w:rPr>
          <w:rFonts w:ascii="Times New Roman" w:hAnsi="Times New Roman" w:cs="Times New Roman"/>
          <w:sz w:val="24"/>
        </w:rPr>
        <w:t xml:space="preserve">. </w:t>
      </w:r>
    </w:p>
    <w:p w:rsidR="00E06D6F" w:rsidRPr="00260EF6" w:rsidRDefault="00E06D6F" w:rsidP="00E06D6F">
      <w:pPr>
        <w:pStyle w:val="ListParagraph"/>
        <w:ind w:leftChars="0" w:left="360"/>
        <w:rPr>
          <w:rFonts w:ascii="Times New Roman" w:hAnsi="Times New Roman" w:cs="Times New Roman"/>
          <w:sz w:val="24"/>
          <w:u w:val="single"/>
        </w:rPr>
      </w:pPr>
    </w:p>
    <w:p w:rsidR="00FF6508" w:rsidRPr="00260EF6" w:rsidRDefault="00F43391" w:rsidP="00E06D6F">
      <w:pPr>
        <w:pStyle w:val="ListParagraph"/>
        <w:ind w:leftChars="0" w:left="360"/>
        <w:rPr>
          <w:rFonts w:ascii="Times New Roman" w:hAnsi="Times New Roman" w:cs="Times New Roman"/>
          <w:sz w:val="24"/>
        </w:rPr>
      </w:pPr>
      <w:r w:rsidRPr="00260EF6">
        <w:rPr>
          <w:rFonts w:ascii="Times New Roman" w:hAnsi="Times New Roman" w:cs="Times New Roman"/>
          <w:sz w:val="24"/>
          <w:u w:val="single"/>
        </w:rPr>
        <w:t>Output</w:t>
      </w:r>
      <w:r w:rsidR="00BC2DA5" w:rsidRPr="00260EF6">
        <w:rPr>
          <w:rFonts w:ascii="Times New Roman" w:hAnsi="Times New Roman" w:cs="Times New Roman"/>
          <w:sz w:val="24"/>
        </w:rPr>
        <w:t>: TimeXNet Web predicted</w:t>
      </w:r>
      <w:r w:rsidRPr="00260EF6">
        <w:rPr>
          <w:rFonts w:ascii="Times New Roman" w:hAnsi="Times New Roman" w:cs="Times New Roman"/>
          <w:sz w:val="24"/>
        </w:rPr>
        <w:t xml:space="preserve"> a response network </w:t>
      </w:r>
      <w:r w:rsidR="00E01525" w:rsidRPr="00260EF6">
        <w:rPr>
          <w:rFonts w:ascii="Times New Roman" w:hAnsi="Times New Roman" w:cs="Times New Roman"/>
          <w:sz w:val="24"/>
        </w:rPr>
        <w:t xml:space="preserve">of 1005 proteins and 1743 interactions </w:t>
      </w:r>
      <w:r w:rsidR="00BC2DA5" w:rsidRPr="00260EF6">
        <w:rPr>
          <w:rFonts w:ascii="Times New Roman" w:hAnsi="Times New Roman" w:cs="Times New Roman"/>
          <w:sz w:val="24"/>
        </w:rPr>
        <w:t>that showed</w:t>
      </w:r>
      <w:r w:rsidRPr="00260EF6">
        <w:rPr>
          <w:rFonts w:ascii="Times New Roman" w:hAnsi="Times New Roman" w:cs="Times New Roman"/>
          <w:sz w:val="24"/>
        </w:rPr>
        <w:t xml:space="preserve"> enrichment of </w:t>
      </w:r>
      <w:r w:rsidR="00E06D6F" w:rsidRPr="00260EF6">
        <w:rPr>
          <w:rFonts w:ascii="Times New Roman" w:hAnsi="Times New Roman" w:cs="Times New Roman"/>
          <w:sz w:val="24"/>
        </w:rPr>
        <w:t>proteins</w:t>
      </w:r>
      <w:r w:rsidRPr="00260EF6">
        <w:rPr>
          <w:rFonts w:ascii="Times New Roman" w:hAnsi="Times New Roman" w:cs="Times New Roman"/>
          <w:sz w:val="24"/>
        </w:rPr>
        <w:t xml:space="preserve"> and pathways activated during the innate immune response. To test the utility of the TimeXNet algorithm in identifying correct pathways and previously unknown regulators, we compared the predicted </w:t>
      </w:r>
      <w:r w:rsidRPr="00260EF6">
        <w:rPr>
          <w:rFonts w:ascii="Times New Roman" w:hAnsi="Times New Roman" w:cs="Times New Roman"/>
          <w:sz w:val="24"/>
        </w:rPr>
        <w:lastRenderedPageBreak/>
        <w:t>response network with pathways in KEGG and the experimentally identified targets of the phospho-proteins</w:t>
      </w:r>
      <w:r w:rsidR="00165A3D" w:rsidRPr="00260EF6">
        <w:rPr>
          <w:rFonts w:ascii="Times New Roman" w:hAnsi="Times New Roman" w:cs="Times New Roman"/>
          <w:sz w:val="24"/>
        </w:rPr>
        <w:t xml:space="preserve"> from Mertins et al</w:t>
      </w:r>
      <w:r w:rsidRPr="00260EF6">
        <w:rPr>
          <w:rFonts w:ascii="Times New Roman" w:hAnsi="Times New Roman" w:cs="Times New Roman"/>
          <w:sz w:val="24"/>
        </w:rPr>
        <w:t xml:space="preserve">. We found that TimeXNet Web </w:t>
      </w:r>
      <w:r w:rsidR="00E9148E" w:rsidRPr="00260EF6">
        <w:rPr>
          <w:rFonts w:ascii="Times New Roman" w:hAnsi="Times New Roman" w:cs="Times New Roman"/>
          <w:sz w:val="24"/>
        </w:rPr>
        <w:t>identified</w:t>
      </w:r>
      <w:r w:rsidR="00714C45" w:rsidRPr="00260EF6">
        <w:rPr>
          <w:rFonts w:ascii="Times New Roman" w:hAnsi="Times New Roman" w:cs="Times New Roman"/>
          <w:sz w:val="24"/>
        </w:rPr>
        <w:t xml:space="preserve"> the longest consecutive paths (3 edges) within the TLR signaling pathway</w:t>
      </w:r>
      <w:r w:rsidR="00E06D6F" w:rsidRPr="00260EF6">
        <w:rPr>
          <w:rFonts w:ascii="Times New Roman" w:hAnsi="Times New Roman" w:cs="Times New Roman"/>
          <w:sz w:val="24"/>
        </w:rPr>
        <w:t>,</w:t>
      </w:r>
      <w:r w:rsidR="00714C45" w:rsidRPr="00260EF6">
        <w:rPr>
          <w:rFonts w:ascii="Times New Roman" w:hAnsi="Times New Roman" w:cs="Times New Roman"/>
          <w:sz w:val="24"/>
        </w:rPr>
        <w:t xml:space="preserve"> which is known to be activated during the innate immune response. Addit</w:t>
      </w:r>
      <w:r w:rsidR="00E9148E" w:rsidRPr="00260EF6">
        <w:rPr>
          <w:rFonts w:ascii="Times New Roman" w:hAnsi="Times New Roman" w:cs="Times New Roman"/>
          <w:sz w:val="24"/>
        </w:rPr>
        <w:t>ionally, TimeXNet Web identified</w:t>
      </w:r>
      <w:r w:rsidR="00714C45" w:rsidRPr="00260EF6">
        <w:rPr>
          <w:rFonts w:ascii="Times New Roman" w:hAnsi="Times New Roman" w:cs="Times New Roman"/>
          <w:sz w:val="24"/>
        </w:rPr>
        <w:t xml:space="preserve"> 66 out of the 263 target proteins affect</w:t>
      </w:r>
      <w:r w:rsidR="00FE3285" w:rsidRPr="00260EF6">
        <w:rPr>
          <w:rFonts w:ascii="Times New Roman" w:hAnsi="Times New Roman" w:cs="Times New Roman"/>
          <w:sz w:val="24"/>
        </w:rPr>
        <w:t>ed</w:t>
      </w:r>
      <w:r w:rsidR="00714C45" w:rsidRPr="00260EF6">
        <w:rPr>
          <w:rFonts w:ascii="Times New Roman" w:hAnsi="Times New Roman" w:cs="Times New Roman"/>
          <w:sz w:val="24"/>
        </w:rPr>
        <w:t xml:space="preserve"> by knock-down of the phospho-proteins, including several known regulators of the TLR pathway</w:t>
      </w:r>
      <w:r w:rsidR="0014695E" w:rsidRPr="00260EF6">
        <w:rPr>
          <w:rFonts w:ascii="Times New Roman" w:hAnsi="Times New Roman" w:cs="Times New Roman"/>
          <w:sz w:val="24"/>
        </w:rPr>
        <w:t xml:space="preserve"> </w:t>
      </w:r>
      <w:r w:rsidR="0014695E" w:rsidRPr="00260EF6">
        <w:rPr>
          <w:rFonts w:ascii="Times New Roman" w:hAnsi="Times New Roman" w:cs="Times New Roman"/>
          <w:sz w:val="24"/>
        </w:rPr>
        <w:fldChar w:fldCharType="begin">
          <w:fldData xml:space="preserve">PEVuZE5vdGU+PENpdGU+PEF1dGhvcj5NZXJ0aW5zPC9BdXRob3I+PFllYXI+MjAxNzwvWWVhcj48
UmVjTnVtPjEzPC9SZWNOdW0+PERpc3BsYXlUZXh0PihNZXJ0aW5zLCBldCBhbC4sIDIwMTcpPC9E
aXNwbGF5VGV4dD48cmVjb3JkPjxyZWMtbnVtYmVyPjEzPC9yZWMtbnVtYmVyPjxmb3JlaWduLWtl
eXM+PGtleSBhcHA9IkVOIiBkYi1pZD0idHh3dmFzdGRyMndzeHBlZHMyODV6Mno3d2VwMnN0dHRm
c3AwIiB0aW1lc3RhbXA9IjE1MTIxMDk1NTciPjEzPC9rZXk+PC9mb3JlaWduLWtleXM+PHJlZi10
eXBlIG5hbWU9IkpvdXJuYWwgQXJ0aWNsZSI+MTc8L3JlZi10eXBlPjxjb250cmlidXRvcnM+PGF1
dGhvcnM+PGF1dGhvcj5NZXJ0aW5zLCBQLjwvYXV0aG9yPjxhdXRob3I+UHJ6eWJ5bHNraSwgRC48
L2F1dGhvcj48YXV0aG9yPllvc2VmLCBOLjwvYXV0aG9yPjxhdXRob3I+UWlhbywgSi48L2F1dGhv
cj48YXV0aG9yPkNsYXVzZXIsIEsuPC9hdXRob3I+PGF1dGhvcj5SYXljaG93ZGh1cnksIFIuPC9h
dXRob3I+PGF1dGhvcj5FaXNlbmhhdXJlLCBULiBNLjwvYXV0aG9yPjxhdXRob3I+TWFyaXR6ZW4s
IFQuPC9hdXRob3I+PGF1dGhvcj5IYXVja2UsIFYuPC9hdXRob3I+PGF1dGhvcj5TYXRvaCwgVC48
L2F1dGhvcj48YXV0aG9yPkFraXJhLCBTLjwvYXV0aG9yPjxhdXRob3I+Q2FyciwgUy4gQS48L2F1
dGhvcj48YXV0aG9yPlJlZ2V2LCBBLjwvYXV0aG9yPjxhdXRob3I+SGFjb2hlbiwgTi48L2F1dGhv
cj48YXV0aG9yPkNoZXZyaWVyLCBOLjwvYXV0aG9yPjwvYXV0aG9ycz48L2NvbnRyaWJ1dG9ycz48
YXV0aC1hZGRyZXNzPkJyb2FkIEluc3RpdHV0ZSBvZiBNSVQgYW5kIEhhcnZhcmQsIDQxNSBNYWlu
IFN0cmVldCwgQ2FtYnJpZGdlLCBNQSAwMjE0MiwgVVNBLiYjeEQ7QnJvYWQgSW5zdGl0dXRlIG9m
IE1JVCBhbmQgSGFydmFyZCwgNDE1IE1haW4gU3RyZWV0LCBDYW1icmlkZ2UsIE1BIDAyMTQyLCBV
U0E7IERlcGFydG1lbnQgb2YgRWxlY3RyaWNhbCBFbmdpbmVlcmluZyBhbmQgQ29tcHV0ZXIgU2Np
ZW5jZSBhbmQgQ2VudGVyIGZvciBDb21wdXRhdGlvbmFsIEJpb2xvZ3ksIFVuaXZlcnNpdHkgb2Yg
Q2FsaWZvcm5pYSwgQmVya2VsZXksIEJlcmtlbGV5LCBDQSA5NDcyMCwgVVNBLiYjeEQ7TW9sZWN1
bGFyIFBoeXNpb2xvZ3kgYW5kIENlbGwgQmlvbG9neSBTZWN0aW9uLCBMZWlibml6LUluc3RpdHV0
ZSBmb3IgTW9sZWN1bGFyIFBoYXJtYWNvbG9neSAoRk1QKSwgMTMxMjUgQmVybGluLCBHZXJtYW55
LiYjeEQ7V1BJIEltbXVub2xvZ3kgRnJvbnRpZXIgUmVzZWFyY2ggQ2VudGVyLCBPc2FrYSBVbml2
ZXJzaXR5LCAzLTEgWWFtYWRhLW9rYSwgU3VpdGEsIE9zYWthIDU2NS0wODcxLCBKYXBhbi4mI3hE
O0Jyb2FkIEluc3RpdHV0ZSBvZiBNSVQgYW5kIEhhcnZhcmQsIDQxNSBNYWluIFN0cmVldCwgQ2Ft
YnJpZGdlLCBNQSAwMjE0MiwgVVNBOyBIb3dhcmQgSHVnaGVzIE1lZGljYWwgSW5zdGl0dXRlLCBE
ZXBhcnRtZW50IG9mIEJpb2xvZ3ksIE1JVCwgQ2FtYnJpZGdlLCBNQSAwMjE0MiwgVVNBLiBFbGVj
dHJvbmljIGFkZHJlc3M6IGFyZWdldkBicm9hZGluc3RpdHV0ZS5vcmcuJiN4RDtCcm9hZCBJbnN0
aXR1dGUgb2YgTUlUIGFuZCBIYXJ2YXJkLCA0MTUgTWFpbiBTdHJlZXQsIENhbWJyaWRnZSwgTUEg
MDIxNDIsIFVTQTsgQ2VudGVyIGZvciBJbW11bm9sb2d5IGFuZCBJbmZsYW1tYXRvcnkgRGlzZWFz
ZXMgYW5kIENlbnRlciBmb3IgQ2FuY2VyIFJlc2VhcmNoLCBNYXNzYWNodXNldHRzIEdlbmVyYWwg
SG9zcGl0YWwsIENoYXJsZXN0b3duLCBNQSAwMjEyOSwgVVNBLiBFbGVjdHJvbmljIGFkZHJlc3M6
IG5oYWNvaGVuQG1naC5oYXJ2YXJkLmVkdS4mI3hEO0Jyb2FkIEluc3RpdHV0ZSBvZiBNSVQgYW5k
IEhhcnZhcmQsIDQxNSBNYWluIFN0cmVldCwgQ2FtYnJpZGdlLCBNQSAwMjE0MiwgVVNBLiBFbGVj
dHJvbmljIGFkZHJlc3M6IGNoZXZyaWVyQGZhcy5oYXJ2YXJkLmVkdS48L2F1dGgtYWRkcmVzcz48
dGl0bGVzPjx0aXRsZT5BbiBJbnRlZ3JhdGl2ZSBGcmFtZXdvcmsgUmV2ZWFscyBTaWduYWxpbmct
dG8tVHJhbnNjcmlwdGlvbiBFdmVudHMgaW4gVG9sbC1saWtlIFJlY2VwdG9yIFNpZ25hbGluZzwv
dGl0bGU+PHNlY29uZGFyeS10aXRsZT5DZWxsIFJlcDwvc2Vjb25kYXJ5LXRpdGxlPjwvdGl0bGVz
PjxwZXJpb2RpY2FsPjxmdWxsLXRpdGxlPkNlbGwgUmVwPC9mdWxsLXRpdGxlPjwvcGVyaW9kaWNh
bD48cGFnZXM+Mjg1My0yODY2PC9wYWdlcz48dm9sdW1lPjE5PC92b2x1bWU+PG51bWJlcj4xMzwv
bnVtYmVyPjxrZXl3b3Jkcz48a2V5d29yZD5UTFJzPC9rZXl3b3JkPjxrZXl3b3JkPlRvbGwtbGlr
ZSByZWNlcHRvcnM8L2tleXdvcmQ+PGtleXdvcmQ+bGFyZ2Utc2NhbGUgaW4gdml0cm8ga2luYXNl
IGFzc2F5PC9rZXl3b3JkPjxrZXl3b3JkPnBhdGhvZ2VuLXNlbnNpbmcgcGF0aHdheXM8L2tleXdv
cmQ+PGtleXdvcmQ+cGhvc3Bob3Byb3Rlb21pY3M8L2tleXdvcmQ+PGtleXdvcmQ+cHJvdGVpbi1w
cm90ZWluIGludGVyYWN0aW9uczwva2V5d29yZD48a2V5d29yZD5zaWduYWxpbmc8L2tleXdvcmQ+
PGtleXdvcmQ+dHJhbnNjcmlwdGlvbmFsIG5ldHdvcmsgYW5hbHlzaXM8L2tleXdvcmQ+PC9rZXl3
b3Jkcz48ZGF0ZXM+PHllYXI+MjAxNzwveWVhcj48cHViLWRhdGVzPjxkYXRlPkp1biAyNzwvZGF0
ZT48L3B1Yi1kYXRlcz48L2RhdGVzPjxpc2JuPjIyMTEtMTI0NyAoRWxlY3Ryb25pYyk8L2lzYm4+
PGFjY2Vzc2lvbi1udW0+Mjg2NTg2MzA8L2FjY2Vzc2lvbi1udW0+PHVybHM+PHJlbGF0ZWQtdXJs
cz48dXJsPmh0dHBzOi8vd3d3Lm5jYmkubmxtLm5paC5nb3YvcHVibWVkLzI4NjU4NjMwPC91cmw+
PC9yZWxhdGVkLXVybHM+PC91cmxzPjxjdXN0b20yPlBNQzU1NTE0MjA8L2N1c3RvbTI+PGVsZWN0
cm9uaWMtcmVzb3VyY2UtbnVtPjEwLjEwMTYvai5jZWxyZXAuMjAxNy4wNi4wMTY8L2VsZWN0cm9u
aWMtcmVzb3VyY2UtbnVtPjwvcmVjb3JkPjwvQ2l0ZT48L0VuZE5vdGU+
</w:fldData>
        </w:fldChar>
      </w:r>
      <w:r w:rsidR="0014695E" w:rsidRPr="00260EF6">
        <w:rPr>
          <w:rFonts w:ascii="Times New Roman" w:hAnsi="Times New Roman" w:cs="Times New Roman"/>
          <w:sz w:val="24"/>
        </w:rPr>
        <w:instrText xml:space="preserve"> ADDIN EN.CITE </w:instrText>
      </w:r>
      <w:r w:rsidR="0014695E" w:rsidRPr="00260EF6">
        <w:rPr>
          <w:rFonts w:ascii="Times New Roman" w:hAnsi="Times New Roman" w:cs="Times New Roman"/>
          <w:sz w:val="24"/>
        </w:rPr>
        <w:fldChar w:fldCharType="begin">
          <w:fldData xml:space="preserve">PEVuZE5vdGU+PENpdGU+PEF1dGhvcj5NZXJ0aW5zPC9BdXRob3I+PFllYXI+MjAxNzwvWWVhcj48
UmVjTnVtPjEzPC9SZWNOdW0+PERpc3BsYXlUZXh0PihNZXJ0aW5zLCBldCBhbC4sIDIwMTcpPC9E
aXNwbGF5VGV4dD48cmVjb3JkPjxyZWMtbnVtYmVyPjEzPC9yZWMtbnVtYmVyPjxmb3JlaWduLWtl
eXM+PGtleSBhcHA9IkVOIiBkYi1pZD0idHh3dmFzdGRyMndzeHBlZHMyODV6Mno3d2VwMnN0dHRm
c3AwIiB0aW1lc3RhbXA9IjE1MTIxMDk1NTciPjEzPC9rZXk+PC9mb3JlaWduLWtleXM+PHJlZi10
eXBlIG5hbWU9IkpvdXJuYWwgQXJ0aWNsZSI+MTc8L3JlZi10eXBlPjxjb250cmlidXRvcnM+PGF1
dGhvcnM+PGF1dGhvcj5NZXJ0aW5zLCBQLjwvYXV0aG9yPjxhdXRob3I+UHJ6eWJ5bHNraSwgRC48
L2F1dGhvcj48YXV0aG9yPllvc2VmLCBOLjwvYXV0aG9yPjxhdXRob3I+UWlhbywgSi48L2F1dGhv
cj48YXV0aG9yPkNsYXVzZXIsIEsuPC9hdXRob3I+PGF1dGhvcj5SYXljaG93ZGh1cnksIFIuPC9h
dXRob3I+PGF1dGhvcj5FaXNlbmhhdXJlLCBULiBNLjwvYXV0aG9yPjxhdXRob3I+TWFyaXR6ZW4s
IFQuPC9hdXRob3I+PGF1dGhvcj5IYXVja2UsIFYuPC9hdXRob3I+PGF1dGhvcj5TYXRvaCwgVC48
L2F1dGhvcj48YXV0aG9yPkFraXJhLCBTLjwvYXV0aG9yPjxhdXRob3I+Q2FyciwgUy4gQS48L2F1
dGhvcj48YXV0aG9yPlJlZ2V2LCBBLjwvYXV0aG9yPjxhdXRob3I+SGFjb2hlbiwgTi48L2F1dGhv
cj48YXV0aG9yPkNoZXZyaWVyLCBOLjwvYXV0aG9yPjwvYXV0aG9ycz48L2NvbnRyaWJ1dG9ycz48
YXV0aC1hZGRyZXNzPkJyb2FkIEluc3RpdHV0ZSBvZiBNSVQgYW5kIEhhcnZhcmQsIDQxNSBNYWlu
IFN0cmVldCwgQ2FtYnJpZGdlLCBNQSAwMjE0MiwgVVNBLiYjeEQ7QnJvYWQgSW5zdGl0dXRlIG9m
IE1JVCBhbmQgSGFydmFyZCwgNDE1IE1haW4gU3RyZWV0LCBDYW1icmlkZ2UsIE1BIDAyMTQyLCBV
U0E7IERlcGFydG1lbnQgb2YgRWxlY3RyaWNhbCBFbmdpbmVlcmluZyBhbmQgQ29tcHV0ZXIgU2Np
ZW5jZSBhbmQgQ2VudGVyIGZvciBDb21wdXRhdGlvbmFsIEJpb2xvZ3ksIFVuaXZlcnNpdHkgb2Yg
Q2FsaWZvcm5pYSwgQmVya2VsZXksIEJlcmtlbGV5LCBDQSA5NDcyMCwgVVNBLiYjeEQ7TW9sZWN1
bGFyIFBoeXNpb2xvZ3kgYW5kIENlbGwgQmlvbG9neSBTZWN0aW9uLCBMZWlibml6LUluc3RpdHV0
ZSBmb3IgTW9sZWN1bGFyIFBoYXJtYWNvbG9neSAoRk1QKSwgMTMxMjUgQmVybGluLCBHZXJtYW55
LiYjeEQ7V1BJIEltbXVub2xvZ3kgRnJvbnRpZXIgUmVzZWFyY2ggQ2VudGVyLCBPc2FrYSBVbml2
ZXJzaXR5LCAzLTEgWWFtYWRhLW9rYSwgU3VpdGEsIE9zYWthIDU2NS0wODcxLCBKYXBhbi4mI3hE
O0Jyb2FkIEluc3RpdHV0ZSBvZiBNSVQgYW5kIEhhcnZhcmQsIDQxNSBNYWluIFN0cmVldCwgQ2Ft
YnJpZGdlLCBNQSAwMjE0MiwgVVNBOyBIb3dhcmQgSHVnaGVzIE1lZGljYWwgSW5zdGl0dXRlLCBE
ZXBhcnRtZW50IG9mIEJpb2xvZ3ksIE1JVCwgQ2FtYnJpZGdlLCBNQSAwMjE0MiwgVVNBLiBFbGVj
dHJvbmljIGFkZHJlc3M6IGFyZWdldkBicm9hZGluc3RpdHV0ZS5vcmcuJiN4RDtCcm9hZCBJbnN0
aXR1dGUgb2YgTUlUIGFuZCBIYXJ2YXJkLCA0MTUgTWFpbiBTdHJlZXQsIENhbWJyaWRnZSwgTUEg
MDIxNDIsIFVTQTsgQ2VudGVyIGZvciBJbW11bm9sb2d5IGFuZCBJbmZsYW1tYXRvcnkgRGlzZWFz
ZXMgYW5kIENlbnRlciBmb3IgQ2FuY2VyIFJlc2VhcmNoLCBNYXNzYWNodXNldHRzIEdlbmVyYWwg
SG9zcGl0YWwsIENoYXJsZXN0b3duLCBNQSAwMjEyOSwgVVNBLiBFbGVjdHJvbmljIGFkZHJlc3M6
IG5oYWNvaGVuQG1naC5oYXJ2YXJkLmVkdS4mI3hEO0Jyb2FkIEluc3RpdHV0ZSBvZiBNSVQgYW5k
IEhhcnZhcmQsIDQxNSBNYWluIFN0cmVldCwgQ2FtYnJpZGdlLCBNQSAwMjE0MiwgVVNBLiBFbGVj
dHJvbmljIGFkZHJlc3M6IGNoZXZyaWVyQGZhcy5oYXJ2YXJkLmVkdS48L2F1dGgtYWRkcmVzcz48
dGl0bGVzPjx0aXRsZT5BbiBJbnRlZ3JhdGl2ZSBGcmFtZXdvcmsgUmV2ZWFscyBTaWduYWxpbmct
dG8tVHJhbnNjcmlwdGlvbiBFdmVudHMgaW4gVG9sbC1saWtlIFJlY2VwdG9yIFNpZ25hbGluZzwv
dGl0bGU+PHNlY29uZGFyeS10aXRsZT5DZWxsIFJlcDwvc2Vjb25kYXJ5LXRpdGxlPjwvdGl0bGVz
PjxwZXJpb2RpY2FsPjxmdWxsLXRpdGxlPkNlbGwgUmVwPC9mdWxsLXRpdGxlPjwvcGVyaW9kaWNh
bD48cGFnZXM+Mjg1My0yODY2PC9wYWdlcz48dm9sdW1lPjE5PC92b2x1bWU+PG51bWJlcj4xMzwv
bnVtYmVyPjxrZXl3b3Jkcz48a2V5d29yZD5UTFJzPC9rZXl3b3JkPjxrZXl3b3JkPlRvbGwtbGlr
ZSByZWNlcHRvcnM8L2tleXdvcmQ+PGtleXdvcmQ+bGFyZ2Utc2NhbGUgaW4gdml0cm8ga2luYXNl
IGFzc2F5PC9rZXl3b3JkPjxrZXl3b3JkPnBhdGhvZ2VuLXNlbnNpbmcgcGF0aHdheXM8L2tleXdv
cmQ+PGtleXdvcmQ+cGhvc3Bob3Byb3Rlb21pY3M8L2tleXdvcmQ+PGtleXdvcmQ+cHJvdGVpbi1w
cm90ZWluIGludGVyYWN0aW9uczwva2V5d29yZD48a2V5d29yZD5zaWduYWxpbmc8L2tleXdvcmQ+
PGtleXdvcmQ+dHJhbnNjcmlwdGlvbmFsIG5ldHdvcmsgYW5hbHlzaXM8L2tleXdvcmQ+PC9rZXl3
b3Jkcz48ZGF0ZXM+PHllYXI+MjAxNzwveWVhcj48cHViLWRhdGVzPjxkYXRlPkp1biAyNzwvZGF0
ZT48L3B1Yi1kYXRlcz48L2RhdGVzPjxpc2JuPjIyMTEtMTI0NyAoRWxlY3Ryb25pYyk8L2lzYm4+
PGFjY2Vzc2lvbi1udW0+Mjg2NTg2MzA8L2FjY2Vzc2lvbi1udW0+PHVybHM+PHJlbGF0ZWQtdXJs
cz48dXJsPmh0dHBzOi8vd3d3Lm5jYmkubmxtLm5paC5nb3YvcHVibWVkLzI4NjU4NjMwPC91cmw+
PC9yZWxhdGVkLXVybHM+PC91cmxzPjxjdXN0b20yPlBNQzU1NTE0MjA8L2N1c3RvbTI+PGVsZWN0
cm9uaWMtcmVzb3VyY2UtbnVtPjEwLjEwMTYvai5jZWxyZXAuMjAxNy4wNi4wMTY8L2VsZWN0cm9u
aWMtcmVzb3VyY2UtbnVtPjwvcmVjb3JkPjwvQ2l0ZT48L0VuZE5vdGU+
</w:fldData>
        </w:fldChar>
      </w:r>
      <w:r w:rsidR="0014695E" w:rsidRPr="00260EF6">
        <w:rPr>
          <w:rFonts w:ascii="Times New Roman" w:hAnsi="Times New Roman" w:cs="Times New Roman"/>
          <w:sz w:val="24"/>
        </w:rPr>
        <w:instrText xml:space="preserve"> ADDIN EN.CITE.DATA </w:instrText>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end"/>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separate"/>
      </w:r>
      <w:r w:rsidR="0014695E" w:rsidRPr="00260EF6">
        <w:rPr>
          <w:rFonts w:ascii="Times New Roman" w:hAnsi="Times New Roman" w:cs="Times New Roman"/>
          <w:noProof/>
          <w:sz w:val="24"/>
        </w:rPr>
        <w:t>(Mertins, et al., 2017)</w:t>
      </w:r>
      <w:r w:rsidR="0014695E" w:rsidRPr="00260EF6">
        <w:rPr>
          <w:rFonts w:ascii="Times New Roman" w:hAnsi="Times New Roman" w:cs="Times New Roman"/>
          <w:sz w:val="24"/>
        </w:rPr>
        <w:fldChar w:fldCharType="end"/>
      </w:r>
      <w:r w:rsidR="00714C45" w:rsidRPr="00260EF6">
        <w:rPr>
          <w:rFonts w:ascii="Times New Roman" w:hAnsi="Times New Roman" w:cs="Times New Roman"/>
          <w:sz w:val="24"/>
        </w:rPr>
        <w:t>. Of these</w:t>
      </w:r>
      <w:r w:rsidR="00165A3D" w:rsidRPr="00260EF6">
        <w:rPr>
          <w:rFonts w:ascii="Times New Roman" w:hAnsi="Times New Roman" w:cs="Times New Roman"/>
          <w:sz w:val="24"/>
        </w:rPr>
        <w:t>,</w:t>
      </w:r>
      <w:r w:rsidR="00714C45" w:rsidRPr="00260EF6">
        <w:rPr>
          <w:rFonts w:ascii="Times New Roman" w:hAnsi="Times New Roman" w:cs="Times New Roman"/>
          <w:sz w:val="24"/>
        </w:rPr>
        <w:t xml:space="preserve"> 38 </w:t>
      </w:r>
      <w:r w:rsidR="00165A3D" w:rsidRPr="00260EF6">
        <w:rPr>
          <w:rFonts w:ascii="Times New Roman" w:hAnsi="Times New Roman" w:cs="Times New Roman"/>
          <w:sz w:val="24"/>
        </w:rPr>
        <w:t xml:space="preserve">proteins </w:t>
      </w:r>
      <w:r w:rsidR="00714C45" w:rsidRPr="00260EF6">
        <w:rPr>
          <w:rFonts w:ascii="Times New Roman" w:hAnsi="Times New Roman" w:cs="Times New Roman"/>
          <w:sz w:val="24"/>
        </w:rPr>
        <w:t>do not show any change in their phosphorylation levels</w:t>
      </w:r>
      <w:r w:rsidR="00E06D6F" w:rsidRPr="00260EF6">
        <w:rPr>
          <w:rFonts w:ascii="Times New Roman" w:hAnsi="Times New Roman" w:cs="Times New Roman"/>
          <w:sz w:val="24"/>
        </w:rPr>
        <w:t>.</w:t>
      </w:r>
      <w:r w:rsidR="00714C45" w:rsidRPr="00260EF6">
        <w:rPr>
          <w:rFonts w:ascii="Times New Roman" w:hAnsi="Times New Roman" w:cs="Times New Roman"/>
          <w:sz w:val="24"/>
        </w:rPr>
        <w:t xml:space="preserve"> </w:t>
      </w:r>
      <w:r w:rsidR="00E06D6F" w:rsidRPr="00260EF6">
        <w:rPr>
          <w:rFonts w:ascii="Times New Roman" w:hAnsi="Times New Roman" w:cs="Times New Roman"/>
          <w:sz w:val="24"/>
        </w:rPr>
        <w:t>This confirms</w:t>
      </w:r>
      <w:r w:rsidR="00714C45" w:rsidRPr="00260EF6">
        <w:rPr>
          <w:rFonts w:ascii="Times New Roman" w:hAnsi="Times New Roman" w:cs="Times New Roman"/>
          <w:sz w:val="24"/>
        </w:rPr>
        <w:t xml:space="preserve"> that TimeXNet</w:t>
      </w:r>
      <w:r w:rsidR="00165A3D" w:rsidRPr="00260EF6">
        <w:rPr>
          <w:rFonts w:ascii="Times New Roman" w:hAnsi="Times New Roman" w:cs="Times New Roman"/>
          <w:sz w:val="24"/>
        </w:rPr>
        <w:t xml:space="preserve"> </w:t>
      </w:r>
      <w:r w:rsidR="00714C45" w:rsidRPr="00260EF6">
        <w:rPr>
          <w:rFonts w:ascii="Times New Roman" w:hAnsi="Times New Roman" w:cs="Times New Roman"/>
          <w:sz w:val="24"/>
        </w:rPr>
        <w:t>Web can identify regulators that are functionally important in a respon</w:t>
      </w:r>
      <w:r w:rsidR="00DA5419" w:rsidRPr="00260EF6">
        <w:rPr>
          <w:rFonts w:ascii="Times New Roman" w:hAnsi="Times New Roman" w:cs="Times New Roman"/>
          <w:sz w:val="24"/>
        </w:rPr>
        <w:t xml:space="preserve">se pathway but whose </w:t>
      </w:r>
      <w:r w:rsidR="0075292A" w:rsidRPr="00260EF6">
        <w:rPr>
          <w:rFonts w:ascii="Times New Roman" w:hAnsi="Times New Roman" w:cs="Times New Roman"/>
          <w:sz w:val="24"/>
        </w:rPr>
        <w:t>activity is</w:t>
      </w:r>
      <w:r w:rsidR="00714C45" w:rsidRPr="00260EF6">
        <w:rPr>
          <w:rFonts w:ascii="Times New Roman" w:hAnsi="Times New Roman" w:cs="Times New Roman"/>
          <w:sz w:val="24"/>
        </w:rPr>
        <w:t xml:space="preserve"> not measured experimentally. </w:t>
      </w:r>
      <w:r w:rsidR="004E3970" w:rsidRPr="00260EF6">
        <w:rPr>
          <w:rFonts w:ascii="Times New Roman" w:hAnsi="Times New Roman" w:cs="Times New Roman"/>
          <w:sz w:val="24"/>
        </w:rPr>
        <w:t xml:space="preserve">Further, TimeXNet Web also </w:t>
      </w:r>
      <w:r w:rsidR="0077056E" w:rsidRPr="00260EF6">
        <w:rPr>
          <w:rFonts w:ascii="Times New Roman" w:hAnsi="Times New Roman" w:cs="Times New Roman"/>
          <w:sz w:val="24"/>
        </w:rPr>
        <w:t xml:space="preserve">identified </w:t>
      </w:r>
      <w:r w:rsidR="004E3970" w:rsidRPr="00260EF6">
        <w:rPr>
          <w:rFonts w:ascii="Times New Roman" w:hAnsi="Times New Roman" w:cs="Times New Roman"/>
          <w:sz w:val="24"/>
        </w:rPr>
        <w:t>37 out of 95 downstream transcription factors, of which 16 do not show any change in their phosphorylation levels</w:t>
      </w:r>
      <w:r w:rsidR="0014695E" w:rsidRPr="00260EF6">
        <w:rPr>
          <w:rFonts w:ascii="Times New Roman" w:hAnsi="Times New Roman" w:cs="Times New Roman"/>
          <w:sz w:val="24"/>
        </w:rPr>
        <w:t xml:space="preserve"> </w:t>
      </w:r>
      <w:r w:rsidR="0014695E" w:rsidRPr="00260EF6">
        <w:rPr>
          <w:rFonts w:ascii="Times New Roman" w:hAnsi="Times New Roman" w:cs="Times New Roman"/>
          <w:sz w:val="24"/>
        </w:rPr>
        <w:fldChar w:fldCharType="begin">
          <w:fldData xml:space="preserve">PEVuZE5vdGU+PENpdGU+PEF1dGhvcj5NZXJ0aW5zPC9BdXRob3I+PFllYXI+MjAxNzwvWWVhcj48
UmVjTnVtPjEzPC9SZWNOdW0+PERpc3BsYXlUZXh0PihNZXJ0aW5zLCBldCBhbC4sIDIwMTcpPC9E
aXNwbGF5VGV4dD48cmVjb3JkPjxyZWMtbnVtYmVyPjEzPC9yZWMtbnVtYmVyPjxmb3JlaWduLWtl
eXM+PGtleSBhcHA9IkVOIiBkYi1pZD0idHh3dmFzdGRyMndzeHBlZHMyODV6Mno3d2VwMnN0dHRm
c3AwIiB0aW1lc3RhbXA9IjE1MTIxMDk1NTciPjEzPC9rZXk+PC9mb3JlaWduLWtleXM+PHJlZi10
eXBlIG5hbWU9IkpvdXJuYWwgQXJ0aWNsZSI+MTc8L3JlZi10eXBlPjxjb250cmlidXRvcnM+PGF1
dGhvcnM+PGF1dGhvcj5NZXJ0aW5zLCBQLjwvYXV0aG9yPjxhdXRob3I+UHJ6eWJ5bHNraSwgRC48
L2F1dGhvcj48YXV0aG9yPllvc2VmLCBOLjwvYXV0aG9yPjxhdXRob3I+UWlhbywgSi48L2F1dGhv
cj48YXV0aG9yPkNsYXVzZXIsIEsuPC9hdXRob3I+PGF1dGhvcj5SYXljaG93ZGh1cnksIFIuPC9h
dXRob3I+PGF1dGhvcj5FaXNlbmhhdXJlLCBULiBNLjwvYXV0aG9yPjxhdXRob3I+TWFyaXR6ZW4s
IFQuPC9hdXRob3I+PGF1dGhvcj5IYXVja2UsIFYuPC9hdXRob3I+PGF1dGhvcj5TYXRvaCwgVC48
L2F1dGhvcj48YXV0aG9yPkFraXJhLCBTLjwvYXV0aG9yPjxhdXRob3I+Q2FyciwgUy4gQS48L2F1
dGhvcj48YXV0aG9yPlJlZ2V2LCBBLjwvYXV0aG9yPjxhdXRob3I+SGFjb2hlbiwgTi48L2F1dGhv
cj48YXV0aG9yPkNoZXZyaWVyLCBOLjwvYXV0aG9yPjwvYXV0aG9ycz48L2NvbnRyaWJ1dG9ycz48
YXV0aC1hZGRyZXNzPkJyb2FkIEluc3RpdHV0ZSBvZiBNSVQgYW5kIEhhcnZhcmQsIDQxNSBNYWlu
IFN0cmVldCwgQ2FtYnJpZGdlLCBNQSAwMjE0MiwgVVNBLiYjeEQ7QnJvYWQgSW5zdGl0dXRlIG9m
IE1JVCBhbmQgSGFydmFyZCwgNDE1IE1haW4gU3RyZWV0LCBDYW1icmlkZ2UsIE1BIDAyMTQyLCBV
U0E7IERlcGFydG1lbnQgb2YgRWxlY3RyaWNhbCBFbmdpbmVlcmluZyBhbmQgQ29tcHV0ZXIgU2Np
ZW5jZSBhbmQgQ2VudGVyIGZvciBDb21wdXRhdGlvbmFsIEJpb2xvZ3ksIFVuaXZlcnNpdHkgb2Yg
Q2FsaWZvcm5pYSwgQmVya2VsZXksIEJlcmtlbGV5LCBDQSA5NDcyMCwgVVNBLiYjeEQ7TW9sZWN1
bGFyIFBoeXNpb2xvZ3kgYW5kIENlbGwgQmlvbG9neSBTZWN0aW9uLCBMZWlibml6LUluc3RpdHV0
ZSBmb3IgTW9sZWN1bGFyIFBoYXJtYWNvbG9neSAoRk1QKSwgMTMxMjUgQmVybGluLCBHZXJtYW55
LiYjeEQ7V1BJIEltbXVub2xvZ3kgRnJvbnRpZXIgUmVzZWFyY2ggQ2VudGVyLCBPc2FrYSBVbml2
ZXJzaXR5LCAzLTEgWWFtYWRhLW9rYSwgU3VpdGEsIE9zYWthIDU2NS0wODcxLCBKYXBhbi4mI3hE
O0Jyb2FkIEluc3RpdHV0ZSBvZiBNSVQgYW5kIEhhcnZhcmQsIDQxNSBNYWluIFN0cmVldCwgQ2Ft
YnJpZGdlLCBNQSAwMjE0MiwgVVNBOyBIb3dhcmQgSHVnaGVzIE1lZGljYWwgSW5zdGl0dXRlLCBE
ZXBhcnRtZW50IG9mIEJpb2xvZ3ksIE1JVCwgQ2FtYnJpZGdlLCBNQSAwMjE0MiwgVVNBLiBFbGVj
dHJvbmljIGFkZHJlc3M6IGFyZWdldkBicm9hZGluc3RpdHV0ZS5vcmcuJiN4RDtCcm9hZCBJbnN0
aXR1dGUgb2YgTUlUIGFuZCBIYXJ2YXJkLCA0MTUgTWFpbiBTdHJlZXQsIENhbWJyaWRnZSwgTUEg
MDIxNDIsIFVTQTsgQ2VudGVyIGZvciBJbW11bm9sb2d5IGFuZCBJbmZsYW1tYXRvcnkgRGlzZWFz
ZXMgYW5kIENlbnRlciBmb3IgQ2FuY2VyIFJlc2VhcmNoLCBNYXNzYWNodXNldHRzIEdlbmVyYWwg
SG9zcGl0YWwsIENoYXJsZXN0b3duLCBNQSAwMjEyOSwgVVNBLiBFbGVjdHJvbmljIGFkZHJlc3M6
IG5oYWNvaGVuQG1naC5oYXJ2YXJkLmVkdS4mI3hEO0Jyb2FkIEluc3RpdHV0ZSBvZiBNSVQgYW5k
IEhhcnZhcmQsIDQxNSBNYWluIFN0cmVldCwgQ2FtYnJpZGdlLCBNQSAwMjE0MiwgVVNBLiBFbGVj
dHJvbmljIGFkZHJlc3M6IGNoZXZyaWVyQGZhcy5oYXJ2YXJkLmVkdS48L2F1dGgtYWRkcmVzcz48
dGl0bGVzPjx0aXRsZT5BbiBJbnRlZ3JhdGl2ZSBGcmFtZXdvcmsgUmV2ZWFscyBTaWduYWxpbmct
dG8tVHJhbnNjcmlwdGlvbiBFdmVudHMgaW4gVG9sbC1saWtlIFJlY2VwdG9yIFNpZ25hbGluZzwv
dGl0bGU+PHNlY29uZGFyeS10aXRsZT5DZWxsIFJlcDwvc2Vjb25kYXJ5LXRpdGxlPjwvdGl0bGVz
PjxwZXJpb2RpY2FsPjxmdWxsLXRpdGxlPkNlbGwgUmVwPC9mdWxsLXRpdGxlPjwvcGVyaW9kaWNh
bD48cGFnZXM+Mjg1My0yODY2PC9wYWdlcz48dm9sdW1lPjE5PC92b2x1bWU+PG51bWJlcj4xMzwv
bnVtYmVyPjxrZXl3b3Jkcz48a2V5d29yZD5UTFJzPC9rZXl3b3JkPjxrZXl3b3JkPlRvbGwtbGlr
ZSByZWNlcHRvcnM8L2tleXdvcmQ+PGtleXdvcmQ+bGFyZ2Utc2NhbGUgaW4gdml0cm8ga2luYXNl
IGFzc2F5PC9rZXl3b3JkPjxrZXl3b3JkPnBhdGhvZ2VuLXNlbnNpbmcgcGF0aHdheXM8L2tleXdv
cmQ+PGtleXdvcmQ+cGhvc3Bob3Byb3Rlb21pY3M8L2tleXdvcmQ+PGtleXdvcmQ+cHJvdGVpbi1w
cm90ZWluIGludGVyYWN0aW9uczwva2V5d29yZD48a2V5d29yZD5zaWduYWxpbmc8L2tleXdvcmQ+
PGtleXdvcmQ+dHJhbnNjcmlwdGlvbmFsIG5ldHdvcmsgYW5hbHlzaXM8L2tleXdvcmQ+PC9rZXl3
b3Jkcz48ZGF0ZXM+PHllYXI+MjAxNzwveWVhcj48cHViLWRhdGVzPjxkYXRlPkp1biAyNzwvZGF0
ZT48L3B1Yi1kYXRlcz48L2RhdGVzPjxpc2JuPjIyMTEtMTI0NyAoRWxlY3Ryb25pYyk8L2lzYm4+
PGFjY2Vzc2lvbi1udW0+Mjg2NTg2MzA8L2FjY2Vzc2lvbi1udW0+PHVybHM+PHJlbGF0ZWQtdXJs
cz48dXJsPmh0dHBzOi8vd3d3Lm5jYmkubmxtLm5paC5nb3YvcHVibWVkLzI4NjU4NjMwPC91cmw+
PC9yZWxhdGVkLXVybHM+PC91cmxzPjxjdXN0b20yPlBNQzU1NTE0MjA8L2N1c3RvbTI+PGVsZWN0
cm9uaWMtcmVzb3VyY2UtbnVtPjEwLjEwMTYvai5jZWxyZXAuMjAxNy4wNi4wMTY8L2VsZWN0cm9u
aWMtcmVzb3VyY2UtbnVtPjwvcmVjb3JkPjwvQ2l0ZT48L0VuZE5vdGU+
</w:fldData>
        </w:fldChar>
      </w:r>
      <w:r w:rsidR="0014695E" w:rsidRPr="00260EF6">
        <w:rPr>
          <w:rFonts w:ascii="Times New Roman" w:hAnsi="Times New Roman" w:cs="Times New Roman"/>
          <w:sz w:val="24"/>
        </w:rPr>
        <w:instrText xml:space="preserve"> ADDIN EN.CITE </w:instrText>
      </w:r>
      <w:r w:rsidR="0014695E" w:rsidRPr="00260EF6">
        <w:rPr>
          <w:rFonts w:ascii="Times New Roman" w:hAnsi="Times New Roman" w:cs="Times New Roman"/>
          <w:sz w:val="24"/>
        </w:rPr>
        <w:fldChar w:fldCharType="begin">
          <w:fldData xml:space="preserve">PEVuZE5vdGU+PENpdGU+PEF1dGhvcj5NZXJ0aW5zPC9BdXRob3I+PFllYXI+MjAxNzwvWWVhcj48
UmVjTnVtPjEzPC9SZWNOdW0+PERpc3BsYXlUZXh0PihNZXJ0aW5zLCBldCBhbC4sIDIwMTcpPC9E
aXNwbGF5VGV4dD48cmVjb3JkPjxyZWMtbnVtYmVyPjEzPC9yZWMtbnVtYmVyPjxmb3JlaWduLWtl
eXM+PGtleSBhcHA9IkVOIiBkYi1pZD0idHh3dmFzdGRyMndzeHBlZHMyODV6Mno3d2VwMnN0dHRm
c3AwIiB0aW1lc3RhbXA9IjE1MTIxMDk1NTciPjEzPC9rZXk+PC9mb3JlaWduLWtleXM+PHJlZi10
eXBlIG5hbWU9IkpvdXJuYWwgQXJ0aWNsZSI+MTc8L3JlZi10eXBlPjxjb250cmlidXRvcnM+PGF1
dGhvcnM+PGF1dGhvcj5NZXJ0aW5zLCBQLjwvYXV0aG9yPjxhdXRob3I+UHJ6eWJ5bHNraSwgRC48
L2F1dGhvcj48YXV0aG9yPllvc2VmLCBOLjwvYXV0aG9yPjxhdXRob3I+UWlhbywgSi48L2F1dGhv
cj48YXV0aG9yPkNsYXVzZXIsIEsuPC9hdXRob3I+PGF1dGhvcj5SYXljaG93ZGh1cnksIFIuPC9h
dXRob3I+PGF1dGhvcj5FaXNlbmhhdXJlLCBULiBNLjwvYXV0aG9yPjxhdXRob3I+TWFyaXR6ZW4s
IFQuPC9hdXRob3I+PGF1dGhvcj5IYXVja2UsIFYuPC9hdXRob3I+PGF1dGhvcj5TYXRvaCwgVC48
L2F1dGhvcj48YXV0aG9yPkFraXJhLCBTLjwvYXV0aG9yPjxhdXRob3I+Q2FyciwgUy4gQS48L2F1
dGhvcj48YXV0aG9yPlJlZ2V2LCBBLjwvYXV0aG9yPjxhdXRob3I+SGFjb2hlbiwgTi48L2F1dGhv
cj48YXV0aG9yPkNoZXZyaWVyLCBOLjwvYXV0aG9yPjwvYXV0aG9ycz48L2NvbnRyaWJ1dG9ycz48
YXV0aC1hZGRyZXNzPkJyb2FkIEluc3RpdHV0ZSBvZiBNSVQgYW5kIEhhcnZhcmQsIDQxNSBNYWlu
IFN0cmVldCwgQ2FtYnJpZGdlLCBNQSAwMjE0MiwgVVNBLiYjeEQ7QnJvYWQgSW5zdGl0dXRlIG9m
IE1JVCBhbmQgSGFydmFyZCwgNDE1IE1haW4gU3RyZWV0LCBDYW1icmlkZ2UsIE1BIDAyMTQyLCBV
U0E7IERlcGFydG1lbnQgb2YgRWxlY3RyaWNhbCBFbmdpbmVlcmluZyBhbmQgQ29tcHV0ZXIgU2Np
ZW5jZSBhbmQgQ2VudGVyIGZvciBDb21wdXRhdGlvbmFsIEJpb2xvZ3ksIFVuaXZlcnNpdHkgb2Yg
Q2FsaWZvcm5pYSwgQmVya2VsZXksIEJlcmtlbGV5LCBDQSA5NDcyMCwgVVNBLiYjeEQ7TW9sZWN1
bGFyIFBoeXNpb2xvZ3kgYW5kIENlbGwgQmlvbG9neSBTZWN0aW9uLCBMZWlibml6LUluc3RpdHV0
ZSBmb3IgTW9sZWN1bGFyIFBoYXJtYWNvbG9neSAoRk1QKSwgMTMxMjUgQmVybGluLCBHZXJtYW55
LiYjeEQ7V1BJIEltbXVub2xvZ3kgRnJvbnRpZXIgUmVzZWFyY2ggQ2VudGVyLCBPc2FrYSBVbml2
ZXJzaXR5LCAzLTEgWWFtYWRhLW9rYSwgU3VpdGEsIE9zYWthIDU2NS0wODcxLCBKYXBhbi4mI3hE
O0Jyb2FkIEluc3RpdHV0ZSBvZiBNSVQgYW5kIEhhcnZhcmQsIDQxNSBNYWluIFN0cmVldCwgQ2Ft
YnJpZGdlLCBNQSAwMjE0MiwgVVNBOyBIb3dhcmQgSHVnaGVzIE1lZGljYWwgSW5zdGl0dXRlLCBE
ZXBhcnRtZW50IG9mIEJpb2xvZ3ksIE1JVCwgQ2FtYnJpZGdlLCBNQSAwMjE0MiwgVVNBLiBFbGVj
dHJvbmljIGFkZHJlc3M6IGFyZWdldkBicm9hZGluc3RpdHV0ZS5vcmcuJiN4RDtCcm9hZCBJbnN0
aXR1dGUgb2YgTUlUIGFuZCBIYXJ2YXJkLCA0MTUgTWFpbiBTdHJlZXQsIENhbWJyaWRnZSwgTUEg
MDIxNDIsIFVTQTsgQ2VudGVyIGZvciBJbW11bm9sb2d5IGFuZCBJbmZsYW1tYXRvcnkgRGlzZWFz
ZXMgYW5kIENlbnRlciBmb3IgQ2FuY2VyIFJlc2VhcmNoLCBNYXNzYWNodXNldHRzIEdlbmVyYWwg
SG9zcGl0YWwsIENoYXJsZXN0b3duLCBNQSAwMjEyOSwgVVNBLiBFbGVjdHJvbmljIGFkZHJlc3M6
IG5oYWNvaGVuQG1naC5oYXJ2YXJkLmVkdS4mI3hEO0Jyb2FkIEluc3RpdHV0ZSBvZiBNSVQgYW5k
IEhhcnZhcmQsIDQxNSBNYWluIFN0cmVldCwgQ2FtYnJpZGdlLCBNQSAwMjE0MiwgVVNBLiBFbGVj
dHJvbmljIGFkZHJlc3M6IGNoZXZyaWVyQGZhcy5oYXJ2YXJkLmVkdS48L2F1dGgtYWRkcmVzcz48
dGl0bGVzPjx0aXRsZT5BbiBJbnRlZ3JhdGl2ZSBGcmFtZXdvcmsgUmV2ZWFscyBTaWduYWxpbmct
dG8tVHJhbnNjcmlwdGlvbiBFdmVudHMgaW4gVG9sbC1saWtlIFJlY2VwdG9yIFNpZ25hbGluZzwv
dGl0bGU+PHNlY29uZGFyeS10aXRsZT5DZWxsIFJlcDwvc2Vjb25kYXJ5LXRpdGxlPjwvdGl0bGVz
PjxwZXJpb2RpY2FsPjxmdWxsLXRpdGxlPkNlbGwgUmVwPC9mdWxsLXRpdGxlPjwvcGVyaW9kaWNh
bD48cGFnZXM+Mjg1My0yODY2PC9wYWdlcz48dm9sdW1lPjE5PC92b2x1bWU+PG51bWJlcj4xMzwv
bnVtYmVyPjxrZXl3b3Jkcz48a2V5d29yZD5UTFJzPC9rZXl3b3JkPjxrZXl3b3JkPlRvbGwtbGlr
ZSByZWNlcHRvcnM8L2tleXdvcmQ+PGtleXdvcmQ+bGFyZ2Utc2NhbGUgaW4gdml0cm8ga2luYXNl
IGFzc2F5PC9rZXl3b3JkPjxrZXl3b3JkPnBhdGhvZ2VuLXNlbnNpbmcgcGF0aHdheXM8L2tleXdv
cmQ+PGtleXdvcmQ+cGhvc3Bob3Byb3Rlb21pY3M8L2tleXdvcmQ+PGtleXdvcmQ+cHJvdGVpbi1w
cm90ZWluIGludGVyYWN0aW9uczwva2V5d29yZD48a2V5d29yZD5zaWduYWxpbmc8L2tleXdvcmQ+
PGtleXdvcmQ+dHJhbnNjcmlwdGlvbmFsIG5ldHdvcmsgYW5hbHlzaXM8L2tleXdvcmQ+PC9rZXl3
b3Jkcz48ZGF0ZXM+PHllYXI+MjAxNzwveWVhcj48cHViLWRhdGVzPjxkYXRlPkp1biAyNzwvZGF0
ZT48L3B1Yi1kYXRlcz48L2RhdGVzPjxpc2JuPjIyMTEtMTI0NyAoRWxlY3Ryb25pYyk8L2lzYm4+
PGFjY2Vzc2lvbi1udW0+Mjg2NTg2MzA8L2FjY2Vzc2lvbi1udW0+PHVybHM+PHJlbGF0ZWQtdXJs
cz48dXJsPmh0dHBzOi8vd3d3Lm5jYmkubmxtLm5paC5nb3YvcHVibWVkLzI4NjU4NjMwPC91cmw+
PC9yZWxhdGVkLXVybHM+PC91cmxzPjxjdXN0b20yPlBNQzU1NTE0MjA8L2N1c3RvbTI+PGVsZWN0
cm9uaWMtcmVzb3VyY2UtbnVtPjEwLjEwMTYvai5jZWxyZXAuMjAxNy4wNi4wMTY8L2VsZWN0cm9u
aWMtcmVzb3VyY2UtbnVtPjwvcmVjb3JkPjwvQ2l0ZT48L0VuZE5vdGU+
</w:fldData>
        </w:fldChar>
      </w:r>
      <w:r w:rsidR="0014695E" w:rsidRPr="00260EF6">
        <w:rPr>
          <w:rFonts w:ascii="Times New Roman" w:hAnsi="Times New Roman" w:cs="Times New Roman"/>
          <w:sz w:val="24"/>
        </w:rPr>
        <w:instrText xml:space="preserve"> ADDIN EN.CITE.DATA </w:instrText>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end"/>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separate"/>
      </w:r>
      <w:r w:rsidR="0014695E" w:rsidRPr="00260EF6">
        <w:rPr>
          <w:rFonts w:ascii="Times New Roman" w:hAnsi="Times New Roman" w:cs="Times New Roman"/>
          <w:noProof/>
          <w:sz w:val="24"/>
        </w:rPr>
        <w:t>(Mertins, et al., 2017)</w:t>
      </w:r>
      <w:r w:rsidR="0014695E" w:rsidRPr="00260EF6">
        <w:rPr>
          <w:rFonts w:ascii="Times New Roman" w:hAnsi="Times New Roman" w:cs="Times New Roman"/>
          <w:sz w:val="24"/>
        </w:rPr>
        <w:fldChar w:fldCharType="end"/>
      </w:r>
      <w:r w:rsidR="004E3970" w:rsidRPr="00260EF6">
        <w:rPr>
          <w:rFonts w:ascii="Times New Roman" w:hAnsi="Times New Roman" w:cs="Times New Roman"/>
          <w:sz w:val="24"/>
        </w:rPr>
        <w:t xml:space="preserve">. Thus, TimeXNet </w:t>
      </w:r>
      <w:r w:rsidR="00FE3285" w:rsidRPr="00260EF6">
        <w:rPr>
          <w:rFonts w:ascii="Times New Roman" w:hAnsi="Times New Roman" w:cs="Times New Roman"/>
          <w:sz w:val="24"/>
        </w:rPr>
        <w:t xml:space="preserve">Web </w:t>
      </w:r>
      <w:r w:rsidR="004E3970" w:rsidRPr="00260EF6">
        <w:rPr>
          <w:rFonts w:ascii="Times New Roman" w:hAnsi="Times New Roman" w:cs="Times New Roman"/>
          <w:sz w:val="24"/>
        </w:rPr>
        <w:t xml:space="preserve">not only identifies response networks enriched in the stimulated proteins, but also intermediate regulators that are functionally important in the response </w:t>
      </w:r>
      <w:r w:rsidR="00E06D6F" w:rsidRPr="00260EF6">
        <w:rPr>
          <w:rFonts w:ascii="Times New Roman" w:hAnsi="Times New Roman" w:cs="Times New Roman"/>
          <w:sz w:val="24"/>
        </w:rPr>
        <w:t>though</w:t>
      </w:r>
      <w:r w:rsidR="004E3970" w:rsidRPr="00260EF6">
        <w:rPr>
          <w:rFonts w:ascii="Times New Roman" w:hAnsi="Times New Roman" w:cs="Times New Roman"/>
          <w:sz w:val="24"/>
        </w:rPr>
        <w:t xml:space="preserve"> not experimentally visible.</w:t>
      </w:r>
      <w:r w:rsidR="00B531C2" w:rsidRPr="00260EF6">
        <w:rPr>
          <w:rFonts w:ascii="Times New Roman" w:hAnsi="Times New Roman" w:cs="Times New Roman"/>
          <w:sz w:val="24"/>
        </w:rPr>
        <w:t xml:space="preserve"> It also shows the temporal relationships between the proteins </w:t>
      </w:r>
      <w:r w:rsidR="00E06D6F" w:rsidRPr="00260EF6">
        <w:rPr>
          <w:rFonts w:ascii="Times New Roman" w:hAnsi="Times New Roman" w:cs="Times New Roman"/>
          <w:sz w:val="24"/>
        </w:rPr>
        <w:t>by identifying</w:t>
      </w:r>
      <w:r w:rsidR="00B531C2" w:rsidRPr="00260EF6">
        <w:rPr>
          <w:rFonts w:ascii="Times New Roman" w:hAnsi="Times New Roman" w:cs="Times New Roman"/>
          <w:sz w:val="24"/>
        </w:rPr>
        <w:t xml:space="preserve"> how the early activators are connected to the intermediate regulators and finally to the late effectors.</w:t>
      </w:r>
    </w:p>
    <w:p w:rsidR="00FF6508" w:rsidRPr="00260EF6" w:rsidRDefault="00FF6508">
      <w:pPr>
        <w:widowControl/>
        <w:jc w:val="left"/>
        <w:rPr>
          <w:rFonts w:ascii="Times New Roman" w:hAnsi="Times New Roman" w:cs="Times New Roman"/>
          <w:sz w:val="24"/>
        </w:rPr>
      </w:pPr>
      <w:r w:rsidRPr="00260EF6">
        <w:rPr>
          <w:rFonts w:ascii="Times New Roman" w:hAnsi="Times New Roman" w:cs="Times New Roman"/>
          <w:sz w:val="24"/>
        </w:rPr>
        <w:br w:type="page"/>
      </w:r>
    </w:p>
    <w:p w:rsidR="004E3970" w:rsidRPr="00260EF6" w:rsidRDefault="00E06D6F" w:rsidP="00E06D6F">
      <w:pPr>
        <w:pStyle w:val="ListParagraph"/>
        <w:ind w:leftChars="0" w:left="360"/>
        <w:rPr>
          <w:rFonts w:ascii="Times New Roman" w:hAnsi="Times New Roman" w:cs="Times New Roman"/>
          <w:sz w:val="24"/>
        </w:rPr>
      </w:pPr>
      <w:r w:rsidRPr="00260EF6">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lastRenderedPageBreak/>
        <w:t xml:space="preserve"> </w:t>
      </w:r>
      <w:r w:rsidRPr="00260EF6">
        <w:rPr>
          <w:rFonts w:ascii="Times New Roman" w:hAnsi="Times New Roman" w:cs="Times New Roman"/>
          <w:noProof/>
          <w:sz w:val="24"/>
        </w:rPr>
        <w:drawing>
          <wp:inline distT="0" distB="0" distL="0" distR="0" wp14:anchorId="50E8235A" wp14:editId="74A112A0">
            <wp:extent cx="5737837" cy="3095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tins_nw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1718" cy="3097719"/>
                    </a:xfrm>
                    <a:prstGeom prst="rect">
                      <a:avLst/>
                    </a:prstGeom>
                  </pic:spPr>
                </pic:pic>
              </a:graphicData>
            </a:graphic>
          </wp:inline>
        </w:drawing>
      </w:r>
      <w:r w:rsidRPr="00260EF6">
        <w:rPr>
          <w:rFonts w:ascii="Times New Roman" w:hAnsi="Times New Roman" w:cs="Times New Roman"/>
          <w:noProof/>
          <w:sz w:val="24"/>
        </w:rPr>
        <w:drawing>
          <wp:inline distT="0" distB="0" distL="0" distR="0" wp14:anchorId="625489A5" wp14:editId="60317327">
            <wp:extent cx="5864560" cy="28860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tins_nw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3366" cy="2890408"/>
                    </a:xfrm>
                    <a:prstGeom prst="rect">
                      <a:avLst/>
                    </a:prstGeom>
                  </pic:spPr>
                </pic:pic>
              </a:graphicData>
            </a:graphic>
          </wp:inline>
        </w:drawing>
      </w:r>
    </w:p>
    <w:p w:rsidR="007D3E82" w:rsidRPr="00260EF6" w:rsidRDefault="004E3970" w:rsidP="00C115E4">
      <w:pPr>
        <w:pStyle w:val="Caption"/>
      </w:pPr>
      <w:r w:rsidRPr="00260EF6">
        <w:t xml:space="preserve">Figure </w:t>
      </w:r>
      <w:r w:rsidR="00C115E4" w:rsidRPr="00260EF6">
        <w:t>S</w:t>
      </w:r>
      <w:r w:rsidR="00FA0139">
        <w:fldChar w:fldCharType="begin"/>
      </w:r>
      <w:r w:rsidR="00FA0139">
        <w:instrText xml:space="preserve"> SEQ Figure \* ARABIC </w:instrText>
      </w:r>
      <w:r w:rsidR="00FA0139">
        <w:fldChar w:fldCharType="separate"/>
      </w:r>
      <w:r w:rsidR="00CE1CB6" w:rsidRPr="00260EF6">
        <w:rPr>
          <w:noProof/>
        </w:rPr>
        <w:t>1</w:t>
      </w:r>
      <w:r w:rsidR="00FA0139">
        <w:rPr>
          <w:noProof/>
        </w:rPr>
        <w:fldChar w:fldCharType="end"/>
      </w:r>
      <w:r w:rsidRPr="00260EF6">
        <w:t xml:space="preserve">. TimeXNet Web </w:t>
      </w:r>
      <w:r w:rsidR="00FA0139">
        <w:t>Multi-gene N</w:t>
      </w:r>
      <w:bookmarkStart w:id="0" w:name="_GoBack"/>
      <w:bookmarkEnd w:id="0"/>
      <w:r w:rsidR="0075292A" w:rsidRPr="00260EF6">
        <w:t>etwork</w:t>
      </w:r>
      <w:r w:rsidRPr="00260EF6">
        <w:t xml:space="preserve"> view</w:t>
      </w:r>
      <w:r w:rsidR="00E06D6F" w:rsidRPr="00260EF6">
        <w:t>,</w:t>
      </w:r>
      <w:r w:rsidRPr="00260EF6">
        <w:t xml:space="preserve"> showing </w:t>
      </w:r>
      <w:r w:rsidR="00BC2DA5" w:rsidRPr="00260EF6">
        <w:t xml:space="preserve">genes (with red border) </w:t>
      </w:r>
      <w:r w:rsidR="005127A2" w:rsidRPr="00260EF6">
        <w:t xml:space="preserve">of </w:t>
      </w:r>
      <w:r w:rsidRPr="00260EF6">
        <w:t>the Tnf beta signaling pathway and the Toll-like receptor signaling pathway identified</w:t>
      </w:r>
      <w:r w:rsidR="00165A3D" w:rsidRPr="00260EF6">
        <w:t xml:space="preserve"> within the </w:t>
      </w:r>
      <w:r w:rsidR="00E06D6F" w:rsidRPr="00260EF6">
        <w:t>innate immune</w:t>
      </w:r>
      <w:r w:rsidR="00165A3D" w:rsidRPr="00260EF6">
        <w:t xml:space="preserve"> response network. Node colors indicate the protein group</w:t>
      </w:r>
      <w:r w:rsidR="00E06D6F" w:rsidRPr="00260EF6">
        <w:t>s</w:t>
      </w:r>
      <w:r w:rsidR="00165A3D" w:rsidRPr="00260EF6">
        <w:t xml:space="preserve"> – early (pink), intermediate (yellow) and late (green) – based on the time of highest change in phosphorylation levels. The blue nodes are proteins that do not show change in phosphorylation but connect those that do.</w:t>
      </w:r>
    </w:p>
    <w:p w:rsidR="007D3E82" w:rsidRPr="00260EF6" w:rsidRDefault="00E06D6F" w:rsidP="00E06D6F">
      <w:pPr>
        <w:widowControl/>
        <w:jc w:val="left"/>
        <w:rPr>
          <w:rFonts w:ascii="Times New Roman" w:hAnsi="Times New Roman" w:cs="Times New Roman"/>
          <w:sz w:val="24"/>
        </w:rPr>
      </w:pPr>
      <w:r w:rsidRPr="00260EF6">
        <w:rPr>
          <w:rFonts w:ascii="Times New Roman" w:hAnsi="Times New Roman" w:cs="Times New Roman"/>
          <w:sz w:val="24"/>
        </w:rPr>
        <w:br w:type="page"/>
      </w:r>
    </w:p>
    <w:p w:rsidR="00C115E4" w:rsidRPr="00260EF6" w:rsidRDefault="00B531C2" w:rsidP="002E2D0D">
      <w:pPr>
        <w:pStyle w:val="ListParagraph"/>
        <w:numPr>
          <w:ilvl w:val="0"/>
          <w:numId w:val="3"/>
        </w:numPr>
        <w:ind w:leftChars="0"/>
        <w:rPr>
          <w:rFonts w:ascii="Times New Roman" w:hAnsi="Times New Roman" w:cs="Times New Roman"/>
          <w:sz w:val="24"/>
        </w:rPr>
      </w:pPr>
      <w:r w:rsidRPr="00260EF6">
        <w:rPr>
          <w:rFonts w:ascii="Times New Roman" w:hAnsi="Times New Roman" w:cs="Times New Roman"/>
          <w:b/>
          <w:sz w:val="24"/>
        </w:rPr>
        <w:lastRenderedPageBreak/>
        <w:t>Time-course p</w:t>
      </w:r>
      <w:r w:rsidR="002E2D0D" w:rsidRPr="00260EF6">
        <w:rPr>
          <w:rFonts w:ascii="Times New Roman" w:hAnsi="Times New Roman" w:cs="Times New Roman"/>
          <w:b/>
          <w:sz w:val="24"/>
        </w:rPr>
        <w:t xml:space="preserve">roteome profiling of HeLa cells with DTT-induced </w:t>
      </w:r>
      <w:r w:rsidRPr="00260EF6">
        <w:rPr>
          <w:rFonts w:ascii="Times New Roman" w:hAnsi="Times New Roman" w:cs="Times New Roman"/>
          <w:b/>
          <w:sz w:val="24"/>
        </w:rPr>
        <w:t xml:space="preserve">misfolding </w:t>
      </w:r>
      <w:r w:rsidR="002E2D0D" w:rsidRPr="00260EF6">
        <w:rPr>
          <w:rFonts w:ascii="Times New Roman" w:hAnsi="Times New Roman" w:cs="Times New Roman"/>
          <w:b/>
          <w:sz w:val="24"/>
        </w:rPr>
        <w:t>stress</w:t>
      </w:r>
      <w:r w:rsidR="00F36D7A" w:rsidRPr="00260EF6">
        <w:rPr>
          <w:rFonts w:ascii="Times New Roman" w:hAnsi="Times New Roman" w:cs="Times New Roman" w:hint="eastAsia"/>
          <w:sz w:val="24"/>
        </w:rPr>
        <w:t xml:space="preserve">　</w:t>
      </w:r>
      <w:r w:rsidR="00F36D7A" w:rsidRPr="00260EF6">
        <w:rPr>
          <w:rFonts w:ascii="Times New Roman" w:hAnsi="Times New Roman" w:cs="Times New Roman"/>
          <w:sz w:val="24"/>
        </w:rPr>
        <w:fldChar w:fldCharType="begin">
          <w:fldData xml:space="preserve">PEVuZE5vdGU+PENpdGU+PEF1dGhvcj5DaGVuZzwvQXV0aG9yPjxZZWFyPjIwMTY8L1llYXI+PFJl
Y051bT4xNDwvUmVjTnVtPjxEaXNwbGF5VGV4dD4oQ2hlbmcsIGV0IGFsLiwgMjAxNik8L0Rpc3Bs
YXlUZXh0PjxyZWNvcmQ+PHJlYy1udW1iZXI+MTQ8L3JlYy1udW1iZXI+PGZvcmVpZ24ta2V5cz48
a2V5IGFwcD0iRU4iIGRiLWlkPSJ0eHd2YXN0ZHIyd3N4cGVkczI4NXoyejd3ZXAyc3R0dGZzcDAi
IHRpbWVzdGFtcD0iMTUxMjEwOTYwMCI+MTQ8L2tleT48L2ZvcmVpZ24ta2V5cz48cmVmLXR5cGUg
bmFtZT0iSm91cm5hbCBBcnRpY2xlIj4xNzwvcmVmLXR5cGU+PGNvbnRyaWJ1dG9ycz48YXV0aG9y
cz48YXV0aG9yPkNoZW5nLCBaLjwvYXV0aG9yPjxhdXRob3I+VGVvLCBHLjwvYXV0aG9yPjxhdXRo
b3I+S3J1ZWdlciwgUy48L2F1dGhvcj48YXV0aG9yPlJvY2ssIFQuIE0uPC9hdXRob3I+PGF1dGhv
cj5Lb2gsIEguIFcuPC9hdXRob3I+PGF1dGhvcj5DaG9pLCBILjwvYXV0aG9yPjxhdXRob3I+Vm9n
ZWwsIEMuPC9hdXRob3I+PC9hdXRob3JzPjwvY29udHJpYnV0b3JzPjxhdXRoLWFkZHJlc3M+Q2Vu
dGVyIGZvciBHZW5vbWljcyBhbmQgU3lzdGVtcyBCaW9sb2d5LCBOZXcgWW9yayBVbml2ZXJzaXR5
LCBOZXcgWW9yaywgTlksIFVTQS4mI3hEO1NhdyBTd2VlIEhvY2sgU2Nob29sIG9mIFB1YmxpYyBI
ZWFsdGgsIE5hdGlvbmFsIFVuaXZlcnNpdHkgU2luZ2Fwb3JlLCBTaW5nYXBvcmUgTmF0aW9uYWwg
VW5pdmVyc2l0eSBIZWFsdGggU3lzdGVtLCBTaW5nYXBvcmUuJiN4RDtCZXJsaW4gSW5zdGl0dXRl
IGZvciBNZWRpY2FsIFN5c3RlbXMgQmlvbG9neSwgTWF4IERlbGJydWNrIENlbnRlciBmb3IgTW9s
ZWN1bGFyIE1lZGljaW5lLCBCZXJsaW4sIEdlcm1hbnkuJiN4RDtTYXcgU3dlZSBIb2NrIFNjaG9v
bCBvZiBQdWJsaWMgSGVhbHRoLCBOYXRpb25hbCBVbml2ZXJzaXR5IFNpbmdhcG9yZSwgU2luZ2Fw
b3JlIE5hdGlvbmFsIFVuaXZlcnNpdHkgSGVhbHRoIFN5c3RlbSwgU2luZ2Fwb3JlIGh5dW5nX3dv
bl9jaG9pQG51aHMuZWR1LnNnIGN2b2dlbEBueXUuZWR1LiYjeEQ7Q2VudGVyIGZvciBHZW5vbWlj
cyBhbmQgU3lzdGVtcyBCaW9sb2d5LCBOZXcgWW9yayBVbml2ZXJzaXR5LCBOZXcgWW9yaywgTlks
IFVTQSBoeXVuZ193b25fY2hvaUBudWhzLmVkdS5zZyBjdm9nZWxAbnl1LmVkdS48L2F1dGgtYWRk
cmVzcz48dGl0bGVzPjx0aXRsZT5EaWZmZXJlbnRpYWwgZHluYW1pY3Mgb2YgdGhlIG1hbW1hbGlh
biBtUk5BIGFuZCBwcm90ZWluIGV4cHJlc3Npb24gcmVzcG9uc2UgdG8gbWlzZm9sZGluZyBzdHJl
c3M8L3RpdGxlPjxzZWNvbmRhcnktdGl0bGU+TW9sIFN5c3QgQmlvbDwvc2Vjb25kYXJ5LXRpdGxl
PjwvdGl0bGVzPjxwZXJpb2RpY2FsPjxmdWxsLXRpdGxlPk1vbCBTeXN0IEJpb2w8L2Z1bGwtdGl0
bGU+PC9wZXJpb2RpY2FsPjxwYWdlcz44NTU8L3BhZ2VzPjx2b2x1bWU+MTI8L3ZvbHVtZT48bnVt
YmVyPjE8L251bWJlcj48a2V5d29yZHM+PGtleXdvcmQ+QW5pbWFsczwva2V5d29yZD48a2V5d29y
ZD5HZW5lIEV4cHJlc3Npb24gUmVndWxhdGlvbi8qZ2VuZXRpY3M8L2tleXdvcmQ+PGtleXdvcmQ+
S2luZXRpY3M8L2tleXdvcmQ+PGtleXdvcmQ+TWFtbWFsczwva2V5d29yZD48a2V5d29yZD5Qcm90
ZWluIEJpb3N5bnRoZXNpcy8qZ2VuZXRpY3M8L2tleXdvcmQ+PGtleXdvcmQ+UHJvdGVpbiBGb2xk
aW5nPC9rZXl3b3JkPjxrZXl3b3JkPlByb3RlaW4gUHJvY2Vzc2luZywgUG9zdC1UcmFuc2xhdGlv
bmFsPC9rZXl3b3JkPjxrZXl3b3JkPlByb3Rlb21pY3M8L2tleXdvcmQ+PGtleXdvcmQ+Uk5BLCBN
ZXNzZW5nZXIvKmJpb3N5bnRoZXNpcy9nZW5ldGljczwva2V5d29yZD48a2V5d29yZD4qVHJhbnNj
cmlwdGlvbiwgR2VuZXRpYzwva2V5d29yZD48a2V5d29yZD5DZW50cmFsIERvZ21hPC9rZXl3b3Jk
PjxrZXl3b3JkPkVSIHN0cmVzczwva2V5d29yZD48a2V5d29yZD5QZWNhPC9rZXl3b3JkPjxrZXl3
b3JkPm1hbW1hbGlhbiBwcm90ZW9taWNzPC9rZXl3b3JkPjxrZXl3b3JkPm1hc3Mgc3BlY3Ryb21l
dHJ5PC9rZXl3b3JkPjwva2V5d29yZHM+PGRhdGVzPjx5ZWFyPjIwMTY8L3llYXI+PHB1Yi1kYXRl
cz48ZGF0ZT5KYW4gMjA8L2RhdGU+PC9wdWItZGF0ZXM+PC9kYXRlcz48aXNibj4xNzQ0LTQyOTIg
KEVsZWN0cm9uaWMpJiN4RDsxNzQ0LTQyOTIgKExpbmtpbmcpPC9pc2JuPjxhY2Nlc3Npb24tbnVt
PjI2NzkyODcxPC9hY2Nlc3Npb24tbnVtPjx1cmxzPjxyZWxhdGVkLXVybHM+PHVybD5odHRwczov
L3d3dy5uY2JpLm5sbS5uaWguZ292L3B1Ym1lZC8yNjc5Mjg3MTwvdXJsPjwvcmVsYXRlZC11cmxz
PjwvdXJscz48Y3VzdG9tMj5QTUM0NzMxMDExPC9jdXN0b20yPjxlbGVjdHJvbmljLXJlc291cmNl
LW51bT4xMC4xNTI1Mi9tc2IuMjAxNTY0MjM8L2VsZWN0cm9uaWMtcmVzb3VyY2UtbnVtPjwvcmVj
b3JkPjwvQ2l0ZT48L0VuZE5vdGU+
</w:fldData>
        </w:fldChar>
      </w:r>
      <w:r w:rsidR="00F36D7A" w:rsidRPr="00260EF6">
        <w:rPr>
          <w:rFonts w:ascii="Times New Roman" w:hAnsi="Times New Roman" w:cs="Times New Roman"/>
          <w:sz w:val="24"/>
        </w:rPr>
        <w:instrText xml:space="preserve"> ADDIN EN.CITE </w:instrText>
      </w:r>
      <w:r w:rsidR="00F36D7A" w:rsidRPr="00260EF6">
        <w:rPr>
          <w:rFonts w:ascii="Times New Roman" w:hAnsi="Times New Roman" w:cs="Times New Roman"/>
          <w:sz w:val="24"/>
        </w:rPr>
        <w:fldChar w:fldCharType="begin">
          <w:fldData xml:space="preserve">PEVuZE5vdGU+PENpdGU+PEF1dGhvcj5DaGVuZzwvQXV0aG9yPjxZZWFyPjIwMTY8L1llYXI+PFJl
Y051bT4xNDwvUmVjTnVtPjxEaXNwbGF5VGV4dD4oQ2hlbmcsIGV0IGFsLiwgMjAxNik8L0Rpc3Bs
YXlUZXh0PjxyZWNvcmQ+PHJlYy1udW1iZXI+MTQ8L3JlYy1udW1iZXI+PGZvcmVpZ24ta2V5cz48
a2V5IGFwcD0iRU4iIGRiLWlkPSJ0eHd2YXN0ZHIyd3N4cGVkczI4NXoyejd3ZXAyc3R0dGZzcDAi
IHRpbWVzdGFtcD0iMTUxMjEwOTYwMCI+MTQ8L2tleT48L2ZvcmVpZ24ta2V5cz48cmVmLXR5cGUg
bmFtZT0iSm91cm5hbCBBcnRpY2xlIj4xNzwvcmVmLXR5cGU+PGNvbnRyaWJ1dG9ycz48YXV0aG9y
cz48YXV0aG9yPkNoZW5nLCBaLjwvYXV0aG9yPjxhdXRob3I+VGVvLCBHLjwvYXV0aG9yPjxhdXRo
b3I+S3J1ZWdlciwgUy48L2F1dGhvcj48YXV0aG9yPlJvY2ssIFQuIE0uPC9hdXRob3I+PGF1dGhv
cj5Lb2gsIEguIFcuPC9hdXRob3I+PGF1dGhvcj5DaG9pLCBILjwvYXV0aG9yPjxhdXRob3I+Vm9n
ZWwsIEMuPC9hdXRob3I+PC9hdXRob3JzPjwvY29udHJpYnV0b3JzPjxhdXRoLWFkZHJlc3M+Q2Vu
dGVyIGZvciBHZW5vbWljcyBhbmQgU3lzdGVtcyBCaW9sb2d5LCBOZXcgWW9yayBVbml2ZXJzaXR5
LCBOZXcgWW9yaywgTlksIFVTQS4mI3hEO1NhdyBTd2VlIEhvY2sgU2Nob29sIG9mIFB1YmxpYyBI
ZWFsdGgsIE5hdGlvbmFsIFVuaXZlcnNpdHkgU2luZ2Fwb3JlLCBTaW5nYXBvcmUgTmF0aW9uYWwg
VW5pdmVyc2l0eSBIZWFsdGggU3lzdGVtLCBTaW5nYXBvcmUuJiN4RDtCZXJsaW4gSW5zdGl0dXRl
IGZvciBNZWRpY2FsIFN5c3RlbXMgQmlvbG9neSwgTWF4IERlbGJydWNrIENlbnRlciBmb3IgTW9s
ZWN1bGFyIE1lZGljaW5lLCBCZXJsaW4sIEdlcm1hbnkuJiN4RDtTYXcgU3dlZSBIb2NrIFNjaG9v
bCBvZiBQdWJsaWMgSGVhbHRoLCBOYXRpb25hbCBVbml2ZXJzaXR5IFNpbmdhcG9yZSwgU2luZ2Fw
b3JlIE5hdGlvbmFsIFVuaXZlcnNpdHkgSGVhbHRoIFN5c3RlbSwgU2luZ2Fwb3JlIGh5dW5nX3dv
bl9jaG9pQG51aHMuZWR1LnNnIGN2b2dlbEBueXUuZWR1LiYjeEQ7Q2VudGVyIGZvciBHZW5vbWlj
cyBhbmQgU3lzdGVtcyBCaW9sb2d5LCBOZXcgWW9yayBVbml2ZXJzaXR5LCBOZXcgWW9yaywgTlks
IFVTQSBoeXVuZ193b25fY2hvaUBudWhzLmVkdS5zZyBjdm9nZWxAbnl1LmVkdS48L2F1dGgtYWRk
cmVzcz48dGl0bGVzPjx0aXRsZT5EaWZmZXJlbnRpYWwgZHluYW1pY3Mgb2YgdGhlIG1hbW1hbGlh
biBtUk5BIGFuZCBwcm90ZWluIGV4cHJlc3Npb24gcmVzcG9uc2UgdG8gbWlzZm9sZGluZyBzdHJl
c3M8L3RpdGxlPjxzZWNvbmRhcnktdGl0bGU+TW9sIFN5c3QgQmlvbDwvc2Vjb25kYXJ5LXRpdGxl
PjwvdGl0bGVzPjxwZXJpb2RpY2FsPjxmdWxsLXRpdGxlPk1vbCBTeXN0IEJpb2w8L2Z1bGwtdGl0
bGU+PC9wZXJpb2RpY2FsPjxwYWdlcz44NTU8L3BhZ2VzPjx2b2x1bWU+MTI8L3ZvbHVtZT48bnVt
YmVyPjE8L251bWJlcj48a2V5d29yZHM+PGtleXdvcmQ+QW5pbWFsczwva2V5d29yZD48a2V5d29y
ZD5HZW5lIEV4cHJlc3Npb24gUmVndWxhdGlvbi8qZ2VuZXRpY3M8L2tleXdvcmQ+PGtleXdvcmQ+
S2luZXRpY3M8L2tleXdvcmQ+PGtleXdvcmQ+TWFtbWFsczwva2V5d29yZD48a2V5d29yZD5Qcm90
ZWluIEJpb3N5bnRoZXNpcy8qZ2VuZXRpY3M8L2tleXdvcmQ+PGtleXdvcmQ+UHJvdGVpbiBGb2xk
aW5nPC9rZXl3b3JkPjxrZXl3b3JkPlByb3RlaW4gUHJvY2Vzc2luZywgUG9zdC1UcmFuc2xhdGlv
bmFsPC9rZXl3b3JkPjxrZXl3b3JkPlByb3Rlb21pY3M8L2tleXdvcmQ+PGtleXdvcmQ+Uk5BLCBN
ZXNzZW5nZXIvKmJpb3N5bnRoZXNpcy9nZW5ldGljczwva2V5d29yZD48a2V5d29yZD4qVHJhbnNj
cmlwdGlvbiwgR2VuZXRpYzwva2V5d29yZD48a2V5d29yZD5DZW50cmFsIERvZ21hPC9rZXl3b3Jk
PjxrZXl3b3JkPkVSIHN0cmVzczwva2V5d29yZD48a2V5d29yZD5QZWNhPC9rZXl3b3JkPjxrZXl3
b3JkPm1hbW1hbGlhbiBwcm90ZW9taWNzPC9rZXl3b3JkPjxrZXl3b3JkPm1hc3Mgc3BlY3Ryb21l
dHJ5PC9rZXl3b3JkPjwva2V5d29yZHM+PGRhdGVzPjx5ZWFyPjIwMTY8L3llYXI+PHB1Yi1kYXRl
cz48ZGF0ZT5KYW4gMjA8L2RhdGU+PC9wdWItZGF0ZXM+PC9kYXRlcz48aXNibj4xNzQ0LTQyOTIg
KEVsZWN0cm9uaWMpJiN4RDsxNzQ0LTQyOTIgKExpbmtpbmcpPC9pc2JuPjxhY2Nlc3Npb24tbnVt
PjI2NzkyODcxPC9hY2Nlc3Npb24tbnVtPjx1cmxzPjxyZWxhdGVkLXVybHM+PHVybD5odHRwczov
L3d3dy5uY2JpLm5sbS5uaWguZ292L3B1Ym1lZC8yNjc5Mjg3MTwvdXJsPjwvcmVsYXRlZC11cmxz
PjwvdXJscz48Y3VzdG9tMj5QTUM0NzMxMDExPC9jdXN0b20yPjxlbGVjdHJvbmljLXJlc291cmNl
LW51bT4xMC4xNTI1Mi9tc2IuMjAxNTY0MjM8L2VsZWN0cm9uaWMtcmVzb3VyY2UtbnVtPjwvcmVj
b3JkPjwvQ2l0ZT48L0VuZE5vdGU+
</w:fldData>
        </w:fldChar>
      </w:r>
      <w:r w:rsidR="00F36D7A" w:rsidRPr="00260EF6">
        <w:rPr>
          <w:rFonts w:ascii="Times New Roman" w:hAnsi="Times New Roman" w:cs="Times New Roman"/>
          <w:sz w:val="24"/>
        </w:rPr>
        <w:instrText xml:space="preserve"> ADDIN EN.CITE.DATA </w:instrText>
      </w:r>
      <w:r w:rsidR="00F36D7A" w:rsidRPr="00260EF6">
        <w:rPr>
          <w:rFonts w:ascii="Times New Roman" w:hAnsi="Times New Roman" w:cs="Times New Roman"/>
          <w:sz w:val="24"/>
        </w:rPr>
      </w:r>
      <w:r w:rsidR="00F36D7A" w:rsidRPr="00260EF6">
        <w:rPr>
          <w:rFonts w:ascii="Times New Roman" w:hAnsi="Times New Roman" w:cs="Times New Roman"/>
          <w:sz w:val="24"/>
        </w:rPr>
        <w:fldChar w:fldCharType="end"/>
      </w:r>
      <w:r w:rsidR="00F36D7A" w:rsidRPr="00260EF6">
        <w:rPr>
          <w:rFonts w:ascii="Times New Roman" w:hAnsi="Times New Roman" w:cs="Times New Roman"/>
          <w:sz w:val="24"/>
        </w:rPr>
      </w:r>
      <w:r w:rsidR="00F36D7A" w:rsidRPr="00260EF6">
        <w:rPr>
          <w:rFonts w:ascii="Times New Roman" w:hAnsi="Times New Roman" w:cs="Times New Roman"/>
          <w:sz w:val="24"/>
        </w:rPr>
        <w:fldChar w:fldCharType="separate"/>
      </w:r>
      <w:r w:rsidR="00F36D7A" w:rsidRPr="00260EF6">
        <w:rPr>
          <w:rFonts w:ascii="Times New Roman" w:hAnsi="Times New Roman" w:cs="Times New Roman"/>
          <w:noProof/>
          <w:sz w:val="24"/>
        </w:rPr>
        <w:t>(Cheng, et al., 2016)</w:t>
      </w:r>
      <w:r w:rsidR="00F36D7A" w:rsidRPr="00260EF6">
        <w:rPr>
          <w:rFonts w:ascii="Times New Roman" w:hAnsi="Times New Roman" w:cs="Times New Roman"/>
          <w:sz w:val="24"/>
        </w:rPr>
        <w:fldChar w:fldCharType="end"/>
      </w:r>
    </w:p>
    <w:p w:rsidR="002E2D0D" w:rsidRPr="00260EF6" w:rsidRDefault="00C01512" w:rsidP="00C115E4">
      <w:pPr>
        <w:pStyle w:val="ListParagraph"/>
        <w:ind w:leftChars="0" w:left="360"/>
        <w:rPr>
          <w:rFonts w:ascii="Times New Roman" w:hAnsi="Times New Roman" w:cs="Times New Roman"/>
          <w:sz w:val="24"/>
        </w:rPr>
      </w:pPr>
      <w:r w:rsidRPr="00260EF6">
        <w:rPr>
          <w:rFonts w:ascii="Times New Roman" w:hAnsi="Times New Roman" w:cs="Times New Roman"/>
          <w:sz w:val="24"/>
        </w:rPr>
        <w:t xml:space="preserve">Cheng et al. measured protein levels </w:t>
      </w:r>
      <w:r w:rsidR="00C13FB6" w:rsidRPr="00260EF6">
        <w:rPr>
          <w:rFonts w:ascii="Times New Roman" w:hAnsi="Times New Roman" w:cs="Times New Roman"/>
          <w:sz w:val="24"/>
        </w:rPr>
        <w:t xml:space="preserve">in HeLa cells </w:t>
      </w:r>
      <w:r w:rsidRPr="00260EF6">
        <w:rPr>
          <w:rFonts w:ascii="Times New Roman" w:hAnsi="Times New Roman" w:cs="Times New Roman"/>
          <w:sz w:val="24"/>
        </w:rPr>
        <w:t>over 30 hours to stud</w:t>
      </w:r>
      <w:r w:rsidR="00C13FB6" w:rsidRPr="00260EF6">
        <w:rPr>
          <w:rFonts w:ascii="Times New Roman" w:hAnsi="Times New Roman" w:cs="Times New Roman"/>
          <w:sz w:val="24"/>
        </w:rPr>
        <w:t>y their response</w:t>
      </w:r>
      <w:r w:rsidR="00B531C2" w:rsidRPr="00260EF6">
        <w:rPr>
          <w:rFonts w:ascii="Times New Roman" w:hAnsi="Times New Roman" w:cs="Times New Roman"/>
          <w:sz w:val="24"/>
        </w:rPr>
        <w:t xml:space="preserve"> </w:t>
      </w:r>
      <w:r w:rsidR="00C13FB6" w:rsidRPr="00260EF6">
        <w:rPr>
          <w:rFonts w:ascii="Times New Roman" w:hAnsi="Times New Roman" w:cs="Times New Roman"/>
          <w:sz w:val="24"/>
        </w:rPr>
        <w:t>to endoplasmic reticulum (</w:t>
      </w:r>
      <w:r w:rsidR="00B531C2" w:rsidRPr="00260EF6">
        <w:rPr>
          <w:rFonts w:ascii="Times New Roman" w:hAnsi="Times New Roman" w:cs="Times New Roman"/>
          <w:sz w:val="24"/>
        </w:rPr>
        <w:t>ER</w:t>
      </w:r>
      <w:r w:rsidR="00C13FB6" w:rsidRPr="00260EF6">
        <w:rPr>
          <w:rFonts w:ascii="Times New Roman" w:hAnsi="Times New Roman" w:cs="Times New Roman"/>
          <w:sz w:val="24"/>
        </w:rPr>
        <w:t>)</w:t>
      </w:r>
      <w:r w:rsidR="00B531C2" w:rsidRPr="00260EF6">
        <w:rPr>
          <w:rFonts w:ascii="Times New Roman" w:hAnsi="Times New Roman" w:cs="Times New Roman"/>
          <w:sz w:val="24"/>
        </w:rPr>
        <w:t xml:space="preserve"> stress</w:t>
      </w:r>
      <w:r w:rsidR="00FE3285" w:rsidRPr="00260EF6">
        <w:rPr>
          <w:rFonts w:ascii="Times New Roman" w:hAnsi="Times New Roman" w:cs="Times New Roman"/>
          <w:sz w:val="24"/>
        </w:rPr>
        <w:t xml:space="preserve"> induced by </w:t>
      </w:r>
      <w:r w:rsidR="00C13FB6" w:rsidRPr="00260EF6">
        <w:rPr>
          <w:rFonts w:ascii="Times New Roman" w:hAnsi="Times New Roman" w:cs="Times New Roman"/>
          <w:sz w:val="24"/>
        </w:rPr>
        <w:t>the reagent, dithiothreitol (</w:t>
      </w:r>
      <w:r w:rsidR="00FE3285" w:rsidRPr="00260EF6">
        <w:rPr>
          <w:rFonts w:ascii="Times New Roman" w:hAnsi="Times New Roman" w:cs="Times New Roman"/>
          <w:sz w:val="24"/>
        </w:rPr>
        <w:t>DTT</w:t>
      </w:r>
      <w:r w:rsidR="00C13FB6" w:rsidRPr="00260EF6">
        <w:rPr>
          <w:rFonts w:ascii="Times New Roman" w:hAnsi="Times New Roman" w:cs="Times New Roman"/>
          <w:sz w:val="24"/>
        </w:rPr>
        <w:t>)</w:t>
      </w:r>
      <w:r w:rsidRPr="00260EF6">
        <w:rPr>
          <w:rFonts w:ascii="Times New Roman" w:hAnsi="Times New Roman" w:cs="Times New Roman"/>
          <w:sz w:val="24"/>
        </w:rPr>
        <w:t xml:space="preserve">. TimeXNet Web was used to </w:t>
      </w:r>
      <w:r w:rsidR="00B531C2" w:rsidRPr="00260EF6">
        <w:rPr>
          <w:rFonts w:ascii="Times New Roman" w:hAnsi="Times New Roman" w:cs="Times New Roman"/>
          <w:sz w:val="24"/>
        </w:rPr>
        <w:t>predict</w:t>
      </w:r>
      <w:r w:rsidRPr="00260EF6">
        <w:rPr>
          <w:rFonts w:ascii="Times New Roman" w:hAnsi="Times New Roman" w:cs="Times New Roman"/>
          <w:sz w:val="24"/>
        </w:rPr>
        <w:t xml:space="preserve"> the response network using the temporal protein profiles.</w:t>
      </w:r>
    </w:p>
    <w:p w:rsidR="00B531C2" w:rsidRPr="00260EF6" w:rsidRDefault="00B531C2" w:rsidP="00C115E4">
      <w:pPr>
        <w:pStyle w:val="ListParagraph"/>
        <w:ind w:leftChars="0" w:left="360"/>
        <w:rPr>
          <w:rFonts w:ascii="Times New Roman" w:hAnsi="Times New Roman" w:cs="Times New Roman"/>
          <w:sz w:val="24"/>
        </w:rPr>
      </w:pPr>
    </w:p>
    <w:p w:rsidR="00B531C2" w:rsidRPr="00260EF6" w:rsidRDefault="00B531C2" w:rsidP="00C115E4">
      <w:pPr>
        <w:pStyle w:val="ListParagraph"/>
        <w:ind w:leftChars="0" w:left="360"/>
        <w:rPr>
          <w:rFonts w:ascii="Times New Roman" w:hAnsi="Times New Roman" w:cs="Times New Roman"/>
          <w:sz w:val="24"/>
        </w:rPr>
      </w:pPr>
      <w:r w:rsidRPr="00260EF6">
        <w:rPr>
          <w:rFonts w:ascii="Times New Roman" w:hAnsi="Times New Roman" w:cs="Times New Roman"/>
          <w:sz w:val="24"/>
          <w:u w:val="single"/>
        </w:rPr>
        <w:t>Input</w:t>
      </w:r>
      <w:r w:rsidRPr="00260EF6">
        <w:rPr>
          <w:rFonts w:ascii="Times New Roman" w:hAnsi="Times New Roman" w:cs="Times New Roman"/>
          <w:sz w:val="24"/>
        </w:rPr>
        <w:t xml:space="preserve">: The 1020 proteins </w:t>
      </w:r>
      <w:r w:rsidR="00C13FB6" w:rsidRPr="00260EF6">
        <w:rPr>
          <w:rFonts w:ascii="Times New Roman" w:hAnsi="Times New Roman" w:cs="Times New Roman"/>
          <w:sz w:val="24"/>
        </w:rPr>
        <w:t xml:space="preserve">with at least 2-fold changes in protein levels </w:t>
      </w:r>
      <w:r w:rsidRPr="00260EF6">
        <w:rPr>
          <w:rFonts w:ascii="Times New Roman" w:hAnsi="Times New Roman" w:cs="Times New Roman"/>
          <w:sz w:val="24"/>
        </w:rPr>
        <w:t xml:space="preserve">were classified into three mutually exclusive groups – early, late and intermediate – based on the time at which they showed the highest fold change with respect to the control sample. TimeXNet Web was also given </w:t>
      </w:r>
      <w:r w:rsidR="00FE3285" w:rsidRPr="00260EF6">
        <w:rPr>
          <w:rFonts w:ascii="Times New Roman" w:hAnsi="Times New Roman" w:cs="Times New Roman"/>
          <w:sz w:val="24"/>
        </w:rPr>
        <w:t>a</w:t>
      </w:r>
      <w:r w:rsidRPr="00260EF6">
        <w:rPr>
          <w:rFonts w:ascii="Times New Roman" w:hAnsi="Times New Roman" w:cs="Times New Roman"/>
          <w:sz w:val="24"/>
        </w:rPr>
        <w:t xml:space="preserve"> human interaction network of 115,669 </w:t>
      </w:r>
      <w:r w:rsidR="00E06D6F" w:rsidRPr="00260EF6">
        <w:rPr>
          <w:rFonts w:ascii="Times New Roman" w:hAnsi="Times New Roman" w:cs="Times New Roman"/>
          <w:sz w:val="24"/>
        </w:rPr>
        <w:t xml:space="preserve">scored </w:t>
      </w:r>
      <w:r w:rsidRPr="00260EF6">
        <w:rPr>
          <w:rFonts w:ascii="Times New Roman" w:hAnsi="Times New Roman" w:cs="Times New Roman"/>
          <w:sz w:val="24"/>
        </w:rPr>
        <w:t>edges created using the protein-protein interaction</w:t>
      </w:r>
      <w:r w:rsidR="00E06D6F" w:rsidRPr="00260EF6">
        <w:rPr>
          <w:rFonts w:ascii="Times New Roman" w:hAnsi="Times New Roman" w:cs="Times New Roman"/>
          <w:sz w:val="24"/>
        </w:rPr>
        <w:t>s</w:t>
      </w:r>
      <w:r w:rsidRPr="00260EF6">
        <w:rPr>
          <w:rFonts w:ascii="Times New Roman" w:hAnsi="Times New Roman" w:cs="Times New Roman"/>
          <w:sz w:val="24"/>
        </w:rPr>
        <w:t xml:space="preserve"> from HitPredict, the transcriptional regulatory interactions from Transfac and the post-translational modifications from KEGG pathways.</w:t>
      </w:r>
    </w:p>
    <w:p w:rsidR="007D3E82" w:rsidRPr="00260EF6" w:rsidRDefault="007D3E82" w:rsidP="007D3E82">
      <w:pPr>
        <w:pStyle w:val="ListParagraph"/>
        <w:ind w:leftChars="0" w:left="360"/>
        <w:rPr>
          <w:rFonts w:ascii="Times New Roman" w:hAnsi="Times New Roman" w:cs="Times New Roman"/>
          <w:sz w:val="24"/>
        </w:rPr>
      </w:pPr>
    </w:p>
    <w:p w:rsidR="0014695E" w:rsidRPr="00260EF6" w:rsidRDefault="00B531C2" w:rsidP="006A0691">
      <w:pPr>
        <w:pStyle w:val="ListParagraph"/>
        <w:ind w:leftChars="0" w:left="360"/>
        <w:rPr>
          <w:rFonts w:ascii="Times New Roman" w:hAnsi="Times New Roman" w:cs="Times New Roman"/>
          <w:sz w:val="24"/>
        </w:rPr>
      </w:pPr>
      <w:r w:rsidRPr="00260EF6">
        <w:rPr>
          <w:rFonts w:ascii="Times New Roman" w:hAnsi="Times New Roman" w:cs="Times New Roman"/>
          <w:sz w:val="24"/>
          <w:u w:val="single"/>
        </w:rPr>
        <w:t>Output</w:t>
      </w:r>
      <w:r w:rsidRPr="00260EF6">
        <w:rPr>
          <w:rFonts w:ascii="Times New Roman" w:hAnsi="Times New Roman" w:cs="Times New Roman"/>
          <w:sz w:val="24"/>
        </w:rPr>
        <w:t>: TimeXNet Web predicted the temporal ER stress response network of 11</w:t>
      </w:r>
      <w:r w:rsidR="0074018B" w:rsidRPr="00260EF6">
        <w:rPr>
          <w:rFonts w:ascii="Times New Roman" w:hAnsi="Times New Roman" w:cs="Times New Roman"/>
          <w:sz w:val="24"/>
        </w:rPr>
        <w:t>19</w:t>
      </w:r>
      <w:r w:rsidRPr="00260EF6">
        <w:rPr>
          <w:rFonts w:ascii="Times New Roman" w:hAnsi="Times New Roman" w:cs="Times New Roman"/>
          <w:sz w:val="24"/>
        </w:rPr>
        <w:t xml:space="preserve"> genes/proteins and 2149 interactions. TimeXNet Web identified several paths from relevant KEGG pathways such as the ErbB signaling pathway, the cell cycle and the chemokine signaling pathway. </w:t>
      </w:r>
      <w:r w:rsidR="0014695E" w:rsidRPr="00260EF6">
        <w:rPr>
          <w:rFonts w:ascii="Times New Roman" w:hAnsi="Times New Roman" w:cs="Times New Roman"/>
          <w:sz w:val="24"/>
        </w:rPr>
        <w:t xml:space="preserve">The network predicted by TimeXNet </w:t>
      </w:r>
      <w:r w:rsidR="00BC2DA5" w:rsidRPr="00260EF6">
        <w:rPr>
          <w:rFonts w:ascii="Times New Roman" w:hAnsi="Times New Roman" w:cs="Times New Roman"/>
          <w:sz w:val="24"/>
        </w:rPr>
        <w:t>was</w:t>
      </w:r>
      <w:r w:rsidR="0014695E" w:rsidRPr="00260EF6">
        <w:rPr>
          <w:rFonts w:ascii="Times New Roman" w:hAnsi="Times New Roman" w:cs="Times New Roman"/>
          <w:sz w:val="24"/>
        </w:rPr>
        <w:t xml:space="preserve"> validated using the transcriptional data from the same experiment. For instance, </w:t>
      </w:r>
      <w:r w:rsidRPr="00260EF6">
        <w:rPr>
          <w:rFonts w:ascii="Times New Roman" w:hAnsi="Times New Roman" w:cs="Times New Roman"/>
          <w:sz w:val="24"/>
        </w:rPr>
        <w:t>TimeXNet was also able to identify the known interactions activated during ER stress such as that between DNAJC3, a member of the Hsp40 chaperone family, and EIF2</w:t>
      </w:r>
      <w:r w:rsidR="00BC2DA5" w:rsidRPr="00260EF6">
        <w:rPr>
          <w:rFonts w:ascii="Times New Roman" w:hAnsi="Times New Roman" w:cs="Times New Roman"/>
          <w:sz w:val="24"/>
        </w:rPr>
        <w:t>A</w:t>
      </w:r>
      <w:r w:rsidRPr="00260EF6">
        <w:rPr>
          <w:rFonts w:ascii="Times New Roman" w:hAnsi="Times New Roman" w:cs="Times New Roman"/>
          <w:sz w:val="24"/>
        </w:rPr>
        <w:t>K</w:t>
      </w:r>
      <w:r w:rsidR="00424C36" w:rsidRPr="00260EF6">
        <w:rPr>
          <w:rFonts w:ascii="Times New Roman" w:hAnsi="Times New Roman" w:cs="Times New Roman"/>
          <w:sz w:val="24"/>
        </w:rPr>
        <w:t>3, an inhibitor of the eiF2 alpha kinase, even though the latter shows no change in its protein levels</w:t>
      </w:r>
      <w:r w:rsidR="0014695E" w:rsidRPr="00260EF6">
        <w:rPr>
          <w:rFonts w:ascii="Times New Roman" w:hAnsi="Times New Roman" w:cs="Times New Roman"/>
          <w:sz w:val="24"/>
        </w:rPr>
        <w:t xml:space="preserve"> </w:t>
      </w:r>
      <w:r w:rsidR="0014695E" w:rsidRPr="00260EF6">
        <w:rPr>
          <w:rFonts w:ascii="Times New Roman" w:hAnsi="Times New Roman" w:cs="Times New Roman"/>
          <w:sz w:val="24"/>
        </w:rPr>
        <w:fldChar w:fldCharType="begin">
          <w:fldData xml:space="preserve">PEVuZE5vdGU+PENpdGU+PEF1dGhvcj5Sb29ib2w8L0F1dGhvcj48WWVhcj4yMDE1PC9ZZWFyPjxS
ZWNOdW0+Njc8L1JlY051bT48RGlzcGxheVRleHQ+KENoZW5nLCBldCBhbC4sIDIwMTY7IFJvb2Jv
bCwgZXQgYWwuLCAyMDE1KTwvRGlzcGxheVRleHQ+PHJlY29yZD48cmVjLW51bWJlcj42NzwvcmVj
LW51bWJlcj48Zm9yZWlnbi1rZXlzPjxrZXkgYXBwPSJFTiIgZGItaWQ9InR4d3Zhc3RkcjJ3c3hw
ZWRzMjg1ejJ6N3dlcDJzdHR0ZnNwMCIgdGltZXN0YW1wPSIxNTIxMTc5NDY0Ij42Nzwva2V5Pjwv
Zm9yZWlnbi1rZXlzPjxyZWYtdHlwZSBuYW1lPSJKb3VybmFsIEFydGljbGUiPjE3PC9yZWYtdHlw
ZT48Y29udHJpYnV0b3JzPjxhdXRob3JzPjxhdXRob3I+Um9vYm9sLCBBbm5lPC9hdXRob3I+PGF1
dGhvcj5Sb29ib2wsIEpvPC9hdXRob3I+PGF1dGhvcj5CYXN0aWRlLCBBbWFuZGluZTwvYXV0aG9y
PjxhdXRob3I+S25pZ2h0LCBKb2huwqBSLiBQLjwvYXV0aG9yPjxhdXRob3I+V2lsbGlzLCBBbm5l
wqBFLjwvYXV0aG9yPjxhdXRob3I+U21hbGVzLCBDLiBNYXJrPC9hdXRob3I+PC9hdXRob3JzPjwv
Y29udHJpYnV0b3JzPjx0aXRsZXM+PHRpdGxlPnA1OCZsdDtzdXAmZ3Q7SVBLJmx0Oy9zdXAmZ3Q7
IGlzIGFuIGluaGliaXRvciBvZiB0aGUgZUlGMs6xIGtpbmFzZSBHQ04yIGFuZCBpdHMgbG9jYWxp
emF0aW9uIGFuZCBleHByZXNzaW9uIHVuZGVycGluIHByb3RlaW4gc3ludGhlc2lzIGFuZCBFUiBw
cm9jZXNzaW5nIGNhcGFjaXR5PC90aXRsZT48c2Vjb25kYXJ5LXRpdGxlPkJpb2NoZW1pY2FsIEpv
dXJuYWw8L3NlY29uZGFyeS10aXRsZT48L3RpdGxlcz48cGVyaW9kaWNhbD48ZnVsbC10aXRsZT5C
aW9jaGVtaWNhbCBKb3VybmFsPC9mdWxsLXRpdGxlPjwvcGVyaW9kaWNhbD48cGFnZXM+MjEzLTIy
NTwvcGFnZXM+PHZvbHVtZT40NjU8L3ZvbHVtZT48bnVtYmVyPjI8L251bWJlcj48ZGF0ZXM+PHll
YXI+MjAxNTwveWVhcj48L2RhdGVzPjx1cmxzPjxyZWxhdGVkLXVybHM+PHVybD5odHRwOi8vd3d3
LmJpb2NoZW1qLm9yZy9jb250ZW50L3BwYmlvY2hlbWovNDY1LzIvMjEzLmZ1bGwucGRmPC91cmw+
PC9yZWxhdGVkLXVybHM+PC91cmxzPjxlbGVjdHJvbmljLXJlc291cmNlLW51bT4xMC4xMDQyL2Jq
MjAxNDA4NTI8L2VsZWN0cm9uaWMtcmVzb3VyY2UtbnVtPjwvcmVjb3JkPjwvQ2l0ZT48Q2l0ZT48
QXV0aG9yPkNoZW5nPC9BdXRob3I+PFllYXI+MjAxNjwvWWVhcj48UmVjTnVtPjE0PC9SZWNOdW0+
PHJlY29yZD48cmVjLW51bWJlcj4xNDwvcmVjLW51bWJlcj48Zm9yZWlnbi1rZXlzPjxrZXkgYXBw
PSJFTiIgZGItaWQ9InR4d3Zhc3RkcjJ3c3hwZWRzMjg1ejJ6N3dlcDJzdHR0ZnNwMCIgdGltZXN0
YW1wPSIxNTEyMTA5NjAwIj4xNDwva2V5PjwvZm9yZWlnbi1rZXlzPjxyZWYtdHlwZSBuYW1lPSJK
b3VybmFsIEFydGljbGUiPjE3PC9yZWYtdHlwZT48Y29udHJpYnV0b3JzPjxhdXRob3JzPjxhdXRo
b3I+Q2hlbmcsIFouPC9hdXRob3I+PGF1dGhvcj5UZW8sIEcuPC9hdXRob3I+PGF1dGhvcj5LcnVl
Z2VyLCBTLjwvYXV0aG9yPjxhdXRob3I+Um9jaywgVC4gTS48L2F1dGhvcj48YXV0aG9yPktvaCwg
SC4gVy48L2F1dGhvcj48YXV0aG9yPkNob2ksIEguPC9hdXRob3I+PGF1dGhvcj5Wb2dlbCwgQy48
L2F1dGhvcj48L2F1dGhvcnM+PC9jb250cmlidXRvcnM+PGF1dGgtYWRkcmVzcz5DZW50ZXIgZm9y
IEdlbm9taWNzIGFuZCBTeXN0ZW1zIEJpb2xvZ3ksIE5ldyBZb3JrIFVuaXZlcnNpdHksIE5ldyBZ
b3JrLCBOWSwgVVNBLiYjeEQ7U2F3IFN3ZWUgSG9jayBTY2hvb2wgb2YgUHVibGljIEhlYWx0aCwg
TmF0aW9uYWwgVW5pdmVyc2l0eSBTaW5nYXBvcmUsIFNpbmdhcG9yZSBOYXRpb25hbCBVbml2ZXJz
aXR5IEhlYWx0aCBTeXN0ZW0sIFNpbmdhcG9yZS4mI3hEO0JlcmxpbiBJbnN0aXR1dGUgZm9yIE1l
ZGljYWwgU3lzdGVtcyBCaW9sb2d5LCBNYXggRGVsYnJ1Y2sgQ2VudGVyIGZvciBNb2xlY3VsYXIg
TWVkaWNpbmUsIEJlcmxpbiwgR2VybWFueS4mI3hEO1NhdyBTd2VlIEhvY2sgU2Nob29sIG9mIFB1
YmxpYyBIZWFsdGgsIE5hdGlvbmFsIFVuaXZlcnNpdHkgU2luZ2Fwb3JlLCBTaW5nYXBvcmUgTmF0
aW9uYWwgVW5pdmVyc2l0eSBIZWFsdGggU3lzdGVtLCBTaW5nYXBvcmUgaHl1bmdfd29uX2Nob2lA
bnVocy5lZHUuc2cgY3ZvZ2VsQG55dS5lZHUuJiN4RDtDZW50ZXIgZm9yIEdlbm9taWNzIGFuZCBT
eXN0ZW1zIEJpb2xvZ3ksIE5ldyBZb3JrIFVuaXZlcnNpdHksIE5ldyBZb3JrLCBOWSwgVVNBIGh5
dW5nX3dvbl9jaG9pQG51aHMuZWR1LnNnIGN2b2dlbEBueXUuZWR1LjwvYXV0aC1hZGRyZXNzPjx0
aXRsZXM+PHRpdGxlPkRpZmZlcmVudGlhbCBkeW5hbWljcyBvZiB0aGUgbWFtbWFsaWFuIG1STkEg
YW5kIHByb3RlaW4gZXhwcmVzc2lvbiByZXNwb25zZSB0byBtaXNmb2xkaW5nIHN0cmVzczwvdGl0
bGU+PHNlY29uZGFyeS10aXRsZT5Nb2wgU3lzdCBCaW9sPC9zZWNvbmRhcnktdGl0bGU+PC90aXRs
ZXM+PHBlcmlvZGljYWw+PGZ1bGwtdGl0bGU+TW9sIFN5c3QgQmlvbDwvZnVsbC10aXRsZT48L3Bl
cmlvZGljYWw+PHBhZ2VzPjg1NTwvcGFnZXM+PHZvbHVtZT4xMjwvdm9sdW1lPjxudW1iZXI+MTwv
bnVtYmVyPjxrZXl3b3Jkcz48a2V5d29yZD5BbmltYWxzPC9rZXl3b3JkPjxrZXl3b3JkPkdlbmUg
RXhwcmVzc2lvbiBSZWd1bGF0aW9uLypnZW5ldGljczwva2V5d29yZD48a2V5d29yZD5LaW5ldGlj
czwva2V5d29yZD48a2V5d29yZD5NYW1tYWxzPC9rZXl3b3JkPjxrZXl3b3JkPlByb3RlaW4gQmlv
c3ludGhlc2lzLypnZW5ldGljczwva2V5d29yZD48a2V5d29yZD5Qcm90ZWluIEZvbGRpbmc8L2tl
eXdvcmQ+PGtleXdvcmQ+UHJvdGVpbiBQcm9jZXNzaW5nLCBQb3N0LVRyYW5zbGF0aW9uYWw8L2tl
eXdvcmQ+PGtleXdvcmQ+UHJvdGVvbWljczwva2V5d29yZD48a2V5d29yZD5STkEsIE1lc3Nlbmdl
ci8qYmlvc3ludGhlc2lzL2dlbmV0aWNzPC9rZXl3b3JkPjxrZXl3b3JkPipUcmFuc2NyaXB0aW9u
LCBHZW5ldGljPC9rZXl3b3JkPjxrZXl3b3JkPkNlbnRyYWwgRG9nbWE8L2tleXdvcmQ+PGtleXdv
cmQ+RVIgc3RyZXNzPC9rZXl3b3JkPjxrZXl3b3JkPlBlY2E8L2tleXdvcmQ+PGtleXdvcmQ+bWFt
bWFsaWFuIHByb3Rlb21pY3M8L2tleXdvcmQ+PGtleXdvcmQ+bWFzcyBzcGVjdHJvbWV0cnk8L2tl
eXdvcmQ+PC9rZXl3b3Jkcz48ZGF0ZXM+PHllYXI+MjAxNjwveWVhcj48cHViLWRhdGVzPjxkYXRl
PkphbiAyMDwvZGF0ZT48L3B1Yi1kYXRlcz48L2RhdGVzPjxpc2JuPjE3NDQtNDI5MiAoRWxlY3Ry
b25pYykmI3hEOzE3NDQtNDI5MiAoTGlua2luZyk8L2lzYm4+PGFjY2Vzc2lvbi1udW0+MjY3OTI4
NzE8L2FjY2Vzc2lvbi1udW0+PHVybHM+PHJlbGF0ZWQtdXJscz48dXJsPmh0dHBzOi8vd3d3Lm5j
YmkubmxtLm5paC5nb3YvcHVibWVkLzI2NzkyODcxPC91cmw+PC9yZWxhdGVkLXVybHM+PC91cmxz
PjxjdXN0b20yPlBNQzQ3MzEwMTE8L2N1c3RvbTI+PGVsZWN0cm9uaWMtcmVzb3VyY2UtbnVtPjEw
LjE1MjUyL21zYi4yMDE1NjQyMzwvZWxlY3Ryb25pYy1yZXNvdXJjZS1udW0+PC9yZWNvcmQ+PC9D
aXRlPjwvRW5kTm90ZT4A
</w:fldData>
        </w:fldChar>
      </w:r>
      <w:r w:rsidR="00BC2DA5" w:rsidRPr="00260EF6">
        <w:rPr>
          <w:rFonts w:ascii="Times New Roman" w:hAnsi="Times New Roman" w:cs="Times New Roman"/>
          <w:sz w:val="24"/>
        </w:rPr>
        <w:instrText xml:space="preserve"> ADDIN EN.CITE </w:instrText>
      </w:r>
      <w:r w:rsidR="00BC2DA5" w:rsidRPr="00260EF6">
        <w:rPr>
          <w:rFonts w:ascii="Times New Roman" w:hAnsi="Times New Roman" w:cs="Times New Roman"/>
          <w:sz w:val="24"/>
        </w:rPr>
        <w:fldChar w:fldCharType="begin">
          <w:fldData xml:space="preserve">PEVuZE5vdGU+PENpdGU+PEF1dGhvcj5Sb29ib2w8L0F1dGhvcj48WWVhcj4yMDE1PC9ZZWFyPjxS
ZWNOdW0+Njc8L1JlY051bT48RGlzcGxheVRleHQ+KENoZW5nLCBldCBhbC4sIDIwMTY7IFJvb2Jv
bCwgZXQgYWwuLCAyMDE1KTwvRGlzcGxheVRleHQ+PHJlY29yZD48cmVjLW51bWJlcj42NzwvcmVj
LW51bWJlcj48Zm9yZWlnbi1rZXlzPjxrZXkgYXBwPSJFTiIgZGItaWQ9InR4d3Zhc3RkcjJ3c3hw
ZWRzMjg1ejJ6N3dlcDJzdHR0ZnNwMCIgdGltZXN0YW1wPSIxNTIxMTc5NDY0Ij42Nzwva2V5Pjwv
Zm9yZWlnbi1rZXlzPjxyZWYtdHlwZSBuYW1lPSJKb3VybmFsIEFydGljbGUiPjE3PC9yZWYtdHlw
ZT48Y29udHJpYnV0b3JzPjxhdXRob3JzPjxhdXRob3I+Um9vYm9sLCBBbm5lPC9hdXRob3I+PGF1
dGhvcj5Sb29ib2wsIEpvPC9hdXRob3I+PGF1dGhvcj5CYXN0aWRlLCBBbWFuZGluZTwvYXV0aG9y
PjxhdXRob3I+S25pZ2h0LCBKb2huwqBSLiBQLjwvYXV0aG9yPjxhdXRob3I+V2lsbGlzLCBBbm5l
wqBFLjwvYXV0aG9yPjxhdXRob3I+U21hbGVzLCBDLiBNYXJrPC9hdXRob3I+PC9hdXRob3JzPjwv
Y29udHJpYnV0b3JzPjx0aXRsZXM+PHRpdGxlPnA1OCZsdDtzdXAmZ3Q7SVBLJmx0Oy9zdXAmZ3Q7
IGlzIGFuIGluaGliaXRvciBvZiB0aGUgZUlGMs6xIGtpbmFzZSBHQ04yIGFuZCBpdHMgbG9jYWxp
emF0aW9uIGFuZCBleHByZXNzaW9uIHVuZGVycGluIHByb3RlaW4gc3ludGhlc2lzIGFuZCBFUiBw
cm9jZXNzaW5nIGNhcGFjaXR5PC90aXRsZT48c2Vjb25kYXJ5LXRpdGxlPkJpb2NoZW1pY2FsIEpv
dXJuYWw8L3NlY29uZGFyeS10aXRsZT48L3RpdGxlcz48cGVyaW9kaWNhbD48ZnVsbC10aXRsZT5C
aW9jaGVtaWNhbCBKb3VybmFsPC9mdWxsLXRpdGxlPjwvcGVyaW9kaWNhbD48cGFnZXM+MjEzLTIy
NTwvcGFnZXM+PHZvbHVtZT40NjU8L3ZvbHVtZT48bnVtYmVyPjI8L251bWJlcj48ZGF0ZXM+PHll
YXI+MjAxNTwveWVhcj48L2RhdGVzPjx1cmxzPjxyZWxhdGVkLXVybHM+PHVybD5odHRwOi8vd3d3
LmJpb2NoZW1qLm9yZy9jb250ZW50L3BwYmlvY2hlbWovNDY1LzIvMjEzLmZ1bGwucGRmPC91cmw+
PC9yZWxhdGVkLXVybHM+PC91cmxzPjxlbGVjdHJvbmljLXJlc291cmNlLW51bT4xMC4xMDQyL2Jq
MjAxNDA4NTI8L2VsZWN0cm9uaWMtcmVzb3VyY2UtbnVtPjwvcmVjb3JkPjwvQ2l0ZT48Q2l0ZT48
QXV0aG9yPkNoZW5nPC9BdXRob3I+PFllYXI+MjAxNjwvWWVhcj48UmVjTnVtPjE0PC9SZWNOdW0+
PHJlY29yZD48cmVjLW51bWJlcj4xNDwvcmVjLW51bWJlcj48Zm9yZWlnbi1rZXlzPjxrZXkgYXBw
PSJFTiIgZGItaWQ9InR4d3Zhc3RkcjJ3c3hwZWRzMjg1ejJ6N3dlcDJzdHR0ZnNwMCIgdGltZXN0
YW1wPSIxNTEyMTA5NjAwIj4xNDwva2V5PjwvZm9yZWlnbi1rZXlzPjxyZWYtdHlwZSBuYW1lPSJK
b3VybmFsIEFydGljbGUiPjE3PC9yZWYtdHlwZT48Y29udHJpYnV0b3JzPjxhdXRob3JzPjxhdXRo
b3I+Q2hlbmcsIFouPC9hdXRob3I+PGF1dGhvcj5UZW8sIEcuPC9hdXRob3I+PGF1dGhvcj5LcnVl
Z2VyLCBTLjwvYXV0aG9yPjxhdXRob3I+Um9jaywgVC4gTS48L2F1dGhvcj48YXV0aG9yPktvaCwg
SC4gVy48L2F1dGhvcj48YXV0aG9yPkNob2ksIEguPC9hdXRob3I+PGF1dGhvcj5Wb2dlbCwgQy48
L2F1dGhvcj48L2F1dGhvcnM+PC9jb250cmlidXRvcnM+PGF1dGgtYWRkcmVzcz5DZW50ZXIgZm9y
IEdlbm9taWNzIGFuZCBTeXN0ZW1zIEJpb2xvZ3ksIE5ldyBZb3JrIFVuaXZlcnNpdHksIE5ldyBZ
b3JrLCBOWSwgVVNBLiYjeEQ7U2F3IFN3ZWUgSG9jayBTY2hvb2wgb2YgUHVibGljIEhlYWx0aCwg
TmF0aW9uYWwgVW5pdmVyc2l0eSBTaW5nYXBvcmUsIFNpbmdhcG9yZSBOYXRpb25hbCBVbml2ZXJz
aXR5IEhlYWx0aCBTeXN0ZW0sIFNpbmdhcG9yZS4mI3hEO0JlcmxpbiBJbnN0aXR1dGUgZm9yIE1l
ZGljYWwgU3lzdGVtcyBCaW9sb2d5LCBNYXggRGVsYnJ1Y2sgQ2VudGVyIGZvciBNb2xlY3VsYXIg
TWVkaWNpbmUsIEJlcmxpbiwgR2VybWFueS4mI3hEO1NhdyBTd2VlIEhvY2sgU2Nob29sIG9mIFB1
YmxpYyBIZWFsdGgsIE5hdGlvbmFsIFVuaXZlcnNpdHkgU2luZ2Fwb3JlLCBTaW5nYXBvcmUgTmF0
aW9uYWwgVW5pdmVyc2l0eSBIZWFsdGggU3lzdGVtLCBTaW5nYXBvcmUgaHl1bmdfd29uX2Nob2lA
bnVocy5lZHUuc2cgY3ZvZ2VsQG55dS5lZHUuJiN4RDtDZW50ZXIgZm9yIEdlbm9taWNzIGFuZCBT
eXN0ZW1zIEJpb2xvZ3ksIE5ldyBZb3JrIFVuaXZlcnNpdHksIE5ldyBZb3JrLCBOWSwgVVNBIGh5
dW5nX3dvbl9jaG9pQG51aHMuZWR1LnNnIGN2b2dlbEBueXUuZWR1LjwvYXV0aC1hZGRyZXNzPjx0
aXRsZXM+PHRpdGxlPkRpZmZlcmVudGlhbCBkeW5hbWljcyBvZiB0aGUgbWFtbWFsaWFuIG1STkEg
YW5kIHByb3RlaW4gZXhwcmVzc2lvbiByZXNwb25zZSB0byBtaXNmb2xkaW5nIHN0cmVzczwvdGl0
bGU+PHNlY29uZGFyeS10aXRsZT5Nb2wgU3lzdCBCaW9sPC9zZWNvbmRhcnktdGl0bGU+PC90aXRs
ZXM+PHBlcmlvZGljYWw+PGZ1bGwtdGl0bGU+TW9sIFN5c3QgQmlvbDwvZnVsbC10aXRsZT48L3Bl
cmlvZGljYWw+PHBhZ2VzPjg1NTwvcGFnZXM+PHZvbHVtZT4xMjwvdm9sdW1lPjxudW1iZXI+MTwv
bnVtYmVyPjxrZXl3b3Jkcz48a2V5d29yZD5BbmltYWxzPC9rZXl3b3JkPjxrZXl3b3JkPkdlbmUg
RXhwcmVzc2lvbiBSZWd1bGF0aW9uLypnZW5ldGljczwva2V5d29yZD48a2V5d29yZD5LaW5ldGlj
czwva2V5d29yZD48a2V5d29yZD5NYW1tYWxzPC9rZXl3b3JkPjxrZXl3b3JkPlByb3RlaW4gQmlv
c3ludGhlc2lzLypnZW5ldGljczwva2V5d29yZD48a2V5d29yZD5Qcm90ZWluIEZvbGRpbmc8L2tl
eXdvcmQ+PGtleXdvcmQ+UHJvdGVpbiBQcm9jZXNzaW5nLCBQb3N0LVRyYW5zbGF0aW9uYWw8L2tl
eXdvcmQ+PGtleXdvcmQ+UHJvdGVvbWljczwva2V5d29yZD48a2V5d29yZD5STkEsIE1lc3Nlbmdl
ci8qYmlvc3ludGhlc2lzL2dlbmV0aWNzPC9rZXl3b3JkPjxrZXl3b3JkPipUcmFuc2NyaXB0aW9u
LCBHZW5ldGljPC9rZXl3b3JkPjxrZXl3b3JkPkNlbnRyYWwgRG9nbWE8L2tleXdvcmQ+PGtleXdv
cmQ+RVIgc3RyZXNzPC9rZXl3b3JkPjxrZXl3b3JkPlBlY2E8L2tleXdvcmQ+PGtleXdvcmQ+bWFt
bWFsaWFuIHByb3Rlb21pY3M8L2tleXdvcmQ+PGtleXdvcmQ+bWFzcyBzcGVjdHJvbWV0cnk8L2tl
eXdvcmQ+PC9rZXl3b3Jkcz48ZGF0ZXM+PHllYXI+MjAxNjwveWVhcj48cHViLWRhdGVzPjxkYXRl
PkphbiAyMDwvZGF0ZT48L3B1Yi1kYXRlcz48L2RhdGVzPjxpc2JuPjE3NDQtNDI5MiAoRWxlY3Ry
b25pYykmI3hEOzE3NDQtNDI5MiAoTGlua2luZyk8L2lzYm4+PGFjY2Vzc2lvbi1udW0+MjY3OTI4
NzE8L2FjY2Vzc2lvbi1udW0+PHVybHM+PHJlbGF0ZWQtdXJscz48dXJsPmh0dHBzOi8vd3d3Lm5j
YmkubmxtLm5paC5nb3YvcHVibWVkLzI2NzkyODcxPC91cmw+PC9yZWxhdGVkLXVybHM+PC91cmxz
PjxjdXN0b20yPlBNQzQ3MzEwMTE8L2N1c3RvbTI+PGVsZWN0cm9uaWMtcmVzb3VyY2UtbnVtPjEw
LjE1MjUyL21zYi4yMDE1NjQyMzwvZWxlY3Ryb25pYy1yZXNvdXJjZS1udW0+PC9yZWNvcmQ+PC9D
aXRlPjwvRW5kTm90ZT4A
</w:fldData>
        </w:fldChar>
      </w:r>
      <w:r w:rsidR="00BC2DA5" w:rsidRPr="00260EF6">
        <w:rPr>
          <w:rFonts w:ascii="Times New Roman" w:hAnsi="Times New Roman" w:cs="Times New Roman"/>
          <w:sz w:val="24"/>
        </w:rPr>
        <w:instrText xml:space="preserve"> ADDIN EN.CITE.DATA </w:instrText>
      </w:r>
      <w:r w:rsidR="00BC2DA5" w:rsidRPr="00260EF6">
        <w:rPr>
          <w:rFonts w:ascii="Times New Roman" w:hAnsi="Times New Roman" w:cs="Times New Roman"/>
          <w:sz w:val="24"/>
        </w:rPr>
      </w:r>
      <w:r w:rsidR="00BC2DA5" w:rsidRPr="00260EF6">
        <w:rPr>
          <w:rFonts w:ascii="Times New Roman" w:hAnsi="Times New Roman" w:cs="Times New Roman"/>
          <w:sz w:val="24"/>
        </w:rPr>
        <w:fldChar w:fldCharType="end"/>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separate"/>
      </w:r>
      <w:r w:rsidR="00BC2DA5" w:rsidRPr="00260EF6">
        <w:rPr>
          <w:rFonts w:ascii="Times New Roman" w:hAnsi="Times New Roman" w:cs="Times New Roman"/>
          <w:noProof/>
          <w:sz w:val="24"/>
        </w:rPr>
        <w:t>(Cheng, et al., 2016; Roobol, et al., 2015)</w:t>
      </w:r>
      <w:r w:rsidR="0014695E" w:rsidRPr="00260EF6">
        <w:rPr>
          <w:rFonts w:ascii="Times New Roman" w:hAnsi="Times New Roman" w:cs="Times New Roman"/>
          <w:sz w:val="24"/>
        </w:rPr>
        <w:fldChar w:fldCharType="end"/>
      </w:r>
      <w:r w:rsidR="00424C36" w:rsidRPr="00260EF6">
        <w:rPr>
          <w:rFonts w:ascii="Times New Roman" w:hAnsi="Times New Roman" w:cs="Times New Roman"/>
          <w:sz w:val="24"/>
        </w:rPr>
        <w:t>. The induc</w:t>
      </w:r>
      <w:r w:rsidR="00FE3285" w:rsidRPr="00260EF6">
        <w:rPr>
          <w:rFonts w:ascii="Times New Roman" w:hAnsi="Times New Roman" w:cs="Times New Roman"/>
          <w:sz w:val="24"/>
        </w:rPr>
        <w:t>tion network of the protein HSP</w:t>
      </w:r>
      <w:r w:rsidR="00424C36" w:rsidRPr="00260EF6">
        <w:rPr>
          <w:rFonts w:ascii="Times New Roman" w:hAnsi="Times New Roman" w:cs="Times New Roman"/>
          <w:sz w:val="24"/>
        </w:rPr>
        <w:t>A</w:t>
      </w:r>
      <w:r w:rsidR="00FE3285" w:rsidRPr="00260EF6">
        <w:rPr>
          <w:rFonts w:ascii="Times New Roman" w:hAnsi="Times New Roman" w:cs="Times New Roman"/>
          <w:sz w:val="24"/>
        </w:rPr>
        <w:t>5</w:t>
      </w:r>
      <w:r w:rsidR="00424C36" w:rsidRPr="00260EF6">
        <w:rPr>
          <w:rFonts w:ascii="Times New Roman" w:hAnsi="Times New Roman" w:cs="Times New Roman"/>
          <w:sz w:val="24"/>
        </w:rPr>
        <w:t xml:space="preserve"> </w:t>
      </w:r>
      <w:r w:rsidR="00ED58D3" w:rsidRPr="00260EF6">
        <w:rPr>
          <w:rFonts w:ascii="Times New Roman" w:hAnsi="Times New Roman" w:cs="Times New Roman"/>
          <w:sz w:val="24"/>
        </w:rPr>
        <w:t>that</w:t>
      </w:r>
      <w:r w:rsidR="00424C36" w:rsidRPr="00260EF6">
        <w:rPr>
          <w:rFonts w:ascii="Times New Roman" w:hAnsi="Times New Roman" w:cs="Times New Roman"/>
          <w:sz w:val="24"/>
        </w:rPr>
        <w:t xml:space="preserve"> plays an important role during ER stress </w:t>
      </w:r>
      <w:r w:rsidR="0014695E" w:rsidRPr="00260EF6">
        <w:rPr>
          <w:rFonts w:ascii="Times New Roman" w:hAnsi="Times New Roman" w:cs="Times New Roman"/>
          <w:sz w:val="24"/>
        </w:rPr>
        <w:fldChar w:fldCharType="begin">
          <w:fldData xml:space="preserve">PEVuZE5vdGU+PENpdGU+PEF1dGhvcj5DaGVuZzwvQXV0aG9yPjxZZWFyPjIwMTY8L1llYXI+PFJl
Y051bT4xNDwvUmVjTnVtPjxEaXNwbGF5VGV4dD4oQ2hlbmcsIGV0IGFsLiwgMjAxNik8L0Rpc3Bs
YXlUZXh0PjxyZWNvcmQ+PHJlYy1udW1iZXI+MTQ8L3JlYy1udW1iZXI+PGZvcmVpZ24ta2V5cz48
a2V5IGFwcD0iRU4iIGRiLWlkPSJ0eHd2YXN0ZHIyd3N4cGVkczI4NXoyejd3ZXAyc3R0dGZzcDAi
IHRpbWVzdGFtcD0iMTUxMjEwOTYwMCI+MTQ8L2tleT48L2ZvcmVpZ24ta2V5cz48cmVmLXR5cGUg
bmFtZT0iSm91cm5hbCBBcnRpY2xlIj4xNzwvcmVmLXR5cGU+PGNvbnRyaWJ1dG9ycz48YXV0aG9y
cz48YXV0aG9yPkNoZW5nLCBaLjwvYXV0aG9yPjxhdXRob3I+VGVvLCBHLjwvYXV0aG9yPjxhdXRo
b3I+S3J1ZWdlciwgUy48L2F1dGhvcj48YXV0aG9yPlJvY2ssIFQuIE0uPC9hdXRob3I+PGF1dGhv
cj5Lb2gsIEguIFcuPC9hdXRob3I+PGF1dGhvcj5DaG9pLCBILjwvYXV0aG9yPjxhdXRob3I+Vm9n
ZWwsIEMuPC9hdXRob3I+PC9hdXRob3JzPjwvY29udHJpYnV0b3JzPjxhdXRoLWFkZHJlc3M+Q2Vu
dGVyIGZvciBHZW5vbWljcyBhbmQgU3lzdGVtcyBCaW9sb2d5LCBOZXcgWW9yayBVbml2ZXJzaXR5
LCBOZXcgWW9yaywgTlksIFVTQS4mI3hEO1NhdyBTd2VlIEhvY2sgU2Nob29sIG9mIFB1YmxpYyBI
ZWFsdGgsIE5hdGlvbmFsIFVuaXZlcnNpdHkgU2luZ2Fwb3JlLCBTaW5nYXBvcmUgTmF0aW9uYWwg
VW5pdmVyc2l0eSBIZWFsdGggU3lzdGVtLCBTaW5nYXBvcmUuJiN4RDtCZXJsaW4gSW5zdGl0dXRl
IGZvciBNZWRpY2FsIFN5c3RlbXMgQmlvbG9neSwgTWF4IERlbGJydWNrIENlbnRlciBmb3IgTW9s
ZWN1bGFyIE1lZGljaW5lLCBCZXJsaW4sIEdlcm1hbnkuJiN4RDtTYXcgU3dlZSBIb2NrIFNjaG9v
bCBvZiBQdWJsaWMgSGVhbHRoLCBOYXRpb25hbCBVbml2ZXJzaXR5IFNpbmdhcG9yZSwgU2luZ2Fw
b3JlIE5hdGlvbmFsIFVuaXZlcnNpdHkgSGVhbHRoIFN5c3RlbSwgU2luZ2Fwb3JlIGh5dW5nX3dv
bl9jaG9pQG51aHMuZWR1LnNnIGN2b2dlbEBueXUuZWR1LiYjeEQ7Q2VudGVyIGZvciBHZW5vbWlj
cyBhbmQgU3lzdGVtcyBCaW9sb2d5LCBOZXcgWW9yayBVbml2ZXJzaXR5LCBOZXcgWW9yaywgTlks
IFVTQSBoeXVuZ193b25fY2hvaUBudWhzLmVkdS5zZyBjdm9nZWxAbnl1LmVkdS48L2F1dGgtYWRk
cmVzcz48dGl0bGVzPjx0aXRsZT5EaWZmZXJlbnRpYWwgZHluYW1pY3Mgb2YgdGhlIG1hbW1hbGlh
biBtUk5BIGFuZCBwcm90ZWluIGV4cHJlc3Npb24gcmVzcG9uc2UgdG8gbWlzZm9sZGluZyBzdHJl
c3M8L3RpdGxlPjxzZWNvbmRhcnktdGl0bGU+TW9sIFN5c3QgQmlvbDwvc2Vjb25kYXJ5LXRpdGxl
PjwvdGl0bGVzPjxwZXJpb2RpY2FsPjxmdWxsLXRpdGxlPk1vbCBTeXN0IEJpb2w8L2Z1bGwtdGl0
bGU+PC9wZXJpb2RpY2FsPjxwYWdlcz44NTU8L3BhZ2VzPjx2b2x1bWU+MTI8L3ZvbHVtZT48bnVt
YmVyPjE8L251bWJlcj48a2V5d29yZHM+PGtleXdvcmQ+QW5pbWFsczwva2V5d29yZD48a2V5d29y
ZD5HZW5lIEV4cHJlc3Npb24gUmVndWxhdGlvbi8qZ2VuZXRpY3M8L2tleXdvcmQ+PGtleXdvcmQ+
S2luZXRpY3M8L2tleXdvcmQ+PGtleXdvcmQ+TWFtbWFsczwva2V5d29yZD48a2V5d29yZD5Qcm90
ZWluIEJpb3N5bnRoZXNpcy8qZ2VuZXRpY3M8L2tleXdvcmQ+PGtleXdvcmQ+UHJvdGVpbiBGb2xk
aW5nPC9rZXl3b3JkPjxrZXl3b3JkPlByb3RlaW4gUHJvY2Vzc2luZywgUG9zdC1UcmFuc2xhdGlv
bmFsPC9rZXl3b3JkPjxrZXl3b3JkPlByb3Rlb21pY3M8L2tleXdvcmQ+PGtleXdvcmQ+Uk5BLCBN
ZXNzZW5nZXIvKmJpb3N5bnRoZXNpcy9nZW5ldGljczwva2V5d29yZD48a2V5d29yZD4qVHJhbnNj
cmlwdGlvbiwgR2VuZXRpYzwva2V5d29yZD48a2V5d29yZD5DZW50cmFsIERvZ21hPC9rZXl3b3Jk
PjxrZXl3b3JkPkVSIHN0cmVzczwva2V5d29yZD48a2V5d29yZD5QZWNhPC9rZXl3b3JkPjxrZXl3
b3JkPm1hbW1hbGlhbiBwcm90ZW9taWNzPC9rZXl3b3JkPjxrZXl3b3JkPm1hc3Mgc3BlY3Ryb21l
dHJ5PC9rZXl3b3JkPjwva2V5d29yZHM+PGRhdGVzPjx5ZWFyPjIwMTY8L3llYXI+PHB1Yi1kYXRl
cz48ZGF0ZT5KYW4gMjA8L2RhdGU+PC9wdWItZGF0ZXM+PC9kYXRlcz48aXNibj4xNzQ0LTQyOTIg
KEVsZWN0cm9uaWMpJiN4RDsxNzQ0LTQyOTIgKExpbmtpbmcpPC9pc2JuPjxhY2Nlc3Npb24tbnVt
PjI2NzkyODcxPC9hY2Nlc3Npb24tbnVtPjx1cmxzPjxyZWxhdGVkLXVybHM+PHVybD5odHRwczov
L3d3dy5uY2JpLm5sbS5uaWguZ292L3B1Ym1lZC8yNjc5Mjg3MTwvdXJsPjwvcmVsYXRlZC11cmxz
PjwvdXJscz48Y3VzdG9tMj5QTUM0NzMxMDExPC9jdXN0b20yPjxlbGVjdHJvbmljLXJlc291cmNl
LW51bT4xMC4xNTI1Mi9tc2IuMjAxNTY0MjM8L2VsZWN0cm9uaWMtcmVzb3VyY2UtbnVtPjwvcmVj
b3JkPjwvQ2l0ZT48L0VuZE5vdGU+
</w:fldData>
        </w:fldChar>
      </w:r>
      <w:r w:rsidR="0014695E" w:rsidRPr="00260EF6">
        <w:rPr>
          <w:rFonts w:ascii="Times New Roman" w:hAnsi="Times New Roman" w:cs="Times New Roman"/>
          <w:sz w:val="24"/>
        </w:rPr>
        <w:instrText xml:space="preserve"> ADDIN EN.CITE </w:instrText>
      </w:r>
      <w:r w:rsidR="0014695E" w:rsidRPr="00260EF6">
        <w:rPr>
          <w:rFonts w:ascii="Times New Roman" w:hAnsi="Times New Roman" w:cs="Times New Roman"/>
          <w:sz w:val="24"/>
        </w:rPr>
        <w:fldChar w:fldCharType="begin">
          <w:fldData xml:space="preserve">PEVuZE5vdGU+PENpdGU+PEF1dGhvcj5DaGVuZzwvQXV0aG9yPjxZZWFyPjIwMTY8L1llYXI+PFJl
Y051bT4xNDwvUmVjTnVtPjxEaXNwbGF5VGV4dD4oQ2hlbmcsIGV0IGFsLiwgMjAxNik8L0Rpc3Bs
YXlUZXh0PjxyZWNvcmQ+PHJlYy1udW1iZXI+MTQ8L3JlYy1udW1iZXI+PGZvcmVpZ24ta2V5cz48
a2V5IGFwcD0iRU4iIGRiLWlkPSJ0eHd2YXN0ZHIyd3N4cGVkczI4NXoyejd3ZXAyc3R0dGZzcDAi
IHRpbWVzdGFtcD0iMTUxMjEwOTYwMCI+MTQ8L2tleT48L2ZvcmVpZ24ta2V5cz48cmVmLXR5cGUg
bmFtZT0iSm91cm5hbCBBcnRpY2xlIj4xNzwvcmVmLXR5cGU+PGNvbnRyaWJ1dG9ycz48YXV0aG9y
cz48YXV0aG9yPkNoZW5nLCBaLjwvYXV0aG9yPjxhdXRob3I+VGVvLCBHLjwvYXV0aG9yPjxhdXRo
b3I+S3J1ZWdlciwgUy48L2F1dGhvcj48YXV0aG9yPlJvY2ssIFQuIE0uPC9hdXRob3I+PGF1dGhv
cj5Lb2gsIEguIFcuPC9hdXRob3I+PGF1dGhvcj5DaG9pLCBILjwvYXV0aG9yPjxhdXRob3I+Vm9n
ZWwsIEMuPC9hdXRob3I+PC9hdXRob3JzPjwvY29udHJpYnV0b3JzPjxhdXRoLWFkZHJlc3M+Q2Vu
dGVyIGZvciBHZW5vbWljcyBhbmQgU3lzdGVtcyBCaW9sb2d5LCBOZXcgWW9yayBVbml2ZXJzaXR5
LCBOZXcgWW9yaywgTlksIFVTQS4mI3hEO1NhdyBTd2VlIEhvY2sgU2Nob29sIG9mIFB1YmxpYyBI
ZWFsdGgsIE5hdGlvbmFsIFVuaXZlcnNpdHkgU2luZ2Fwb3JlLCBTaW5nYXBvcmUgTmF0aW9uYWwg
VW5pdmVyc2l0eSBIZWFsdGggU3lzdGVtLCBTaW5nYXBvcmUuJiN4RDtCZXJsaW4gSW5zdGl0dXRl
IGZvciBNZWRpY2FsIFN5c3RlbXMgQmlvbG9neSwgTWF4IERlbGJydWNrIENlbnRlciBmb3IgTW9s
ZWN1bGFyIE1lZGljaW5lLCBCZXJsaW4sIEdlcm1hbnkuJiN4RDtTYXcgU3dlZSBIb2NrIFNjaG9v
bCBvZiBQdWJsaWMgSGVhbHRoLCBOYXRpb25hbCBVbml2ZXJzaXR5IFNpbmdhcG9yZSwgU2luZ2Fw
b3JlIE5hdGlvbmFsIFVuaXZlcnNpdHkgSGVhbHRoIFN5c3RlbSwgU2luZ2Fwb3JlIGh5dW5nX3dv
bl9jaG9pQG51aHMuZWR1LnNnIGN2b2dlbEBueXUuZWR1LiYjeEQ7Q2VudGVyIGZvciBHZW5vbWlj
cyBhbmQgU3lzdGVtcyBCaW9sb2d5LCBOZXcgWW9yayBVbml2ZXJzaXR5LCBOZXcgWW9yaywgTlks
IFVTQSBoeXVuZ193b25fY2hvaUBudWhzLmVkdS5zZyBjdm9nZWxAbnl1LmVkdS48L2F1dGgtYWRk
cmVzcz48dGl0bGVzPjx0aXRsZT5EaWZmZXJlbnRpYWwgZHluYW1pY3Mgb2YgdGhlIG1hbW1hbGlh
biBtUk5BIGFuZCBwcm90ZWluIGV4cHJlc3Npb24gcmVzcG9uc2UgdG8gbWlzZm9sZGluZyBzdHJl
c3M8L3RpdGxlPjxzZWNvbmRhcnktdGl0bGU+TW9sIFN5c3QgQmlvbDwvc2Vjb25kYXJ5LXRpdGxl
PjwvdGl0bGVzPjxwZXJpb2RpY2FsPjxmdWxsLXRpdGxlPk1vbCBTeXN0IEJpb2w8L2Z1bGwtdGl0
bGU+PC9wZXJpb2RpY2FsPjxwYWdlcz44NTU8L3BhZ2VzPjx2b2x1bWU+MTI8L3ZvbHVtZT48bnVt
YmVyPjE8L251bWJlcj48a2V5d29yZHM+PGtleXdvcmQ+QW5pbWFsczwva2V5d29yZD48a2V5d29y
ZD5HZW5lIEV4cHJlc3Npb24gUmVndWxhdGlvbi8qZ2VuZXRpY3M8L2tleXdvcmQ+PGtleXdvcmQ+
S2luZXRpY3M8L2tleXdvcmQ+PGtleXdvcmQ+TWFtbWFsczwva2V5d29yZD48a2V5d29yZD5Qcm90
ZWluIEJpb3N5bnRoZXNpcy8qZ2VuZXRpY3M8L2tleXdvcmQ+PGtleXdvcmQ+UHJvdGVpbiBGb2xk
aW5nPC9rZXl3b3JkPjxrZXl3b3JkPlByb3RlaW4gUHJvY2Vzc2luZywgUG9zdC1UcmFuc2xhdGlv
bmFsPC9rZXl3b3JkPjxrZXl3b3JkPlByb3Rlb21pY3M8L2tleXdvcmQ+PGtleXdvcmQ+Uk5BLCBN
ZXNzZW5nZXIvKmJpb3N5bnRoZXNpcy9nZW5ldGljczwva2V5d29yZD48a2V5d29yZD4qVHJhbnNj
cmlwdGlvbiwgR2VuZXRpYzwva2V5d29yZD48a2V5d29yZD5DZW50cmFsIERvZ21hPC9rZXl3b3Jk
PjxrZXl3b3JkPkVSIHN0cmVzczwva2V5d29yZD48a2V5d29yZD5QZWNhPC9rZXl3b3JkPjxrZXl3
b3JkPm1hbW1hbGlhbiBwcm90ZW9taWNzPC9rZXl3b3JkPjxrZXl3b3JkPm1hc3Mgc3BlY3Ryb21l
dHJ5PC9rZXl3b3JkPjwva2V5d29yZHM+PGRhdGVzPjx5ZWFyPjIwMTY8L3llYXI+PHB1Yi1kYXRl
cz48ZGF0ZT5KYW4gMjA8L2RhdGU+PC9wdWItZGF0ZXM+PC9kYXRlcz48aXNibj4xNzQ0LTQyOTIg
KEVsZWN0cm9uaWMpJiN4RDsxNzQ0LTQyOTIgKExpbmtpbmcpPC9pc2JuPjxhY2Nlc3Npb24tbnVt
PjI2NzkyODcxPC9hY2Nlc3Npb24tbnVtPjx1cmxzPjxyZWxhdGVkLXVybHM+PHVybD5odHRwczov
L3d3dy5uY2JpLm5sbS5uaWguZ292L3B1Ym1lZC8yNjc5Mjg3MTwvdXJsPjwvcmVsYXRlZC11cmxz
PjwvdXJscz48Y3VzdG9tMj5QTUM0NzMxMDExPC9jdXN0b20yPjxlbGVjdHJvbmljLXJlc291cmNl
LW51bT4xMC4xNTI1Mi9tc2IuMjAxNTY0MjM8L2VsZWN0cm9uaWMtcmVzb3VyY2UtbnVtPjwvcmVj
b3JkPjwvQ2l0ZT48L0VuZE5vdGU+
</w:fldData>
        </w:fldChar>
      </w:r>
      <w:r w:rsidR="0014695E" w:rsidRPr="00260EF6">
        <w:rPr>
          <w:rFonts w:ascii="Times New Roman" w:hAnsi="Times New Roman" w:cs="Times New Roman"/>
          <w:sz w:val="24"/>
        </w:rPr>
        <w:instrText xml:space="preserve"> ADDIN EN.CITE.DATA </w:instrText>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end"/>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separate"/>
      </w:r>
      <w:r w:rsidR="0014695E" w:rsidRPr="00260EF6">
        <w:rPr>
          <w:rFonts w:ascii="Times New Roman" w:hAnsi="Times New Roman" w:cs="Times New Roman"/>
          <w:noProof/>
          <w:sz w:val="24"/>
        </w:rPr>
        <w:t>(Cheng, et al., 2016)</w:t>
      </w:r>
      <w:r w:rsidR="0014695E" w:rsidRPr="00260EF6">
        <w:rPr>
          <w:rFonts w:ascii="Times New Roman" w:hAnsi="Times New Roman" w:cs="Times New Roman"/>
          <w:sz w:val="24"/>
        </w:rPr>
        <w:fldChar w:fldCharType="end"/>
      </w:r>
      <w:r w:rsidR="0014695E" w:rsidRPr="00260EF6">
        <w:rPr>
          <w:rFonts w:ascii="Times New Roman" w:hAnsi="Times New Roman" w:cs="Times New Roman"/>
          <w:sz w:val="24"/>
        </w:rPr>
        <w:t xml:space="preserve"> </w:t>
      </w:r>
      <w:r w:rsidR="00724941" w:rsidRPr="00260EF6">
        <w:rPr>
          <w:rFonts w:ascii="Times New Roman" w:hAnsi="Times New Roman" w:cs="Times New Roman"/>
          <w:sz w:val="24"/>
        </w:rPr>
        <w:t>wa</w:t>
      </w:r>
      <w:r w:rsidR="00424C36" w:rsidRPr="00260EF6">
        <w:rPr>
          <w:rFonts w:ascii="Times New Roman" w:hAnsi="Times New Roman" w:cs="Times New Roman"/>
          <w:sz w:val="24"/>
        </w:rPr>
        <w:t>s also iden</w:t>
      </w:r>
      <w:r w:rsidR="00C13FB6" w:rsidRPr="00260EF6">
        <w:rPr>
          <w:rFonts w:ascii="Times New Roman" w:hAnsi="Times New Roman" w:cs="Times New Roman"/>
          <w:sz w:val="24"/>
        </w:rPr>
        <w:t>ti</w:t>
      </w:r>
      <w:r w:rsidR="00424C36" w:rsidRPr="00260EF6">
        <w:rPr>
          <w:rFonts w:ascii="Times New Roman" w:hAnsi="Times New Roman" w:cs="Times New Roman"/>
          <w:sz w:val="24"/>
        </w:rPr>
        <w:t>fied. Additionally, important chaperones that function during ER stress, HSPA8, HSP90AA1 and HSP90B1</w:t>
      </w:r>
      <w:r w:rsidR="0014695E" w:rsidRPr="00260EF6">
        <w:rPr>
          <w:rFonts w:ascii="Times New Roman" w:hAnsi="Times New Roman" w:cs="Times New Roman"/>
          <w:sz w:val="24"/>
        </w:rPr>
        <w:t xml:space="preserve"> </w:t>
      </w:r>
      <w:r w:rsidR="0014695E" w:rsidRPr="00260EF6">
        <w:rPr>
          <w:rFonts w:ascii="Times New Roman" w:hAnsi="Times New Roman" w:cs="Times New Roman"/>
          <w:sz w:val="24"/>
        </w:rPr>
        <w:fldChar w:fldCharType="begin">
          <w:fldData xml:space="preserve">PEVuZE5vdGU+PENpdGU+PEF1dGhvcj5DaGVuZzwvQXV0aG9yPjxZZWFyPjIwMTY8L1llYXI+PFJl
Y051bT4xNDwvUmVjTnVtPjxEaXNwbGF5VGV4dD4oQ2hlbmcsIGV0IGFsLiwgMjAxNik8L0Rpc3Bs
YXlUZXh0PjxyZWNvcmQ+PHJlYy1udW1iZXI+MTQ8L3JlYy1udW1iZXI+PGZvcmVpZ24ta2V5cz48
a2V5IGFwcD0iRU4iIGRiLWlkPSJ0eHd2YXN0ZHIyd3N4cGVkczI4NXoyejd3ZXAyc3R0dGZzcDAi
IHRpbWVzdGFtcD0iMTUxMjEwOTYwMCI+MTQ8L2tleT48L2ZvcmVpZ24ta2V5cz48cmVmLXR5cGUg
bmFtZT0iSm91cm5hbCBBcnRpY2xlIj4xNzwvcmVmLXR5cGU+PGNvbnRyaWJ1dG9ycz48YXV0aG9y
cz48YXV0aG9yPkNoZW5nLCBaLjwvYXV0aG9yPjxhdXRob3I+VGVvLCBHLjwvYXV0aG9yPjxhdXRo
b3I+S3J1ZWdlciwgUy48L2F1dGhvcj48YXV0aG9yPlJvY2ssIFQuIE0uPC9hdXRob3I+PGF1dGhv
cj5Lb2gsIEguIFcuPC9hdXRob3I+PGF1dGhvcj5DaG9pLCBILjwvYXV0aG9yPjxhdXRob3I+Vm9n
ZWwsIEMuPC9hdXRob3I+PC9hdXRob3JzPjwvY29udHJpYnV0b3JzPjxhdXRoLWFkZHJlc3M+Q2Vu
dGVyIGZvciBHZW5vbWljcyBhbmQgU3lzdGVtcyBCaW9sb2d5LCBOZXcgWW9yayBVbml2ZXJzaXR5
LCBOZXcgWW9yaywgTlksIFVTQS4mI3hEO1NhdyBTd2VlIEhvY2sgU2Nob29sIG9mIFB1YmxpYyBI
ZWFsdGgsIE5hdGlvbmFsIFVuaXZlcnNpdHkgU2luZ2Fwb3JlLCBTaW5nYXBvcmUgTmF0aW9uYWwg
VW5pdmVyc2l0eSBIZWFsdGggU3lzdGVtLCBTaW5nYXBvcmUuJiN4RDtCZXJsaW4gSW5zdGl0dXRl
IGZvciBNZWRpY2FsIFN5c3RlbXMgQmlvbG9neSwgTWF4IERlbGJydWNrIENlbnRlciBmb3IgTW9s
ZWN1bGFyIE1lZGljaW5lLCBCZXJsaW4sIEdlcm1hbnkuJiN4RDtTYXcgU3dlZSBIb2NrIFNjaG9v
bCBvZiBQdWJsaWMgSGVhbHRoLCBOYXRpb25hbCBVbml2ZXJzaXR5IFNpbmdhcG9yZSwgU2luZ2Fw
b3JlIE5hdGlvbmFsIFVuaXZlcnNpdHkgSGVhbHRoIFN5c3RlbSwgU2luZ2Fwb3JlIGh5dW5nX3dv
bl9jaG9pQG51aHMuZWR1LnNnIGN2b2dlbEBueXUuZWR1LiYjeEQ7Q2VudGVyIGZvciBHZW5vbWlj
cyBhbmQgU3lzdGVtcyBCaW9sb2d5LCBOZXcgWW9yayBVbml2ZXJzaXR5LCBOZXcgWW9yaywgTlks
IFVTQSBoeXVuZ193b25fY2hvaUBudWhzLmVkdS5zZyBjdm9nZWxAbnl1LmVkdS48L2F1dGgtYWRk
cmVzcz48dGl0bGVzPjx0aXRsZT5EaWZmZXJlbnRpYWwgZHluYW1pY3Mgb2YgdGhlIG1hbW1hbGlh
biBtUk5BIGFuZCBwcm90ZWluIGV4cHJlc3Npb24gcmVzcG9uc2UgdG8gbWlzZm9sZGluZyBzdHJl
c3M8L3RpdGxlPjxzZWNvbmRhcnktdGl0bGU+TW9sIFN5c3QgQmlvbDwvc2Vjb25kYXJ5LXRpdGxl
PjwvdGl0bGVzPjxwZXJpb2RpY2FsPjxmdWxsLXRpdGxlPk1vbCBTeXN0IEJpb2w8L2Z1bGwtdGl0
bGU+PC9wZXJpb2RpY2FsPjxwYWdlcz44NTU8L3BhZ2VzPjx2b2x1bWU+MTI8L3ZvbHVtZT48bnVt
YmVyPjE8L251bWJlcj48a2V5d29yZHM+PGtleXdvcmQ+QW5pbWFsczwva2V5d29yZD48a2V5d29y
ZD5HZW5lIEV4cHJlc3Npb24gUmVndWxhdGlvbi8qZ2VuZXRpY3M8L2tleXdvcmQ+PGtleXdvcmQ+
S2luZXRpY3M8L2tleXdvcmQ+PGtleXdvcmQ+TWFtbWFsczwva2V5d29yZD48a2V5d29yZD5Qcm90
ZWluIEJpb3N5bnRoZXNpcy8qZ2VuZXRpY3M8L2tleXdvcmQ+PGtleXdvcmQ+UHJvdGVpbiBGb2xk
aW5nPC9rZXl3b3JkPjxrZXl3b3JkPlByb3RlaW4gUHJvY2Vzc2luZywgUG9zdC1UcmFuc2xhdGlv
bmFsPC9rZXl3b3JkPjxrZXl3b3JkPlByb3Rlb21pY3M8L2tleXdvcmQ+PGtleXdvcmQ+Uk5BLCBN
ZXNzZW5nZXIvKmJpb3N5bnRoZXNpcy9nZW5ldGljczwva2V5d29yZD48a2V5d29yZD4qVHJhbnNj
cmlwdGlvbiwgR2VuZXRpYzwva2V5d29yZD48a2V5d29yZD5DZW50cmFsIERvZ21hPC9rZXl3b3Jk
PjxrZXl3b3JkPkVSIHN0cmVzczwva2V5d29yZD48a2V5d29yZD5QZWNhPC9rZXl3b3JkPjxrZXl3
b3JkPm1hbW1hbGlhbiBwcm90ZW9taWNzPC9rZXl3b3JkPjxrZXl3b3JkPm1hc3Mgc3BlY3Ryb21l
dHJ5PC9rZXl3b3JkPjwva2V5d29yZHM+PGRhdGVzPjx5ZWFyPjIwMTY8L3llYXI+PHB1Yi1kYXRl
cz48ZGF0ZT5KYW4gMjA8L2RhdGU+PC9wdWItZGF0ZXM+PC9kYXRlcz48aXNibj4xNzQ0LTQyOTIg
KEVsZWN0cm9uaWMpJiN4RDsxNzQ0LTQyOTIgKExpbmtpbmcpPC9pc2JuPjxhY2Nlc3Npb24tbnVt
PjI2NzkyODcxPC9hY2Nlc3Npb24tbnVtPjx1cmxzPjxyZWxhdGVkLXVybHM+PHVybD5odHRwczov
L3d3dy5uY2JpLm5sbS5uaWguZ292L3B1Ym1lZC8yNjc5Mjg3MTwvdXJsPjwvcmVsYXRlZC11cmxz
PjwvdXJscz48Y3VzdG9tMj5QTUM0NzMxMDExPC9jdXN0b20yPjxlbGVjdHJvbmljLXJlc291cmNl
LW51bT4xMC4xNTI1Mi9tc2IuMjAxNTY0MjM8L2VsZWN0cm9uaWMtcmVzb3VyY2UtbnVtPjwvcmVj
b3JkPjwvQ2l0ZT48L0VuZE5vdGU+
</w:fldData>
        </w:fldChar>
      </w:r>
      <w:r w:rsidR="0014695E" w:rsidRPr="00260EF6">
        <w:rPr>
          <w:rFonts w:ascii="Times New Roman" w:hAnsi="Times New Roman" w:cs="Times New Roman"/>
          <w:sz w:val="24"/>
        </w:rPr>
        <w:instrText xml:space="preserve"> ADDIN EN.CITE </w:instrText>
      </w:r>
      <w:r w:rsidR="0014695E" w:rsidRPr="00260EF6">
        <w:rPr>
          <w:rFonts w:ascii="Times New Roman" w:hAnsi="Times New Roman" w:cs="Times New Roman"/>
          <w:sz w:val="24"/>
        </w:rPr>
        <w:fldChar w:fldCharType="begin">
          <w:fldData xml:space="preserve">PEVuZE5vdGU+PENpdGU+PEF1dGhvcj5DaGVuZzwvQXV0aG9yPjxZZWFyPjIwMTY8L1llYXI+PFJl
Y051bT4xNDwvUmVjTnVtPjxEaXNwbGF5VGV4dD4oQ2hlbmcsIGV0IGFsLiwgMjAxNik8L0Rpc3Bs
YXlUZXh0PjxyZWNvcmQ+PHJlYy1udW1iZXI+MTQ8L3JlYy1udW1iZXI+PGZvcmVpZ24ta2V5cz48
a2V5IGFwcD0iRU4iIGRiLWlkPSJ0eHd2YXN0ZHIyd3N4cGVkczI4NXoyejd3ZXAyc3R0dGZzcDAi
IHRpbWVzdGFtcD0iMTUxMjEwOTYwMCI+MTQ8L2tleT48L2ZvcmVpZ24ta2V5cz48cmVmLXR5cGUg
bmFtZT0iSm91cm5hbCBBcnRpY2xlIj4xNzwvcmVmLXR5cGU+PGNvbnRyaWJ1dG9ycz48YXV0aG9y
cz48YXV0aG9yPkNoZW5nLCBaLjwvYXV0aG9yPjxhdXRob3I+VGVvLCBHLjwvYXV0aG9yPjxhdXRo
b3I+S3J1ZWdlciwgUy48L2F1dGhvcj48YXV0aG9yPlJvY2ssIFQuIE0uPC9hdXRob3I+PGF1dGhv
cj5Lb2gsIEguIFcuPC9hdXRob3I+PGF1dGhvcj5DaG9pLCBILjwvYXV0aG9yPjxhdXRob3I+Vm9n
ZWwsIEMuPC9hdXRob3I+PC9hdXRob3JzPjwvY29udHJpYnV0b3JzPjxhdXRoLWFkZHJlc3M+Q2Vu
dGVyIGZvciBHZW5vbWljcyBhbmQgU3lzdGVtcyBCaW9sb2d5LCBOZXcgWW9yayBVbml2ZXJzaXR5
LCBOZXcgWW9yaywgTlksIFVTQS4mI3hEO1NhdyBTd2VlIEhvY2sgU2Nob29sIG9mIFB1YmxpYyBI
ZWFsdGgsIE5hdGlvbmFsIFVuaXZlcnNpdHkgU2luZ2Fwb3JlLCBTaW5nYXBvcmUgTmF0aW9uYWwg
VW5pdmVyc2l0eSBIZWFsdGggU3lzdGVtLCBTaW5nYXBvcmUuJiN4RDtCZXJsaW4gSW5zdGl0dXRl
IGZvciBNZWRpY2FsIFN5c3RlbXMgQmlvbG9neSwgTWF4IERlbGJydWNrIENlbnRlciBmb3IgTW9s
ZWN1bGFyIE1lZGljaW5lLCBCZXJsaW4sIEdlcm1hbnkuJiN4RDtTYXcgU3dlZSBIb2NrIFNjaG9v
bCBvZiBQdWJsaWMgSGVhbHRoLCBOYXRpb25hbCBVbml2ZXJzaXR5IFNpbmdhcG9yZSwgU2luZ2Fw
b3JlIE5hdGlvbmFsIFVuaXZlcnNpdHkgSGVhbHRoIFN5c3RlbSwgU2luZ2Fwb3JlIGh5dW5nX3dv
bl9jaG9pQG51aHMuZWR1LnNnIGN2b2dlbEBueXUuZWR1LiYjeEQ7Q2VudGVyIGZvciBHZW5vbWlj
cyBhbmQgU3lzdGVtcyBCaW9sb2d5LCBOZXcgWW9yayBVbml2ZXJzaXR5LCBOZXcgWW9yaywgTlks
IFVTQSBoeXVuZ193b25fY2hvaUBudWhzLmVkdS5zZyBjdm9nZWxAbnl1LmVkdS48L2F1dGgtYWRk
cmVzcz48dGl0bGVzPjx0aXRsZT5EaWZmZXJlbnRpYWwgZHluYW1pY3Mgb2YgdGhlIG1hbW1hbGlh
biBtUk5BIGFuZCBwcm90ZWluIGV4cHJlc3Npb24gcmVzcG9uc2UgdG8gbWlzZm9sZGluZyBzdHJl
c3M8L3RpdGxlPjxzZWNvbmRhcnktdGl0bGU+TW9sIFN5c3QgQmlvbDwvc2Vjb25kYXJ5LXRpdGxl
PjwvdGl0bGVzPjxwZXJpb2RpY2FsPjxmdWxsLXRpdGxlPk1vbCBTeXN0IEJpb2w8L2Z1bGwtdGl0
bGU+PC9wZXJpb2RpY2FsPjxwYWdlcz44NTU8L3BhZ2VzPjx2b2x1bWU+MTI8L3ZvbHVtZT48bnVt
YmVyPjE8L251bWJlcj48a2V5d29yZHM+PGtleXdvcmQ+QW5pbWFsczwva2V5d29yZD48a2V5d29y
ZD5HZW5lIEV4cHJlc3Npb24gUmVndWxhdGlvbi8qZ2VuZXRpY3M8L2tleXdvcmQ+PGtleXdvcmQ+
S2luZXRpY3M8L2tleXdvcmQ+PGtleXdvcmQ+TWFtbWFsczwva2V5d29yZD48a2V5d29yZD5Qcm90
ZWluIEJpb3N5bnRoZXNpcy8qZ2VuZXRpY3M8L2tleXdvcmQ+PGtleXdvcmQ+UHJvdGVpbiBGb2xk
aW5nPC9rZXl3b3JkPjxrZXl3b3JkPlByb3RlaW4gUHJvY2Vzc2luZywgUG9zdC1UcmFuc2xhdGlv
bmFsPC9rZXl3b3JkPjxrZXl3b3JkPlByb3Rlb21pY3M8L2tleXdvcmQ+PGtleXdvcmQ+Uk5BLCBN
ZXNzZW5nZXIvKmJpb3N5bnRoZXNpcy9nZW5ldGljczwva2V5d29yZD48a2V5d29yZD4qVHJhbnNj
cmlwdGlvbiwgR2VuZXRpYzwva2V5d29yZD48a2V5d29yZD5DZW50cmFsIERvZ21hPC9rZXl3b3Jk
PjxrZXl3b3JkPkVSIHN0cmVzczwva2V5d29yZD48a2V5d29yZD5QZWNhPC9rZXl3b3JkPjxrZXl3
b3JkPm1hbW1hbGlhbiBwcm90ZW9taWNzPC9rZXl3b3JkPjxrZXl3b3JkPm1hc3Mgc3BlY3Ryb21l
dHJ5PC9rZXl3b3JkPjwva2V5d29yZHM+PGRhdGVzPjx5ZWFyPjIwMTY8L3llYXI+PHB1Yi1kYXRl
cz48ZGF0ZT5KYW4gMjA8L2RhdGU+PC9wdWItZGF0ZXM+PC9kYXRlcz48aXNibj4xNzQ0LTQyOTIg
KEVsZWN0cm9uaWMpJiN4RDsxNzQ0LTQyOTIgKExpbmtpbmcpPC9pc2JuPjxhY2Nlc3Npb24tbnVt
PjI2NzkyODcxPC9hY2Nlc3Npb24tbnVtPjx1cmxzPjxyZWxhdGVkLXVybHM+PHVybD5odHRwczov
L3d3dy5uY2JpLm5sbS5uaWguZ292L3B1Ym1lZC8yNjc5Mjg3MTwvdXJsPjwvcmVsYXRlZC11cmxz
PjwvdXJscz48Y3VzdG9tMj5QTUM0NzMxMDExPC9jdXN0b20yPjxlbGVjdHJvbmljLXJlc291cmNl
LW51bT4xMC4xNTI1Mi9tc2IuMjAxNTY0MjM8L2VsZWN0cm9uaWMtcmVzb3VyY2UtbnVtPjwvcmVj
b3JkPjwvQ2l0ZT48L0VuZE5vdGU+
</w:fldData>
        </w:fldChar>
      </w:r>
      <w:r w:rsidR="0014695E" w:rsidRPr="00260EF6">
        <w:rPr>
          <w:rFonts w:ascii="Times New Roman" w:hAnsi="Times New Roman" w:cs="Times New Roman"/>
          <w:sz w:val="24"/>
        </w:rPr>
        <w:instrText xml:space="preserve"> ADDIN EN.CITE.DATA </w:instrText>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end"/>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separate"/>
      </w:r>
      <w:r w:rsidR="0014695E" w:rsidRPr="00260EF6">
        <w:rPr>
          <w:rFonts w:ascii="Times New Roman" w:hAnsi="Times New Roman" w:cs="Times New Roman"/>
          <w:noProof/>
          <w:sz w:val="24"/>
        </w:rPr>
        <w:t>(Cheng, et al., 2016)</w:t>
      </w:r>
      <w:r w:rsidR="0014695E" w:rsidRPr="00260EF6">
        <w:rPr>
          <w:rFonts w:ascii="Times New Roman" w:hAnsi="Times New Roman" w:cs="Times New Roman"/>
          <w:sz w:val="24"/>
        </w:rPr>
        <w:fldChar w:fldCharType="end"/>
      </w:r>
      <w:r w:rsidR="00424C36" w:rsidRPr="00260EF6">
        <w:rPr>
          <w:rFonts w:ascii="Times New Roman" w:hAnsi="Times New Roman" w:cs="Times New Roman"/>
          <w:sz w:val="24"/>
        </w:rPr>
        <w:t xml:space="preserve"> </w:t>
      </w:r>
      <w:r w:rsidR="00724941" w:rsidRPr="00260EF6">
        <w:rPr>
          <w:rFonts w:ascii="Times New Roman" w:hAnsi="Times New Roman" w:cs="Times New Roman"/>
          <w:sz w:val="24"/>
        </w:rPr>
        <w:t>were</w:t>
      </w:r>
      <w:r w:rsidR="00424C36" w:rsidRPr="00260EF6">
        <w:rPr>
          <w:rFonts w:ascii="Times New Roman" w:hAnsi="Times New Roman" w:cs="Times New Roman"/>
          <w:sz w:val="24"/>
        </w:rPr>
        <w:t xml:space="preserve"> also identified by TimeXNet Web</w:t>
      </w:r>
      <w:r w:rsidR="00CC54B3" w:rsidRPr="00260EF6">
        <w:rPr>
          <w:rFonts w:ascii="Times New Roman" w:hAnsi="Times New Roman" w:cs="Times New Roman"/>
          <w:sz w:val="24"/>
        </w:rPr>
        <w:t xml:space="preserve"> despite showing no changes in their protein levels</w:t>
      </w:r>
      <w:r w:rsidR="00424C36" w:rsidRPr="00260EF6">
        <w:rPr>
          <w:rFonts w:ascii="Times New Roman" w:hAnsi="Times New Roman" w:cs="Times New Roman"/>
          <w:sz w:val="24"/>
        </w:rPr>
        <w:t>.</w:t>
      </w:r>
    </w:p>
    <w:p w:rsidR="00424C36" w:rsidRPr="00260EF6" w:rsidRDefault="00424C36" w:rsidP="006A0691">
      <w:pPr>
        <w:pStyle w:val="ListParagraph"/>
        <w:ind w:leftChars="0" w:left="360"/>
        <w:rPr>
          <w:rFonts w:ascii="Times New Roman" w:hAnsi="Times New Roman" w:cs="Times New Roman"/>
          <w:sz w:val="24"/>
        </w:rPr>
      </w:pPr>
      <w:r w:rsidRPr="00260EF6">
        <w:rPr>
          <w:rFonts w:ascii="Times New Roman" w:hAnsi="Times New Roman" w:cs="Times New Roman"/>
          <w:sz w:val="24"/>
        </w:rPr>
        <w:lastRenderedPageBreak/>
        <w:t xml:space="preserve"> </w:t>
      </w:r>
      <w:r w:rsidR="00E06D6F" w:rsidRPr="00260EF6">
        <w:rPr>
          <w:noProof/>
        </w:rPr>
        <w:drawing>
          <wp:inline distT="0" distB="0" distL="0" distR="0" wp14:anchorId="641B94CE" wp14:editId="1128836C">
            <wp:extent cx="2363638" cy="273684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ng_nw4.png"/>
                    <pic:cNvPicPr/>
                  </pic:nvPicPr>
                  <pic:blipFill>
                    <a:blip r:embed="rId8">
                      <a:extLst>
                        <a:ext uri="{28A0092B-C50C-407E-A947-70E740481C1C}">
                          <a14:useLocalDpi xmlns:a14="http://schemas.microsoft.com/office/drawing/2010/main" val="0"/>
                        </a:ext>
                      </a:extLst>
                    </a:blip>
                    <a:stretch>
                      <a:fillRect/>
                    </a:stretch>
                  </pic:blipFill>
                  <pic:spPr>
                    <a:xfrm>
                      <a:off x="0" y="0"/>
                      <a:ext cx="2446645" cy="2832958"/>
                    </a:xfrm>
                    <a:prstGeom prst="rect">
                      <a:avLst/>
                    </a:prstGeom>
                  </pic:spPr>
                </pic:pic>
              </a:graphicData>
            </a:graphic>
          </wp:inline>
        </w:drawing>
      </w:r>
      <w:r w:rsidR="00E06D6F" w:rsidRPr="00260EF6">
        <w:rPr>
          <w:rFonts w:ascii="Times New Roman" w:hAnsi="Times New Roman" w:cs="Times New Roman"/>
          <w:noProof/>
          <w:sz w:val="24"/>
        </w:rPr>
        <w:drawing>
          <wp:inline distT="0" distB="0" distL="0" distR="0" wp14:anchorId="5A467EE1" wp14:editId="5D7E63DD">
            <wp:extent cx="4942936" cy="325324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eng_nw3.png"/>
                    <pic:cNvPicPr/>
                  </pic:nvPicPr>
                  <pic:blipFill>
                    <a:blip r:embed="rId9">
                      <a:extLst>
                        <a:ext uri="{28A0092B-C50C-407E-A947-70E740481C1C}">
                          <a14:useLocalDpi xmlns:a14="http://schemas.microsoft.com/office/drawing/2010/main" val="0"/>
                        </a:ext>
                      </a:extLst>
                    </a:blip>
                    <a:stretch>
                      <a:fillRect/>
                    </a:stretch>
                  </pic:blipFill>
                  <pic:spPr>
                    <a:xfrm>
                      <a:off x="0" y="0"/>
                      <a:ext cx="4956854" cy="3262407"/>
                    </a:xfrm>
                    <a:prstGeom prst="rect">
                      <a:avLst/>
                    </a:prstGeom>
                  </pic:spPr>
                </pic:pic>
              </a:graphicData>
            </a:graphic>
          </wp:inline>
        </w:drawing>
      </w:r>
    </w:p>
    <w:p w:rsidR="00424C36" w:rsidRPr="00260EF6" w:rsidRDefault="00424C36" w:rsidP="00424C36">
      <w:pPr>
        <w:pStyle w:val="Caption"/>
      </w:pPr>
      <w:r w:rsidRPr="00260EF6">
        <w:t>Figure S</w:t>
      </w:r>
      <w:r w:rsidR="00FA0139">
        <w:fldChar w:fldCharType="begin"/>
      </w:r>
      <w:r w:rsidR="00FA0139">
        <w:instrText xml:space="preserve"> SEQ Figure \* ARABIC </w:instrText>
      </w:r>
      <w:r w:rsidR="00FA0139">
        <w:fldChar w:fldCharType="separate"/>
      </w:r>
      <w:r w:rsidR="00CE1CB6" w:rsidRPr="00260EF6">
        <w:rPr>
          <w:noProof/>
        </w:rPr>
        <w:t>2</w:t>
      </w:r>
      <w:r w:rsidR="00FA0139">
        <w:rPr>
          <w:noProof/>
        </w:rPr>
        <w:fldChar w:fldCharType="end"/>
      </w:r>
      <w:r w:rsidRPr="00260EF6">
        <w:t xml:space="preserve">. The network of DNAJC3 and HSPA5 identified by TimeXNet Web </w:t>
      </w:r>
      <w:r w:rsidR="00AE290A" w:rsidRPr="00260EF6">
        <w:t>in the M</w:t>
      </w:r>
      <w:r w:rsidRPr="00260EF6">
        <w:t xml:space="preserve">ulti-gene </w:t>
      </w:r>
      <w:r w:rsidR="00AE290A" w:rsidRPr="00260EF6">
        <w:t xml:space="preserve">Network </w:t>
      </w:r>
      <w:r w:rsidRPr="00260EF6">
        <w:t>view.</w:t>
      </w:r>
      <w:r w:rsidR="00C13FB6" w:rsidRPr="00260EF6">
        <w:t xml:space="preserve"> Node colors are same as in Figure S1.</w:t>
      </w:r>
    </w:p>
    <w:p w:rsidR="005D0ED2" w:rsidRPr="00260EF6" w:rsidRDefault="00E06D6F" w:rsidP="00E06D6F">
      <w:pPr>
        <w:widowControl/>
        <w:jc w:val="left"/>
        <w:rPr>
          <w:rFonts w:ascii="Times New Roman" w:hAnsi="Times New Roman" w:cs="Times New Roman"/>
          <w:sz w:val="24"/>
        </w:rPr>
      </w:pPr>
      <w:r w:rsidRPr="00260EF6">
        <w:rPr>
          <w:rFonts w:ascii="Times New Roman" w:hAnsi="Times New Roman" w:cs="Times New Roman"/>
          <w:sz w:val="24"/>
        </w:rPr>
        <w:br w:type="page"/>
      </w:r>
    </w:p>
    <w:p w:rsidR="00424C36" w:rsidRPr="00260EF6" w:rsidRDefault="00424C36" w:rsidP="00771875">
      <w:pPr>
        <w:pStyle w:val="ListParagraph"/>
        <w:numPr>
          <w:ilvl w:val="0"/>
          <w:numId w:val="3"/>
        </w:numPr>
        <w:ind w:leftChars="0"/>
        <w:rPr>
          <w:rFonts w:ascii="Times New Roman" w:hAnsi="Times New Roman" w:cs="Times New Roman"/>
          <w:sz w:val="24"/>
        </w:rPr>
      </w:pPr>
      <w:r w:rsidRPr="00260EF6">
        <w:rPr>
          <w:rFonts w:ascii="Times New Roman" w:hAnsi="Times New Roman" w:cs="Times New Roman"/>
          <w:b/>
          <w:sz w:val="24"/>
        </w:rPr>
        <w:lastRenderedPageBreak/>
        <w:t>Time-course gene expression profiles of</w:t>
      </w:r>
      <w:r w:rsidR="002E2D0D" w:rsidRPr="00260EF6">
        <w:rPr>
          <w:rFonts w:ascii="Times New Roman" w:hAnsi="Times New Roman" w:cs="Times New Roman"/>
          <w:b/>
          <w:sz w:val="24"/>
        </w:rPr>
        <w:t xml:space="preserve"> </w:t>
      </w:r>
      <w:r w:rsidRPr="00260EF6">
        <w:rPr>
          <w:rFonts w:ascii="Times New Roman" w:hAnsi="Times New Roman" w:cs="Times New Roman"/>
          <w:b/>
          <w:sz w:val="24"/>
        </w:rPr>
        <w:t xml:space="preserve">human </w:t>
      </w:r>
      <w:r w:rsidR="002E2D0D" w:rsidRPr="00260EF6">
        <w:rPr>
          <w:rFonts w:ascii="Times New Roman" w:hAnsi="Times New Roman" w:cs="Times New Roman"/>
          <w:b/>
          <w:sz w:val="24"/>
        </w:rPr>
        <w:t xml:space="preserve">myeloma cells </w:t>
      </w:r>
      <w:r w:rsidRPr="00260EF6">
        <w:rPr>
          <w:rFonts w:ascii="Times New Roman" w:hAnsi="Times New Roman" w:cs="Times New Roman"/>
          <w:b/>
          <w:sz w:val="24"/>
        </w:rPr>
        <w:t xml:space="preserve">exposed to </w:t>
      </w:r>
      <w:r w:rsidR="002E2D0D" w:rsidRPr="00260EF6">
        <w:rPr>
          <w:rFonts w:ascii="Times New Roman" w:hAnsi="Times New Roman" w:cs="Times New Roman"/>
          <w:b/>
          <w:sz w:val="24"/>
        </w:rPr>
        <w:t>chemotherapy</w:t>
      </w:r>
      <w:r w:rsidR="00F36D7A" w:rsidRPr="00260EF6">
        <w:rPr>
          <w:rFonts w:ascii="Times New Roman" w:hAnsi="Times New Roman" w:cs="Times New Roman" w:hint="eastAsia"/>
          <w:sz w:val="24"/>
        </w:rPr>
        <w:t xml:space="preserve">　</w:t>
      </w:r>
      <w:r w:rsidR="00F36D7A" w:rsidRPr="00260EF6">
        <w:rPr>
          <w:rFonts w:ascii="Times New Roman" w:hAnsi="Times New Roman" w:cs="Times New Roman"/>
          <w:sz w:val="24"/>
        </w:rPr>
        <w:fldChar w:fldCharType="begin">
          <w:fldData xml:space="preserve">PEVuZE5vdGU+PENpdGU+PEF1dGhvcj5XaWl0YTwvQXV0aG9yPjxZZWFyPjIwMTM8L1llYXI+PFJl
Y051bT4yMjwvUmVjTnVtPjxEaXNwbGF5VGV4dD4oV2lpdGEsIGV0IGFsLiwgMjAxMyk8L0Rpc3Bs
YXlUZXh0PjxyZWNvcmQ+PHJlYy1udW1iZXI+MjI8L3JlYy1udW1iZXI+PGZvcmVpZ24ta2V5cz48
a2V5IGFwcD0iRU4iIGRiLWlkPSJ0eHd2YXN0ZHIyd3N4cGVkczI4NXoyejd3ZXAyc3R0dGZzcDAi
IHRpbWVzdGFtcD0iMTUxNjM0Mzc0MSI+MjI8L2tleT48L2ZvcmVpZ24ta2V5cz48cmVmLXR5cGUg
bmFtZT0iSm91cm5hbCBBcnRpY2xlIj4xNzwvcmVmLXR5cGU+PGNvbnRyaWJ1dG9ycz48YXV0aG9y
cz48YXV0aG9yPldpaXRhLCBBLiBQLjwvYXV0aG9yPjxhdXRob3I+Wml2LCBFLjwvYXV0aG9yPjxh
dXRob3I+V2lpdGEsIFAuIEouPC9hdXRob3I+PGF1dGhvcj5VcmlzbWFuLCBBLjwvYXV0aG9yPjxh
dXRob3I+SnVsaWVuLCBPLjwvYXV0aG9yPjxhdXRob3I+QnVybGluZ2FtZSwgQS4gTC48L2F1dGhv
cj48YXV0aG9yPldlaXNzbWFuLCBKLiBTLjwvYXV0aG9yPjxhdXRob3I+V2VsbHMsIEouIEEuPC9h
dXRob3I+PC9hdXRob3JzPjwvY29udHJpYnV0b3JzPjxhdXRoLWFkZHJlc3M+RGVwYXJ0bWVudCBv
ZiBQaGFybWFjZXV0aWNhbCBDaGVtaXN0cnkgLCBVbml2ZXJzaXR5IG9mIENhbGlmb3JuaWEsIFNh
biBGcmFuY2lzY28gLCBTYW4gRnJhbmNpc2NvICwgVW5pdGVkIFN0YXRlcyA7IERlcGFydG1lbnQg
b2YgTGFib3JhdG9yeSBNZWRpY2luZSAsIFVuaXZlcnNpdHkgb2YgQ2FsaWZvcm5pYSwgU2FuIEZy
YW5jaXNjbyAsIFNhbiBGcmFuY2lzY28gLCBVbml0ZWQgU3RhdGVzLjwvYXV0aC1hZGRyZXNzPjx0
aXRsZXM+PHRpdGxlPkdsb2JhbCBjZWxsdWxhciByZXNwb25zZSB0byBjaGVtb3RoZXJhcHktaW5k
dWNlZCBhcG9wdG9zaXM8L3RpdGxlPjxzZWNvbmRhcnktdGl0bGU+RWxpZmU8L3NlY29uZGFyeS10
aXRsZT48L3RpdGxlcz48cGVyaW9kaWNhbD48ZnVsbC10aXRsZT5FbGlmZTwvZnVsbC10aXRsZT48
L3BlcmlvZGljYWw+PHBhZ2VzPmUwMTIzNjwvcGFnZXM+PHZvbHVtZT4yPC92b2x1bWU+PGtleXdv
cmRzPjxrZXl3b3JkPkFudGluZW9wbGFzdGljIEFnZW50cy8qcGhhcm1hY29sb2d5PC9rZXl3b3Jk
PjxrZXl3b3JkPkFwb3B0b3Npcy9kcnVnIGVmZmVjdHM8L2tleXdvcmQ+PGtleXdvcmQ+Qm9yb25p
YyBBY2lkcy8qcGhhcm1hY29sb2d5PC9rZXl3b3JkPjxrZXl3b3JkPkJvcnRlem9taWI8L2tleXdv
cmQ+PGtleXdvcmQ+Q2FzcGFzZXMvZ2VuZXRpY3MvbWV0YWJvbGlzbTwva2V5d29yZD48a2V5d29y
ZD5DZWxsIExpbmUsIFR1bW9yPC9rZXl3b3JkPjxrZXl3b3JkPkROQS1CaW5kaW5nIFByb3RlaW5z
LypnZW5ldGljcy9tZXRhYm9saXNtPC9rZXl3b3JkPjxrZXl3b3JkPipHZW5lIEV4cHJlc3Npb24g
UmVndWxhdGlvbiwgTmVvcGxhc3RpYzwva2V5d29yZD48a2V5d29yZD5HZW5vbWUsIEh1bWFuPC9r
ZXl3b3JkPjxrZXl3b3JkPkhlYXQgU2hvY2sgVHJhbnNjcmlwdGlvbiBGYWN0b3JzPC9rZXl3b3Jk
PjxrZXl3b3JkPkh1bWFuczwva2V5d29yZD48a2V5d29yZD5NdWx0aXBsZSBNeWVsb21hLypnZW5l
dGljcy9tZXRhYm9saXNtL3BhdGhvbG9neTwva2V5d29yZD48a2V5d29yZD5Qcm90ZWFzZSBJbmhp
Yml0b3JzLypwaGFybWFjb2xvZ3k8L2tleXdvcmQ+PGtleXdvcmQ+UHJvdGVpbiBCaW9zeW50aGVz
aXM8L2tleXdvcmQ+PGtleXdvcmQ+UHJvdGVvbHlzaXM8L2tleXdvcmQ+PGtleXdvcmQ+UHlyYXpp
bmVzLypwaGFybWFjb2xvZ3k8L2tleXdvcmQ+PGtleXdvcmQ+Umlib3NvbWVzL2RydWcgZWZmZWN0
cy9tZXRhYm9saXNtPC9rZXl3b3JkPjxrZXl3b3JkPlN0cmVzcywgUGh5c2lvbG9naWNhbC9nZW5l
dGljczwva2V5d29yZD48a2V5d29yZD5UcmFuc2NyaXB0aW9uIEZhY3RvcnMvKmdlbmV0aWNzL21l
dGFib2xpc208L2tleXdvcmQ+PGtleXdvcmQ+VHJhbnNjcmlwdGlvbiwgR2VuZXRpYzwva2V5d29y
ZD48a2V5d29yZD5IdW1hbjwva2V5d29yZD48a2V5d29yZD5hcG9wdG9zaXM8L2tleXdvcmQ+PGtl
eXdvcmQ+Y2FzcGFzZTwva2V5d29yZD48a2V5d29yZD5teWVsb21hPC9rZXl3b3JkPjxrZXl3b3Jk
PnByb3Rlb21pY3M8L2tleXdvcmQ+PGtleXdvcmQ+cmlib3NvbWUgcHJvZmlsaW5nPC9rZXl3b3Jk
Pjwva2V5d29yZHM+PGRhdGVzPjx5ZWFyPjIwMTM8L3llYXI+PHB1Yi1kYXRlcz48ZGF0ZT5PY3Qg
Mjk8L2RhdGU+PC9wdWItZGF0ZXM+PC9kYXRlcz48aXNibj4yMDUwLTA4NFggKFByaW50KSYjeEQ7
MjA1MC0wODRYIChMaW5raW5nKTwvaXNibj48YWNjZXNzaW9uLW51bT4yNDE3MTEwNDwvYWNjZXNz
aW9uLW51bT48dXJscz48cmVsYXRlZC11cmxzPjx1cmw+aHR0cHM6Ly93d3cubmNiaS5ubG0ubmlo
Lmdvdi9wdWJtZWQvMjQxNzExMDQ8L3VybD48L3JlbGF0ZWQtdXJscz48L3VybHM+PGN1c3RvbTI+
UE1DMzgwODU0MjwvY3VzdG9tMj48ZWxlY3Ryb25pYy1yZXNvdXJjZS1udW0+MTAuNzU1NC9lTGlm
ZS4wMTIzNjwvZWxlY3Ryb25pYy1yZXNvdXJjZS1udW0+PC9yZWNvcmQ+PC9DaXRlPjwvRW5kTm90
ZT4A
</w:fldData>
        </w:fldChar>
      </w:r>
      <w:r w:rsidR="00F36D7A" w:rsidRPr="00260EF6">
        <w:rPr>
          <w:rFonts w:ascii="Times New Roman" w:hAnsi="Times New Roman" w:cs="Times New Roman"/>
          <w:sz w:val="24"/>
        </w:rPr>
        <w:instrText xml:space="preserve"> ADDIN EN.CITE </w:instrText>
      </w:r>
      <w:r w:rsidR="00F36D7A" w:rsidRPr="00260EF6">
        <w:rPr>
          <w:rFonts w:ascii="Times New Roman" w:hAnsi="Times New Roman" w:cs="Times New Roman"/>
          <w:sz w:val="24"/>
        </w:rPr>
        <w:fldChar w:fldCharType="begin">
          <w:fldData xml:space="preserve">PEVuZE5vdGU+PENpdGU+PEF1dGhvcj5XaWl0YTwvQXV0aG9yPjxZZWFyPjIwMTM8L1llYXI+PFJl
Y051bT4yMjwvUmVjTnVtPjxEaXNwbGF5VGV4dD4oV2lpdGEsIGV0IGFsLiwgMjAxMyk8L0Rpc3Bs
YXlUZXh0PjxyZWNvcmQ+PHJlYy1udW1iZXI+MjI8L3JlYy1udW1iZXI+PGZvcmVpZ24ta2V5cz48
a2V5IGFwcD0iRU4iIGRiLWlkPSJ0eHd2YXN0ZHIyd3N4cGVkczI4NXoyejd3ZXAyc3R0dGZzcDAi
IHRpbWVzdGFtcD0iMTUxNjM0Mzc0MSI+MjI8L2tleT48L2ZvcmVpZ24ta2V5cz48cmVmLXR5cGUg
bmFtZT0iSm91cm5hbCBBcnRpY2xlIj4xNzwvcmVmLXR5cGU+PGNvbnRyaWJ1dG9ycz48YXV0aG9y
cz48YXV0aG9yPldpaXRhLCBBLiBQLjwvYXV0aG9yPjxhdXRob3I+Wml2LCBFLjwvYXV0aG9yPjxh
dXRob3I+V2lpdGEsIFAuIEouPC9hdXRob3I+PGF1dGhvcj5VcmlzbWFuLCBBLjwvYXV0aG9yPjxh
dXRob3I+SnVsaWVuLCBPLjwvYXV0aG9yPjxhdXRob3I+QnVybGluZ2FtZSwgQS4gTC48L2F1dGhv
cj48YXV0aG9yPldlaXNzbWFuLCBKLiBTLjwvYXV0aG9yPjxhdXRob3I+V2VsbHMsIEouIEEuPC9h
dXRob3I+PC9hdXRob3JzPjwvY29udHJpYnV0b3JzPjxhdXRoLWFkZHJlc3M+RGVwYXJ0bWVudCBv
ZiBQaGFybWFjZXV0aWNhbCBDaGVtaXN0cnkgLCBVbml2ZXJzaXR5IG9mIENhbGlmb3JuaWEsIFNh
biBGcmFuY2lzY28gLCBTYW4gRnJhbmNpc2NvICwgVW5pdGVkIFN0YXRlcyA7IERlcGFydG1lbnQg
b2YgTGFib3JhdG9yeSBNZWRpY2luZSAsIFVuaXZlcnNpdHkgb2YgQ2FsaWZvcm5pYSwgU2FuIEZy
YW5jaXNjbyAsIFNhbiBGcmFuY2lzY28gLCBVbml0ZWQgU3RhdGVzLjwvYXV0aC1hZGRyZXNzPjx0
aXRsZXM+PHRpdGxlPkdsb2JhbCBjZWxsdWxhciByZXNwb25zZSB0byBjaGVtb3RoZXJhcHktaW5k
dWNlZCBhcG9wdG9zaXM8L3RpdGxlPjxzZWNvbmRhcnktdGl0bGU+RWxpZmU8L3NlY29uZGFyeS10
aXRsZT48L3RpdGxlcz48cGVyaW9kaWNhbD48ZnVsbC10aXRsZT5FbGlmZTwvZnVsbC10aXRsZT48
L3BlcmlvZGljYWw+PHBhZ2VzPmUwMTIzNjwvcGFnZXM+PHZvbHVtZT4yPC92b2x1bWU+PGtleXdv
cmRzPjxrZXl3b3JkPkFudGluZW9wbGFzdGljIEFnZW50cy8qcGhhcm1hY29sb2d5PC9rZXl3b3Jk
PjxrZXl3b3JkPkFwb3B0b3Npcy9kcnVnIGVmZmVjdHM8L2tleXdvcmQ+PGtleXdvcmQ+Qm9yb25p
YyBBY2lkcy8qcGhhcm1hY29sb2d5PC9rZXl3b3JkPjxrZXl3b3JkPkJvcnRlem9taWI8L2tleXdv
cmQ+PGtleXdvcmQ+Q2FzcGFzZXMvZ2VuZXRpY3MvbWV0YWJvbGlzbTwva2V5d29yZD48a2V5d29y
ZD5DZWxsIExpbmUsIFR1bW9yPC9rZXl3b3JkPjxrZXl3b3JkPkROQS1CaW5kaW5nIFByb3RlaW5z
LypnZW5ldGljcy9tZXRhYm9saXNtPC9rZXl3b3JkPjxrZXl3b3JkPipHZW5lIEV4cHJlc3Npb24g
UmVndWxhdGlvbiwgTmVvcGxhc3RpYzwva2V5d29yZD48a2V5d29yZD5HZW5vbWUsIEh1bWFuPC9r
ZXl3b3JkPjxrZXl3b3JkPkhlYXQgU2hvY2sgVHJhbnNjcmlwdGlvbiBGYWN0b3JzPC9rZXl3b3Jk
PjxrZXl3b3JkPkh1bWFuczwva2V5d29yZD48a2V5d29yZD5NdWx0aXBsZSBNeWVsb21hLypnZW5l
dGljcy9tZXRhYm9saXNtL3BhdGhvbG9neTwva2V5d29yZD48a2V5d29yZD5Qcm90ZWFzZSBJbmhp
Yml0b3JzLypwaGFybWFjb2xvZ3k8L2tleXdvcmQ+PGtleXdvcmQ+UHJvdGVpbiBCaW9zeW50aGVz
aXM8L2tleXdvcmQ+PGtleXdvcmQ+UHJvdGVvbHlzaXM8L2tleXdvcmQ+PGtleXdvcmQ+UHlyYXpp
bmVzLypwaGFybWFjb2xvZ3k8L2tleXdvcmQ+PGtleXdvcmQ+Umlib3NvbWVzL2RydWcgZWZmZWN0
cy9tZXRhYm9saXNtPC9rZXl3b3JkPjxrZXl3b3JkPlN0cmVzcywgUGh5c2lvbG9naWNhbC9nZW5l
dGljczwva2V5d29yZD48a2V5d29yZD5UcmFuc2NyaXB0aW9uIEZhY3RvcnMvKmdlbmV0aWNzL21l
dGFib2xpc208L2tleXdvcmQ+PGtleXdvcmQ+VHJhbnNjcmlwdGlvbiwgR2VuZXRpYzwva2V5d29y
ZD48a2V5d29yZD5IdW1hbjwva2V5d29yZD48a2V5d29yZD5hcG9wdG9zaXM8L2tleXdvcmQ+PGtl
eXdvcmQ+Y2FzcGFzZTwva2V5d29yZD48a2V5d29yZD5teWVsb21hPC9rZXl3b3JkPjxrZXl3b3Jk
PnByb3Rlb21pY3M8L2tleXdvcmQ+PGtleXdvcmQ+cmlib3NvbWUgcHJvZmlsaW5nPC9rZXl3b3Jk
Pjwva2V5d29yZHM+PGRhdGVzPjx5ZWFyPjIwMTM8L3llYXI+PHB1Yi1kYXRlcz48ZGF0ZT5PY3Qg
Mjk8L2RhdGU+PC9wdWItZGF0ZXM+PC9kYXRlcz48aXNibj4yMDUwLTA4NFggKFByaW50KSYjeEQ7
MjA1MC0wODRYIChMaW5raW5nKTwvaXNibj48YWNjZXNzaW9uLW51bT4yNDE3MTEwNDwvYWNjZXNz
aW9uLW51bT48dXJscz48cmVsYXRlZC11cmxzPjx1cmw+aHR0cHM6Ly93d3cubmNiaS5ubG0ubmlo
Lmdvdi9wdWJtZWQvMjQxNzExMDQ8L3VybD48L3JlbGF0ZWQtdXJscz48L3VybHM+PGN1c3RvbTI+
UE1DMzgwODU0MjwvY3VzdG9tMj48ZWxlY3Ryb25pYy1yZXNvdXJjZS1udW0+MTAuNzU1NC9lTGlm
ZS4wMTIzNjwvZWxlY3Ryb25pYy1yZXNvdXJjZS1udW0+PC9yZWNvcmQ+PC9DaXRlPjwvRW5kTm90
ZT4A
</w:fldData>
        </w:fldChar>
      </w:r>
      <w:r w:rsidR="00F36D7A" w:rsidRPr="00260EF6">
        <w:rPr>
          <w:rFonts w:ascii="Times New Roman" w:hAnsi="Times New Roman" w:cs="Times New Roman"/>
          <w:sz w:val="24"/>
        </w:rPr>
        <w:instrText xml:space="preserve"> ADDIN EN.CITE.DATA </w:instrText>
      </w:r>
      <w:r w:rsidR="00F36D7A" w:rsidRPr="00260EF6">
        <w:rPr>
          <w:rFonts w:ascii="Times New Roman" w:hAnsi="Times New Roman" w:cs="Times New Roman"/>
          <w:sz w:val="24"/>
        </w:rPr>
      </w:r>
      <w:r w:rsidR="00F36D7A" w:rsidRPr="00260EF6">
        <w:rPr>
          <w:rFonts w:ascii="Times New Roman" w:hAnsi="Times New Roman" w:cs="Times New Roman"/>
          <w:sz w:val="24"/>
        </w:rPr>
        <w:fldChar w:fldCharType="end"/>
      </w:r>
      <w:r w:rsidR="00F36D7A" w:rsidRPr="00260EF6">
        <w:rPr>
          <w:rFonts w:ascii="Times New Roman" w:hAnsi="Times New Roman" w:cs="Times New Roman"/>
          <w:sz w:val="24"/>
        </w:rPr>
      </w:r>
      <w:r w:rsidR="00F36D7A" w:rsidRPr="00260EF6">
        <w:rPr>
          <w:rFonts w:ascii="Times New Roman" w:hAnsi="Times New Roman" w:cs="Times New Roman"/>
          <w:sz w:val="24"/>
        </w:rPr>
        <w:fldChar w:fldCharType="separate"/>
      </w:r>
      <w:r w:rsidR="00F36D7A" w:rsidRPr="00260EF6">
        <w:rPr>
          <w:rFonts w:ascii="Times New Roman" w:hAnsi="Times New Roman" w:cs="Times New Roman"/>
          <w:noProof/>
          <w:sz w:val="24"/>
        </w:rPr>
        <w:t>(Wiita, et al., 2013)</w:t>
      </w:r>
      <w:r w:rsidR="00F36D7A" w:rsidRPr="00260EF6">
        <w:rPr>
          <w:rFonts w:ascii="Times New Roman" w:hAnsi="Times New Roman" w:cs="Times New Roman"/>
          <w:sz w:val="24"/>
        </w:rPr>
        <w:fldChar w:fldCharType="end"/>
      </w:r>
    </w:p>
    <w:p w:rsidR="00771875" w:rsidRPr="00260EF6" w:rsidRDefault="00C01512" w:rsidP="00424C36">
      <w:pPr>
        <w:pStyle w:val="ListParagraph"/>
        <w:ind w:leftChars="0" w:left="360"/>
        <w:rPr>
          <w:rFonts w:ascii="Times New Roman" w:hAnsi="Times New Roman" w:cs="Times New Roman"/>
          <w:sz w:val="24"/>
        </w:rPr>
      </w:pPr>
      <w:r w:rsidRPr="00260EF6">
        <w:rPr>
          <w:rFonts w:ascii="Times New Roman" w:hAnsi="Times New Roman" w:cs="Times New Roman"/>
          <w:sz w:val="24"/>
        </w:rPr>
        <w:t>Wiita et al. measured the gene expression pattern over time in human myeloma cells</w:t>
      </w:r>
      <w:r w:rsidR="00771875" w:rsidRPr="00260EF6">
        <w:rPr>
          <w:rFonts w:ascii="Times New Roman" w:hAnsi="Times New Roman" w:cs="Times New Roman"/>
          <w:sz w:val="24"/>
        </w:rPr>
        <w:t xml:space="preserve"> to study </w:t>
      </w:r>
      <w:r w:rsidR="00424C36" w:rsidRPr="00260EF6">
        <w:rPr>
          <w:rFonts w:ascii="Times New Roman" w:hAnsi="Times New Roman" w:cs="Times New Roman"/>
          <w:sz w:val="24"/>
        </w:rPr>
        <w:t xml:space="preserve">apoptosis induced during chemotherapy as a result of exposure to </w:t>
      </w:r>
      <w:r w:rsidR="00771875" w:rsidRPr="00260EF6">
        <w:rPr>
          <w:rFonts w:ascii="Times New Roman" w:hAnsi="Times New Roman" w:cs="Times New Roman"/>
          <w:sz w:val="24"/>
        </w:rPr>
        <w:t>the proteasome inhibitor</w:t>
      </w:r>
      <w:r w:rsidR="00852827" w:rsidRPr="00260EF6">
        <w:rPr>
          <w:rFonts w:ascii="Times New Roman" w:hAnsi="Times New Roman" w:cs="Times New Roman"/>
          <w:sz w:val="24"/>
        </w:rPr>
        <w:t>,</w:t>
      </w:r>
      <w:r w:rsidR="00771875" w:rsidRPr="00260EF6">
        <w:rPr>
          <w:rFonts w:ascii="Times New Roman" w:hAnsi="Times New Roman" w:cs="Times New Roman"/>
          <w:sz w:val="24"/>
        </w:rPr>
        <w:t xml:space="preserve"> bortezomib.</w:t>
      </w:r>
      <w:r w:rsidR="00055EAF" w:rsidRPr="00260EF6">
        <w:rPr>
          <w:rFonts w:ascii="Times New Roman" w:hAnsi="Times New Roman" w:cs="Times New Roman"/>
          <w:sz w:val="24"/>
        </w:rPr>
        <w:t xml:space="preserve"> mRNA expression levels were measured at 1.5 hours to 12 hours after exposure.</w:t>
      </w:r>
    </w:p>
    <w:p w:rsidR="00055EAF" w:rsidRPr="00260EF6" w:rsidRDefault="00055EAF" w:rsidP="00424C36">
      <w:pPr>
        <w:pStyle w:val="ListParagraph"/>
        <w:ind w:leftChars="0" w:left="360"/>
        <w:rPr>
          <w:rFonts w:ascii="Times New Roman" w:hAnsi="Times New Roman" w:cs="Times New Roman"/>
          <w:sz w:val="24"/>
        </w:rPr>
      </w:pPr>
    </w:p>
    <w:p w:rsidR="00055EAF" w:rsidRPr="00260EF6" w:rsidRDefault="00055EAF" w:rsidP="00424C36">
      <w:pPr>
        <w:pStyle w:val="ListParagraph"/>
        <w:ind w:leftChars="0" w:left="360"/>
        <w:rPr>
          <w:rFonts w:ascii="Times New Roman" w:hAnsi="Times New Roman" w:cs="Times New Roman"/>
          <w:sz w:val="24"/>
        </w:rPr>
      </w:pPr>
      <w:r w:rsidRPr="00260EF6">
        <w:rPr>
          <w:rFonts w:ascii="Times New Roman" w:hAnsi="Times New Roman" w:cs="Times New Roman"/>
          <w:sz w:val="24"/>
          <w:u w:val="single"/>
        </w:rPr>
        <w:t>Input</w:t>
      </w:r>
      <w:r w:rsidRPr="00260EF6">
        <w:rPr>
          <w:rFonts w:ascii="Times New Roman" w:hAnsi="Times New Roman" w:cs="Times New Roman"/>
          <w:sz w:val="24"/>
        </w:rPr>
        <w:t xml:space="preserve">: The log2 fold change values of genes at 5 time points were given as input to TimeXNet Web along with the specification of the time points to be grouped. </w:t>
      </w:r>
      <w:r w:rsidR="00852827" w:rsidRPr="00260EF6">
        <w:rPr>
          <w:rFonts w:ascii="Times New Roman" w:hAnsi="Times New Roman" w:cs="Times New Roman"/>
          <w:sz w:val="24"/>
        </w:rPr>
        <w:t xml:space="preserve">The gene groups were generated automatically by TimeXNet Web. </w:t>
      </w:r>
      <w:r w:rsidRPr="00260EF6">
        <w:rPr>
          <w:rFonts w:ascii="Times New Roman" w:hAnsi="Times New Roman" w:cs="Times New Roman"/>
          <w:sz w:val="24"/>
        </w:rPr>
        <w:t>Genes showing the maximum fold change at 1.5 and 3 hours were classified as early genes, those maximally expressed at 6 hours were class</w:t>
      </w:r>
      <w:r w:rsidR="00460802" w:rsidRPr="00260EF6">
        <w:rPr>
          <w:rFonts w:ascii="Times New Roman" w:hAnsi="Times New Roman" w:cs="Times New Roman"/>
          <w:sz w:val="24"/>
        </w:rPr>
        <w:t>ified as intermediate genes and</w:t>
      </w:r>
      <w:r w:rsidRPr="00260EF6">
        <w:rPr>
          <w:rFonts w:ascii="Times New Roman" w:hAnsi="Times New Roman" w:cs="Times New Roman"/>
          <w:sz w:val="24"/>
        </w:rPr>
        <w:t xml:space="preserve">, genes highly expressed at 9 and 12 hours were classified as late genes. The genes were identified </w:t>
      </w:r>
      <w:r w:rsidR="00852827" w:rsidRPr="00260EF6">
        <w:rPr>
          <w:rFonts w:ascii="Times New Roman" w:hAnsi="Times New Roman" w:cs="Times New Roman"/>
          <w:sz w:val="24"/>
        </w:rPr>
        <w:t xml:space="preserve">and scored automatically based on their maximum fold change </w:t>
      </w:r>
      <w:r w:rsidRPr="00260EF6">
        <w:rPr>
          <w:rFonts w:ascii="Times New Roman" w:hAnsi="Times New Roman" w:cs="Times New Roman"/>
          <w:sz w:val="24"/>
        </w:rPr>
        <w:t>within TimeXNet Web and used as input. The input human interaction network was the same as that used with the Cheng et al. dataset described above.</w:t>
      </w:r>
    </w:p>
    <w:p w:rsidR="00055EAF" w:rsidRPr="00260EF6" w:rsidRDefault="00055EAF" w:rsidP="00424C36">
      <w:pPr>
        <w:pStyle w:val="ListParagraph"/>
        <w:ind w:leftChars="0" w:left="360"/>
        <w:rPr>
          <w:rFonts w:ascii="Times New Roman" w:hAnsi="Times New Roman" w:cs="Times New Roman"/>
          <w:sz w:val="24"/>
        </w:rPr>
      </w:pPr>
    </w:p>
    <w:p w:rsidR="00055EAF" w:rsidRPr="00260EF6" w:rsidRDefault="00055EAF" w:rsidP="00424C36">
      <w:pPr>
        <w:pStyle w:val="ListParagraph"/>
        <w:ind w:leftChars="0" w:left="360"/>
        <w:rPr>
          <w:rFonts w:ascii="Times New Roman" w:hAnsi="Times New Roman" w:cs="Times New Roman"/>
          <w:sz w:val="24"/>
        </w:rPr>
      </w:pPr>
      <w:r w:rsidRPr="00260EF6">
        <w:rPr>
          <w:rFonts w:ascii="Times New Roman" w:hAnsi="Times New Roman" w:cs="Times New Roman"/>
          <w:sz w:val="24"/>
          <w:u w:val="single"/>
        </w:rPr>
        <w:t>Output</w:t>
      </w:r>
      <w:r w:rsidRPr="00260EF6">
        <w:rPr>
          <w:rFonts w:ascii="Times New Roman" w:hAnsi="Times New Roman" w:cs="Times New Roman"/>
          <w:sz w:val="24"/>
        </w:rPr>
        <w:t xml:space="preserve">: TimeXNet Web identified a temporal response network for this dataset with several predicted paths overlapping known KEGG pathways in apoptosis. The longest path predicted by TimeXNet Web was 8 consecutive edges in the Jak-Stat signaling pathway. Several upstream regulators </w:t>
      </w:r>
      <w:r w:rsidR="00884608" w:rsidRPr="00260EF6">
        <w:rPr>
          <w:rFonts w:ascii="Times New Roman" w:hAnsi="Times New Roman" w:cs="Times New Roman"/>
          <w:sz w:val="24"/>
        </w:rPr>
        <w:t>that</w:t>
      </w:r>
      <w:r w:rsidRPr="00260EF6">
        <w:rPr>
          <w:rFonts w:ascii="Times New Roman" w:hAnsi="Times New Roman" w:cs="Times New Roman"/>
          <w:sz w:val="24"/>
        </w:rPr>
        <w:t xml:space="preserve"> the authors identified using Ingenuity Pathway Analysis, such as XBP1, NFE2L2, HSF1 </w:t>
      </w:r>
      <w:r w:rsidR="0014695E" w:rsidRPr="00260EF6">
        <w:rPr>
          <w:rFonts w:ascii="Times New Roman" w:hAnsi="Times New Roman" w:cs="Times New Roman"/>
          <w:sz w:val="24"/>
        </w:rPr>
        <w:fldChar w:fldCharType="begin">
          <w:fldData xml:space="preserve">PEVuZE5vdGU+PENpdGU+PEF1dGhvcj5XaWl0YTwvQXV0aG9yPjxZZWFyPjIwMTM8L1llYXI+PFJl
Y051bT4yMjwvUmVjTnVtPjxEaXNwbGF5VGV4dD4oV2lpdGEsIGV0IGFsLiwgMjAxMyk8L0Rpc3Bs
YXlUZXh0PjxyZWNvcmQ+PHJlYy1udW1iZXI+MjI8L3JlYy1udW1iZXI+PGZvcmVpZ24ta2V5cz48
a2V5IGFwcD0iRU4iIGRiLWlkPSJ0eHd2YXN0ZHIyd3N4cGVkczI4NXoyejd3ZXAyc3R0dGZzcDAi
IHRpbWVzdGFtcD0iMTUxNjM0Mzc0MSI+MjI8L2tleT48L2ZvcmVpZ24ta2V5cz48cmVmLXR5cGUg
bmFtZT0iSm91cm5hbCBBcnRpY2xlIj4xNzwvcmVmLXR5cGU+PGNvbnRyaWJ1dG9ycz48YXV0aG9y
cz48YXV0aG9yPldpaXRhLCBBLiBQLjwvYXV0aG9yPjxhdXRob3I+Wml2LCBFLjwvYXV0aG9yPjxh
dXRob3I+V2lpdGEsIFAuIEouPC9hdXRob3I+PGF1dGhvcj5VcmlzbWFuLCBBLjwvYXV0aG9yPjxh
dXRob3I+SnVsaWVuLCBPLjwvYXV0aG9yPjxhdXRob3I+QnVybGluZ2FtZSwgQS4gTC48L2F1dGhv
cj48YXV0aG9yPldlaXNzbWFuLCBKLiBTLjwvYXV0aG9yPjxhdXRob3I+V2VsbHMsIEouIEEuPC9h
dXRob3I+PC9hdXRob3JzPjwvY29udHJpYnV0b3JzPjxhdXRoLWFkZHJlc3M+RGVwYXJ0bWVudCBv
ZiBQaGFybWFjZXV0aWNhbCBDaGVtaXN0cnkgLCBVbml2ZXJzaXR5IG9mIENhbGlmb3JuaWEsIFNh
biBGcmFuY2lzY28gLCBTYW4gRnJhbmNpc2NvICwgVW5pdGVkIFN0YXRlcyA7IERlcGFydG1lbnQg
b2YgTGFib3JhdG9yeSBNZWRpY2luZSAsIFVuaXZlcnNpdHkgb2YgQ2FsaWZvcm5pYSwgU2FuIEZy
YW5jaXNjbyAsIFNhbiBGcmFuY2lzY28gLCBVbml0ZWQgU3RhdGVzLjwvYXV0aC1hZGRyZXNzPjx0
aXRsZXM+PHRpdGxlPkdsb2JhbCBjZWxsdWxhciByZXNwb25zZSB0byBjaGVtb3RoZXJhcHktaW5k
dWNlZCBhcG9wdG9zaXM8L3RpdGxlPjxzZWNvbmRhcnktdGl0bGU+RWxpZmU8L3NlY29uZGFyeS10
aXRsZT48L3RpdGxlcz48cGVyaW9kaWNhbD48ZnVsbC10aXRsZT5FbGlmZTwvZnVsbC10aXRsZT48
L3BlcmlvZGljYWw+PHBhZ2VzPmUwMTIzNjwvcGFnZXM+PHZvbHVtZT4yPC92b2x1bWU+PGtleXdv
cmRzPjxrZXl3b3JkPkFudGluZW9wbGFzdGljIEFnZW50cy8qcGhhcm1hY29sb2d5PC9rZXl3b3Jk
PjxrZXl3b3JkPkFwb3B0b3Npcy9kcnVnIGVmZmVjdHM8L2tleXdvcmQ+PGtleXdvcmQ+Qm9yb25p
YyBBY2lkcy8qcGhhcm1hY29sb2d5PC9rZXl3b3JkPjxrZXl3b3JkPkJvcnRlem9taWI8L2tleXdv
cmQ+PGtleXdvcmQ+Q2FzcGFzZXMvZ2VuZXRpY3MvbWV0YWJvbGlzbTwva2V5d29yZD48a2V5d29y
ZD5DZWxsIExpbmUsIFR1bW9yPC9rZXl3b3JkPjxrZXl3b3JkPkROQS1CaW5kaW5nIFByb3RlaW5z
LypnZW5ldGljcy9tZXRhYm9saXNtPC9rZXl3b3JkPjxrZXl3b3JkPipHZW5lIEV4cHJlc3Npb24g
UmVndWxhdGlvbiwgTmVvcGxhc3RpYzwva2V5d29yZD48a2V5d29yZD5HZW5vbWUsIEh1bWFuPC9r
ZXl3b3JkPjxrZXl3b3JkPkhlYXQgU2hvY2sgVHJhbnNjcmlwdGlvbiBGYWN0b3JzPC9rZXl3b3Jk
PjxrZXl3b3JkPkh1bWFuczwva2V5d29yZD48a2V5d29yZD5NdWx0aXBsZSBNeWVsb21hLypnZW5l
dGljcy9tZXRhYm9saXNtL3BhdGhvbG9neTwva2V5d29yZD48a2V5d29yZD5Qcm90ZWFzZSBJbmhp
Yml0b3JzLypwaGFybWFjb2xvZ3k8L2tleXdvcmQ+PGtleXdvcmQ+UHJvdGVpbiBCaW9zeW50aGVz
aXM8L2tleXdvcmQ+PGtleXdvcmQ+UHJvdGVvbHlzaXM8L2tleXdvcmQ+PGtleXdvcmQ+UHlyYXpp
bmVzLypwaGFybWFjb2xvZ3k8L2tleXdvcmQ+PGtleXdvcmQ+Umlib3NvbWVzL2RydWcgZWZmZWN0
cy9tZXRhYm9saXNtPC9rZXl3b3JkPjxrZXl3b3JkPlN0cmVzcywgUGh5c2lvbG9naWNhbC9nZW5l
dGljczwva2V5d29yZD48a2V5d29yZD5UcmFuc2NyaXB0aW9uIEZhY3RvcnMvKmdlbmV0aWNzL21l
dGFib2xpc208L2tleXdvcmQ+PGtleXdvcmQ+VHJhbnNjcmlwdGlvbiwgR2VuZXRpYzwva2V5d29y
ZD48a2V5d29yZD5IdW1hbjwva2V5d29yZD48a2V5d29yZD5hcG9wdG9zaXM8L2tleXdvcmQ+PGtl
eXdvcmQ+Y2FzcGFzZTwva2V5d29yZD48a2V5d29yZD5teWVsb21hPC9rZXl3b3JkPjxrZXl3b3Jk
PnByb3Rlb21pY3M8L2tleXdvcmQ+PGtleXdvcmQ+cmlib3NvbWUgcHJvZmlsaW5nPC9rZXl3b3Jk
Pjwva2V5d29yZHM+PGRhdGVzPjx5ZWFyPjIwMTM8L3llYXI+PHB1Yi1kYXRlcz48ZGF0ZT5PY3Qg
Mjk8L2RhdGU+PC9wdWItZGF0ZXM+PC9kYXRlcz48aXNibj4yMDUwLTA4NFggKFByaW50KSYjeEQ7
MjA1MC0wODRYIChMaW5raW5nKTwvaXNibj48YWNjZXNzaW9uLW51bT4yNDE3MTEwNDwvYWNjZXNz
aW9uLW51bT48dXJscz48cmVsYXRlZC11cmxzPjx1cmw+aHR0cHM6Ly93d3cubmNiaS5ubG0ubmlo
Lmdvdi9wdWJtZWQvMjQxNzExMDQ8L3VybD48L3JlbGF0ZWQtdXJscz48L3VybHM+PGN1c3RvbTI+
UE1DMzgwODU0MjwvY3VzdG9tMj48ZWxlY3Ryb25pYy1yZXNvdXJjZS1udW0+MTAuNzU1NC9lTGlm
ZS4wMTIzNjwvZWxlY3Ryb25pYy1yZXNvdXJjZS1udW0+PC9yZWNvcmQ+PC9DaXRlPjwvRW5kTm90
ZT4A
</w:fldData>
        </w:fldChar>
      </w:r>
      <w:r w:rsidR="0014695E" w:rsidRPr="00260EF6">
        <w:rPr>
          <w:rFonts w:ascii="Times New Roman" w:hAnsi="Times New Roman" w:cs="Times New Roman"/>
          <w:sz w:val="24"/>
        </w:rPr>
        <w:instrText xml:space="preserve"> ADDIN EN.CITE </w:instrText>
      </w:r>
      <w:r w:rsidR="0014695E" w:rsidRPr="00260EF6">
        <w:rPr>
          <w:rFonts w:ascii="Times New Roman" w:hAnsi="Times New Roman" w:cs="Times New Roman"/>
          <w:sz w:val="24"/>
        </w:rPr>
        <w:fldChar w:fldCharType="begin">
          <w:fldData xml:space="preserve">PEVuZE5vdGU+PENpdGU+PEF1dGhvcj5XaWl0YTwvQXV0aG9yPjxZZWFyPjIwMTM8L1llYXI+PFJl
Y051bT4yMjwvUmVjTnVtPjxEaXNwbGF5VGV4dD4oV2lpdGEsIGV0IGFsLiwgMjAxMyk8L0Rpc3Bs
YXlUZXh0PjxyZWNvcmQ+PHJlYy1udW1iZXI+MjI8L3JlYy1udW1iZXI+PGZvcmVpZ24ta2V5cz48
a2V5IGFwcD0iRU4iIGRiLWlkPSJ0eHd2YXN0ZHIyd3N4cGVkczI4NXoyejd3ZXAyc3R0dGZzcDAi
IHRpbWVzdGFtcD0iMTUxNjM0Mzc0MSI+MjI8L2tleT48L2ZvcmVpZ24ta2V5cz48cmVmLXR5cGUg
bmFtZT0iSm91cm5hbCBBcnRpY2xlIj4xNzwvcmVmLXR5cGU+PGNvbnRyaWJ1dG9ycz48YXV0aG9y
cz48YXV0aG9yPldpaXRhLCBBLiBQLjwvYXV0aG9yPjxhdXRob3I+Wml2LCBFLjwvYXV0aG9yPjxh
dXRob3I+V2lpdGEsIFAuIEouPC9hdXRob3I+PGF1dGhvcj5VcmlzbWFuLCBBLjwvYXV0aG9yPjxh
dXRob3I+SnVsaWVuLCBPLjwvYXV0aG9yPjxhdXRob3I+QnVybGluZ2FtZSwgQS4gTC48L2F1dGhv
cj48YXV0aG9yPldlaXNzbWFuLCBKLiBTLjwvYXV0aG9yPjxhdXRob3I+V2VsbHMsIEouIEEuPC9h
dXRob3I+PC9hdXRob3JzPjwvY29udHJpYnV0b3JzPjxhdXRoLWFkZHJlc3M+RGVwYXJ0bWVudCBv
ZiBQaGFybWFjZXV0aWNhbCBDaGVtaXN0cnkgLCBVbml2ZXJzaXR5IG9mIENhbGlmb3JuaWEsIFNh
biBGcmFuY2lzY28gLCBTYW4gRnJhbmNpc2NvICwgVW5pdGVkIFN0YXRlcyA7IERlcGFydG1lbnQg
b2YgTGFib3JhdG9yeSBNZWRpY2luZSAsIFVuaXZlcnNpdHkgb2YgQ2FsaWZvcm5pYSwgU2FuIEZy
YW5jaXNjbyAsIFNhbiBGcmFuY2lzY28gLCBVbml0ZWQgU3RhdGVzLjwvYXV0aC1hZGRyZXNzPjx0
aXRsZXM+PHRpdGxlPkdsb2JhbCBjZWxsdWxhciByZXNwb25zZSB0byBjaGVtb3RoZXJhcHktaW5k
dWNlZCBhcG9wdG9zaXM8L3RpdGxlPjxzZWNvbmRhcnktdGl0bGU+RWxpZmU8L3NlY29uZGFyeS10
aXRsZT48L3RpdGxlcz48cGVyaW9kaWNhbD48ZnVsbC10aXRsZT5FbGlmZTwvZnVsbC10aXRsZT48
L3BlcmlvZGljYWw+PHBhZ2VzPmUwMTIzNjwvcGFnZXM+PHZvbHVtZT4yPC92b2x1bWU+PGtleXdv
cmRzPjxrZXl3b3JkPkFudGluZW9wbGFzdGljIEFnZW50cy8qcGhhcm1hY29sb2d5PC9rZXl3b3Jk
PjxrZXl3b3JkPkFwb3B0b3Npcy9kcnVnIGVmZmVjdHM8L2tleXdvcmQ+PGtleXdvcmQ+Qm9yb25p
YyBBY2lkcy8qcGhhcm1hY29sb2d5PC9rZXl3b3JkPjxrZXl3b3JkPkJvcnRlem9taWI8L2tleXdv
cmQ+PGtleXdvcmQ+Q2FzcGFzZXMvZ2VuZXRpY3MvbWV0YWJvbGlzbTwva2V5d29yZD48a2V5d29y
ZD5DZWxsIExpbmUsIFR1bW9yPC9rZXl3b3JkPjxrZXl3b3JkPkROQS1CaW5kaW5nIFByb3RlaW5z
LypnZW5ldGljcy9tZXRhYm9saXNtPC9rZXl3b3JkPjxrZXl3b3JkPipHZW5lIEV4cHJlc3Npb24g
UmVndWxhdGlvbiwgTmVvcGxhc3RpYzwva2V5d29yZD48a2V5d29yZD5HZW5vbWUsIEh1bWFuPC9r
ZXl3b3JkPjxrZXl3b3JkPkhlYXQgU2hvY2sgVHJhbnNjcmlwdGlvbiBGYWN0b3JzPC9rZXl3b3Jk
PjxrZXl3b3JkPkh1bWFuczwva2V5d29yZD48a2V5d29yZD5NdWx0aXBsZSBNeWVsb21hLypnZW5l
dGljcy9tZXRhYm9saXNtL3BhdGhvbG9neTwva2V5d29yZD48a2V5d29yZD5Qcm90ZWFzZSBJbmhp
Yml0b3JzLypwaGFybWFjb2xvZ3k8L2tleXdvcmQ+PGtleXdvcmQ+UHJvdGVpbiBCaW9zeW50aGVz
aXM8L2tleXdvcmQ+PGtleXdvcmQ+UHJvdGVvbHlzaXM8L2tleXdvcmQ+PGtleXdvcmQ+UHlyYXpp
bmVzLypwaGFybWFjb2xvZ3k8L2tleXdvcmQ+PGtleXdvcmQ+Umlib3NvbWVzL2RydWcgZWZmZWN0
cy9tZXRhYm9saXNtPC9rZXl3b3JkPjxrZXl3b3JkPlN0cmVzcywgUGh5c2lvbG9naWNhbC9nZW5l
dGljczwva2V5d29yZD48a2V5d29yZD5UcmFuc2NyaXB0aW9uIEZhY3RvcnMvKmdlbmV0aWNzL21l
dGFib2xpc208L2tleXdvcmQ+PGtleXdvcmQ+VHJhbnNjcmlwdGlvbiwgR2VuZXRpYzwva2V5d29y
ZD48a2V5d29yZD5IdW1hbjwva2V5d29yZD48a2V5d29yZD5hcG9wdG9zaXM8L2tleXdvcmQ+PGtl
eXdvcmQ+Y2FzcGFzZTwva2V5d29yZD48a2V5d29yZD5teWVsb21hPC9rZXl3b3JkPjxrZXl3b3Jk
PnByb3Rlb21pY3M8L2tleXdvcmQ+PGtleXdvcmQ+cmlib3NvbWUgcHJvZmlsaW5nPC9rZXl3b3Jk
Pjwva2V5d29yZHM+PGRhdGVzPjx5ZWFyPjIwMTM8L3llYXI+PHB1Yi1kYXRlcz48ZGF0ZT5PY3Qg
Mjk8L2RhdGU+PC9wdWItZGF0ZXM+PC9kYXRlcz48aXNibj4yMDUwLTA4NFggKFByaW50KSYjeEQ7
MjA1MC0wODRYIChMaW5raW5nKTwvaXNibj48YWNjZXNzaW9uLW51bT4yNDE3MTEwNDwvYWNjZXNz
aW9uLW51bT48dXJscz48cmVsYXRlZC11cmxzPjx1cmw+aHR0cHM6Ly93d3cubmNiaS5ubG0ubmlo
Lmdvdi9wdWJtZWQvMjQxNzExMDQ8L3VybD48L3JlbGF0ZWQtdXJscz48L3VybHM+PGN1c3RvbTI+
UE1DMzgwODU0MjwvY3VzdG9tMj48ZWxlY3Ryb25pYy1yZXNvdXJjZS1udW0+MTAuNzU1NC9lTGlm
ZS4wMTIzNjwvZWxlY3Ryb25pYy1yZXNvdXJjZS1udW0+PC9yZWNvcmQ+PC9DaXRlPjwvRW5kTm90
ZT4A
</w:fldData>
        </w:fldChar>
      </w:r>
      <w:r w:rsidR="0014695E" w:rsidRPr="00260EF6">
        <w:rPr>
          <w:rFonts w:ascii="Times New Roman" w:hAnsi="Times New Roman" w:cs="Times New Roman"/>
          <w:sz w:val="24"/>
        </w:rPr>
        <w:instrText xml:space="preserve"> ADDIN EN.CITE.DATA </w:instrText>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end"/>
      </w:r>
      <w:r w:rsidR="0014695E" w:rsidRPr="00260EF6">
        <w:rPr>
          <w:rFonts w:ascii="Times New Roman" w:hAnsi="Times New Roman" w:cs="Times New Roman"/>
          <w:sz w:val="24"/>
        </w:rPr>
      </w:r>
      <w:r w:rsidR="0014695E" w:rsidRPr="00260EF6">
        <w:rPr>
          <w:rFonts w:ascii="Times New Roman" w:hAnsi="Times New Roman" w:cs="Times New Roman"/>
          <w:sz w:val="24"/>
        </w:rPr>
        <w:fldChar w:fldCharType="separate"/>
      </w:r>
      <w:r w:rsidR="0014695E" w:rsidRPr="00260EF6">
        <w:rPr>
          <w:rFonts w:ascii="Times New Roman" w:hAnsi="Times New Roman" w:cs="Times New Roman"/>
          <w:noProof/>
          <w:sz w:val="24"/>
        </w:rPr>
        <w:t>(Wiita, et al., 2013)</w:t>
      </w:r>
      <w:r w:rsidR="0014695E" w:rsidRPr="00260EF6">
        <w:rPr>
          <w:rFonts w:ascii="Times New Roman" w:hAnsi="Times New Roman" w:cs="Times New Roman"/>
          <w:sz w:val="24"/>
        </w:rPr>
        <w:fldChar w:fldCharType="end"/>
      </w:r>
      <w:r w:rsidR="00884608" w:rsidRPr="00260EF6">
        <w:rPr>
          <w:rFonts w:ascii="Times New Roman" w:hAnsi="Times New Roman" w:cs="Times New Roman"/>
          <w:sz w:val="24"/>
        </w:rPr>
        <w:t xml:space="preserve"> were also identified by TimeXNet Web</w:t>
      </w:r>
      <w:r w:rsidRPr="00260EF6">
        <w:rPr>
          <w:rFonts w:ascii="Times New Roman" w:hAnsi="Times New Roman" w:cs="Times New Roman"/>
          <w:sz w:val="24"/>
        </w:rPr>
        <w:t xml:space="preserve">. </w:t>
      </w:r>
      <w:r w:rsidR="00226869" w:rsidRPr="00260EF6">
        <w:rPr>
          <w:rFonts w:ascii="Times New Roman" w:hAnsi="Times New Roman" w:cs="Times New Roman"/>
          <w:sz w:val="24"/>
        </w:rPr>
        <w:t>Other potential upstream regulators MAPK3, CREM and PARD1, and anti-apoptotic transcription factors, such as RELA, FOXO1, ESR1</w:t>
      </w:r>
      <w:r w:rsidR="00884608" w:rsidRPr="00260EF6">
        <w:rPr>
          <w:rFonts w:ascii="Times New Roman" w:hAnsi="Times New Roman" w:cs="Times New Roman"/>
          <w:sz w:val="24"/>
        </w:rPr>
        <w:t xml:space="preserve"> </w:t>
      </w:r>
      <w:r w:rsidR="00226869" w:rsidRPr="00260EF6">
        <w:rPr>
          <w:rFonts w:ascii="Times New Roman" w:hAnsi="Times New Roman" w:cs="Times New Roman"/>
          <w:sz w:val="24"/>
        </w:rPr>
        <w:t>were also predicted by TimeXNet Web, though the</w:t>
      </w:r>
      <w:r w:rsidR="006E2C95" w:rsidRPr="00260EF6">
        <w:rPr>
          <w:rFonts w:ascii="Times New Roman" w:hAnsi="Times New Roman" w:cs="Times New Roman"/>
          <w:sz w:val="24"/>
        </w:rPr>
        <w:t>ir role</w:t>
      </w:r>
      <w:r w:rsidR="00226869" w:rsidRPr="00260EF6">
        <w:rPr>
          <w:rFonts w:ascii="Times New Roman" w:hAnsi="Times New Roman" w:cs="Times New Roman"/>
          <w:sz w:val="24"/>
        </w:rPr>
        <w:t xml:space="preserve"> remain</w:t>
      </w:r>
      <w:r w:rsidR="006E2C95" w:rsidRPr="00260EF6">
        <w:rPr>
          <w:rFonts w:ascii="Times New Roman" w:hAnsi="Times New Roman" w:cs="Times New Roman"/>
          <w:sz w:val="24"/>
        </w:rPr>
        <w:t>s</w:t>
      </w:r>
      <w:r w:rsidR="00226869" w:rsidRPr="00260EF6">
        <w:rPr>
          <w:rFonts w:ascii="Times New Roman" w:hAnsi="Times New Roman" w:cs="Times New Roman"/>
          <w:sz w:val="24"/>
        </w:rPr>
        <w:t xml:space="preserve"> to be experimentally validated</w:t>
      </w:r>
      <w:r w:rsidRPr="00260EF6">
        <w:rPr>
          <w:rFonts w:ascii="Times New Roman" w:hAnsi="Times New Roman" w:cs="Times New Roman"/>
          <w:sz w:val="24"/>
        </w:rPr>
        <w:t>.</w:t>
      </w:r>
    </w:p>
    <w:p w:rsidR="00055EAF" w:rsidRPr="00260EF6" w:rsidRDefault="007A505F" w:rsidP="00055EAF">
      <w:pPr>
        <w:pStyle w:val="ListParagraph"/>
        <w:keepNext/>
        <w:ind w:leftChars="0" w:left="360"/>
      </w:pPr>
      <w:r w:rsidRPr="00260EF6">
        <w:rPr>
          <w:rFonts w:ascii="Times New Roman" w:hAnsi="Times New Roman" w:cs="Times New Roman"/>
          <w:noProof/>
          <w:sz w:val="24"/>
        </w:rPr>
        <w:lastRenderedPageBreak/>
        <w:drawing>
          <wp:inline distT="0" distB="0" distL="0" distR="0" wp14:anchorId="54CA053A" wp14:editId="65376A25">
            <wp:extent cx="3795823" cy="38150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ita_nw2.png"/>
                    <pic:cNvPicPr/>
                  </pic:nvPicPr>
                  <pic:blipFill>
                    <a:blip r:embed="rId10">
                      <a:extLst>
                        <a:ext uri="{28A0092B-C50C-407E-A947-70E740481C1C}">
                          <a14:useLocalDpi xmlns:a14="http://schemas.microsoft.com/office/drawing/2010/main" val="0"/>
                        </a:ext>
                      </a:extLst>
                    </a:blip>
                    <a:stretch>
                      <a:fillRect/>
                    </a:stretch>
                  </pic:blipFill>
                  <pic:spPr>
                    <a:xfrm>
                      <a:off x="0" y="0"/>
                      <a:ext cx="3799936" cy="3819150"/>
                    </a:xfrm>
                    <a:prstGeom prst="rect">
                      <a:avLst/>
                    </a:prstGeom>
                  </pic:spPr>
                </pic:pic>
              </a:graphicData>
            </a:graphic>
          </wp:inline>
        </w:drawing>
      </w:r>
      <w:r w:rsidRPr="00260EF6">
        <w:rPr>
          <w:noProof/>
        </w:rPr>
        <w:drawing>
          <wp:inline distT="0" distB="0" distL="0" distR="0" wp14:anchorId="19EFF2BF" wp14:editId="2540530B">
            <wp:extent cx="5012026" cy="3678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ita_nw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5156" cy="3681163"/>
                    </a:xfrm>
                    <a:prstGeom prst="rect">
                      <a:avLst/>
                    </a:prstGeom>
                  </pic:spPr>
                </pic:pic>
              </a:graphicData>
            </a:graphic>
          </wp:inline>
        </w:drawing>
      </w:r>
    </w:p>
    <w:p w:rsidR="00055EAF" w:rsidRPr="00260EF6" w:rsidRDefault="00055EAF" w:rsidP="00055EAF">
      <w:pPr>
        <w:pStyle w:val="Caption"/>
      </w:pPr>
      <w:r w:rsidRPr="00260EF6">
        <w:t xml:space="preserve">Figure </w:t>
      </w:r>
      <w:r w:rsidR="007E20B3" w:rsidRPr="00260EF6">
        <w:t>S</w:t>
      </w:r>
      <w:r w:rsidR="00FA0139">
        <w:fldChar w:fldCharType="begin"/>
      </w:r>
      <w:r w:rsidR="00FA0139">
        <w:instrText xml:space="preserve"> SEQ Figure \* ARABIC </w:instrText>
      </w:r>
      <w:r w:rsidR="00FA0139">
        <w:fldChar w:fldCharType="separate"/>
      </w:r>
      <w:r w:rsidR="00CE1CB6" w:rsidRPr="00260EF6">
        <w:rPr>
          <w:noProof/>
        </w:rPr>
        <w:t>3</w:t>
      </w:r>
      <w:r w:rsidR="00FA0139">
        <w:rPr>
          <w:noProof/>
        </w:rPr>
        <w:fldChar w:fldCharType="end"/>
      </w:r>
      <w:r w:rsidRPr="00260EF6">
        <w:t>. Networks of predicted upst</w:t>
      </w:r>
      <w:r w:rsidR="00460802" w:rsidRPr="00260EF6">
        <w:t>r</w:t>
      </w:r>
      <w:r w:rsidRPr="00260EF6">
        <w:t>eam regulators</w:t>
      </w:r>
      <w:r w:rsidR="00460802" w:rsidRPr="00260EF6">
        <w:t xml:space="preserve"> NFE2L2 and MAPK3</w:t>
      </w:r>
      <w:r w:rsidRPr="00260EF6">
        <w:t xml:space="preserve"> from TimeXNet Web</w:t>
      </w:r>
      <w:r w:rsidR="00460802" w:rsidRPr="00260EF6">
        <w:t>. Node colors are the same as in Figure S1.</w:t>
      </w:r>
    </w:p>
    <w:p w:rsidR="00C163CB" w:rsidRPr="00260EF6" w:rsidRDefault="00C163CB" w:rsidP="00BB1D8D">
      <w:pPr>
        <w:jc w:val="left"/>
        <w:rPr>
          <w:rFonts w:ascii="Times New Roman" w:hAnsi="Times New Roman" w:cs="Times New Roman"/>
          <w:sz w:val="24"/>
        </w:rPr>
      </w:pPr>
    </w:p>
    <w:p w:rsidR="00F36D7A" w:rsidRPr="00260EF6" w:rsidRDefault="00F36D7A" w:rsidP="007D3E82">
      <w:pPr>
        <w:rPr>
          <w:rFonts w:ascii="Times New Roman" w:hAnsi="Times New Roman" w:cs="Times New Roman"/>
          <w:sz w:val="24"/>
        </w:rPr>
      </w:pPr>
    </w:p>
    <w:p w:rsidR="00F36D7A" w:rsidRPr="00260EF6" w:rsidRDefault="00F36D7A" w:rsidP="007D3E82">
      <w:pPr>
        <w:rPr>
          <w:rFonts w:ascii="Times New Roman" w:hAnsi="Times New Roman" w:cs="Times New Roman"/>
          <w:b/>
          <w:sz w:val="24"/>
        </w:rPr>
      </w:pPr>
      <w:r w:rsidRPr="00260EF6">
        <w:rPr>
          <w:rFonts w:ascii="Times New Roman" w:hAnsi="Times New Roman" w:cs="Times New Roman"/>
          <w:b/>
          <w:sz w:val="24"/>
        </w:rPr>
        <w:t>References</w:t>
      </w:r>
    </w:p>
    <w:p w:rsidR="00226869" w:rsidRPr="00260EF6" w:rsidRDefault="00F36D7A" w:rsidP="00226869">
      <w:pPr>
        <w:pStyle w:val="EndNoteBibliography"/>
      </w:pPr>
      <w:r w:rsidRPr="00260EF6">
        <w:rPr>
          <w:sz w:val="24"/>
        </w:rPr>
        <w:fldChar w:fldCharType="begin"/>
      </w:r>
      <w:r w:rsidRPr="00260EF6">
        <w:rPr>
          <w:sz w:val="24"/>
        </w:rPr>
        <w:instrText xml:space="preserve"> ADDIN EN.REFLIST </w:instrText>
      </w:r>
      <w:r w:rsidRPr="00260EF6">
        <w:rPr>
          <w:sz w:val="24"/>
        </w:rPr>
        <w:fldChar w:fldCharType="separate"/>
      </w:r>
      <w:r w:rsidR="00226869" w:rsidRPr="00260EF6">
        <w:t>Cheng, Z.</w:t>
      </w:r>
      <w:r w:rsidR="00226869" w:rsidRPr="00260EF6">
        <w:rPr>
          <w:i/>
        </w:rPr>
        <w:t>, et al.</w:t>
      </w:r>
      <w:r w:rsidR="00226869" w:rsidRPr="00260EF6">
        <w:t xml:space="preserve"> Differential dynamics of the mammalian mRNA and protein expression response to misfolding stress. </w:t>
      </w:r>
      <w:r w:rsidR="00226869" w:rsidRPr="00260EF6">
        <w:rPr>
          <w:i/>
        </w:rPr>
        <w:t>Mol Syst Biol</w:t>
      </w:r>
      <w:r w:rsidR="00226869" w:rsidRPr="00260EF6">
        <w:t xml:space="preserve"> 2016;12(1):855.</w:t>
      </w:r>
    </w:p>
    <w:p w:rsidR="00226869" w:rsidRPr="00260EF6" w:rsidRDefault="00226869" w:rsidP="00226869">
      <w:pPr>
        <w:pStyle w:val="EndNoteBibliography"/>
      </w:pPr>
      <w:r w:rsidRPr="00260EF6">
        <w:t xml:space="preserve">Huang da, W., Sherman, B.T. and Lempicki, R.A. Systematic and integrative analysis of large gene lists using DAVID bioinformatics resources. </w:t>
      </w:r>
      <w:r w:rsidRPr="00260EF6">
        <w:rPr>
          <w:i/>
        </w:rPr>
        <w:t>Nat Protoc</w:t>
      </w:r>
      <w:r w:rsidRPr="00260EF6">
        <w:t xml:space="preserve"> 2009;4(1):44-57.</w:t>
      </w:r>
    </w:p>
    <w:p w:rsidR="00226869" w:rsidRPr="00260EF6" w:rsidRDefault="00226869" w:rsidP="00226869">
      <w:pPr>
        <w:pStyle w:val="EndNoteBibliography"/>
      </w:pPr>
      <w:r w:rsidRPr="00260EF6">
        <w:t>Jiao, X.</w:t>
      </w:r>
      <w:r w:rsidRPr="00260EF6">
        <w:rPr>
          <w:i/>
        </w:rPr>
        <w:t>, et al.</w:t>
      </w:r>
      <w:r w:rsidRPr="00260EF6">
        <w:t xml:space="preserve"> DAVID-WS: a stateful web service to facilitate gene/protein list analysis. </w:t>
      </w:r>
      <w:r w:rsidRPr="00260EF6">
        <w:rPr>
          <w:i/>
        </w:rPr>
        <w:t>Bioinformatics</w:t>
      </w:r>
      <w:r w:rsidRPr="00260EF6">
        <w:t xml:space="preserve"> 2012;28(13):1805-1806.</w:t>
      </w:r>
    </w:p>
    <w:p w:rsidR="00226869" w:rsidRPr="00260EF6" w:rsidRDefault="00226869" w:rsidP="00226869">
      <w:pPr>
        <w:pStyle w:val="EndNoteBibliography"/>
      </w:pPr>
      <w:r w:rsidRPr="00260EF6">
        <w:t>Kanehisa, M.</w:t>
      </w:r>
      <w:r w:rsidRPr="00260EF6">
        <w:rPr>
          <w:i/>
        </w:rPr>
        <w:t>, et al.</w:t>
      </w:r>
      <w:r w:rsidRPr="00260EF6">
        <w:t xml:space="preserve"> KEGG: new perspectives on genomes, pathways, diseases and drugs. </w:t>
      </w:r>
      <w:r w:rsidRPr="00260EF6">
        <w:rPr>
          <w:i/>
        </w:rPr>
        <w:t>Nucleic Acids Res</w:t>
      </w:r>
      <w:r w:rsidRPr="00260EF6">
        <w:t xml:space="preserve"> 2017;45(D1):D353-D361.</w:t>
      </w:r>
    </w:p>
    <w:p w:rsidR="00226869" w:rsidRPr="00260EF6" w:rsidRDefault="00226869" w:rsidP="00226869">
      <w:pPr>
        <w:pStyle w:val="EndNoteBibliography"/>
      </w:pPr>
      <w:r w:rsidRPr="00260EF6">
        <w:t xml:space="preserve">Luo, W. and Brouwer, C. Pathview: an R/Bioconductor package for pathway-based data integration and visualization. </w:t>
      </w:r>
      <w:r w:rsidRPr="00260EF6">
        <w:rPr>
          <w:i/>
        </w:rPr>
        <w:t>Bioinformatics</w:t>
      </w:r>
      <w:r w:rsidRPr="00260EF6">
        <w:t xml:space="preserve"> 2013;29(14):1830-1831.</w:t>
      </w:r>
    </w:p>
    <w:p w:rsidR="00226869" w:rsidRPr="00260EF6" w:rsidRDefault="00226869" w:rsidP="00226869">
      <w:pPr>
        <w:pStyle w:val="EndNoteBibliography"/>
      </w:pPr>
      <w:r w:rsidRPr="00260EF6">
        <w:t>Mertins, P.</w:t>
      </w:r>
      <w:r w:rsidRPr="00260EF6">
        <w:rPr>
          <w:i/>
        </w:rPr>
        <w:t>, et al.</w:t>
      </w:r>
      <w:r w:rsidRPr="00260EF6">
        <w:t xml:space="preserve"> An Integrative Framework Reveals Signaling-to-Transcription Events in Toll-like Receptor Signaling. </w:t>
      </w:r>
      <w:r w:rsidRPr="00260EF6">
        <w:rPr>
          <w:i/>
        </w:rPr>
        <w:t>Cell Rep</w:t>
      </w:r>
      <w:r w:rsidRPr="00260EF6">
        <w:t xml:space="preserve"> 2017;19(13):2853-2866.</w:t>
      </w:r>
    </w:p>
    <w:p w:rsidR="00226869" w:rsidRPr="00260EF6" w:rsidRDefault="00226869" w:rsidP="00226869">
      <w:pPr>
        <w:pStyle w:val="EndNoteBibliography"/>
      </w:pPr>
      <w:r w:rsidRPr="00260EF6">
        <w:t>Patil, A.</w:t>
      </w:r>
      <w:r w:rsidRPr="00260EF6">
        <w:rPr>
          <w:i/>
        </w:rPr>
        <w:t>, et al.</w:t>
      </w:r>
      <w:r w:rsidRPr="00260EF6">
        <w:t xml:space="preserve"> Linking transcriptional changes over time in stimulated dendritic cells to identify gene networks activated during the innate immune response. </w:t>
      </w:r>
      <w:r w:rsidRPr="00260EF6">
        <w:rPr>
          <w:i/>
        </w:rPr>
        <w:t>PLoS Comput Biol</w:t>
      </w:r>
      <w:r w:rsidRPr="00260EF6">
        <w:t xml:space="preserve"> 2013;9(11):e1003323.</w:t>
      </w:r>
    </w:p>
    <w:p w:rsidR="00226869" w:rsidRPr="00260EF6" w:rsidRDefault="00226869" w:rsidP="00226869">
      <w:pPr>
        <w:pStyle w:val="EndNoteBibliography"/>
      </w:pPr>
      <w:r w:rsidRPr="00260EF6">
        <w:t xml:space="preserve">Patil, A. and Nakai, K. TimeXNet: identifying active gene sub-networks using time-course gene expression profiles. </w:t>
      </w:r>
      <w:r w:rsidRPr="00260EF6">
        <w:rPr>
          <w:i/>
        </w:rPr>
        <w:t>BMC Syst Biol</w:t>
      </w:r>
      <w:r w:rsidRPr="00260EF6">
        <w:t xml:space="preserve"> 2014;8 Suppl 4:S2.</w:t>
      </w:r>
    </w:p>
    <w:p w:rsidR="00226869" w:rsidRPr="00260EF6" w:rsidRDefault="00226869" w:rsidP="00226869">
      <w:pPr>
        <w:pStyle w:val="EndNoteBibliography"/>
      </w:pPr>
      <w:r w:rsidRPr="00260EF6">
        <w:t>Roobol, A.</w:t>
      </w:r>
      <w:r w:rsidRPr="00260EF6">
        <w:rPr>
          <w:i/>
        </w:rPr>
        <w:t>, et al.</w:t>
      </w:r>
      <w:r w:rsidRPr="00260EF6">
        <w:t xml:space="preserve"> p58&lt;sup&gt;IPK&lt;/sup&gt; is an inhibitor of the eIF2α kinase GCN2 and its localization and expression underpin protein synthesis and ER processing capacity. </w:t>
      </w:r>
      <w:r w:rsidRPr="00260EF6">
        <w:rPr>
          <w:i/>
        </w:rPr>
        <w:t>Biochemical Journal</w:t>
      </w:r>
      <w:r w:rsidRPr="00260EF6">
        <w:t xml:space="preserve"> 2015;465(2):213-225.</w:t>
      </w:r>
    </w:p>
    <w:p w:rsidR="00226869" w:rsidRPr="00260EF6" w:rsidRDefault="00226869" w:rsidP="00226869">
      <w:pPr>
        <w:pStyle w:val="EndNoteBibliography"/>
      </w:pPr>
      <w:r w:rsidRPr="00260EF6">
        <w:t>Shannon, P.</w:t>
      </w:r>
      <w:r w:rsidRPr="00260EF6">
        <w:rPr>
          <w:i/>
        </w:rPr>
        <w:t>, et al.</w:t>
      </w:r>
      <w:r w:rsidRPr="00260EF6">
        <w:t xml:space="preserve"> Cytoscape: a software environment for integrated models of biomolecular interaction networks. </w:t>
      </w:r>
      <w:r w:rsidRPr="00260EF6">
        <w:rPr>
          <w:i/>
        </w:rPr>
        <w:t>Genome research</w:t>
      </w:r>
      <w:r w:rsidRPr="00260EF6">
        <w:t xml:space="preserve"> 2003;13(11):2498-2504.</w:t>
      </w:r>
    </w:p>
    <w:p w:rsidR="00226869" w:rsidRPr="00260EF6" w:rsidRDefault="00226869" w:rsidP="00226869">
      <w:pPr>
        <w:pStyle w:val="EndNoteBibliography"/>
      </w:pPr>
      <w:r w:rsidRPr="00260EF6">
        <w:t>Wiita, A.P.</w:t>
      </w:r>
      <w:r w:rsidRPr="00260EF6">
        <w:rPr>
          <w:i/>
        </w:rPr>
        <w:t>, et al.</w:t>
      </w:r>
      <w:r w:rsidRPr="00260EF6">
        <w:t xml:space="preserve"> Global cellular response to chemotherapy-induced apoptosis. </w:t>
      </w:r>
      <w:r w:rsidRPr="00260EF6">
        <w:rPr>
          <w:i/>
        </w:rPr>
        <w:t>Elife</w:t>
      </w:r>
      <w:r w:rsidRPr="00260EF6">
        <w:t xml:space="preserve"> 2013;2:e01236.</w:t>
      </w:r>
    </w:p>
    <w:p w:rsidR="00A1462D" w:rsidRPr="00260EF6" w:rsidRDefault="00F36D7A" w:rsidP="007D3E82">
      <w:pPr>
        <w:rPr>
          <w:rFonts w:ascii="Times New Roman" w:hAnsi="Times New Roman" w:cs="Times New Roman"/>
          <w:sz w:val="24"/>
        </w:rPr>
      </w:pPr>
      <w:r w:rsidRPr="00260EF6">
        <w:rPr>
          <w:rFonts w:ascii="Times New Roman" w:hAnsi="Times New Roman" w:cs="Times New Roman"/>
          <w:sz w:val="24"/>
        </w:rPr>
        <w:fldChar w:fldCharType="end"/>
      </w:r>
    </w:p>
    <w:sectPr w:rsidR="00A1462D" w:rsidRPr="00260EF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Yu Mincho">
    <w:altName w:val="MS Mincho"/>
    <w:charset w:val="80"/>
    <w:family w:val="roman"/>
    <w:pitch w:val="variable"/>
    <w:sig w:usb0="800002E7" w:usb1="2AC7FCFF" w:usb2="00000012" w:usb3="00000000" w:csb0="0002009F" w:csb1="00000000"/>
  </w:font>
  <w:font w:name="Yu Gothic Light">
    <w:altName w:val="MS Gothic"/>
    <w:charset w:val="80"/>
    <w:family w:val="swiss"/>
    <w:pitch w:val="variable"/>
    <w:sig w:usb0="00000000" w:usb1="2AC7FDFF" w:usb2="00000016"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7A5FD6"/>
    <w:multiLevelType w:val="hybridMultilevel"/>
    <w:tmpl w:val="BA5E1B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F422CB4"/>
    <w:multiLevelType w:val="hybridMultilevel"/>
    <w:tmpl w:val="DB40E4E8"/>
    <w:lvl w:ilvl="0" w:tplc="4DD8E98C">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7C82602"/>
    <w:multiLevelType w:val="hybridMultilevel"/>
    <w:tmpl w:val="2EEA418C"/>
    <w:lvl w:ilvl="0" w:tplc="6EA2CB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wvastdr2wsxpeds285z2z7wep2stttfsp0&quot;&gt;TXNWeb&lt;record-ids&gt;&lt;item&gt;9&lt;/item&gt;&lt;item&gt;10&lt;/item&gt;&lt;item&gt;13&lt;/item&gt;&lt;item&gt;14&lt;/item&gt;&lt;item&gt;18&lt;/item&gt;&lt;item&gt;19&lt;/item&gt;&lt;item&gt;22&lt;/item&gt;&lt;item&gt;23&lt;/item&gt;&lt;item&gt;25&lt;/item&gt;&lt;item&gt;66&lt;/item&gt;&lt;item&gt;67&lt;/item&gt;&lt;/record-ids&gt;&lt;/item&gt;&lt;/Libraries&gt;"/>
  </w:docVars>
  <w:rsids>
    <w:rsidRoot w:val="001E1444"/>
    <w:rsid w:val="00005DBB"/>
    <w:rsid w:val="00055EAF"/>
    <w:rsid w:val="00072C9F"/>
    <w:rsid w:val="00080AA0"/>
    <w:rsid w:val="000B28DE"/>
    <w:rsid w:val="000E5B24"/>
    <w:rsid w:val="0014695E"/>
    <w:rsid w:val="00153F9E"/>
    <w:rsid w:val="00165A3D"/>
    <w:rsid w:val="00196F0E"/>
    <w:rsid w:val="001A0E8C"/>
    <w:rsid w:val="001E1444"/>
    <w:rsid w:val="001F34AA"/>
    <w:rsid w:val="00226869"/>
    <w:rsid w:val="00260EF6"/>
    <w:rsid w:val="002702DF"/>
    <w:rsid w:val="00285133"/>
    <w:rsid w:val="00297F23"/>
    <w:rsid w:val="002A0912"/>
    <w:rsid w:val="002D72C6"/>
    <w:rsid w:val="002E04D0"/>
    <w:rsid w:val="002E2D0D"/>
    <w:rsid w:val="002F5561"/>
    <w:rsid w:val="0032214E"/>
    <w:rsid w:val="00324C11"/>
    <w:rsid w:val="003428F5"/>
    <w:rsid w:val="00362F99"/>
    <w:rsid w:val="00367348"/>
    <w:rsid w:val="00375B87"/>
    <w:rsid w:val="003A2136"/>
    <w:rsid w:val="00424C36"/>
    <w:rsid w:val="00460802"/>
    <w:rsid w:val="00487F14"/>
    <w:rsid w:val="004C6AD1"/>
    <w:rsid w:val="004C7000"/>
    <w:rsid w:val="004E117C"/>
    <w:rsid w:val="004E3970"/>
    <w:rsid w:val="00501D89"/>
    <w:rsid w:val="005127A2"/>
    <w:rsid w:val="00522772"/>
    <w:rsid w:val="0058648D"/>
    <w:rsid w:val="005D0ED2"/>
    <w:rsid w:val="006569F6"/>
    <w:rsid w:val="006733E2"/>
    <w:rsid w:val="00682191"/>
    <w:rsid w:val="006A0691"/>
    <w:rsid w:val="006C1A03"/>
    <w:rsid w:val="006E2C95"/>
    <w:rsid w:val="006F336B"/>
    <w:rsid w:val="00714C45"/>
    <w:rsid w:val="00724941"/>
    <w:rsid w:val="00726940"/>
    <w:rsid w:val="0074018B"/>
    <w:rsid w:val="0075292A"/>
    <w:rsid w:val="00754A09"/>
    <w:rsid w:val="007666CD"/>
    <w:rsid w:val="0077056E"/>
    <w:rsid w:val="00771875"/>
    <w:rsid w:val="00787A03"/>
    <w:rsid w:val="007A505F"/>
    <w:rsid w:val="007D3E82"/>
    <w:rsid w:val="007E20B3"/>
    <w:rsid w:val="00844ECE"/>
    <w:rsid w:val="00852827"/>
    <w:rsid w:val="00867D90"/>
    <w:rsid w:val="00884608"/>
    <w:rsid w:val="00893D3E"/>
    <w:rsid w:val="008977B9"/>
    <w:rsid w:val="008D4969"/>
    <w:rsid w:val="008D5B7D"/>
    <w:rsid w:val="008E4E25"/>
    <w:rsid w:val="00905AF7"/>
    <w:rsid w:val="00931197"/>
    <w:rsid w:val="00946172"/>
    <w:rsid w:val="00994B67"/>
    <w:rsid w:val="009F3113"/>
    <w:rsid w:val="00A0341D"/>
    <w:rsid w:val="00A1462D"/>
    <w:rsid w:val="00A40930"/>
    <w:rsid w:val="00A5298C"/>
    <w:rsid w:val="00A67657"/>
    <w:rsid w:val="00A705B4"/>
    <w:rsid w:val="00A92009"/>
    <w:rsid w:val="00AE290A"/>
    <w:rsid w:val="00AE3E63"/>
    <w:rsid w:val="00B0692D"/>
    <w:rsid w:val="00B531C2"/>
    <w:rsid w:val="00B5568E"/>
    <w:rsid w:val="00BA0878"/>
    <w:rsid w:val="00BA6367"/>
    <w:rsid w:val="00BB1D8D"/>
    <w:rsid w:val="00BC1643"/>
    <w:rsid w:val="00BC2DA5"/>
    <w:rsid w:val="00BC6A09"/>
    <w:rsid w:val="00BD4FB2"/>
    <w:rsid w:val="00BE3D80"/>
    <w:rsid w:val="00C01512"/>
    <w:rsid w:val="00C115E4"/>
    <w:rsid w:val="00C13FB6"/>
    <w:rsid w:val="00C163CB"/>
    <w:rsid w:val="00C206BA"/>
    <w:rsid w:val="00C23B02"/>
    <w:rsid w:val="00C442CC"/>
    <w:rsid w:val="00C56FE4"/>
    <w:rsid w:val="00C61085"/>
    <w:rsid w:val="00CC54B3"/>
    <w:rsid w:val="00CE1CB6"/>
    <w:rsid w:val="00D00138"/>
    <w:rsid w:val="00D14486"/>
    <w:rsid w:val="00D31A84"/>
    <w:rsid w:val="00D70B11"/>
    <w:rsid w:val="00D839B2"/>
    <w:rsid w:val="00D83EF1"/>
    <w:rsid w:val="00DA5419"/>
    <w:rsid w:val="00DA5766"/>
    <w:rsid w:val="00DA6312"/>
    <w:rsid w:val="00E01525"/>
    <w:rsid w:val="00E06D6F"/>
    <w:rsid w:val="00E26A90"/>
    <w:rsid w:val="00E67BD1"/>
    <w:rsid w:val="00E7614F"/>
    <w:rsid w:val="00E84E89"/>
    <w:rsid w:val="00E9148E"/>
    <w:rsid w:val="00ED58D3"/>
    <w:rsid w:val="00EF53DA"/>
    <w:rsid w:val="00F113F5"/>
    <w:rsid w:val="00F36D7A"/>
    <w:rsid w:val="00F43391"/>
    <w:rsid w:val="00F7060A"/>
    <w:rsid w:val="00F74674"/>
    <w:rsid w:val="00FA0139"/>
    <w:rsid w:val="00FC73BB"/>
    <w:rsid w:val="00FD182C"/>
    <w:rsid w:val="00FE2D6F"/>
    <w:rsid w:val="00FE3285"/>
    <w:rsid w:val="00FF6508"/>
    <w:rsid w:val="00FF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F78D5FA"/>
  <w15:chartTrackingRefBased/>
  <w15:docId w15:val="{FBE14C21-B8FB-41EC-A9C2-348BE410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53DA"/>
    <w:pPr>
      <w:ind w:leftChars="400" w:left="840"/>
    </w:pPr>
  </w:style>
  <w:style w:type="paragraph" w:styleId="Caption">
    <w:name w:val="caption"/>
    <w:basedOn w:val="Normal"/>
    <w:next w:val="Normal"/>
    <w:uiPriority w:val="35"/>
    <w:unhideWhenUsed/>
    <w:qFormat/>
    <w:rsid w:val="004E3970"/>
    <w:rPr>
      <w:b/>
      <w:bCs/>
      <w:szCs w:val="21"/>
    </w:rPr>
  </w:style>
  <w:style w:type="paragraph" w:customStyle="1" w:styleId="EndNoteBibliographyTitle">
    <w:name w:val="EndNote Bibliography Title"/>
    <w:basedOn w:val="Normal"/>
    <w:link w:val="EndNoteBibliographyTitleChar"/>
    <w:rsid w:val="00F36D7A"/>
    <w:pPr>
      <w:jc w:val="center"/>
    </w:pPr>
    <w:rPr>
      <w:rFonts w:ascii="Times New Roman" w:eastAsia="Yu Mincho" w:hAnsi="Times New Roman" w:cs="Times New Roman"/>
      <w:noProof/>
      <w:sz w:val="20"/>
    </w:rPr>
  </w:style>
  <w:style w:type="character" w:customStyle="1" w:styleId="ListParagraphChar">
    <w:name w:val="List Paragraph Char"/>
    <w:basedOn w:val="DefaultParagraphFont"/>
    <w:link w:val="ListParagraph"/>
    <w:uiPriority w:val="34"/>
    <w:rsid w:val="00F36D7A"/>
  </w:style>
  <w:style w:type="character" w:customStyle="1" w:styleId="EndNoteBibliographyTitleChar">
    <w:name w:val="EndNote Bibliography Title Char"/>
    <w:basedOn w:val="ListParagraphChar"/>
    <w:link w:val="EndNoteBibliographyTitle"/>
    <w:rsid w:val="00F36D7A"/>
    <w:rPr>
      <w:rFonts w:ascii="Times New Roman" w:eastAsia="Yu Mincho" w:hAnsi="Times New Roman" w:cs="Times New Roman"/>
      <w:noProof/>
      <w:sz w:val="20"/>
    </w:rPr>
  </w:style>
  <w:style w:type="paragraph" w:customStyle="1" w:styleId="EndNoteBibliography">
    <w:name w:val="EndNote Bibliography"/>
    <w:basedOn w:val="Normal"/>
    <w:link w:val="EndNoteBibliographyChar"/>
    <w:rsid w:val="00F36D7A"/>
    <w:rPr>
      <w:rFonts w:ascii="Times New Roman" w:eastAsia="Yu Mincho" w:hAnsi="Times New Roman" w:cs="Times New Roman"/>
      <w:noProof/>
      <w:sz w:val="20"/>
    </w:rPr>
  </w:style>
  <w:style w:type="character" w:customStyle="1" w:styleId="EndNoteBibliographyChar">
    <w:name w:val="EndNote Bibliography Char"/>
    <w:basedOn w:val="ListParagraphChar"/>
    <w:link w:val="EndNoteBibliography"/>
    <w:rsid w:val="00F36D7A"/>
    <w:rPr>
      <w:rFonts w:ascii="Times New Roman" w:eastAsia="Yu Mincho" w:hAnsi="Times New Roman" w:cs="Times New Roman"/>
      <w:noProof/>
      <w:sz w:val="20"/>
    </w:rPr>
  </w:style>
  <w:style w:type="paragraph" w:styleId="BalloonText">
    <w:name w:val="Balloon Text"/>
    <w:basedOn w:val="Normal"/>
    <w:link w:val="BalloonTextChar"/>
    <w:uiPriority w:val="99"/>
    <w:semiHidden/>
    <w:unhideWhenUsed/>
    <w:rsid w:val="00A5298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5298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67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5E31C-D8A2-43BE-AD34-94DC11298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4723</Words>
  <Characters>26923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Ashwini</dc:creator>
  <cp:keywords/>
  <dc:description/>
  <cp:lastModifiedBy>Ashwini</cp:lastModifiedBy>
  <cp:revision>7</cp:revision>
  <cp:lastPrinted>2018-03-16T02:26:00Z</cp:lastPrinted>
  <dcterms:created xsi:type="dcterms:W3CDTF">2018-05-18T01:24:00Z</dcterms:created>
  <dcterms:modified xsi:type="dcterms:W3CDTF">2018-05-18T07:15:00Z</dcterms:modified>
</cp:coreProperties>
</file>