
<file path=[Content_Types].xml><?xml version="1.0" encoding="utf-8"?>
<Types xmlns="http://schemas.openxmlformats.org/package/2006/content-types">
  <Default Extension="xml" ContentType="application/xml"/>
  <Default Extension="jpg" ContentType="image/jpeg"/>
  <Default Extension="tiff" ContentType="image/tiff"/>
  <Default Extension="emf" ContentType="image/x-emf"/>
  <Default Extension="jpeg" ContentType="image/jpeg"/>
  <Default Extension="rels" ContentType="application/vnd.openxmlformats-package.relationships+xml"/>
  <Default Extension="gif" ContentType="image/gif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936F580" w14:textId="77777777" w:rsidR="00D612D7" w:rsidRDefault="00D612D7" w:rsidP="00C13716">
      <w:pPr>
        <w:jc w:val="center"/>
        <w:rPr>
          <w:b/>
          <w:bCs/>
        </w:rPr>
      </w:pPr>
      <w:r>
        <w:rPr>
          <w:b/>
          <w:bCs/>
        </w:rPr>
        <w:t>Supplementary Materials for</w:t>
      </w:r>
    </w:p>
    <w:p w14:paraId="24FEF1B9" w14:textId="77777777" w:rsidR="00D612D7" w:rsidRDefault="00D612D7" w:rsidP="00C13716">
      <w:pPr>
        <w:jc w:val="center"/>
        <w:rPr>
          <w:b/>
          <w:bCs/>
        </w:rPr>
      </w:pPr>
    </w:p>
    <w:p w14:paraId="42F088FD" w14:textId="2C752451" w:rsidR="006F4E10" w:rsidRPr="00C13716" w:rsidRDefault="006F4E10" w:rsidP="00C13716">
      <w:pPr>
        <w:jc w:val="center"/>
        <w:rPr>
          <w:b/>
          <w:bCs/>
        </w:rPr>
      </w:pPr>
      <w:r w:rsidRPr="006F4E10">
        <w:rPr>
          <w:b/>
          <w:bCs/>
        </w:rPr>
        <w:t>SciApps: A cloud-based platform for reproducible bioinformatics workflows</w:t>
      </w:r>
    </w:p>
    <w:p w14:paraId="20C42EE6" w14:textId="77777777" w:rsidR="00122DB8" w:rsidRDefault="00122DB8" w:rsidP="006F4E10">
      <w:pPr>
        <w:jc w:val="center"/>
      </w:pPr>
    </w:p>
    <w:p w14:paraId="2147F0FE" w14:textId="77777777" w:rsidR="006F4E10" w:rsidRDefault="006F4E10" w:rsidP="006F4E10">
      <w:pPr>
        <w:jc w:val="center"/>
      </w:pPr>
      <w:r>
        <w:t>Liya Wang, Zhenyuan Lu, Peter Van Buren, and Doreen Ware</w:t>
      </w:r>
    </w:p>
    <w:p w14:paraId="627C887B" w14:textId="77777777" w:rsidR="00D612D7" w:rsidRDefault="00D612D7" w:rsidP="006F4E10">
      <w:pPr>
        <w:jc w:val="center"/>
      </w:pPr>
    </w:p>
    <w:p w14:paraId="1BD0438A" w14:textId="77777777" w:rsidR="00565C9E" w:rsidRDefault="00565C9E" w:rsidP="00D66C9A">
      <w:pPr>
        <w:pStyle w:val="ParaNoInd"/>
        <w:spacing w:line="240" w:lineRule="auto"/>
        <w:rPr>
          <w:sz w:val="24"/>
          <w:szCs w:val="24"/>
        </w:rPr>
      </w:pPr>
    </w:p>
    <w:p w14:paraId="7D4D7E17" w14:textId="638C05D2" w:rsidR="00D612D7" w:rsidRPr="00D612D7" w:rsidRDefault="00D612D7" w:rsidP="00D612D7">
      <w:pPr>
        <w:pStyle w:val="ParaNoInd"/>
        <w:spacing w:after="120" w:line="240" w:lineRule="auto"/>
        <w:rPr>
          <w:b/>
          <w:sz w:val="24"/>
          <w:szCs w:val="24"/>
        </w:rPr>
      </w:pPr>
      <w:r w:rsidRPr="00D612D7">
        <w:rPr>
          <w:b/>
          <w:sz w:val="24"/>
          <w:szCs w:val="24"/>
        </w:rPr>
        <w:t>Optimizing</w:t>
      </w:r>
      <w:r>
        <w:rPr>
          <w:b/>
          <w:sz w:val="24"/>
          <w:szCs w:val="24"/>
        </w:rPr>
        <w:t>/modifying</w:t>
      </w:r>
      <w:r w:rsidRPr="00D612D7">
        <w:rPr>
          <w:b/>
          <w:sz w:val="24"/>
          <w:szCs w:val="24"/>
        </w:rPr>
        <w:t xml:space="preserve"> existing Agave Apps</w:t>
      </w:r>
    </w:p>
    <w:p w14:paraId="55F53EDE" w14:textId="218F7AD5" w:rsidR="009752E3" w:rsidRPr="00D66C9A" w:rsidRDefault="00D9102E" w:rsidP="00D66C9A">
      <w:pPr>
        <w:pStyle w:val="ParaNoInd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To generate</w:t>
      </w:r>
      <w:r w:rsidR="009752E3" w:rsidRPr="00D66C9A">
        <w:rPr>
          <w:sz w:val="24"/>
          <w:szCs w:val="24"/>
        </w:rPr>
        <w:t xml:space="preserve"> the JBrowse view output, the MAKER app is customized in several places</w:t>
      </w:r>
      <w:r>
        <w:rPr>
          <w:sz w:val="24"/>
          <w:szCs w:val="24"/>
        </w:rPr>
        <w:t>.</w:t>
      </w:r>
      <w:r w:rsidR="009752E3" w:rsidRPr="00D66C9A">
        <w:rPr>
          <w:sz w:val="24"/>
          <w:szCs w:val="24"/>
        </w:rPr>
        <w:t xml:space="preserve"> First, the maker2jbrowse command is added to the wrapper script of MAKER app. </w:t>
      </w:r>
      <w:r>
        <w:rPr>
          <w:sz w:val="24"/>
          <w:szCs w:val="24"/>
        </w:rPr>
        <w:t>A detailed explanation of</w:t>
      </w:r>
      <w:r w:rsidRPr="00D66C9A">
        <w:rPr>
          <w:sz w:val="24"/>
          <w:szCs w:val="24"/>
        </w:rPr>
        <w:t xml:space="preserve"> </w:t>
      </w:r>
      <w:r w:rsidR="009752E3" w:rsidRPr="00D66C9A">
        <w:rPr>
          <w:sz w:val="24"/>
          <w:szCs w:val="24"/>
        </w:rPr>
        <w:t>why a wrapper script is needed for an Agave app</w:t>
      </w:r>
      <w:r>
        <w:rPr>
          <w:sz w:val="24"/>
          <w:szCs w:val="24"/>
        </w:rPr>
        <w:t xml:space="preserve"> is provided in</w:t>
      </w:r>
      <w:r w:rsidR="009752E3" w:rsidRPr="00D66C9A">
        <w:rPr>
          <w:sz w:val="24"/>
          <w:szCs w:val="24"/>
        </w:rPr>
        <w:t xml:space="preserve"> Agave’s CyVerse SDK (https://cyverse.github.io/cyverse-sdk/). This command prepares the MAKER output as a folder with multiple sub-folders and hundreds of small files for JBrowse</w:t>
      </w:r>
      <w:r>
        <w:rPr>
          <w:sz w:val="24"/>
          <w:szCs w:val="24"/>
        </w:rPr>
        <w:t>.</w:t>
      </w:r>
      <w:r w:rsidR="009752E3" w:rsidRPr="00D66C9A">
        <w:rPr>
          <w:sz w:val="24"/>
          <w:szCs w:val="24"/>
        </w:rPr>
        <w:t xml:space="preserve"> Second, the folder is compressed with gzip to bypass </w:t>
      </w:r>
      <w:r>
        <w:rPr>
          <w:sz w:val="24"/>
          <w:szCs w:val="24"/>
        </w:rPr>
        <w:t>registration of</w:t>
      </w:r>
      <w:r w:rsidRPr="00D66C9A">
        <w:rPr>
          <w:sz w:val="24"/>
          <w:szCs w:val="24"/>
        </w:rPr>
        <w:t xml:space="preserve"> </w:t>
      </w:r>
      <w:r w:rsidR="009752E3" w:rsidRPr="00D66C9A">
        <w:rPr>
          <w:sz w:val="24"/>
          <w:szCs w:val="24"/>
        </w:rPr>
        <w:t>each individual file by Agave, which is very slow and often fails due to the large number of files</w:t>
      </w:r>
      <w:r>
        <w:rPr>
          <w:sz w:val="24"/>
          <w:szCs w:val="24"/>
        </w:rPr>
        <w:t>.</w:t>
      </w:r>
      <w:r w:rsidR="009752E3" w:rsidRPr="00D66C9A">
        <w:rPr>
          <w:sz w:val="24"/>
          <w:szCs w:val="24"/>
        </w:rPr>
        <w:t xml:space="preserve"> Third, once the job is completed, the gzipped file is automated uncompressed (on the server side) for feeding into </w:t>
      </w:r>
      <w:proofErr w:type="spellStart"/>
      <w:r w:rsidR="009752E3" w:rsidRPr="00D66C9A">
        <w:rPr>
          <w:sz w:val="24"/>
          <w:szCs w:val="24"/>
        </w:rPr>
        <w:t>JBrowse</w:t>
      </w:r>
      <w:proofErr w:type="spellEnd"/>
      <w:r>
        <w:rPr>
          <w:sz w:val="24"/>
          <w:szCs w:val="24"/>
        </w:rPr>
        <w:t>.</w:t>
      </w:r>
      <w:r w:rsidR="009752E3" w:rsidRPr="00D66C9A">
        <w:rPr>
          <w:sz w:val="24"/>
          <w:szCs w:val="24"/>
        </w:rPr>
        <w:t xml:space="preserve"> Last, an empty file, maker_output.jbrowse, is generated</w:t>
      </w:r>
      <w:r w:rsidR="00AD78C6">
        <w:rPr>
          <w:sz w:val="24"/>
          <w:szCs w:val="24"/>
        </w:rPr>
        <w:t>,</w:t>
      </w:r>
      <w:r w:rsidR="009752E3" w:rsidRPr="00D66C9A">
        <w:rPr>
          <w:sz w:val="24"/>
          <w:szCs w:val="24"/>
        </w:rPr>
        <w:t xml:space="preserve"> </w:t>
      </w:r>
      <w:r w:rsidR="00AD78C6">
        <w:rPr>
          <w:sz w:val="24"/>
          <w:szCs w:val="24"/>
        </w:rPr>
        <w:t xml:space="preserve">and Apache </w:t>
      </w:r>
      <w:r w:rsidR="009752E3" w:rsidRPr="00D66C9A">
        <w:rPr>
          <w:sz w:val="24"/>
          <w:szCs w:val="24"/>
        </w:rPr>
        <w:t>redirect</w:t>
      </w:r>
      <w:r w:rsidR="00AD78C6">
        <w:rPr>
          <w:sz w:val="24"/>
          <w:szCs w:val="24"/>
        </w:rPr>
        <w:t>s</w:t>
      </w:r>
      <w:r w:rsidR="009752E3" w:rsidRPr="00D66C9A">
        <w:rPr>
          <w:sz w:val="24"/>
          <w:szCs w:val="24"/>
        </w:rPr>
        <w:t xml:space="preserve"> the link of this file to the JBrowse view of the MAKER output folder. </w:t>
      </w:r>
    </w:p>
    <w:p w14:paraId="3C799BF2" w14:textId="77777777" w:rsidR="009752E3" w:rsidRPr="00D66C9A" w:rsidRDefault="009752E3" w:rsidP="00D66C9A">
      <w:pPr>
        <w:pStyle w:val="ParaNoInd"/>
        <w:spacing w:line="240" w:lineRule="auto"/>
        <w:rPr>
          <w:sz w:val="24"/>
          <w:szCs w:val="24"/>
        </w:rPr>
      </w:pPr>
    </w:p>
    <w:p w14:paraId="20606FD4" w14:textId="1B309122" w:rsidR="009752E3" w:rsidRPr="00D66C9A" w:rsidRDefault="00565C9E" w:rsidP="00D66C9A">
      <w:pPr>
        <w:pStyle w:val="ParaNoInd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The</w:t>
      </w:r>
      <w:r w:rsidR="009752E3" w:rsidRPr="00D66C9A">
        <w:rPr>
          <w:sz w:val="24"/>
          <w:szCs w:val="24"/>
        </w:rPr>
        <w:t xml:space="preserve"> Manhattan and QQ plot</w:t>
      </w:r>
      <w:r w:rsidR="00D9102E">
        <w:rPr>
          <w:sz w:val="24"/>
          <w:szCs w:val="24"/>
        </w:rPr>
        <w:t>s</w:t>
      </w:r>
      <w:r w:rsidR="009752E3" w:rsidRPr="00D66C9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are created </w:t>
      </w:r>
      <w:r w:rsidR="009752E3" w:rsidRPr="00D66C9A">
        <w:rPr>
          <w:sz w:val="24"/>
          <w:szCs w:val="24"/>
        </w:rPr>
        <w:t xml:space="preserve">using the qqman package (http://cran.r-project.org/web/packages/qqman/). For both EMMAX and MLM-TASSEL apps, p-value output is converted to the format used by qqman. </w:t>
      </w:r>
      <w:proofErr w:type="gramStart"/>
      <w:r w:rsidR="009752E3" w:rsidRPr="00D66C9A">
        <w:rPr>
          <w:sz w:val="24"/>
          <w:szCs w:val="24"/>
        </w:rPr>
        <w:t>The converted file (manhattan.plot) is again redirected by Apache</w:t>
      </w:r>
      <w:proofErr w:type="gramEnd"/>
      <w:r w:rsidR="009752E3" w:rsidRPr="00D66C9A">
        <w:rPr>
          <w:sz w:val="24"/>
          <w:szCs w:val="24"/>
        </w:rPr>
        <w:t xml:space="preserve"> to the Shiny app for visualization. The job folder name (displayed in the text field) is passed to the Shiny app </w:t>
      </w:r>
      <w:r w:rsidR="00D9102E">
        <w:rPr>
          <w:sz w:val="24"/>
          <w:szCs w:val="24"/>
        </w:rPr>
        <w:t xml:space="preserve">to allow it </w:t>
      </w:r>
      <w:r w:rsidR="009752E3" w:rsidRPr="00D66C9A">
        <w:rPr>
          <w:sz w:val="24"/>
          <w:szCs w:val="24"/>
        </w:rPr>
        <w:t xml:space="preserve">to locate the output of the specific job. The interactive multiple testing correction function is built </w:t>
      </w:r>
      <w:r w:rsidR="00D9102E">
        <w:rPr>
          <w:sz w:val="24"/>
          <w:szCs w:val="24"/>
        </w:rPr>
        <w:t xml:space="preserve">using </w:t>
      </w:r>
      <w:r w:rsidR="00676AC2">
        <w:rPr>
          <w:sz w:val="24"/>
          <w:szCs w:val="24"/>
        </w:rPr>
        <w:t>R’s</w:t>
      </w:r>
      <w:r w:rsidR="00D9102E" w:rsidRPr="00D66C9A">
        <w:rPr>
          <w:sz w:val="24"/>
          <w:szCs w:val="24"/>
        </w:rPr>
        <w:t xml:space="preserve"> </w:t>
      </w:r>
      <w:proofErr w:type="spellStart"/>
      <w:r w:rsidR="00676AC2">
        <w:rPr>
          <w:sz w:val="24"/>
          <w:szCs w:val="24"/>
        </w:rPr>
        <w:t>p.adjust</w:t>
      </w:r>
      <w:proofErr w:type="spellEnd"/>
      <w:r w:rsidR="00676AC2">
        <w:rPr>
          <w:sz w:val="24"/>
          <w:szCs w:val="24"/>
        </w:rPr>
        <w:t xml:space="preserve"> function</w:t>
      </w:r>
      <w:r w:rsidR="00D9102E">
        <w:rPr>
          <w:sz w:val="24"/>
          <w:szCs w:val="24"/>
        </w:rPr>
        <w:t xml:space="preserve"> </w:t>
      </w:r>
      <w:r w:rsidR="00676AC2">
        <w:rPr>
          <w:sz w:val="24"/>
          <w:szCs w:val="24"/>
        </w:rPr>
        <w:t>(https://</w:t>
      </w:r>
      <w:r w:rsidR="009752E3" w:rsidRPr="00D66C9A">
        <w:rPr>
          <w:sz w:val="24"/>
          <w:szCs w:val="24"/>
        </w:rPr>
        <w:t xml:space="preserve">stat.ethz.ch/R-manual/R-devel/library/stats/html/p.adjust.html). Any adjustments </w:t>
      </w:r>
      <w:r w:rsidR="00D9102E">
        <w:rPr>
          <w:sz w:val="24"/>
          <w:szCs w:val="24"/>
        </w:rPr>
        <w:t>are</w:t>
      </w:r>
      <w:r w:rsidR="009752E3" w:rsidRPr="00D66C9A">
        <w:rPr>
          <w:sz w:val="24"/>
          <w:szCs w:val="24"/>
        </w:rPr>
        <w:t xml:space="preserve"> interactively reflected on both the Manhattan and QQ plot</w:t>
      </w:r>
      <w:r w:rsidR="00D9102E">
        <w:rPr>
          <w:sz w:val="24"/>
          <w:szCs w:val="24"/>
        </w:rPr>
        <w:t>s</w:t>
      </w:r>
      <w:r w:rsidR="009752E3" w:rsidRPr="00D66C9A">
        <w:rPr>
          <w:sz w:val="24"/>
          <w:szCs w:val="24"/>
        </w:rPr>
        <w:t xml:space="preserve">. </w:t>
      </w:r>
      <w:r w:rsidR="00D9102E">
        <w:rPr>
          <w:sz w:val="24"/>
          <w:szCs w:val="24"/>
        </w:rPr>
        <w:t>N</w:t>
      </w:r>
      <w:r w:rsidR="009752E3" w:rsidRPr="00D66C9A">
        <w:rPr>
          <w:sz w:val="24"/>
          <w:szCs w:val="24"/>
        </w:rPr>
        <w:t xml:space="preserve">earby genes are retrieved from Gramene </w:t>
      </w:r>
      <w:r w:rsidR="009752E3" w:rsidRPr="00D66C9A">
        <w:rPr>
          <w:sz w:val="24"/>
          <w:szCs w:val="24"/>
        </w:rPr>
        <w:fldChar w:fldCharType="begin"/>
      </w:r>
      <w:r w:rsidR="009752E3" w:rsidRPr="00D66C9A">
        <w:rPr>
          <w:sz w:val="24"/>
          <w:szCs w:val="24"/>
        </w:rPr>
        <w:instrText xml:space="preserve"> ADDIN EN.CITE &lt;EndNote&gt;&lt;Cite&gt;&lt;Author&gt;Ware&lt;/Author&gt;&lt;Year&gt;2002&lt;/Year&gt;&lt;RecNum&gt;324&lt;/RecNum&gt;&lt;DisplayText&gt;(Ware, et al., 2002)&lt;/DisplayText&gt;&lt;record&gt;&lt;rec-number&gt;324&lt;/rec-number&gt;&lt;foreign-keys&gt;&lt;key app="EN" db-id="xfapzwpwfvsxvxevde4xsvrizw252twfadwa" timestamp="1496856842"&gt;324&lt;/key&gt;&lt;/foreign-keys&gt;&lt;ref-type name="Journal Article"&gt;17&lt;/ref-type&gt;&lt;contributors&gt;&lt;authors&gt;&lt;author&gt;Ware, D.&lt;/author&gt;&lt;author&gt;Jaiswal, P.&lt;/author&gt;&lt;author&gt;Ni, J.&lt;/author&gt;&lt;author&gt;Pan, X.&lt;/author&gt;&lt;author&gt;Chang, K.&lt;/author&gt;&lt;author&gt;Clark, K.&lt;/author&gt;&lt;author&gt;Teytelman, L.&lt;/author&gt;&lt;author&gt;Schmidt, S.&lt;/author&gt;&lt;author&gt;Zhao, W.&lt;/author&gt;&lt;author&gt;Cartinhour, S.&lt;/author&gt;&lt;author&gt;McCouch, S.&lt;/author&gt;&lt;author&gt;Stein, L.&lt;/author&gt;&lt;/authors&gt;&lt;/contributors&gt;&lt;auth-address&gt;Cold Spring Harbor Laboratory, 1 Bungtown Road, Cold Spring Harbor, NY 11724, USA.&lt;/auth-address&gt;&lt;titles&gt;&lt;title&gt;Gramene: a resource for comparative grass genomics&lt;/title&gt;&lt;secondary-title&gt;Nucleic Acids Res&lt;/secondary-title&gt;&lt;/titles&gt;&lt;periodical&gt;&lt;full-title&gt;Nucleic Acids Res&lt;/full-title&gt;&lt;/periodical&gt;&lt;pages&gt;103-5&lt;/pages&gt;&lt;volume&gt;30&lt;/volume&gt;&lt;number&gt;1&lt;/number&gt;&lt;keywords&gt;&lt;keyword&gt;Chromosome Mapping&lt;/keyword&gt;&lt;keyword&gt;Computer Graphics&lt;/keyword&gt;&lt;keyword&gt;Database Management Systems&lt;/keyword&gt;&lt;keyword&gt;*Databases, Genetic&lt;/keyword&gt;&lt;keyword&gt;Forecasting&lt;/keyword&gt;&lt;keyword&gt;Genes, Plant&lt;/keyword&gt;&lt;keyword&gt;Genetic Markers&lt;/keyword&gt;&lt;keyword&gt;*Genome, Plant&lt;/keyword&gt;&lt;keyword&gt;Information Storage and Retrieval&lt;/keyword&gt;&lt;keyword&gt;Internet&lt;/keyword&gt;&lt;keyword&gt;Mutation&lt;/keyword&gt;&lt;keyword&gt;Oryza/*genetics&lt;/keyword&gt;&lt;keyword&gt;Poaceae/*genetics&lt;/keyword&gt;&lt;keyword&gt;Quantitative Trait, Heritable&lt;/keyword&gt;&lt;keyword&gt;Sequence Homology&lt;/keyword&gt;&lt;/keywords&gt;&lt;dates&gt;&lt;year&gt;2002&lt;/year&gt;&lt;pub-dates&gt;&lt;date&gt;Jan 01&lt;/date&gt;&lt;/pub-dates&gt;&lt;/dates&gt;&lt;isbn&gt;1362-4962 (Electronic)&amp;#xD;0305-1048 (Linking)&lt;/isbn&gt;&lt;accession-num&gt;11752266&lt;/accession-num&gt;&lt;urls&gt;&lt;related-urls&gt;&lt;url&gt;https://www.ncbi.nlm.nih.gov/pubmed/11752266&lt;/url&gt;&lt;/related-urls&gt;&lt;/urls&gt;&lt;custom2&gt;PMC99157&lt;/custom2&gt;&lt;/record&gt;&lt;/Cite&gt;&lt;/EndNote&gt;</w:instrText>
      </w:r>
      <w:r w:rsidR="009752E3" w:rsidRPr="00D66C9A">
        <w:rPr>
          <w:sz w:val="24"/>
          <w:szCs w:val="24"/>
        </w:rPr>
        <w:fldChar w:fldCharType="separate"/>
      </w:r>
      <w:r w:rsidR="009752E3" w:rsidRPr="00D66C9A">
        <w:rPr>
          <w:sz w:val="24"/>
          <w:szCs w:val="24"/>
        </w:rPr>
        <w:t>(Ware, et al., 2002)</w:t>
      </w:r>
      <w:r w:rsidR="009752E3" w:rsidRPr="00D66C9A">
        <w:rPr>
          <w:sz w:val="24"/>
          <w:szCs w:val="24"/>
        </w:rPr>
        <w:fldChar w:fldCharType="end"/>
      </w:r>
      <w:r w:rsidR="009752E3" w:rsidRPr="00D66C9A">
        <w:rPr>
          <w:sz w:val="24"/>
          <w:szCs w:val="24"/>
        </w:rPr>
        <w:t xml:space="preserve"> through its web service API.</w:t>
      </w:r>
    </w:p>
    <w:p w14:paraId="2EAED47C" w14:textId="77777777" w:rsidR="007229DE" w:rsidRPr="00D66C9A" w:rsidRDefault="007229DE" w:rsidP="00D66C9A">
      <w:pPr>
        <w:pStyle w:val="ParaNoInd"/>
        <w:spacing w:line="240" w:lineRule="auto"/>
        <w:rPr>
          <w:sz w:val="24"/>
          <w:szCs w:val="24"/>
        </w:rPr>
      </w:pPr>
    </w:p>
    <w:p w14:paraId="7B313D64" w14:textId="7BD8CB20" w:rsidR="007229DE" w:rsidRPr="00D66C9A" w:rsidRDefault="00565C9E" w:rsidP="00C13716">
      <w:pPr>
        <w:pStyle w:val="ParaNoInd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A</w:t>
      </w:r>
      <w:r w:rsidR="007229DE" w:rsidRPr="00D66C9A">
        <w:rPr>
          <w:sz w:val="24"/>
          <w:szCs w:val="24"/>
        </w:rPr>
        <w:t>s demon</w:t>
      </w:r>
      <w:r w:rsidR="00C13716">
        <w:rPr>
          <w:sz w:val="24"/>
          <w:szCs w:val="24"/>
        </w:rPr>
        <w:t xml:space="preserve">strated by both use cases, minor modifications </w:t>
      </w:r>
      <w:r w:rsidR="00D9102E">
        <w:rPr>
          <w:sz w:val="24"/>
          <w:szCs w:val="24"/>
        </w:rPr>
        <w:t xml:space="preserve">to existing apps </w:t>
      </w:r>
      <w:r w:rsidR="00C13716">
        <w:rPr>
          <w:sz w:val="24"/>
          <w:szCs w:val="24"/>
        </w:rPr>
        <w:t>are</w:t>
      </w:r>
      <w:r w:rsidR="007229DE" w:rsidRPr="00D66C9A">
        <w:rPr>
          <w:sz w:val="24"/>
          <w:szCs w:val="24"/>
        </w:rPr>
        <w:t xml:space="preserve"> needed </w:t>
      </w:r>
      <w:r w:rsidR="00D9102E">
        <w:rPr>
          <w:sz w:val="24"/>
          <w:szCs w:val="24"/>
        </w:rPr>
        <w:t>to</w:t>
      </w:r>
      <w:r w:rsidR="007229DE" w:rsidRPr="00D66C9A">
        <w:rPr>
          <w:sz w:val="24"/>
          <w:szCs w:val="24"/>
        </w:rPr>
        <w:t xml:space="preserve"> </w:t>
      </w:r>
      <w:r w:rsidR="00D9102E">
        <w:rPr>
          <w:sz w:val="24"/>
          <w:szCs w:val="24"/>
        </w:rPr>
        <w:t>improve</w:t>
      </w:r>
      <w:r w:rsidR="00D9102E" w:rsidRPr="00D66C9A">
        <w:rPr>
          <w:sz w:val="24"/>
          <w:szCs w:val="24"/>
        </w:rPr>
        <w:t xml:space="preserve"> </w:t>
      </w:r>
      <w:r w:rsidR="007229DE" w:rsidRPr="00D66C9A">
        <w:rPr>
          <w:sz w:val="24"/>
          <w:szCs w:val="24"/>
        </w:rPr>
        <w:t xml:space="preserve">the performance of </w:t>
      </w:r>
      <w:r w:rsidR="00D9102E">
        <w:rPr>
          <w:sz w:val="24"/>
          <w:szCs w:val="24"/>
        </w:rPr>
        <w:t xml:space="preserve">the </w:t>
      </w:r>
      <w:r w:rsidR="007229DE" w:rsidRPr="00D66C9A">
        <w:rPr>
          <w:sz w:val="24"/>
          <w:szCs w:val="24"/>
        </w:rPr>
        <w:t>Ag</w:t>
      </w:r>
      <w:r w:rsidR="00C13716">
        <w:rPr>
          <w:sz w:val="24"/>
          <w:szCs w:val="24"/>
        </w:rPr>
        <w:t xml:space="preserve">ave API, </w:t>
      </w:r>
      <w:r w:rsidR="00D9102E">
        <w:rPr>
          <w:sz w:val="24"/>
          <w:szCs w:val="24"/>
        </w:rPr>
        <w:t xml:space="preserve">build </w:t>
      </w:r>
      <w:r w:rsidR="00C13716">
        <w:rPr>
          <w:sz w:val="24"/>
          <w:szCs w:val="24"/>
        </w:rPr>
        <w:t>a workflow, or</w:t>
      </w:r>
      <w:r w:rsidR="007229DE" w:rsidRPr="00D66C9A">
        <w:rPr>
          <w:sz w:val="24"/>
          <w:szCs w:val="24"/>
        </w:rPr>
        <w:t xml:space="preserve"> </w:t>
      </w:r>
      <w:r w:rsidR="00D9102E">
        <w:rPr>
          <w:sz w:val="24"/>
          <w:szCs w:val="24"/>
        </w:rPr>
        <w:t>link</w:t>
      </w:r>
      <w:r w:rsidR="00D9102E" w:rsidRPr="00D66C9A">
        <w:rPr>
          <w:sz w:val="24"/>
          <w:szCs w:val="24"/>
        </w:rPr>
        <w:t xml:space="preserve"> </w:t>
      </w:r>
      <w:r w:rsidR="007229DE" w:rsidRPr="00D66C9A">
        <w:rPr>
          <w:sz w:val="24"/>
          <w:szCs w:val="24"/>
        </w:rPr>
        <w:t>to interactive visualization tools</w:t>
      </w:r>
      <w:r w:rsidR="00C13716">
        <w:rPr>
          <w:sz w:val="24"/>
          <w:szCs w:val="24"/>
        </w:rPr>
        <w:t xml:space="preserve">. </w:t>
      </w:r>
      <w:r w:rsidR="007229DE" w:rsidRPr="00D66C9A">
        <w:rPr>
          <w:sz w:val="24"/>
          <w:szCs w:val="24"/>
        </w:rPr>
        <w:t xml:space="preserve">It should </w:t>
      </w:r>
      <w:r w:rsidR="00C13716">
        <w:rPr>
          <w:sz w:val="24"/>
          <w:szCs w:val="24"/>
        </w:rPr>
        <w:t xml:space="preserve">also </w:t>
      </w:r>
      <w:r w:rsidR="007229DE" w:rsidRPr="00D66C9A">
        <w:rPr>
          <w:sz w:val="24"/>
          <w:szCs w:val="24"/>
        </w:rPr>
        <w:t>be noted that, for each Agave job, a unique folder</w:t>
      </w:r>
      <w:r w:rsidR="00D9102E">
        <w:rPr>
          <w:sz w:val="24"/>
          <w:szCs w:val="24"/>
        </w:rPr>
        <w:t xml:space="preserve"> is </w:t>
      </w:r>
      <w:r w:rsidR="007229DE" w:rsidRPr="00D66C9A">
        <w:rPr>
          <w:sz w:val="24"/>
          <w:szCs w:val="24"/>
        </w:rPr>
        <w:t xml:space="preserve">created to hold final results. Therefore, the outputs of different MAKER/SNAP jobs can have the same output name, as shown in Figure S2. </w:t>
      </w:r>
      <w:r w:rsidR="00D9102E">
        <w:rPr>
          <w:sz w:val="24"/>
          <w:szCs w:val="24"/>
        </w:rPr>
        <w:t>Because</w:t>
      </w:r>
      <w:r w:rsidR="00D9102E" w:rsidRPr="00D66C9A">
        <w:rPr>
          <w:sz w:val="24"/>
          <w:szCs w:val="24"/>
        </w:rPr>
        <w:t xml:space="preserve"> </w:t>
      </w:r>
      <w:r w:rsidR="007229DE" w:rsidRPr="00D66C9A">
        <w:rPr>
          <w:sz w:val="24"/>
          <w:szCs w:val="24"/>
        </w:rPr>
        <w:t>these outputs are organized in different output folders, and t</w:t>
      </w:r>
      <w:r w:rsidR="00093B82">
        <w:rPr>
          <w:sz w:val="24"/>
          <w:szCs w:val="24"/>
        </w:rPr>
        <w:t>he folder name is unique for</w:t>
      </w:r>
      <w:r w:rsidR="00676AC2">
        <w:rPr>
          <w:sz w:val="24"/>
          <w:szCs w:val="24"/>
        </w:rPr>
        <w:t xml:space="preserve"> a </w:t>
      </w:r>
      <w:r w:rsidR="007229DE" w:rsidRPr="00D66C9A">
        <w:rPr>
          <w:sz w:val="24"/>
          <w:szCs w:val="24"/>
        </w:rPr>
        <w:t>specific job.</w:t>
      </w:r>
    </w:p>
    <w:p w14:paraId="3032546E" w14:textId="5B679606" w:rsidR="006F4E10" w:rsidRDefault="006F4E10" w:rsidP="006F4E10"/>
    <w:p w14:paraId="67E77EC6" w14:textId="124EFE1F" w:rsidR="00D612D7" w:rsidRDefault="00C13716" w:rsidP="00C13716">
      <w:pPr>
        <w:pStyle w:val="ParaNoInd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For outputs, the h5ai directory present</w:t>
      </w:r>
      <w:r w:rsidR="00D9102E">
        <w:rPr>
          <w:sz w:val="24"/>
          <w:szCs w:val="24"/>
        </w:rPr>
        <w:t>s</w:t>
      </w:r>
      <w:r w:rsidRPr="00C13716">
        <w:rPr>
          <w:sz w:val="24"/>
          <w:szCs w:val="24"/>
        </w:rPr>
        <w:t xml:space="preserve"> all outputs, </w:t>
      </w:r>
      <w:r>
        <w:rPr>
          <w:sz w:val="24"/>
          <w:szCs w:val="24"/>
        </w:rPr>
        <w:t xml:space="preserve">but </w:t>
      </w:r>
      <w:r w:rsidR="00676AC2">
        <w:rPr>
          <w:sz w:val="24"/>
          <w:szCs w:val="24"/>
        </w:rPr>
        <w:t>the h</w:t>
      </w:r>
      <w:r w:rsidRPr="00C13716">
        <w:rPr>
          <w:sz w:val="24"/>
          <w:szCs w:val="24"/>
        </w:rPr>
        <w:t>istory panel only displays</w:t>
      </w:r>
      <w:r>
        <w:rPr>
          <w:sz w:val="24"/>
          <w:szCs w:val="24"/>
        </w:rPr>
        <w:t xml:space="preserve"> predefined outputs in the</w:t>
      </w:r>
      <w:r w:rsidRPr="00C13716">
        <w:rPr>
          <w:sz w:val="24"/>
          <w:szCs w:val="24"/>
        </w:rPr>
        <w:t xml:space="preserve"> app </w:t>
      </w:r>
      <w:r w:rsidR="00676AC2">
        <w:rPr>
          <w:sz w:val="24"/>
          <w:szCs w:val="24"/>
        </w:rPr>
        <w:t>JSON file, as shown in Figure 1</w:t>
      </w:r>
      <w:r w:rsidRPr="00C13716">
        <w:rPr>
          <w:sz w:val="24"/>
          <w:szCs w:val="24"/>
        </w:rPr>
        <w:t xml:space="preserve">. Such implementation not only speeds up loading a workflow but also ensures </w:t>
      </w:r>
      <w:r w:rsidR="00D9102E">
        <w:rPr>
          <w:sz w:val="24"/>
          <w:szCs w:val="24"/>
        </w:rPr>
        <w:t>that a</w:t>
      </w:r>
      <w:r w:rsidR="00D9102E" w:rsidRPr="00C13716">
        <w:rPr>
          <w:sz w:val="24"/>
          <w:szCs w:val="24"/>
        </w:rPr>
        <w:t xml:space="preserve"> </w:t>
      </w:r>
      <w:r w:rsidR="00093B82">
        <w:rPr>
          <w:sz w:val="24"/>
          <w:szCs w:val="24"/>
        </w:rPr>
        <w:t>workflow can be built with</w:t>
      </w:r>
      <w:r w:rsidRPr="00C13716">
        <w:rPr>
          <w:sz w:val="24"/>
          <w:szCs w:val="24"/>
        </w:rPr>
        <w:t xml:space="preserve"> the predefined outputs. </w:t>
      </w:r>
      <w:r w:rsidR="00D9102E">
        <w:rPr>
          <w:sz w:val="24"/>
          <w:szCs w:val="24"/>
        </w:rPr>
        <w:t>The former feature is</w:t>
      </w:r>
      <w:r w:rsidRPr="00C13716">
        <w:rPr>
          <w:sz w:val="24"/>
          <w:szCs w:val="24"/>
        </w:rPr>
        <w:t xml:space="preserve"> achieved </w:t>
      </w:r>
      <w:r w:rsidR="00D9102E">
        <w:rPr>
          <w:sz w:val="24"/>
          <w:szCs w:val="24"/>
        </w:rPr>
        <w:t>by using</w:t>
      </w:r>
      <w:r w:rsidR="00D9102E" w:rsidRPr="00C13716">
        <w:rPr>
          <w:sz w:val="24"/>
          <w:szCs w:val="24"/>
        </w:rPr>
        <w:t xml:space="preserve"> </w:t>
      </w:r>
      <w:r w:rsidRPr="00C13716">
        <w:rPr>
          <w:sz w:val="24"/>
          <w:szCs w:val="24"/>
        </w:rPr>
        <w:t xml:space="preserve">a set of synchronized app JSON files on the server and storing the workflow in the MySQL database, </w:t>
      </w:r>
      <w:r w:rsidR="00D9102E">
        <w:rPr>
          <w:sz w:val="24"/>
          <w:szCs w:val="24"/>
        </w:rPr>
        <w:t xml:space="preserve">eliminating the need to query </w:t>
      </w:r>
      <w:r w:rsidRPr="00C13716">
        <w:rPr>
          <w:sz w:val="24"/>
          <w:szCs w:val="24"/>
        </w:rPr>
        <w:t>the remote Agave database for each individual app (form) and job (history) when loading a workflow. The lat</w:t>
      </w:r>
      <w:r w:rsidR="00D9102E">
        <w:rPr>
          <w:sz w:val="24"/>
          <w:szCs w:val="24"/>
        </w:rPr>
        <w:t>t</w:t>
      </w:r>
      <w:r w:rsidRPr="00C13716">
        <w:rPr>
          <w:sz w:val="24"/>
          <w:szCs w:val="24"/>
        </w:rPr>
        <w:t xml:space="preserve">er </w:t>
      </w:r>
      <w:r w:rsidR="00D9102E">
        <w:rPr>
          <w:sz w:val="24"/>
          <w:szCs w:val="24"/>
        </w:rPr>
        <w:t xml:space="preserve">feature </w:t>
      </w:r>
      <w:r w:rsidRPr="00C13716">
        <w:rPr>
          <w:sz w:val="24"/>
          <w:szCs w:val="24"/>
        </w:rPr>
        <w:t xml:space="preserve">is </w:t>
      </w:r>
      <w:r w:rsidR="00093B82">
        <w:rPr>
          <w:sz w:val="24"/>
          <w:szCs w:val="24"/>
        </w:rPr>
        <w:t>critical</w:t>
      </w:r>
      <w:r w:rsidR="00D9102E">
        <w:rPr>
          <w:sz w:val="24"/>
          <w:szCs w:val="24"/>
        </w:rPr>
        <w:t xml:space="preserve"> in order to build</w:t>
      </w:r>
      <w:r w:rsidRPr="00C13716">
        <w:rPr>
          <w:sz w:val="24"/>
          <w:szCs w:val="24"/>
        </w:rPr>
        <w:t xml:space="preserve"> reproducible workflows through Agave API, and is implemented by enforcing </w:t>
      </w:r>
      <w:r w:rsidR="00B110C8">
        <w:rPr>
          <w:sz w:val="24"/>
          <w:szCs w:val="24"/>
        </w:rPr>
        <w:t xml:space="preserve">passing output ID (defined </w:t>
      </w:r>
      <w:r w:rsidR="00B110C8" w:rsidRPr="00C13716">
        <w:rPr>
          <w:sz w:val="24"/>
          <w:szCs w:val="24"/>
        </w:rPr>
        <w:t>in the app JSON for each predefined output of an Agave app</w:t>
      </w:r>
      <w:r w:rsidR="00B110C8">
        <w:rPr>
          <w:sz w:val="24"/>
          <w:szCs w:val="24"/>
        </w:rPr>
        <w:t xml:space="preserve">) to the </w:t>
      </w:r>
      <w:bookmarkStart w:id="0" w:name="_GoBack"/>
      <w:bookmarkEnd w:id="0"/>
      <w:r w:rsidR="00B110C8">
        <w:rPr>
          <w:sz w:val="24"/>
          <w:szCs w:val="24"/>
        </w:rPr>
        <w:lastRenderedPageBreak/>
        <w:t>output name (in t</w:t>
      </w:r>
      <w:r w:rsidRPr="00C13716">
        <w:rPr>
          <w:sz w:val="24"/>
          <w:szCs w:val="24"/>
        </w:rPr>
        <w:t>he wrapper script of the app</w:t>
      </w:r>
      <w:r w:rsidR="00B110C8">
        <w:rPr>
          <w:sz w:val="24"/>
          <w:szCs w:val="24"/>
        </w:rPr>
        <w:t>)</w:t>
      </w:r>
      <w:r w:rsidRPr="00C13716">
        <w:rPr>
          <w:sz w:val="24"/>
          <w:szCs w:val="24"/>
        </w:rPr>
        <w:t xml:space="preserve">, </w:t>
      </w:r>
      <w:r w:rsidR="00D9102E">
        <w:rPr>
          <w:sz w:val="24"/>
          <w:szCs w:val="24"/>
        </w:rPr>
        <w:t>because the</w:t>
      </w:r>
      <w:r w:rsidR="00D9102E" w:rsidRPr="00C13716">
        <w:rPr>
          <w:sz w:val="24"/>
          <w:szCs w:val="24"/>
        </w:rPr>
        <w:t xml:space="preserve"> </w:t>
      </w:r>
      <w:r w:rsidRPr="00C13716">
        <w:rPr>
          <w:sz w:val="24"/>
          <w:szCs w:val="24"/>
        </w:rPr>
        <w:t xml:space="preserve">Agave API does not support passing the </w:t>
      </w:r>
      <w:r w:rsidR="00D9102E">
        <w:rPr>
          <w:sz w:val="24"/>
          <w:szCs w:val="24"/>
        </w:rPr>
        <w:t>IDs</w:t>
      </w:r>
      <w:r w:rsidR="00D9102E" w:rsidRPr="00C13716">
        <w:rPr>
          <w:sz w:val="24"/>
          <w:szCs w:val="24"/>
        </w:rPr>
        <w:t xml:space="preserve"> </w:t>
      </w:r>
      <w:r w:rsidRPr="00C13716">
        <w:rPr>
          <w:sz w:val="24"/>
          <w:szCs w:val="24"/>
        </w:rPr>
        <w:t xml:space="preserve">of outputs to </w:t>
      </w:r>
      <w:r w:rsidR="00356158">
        <w:rPr>
          <w:sz w:val="24"/>
          <w:szCs w:val="24"/>
        </w:rPr>
        <w:t>the wrapper script</w:t>
      </w:r>
      <w:r w:rsidRPr="00C13716">
        <w:rPr>
          <w:sz w:val="24"/>
          <w:szCs w:val="24"/>
        </w:rPr>
        <w:t xml:space="preserve">. </w:t>
      </w:r>
    </w:p>
    <w:p w14:paraId="07E0C756" w14:textId="77777777" w:rsidR="00676AC2" w:rsidRDefault="00676AC2"/>
    <w:p w14:paraId="554BED8E" w14:textId="77777777" w:rsidR="00676AC2" w:rsidRDefault="00676AC2"/>
    <w:p w14:paraId="04C2C6A7" w14:textId="77777777" w:rsidR="00D612D7" w:rsidRDefault="00D612D7">
      <w:pPr>
        <w:rPr>
          <w:rFonts w:ascii="Times New Roman" w:eastAsia="Times New Roman" w:hAnsi="Times New Roman" w:cs="Times New Roman"/>
        </w:rPr>
      </w:pPr>
      <w:r>
        <w:br w:type="page"/>
      </w:r>
    </w:p>
    <w:p w14:paraId="1C5A8911" w14:textId="55FF93C8" w:rsidR="00D612D7" w:rsidRDefault="00D612D7" w:rsidP="00C13716">
      <w:pPr>
        <w:pStyle w:val="ParaNoInd"/>
        <w:spacing w:line="240" w:lineRule="auto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8D55046" wp14:editId="4510335A">
            <wp:extent cx="5486400" cy="4140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ED0B9" w14:textId="77777777" w:rsidR="00D612D7" w:rsidRDefault="00D612D7" w:rsidP="00C13716">
      <w:pPr>
        <w:pStyle w:val="ParaNoInd"/>
        <w:spacing w:line="240" w:lineRule="auto"/>
        <w:rPr>
          <w:sz w:val="24"/>
          <w:szCs w:val="24"/>
        </w:rPr>
      </w:pPr>
    </w:p>
    <w:p w14:paraId="691FC5EE" w14:textId="5C311C19" w:rsidR="00D612D7" w:rsidRPr="00D612D7" w:rsidRDefault="00D612D7" w:rsidP="00D612D7">
      <w:pPr>
        <w:pStyle w:val="para"/>
        <w:spacing w:line="240" w:lineRule="auto"/>
        <w:ind w:firstLine="0"/>
        <w:rPr>
          <w:sz w:val="24"/>
          <w:szCs w:val="24"/>
        </w:rPr>
      </w:pPr>
      <w:r w:rsidRPr="00D612D7">
        <w:rPr>
          <w:b/>
          <w:bCs/>
          <w:sz w:val="24"/>
          <w:szCs w:val="24"/>
        </w:rPr>
        <w:t>Fig. 1.</w:t>
      </w:r>
      <w:r w:rsidRPr="00D612D7">
        <w:rPr>
          <w:b/>
          <w:bCs/>
          <w:sz w:val="24"/>
          <w:szCs w:val="24"/>
        </w:rPr>
        <w:t> </w:t>
      </w:r>
      <w:r w:rsidRPr="00D612D7">
        <w:rPr>
          <w:b/>
          <w:sz w:val="24"/>
          <w:szCs w:val="24"/>
        </w:rPr>
        <w:t>SciApps architecture</w:t>
      </w:r>
      <w:r w:rsidRPr="00D612D7">
        <w:rPr>
          <w:sz w:val="24"/>
          <w:szCs w:val="24"/>
        </w:rPr>
        <w:t xml:space="preserve">. </w:t>
      </w:r>
      <w:proofErr w:type="gramStart"/>
      <w:r w:rsidR="00D9102E">
        <w:rPr>
          <w:sz w:val="24"/>
          <w:szCs w:val="24"/>
        </w:rPr>
        <w:t>The m</w:t>
      </w:r>
      <w:r w:rsidRPr="00D612D7">
        <w:rPr>
          <w:sz w:val="24"/>
          <w:szCs w:val="24"/>
        </w:rPr>
        <w:t>aj</w:t>
      </w:r>
      <w:r w:rsidR="00676AC2">
        <w:rPr>
          <w:sz w:val="24"/>
          <w:szCs w:val="24"/>
        </w:rPr>
        <w:t>or components of SciApps and their</w:t>
      </w:r>
      <w:r w:rsidRPr="00D612D7">
        <w:rPr>
          <w:sz w:val="24"/>
          <w:szCs w:val="24"/>
        </w:rPr>
        <w:t xml:space="preserve"> connections to cloud-based systems through the Agave Science API.</w:t>
      </w:r>
      <w:proofErr w:type="gramEnd"/>
    </w:p>
    <w:p w14:paraId="7FCC905C" w14:textId="712F3BBB" w:rsidR="00D612D7" w:rsidRDefault="00D612D7">
      <w:pPr>
        <w:rPr>
          <w:rFonts w:ascii="Times New Roman" w:eastAsia="Times New Roman" w:hAnsi="Times New Roman" w:cs="Times New Roman"/>
        </w:rPr>
      </w:pPr>
      <w:r>
        <w:br w:type="page"/>
      </w:r>
    </w:p>
    <w:p w14:paraId="3C136999" w14:textId="77777777" w:rsidR="00D612D7" w:rsidRDefault="00D612D7" w:rsidP="00C13716">
      <w:pPr>
        <w:pStyle w:val="ParaNoInd"/>
        <w:spacing w:line="240" w:lineRule="auto"/>
        <w:rPr>
          <w:sz w:val="24"/>
          <w:szCs w:val="24"/>
        </w:rPr>
      </w:pPr>
    </w:p>
    <w:p w14:paraId="0803481D" w14:textId="7A7457BD" w:rsidR="00D612D7" w:rsidRDefault="00091B96" w:rsidP="00D612D7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5C56ED43" wp14:editId="2031CE99">
            <wp:extent cx="5486400" cy="1532467"/>
            <wp:effectExtent l="25400" t="25400" r="25400" b="171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ta_window.gif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538"/>
                    <a:stretch/>
                  </pic:blipFill>
                  <pic:spPr bwMode="auto">
                    <a:xfrm>
                      <a:off x="0" y="0"/>
                      <a:ext cx="5486400" cy="153246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45B26B" w14:textId="77777777" w:rsidR="00D612D7" w:rsidRDefault="00D612D7" w:rsidP="00D612D7"/>
    <w:p w14:paraId="7EDA6D29" w14:textId="77777777" w:rsidR="00D612D7" w:rsidRDefault="00D612D7" w:rsidP="00D612D7"/>
    <w:p w14:paraId="1C9ACA3D" w14:textId="77777777" w:rsidR="00D612D7" w:rsidRDefault="00D612D7" w:rsidP="00D612D7"/>
    <w:p w14:paraId="794D41E0" w14:textId="77777777" w:rsidR="00D612D7" w:rsidRDefault="00D612D7" w:rsidP="00D612D7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23E525AA" w14:textId="12DD9A94" w:rsidR="00D612D7" w:rsidRDefault="00D612D7" w:rsidP="00D612D7">
      <w:pPr>
        <w:pStyle w:val="para"/>
        <w:spacing w:line="240" w:lineRule="auto"/>
        <w:ind w:firstLine="0"/>
        <w:rPr>
          <w:sz w:val="24"/>
          <w:szCs w:val="24"/>
        </w:rPr>
      </w:pPr>
      <w:r>
        <w:rPr>
          <w:b/>
          <w:bCs/>
          <w:sz w:val="24"/>
          <w:szCs w:val="24"/>
        </w:rPr>
        <w:t>Fig. S2</w:t>
      </w:r>
      <w:r w:rsidRPr="00D66C9A">
        <w:rPr>
          <w:b/>
          <w:bCs/>
          <w:sz w:val="24"/>
          <w:szCs w:val="24"/>
        </w:rPr>
        <w:t>.</w:t>
      </w:r>
      <w:r w:rsidRPr="00D66C9A">
        <w:rPr>
          <w:b/>
          <w:bCs/>
          <w:sz w:val="24"/>
          <w:szCs w:val="24"/>
        </w:rPr>
        <w:t> </w:t>
      </w:r>
      <w:r w:rsidRPr="00D66C9A">
        <w:rPr>
          <w:b/>
          <w:sz w:val="24"/>
          <w:szCs w:val="24"/>
        </w:rPr>
        <w:t xml:space="preserve">Retrieving data from </w:t>
      </w:r>
      <w:r w:rsidR="00D9102E">
        <w:rPr>
          <w:b/>
          <w:sz w:val="24"/>
          <w:szCs w:val="24"/>
        </w:rPr>
        <w:t xml:space="preserve">the </w:t>
      </w:r>
      <w:r w:rsidRPr="00D66C9A">
        <w:rPr>
          <w:b/>
          <w:sz w:val="24"/>
          <w:szCs w:val="24"/>
        </w:rPr>
        <w:t>CyVerse Data Store</w:t>
      </w:r>
      <w:r w:rsidR="00091B96">
        <w:rPr>
          <w:sz w:val="24"/>
          <w:szCs w:val="24"/>
        </w:rPr>
        <w:t xml:space="preserve">. </w:t>
      </w:r>
      <w:r w:rsidR="00D9102E">
        <w:rPr>
          <w:sz w:val="24"/>
          <w:szCs w:val="24"/>
        </w:rPr>
        <w:t xml:space="preserve">The </w:t>
      </w:r>
      <w:r w:rsidR="00091B96">
        <w:rPr>
          <w:sz w:val="24"/>
          <w:szCs w:val="24"/>
        </w:rPr>
        <w:t>exampleData</w:t>
      </w:r>
      <w:r w:rsidRPr="00D66C9A">
        <w:rPr>
          <w:sz w:val="24"/>
          <w:szCs w:val="24"/>
        </w:rPr>
        <w:t xml:space="preserve"> tab points to example data used for public workflow</w:t>
      </w:r>
      <w:r w:rsidR="00093B82">
        <w:rPr>
          <w:sz w:val="24"/>
          <w:szCs w:val="24"/>
        </w:rPr>
        <w:t>s</w:t>
      </w:r>
      <w:r w:rsidR="00D9102E">
        <w:rPr>
          <w:sz w:val="24"/>
          <w:szCs w:val="24"/>
        </w:rPr>
        <w:t xml:space="preserve">. The </w:t>
      </w:r>
      <w:r w:rsidR="00091B96">
        <w:rPr>
          <w:sz w:val="24"/>
          <w:szCs w:val="24"/>
        </w:rPr>
        <w:t>CyVerse</w:t>
      </w:r>
      <w:r w:rsidRPr="00D66C9A">
        <w:rPr>
          <w:sz w:val="24"/>
          <w:szCs w:val="24"/>
        </w:rPr>
        <w:t xml:space="preserve"> tab points to </w:t>
      </w:r>
      <w:r w:rsidR="00D9102E">
        <w:rPr>
          <w:sz w:val="24"/>
          <w:szCs w:val="24"/>
        </w:rPr>
        <w:t xml:space="preserve">the </w:t>
      </w:r>
      <w:r w:rsidRPr="00D66C9A">
        <w:rPr>
          <w:sz w:val="24"/>
          <w:szCs w:val="24"/>
        </w:rPr>
        <w:t>user</w:t>
      </w:r>
      <w:r w:rsidR="00D9102E">
        <w:rPr>
          <w:sz w:val="24"/>
          <w:szCs w:val="24"/>
        </w:rPr>
        <w:t>'</w:t>
      </w:r>
      <w:r w:rsidRPr="00D66C9A">
        <w:rPr>
          <w:sz w:val="24"/>
          <w:szCs w:val="24"/>
        </w:rPr>
        <w:t xml:space="preserve">s sci_data folder (login needed) inside </w:t>
      </w:r>
      <w:r w:rsidR="00D9102E">
        <w:rPr>
          <w:sz w:val="24"/>
          <w:szCs w:val="24"/>
        </w:rPr>
        <w:t xml:space="preserve">the </w:t>
      </w:r>
      <w:r w:rsidRPr="00D66C9A">
        <w:rPr>
          <w:sz w:val="24"/>
          <w:szCs w:val="24"/>
        </w:rPr>
        <w:t xml:space="preserve">CyVerse Data Store. The SciApps help page illustrates how CyVerse users can bring their data from </w:t>
      </w:r>
      <w:r w:rsidR="00D9102E">
        <w:rPr>
          <w:sz w:val="24"/>
          <w:szCs w:val="24"/>
        </w:rPr>
        <w:t xml:space="preserve">the </w:t>
      </w:r>
      <w:r w:rsidRPr="00D66C9A">
        <w:rPr>
          <w:sz w:val="24"/>
          <w:szCs w:val="24"/>
        </w:rPr>
        <w:t xml:space="preserve">CyVerse Data Store to SciApps. Specifically, users need to have a CyVerse account and </w:t>
      </w:r>
      <w:r w:rsidR="00D9102E">
        <w:rPr>
          <w:sz w:val="24"/>
          <w:szCs w:val="24"/>
        </w:rPr>
        <w:t xml:space="preserve">the </w:t>
      </w:r>
      <w:r w:rsidRPr="00D66C9A">
        <w:rPr>
          <w:sz w:val="24"/>
          <w:szCs w:val="24"/>
        </w:rPr>
        <w:t>SciApps service enabled from the CyVerse user portal.</w:t>
      </w:r>
      <w:r w:rsidR="00093B82">
        <w:rPr>
          <w:sz w:val="24"/>
          <w:szCs w:val="24"/>
        </w:rPr>
        <w:t xml:space="preserve"> Once enabled, the </w:t>
      </w:r>
      <w:proofErr w:type="spellStart"/>
      <w:r w:rsidR="00093B82">
        <w:rPr>
          <w:sz w:val="24"/>
          <w:szCs w:val="24"/>
        </w:rPr>
        <w:t>sci_data</w:t>
      </w:r>
      <w:proofErr w:type="spellEnd"/>
      <w:r w:rsidR="00093B82">
        <w:rPr>
          <w:sz w:val="24"/>
          <w:szCs w:val="24"/>
        </w:rPr>
        <w:t xml:space="preserve"> folder</w:t>
      </w:r>
      <w:r w:rsidRPr="00D66C9A">
        <w:rPr>
          <w:sz w:val="24"/>
          <w:szCs w:val="24"/>
        </w:rPr>
        <w:t xml:space="preserve"> is </w:t>
      </w:r>
      <w:r w:rsidR="00093B82">
        <w:rPr>
          <w:sz w:val="24"/>
          <w:szCs w:val="24"/>
        </w:rPr>
        <w:t xml:space="preserve">automatically </w:t>
      </w:r>
      <w:r w:rsidRPr="00D66C9A">
        <w:rPr>
          <w:sz w:val="24"/>
          <w:szCs w:val="24"/>
        </w:rPr>
        <w:t xml:space="preserve">created </w:t>
      </w:r>
      <w:r w:rsidR="00D9102E">
        <w:rPr>
          <w:sz w:val="24"/>
          <w:szCs w:val="24"/>
        </w:rPr>
        <w:t>to hold</w:t>
      </w:r>
      <w:r w:rsidRPr="00D66C9A">
        <w:rPr>
          <w:sz w:val="24"/>
          <w:szCs w:val="24"/>
        </w:rPr>
        <w:t xml:space="preserve"> users</w:t>
      </w:r>
      <w:r w:rsidR="00D9102E">
        <w:rPr>
          <w:sz w:val="24"/>
          <w:szCs w:val="24"/>
        </w:rPr>
        <w:t>'</w:t>
      </w:r>
      <w:r w:rsidRPr="00D66C9A">
        <w:rPr>
          <w:sz w:val="24"/>
          <w:szCs w:val="24"/>
        </w:rPr>
        <w:t xml:space="preserve"> data for SciApps.</w:t>
      </w:r>
    </w:p>
    <w:p w14:paraId="541A1778" w14:textId="77777777" w:rsidR="00D612D7" w:rsidRDefault="00D612D7" w:rsidP="00C13716">
      <w:pPr>
        <w:pStyle w:val="ParaNoInd"/>
        <w:spacing w:line="240" w:lineRule="auto"/>
        <w:rPr>
          <w:sz w:val="24"/>
          <w:szCs w:val="24"/>
        </w:rPr>
      </w:pPr>
    </w:p>
    <w:p w14:paraId="3A630C1F" w14:textId="77777777" w:rsidR="00D612D7" w:rsidRDefault="00D612D7">
      <w:pPr>
        <w:sectPr w:rsidR="00D612D7" w:rsidSect="00D612D7">
          <w:pgSz w:w="12240" w:h="15840"/>
          <w:pgMar w:top="1440" w:right="1800" w:bottom="1440" w:left="1800" w:header="720" w:footer="720" w:gutter="0"/>
          <w:cols w:space="720"/>
          <w:docGrid w:linePitch="360"/>
        </w:sectPr>
      </w:pPr>
      <w:r>
        <w:br w:type="page"/>
      </w:r>
    </w:p>
    <w:p w14:paraId="3EDE09BF" w14:textId="77777777" w:rsidR="00F133B7" w:rsidRDefault="00F133B7" w:rsidP="00D66C9A">
      <w:pPr>
        <w:pStyle w:val="para"/>
        <w:spacing w:line="240" w:lineRule="auto"/>
        <w:ind w:firstLine="0"/>
        <w:rPr>
          <w:sz w:val="24"/>
          <w:szCs w:val="24"/>
        </w:rPr>
      </w:pPr>
    </w:p>
    <w:p w14:paraId="23556EE1" w14:textId="77777777" w:rsidR="00F133B7" w:rsidRPr="00D66C9A" w:rsidRDefault="00F133B7" w:rsidP="00D66C9A">
      <w:pPr>
        <w:pStyle w:val="para"/>
        <w:spacing w:line="240" w:lineRule="auto"/>
        <w:ind w:firstLine="0"/>
        <w:rPr>
          <w:sz w:val="24"/>
          <w:szCs w:val="24"/>
        </w:rPr>
      </w:pPr>
    </w:p>
    <w:p w14:paraId="008CEE20" w14:textId="0F9CA28B" w:rsidR="006F4E10" w:rsidRDefault="0051264F" w:rsidP="006F4E10">
      <w:r>
        <w:rPr>
          <w:noProof/>
        </w:rPr>
        <w:drawing>
          <wp:anchor distT="0" distB="0" distL="114300" distR="114300" simplePos="0" relativeHeight="251661312" behindDoc="0" locked="0" layoutInCell="1" allowOverlap="1" wp14:anchorId="43FA9AB2" wp14:editId="294F300C">
            <wp:simplePos x="0" y="0"/>
            <wp:positionH relativeFrom="column">
              <wp:posOffset>-457200</wp:posOffset>
            </wp:positionH>
            <wp:positionV relativeFrom="paragraph">
              <wp:posOffset>-7620</wp:posOffset>
            </wp:positionV>
            <wp:extent cx="9144000" cy="195961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no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195961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97F181" w14:textId="367DB52F" w:rsidR="007229DE" w:rsidRDefault="007229DE" w:rsidP="006F4E10"/>
    <w:p w14:paraId="1518BE54" w14:textId="77777777" w:rsidR="006F4E10" w:rsidRDefault="006F4E10" w:rsidP="006F4E10"/>
    <w:p w14:paraId="714A60FF" w14:textId="77777777" w:rsidR="006F4E10" w:rsidRDefault="006F4E10" w:rsidP="006F4E10"/>
    <w:p w14:paraId="4D781796" w14:textId="77777777" w:rsidR="006F4E10" w:rsidRDefault="006F4E10" w:rsidP="006F4E10"/>
    <w:p w14:paraId="132DC690" w14:textId="77777777" w:rsidR="006F4E10" w:rsidRDefault="006F4E10" w:rsidP="006F4E10"/>
    <w:p w14:paraId="5E273975" w14:textId="77777777" w:rsidR="006F4E10" w:rsidRDefault="006F4E10" w:rsidP="006F4E10"/>
    <w:p w14:paraId="21D431B8" w14:textId="77777777" w:rsidR="006F4E10" w:rsidRDefault="006F4E10" w:rsidP="006F4E10"/>
    <w:p w14:paraId="64842F1E" w14:textId="77777777" w:rsidR="006F4E10" w:rsidRDefault="006F4E10" w:rsidP="006F4E10"/>
    <w:p w14:paraId="3E10727B" w14:textId="77777777" w:rsidR="006F4E10" w:rsidRDefault="006F4E10" w:rsidP="006F4E10"/>
    <w:p w14:paraId="1804B7B2" w14:textId="77777777" w:rsidR="006F4E10" w:rsidRDefault="006F4E10" w:rsidP="006F4E10"/>
    <w:p w14:paraId="0807E76F" w14:textId="77777777" w:rsidR="006F4E10" w:rsidRDefault="006F4E10" w:rsidP="006F4E10"/>
    <w:p w14:paraId="49C10635" w14:textId="77777777" w:rsidR="006F4E10" w:rsidRDefault="006F4E10" w:rsidP="006F4E10"/>
    <w:p w14:paraId="4C0998F9" w14:textId="2B7D4FA0" w:rsidR="007229DE" w:rsidRPr="0051264F" w:rsidRDefault="00D612D7" w:rsidP="0051264F">
      <w:pPr>
        <w:pStyle w:val="para-first"/>
        <w:spacing w:line="240" w:lineRule="auto"/>
        <w:rPr>
          <w:sz w:val="24"/>
          <w:szCs w:val="24"/>
        </w:rPr>
      </w:pPr>
      <w:r>
        <w:rPr>
          <w:b/>
          <w:bCs/>
          <w:sz w:val="24"/>
          <w:szCs w:val="24"/>
        </w:rPr>
        <w:t>Fig. S3</w:t>
      </w:r>
      <w:r w:rsidR="006F4E10" w:rsidRPr="0088087E">
        <w:rPr>
          <w:b/>
          <w:bCs/>
          <w:sz w:val="24"/>
          <w:szCs w:val="24"/>
        </w:rPr>
        <w:t>.</w:t>
      </w:r>
      <w:r w:rsidR="006F4E10" w:rsidRPr="0088087E">
        <w:rPr>
          <w:b/>
          <w:bCs/>
          <w:sz w:val="24"/>
          <w:szCs w:val="24"/>
        </w:rPr>
        <w:t> </w:t>
      </w:r>
      <w:proofErr w:type="gramStart"/>
      <w:r w:rsidR="006F4E10" w:rsidRPr="0088087E">
        <w:rPr>
          <w:b/>
          <w:sz w:val="24"/>
          <w:szCs w:val="24"/>
        </w:rPr>
        <w:t>Three-pass iterative annotation workflow using MAKER and SNAP</w:t>
      </w:r>
      <w:r w:rsidR="006F4E10" w:rsidRPr="0088087E">
        <w:rPr>
          <w:sz w:val="24"/>
          <w:szCs w:val="24"/>
        </w:rPr>
        <w:t>.</w:t>
      </w:r>
      <w:proofErr w:type="gramEnd"/>
      <w:r w:rsidR="006F4E10" w:rsidRPr="0088087E">
        <w:rPr>
          <w:sz w:val="24"/>
          <w:szCs w:val="24"/>
        </w:rPr>
        <w:t xml:space="preserve"> Data nodes are represented by round</w:t>
      </w:r>
      <w:r w:rsidR="00D9102E">
        <w:rPr>
          <w:sz w:val="24"/>
          <w:szCs w:val="24"/>
        </w:rPr>
        <w:t>ed green</w:t>
      </w:r>
      <w:r w:rsidR="006F4E10" w:rsidRPr="0088087E">
        <w:rPr>
          <w:sz w:val="24"/>
          <w:szCs w:val="24"/>
        </w:rPr>
        <w:t xml:space="preserve"> rectangles, and app nodes are represented by </w:t>
      </w:r>
      <w:r w:rsidR="00D9102E">
        <w:rPr>
          <w:sz w:val="24"/>
          <w:szCs w:val="24"/>
        </w:rPr>
        <w:t>orange</w:t>
      </w:r>
      <w:r w:rsidR="00D9102E" w:rsidRPr="0088087E">
        <w:rPr>
          <w:sz w:val="24"/>
          <w:szCs w:val="24"/>
        </w:rPr>
        <w:t xml:space="preserve"> </w:t>
      </w:r>
      <w:r w:rsidR="00D9102E">
        <w:rPr>
          <w:sz w:val="24"/>
          <w:szCs w:val="24"/>
        </w:rPr>
        <w:t xml:space="preserve">filled </w:t>
      </w:r>
      <w:r w:rsidR="006F4E10" w:rsidRPr="0088087E">
        <w:rPr>
          <w:sz w:val="24"/>
          <w:szCs w:val="24"/>
        </w:rPr>
        <w:t xml:space="preserve">rectangles. </w:t>
      </w:r>
      <w:r w:rsidR="00D9102E">
        <w:rPr>
          <w:sz w:val="24"/>
          <w:szCs w:val="24"/>
        </w:rPr>
        <w:t>Arrowheads on the</w:t>
      </w:r>
      <w:r w:rsidR="00D9102E" w:rsidRPr="0088087E">
        <w:rPr>
          <w:sz w:val="24"/>
          <w:szCs w:val="24"/>
        </w:rPr>
        <w:t xml:space="preserve"> </w:t>
      </w:r>
      <w:r w:rsidR="006F4E10" w:rsidRPr="0088087E">
        <w:rPr>
          <w:sz w:val="24"/>
          <w:szCs w:val="24"/>
        </w:rPr>
        <w:t xml:space="preserve">links between data and app nodes show the </w:t>
      </w:r>
      <w:r w:rsidR="0051264F">
        <w:rPr>
          <w:sz w:val="24"/>
          <w:szCs w:val="24"/>
        </w:rPr>
        <w:t>direction of data flow</w:t>
      </w:r>
      <w:r w:rsidR="007229DE" w:rsidRPr="0088087E">
        <w:rPr>
          <w:sz w:val="24"/>
          <w:szCs w:val="24"/>
        </w:rPr>
        <w:t>.</w:t>
      </w:r>
    </w:p>
    <w:p w14:paraId="1D0EE926" w14:textId="298A31BA" w:rsidR="00D9102E" w:rsidRDefault="00D9102E">
      <w:pPr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Times New Roman" w:eastAsia="Times New Roman" w:hAnsi="Times New Roman" w:cs="Times New Roman"/>
          <w:sz w:val="13"/>
          <w:szCs w:val="13"/>
        </w:rPr>
        <w:br w:type="page"/>
      </w:r>
    </w:p>
    <w:p w14:paraId="48B43483" w14:textId="7197146E" w:rsidR="00F133B7" w:rsidRPr="0051264F" w:rsidRDefault="0051264F" w:rsidP="0051264F">
      <w:r>
        <w:rPr>
          <w:noProof/>
        </w:rPr>
        <w:drawing>
          <wp:anchor distT="0" distB="0" distL="114300" distR="114300" simplePos="0" relativeHeight="251674624" behindDoc="0" locked="0" layoutInCell="1" allowOverlap="1" wp14:anchorId="43364FC3" wp14:editId="02EEF796">
            <wp:simplePos x="0" y="0"/>
            <wp:positionH relativeFrom="column">
              <wp:posOffset>-342900</wp:posOffset>
            </wp:positionH>
            <wp:positionV relativeFrom="paragraph">
              <wp:posOffset>-228600</wp:posOffset>
            </wp:positionV>
            <wp:extent cx="8863076" cy="6086419"/>
            <wp:effectExtent l="0" t="0" r="1905" b="1016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was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6" b="9"/>
                    <a:stretch/>
                  </pic:blipFill>
                  <pic:spPr bwMode="auto">
                    <a:xfrm>
                      <a:off x="0" y="0"/>
                      <a:ext cx="8863076" cy="6086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DFCBEB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639EC232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5C8CF179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26188BB8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16B4E6BE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3504B2C8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104B7F7F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3B66E0A3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74C49B36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35836A31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0D8DB225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0FF7EED7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359266D4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4C7F99BF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563A2035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0EF279B5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0733D02D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69C60365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6C7D2A9B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18D87240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42A3B121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1CCF1B74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505CEA29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17900981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0BC94ED7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44E251B1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3964C6FF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6A32FA5A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40BB471B" w14:textId="77777777" w:rsidR="0051264F" w:rsidRDefault="0051264F" w:rsidP="00D66C9A">
      <w:pPr>
        <w:pStyle w:val="para"/>
        <w:spacing w:line="240" w:lineRule="auto"/>
        <w:ind w:firstLine="0"/>
        <w:rPr>
          <w:b/>
          <w:bCs/>
          <w:sz w:val="24"/>
          <w:szCs w:val="24"/>
        </w:rPr>
      </w:pPr>
    </w:p>
    <w:p w14:paraId="7DEF0797" w14:textId="504AEC36" w:rsidR="00D612D7" w:rsidRDefault="006F4E10" w:rsidP="00D66C9A">
      <w:pPr>
        <w:pStyle w:val="para"/>
        <w:spacing w:line="240" w:lineRule="auto"/>
        <w:ind w:firstLine="0"/>
        <w:rPr>
          <w:sz w:val="24"/>
          <w:szCs w:val="24"/>
        </w:rPr>
      </w:pPr>
      <w:r w:rsidRPr="00D66C9A">
        <w:rPr>
          <w:b/>
          <w:bCs/>
          <w:sz w:val="24"/>
          <w:szCs w:val="24"/>
        </w:rPr>
        <w:t xml:space="preserve">Fig. </w:t>
      </w:r>
      <w:r w:rsidR="00D612D7">
        <w:rPr>
          <w:b/>
          <w:bCs/>
          <w:sz w:val="24"/>
          <w:szCs w:val="24"/>
        </w:rPr>
        <w:t>S4</w:t>
      </w:r>
      <w:r w:rsidRPr="00D66C9A">
        <w:rPr>
          <w:b/>
          <w:bCs/>
          <w:sz w:val="24"/>
          <w:szCs w:val="24"/>
        </w:rPr>
        <w:t>.</w:t>
      </w:r>
      <w:r w:rsidRPr="00D66C9A">
        <w:rPr>
          <w:b/>
          <w:bCs/>
          <w:sz w:val="24"/>
          <w:szCs w:val="24"/>
        </w:rPr>
        <w:t> </w:t>
      </w:r>
      <w:r w:rsidRPr="00D66C9A">
        <w:rPr>
          <w:b/>
          <w:sz w:val="24"/>
          <w:szCs w:val="24"/>
        </w:rPr>
        <w:t>Mixed model</w:t>
      </w:r>
      <w:r w:rsidR="00D9102E">
        <w:rPr>
          <w:b/>
          <w:sz w:val="24"/>
          <w:szCs w:val="24"/>
        </w:rPr>
        <w:t>–</w:t>
      </w:r>
      <w:r w:rsidRPr="00D66C9A">
        <w:rPr>
          <w:b/>
          <w:sz w:val="24"/>
          <w:szCs w:val="24"/>
        </w:rPr>
        <w:t>based association workflow</w:t>
      </w:r>
      <w:r w:rsidRPr="00D66C9A">
        <w:rPr>
          <w:sz w:val="24"/>
          <w:szCs w:val="24"/>
        </w:rPr>
        <w:t xml:space="preserve">. </w:t>
      </w:r>
      <w:r w:rsidR="00D9102E">
        <w:rPr>
          <w:sz w:val="24"/>
          <w:szCs w:val="24"/>
        </w:rPr>
        <w:t>Colors</w:t>
      </w:r>
      <w:r w:rsidRPr="00D66C9A">
        <w:rPr>
          <w:sz w:val="24"/>
          <w:szCs w:val="24"/>
        </w:rPr>
        <w:t xml:space="preserve"> of app node</w:t>
      </w:r>
      <w:r w:rsidR="00D9102E">
        <w:rPr>
          <w:sz w:val="24"/>
          <w:szCs w:val="24"/>
        </w:rPr>
        <w:t>s</w:t>
      </w:r>
      <w:r w:rsidRPr="00D66C9A">
        <w:rPr>
          <w:sz w:val="24"/>
          <w:szCs w:val="24"/>
        </w:rPr>
        <w:t xml:space="preserve"> represent </w:t>
      </w:r>
      <w:r w:rsidR="00D9102E">
        <w:rPr>
          <w:sz w:val="24"/>
          <w:szCs w:val="24"/>
        </w:rPr>
        <w:t>the statuses</w:t>
      </w:r>
      <w:r w:rsidR="00D9102E" w:rsidRPr="00D66C9A">
        <w:rPr>
          <w:sz w:val="24"/>
          <w:szCs w:val="24"/>
        </w:rPr>
        <w:t xml:space="preserve"> </w:t>
      </w:r>
      <w:r w:rsidRPr="00D66C9A">
        <w:rPr>
          <w:sz w:val="24"/>
          <w:szCs w:val="24"/>
        </w:rPr>
        <w:t xml:space="preserve">of the analysis tasks:  </w:t>
      </w:r>
      <w:r w:rsidR="00D9102E">
        <w:rPr>
          <w:sz w:val="24"/>
          <w:szCs w:val="24"/>
        </w:rPr>
        <w:t>p</w:t>
      </w:r>
      <w:r w:rsidRPr="00D66C9A">
        <w:rPr>
          <w:sz w:val="24"/>
          <w:szCs w:val="24"/>
        </w:rPr>
        <w:t xml:space="preserve">ending (yellow), </w:t>
      </w:r>
      <w:r w:rsidR="00D9102E">
        <w:rPr>
          <w:sz w:val="24"/>
          <w:szCs w:val="24"/>
        </w:rPr>
        <w:t>r</w:t>
      </w:r>
      <w:r w:rsidRPr="00D66C9A">
        <w:rPr>
          <w:sz w:val="24"/>
          <w:szCs w:val="24"/>
        </w:rPr>
        <w:t xml:space="preserve">unning (blue), </w:t>
      </w:r>
      <w:r w:rsidR="00D9102E">
        <w:rPr>
          <w:sz w:val="24"/>
          <w:szCs w:val="24"/>
        </w:rPr>
        <w:t>c</w:t>
      </w:r>
      <w:r w:rsidRPr="00D66C9A">
        <w:rPr>
          <w:sz w:val="24"/>
          <w:szCs w:val="24"/>
        </w:rPr>
        <w:t xml:space="preserve">ompleted (green), or </w:t>
      </w:r>
      <w:r w:rsidR="00D9102E">
        <w:rPr>
          <w:sz w:val="24"/>
          <w:szCs w:val="24"/>
        </w:rPr>
        <w:t>f</w:t>
      </w:r>
      <w:r w:rsidRPr="00D66C9A">
        <w:rPr>
          <w:sz w:val="24"/>
          <w:szCs w:val="24"/>
        </w:rPr>
        <w:t>ailed (red, not shown).</w:t>
      </w:r>
    </w:p>
    <w:p w14:paraId="5F6B0E46" w14:textId="4FF100F6" w:rsidR="00D612D7" w:rsidRDefault="00D612D7">
      <w:r>
        <w:br w:type="page"/>
      </w:r>
      <w:r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6BBEC464" wp14:editId="45C85365">
            <wp:extent cx="8229600" cy="445579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7-10-19 at 9.53.04 A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41B11" w14:textId="77777777" w:rsidR="00D612D7" w:rsidRDefault="00D612D7"/>
    <w:p w14:paraId="5E6E3533" w14:textId="38265F5C" w:rsidR="00316E07" w:rsidRDefault="00316E07" w:rsidP="00316E07">
      <w:pPr>
        <w:pStyle w:val="para"/>
        <w:spacing w:line="240" w:lineRule="auto"/>
        <w:ind w:firstLine="0"/>
        <w:rPr>
          <w:sz w:val="24"/>
          <w:szCs w:val="24"/>
        </w:rPr>
      </w:pPr>
      <w:r w:rsidRPr="00D66C9A">
        <w:rPr>
          <w:b/>
          <w:bCs/>
          <w:sz w:val="24"/>
          <w:szCs w:val="24"/>
        </w:rPr>
        <w:t xml:space="preserve">Fig. </w:t>
      </w:r>
      <w:r>
        <w:rPr>
          <w:b/>
          <w:bCs/>
          <w:sz w:val="24"/>
          <w:szCs w:val="24"/>
        </w:rPr>
        <w:t>S5</w:t>
      </w:r>
      <w:r w:rsidRPr="00D66C9A">
        <w:rPr>
          <w:b/>
          <w:bCs/>
          <w:sz w:val="24"/>
          <w:szCs w:val="24"/>
        </w:rPr>
        <w:t>.</w:t>
      </w:r>
      <w:r w:rsidRPr="00D66C9A">
        <w:rPr>
          <w:b/>
          <w:bCs/>
          <w:sz w:val="24"/>
          <w:szCs w:val="24"/>
        </w:rPr>
        <w:t> </w:t>
      </w:r>
      <w:proofErr w:type="gramStart"/>
      <w:r>
        <w:rPr>
          <w:b/>
          <w:sz w:val="24"/>
          <w:szCs w:val="24"/>
        </w:rPr>
        <w:t>JBrowse view of annotation results</w:t>
      </w:r>
      <w:r w:rsidRPr="00D66C9A">
        <w:rPr>
          <w:sz w:val="24"/>
          <w:szCs w:val="24"/>
        </w:rPr>
        <w:t>.</w:t>
      </w:r>
      <w:proofErr w:type="gramEnd"/>
      <w:r w:rsidRPr="00D66C9A">
        <w:rPr>
          <w:sz w:val="24"/>
          <w:szCs w:val="24"/>
        </w:rPr>
        <w:t xml:space="preserve"> </w:t>
      </w:r>
      <w:proofErr w:type="gramStart"/>
      <w:r w:rsidRPr="00D66C9A">
        <w:rPr>
          <w:sz w:val="24"/>
          <w:szCs w:val="24"/>
        </w:rPr>
        <w:t xml:space="preserve">The </w:t>
      </w:r>
      <w:r>
        <w:rPr>
          <w:sz w:val="24"/>
          <w:szCs w:val="24"/>
        </w:rPr>
        <w:t>MAKER annotation is shown as the ‘Transcripts’ track in the bottom of the right panel, with multiple track data used by MAKER displayed above it</w:t>
      </w:r>
      <w:proofErr w:type="gramEnd"/>
      <w:r>
        <w:rPr>
          <w:sz w:val="24"/>
          <w:szCs w:val="24"/>
        </w:rPr>
        <w:t>.</w:t>
      </w:r>
    </w:p>
    <w:p w14:paraId="3C5CC658" w14:textId="44FBE0DC" w:rsidR="00D612D7" w:rsidRPr="00316E07" w:rsidRDefault="00D612D7">
      <w:r>
        <w:br w:type="page"/>
      </w:r>
    </w:p>
    <w:p w14:paraId="0C652893" w14:textId="77777777" w:rsidR="006F4E10" w:rsidRPr="00D66C9A" w:rsidRDefault="006F4E10" w:rsidP="00D66C9A">
      <w:pPr>
        <w:pStyle w:val="para"/>
        <w:spacing w:line="240" w:lineRule="auto"/>
        <w:ind w:firstLine="0"/>
        <w:rPr>
          <w:sz w:val="24"/>
          <w:szCs w:val="24"/>
        </w:rPr>
      </w:pPr>
    </w:p>
    <w:p w14:paraId="16049DB9" w14:textId="64B0B3CE" w:rsidR="00F133B7" w:rsidRDefault="00F133B7" w:rsidP="006F4E10">
      <w:r>
        <w:rPr>
          <w:noProof/>
          <w:sz w:val="16"/>
          <w:szCs w:val="16"/>
        </w:rPr>
        <w:drawing>
          <wp:anchor distT="0" distB="0" distL="114300" distR="114300" simplePos="0" relativeHeight="251673600" behindDoc="0" locked="0" layoutInCell="1" allowOverlap="1" wp14:anchorId="7E2BE86F" wp14:editId="5D25A7BC">
            <wp:simplePos x="0" y="0"/>
            <wp:positionH relativeFrom="column">
              <wp:posOffset>457200</wp:posOffset>
            </wp:positionH>
            <wp:positionV relativeFrom="paragraph">
              <wp:posOffset>-50165</wp:posOffset>
            </wp:positionV>
            <wp:extent cx="7315200" cy="407162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iny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407162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032FF4" w14:textId="05B0A4D8" w:rsidR="006F4E10" w:rsidRDefault="006F4E10" w:rsidP="006F4E10"/>
    <w:p w14:paraId="53538678" w14:textId="77777777" w:rsidR="006F4E10" w:rsidRDefault="006F4E10" w:rsidP="006F4E10"/>
    <w:p w14:paraId="465A99D6" w14:textId="77777777" w:rsidR="007229DE" w:rsidRDefault="007229DE" w:rsidP="006F4E10"/>
    <w:p w14:paraId="1CCC8455" w14:textId="77777777" w:rsidR="007229DE" w:rsidRDefault="007229DE" w:rsidP="006F4E10"/>
    <w:p w14:paraId="6CFD5F55" w14:textId="77777777" w:rsidR="007229DE" w:rsidRDefault="007229DE" w:rsidP="006F4E10"/>
    <w:p w14:paraId="4F3F3165" w14:textId="77777777" w:rsidR="006F4E10" w:rsidRDefault="006F4E10" w:rsidP="006F4E10"/>
    <w:p w14:paraId="4656D0B9" w14:textId="77777777" w:rsidR="006F4E10" w:rsidRDefault="006F4E10" w:rsidP="006F4E10"/>
    <w:p w14:paraId="0B922BAB" w14:textId="77777777" w:rsidR="006F4E10" w:rsidRDefault="006F4E10" w:rsidP="006F4E10"/>
    <w:p w14:paraId="01A1E62A" w14:textId="77777777" w:rsidR="006F4E10" w:rsidRDefault="006F4E10" w:rsidP="006F4E10"/>
    <w:p w14:paraId="3B077EB9" w14:textId="77777777" w:rsidR="006F4E10" w:rsidRDefault="006F4E10" w:rsidP="006F4E10"/>
    <w:p w14:paraId="29955228" w14:textId="77777777" w:rsidR="006F4E10" w:rsidRDefault="006F4E10" w:rsidP="006F4E10"/>
    <w:p w14:paraId="607D8A64" w14:textId="77777777" w:rsidR="006F4E10" w:rsidRDefault="006F4E10" w:rsidP="006F4E10"/>
    <w:p w14:paraId="4B331191" w14:textId="77777777" w:rsidR="006F4E10" w:rsidRDefault="006F4E10" w:rsidP="006F4E10"/>
    <w:p w14:paraId="0135CF75" w14:textId="77777777" w:rsidR="006F4E10" w:rsidRDefault="006F4E10" w:rsidP="006F4E10"/>
    <w:p w14:paraId="08645E93" w14:textId="77777777" w:rsidR="006F4E10" w:rsidRDefault="006F4E10" w:rsidP="006F4E10"/>
    <w:p w14:paraId="0D8CE12F" w14:textId="77777777" w:rsidR="006F4E10" w:rsidRDefault="006F4E10" w:rsidP="006F4E10"/>
    <w:p w14:paraId="70A77464" w14:textId="77777777" w:rsidR="006F4E10" w:rsidRDefault="006F4E10" w:rsidP="006F4E10"/>
    <w:p w14:paraId="63291E3E" w14:textId="77777777" w:rsidR="006F4E10" w:rsidRDefault="006F4E10" w:rsidP="006F4E10"/>
    <w:p w14:paraId="3B7A2723" w14:textId="77777777" w:rsidR="006F4E10" w:rsidRDefault="006F4E10" w:rsidP="006F4E10"/>
    <w:p w14:paraId="583C31CB" w14:textId="77777777" w:rsidR="006F4E10" w:rsidRDefault="006F4E10" w:rsidP="006F4E10"/>
    <w:p w14:paraId="184F2EE9" w14:textId="77777777" w:rsidR="006F4E10" w:rsidRDefault="006F4E10" w:rsidP="006F4E10"/>
    <w:p w14:paraId="4E8E352D" w14:textId="77777777" w:rsidR="006F4E10" w:rsidRDefault="006F4E10" w:rsidP="006F4E10"/>
    <w:p w14:paraId="6BE6F30C" w14:textId="77777777" w:rsidR="0088087E" w:rsidRDefault="0088087E" w:rsidP="006F4E10"/>
    <w:p w14:paraId="16070315" w14:textId="399417CF" w:rsidR="002F49C6" w:rsidRDefault="006F4E10" w:rsidP="00D66C9A">
      <w:pPr>
        <w:pStyle w:val="para"/>
        <w:spacing w:line="240" w:lineRule="auto"/>
        <w:ind w:firstLine="0"/>
        <w:rPr>
          <w:sz w:val="24"/>
          <w:szCs w:val="24"/>
        </w:rPr>
      </w:pPr>
      <w:r w:rsidRPr="00D66C9A">
        <w:rPr>
          <w:b/>
          <w:bCs/>
          <w:sz w:val="24"/>
          <w:szCs w:val="24"/>
        </w:rPr>
        <w:t xml:space="preserve">Fig. </w:t>
      </w:r>
      <w:r w:rsidR="00D612D7">
        <w:rPr>
          <w:b/>
          <w:bCs/>
          <w:sz w:val="24"/>
          <w:szCs w:val="24"/>
        </w:rPr>
        <w:t>S6</w:t>
      </w:r>
      <w:r w:rsidRPr="00D66C9A">
        <w:rPr>
          <w:b/>
          <w:bCs/>
          <w:sz w:val="24"/>
          <w:szCs w:val="24"/>
        </w:rPr>
        <w:t>.</w:t>
      </w:r>
      <w:r w:rsidRPr="00D66C9A">
        <w:rPr>
          <w:b/>
          <w:bCs/>
          <w:sz w:val="24"/>
          <w:szCs w:val="24"/>
        </w:rPr>
        <w:t> </w:t>
      </w:r>
      <w:r w:rsidRPr="00D66C9A">
        <w:rPr>
          <w:rFonts w:asciiTheme="minorHAnsi" w:eastAsiaTheme="minorEastAsia" w:hAnsiTheme="minorHAnsi" w:cstheme="minorBidi"/>
          <w:sz w:val="24"/>
          <w:szCs w:val="24"/>
        </w:rPr>
        <w:t xml:space="preserve"> </w:t>
      </w:r>
      <w:r w:rsidRPr="00D66C9A">
        <w:rPr>
          <w:b/>
          <w:sz w:val="24"/>
          <w:szCs w:val="24"/>
        </w:rPr>
        <w:t xml:space="preserve">Interactive visualization of association output from EMMAX. </w:t>
      </w:r>
      <w:r w:rsidRPr="00D66C9A">
        <w:rPr>
          <w:sz w:val="24"/>
          <w:szCs w:val="24"/>
        </w:rPr>
        <w:t xml:space="preserve">The Manhattan plot also shows </w:t>
      </w:r>
      <w:r w:rsidR="00D9102E">
        <w:rPr>
          <w:bCs/>
          <w:sz w:val="24"/>
          <w:szCs w:val="24"/>
        </w:rPr>
        <w:t>g</w:t>
      </w:r>
      <w:r w:rsidRPr="00D66C9A">
        <w:rPr>
          <w:bCs/>
          <w:sz w:val="24"/>
          <w:szCs w:val="24"/>
        </w:rPr>
        <w:t>enome</w:t>
      </w:r>
      <w:r w:rsidRPr="00D66C9A">
        <w:rPr>
          <w:sz w:val="24"/>
          <w:szCs w:val="24"/>
        </w:rPr>
        <w:t>-</w:t>
      </w:r>
      <w:r w:rsidRPr="00D66C9A">
        <w:rPr>
          <w:bCs/>
          <w:sz w:val="24"/>
          <w:szCs w:val="24"/>
        </w:rPr>
        <w:t>wide significance</w:t>
      </w:r>
      <w:r w:rsidR="00D9102E">
        <w:rPr>
          <w:sz w:val="24"/>
          <w:szCs w:val="24"/>
        </w:rPr>
        <w:t xml:space="preserve"> </w:t>
      </w:r>
      <w:r w:rsidRPr="00D66C9A">
        <w:rPr>
          <w:sz w:val="24"/>
          <w:szCs w:val="24"/>
        </w:rPr>
        <w:t>(solid red</w:t>
      </w:r>
      <w:r w:rsidR="00D9102E">
        <w:rPr>
          <w:sz w:val="24"/>
          <w:szCs w:val="24"/>
        </w:rPr>
        <w:t xml:space="preserve"> </w:t>
      </w:r>
      <w:r w:rsidRPr="00D66C9A">
        <w:rPr>
          <w:bCs/>
          <w:sz w:val="24"/>
          <w:szCs w:val="24"/>
        </w:rPr>
        <w:t>line</w:t>
      </w:r>
      <w:r w:rsidRPr="00D66C9A">
        <w:rPr>
          <w:sz w:val="24"/>
          <w:szCs w:val="24"/>
        </w:rPr>
        <w:t>) and suggestive</w:t>
      </w:r>
      <w:r w:rsidR="00D9102E">
        <w:rPr>
          <w:sz w:val="24"/>
          <w:szCs w:val="24"/>
        </w:rPr>
        <w:t xml:space="preserve"> </w:t>
      </w:r>
      <w:r w:rsidRPr="00D66C9A">
        <w:rPr>
          <w:bCs/>
          <w:sz w:val="24"/>
          <w:szCs w:val="24"/>
        </w:rPr>
        <w:t>significance</w:t>
      </w:r>
      <w:r w:rsidRPr="00D66C9A">
        <w:rPr>
          <w:sz w:val="24"/>
          <w:szCs w:val="24"/>
        </w:rPr>
        <w:t> (solid blue</w:t>
      </w:r>
      <w:r w:rsidR="00D9102E">
        <w:rPr>
          <w:sz w:val="24"/>
          <w:szCs w:val="24"/>
        </w:rPr>
        <w:t xml:space="preserve"> </w:t>
      </w:r>
      <w:r w:rsidRPr="00D66C9A">
        <w:rPr>
          <w:bCs/>
          <w:sz w:val="24"/>
          <w:szCs w:val="24"/>
        </w:rPr>
        <w:t>line</w:t>
      </w:r>
      <w:r w:rsidRPr="00D66C9A">
        <w:rPr>
          <w:sz w:val="24"/>
          <w:szCs w:val="24"/>
        </w:rPr>
        <w:t>; P</w:t>
      </w:r>
      <w:r w:rsidR="00D9102E">
        <w:rPr>
          <w:sz w:val="24"/>
          <w:szCs w:val="24"/>
        </w:rPr>
        <w:t> </w:t>
      </w:r>
      <w:r w:rsidRPr="00D66C9A">
        <w:rPr>
          <w:sz w:val="24"/>
          <w:szCs w:val="24"/>
        </w:rPr>
        <w:t>≤</w:t>
      </w:r>
      <w:r w:rsidR="00D9102E">
        <w:rPr>
          <w:sz w:val="24"/>
          <w:szCs w:val="24"/>
        </w:rPr>
        <w:t> </w:t>
      </w:r>
      <w:r w:rsidRPr="00D66C9A">
        <w:rPr>
          <w:sz w:val="24"/>
          <w:szCs w:val="24"/>
        </w:rPr>
        <w:t>1 × 10</w:t>
      </w:r>
      <w:r w:rsidRPr="00D66C9A">
        <w:rPr>
          <w:sz w:val="24"/>
          <w:szCs w:val="24"/>
          <w:vertAlign w:val="superscript"/>
        </w:rPr>
        <w:t>−5</w:t>
      </w:r>
      <w:r w:rsidRPr="00D66C9A">
        <w:rPr>
          <w:sz w:val="24"/>
          <w:szCs w:val="24"/>
        </w:rPr>
        <w:t xml:space="preserve">) from qqman. Genes near the most significant SNP (the one closest to the red solid line) are shown below the Manhattan plot with </w:t>
      </w:r>
      <w:r w:rsidR="00D9102E">
        <w:rPr>
          <w:sz w:val="24"/>
          <w:szCs w:val="24"/>
        </w:rPr>
        <w:t xml:space="preserve">a </w:t>
      </w:r>
      <w:r w:rsidRPr="00D66C9A">
        <w:rPr>
          <w:sz w:val="24"/>
          <w:szCs w:val="24"/>
        </w:rPr>
        <w:t xml:space="preserve">window size of 100 </w:t>
      </w:r>
      <w:proofErr w:type="gramStart"/>
      <w:r w:rsidRPr="00D66C9A">
        <w:rPr>
          <w:sz w:val="24"/>
          <w:szCs w:val="24"/>
        </w:rPr>
        <w:t>kb</w:t>
      </w:r>
      <w:proofErr w:type="gramEnd"/>
      <w:r w:rsidRPr="00D66C9A">
        <w:rPr>
          <w:sz w:val="24"/>
          <w:szCs w:val="24"/>
        </w:rPr>
        <w:t xml:space="preserve"> on each side (only the top </w:t>
      </w:r>
      <w:r w:rsidR="00D9102E">
        <w:rPr>
          <w:sz w:val="24"/>
          <w:szCs w:val="24"/>
        </w:rPr>
        <w:t>four</w:t>
      </w:r>
      <w:r w:rsidR="00D9102E" w:rsidRPr="00D66C9A">
        <w:rPr>
          <w:sz w:val="24"/>
          <w:szCs w:val="24"/>
        </w:rPr>
        <w:t xml:space="preserve"> </w:t>
      </w:r>
      <w:r w:rsidRPr="00D66C9A">
        <w:rPr>
          <w:sz w:val="24"/>
          <w:szCs w:val="24"/>
        </w:rPr>
        <w:t xml:space="preserve">genes </w:t>
      </w:r>
      <w:r w:rsidR="00D9102E">
        <w:rPr>
          <w:sz w:val="24"/>
          <w:szCs w:val="24"/>
        </w:rPr>
        <w:t xml:space="preserve">are </w:t>
      </w:r>
      <w:r w:rsidRPr="00D66C9A">
        <w:rPr>
          <w:sz w:val="24"/>
          <w:szCs w:val="24"/>
        </w:rPr>
        <w:t>shown).</w:t>
      </w:r>
      <w:r w:rsidR="00D9102E">
        <w:rPr>
          <w:sz w:val="24"/>
          <w:szCs w:val="24"/>
        </w:rPr>
        <w:t xml:space="preserve"> </w:t>
      </w:r>
      <w:r w:rsidRPr="00D66C9A">
        <w:rPr>
          <w:sz w:val="24"/>
          <w:szCs w:val="24"/>
        </w:rPr>
        <w:t>The path (in the top left text field) contains the folder name of the job using EMMAX.</w:t>
      </w:r>
    </w:p>
    <w:p w14:paraId="2AAFBA13" w14:textId="77777777" w:rsidR="002F49C6" w:rsidRDefault="002F49C6">
      <w:pPr>
        <w:rPr>
          <w:rFonts w:ascii="Times New Roman" w:eastAsia="Times New Roman" w:hAnsi="Times New Roman" w:cs="Times New Roman"/>
        </w:rPr>
      </w:pPr>
      <w:r>
        <w:br w:type="page"/>
      </w:r>
    </w:p>
    <w:p w14:paraId="42462FDB" w14:textId="7A5EE0EB" w:rsidR="006F4E10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  <w:r w:rsidRPr="002F49C6">
        <w:rPr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0801EDDA" wp14:editId="25991DAE">
            <wp:simplePos x="0" y="0"/>
            <wp:positionH relativeFrom="column">
              <wp:posOffset>1371600</wp:posOffset>
            </wp:positionH>
            <wp:positionV relativeFrom="paragraph">
              <wp:posOffset>0</wp:posOffset>
            </wp:positionV>
            <wp:extent cx="5486400" cy="337947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7947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A31C8A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3A8A7FE6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6E596302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7638365D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658A8AB0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0EF77A5A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471D7E33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517F4A82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1B5A5138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7E145740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6D64378C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38B3D518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6602CE76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14B76F6B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5C3A1A96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3C1AC79B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6A685A5A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405F0EC1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19C5D6B6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55CABA5D" w14:textId="77777777" w:rsidR="002F49C6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p w14:paraId="3E1F392C" w14:textId="6D9DA1F4" w:rsidR="002F49C6" w:rsidRDefault="002F49C6" w:rsidP="002F49C6">
      <w:pPr>
        <w:pStyle w:val="para"/>
        <w:spacing w:line="240" w:lineRule="auto"/>
        <w:ind w:firstLine="0"/>
        <w:rPr>
          <w:sz w:val="24"/>
          <w:szCs w:val="24"/>
        </w:rPr>
      </w:pPr>
      <w:r w:rsidRPr="00D66C9A">
        <w:rPr>
          <w:b/>
          <w:bCs/>
          <w:sz w:val="24"/>
          <w:szCs w:val="24"/>
        </w:rPr>
        <w:t xml:space="preserve">Fig. </w:t>
      </w:r>
      <w:r>
        <w:rPr>
          <w:b/>
          <w:bCs/>
          <w:sz w:val="24"/>
          <w:szCs w:val="24"/>
        </w:rPr>
        <w:t>S7</w:t>
      </w:r>
      <w:r w:rsidRPr="00D66C9A">
        <w:rPr>
          <w:b/>
          <w:bCs/>
          <w:sz w:val="24"/>
          <w:szCs w:val="24"/>
        </w:rPr>
        <w:t>.</w:t>
      </w:r>
      <w:r w:rsidRPr="00D66C9A">
        <w:rPr>
          <w:b/>
          <w:bCs/>
          <w:sz w:val="24"/>
          <w:szCs w:val="24"/>
        </w:rPr>
        <w:t> </w:t>
      </w:r>
      <w:r w:rsidRPr="00D66C9A">
        <w:rPr>
          <w:rFonts w:asciiTheme="minorHAnsi" w:eastAsiaTheme="minorEastAsia" w:hAnsiTheme="minorHAnsi" w:cstheme="minorBidi"/>
          <w:sz w:val="24"/>
          <w:szCs w:val="24"/>
        </w:rPr>
        <w:t xml:space="preserve"> </w:t>
      </w:r>
      <w:r w:rsidR="005B1DF6">
        <w:rPr>
          <w:b/>
          <w:sz w:val="24"/>
          <w:szCs w:val="24"/>
        </w:rPr>
        <w:t>Comparison of performance</w:t>
      </w:r>
      <w:r>
        <w:rPr>
          <w:b/>
          <w:sz w:val="24"/>
          <w:szCs w:val="24"/>
        </w:rPr>
        <w:t xml:space="preserve"> between CyVerse Discovery Environment (DE) and SciApps</w:t>
      </w:r>
      <w:r w:rsidRPr="00D66C9A">
        <w:rPr>
          <w:b/>
          <w:sz w:val="24"/>
          <w:szCs w:val="24"/>
        </w:rPr>
        <w:t xml:space="preserve">. </w:t>
      </w:r>
      <w:r w:rsidRPr="00D66C9A">
        <w:rPr>
          <w:sz w:val="24"/>
          <w:szCs w:val="24"/>
        </w:rPr>
        <w:t xml:space="preserve">The </w:t>
      </w:r>
      <w:r>
        <w:rPr>
          <w:sz w:val="24"/>
          <w:szCs w:val="24"/>
        </w:rPr>
        <w:t xml:space="preserve">12 jobs in </w:t>
      </w:r>
      <w:r w:rsidR="005B1DF6">
        <w:rPr>
          <w:sz w:val="24"/>
          <w:szCs w:val="24"/>
        </w:rPr>
        <w:t xml:space="preserve">the </w:t>
      </w:r>
      <w:r>
        <w:rPr>
          <w:sz w:val="24"/>
          <w:szCs w:val="24"/>
        </w:rPr>
        <w:t xml:space="preserve">Association </w:t>
      </w:r>
      <w:r w:rsidR="005B1DF6">
        <w:rPr>
          <w:sz w:val="24"/>
          <w:szCs w:val="24"/>
        </w:rPr>
        <w:t xml:space="preserve">and </w:t>
      </w:r>
      <w:r>
        <w:rPr>
          <w:sz w:val="24"/>
          <w:szCs w:val="24"/>
        </w:rPr>
        <w:t>Annotation workflow</w:t>
      </w:r>
      <w:r w:rsidR="005B1DF6">
        <w:rPr>
          <w:sz w:val="24"/>
          <w:szCs w:val="24"/>
        </w:rPr>
        <w:t>s</w:t>
      </w:r>
      <w:r>
        <w:rPr>
          <w:sz w:val="24"/>
          <w:szCs w:val="24"/>
        </w:rPr>
        <w:t xml:space="preserve"> </w:t>
      </w:r>
      <w:r w:rsidR="005B1DF6">
        <w:rPr>
          <w:sz w:val="24"/>
          <w:szCs w:val="24"/>
        </w:rPr>
        <w:t xml:space="preserve">were </w:t>
      </w:r>
      <w:r>
        <w:rPr>
          <w:sz w:val="24"/>
          <w:szCs w:val="24"/>
        </w:rPr>
        <w:t>submitted from DE or SciApps with the same data sets</w:t>
      </w:r>
      <w:r w:rsidRPr="00D66C9A">
        <w:rPr>
          <w:sz w:val="24"/>
          <w:szCs w:val="24"/>
        </w:rPr>
        <w:t>.</w:t>
      </w:r>
      <w:r>
        <w:rPr>
          <w:sz w:val="24"/>
          <w:szCs w:val="24"/>
        </w:rPr>
        <w:t xml:space="preserve"> Total job time (staging inputs, running analysis, and archiving outputs) for each job is normalized </w:t>
      </w:r>
      <w:r w:rsidR="005B1DF6">
        <w:rPr>
          <w:sz w:val="24"/>
          <w:szCs w:val="24"/>
        </w:rPr>
        <w:t xml:space="preserve">against </w:t>
      </w:r>
      <w:r>
        <w:rPr>
          <w:sz w:val="24"/>
          <w:szCs w:val="24"/>
        </w:rPr>
        <w:t>the time needed by DE. Given that each analysis is</w:t>
      </w:r>
      <w:r w:rsidR="00240EEB">
        <w:rPr>
          <w:sz w:val="24"/>
          <w:szCs w:val="24"/>
        </w:rPr>
        <w:t xml:space="preserve"> performed on the same execution</w:t>
      </w:r>
      <w:r>
        <w:rPr>
          <w:sz w:val="24"/>
          <w:szCs w:val="24"/>
        </w:rPr>
        <w:t xml:space="preserve"> system, SciApps outperforms DE by avoiding data transfer between </w:t>
      </w:r>
      <w:r w:rsidR="005B1DF6">
        <w:rPr>
          <w:sz w:val="24"/>
          <w:szCs w:val="24"/>
        </w:rPr>
        <w:t xml:space="preserve">the </w:t>
      </w:r>
      <w:r>
        <w:rPr>
          <w:sz w:val="24"/>
          <w:szCs w:val="24"/>
        </w:rPr>
        <w:t xml:space="preserve">CyVerse Data Store and </w:t>
      </w:r>
      <w:r w:rsidR="005B1DF6">
        <w:rPr>
          <w:sz w:val="24"/>
          <w:szCs w:val="24"/>
        </w:rPr>
        <w:t xml:space="preserve">the </w:t>
      </w:r>
      <w:r>
        <w:rPr>
          <w:sz w:val="24"/>
          <w:szCs w:val="24"/>
        </w:rPr>
        <w:t xml:space="preserve">SciApps system, especially when data </w:t>
      </w:r>
      <w:r w:rsidR="005B1DF6">
        <w:rPr>
          <w:sz w:val="24"/>
          <w:szCs w:val="24"/>
        </w:rPr>
        <w:t>transfer predominates over</w:t>
      </w:r>
      <w:r>
        <w:rPr>
          <w:sz w:val="24"/>
          <w:szCs w:val="24"/>
        </w:rPr>
        <w:t xml:space="preserve"> computing (e.g. job</w:t>
      </w:r>
      <w:r w:rsidR="005B1DF6">
        <w:rPr>
          <w:sz w:val="24"/>
          <w:szCs w:val="24"/>
        </w:rPr>
        <w:t>s</w:t>
      </w:r>
      <w:r>
        <w:rPr>
          <w:sz w:val="24"/>
          <w:szCs w:val="24"/>
        </w:rPr>
        <w:t xml:space="preserve"> 2, 4, 6, 8, </w:t>
      </w:r>
      <w:r w:rsidR="005B1DF6">
        <w:rPr>
          <w:sz w:val="24"/>
          <w:szCs w:val="24"/>
        </w:rPr>
        <w:t xml:space="preserve">and </w:t>
      </w:r>
      <w:r>
        <w:rPr>
          <w:sz w:val="24"/>
          <w:szCs w:val="24"/>
        </w:rPr>
        <w:t xml:space="preserve">11). </w:t>
      </w:r>
    </w:p>
    <w:p w14:paraId="5D5C6F1B" w14:textId="77777777" w:rsidR="002F49C6" w:rsidRPr="00D66C9A" w:rsidRDefault="002F49C6" w:rsidP="002F49C6">
      <w:pPr>
        <w:pStyle w:val="para"/>
        <w:spacing w:line="240" w:lineRule="auto"/>
        <w:ind w:firstLine="0"/>
        <w:jc w:val="center"/>
        <w:rPr>
          <w:sz w:val="24"/>
          <w:szCs w:val="24"/>
        </w:rPr>
      </w:pPr>
    </w:p>
    <w:sectPr w:rsidR="002F49C6" w:rsidRPr="00D66C9A" w:rsidSect="00D612D7">
      <w:pgSz w:w="15840" w:h="12240" w:orient="landscape"/>
      <w:pgMar w:top="1800" w:right="1440" w:bottom="180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4E10"/>
    <w:rsid w:val="00053878"/>
    <w:rsid w:val="00091B96"/>
    <w:rsid w:val="00093B82"/>
    <w:rsid w:val="00122DB8"/>
    <w:rsid w:val="00240EEB"/>
    <w:rsid w:val="002C56F9"/>
    <w:rsid w:val="002F49C6"/>
    <w:rsid w:val="00316E07"/>
    <w:rsid w:val="00356158"/>
    <w:rsid w:val="0051264F"/>
    <w:rsid w:val="00565C9E"/>
    <w:rsid w:val="005905AC"/>
    <w:rsid w:val="005B1DF6"/>
    <w:rsid w:val="00676AC2"/>
    <w:rsid w:val="006F4E10"/>
    <w:rsid w:val="007229DE"/>
    <w:rsid w:val="0079449F"/>
    <w:rsid w:val="0088087E"/>
    <w:rsid w:val="009752E3"/>
    <w:rsid w:val="00AD78C6"/>
    <w:rsid w:val="00B110C8"/>
    <w:rsid w:val="00C13716"/>
    <w:rsid w:val="00D612D7"/>
    <w:rsid w:val="00D66C9A"/>
    <w:rsid w:val="00D9102E"/>
    <w:rsid w:val="00F13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1AD151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ara">
    <w:name w:val="para"/>
    <w:basedOn w:val="Normal"/>
    <w:link w:val="paraChar"/>
    <w:qFormat/>
    <w:rsid w:val="006F4E10"/>
    <w:pPr>
      <w:spacing w:line="220" w:lineRule="exact"/>
      <w:ind w:firstLine="170"/>
      <w:jc w:val="both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paraChar">
    <w:name w:val="para Char"/>
    <w:basedOn w:val="DefaultParagraphFont"/>
    <w:link w:val="para"/>
    <w:rsid w:val="006F4E10"/>
    <w:rPr>
      <w:rFonts w:ascii="Times New Roman" w:eastAsia="Times New Roman" w:hAnsi="Times New Roman" w:cs="Times New Roman"/>
      <w:sz w:val="16"/>
      <w:szCs w:val="16"/>
    </w:rPr>
  </w:style>
  <w:style w:type="paragraph" w:customStyle="1" w:styleId="para-first">
    <w:name w:val="para-first"/>
    <w:basedOn w:val="Normal"/>
    <w:link w:val="para-firstChar"/>
    <w:qFormat/>
    <w:rsid w:val="006F4E10"/>
    <w:pPr>
      <w:spacing w:line="220" w:lineRule="exact"/>
      <w:jc w:val="both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para-firstChar">
    <w:name w:val="para-first Char"/>
    <w:basedOn w:val="DefaultParagraphFont"/>
    <w:link w:val="para-first"/>
    <w:rsid w:val="006F4E10"/>
    <w:rPr>
      <w:rFonts w:ascii="Times New Roman" w:eastAsia="Times New Roman" w:hAnsi="Times New Roman" w:cs="Times New Roman"/>
      <w:sz w:val="16"/>
      <w:szCs w:val="16"/>
    </w:rPr>
  </w:style>
  <w:style w:type="paragraph" w:customStyle="1" w:styleId="ParaNoInd">
    <w:name w:val="ParaNoInd"/>
    <w:basedOn w:val="para"/>
    <w:link w:val="ParaNoIndChar"/>
    <w:rsid w:val="009752E3"/>
    <w:pPr>
      <w:ind w:firstLine="0"/>
    </w:pPr>
    <w:rPr>
      <w:sz w:val="18"/>
      <w:szCs w:val="20"/>
    </w:rPr>
  </w:style>
  <w:style w:type="character" w:customStyle="1" w:styleId="ParaNoIndChar">
    <w:name w:val="ParaNoInd Char"/>
    <w:basedOn w:val="paraChar"/>
    <w:link w:val="ParaNoInd"/>
    <w:rsid w:val="009752E3"/>
    <w:rPr>
      <w:rFonts w:ascii="Times New Roman" w:eastAsia="Times New Roman" w:hAnsi="Times New Roman" w:cs="Times New Roman"/>
      <w:sz w:val="18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12D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12D7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D9102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9102E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9102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9102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9102E"/>
    <w:rPr>
      <w:b/>
      <w:bCs/>
      <w:sz w:val="20"/>
      <w:szCs w:val="20"/>
    </w:rPr>
  </w:style>
  <w:style w:type="paragraph" w:customStyle="1" w:styleId="RefText">
    <w:name w:val="Ref Text"/>
    <w:rsid w:val="00676AC2"/>
    <w:pPr>
      <w:spacing w:line="180" w:lineRule="exact"/>
      <w:ind w:left="227" w:hanging="227"/>
      <w:jc w:val="both"/>
    </w:pPr>
    <w:rPr>
      <w:rFonts w:ascii="Times New Roman" w:eastAsia="Times New Roman" w:hAnsi="Times New Roman" w:cs="Times New Roman"/>
      <w:sz w:val="14"/>
      <w:szCs w:val="20"/>
    </w:rPr>
  </w:style>
  <w:style w:type="paragraph" w:customStyle="1" w:styleId="RefHead">
    <w:name w:val="Ref Head"/>
    <w:basedOn w:val="Normal"/>
    <w:rsid w:val="00676AC2"/>
    <w:pPr>
      <w:spacing w:before="360" w:after="50" w:line="240" w:lineRule="exact"/>
      <w:outlineLvl w:val="0"/>
    </w:pPr>
    <w:rPr>
      <w:rFonts w:ascii="Helvetica" w:eastAsia="Times New Roman" w:hAnsi="Helvetica" w:cs="Times New Roman"/>
      <w:b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ara">
    <w:name w:val="para"/>
    <w:basedOn w:val="Normal"/>
    <w:link w:val="paraChar"/>
    <w:qFormat/>
    <w:rsid w:val="006F4E10"/>
    <w:pPr>
      <w:spacing w:line="220" w:lineRule="exact"/>
      <w:ind w:firstLine="170"/>
      <w:jc w:val="both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paraChar">
    <w:name w:val="para Char"/>
    <w:basedOn w:val="DefaultParagraphFont"/>
    <w:link w:val="para"/>
    <w:rsid w:val="006F4E10"/>
    <w:rPr>
      <w:rFonts w:ascii="Times New Roman" w:eastAsia="Times New Roman" w:hAnsi="Times New Roman" w:cs="Times New Roman"/>
      <w:sz w:val="16"/>
      <w:szCs w:val="16"/>
    </w:rPr>
  </w:style>
  <w:style w:type="paragraph" w:customStyle="1" w:styleId="para-first">
    <w:name w:val="para-first"/>
    <w:basedOn w:val="Normal"/>
    <w:link w:val="para-firstChar"/>
    <w:qFormat/>
    <w:rsid w:val="006F4E10"/>
    <w:pPr>
      <w:spacing w:line="220" w:lineRule="exact"/>
      <w:jc w:val="both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para-firstChar">
    <w:name w:val="para-first Char"/>
    <w:basedOn w:val="DefaultParagraphFont"/>
    <w:link w:val="para-first"/>
    <w:rsid w:val="006F4E10"/>
    <w:rPr>
      <w:rFonts w:ascii="Times New Roman" w:eastAsia="Times New Roman" w:hAnsi="Times New Roman" w:cs="Times New Roman"/>
      <w:sz w:val="16"/>
      <w:szCs w:val="16"/>
    </w:rPr>
  </w:style>
  <w:style w:type="paragraph" w:customStyle="1" w:styleId="ParaNoInd">
    <w:name w:val="ParaNoInd"/>
    <w:basedOn w:val="para"/>
    <w:link w:val="ParaNoIndChar"/>
    <w:rsid w:val="009752E3"/>
    <w:pPr>
      <w:ind w:firstLine="0"/>
    </w:pPr>
    <w:rPr>
      <w:sz w:val="18"/>
      <w:szCs w:val="20"/>
    </w:rPr>
  </w:style>
  <w:style w:type="character" w:customStyle="1" w:styleId="ParaNoIndChar">
    <w:name w:val="ParaNoInd Char"/>
    <w:basedOn w:val="paraChar"/>
    <w:link w:val="ParaNoInd"/>
    <w:rsid w:val="009752E3"/>
    <w:rPr>
      <w:rFonts w:ascii="Times New Roman" w:eastAsia="Times New Roman" w:hAnsi="Times New Roman" w:cs="Times New Roman"/>
      <w:sz w:val="18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12D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12D7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D9102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9102E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9102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9102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9102E"/>
    <w:rPr>
      <w:b/>
      <w:bCs/>
      <w:sz w:val="20"/>
      <w:szCs w:val="20"/>
    </w:rPr>
  </w:style>
  <w:style w:type="paragraph" w:customStyle="1" w:styleId="RefText">
    <w:name w:val="Ref Text"/>
    <w:rsid w:val="00676AC2"/>
    <w:pPr>
      <w:spacing w:line="180" w:lineRule="exact"/>
      <w:ind w:left="227" w:hanging="227"/>
      <w:jc w:val="both"/>
    </w:pPr>
    <w:rPr>
      <w:rFonts w:ascii="Times New Roman" w:eastAsia="Times New Roman" w:hAnsi="Times New Roman" w:cs="Times New Roman"/>
      <w:sz w:val="14"/>
      <w:szCs w:val="20"/>
    </w:rPr>
  </w:style>
  <w:style w:type="paragraph" w:customStyle="1" w:styleId="RefHead">
    <w:name w:val="Ref Head"/>
    <w:basedOn w:val="Normal"/>
    <w:rsid w:val="00676AC2"/>
    <w:pPr>
      <w:spacing w:before="360" w:after="50" w:line="240" w:lineRule="exact"/>
      <w:outlineLvl w:val="0"/>
    </w:pPr>
    <w:rPr>
      <w:rFonts w:ascii="Helvetica" w:eastAsia="Times New Roman" w:hAnsi="Helvetica" w:cs="Times New Roman"/>
      <w:b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335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emf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gif"/><Relationship Id="rId7" Type="http://schemas.openxmlformats.org/officeDocument/2006/relationships/image" Target="media/image3.png"/><Relationship Id="rId8" Type="http://schemas.openxmlformats.org/officeDocument/2006/relationships/image" Target="media/image4.tiff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</TotalTime>
  <Pages>10</Pages>
  <Words>1163</Words>
  <Characters>6634</Characters>
  <Application>Microsoft Macintosh Word</Application>
  <DocSecurity>0</DocSecurity>
  <Lines>55</Lines>
  <Paragraphs>15</Paragraphs>
  <ScaleCrop>false</ScaleCrop>
  <Company>Cold Spring Harbor Labs</Company>
  <LinksUpToDate>false</LinksUpToDate>
  <CharactersWithSpaces>7782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Liya Wang</dc:creator>
  <cp:keywords/>
  <dc:description/>
  <cp:lastModifiedBy>Liya Wang</cp:lastModifiedBy>
  <cp:revision>15</cp:revision>
  <dcterms:created xsi:type="dcterms:W3CDTF">2017-10-18T17:34:00Z</dcterms:created>
  <dcterms:modified xsi:type="dcterms:W3CDTF">2018-05-22T06:56:00Z</dcterms:modified>
</cp:coreProperties>
</file>