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drawings/drawing13.xml" ContentType="application/vnd.openxmlformats-officedocument.drawingml.chartshapes+xml"/>
  <Override PartName="/word/charts/chart14.xml" ContentType="application/vnd.openxmlformats-officedocument.drawingml.chart+xml"/>
  <Override PartName="/word/drawings/drawing14.xml" ContentType="application/vnd.openxmlformats-officedocument.drawingml.chartshapes+xml"/>
  <Override PartName="/word/charts/chart15.xml" ContentType="application/vnd.openxmlformats-officedocument.drawingml.chart+xml"/>
  <Override PartName="/word/drawings/drawing15.xml" ContentType="application/vnd.openxmlformats-officedocument.drawingml.chartshapes+xml"/>
  <Override PartName="/word/charts/chart16.xml" ContentType="application/vnd.openxmlformats-officedocument.drawingml.chart+xml"/>
  <Override PartName="/word/drawings/drawing16.xml" ContentType="application/vnd.openxmlformats-officedocument.drawingml.chartshapes+xml"/>
  <Override PartName="/word/charts/chart17.xml" ContentType="application/vnd.openxmlformats-officedocument.drawingml.chart+xml"/>
  <Override PartName="/word/drawings/drawing17.xml" ContentType="application/vnd.openxmlformats-officedocument.drawingml.chartshapes+xml"/>
  <Override PartName="/word/charts/chart18.xml" ContentType="application/vnd.openxmlformats-officedocument.drawingml.chart+xml"/>
  <Override PartName="/word/drawings/drawing18.xml" ContentType="application/vnd.openxmlformats-officedocument.drawingml.chartshapes+xml"/>
  <Override PartName="/word/charts/chart19.xml" ContentType="application/vnd.openxmlformats-officedocument.drawingml.chart+xml"/>
  <Override PartName="/word/drawings/drawing19.xml" ContentType="application/vnd.openxmlformats-officedocument.drawingml.chartshapes+xml"/>
  <Override PartName="/word/charts/chart20.xml" ContentType="application/vnd.openxmlformats-officedocument.drawingml.chart+xml"/>
  <Override PartName="/word/drawings/drawing20.xml" ContentType="application/vnd.openxmlformats-officedocument.drawingml.chartshapes+xml"/>
  <Override PartName="/word/charts/chart21.xml" ContentType="application/vnd.openxmlformats-officedocument.drawingml.chart+xml"/>
  <Override PartName="/word/drawings/drawing21.xml" ContentType="application/vnd.openxmlformats-officedocument.drawingml.chartshapes+xml"/>
  <Override PartName="/word/charts/chart22.xml" ContentType="application/vnd.openxmlformats-officedocument.drawingml.chart+xml"/>
  <Override PartName="/word/drawings/drawing22.xml" ContentType="application/vnd.openxmlformats-officedocument.drawingml.chartshapes+xml"/>
  <Override PartName="/word/charts/chart23.xml" ContentType="application/vnd.openxmlformats-officedocument.drawingml.chart+xml"/>
  <Override PartName="/word/drawings/drawing23.xml" ContentType="application/vnd.openxmlformats-officedocument.drawingml.chartshapes+xml"/>
  <Override PartName="/word/charts/chart24.xml" ContentType="application/vnd.openxmlformats-officedocument.drawingml.chart+xml"/>
  <Override PartName="/word/drawings/drawing24.xml" ContentType="application/vnd.openxmlformats-officedocument.drawingml.chartshapes+xml"/>
  <Override PartName="/word/charts/chart25.xml" ContentType="application/vnd.openxmlformats-officedocument.drawingml.chart+xml"/>
  <Override PartName="/word/drawings/drawing25.xml" ContentType="application/vnd.openxmlformats-officedocument.drawingml.chartshapes+xml"/>
  <Override PartName="/word/charts/chart26.xml" ContentType="application/vnd.openxmlformats-officedocument.drawingml.chart+xml"/>
  <Override PartName="/word/drawings/drawing26.xml" ContentType="application/vnd.openxmlformats-officedocument.drawingml.chartshapes+xml"/>
  <Override PartName="/word/charts/chart27.xml" ContentType="application/vnd.openxmlformats-officedocument.drawingml.chart+xml"/>
  <Override PartName="/word/drawings/drawing27.xml" ContentType="application/vnd.openxmlformats-officedocument.drawingml.chartshapes+xml"/>
  <Override PartName="/word/charts/chart28.xml" ContentType="application/vnd.openxmlformats-officedocument.drawingml.chart+xml"/>
  <Override PartName="/word/drawings/drawing28.xml" ContentType="application/vnd.openxmlformats-officedocument.drawingml.chartshapes+xml"/>
  <Override PartName="/word/charts/chart29.xml" ContentType="application/vnd.openxmlformats-officedocument.drawingml.chart+xml"/>
  <Override PartName="/word/drawings/drawing29.xml" ContentType="application/vnd.openxmlformats-officedocument.drawingml.chartshapes+xml"/>
  <Override PartName="/word/charts/chart30.xml" ContentType="application/vnd.openxmlformats-officedocument.drawingml.chart+xml"/>
  <Override PartName="/word/drawings/drawing30.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BF1B3" w14:textId="7C2D6248" w:rsidR="008B576C" w:rsidRPr="008421B2" w:rsidRDefault="0070488C" w:rsidP="00251069">
      <w:pPr>
        <w:jc w:val="center"/>
      </w:pPr>
      <w:r w:rsidRPr="008421B2">
        <w:rPr>
          <w:rFonts w:eastAsiaTheme="minorHAnsi"/>
        </w:rPr>
        <w:t>Supplementary Information for</w:t>
      </w:r>
      <w:r w:rsidR="008B576C" w:rsidRPr="008421B2">
        <w:rPr>
          <w:rFonts w:eastAsiaTheme="minorHAnsi"/>
        </w:rPr>
        <w:br/>
      </w:r>
      <w:r w:rsidR="00EA39E2" w:rsidRPr="00EA39E2">
        <w:rPr>
          <w:b/>
          <w:sz w:val="28"/>
        </w:rPr>
        <w:t xml:space="preserve">AIRVF: an integrated filtering toolbox for so-matic variant calling in Ion Torrent </w:t>
      </w:r>
      <w:r w:rsidR="00EE6970">
        <w:rPr>
          <w:b/>
          <w:sz w:val="28"/>
        </w:rPr>
        <w:t>s</w:t>
      </w:r>
      <w:r w:rsidR="00EA39E2" w:rsidRPr="00EA39E2">
        <w:rPr>
          <w:b/>
          <w:sz w:val="28"/>
        </w:rPr>
        <w:t>equencing</w:t>
      </w:r>
    </w:p>
    <w:p w14:paraId="55141AB2" w14:textId="77777777" w:rsidR="00E14C51" w:rsidRPr="00F362A7" w:rsidRDefault="00E14C51" w:rsidP="00E14C51">
      <w:pPr>
        <w:pStyle w:val="Author-Group"/>
        <w:jc w:val="center"/>
        <w:rPr>
          <w:lang w:eastAsia="ko-KR"/>
        </w:rPr>
      </w:pPr>
      <w:r>
        <w:rPr>
          <w:rFonts w:hint="eastAsia"/>
          <w:lang w:eastAsia="ko-KR"/>
        </w:rPr>
        <w:t>Sunguk Shin</w:t>
      </w:r>
      <w:r w:rsidRPr="00F362A7">
        <w:rPr>
          <w:vertAlign w:val="superscript"/>
        </w:rPr>
        <w:t>1</w:t>
      </w:r>
      <w:r w:rsidRPr="00F362A7">
        <w:t xml:space="preserve">, </w:t>
      </w:r>
      <w:r>
        <w:rPr>
          <w:rFonts w:hint="eastAsia"/>
          <w:lang w:eastAsia="ko-KR"/>
        </w:rPr>
        <w:t>Hanna Lee</w:t>
      </w:r>
      <w:r w:rsidRPr="00115C5A">
        <w:rPr>
          <w:rFonts w:hint="eastAsia"/>
          <w:vertAlign w:val="superscript"/>
          <w:lang w:eastAsia="ko-KR"/>
        </w:rPr>
        <w:t>1</w:t>
      </w:r>
      <w:r>
        <w:rPr>
          <w:rFonts w:hint="eastAsia"/>
          <w:lang w:eastAsia="ko-KR"/>
        </w:rPr>
        <w:t>, Hyeonju Son</w:t>
      </w:r>
      <w:r w:rsidRPr="00115C5A">
        <w:rPr>
          <w:rFonts w:hint="eastAsia"/>
          <w:vertAlign w:val="superscript"/>
          <w:lang w:eastAsia="ko-KR"/>
        </w:rPr>
        <w:t>1</w:t>
      </w:r>
      <w:r>
        <w:rPr>
          <w:rFonts w:hint="eastAsia"/>
          <w:vertAlign w:val="superscript"/>
          <w:lang w:eastAsia="ko-KR"/>
        </w:rPr>
        <w:t>,2</w:t>
      </w:r>
      <w:r>
        <w:rPr>
          <w:rFonts w:hint="eastAsia"/>
          <w:lang w:eastAsia="ko-KR"/>
        </w:rPr>
        <w:t>, Soonmyung Paik</w:t>
      </w:r>
      <w:r>
        <w:rPr>
          <w:rFonts w:hint="eastAsia"/>
          <w:vertAlign w:val="superscript"/>
          <w:lang w:eastAsia="ko-KR"/>
        </w:rPr>
        <w:t>1</w:t>
      </w:r>
      <w:r w:rsidRPr="00F362A7">
        <w:t xml:space="preserve"> and </w:t>
      </w:r>
      <w:r>
        <w:rPr>
          <w:rFonts w:hint="eastAsia"/>
          <w:lang w:eastAsia="ko-KR"/>
        </w:rPr>
        <w:t>Sangwoo Kim</w:t>
      </w:r>
      <w:r>
        <w:rPr>
          <w:rFonts w:hint="eastAsia"/>
          <w:vertAlign w:val="superscript"/>
          <w:lang w:eastAsia="ko-KR"/>
        </w:rPr>
        <w:t>1,*</w:t>
      </w:r>
    </w:p>
    <w:p w14:paraId="7F51011E" w14:textId="77777777" w:rsidR="00EA39E2" w:rsidRDefault="00EA39E2" w:rsidP="00EA39E2">
      <w:pPr>
        <w:jc w:val="center"/>
      </w:pPr>
    </w:p>
    <w:p w14:paraId="61A4CFA9" w14:textId="77777777" w:rsidR="00EA39E2" w:rsidRPr="007617CE" w:rsidRDefault="00EA39E2" w:rsidP="00EA39E2">
      <w:pPr>
        <w:jc w:val="center"/>
        <w:rPr>
          <w:rFonts w:ascii="Times New Roman" w:hAnsi="Times New Roman" w:cs="Times New Roman"/>
          <w:sz w:val="18"/>
        </w:rPr>
      </w:pPr>
      <w:r w:rsidRPr="007617CE">
        <w:rPr>
          <w:rFonts w:ascii="Times New Roman" w:hAnsi="Times New Roman" w:cs="Times New Roman"/>
          <w:sz w:val="18"/>
          <w:vertAlign w:val="superscript"/>
        </w:rPr>
        <w:t>1</w:t>
      </w:r>
      <w:r w:rsidRPr="007617CE">
        <w:rPr>
          <w:rFonts w:ascii="Times New Roman" w:hAnsi="Times New Roman" w:cs="Times New Roman"/>
          <w:sz w:val="18"/>
        </w:rPr>
        <w:t xml:space="preserve">Severance Biomedical Science Institute and </w:t>
      </w:r>
      <w:r w:rsidRPr="007617CE">
        <w:rPr>
          <w:rFonts w:ascii="Times New Roman" w:hAnsi="Times New Roman" w:cs="Times New Roman"/>
          <w:sz w:val="18"/>
          <w:vertAlign w:val="superscript"/>
        </w:rPr>
        <w:t>2</w:t>
      </w:r>
      <w:r w:rsidRPr="007617CE">
        <w:rPr>
          <w:rFonts w:ascii="Times New Roman" w:hAnsi="Times New Roman" w:cs="Times New Roman"/>
          <w:sz w:val="18"/>
        </w:rPr>
        <w:t>Brain Korea 21 PLUS Project for Medical Science, Yonsei University College of Medicine, Seoul 03722, South Korea</w:t>
      </w:r>
    </w:p>
    <w:p w14:paraId="0ABF78AA" w14:textId="77777777" w:rsidR="00251069" w:rsidRDefault="00251069">
      <w:pPr>
        <w:widowControl/>
        <w:wordWrap/>
        <w:autoSpaceDE/>
        <w:autoSpaceDN/>
        <w:spacing w:line="276" w:lineRule="auto"/>
      </w:pPr>
    </w:p>
    <w:sdt>
      <w:sdtPr>
        <w:rPr>
          <w:b/>
          <w:noProof w:val="0"/>
          <w:sz w:val="28"/>
          <w:lang w:val="ko-KR"/>
        </w:rPr>
        <w:id w:val="-1920941467"/>
        <w:docPartObj>
          <w:docPartGallery w:val="Table of Contents"/>
          <w:docPartUnique/>
        </w:docPartObj>
      </w:sdtPr>
      <w:sdtEndPr>
        <w:rPr>
          <w:bCs/>
          <w:sz w:val="20"/>
        </w:rPr>
      </w:sdtEndPr>
      <w:sdtContent>
        <w:p w14:paraId="6E84C54E" w14:textId="77777777" w:rsidR="008B24B7" w:rsidRDefault="008B24B7" w:rsidP="008B24B7">
          <w:pPr>
            <w:pStyle w:val="TOC"/>
          </w:pPr>
        </w:p>
        <w:p w14:paraId="76924056" w14:textId="77777777" w:rsidR="00251069" w:rsidRDefault="00A0166E"/>
      </w:sdtContent>
    </w:sdt>
    <w:p w14:paraId="63BB1EF2" w14:textId="77777777" w:rsidR="004E0BA3" w:rsidRPr="008421B2" w:rsidRDefault="004E0BA3" w:rsidP="00251069">
      <w:r w:rsidRPr="008421B2">
        <w:br w:type="page"/>
      </w:r>
    </w:p>
    <w:p w14:paraId="1C9F25EC" w14:textId="77777777" w:rsidR="004E0BA3" w:rsidRPr="008421B2" w:rsidRDefault="004E0BA3" w:rsidP="00251069">
      <w:pPr>
        <w:pStyle w:val="11"/>
      </w:pPr>
      <w:bookmarkStart w:id="0" w:name="_Toc488254569"/>
      <w:r w:rsidRPr="008421B2">
        <w:rPr>
          <w:rFonts w:hint="eastAsia"/>
        </w:rPr>
        <w:lastRenderedPageBreak/>
        <w:t>Supplementary Methods</w:t>
      </w:r>
      <w:bookmarkEnd w:id="0"/>
    </w:p>
    <w:p w14:paraId="207E99D1" w14:textId="77777777" w:rsidR="004E0BA3" w:rsidRPr="008421B2" w:rsidRDefault="004E0BA3" w:rsidP="00251069"/>
    <w:p w14:paraId="33DF9A8D" w14:textId="77777777" w:rsidR="004E0BA3" w:rsidRPr="008421B2" w:rsidRDefault="008421B2" w:rsidP="00251069">
      <w:pPr>
        <w:pStyle w:val="21"/>
      </w:pPr>
      <w:bookmarkStart w:id="1" w:name="_Toc488254570"/>
      <w:r w:rsidRPr="008421B2">
        <w:rPr>
          <w:rFonts w:hint="eastAsia"/>
        </w:rPr>
        <w:t>M1. Materials and sequencing data generation</w:t>
      </w:r>
      <w:bookmarkEnd w:id="1"/>
    </w:p>
    <w:p w14:paraId="2438F2D5" w14:textId="77777777" w:rsidR="00FD51CD" w:rsidRDefault="004E0BA3" w:rsidP="00251069">
      <w:pPr>
        <w:rPr>
          <w:rFonts w:eastAsia="맑은 고딕"/>
          <w:b/>
          <w:bCs/>
        </w:rPr>
      </w:pPr>
      <w:r w:rsidRPr="008421B2">
        <w:t>The AcroMetrix Oncology Hotspot Control (AOHC; Life Technologies, Seoul, Korea) samples were sequenced in Ion Torrent 318 v2 chip with the Ion PGM</w:t>
      </w:r>
      <w:r w:rsidRPr="008421B2">
        <w:rPr>
          <w:vertAlign w:val="superscript"/>
        </w:rPr>
        <w:t>TM</w:t>
      </w:r>
      <w:r w:rsidRPr="008421B2">
        <w:t xml:space="preserve"> Template OT2 Kit (Life Technologies, Seoul, Korea) to obtain </w:t>
      </w:r>
      <w:r w:rsidR="00CF6354">
        <w:rPr>
          <w:rFonts w:hint="eastAsia"/>
        </w:rPr>
        <w:t xml:space="preserve">data for </w:t>
      </w:r>
      <w:r w:rsidR="005457E8">
        <w:rPr>
          <w:rFonts w:hint="eastAsia"/>
        </w:rPr>
        <w:t>developing AIRVF and find the optimal parameters</w:t>
      </w:r>
      <w:r w:rsidR="00CF6354">
        <w:rPr>
          <w:rFonts w:hint="eastAsia"/>
        </w:rPr>
        <w:t>. The same material has been sequenced one more time independently to obtain data for validation</w:t>
      </w:r>
      <w:r w:rsidR="00CF6354">
        <w:t>.</w:t>
      </w:r>
      <w:r w:rsidR="00CF6354">
        <w:rPr>
          <w:rFonts w:hint="eastAsia"/>
        </w:rPr>
        <w:t xml:space="preserve"> The AOHC standard material contained 555 true variants in 53 cancer related genes. </w:t>
      </w:r>
      <w:r w:rsidR="00FE280A">
        <w:rPr>
          <w:rFonts w:hint="eastAsia"/>
        </w:rPr>
        <w:t xml:space="preserve">The variant allele frequencies of the 555 true variants are ranged between 5 to 15%. </w:t>
      </w:r>
      <w:r w:rsidRPr="008421B2">
        <w:t xml:space="preserve">The reference sequences for the 53 genes of AOHC and </w:t>
      </w:r>
      <w:r w:rsidR="00CF6354">
        <w:rPr>
          <w:rFonts w:hint="eastAsia"/>
        </w:rPr>
        <w:t xml:space="preserve">human </w:t>
      </w:r>
      <w:r w:rsidRPr="008421B2">
        <w:t xml:space="preserve">reference genome sequences were downloaded from NCBI </w:t>
      </w:r>
      <w:r w:rsidR="00CF6354">
        <w:rPr>
          <w:rFonts w:hint="eastAsia"/>
        </w:rPr>
        <w:t xml:space="preserve">database </w:t>
      </w:r>
      <w:r w:rsidRPr="008421B2">
        <w:t>(ftp://ftp.ncbi.nlm.nih.gov/genomes/H_sapiens/ARCHIVE/BUILD.37.3/Assembled_chromosomes/seq/). Of the 555 variants in AOHC, 500 variants were successfully targeted by Oncomine Cancer Panel (OCP)</w:t>
      </w:r>
      <w:r w:rsidR="00D3713C">
        <w:t xml:space="preserve"> </w:t>
      </w:r>
      <w:r w:rsidR="00D3713C">
        <w:fldChar w:fldCharType="begin">
          <w:fldData xml:space="preserve">PEVuZE5vdGU+PENpdGU+PEF1dGhvcj5Ib3ZlbHNvbjwvQXV0aG9yPjxZZWFyPjIwMTU8L1llYXI+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</w:fldData>
        </w:fldChar>
      </w:r>
      <w:r w:rsidR="00D3713C">
        <w:instrText xml:space="preserve"> ADDIN EN.CITE </w:instrText>
      </w:r>
      <w:r w:rsidR="00D3713C">
        <w:fldChar w:fldCharType="begin">
          <w:fldData xml:space="preserve">PEVuZE5vdGU+PENpdGU+PEF1dGhvcj5Ib3ZlbHNvbjwvQXV0aG9yPjxZZWFyPjIwMTU8L1llYXI+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</w:fldData>
        </w:fldChar>
      </w:r>
      <w:r w:rsidR="00D3713C">
        <w:instrText xml:space="preserve"> ADDIN EN.CITE.DATA </w:instrText>
      </w:r>
      <w:r w:rsidR="00D3713C">
        <w:fldChar w:fldCharType="end"/>
      </w:r>
      <w:r w:rsidR="00D3713C">
        <w:fldChar w:fldCharType="separate"/>
      </w:r>
      <w:r w:rsidR="00D3713C">
        <w:rPr>
          <w:noProof/>
        </w:rPr>
        <w:t xml:space="preserve">(Hovelson, </w:t>
      </w:r>
      <w:r w:rsidR="00D3713C" w:rsidRPr="00D3713C">
        <w:rPr>
          <w:i/>
          <w:noProof/>
        </w:rPr>
        <w:t>et al</w:t>
      </w:r>
      <w:r w:rsidR="00D3713C">
        <w:rPr>
          <w:noProof/>
        </w:rPr>
        <w:t>., 2015)</w:t>
      </w:r>
      <w:r w:rsidR="00D3713C">
        <w:fldChar w:fldCharType="end"/>
      </w:r>
      <w:r w:rsidRPr="008421B2">
        <w:t>.</w:t>
      </w:r>
      <w:r w:rsidR="00FD51CD" w:rsidRPr="008421B2">
        <w:rPr>
          <w:rFonts w:eastAsia="맑은 고딕"/>
        </w:rPr>
        <w:t xml:space="preserve"> The libraries were quantified by real-time PCR using Ion Library TaqMan</w:t>
      </w:r>
      <w:r w:rsidR="00FD51CD" w:rsidRPr="008421B2">
        <w:rPr>
          <w:rFonts w:eastAsia="맑은 고딕"/>
          <w:vertAlign w:val="superscript"/>
        </w:rPr>
        <w:t>TM</w:t>
      </w:r>
      <w:r w:rsidR="00FD51CD" w:rsidRPr="008421B2">
        <w:rPr>
          <w:rFonts w:eastAsia="맑은 고딕"/>
        </w:rPr>
        <w:t xml:space="preserve"> Quantitation Kit (Thermo Fisher Scientific, Waltham, MA, USA). The templates were prepared using the Ion PGM Template OT2 200 Kit and Ion OneTouch 2 System according to the manufacturer’s instructions. A single DNA template was assessed on a single Ion 318 chip v2.</w:t>
      </w:r>
    </w:p>
    <w:p w14:paraId="37C8A687" w14:textId="273BF8BB" w:rsidR="004E0BA3" w:rsidRPr="00FD51CD" w:rsidRDefault="00DC5BBA" w:rsidP="00251069">
      <w:pPr>
        <w:rPr>
          <w:rFonts w:eastAsia="맑은 고딕"/>
          <w:b/>
          <w:bCs/>
        </w:rPr>
      </w:pPr>
      <w:r>
        <w:rPr>
          <w:rFonts w:hint="eastAsia"/>
        </w:rPr>
        <w:t>Additional p</w:t>
      </w:r>
      <w:r w:rsidR="004E0BA3" w:rsidRPr="008421B2">
        <w:t xml:space="preserve">ublic microbial data sets (run: SRR1653476, SRR1653477, SRR2013384, and SRR2013385) were downloaded from </w:t>
      </w:r>
      <w:r>
        <w:rPr>
          <w:rFonts w:hint="eastAsia"/>
        </w:rPr>
        <w:t>the SRA database (</w:t>
      </w:r>
      <w:r w:rsidR="004E0BA3" w:rsidRPr="008421B2">
        <w:t>http://www.ncbi.nlm.nih.gov/sra/</w:t>
      </w:r>
      <w:r>
        <w:rPr>
          <w:rFonts w:hint="eastAsia"/>
        </w:rPr>
        <w:t>)</w:t>
      </w:r>
      <w:r w:rsidR="004E0BA3" w:rsidRPr="008421B2">
        <w:t xml:space="preserve"> </w:t>
      </w:r>
      <w:r>
        <w:rPr>
          <w:rFonts w:hint="eastAsia"/>
        </w:rPr>
        <w:t>using</w:t>
      </w:r>
      <w:r w:rsidR="004E0BA3" w:rsidRPr="008421B2">
        <w:t xml:space="preserve"> SRAtoolkit (version 2.5.7) to develop the quality filters </w:t>
      </w:r>
      <w:r w:rsidR="002E01FB">
        <w:rPr>
          <w:rFonts w:hint="eastAsia"/>
        </w:rPr>
        <w:t>without heterozygosity effects</w:t>
      </w:r>
      <w:r w:rsidR="004E0BA3" w:rsidRPr="008421B2">
        <w:t xml:space="preserve">. </w:t>
      </w:r>
      <w:r w:rsidR="002D4806">
        <w:t xml:space="preserve">In most studies about sequencing errors, microbial data have been used to assess sequencing error rates due to the lack of genetic heterogeneity. </w:t>
      </w:r>
      <w:r w:rsidR="004E0BA3" w:rsidRPr="008421B2">
        <w:t xml:space="preserve">Three reference sequences for the microbial data sets were </w:t>
      </w:r>
      <w:r w:rsidR="00B05880">
        <w:rPr>
          <w:rFonts w:hint="eastAsia"/>
        </w:rPr>
        <w:t xml:space="preserve">also </w:t>
      </w:r>
      <w:r w:rsidR="004E0BA3" w:rsidRPr="008421B2">
        <w:t xml:space="preserve">downloaded (gi: 121602919, 134290884, and 219666071) and </w:t>
      </w:r>
      <w:r w:rsidR="002E01FB">
        <w:rPr>
          <w:rFonts w:hint="eastAsia"/>
        </w:rPr>
        <w:t>used for analysis</w:t>
      </w:r>
      <w:r w:rsidR="004E0BA3" w:rsidRPr="008421B2">
        <w:t>.</w:t>
      </w:r>
    </w:p>
    <w:p w14:paraId="27A95805" w14:textId="77777777" w:rsidR="00251069" w:rsidRPr="00B066F6" w:rsidRDefault="00251069" w:rsidP="00251069">
      <w:pPr>
        <w:pStyle w:val="21"/>
      </w:pPr>
    </w:p>
    <w:p w14:paraId="26A27C87" w14:textId="77777777" w:rsidR="004E0BA3" w:rsidRDefault="004E0BA3" w:rsidP="00251069">
      <w:pPr>
        <w:pStyle w:val="21"/>
      </w:pPr>
      <w:bookmarkStart w:id="2" w:name="_Toc488254571"/>
      <w:r w:rsidRPr="008421B2">
        <w:t>M</w:t>
      </w:r>
      <w:r w:rsidR="00FD51CD">
        <w:rPr>
          <w:rFonts w:hint="eastAsia"/>
        </w:rPr>
        <w:t>2</w:t>
      </w:r>
      <w:r w:rsidRPr="008421B2">
        <w:t xml:space="preserve">. </w:t>
      </w:r>
      <w:r w:rsidR="005457E8">
        <w:rPr>
          <w:rFonts w:hint="eastAsia"/>
        </w:rPr>
        <w:t>Somatic variant calling</w:t>
      </w:r>
      <w:bookmarkEnd w:id="2"/>
    </w:p>
    <w:p w14:paraId="4290102C" w14:textId="708D5420" w:rsidR="004E0BA3" w:rsidRPr="008421B2" w:rsidRDefault="00AC6747" w:rsidP="00251069">
      <w:pPr>
        <w:rPr>
          <w:rFonts w:eastAsia="맑은 고딕"/>
        </w:rPr>
      </w:pPr>
      <w:r>
        <w:rPr>
          <w:rFonts w:hint="eastAsia"/>
        </w:rPr>
        <w:t>To test pipelines for somatic variant calling, we used three different short read aligners and five variant call</w:t>
      </w:r>
      <w:r w:rsidRPr="007108B7">
        <w:rPr>
          <w:rFonts w:hint="eastAsia"/>
        </w:rPr>
        <w:t xml:space="preserve">ers. </w:t>
      </w:r>
      <w:r w:rsidR="004E0BA3" w:rsidRPr="007108B7">
        <w:t xml:space="preserve">The </w:t>
      </w:r>
      <w:r w:rsidR="00FD51CD" w:rsidRPr="007108B7">
        <w:rPr>
          <w:rFonts w:hint="eastAsia"/>
        </w:rPr>
        <w:t xml:space="preserve">raw </w:t>
      </w:r>
      <w:r w:rsidR="004E0BA3" w:rsidRPr="007108B7">
        <w:t xml:space="preserve">reads were mapped </w:t>
      </w:r>
      <w:r w:rsidR="00FD51CD" w:rsidRPr="007108B7">
        <w:rPr>
          <w:rFonts w:hint="eastAsia"/>
        </w:rPr>
        <w:t>using</w:t>
      </w:r>
      <w:r w:rsidR="004E0BA3" w:rsidRPr="007108B7">
        <w:t xml:space="preserve"> Bowtie2 (version 2.2.8), BWA (MEM algorithm; version 0.7.12-r1039), and TMAP (version 3.4.1). HaplotypeCaller (GATK version 3.5-0), </w:t>
      </w:r>
      <w:r w:rsidR="00B066F6" w:rsidRPr="008A2467">
        <w:t xml:space="preserve">LoFreq (version 2.1.3), </w:t>
      </w:r>
      <w:r w:rsidR="004E0BA3" w:rsidRPr="007108B7">
        <w:t>MuTect2 beta version (GATK nightly build 2016-04-25-</w:t>
      </w:r>
      <w:r w:rsidR="004E0BA3" w:rsidRPr="00B066F6">
        <w:t>g7a7b7cd), SNVer (version 0.5.3), Torrent Variant Caller (version 4.2-13), and VarScan2 (version 2.3.9) were used to call variants.</w:t>
      </w:r>
      <w:r w:rsidR="004E0BA3" w:rsidRPr="00B066F6">
        <w:rPr>
          <w:rFonts w:eastAsia="맑은 고딕"/>
        </w:rPr>
        <w:t xml:space="preserve"> </w:t>
      </w:r>
      <w:r w:rsidR="008E3428">
        <w:rPr>
          <w:rFonts w:eastAsia="맑은 고딕"/>
        </w:rPr>
        <w:t xml:space="preserve">However, HaplotypeCaller and SNVer were not used for further analyses due to low sensitivities </w:t>
      </w:r>
      <w:r w:rsidR="008E3428" w:rsidRPr="008E3428">
        <w:rPr>
          <w:rStyle w:val="ad"/>
          <w:i w:val="0"/>
          <w:color w:val="auto"/>
        </w:rPr>
        <w:t>(Supplementary Table S2)</w:t>
      </w:r>
      <w:r w:rsidR="008E3428" w:rsidRPr="008E3428">
        <w:rPr>
          <w:rFonts w:eastAsia="맑은 고딕"/>
          <w:i/>
        </w:rPr>
        <w:t>.</w:t>
      </w:r>
      <w:r w:rsidR="008E3428">
        <w:rPr>
          <w:rFonts w:eastAsia="맑은 고딕"/>
        </w:rPr>
        <w:t xml:space="preserve"> </w:t>
      </w:r>
      <w:r w:rsidR="00847811" w:rsidRPr="00B066F6">
        <w:rPr>
          <w:rFonts w:eastAsia="맑은 고딕"/>
        </w:rPr>
        <w:t>T</w:t>
      </w:r>
      <w:r w:rsidR="007108B7" w:rsidRPr="00B066F6">
        <w:rPr>
          <w:rFonts w:eastAsia="맑은 고딕"/>
        </w:rPr>
        <w:t xml:space="preserve">he optimized parameters for MuTect2 was </w:t>
      </w:r>
      <w:r w:rsidR="00ED093A" w:rsidRPr="00B066F6">
        <w:rPr>
          <w:rFonts w:eastAsia="맑은 고딕"/>
        </w:rPr>
        <w:t>--</w:t>
      </w:r>
      <w:r w:rsidR="007108B7" w:rsidRPr="00B066F6">
        <w:rPr>
          <w:rFonts w:eastAsia="맑은 고딕"/>
        </w:rPr>
        <w:t xml:space="preserve">artifact_detection_mode </w:t>
      </w:r>
      <w:r w:rsidR="00ED093A" w:rsidRPr="00B066F6">
        <w:rPr>
          <w:rFonts w:eastAsia="맑은 고딕"/>
        </w:rPr>
        <w:t>--</w:t>
      </w:r>
      <w:r w:rsidR="007108B7" w:rsidRPr="00B066F6">
        <w:rPr>
          <w:rFonts w:eastAsia="맑은 고딕"/>
        </w:rPr>
        <w:t>initial_tumor_lod 8.1</w:t>
      </w:r>
      <w:r w:rsidR="00563376">
        <w:rPr>
          <w:rFonts w:eastAsia="맑은 고딕"/>
        </w:rPr>
        <w:t xml:space="preserve"> </w:t>
      </w:r>
      <w:r w:rsidR="00563376" w:rsidRPr="005F163D">
        <w:t>(Supplementary Figure S</w:t>
      </w:r>
      <w:r w:rsidR="00563376">
        <w:t>3</w:t>
      </w:r>
      <w:r w:rsidR="00563376" w:rsidRPr="005F163D">
        <w:t>)</w:t>
      </w:r>
      <w:r w:rsidR="007108B7" w:rsidRPr="00B066F6">
        <w:rPr>
          <w:rFonts w:eastAsia="맑은 고딕"/>
        </w:rPr>
        <w:t xml:space="preserve">. </w:t>
      </w:r>
      <w:r w:rsidRPr="00B066F6">
        <w:rPr>
          <w:rFonts w:eastAsia="맑은 고딕" w:hint="eastAsia"/>
        </w:rPr>
        <w:t>To test the vendor</w:t>
      </w:r>
      <w:r w:rsidRPr="00B066F6">
        <w:rPr>
          <w:rFonts w:eastAsia="맑은 고딕"/>
        </w:rPr>
        <w:t>’</w:t>
      </w:r>
      <w:r w:rsidRPr="00B066F6">
        <w:rPr>
          <w:rFonts w:eastAsia="맑은 고딕" w:hint="eastAsia"/>
        </w:rPr>
        <w:t xml:space="preserve">s pipeline, </w:t>
      </w:r>
      <w:r w:rsidR="004E0BA3" w:rsidRPr="00B066F6">
        <w:rPr>
          <w:rFonts w:eastAsia="맑은 고딕"/>
        </w:rPr>
        <w:t>Ion Reporter (version 5.0</w:t>
      </w:r>
      <w:r w:rsidR="007108B7" w:rsidRPr="00B066F6">
        <w:rPr>
          <w:rFonts w:eastAsia="맑은 고딕"/>
        </w:rPr>
        <w:t>; Life Technologies</w:t>
      </w:r>
      <w:r w:rsidR="004E0BA3" w:rsidRPr="00B066F6">
        <w:rPr>
          <w:rFonts w:eastAsia="맑은 고딕"/>
        </w:rPr>
        <w:t xml:space="preserve">) was used to filter variant calls from the Torrent Variant Caller. </w:t>
      </w:r>
    </w:p>
    <w:p w14:paraId="2BC94C9D" w14:textId="77777777" w:rsidR="00251069" w:rsidRDefault="00251069" w:rsidP="00251069">
      <w:pPr>
        <w:pStyle w:val="21"/>
      </w:pPr>
    </w:p>
    <w:p w14:paraId="648CFAB3" w14:textId="77777777" w:rsidR="00FD51CD" w:rsidRDefault="00FD51CD" w:rsidP="00251069">
      <w:pPr>
        <w:pStyle w:val="21"/>
      </w:pPr>
      <w:bookmarkStart w:id="3" w:name="_Toc488254572"/>
      <w:r w:rsidRPr="008421B2">
        <w:t>M</w:t>
      </w:r>
      <w:r>
        <w:rPr>
          <w:rFonts w:hint="eastAsia"/>
        </w:rPr>
        <w:t>3</w:t>
      </w:r>
      <w:r w:rsidRPr="008421B2">
        <w:t xml:space="preserve">. </w:t>
      </w:r>
      <w:r>
        <w:rPr>
          <w:rFonts w:hint="eastAsia"/>
        </w:rPr>
        <w:t xml:space="preserve">Development of </w:t>
      </w:r>
      <w:r w:rsidRPr="00FD51CD">
        <w:rPr>
          <w:rFonts w:hint="eastAsia"/>
        </w:rPr>
        <w:t>AIRVF filters</w:t>
      </w:r>
      <w:bookmarkEnd w:id="3"/>
    </w:p>
    <w:p w14:paraId="0F7A92CD" w14:textId="77777777" w:rsidR="00B73B7E" w:rsidRDefault="00B73B7E" w:rsidP="00B73B7E">
      <w:r>
        <w:rPr>
          <w:rFonts w:hint="eastAsia"/>
        </w:rPr>
        <w:t xml:space="preserve">To develop AIRVF filters, we first defined eight filters that work on distinct characteristics of erroneous reads based on previous </w:t>
      </w:r>
      <w:r>
        <w:t>studi</w:t>
      </w:r>
      <w:r>
        <w:rPr>
          <w:rFonts w:hint="eastAsia"/>
        </w:rPr>
        <w:t xml:space="preserve">es. For each filter, we set the optimal thresholds based on the observed training data (the public microbial data and the AOHC training data, see Supplementary Method M1). The detailed analysis data to determine the threshold are described in the </w:t>
      </w:r>
      <w:r w:rsidR="00DD2C18">
        <w:t>Supplementary</w:t>
      </w:r>
      <w:r>
        <w:rPr>
          <w:rFonts w:hint="eastAsia"/>
        </w:rPr>
        <w:t xml:space="preserve"> Figures and Tables).   </w:t>
      </w:r>
    </w:p>
    <w:p w14:paraId="6C5E79EB" w14:textId="77777777" w:rsidR="00422806" w:rsidRPr="00EA39E2" w:rsidRDefault="00251069" w:rsidP="00EA39E2">
      <w:pPr>
        <w:pStyle w:val="30"/>
      </w:pPr>
      <w:bookmarkStart w:id="4" w:name="_Toc488254573"/>
      <w:r w:rsidRPr="00EA39E2">
        <w:rPr>
          <w:rFonts w:hint="eastAsia"/>
        </w:rPr>
        <w:t>1</w:t>
      </w:r>
      <w:r w:rsidR="005226A0" w:rsidRPr="00EA39E2">
        <w:rPr>
          <w:rFonts w:hint="eastAsia"/>
        </w:rPr>
        <w:t xml:space="preserve">. </w:t>
      </w:r>
      <w:r w:rsidR="00394B4C">
        <w:rPr>
          <w:rFonts w:hint="eastAsia"/>
        </w:rPr>
        <w:t>Raw-read</w:t>
      </w:r>
      <w:r w:rsidR="00422806" w:rsidRPr="00EA39E2">
        <w:rPr>
          <w:rFonts w:hint="eastAsia"/>
        </w:rPr>
        <w:t xml:space="preserve"> level filters</w:t>
      </w:r>
      <w:bookmarkEnd w:id="4"/>
    </w:p>
    <w:p w14:paraId="7F781617" w14:textId="77777777" w:rsidR="003027DB" w:rsidRDefault="00856734" w:rsidP="003027DB">
      <w:r w:rsidRPr="00856734">
        <w:t>Base-call errors in a sequencing step are a major source of erroneous variant calling. Previous studies showed that a strict base-call filtration can reduce false-positive variant calls in Complete Genomic and Illumina platforms</w:t>
      </w:r>
      <w:r w:rsidR="00AA3767">
        <w:rPr>
          <w:rFonts w:hint="eastAsia"/>
        </w:rPr>
        <w:t xml:space="preserve"> </w:t>
      </w:r>
      <w:r w:rsidR="00AA3767">
        <w:fldChar w:fldCharType="begin"/>
      </w:r>
      <w:r w:rsidR="00AA3767">
        <w:instrText xml:space="preserve"> ADDIN EN.CITE &lt;EndNote&gt;&lt;Cite&gt;&lt;Author&gt;Reumers&lt;/Author&gt;&lt;Year&gt;2012&lt;/Year&gt;&lt;RecNum&gt;42&lt;/RecNum&gt;&lt;DisplayText&gt;(Reumers, et al., 2012)&lt;/DisplayText&gt;&lt;record&gt;&lt;rec-number&gt;42&lt;/rec-number&gt;&lt;foreign-keys&gt;&lt;key app="EN" db-id="z55v52sdde2pxqed25cxzf2yar5ard2td2t9" timestamp="1500453047"&gt;42&lt;/key&gt;&lt;/foreign-keys&gt;&lt;ref-type name="Journal Article"&gt;17&lt;/ref-type&gt;&lt;contributors&gt;&lt;authors&gt;&lt;author&gt;Reumers, Joke&lt;/author&gt;&lt;author&gt;De Rijk, Peter&lt;/author&gt;&lt;author&gt;Zhao, Hui&lt;/author&gt;&lt;author&gt;Liekens, Anthony&lt;/author&gt;&lt;author&gt;Smeets, Dominiek&lt;/author&gt;&lt;author&gt;Cleary, John&lt;/author&gt;&lt;author&gt;Van Loo, Peter&lt;/author&gt;&lt;author&gt;Van Den Bossche, Maarten&lt;/author&gt;&lt;author&gt;Catthoor, Kirsten&lt;/author&gt;&lt;author&gt;Sabbe, Bernard&lt;/author&gt;&lt;author&gt;Despierre, Evelyn&lt;/author&gt;&lt;author&gt;Vergote, Ignace&lt;/author&gt;&lt;author&gt;Hilbush, Brian&lt;/author&gt;&lt;author&gt;Lambrechts, Diether&lt;/author&gt;&lt;author&gt;Del-Favero, Jurgen&lt;/author&gt;&lt;/authors&gt;&lt;/contributors&gt;&lt;titles&gt;&lt;title&gt;Optimized filtering reduces the error rate in detecting genomic variants by short-read sequencing&lt;/title&gt;&lt;secondary-title&gt;Nat Biotech&lt;/secondary-title&gt;&lt;/titles&gt;&lt;periodical&gt;&lt;full-title&gt;Nat Biotech&lt;/full-title&gt;&lt;/periodical&gt;&lt;pages&gt;61-68&lt;/pages&gt;&lt;volume&gt;30&lt;/volume&gt;&lt;number&gt;1&lt;/number&gt;&lt;dates&gt;&lt;year&gt;2012&lt;/year&gt;&lt;pub-dates&gt;&lt;date&gt;01//print&lt;/date&gt;&lt;/pub-dates&gt;&lt;/dates&gt;&lt;publisher&gt;Nature Publishing Group, a division of Macmillan Publishers Limited. All Rights Reserved.&lt;/publisher&gt;&lt;isbn&gt;1087-0156&lt;/isbn&gt;&lt;work-type&gt;Computational Biology&lt;/work-type&gt;&lt;urls&gt;&lt;related-urls&gt;&lt;url&gt;http://dx.doi.org/10.1038/nbt.2053&lt;/url&gt;&lt;/related-urls&gt;&lt;/urls&gt;&lt;electronic-resource-num&gt;10.1038/nbt.2053&amp;#xD;http://www.nature.com/nbt/journal/v30/n1/abs/nbt.2053.html#supplementary-information&lt;/electronic-resource-num&gt;&lt;/record&gt;&lt;/Cite&gt;&lt;/EndNote&gt;</w:instrText>
      </w:r>
      <w:r w:rsidR="00AA3767">
        <w:fldChar w:fldCharType="separate"/>
      </w:r>
      <w:r w:rsidR="00AA3767">
        <w:rPr>
          <w:noProof/>
        </w:rPr>
        <w:t>(Reumers, et al., 2012)</w:t>
      </w:r>
      <w:r w:rsidR="00AA3767">
        <w:fldChar w:fldCharType="end"/>
      </w:r>
      <w:r w:rsidRPr="00856734">
        <w:t>. We assume that a similar approach regarding the Ion Torrent specific errors would lead to a reduction of errors.</w:t>
      </w:r>
      <w:r w:rsidR="00154BEA">
        <w:rPr>
          <w:rFonts w:hint="eastAsia"/>
        </w:rPr>
        <w:t xml:space="preserve"> In total, five different filters were defined and used in AIRVF. </w:t>
      </w:r>
      <w:r w:rsidR="003027DB">
        <w:rPr>
          <w:rFonts w:hint="eastAsia"/>
        </w:rPr>
        <w:t xml:space="preserve">Default parameters have been set based on the observation of the public microbial data. To prevent an excessive filtering that may cause a lack of coverage to detect somatic variants, the </w:t>
      </w:r>
      <w:r w:rsidR="003027DB" w:rsidRPr="005F163D">
        <w:t>quality filtering thresholds were designed to retain at least 50% of the raw reads (Supplementary Figure S1)</w:t>
      </w:r>
      <w:r w:rsidR="003027DB">
        <w:rPr>
          <w:rFonts w:hint="eastAsia"/>
        </w:rPr>
        <w:t>.</w:t>
      </w:r>
    </w:p>
    <w:p w14:paraId="3CF47BF3" w14:textId="77777777" w:rsidR="005F163D" w:rsidRDefault="00251069" w:rsidP="00251069">
      <w:pPr>
        <w:pStyle w:val="a9"/>
        <w:numPr>
          <w:ilvl w:val="0"/>
          <w:numId w:val="1"/>
        </w:numPr>
      </w:pPr>
      <w:r w:rsidRPr="00856734">
        <w:rPr>
          <w:b/>
        </w:rPr>
        <w:t>C</w:t>
      </w:r>
      <w:r w:rsidRPr="00856734">
        <w:rPr>
          <w:rFonts w:hint="eastAsia"/>
          <w:b/>
        </w:rPr>
        <w:t>ontaminant filter</w:t>
      </w:r>
      <w:r>
        <w:rPr>
          <w:rFonts w:hint="eastAsia"/>
        </w:rPr>
        <w:t xml:space="preserve">: </w:t>
      </w:r>
    </w:p>
    <w:p w14:paraId="0A43DC0B" w14:textId="77777777" w:rsidR="00856734" w:rsidRDefault="005457E8" w:rsidP="005F163D">
      <w:pPr>
        <w:pStyle w:val="a9"/>
      </w:pPr>
      <w:r>
        <w:rPr>
          <w:rFonts w:hint="eastAsia"/>
        </w:rPr>
        <w:t xml:space="preserve">In this filter, NGS reads generated from potential contaminant are removed. Each raw short read is queried in the </w:t>
      </w:r>
      <w:r w:rsidR="00251069" w:rsidRPr="008421B2">
        <w:t xml:space="preserve">BLAST+ (version 2.3.0) </w:t>
      </w:r>
      <w:r>
        <w:rPr>
          <w:rFonts w:hint="eastAsia"/>
        </w:rPr>
        <w:t>to find the match in the human reference genome. BLAST+ was run with default parameters. Unmatched s</w:t>
      </w:r>
      <w:r w:rsidR="00251069" w:rsidRPr="00382980">
        <w:t xml:space="preserve">equences </w:t>
      </w:r>
      <w:r w:rsidR="00394B4C">
        <w:rPr>
          <w:rFonts w:hint="eastAsia"/>
        </w:rPr>
        <w:t xml:space="preserve">are </w:t>
      </w:r>
      <w:r>
        <w:rPr>
          <w:rFonts w:hint="eastAsia"/>
        </w:rPr>
        <w:t>removed from the raw data</w:t>
      </w:r>
      <w:r w:rsidR="00251069" w:rsidRPr="005A3E8F">
        <w:t xml:space="preserve">. </w:t>
      </w:r>
    </w:p>
    <w:p w14:paraId="685D3F67" w14:textId="77777777" w:rsidR="005F163D" w:rsidRDefault="00251069" w:rsidP="005F163D">
      <w:pPr>
        <w:pStyle w:val="a9"/>
        <w:numPr>
          <w:ilvl w:val="0"/>
          <w:numId w:val="1"/>
        </w:numPr>
      </w:pPr>
      <w:r w:rsidRPr="00856734">
        <w:rPr>
          <w:b/>
        </w:rPr>
        <w:t>F</w:t>
      </w:r>
      <w:r w:rsidRPr="00856734">
        <w:rPr>
          <w:rFonts w:hint="eastAsia"/>
          <w:b/>
        </w:rPr>
        <w:t>lowgram filter</w:t>
      </w:r>
      <w:r w:rsidR="00856734">
        <w:rPr>
          <w:rFonts w:hint="eastAsia"/>
        </w:rPr>
        <w:t xml:space="preserve">: </w:t>
      </w:r>
    </w:p>
    <w:p w14:paraId="5C562F1A" w14:textId="4E752469" w:rsidR="00251069" w:rsidRDefault="00AA3767" w:rsidP="005F163D">
      <w:pPr>
        <w:pStyle w:val="a9"/>
      </w:pPr>
      <w:r>
        <w:rPr>
          <w:rFonts w:hint="eastAsia"/>
        </w:rPr>
        <w:t>A few p</w:t>
      </w:r>
      <w:r w:rsidR="005F163D" w:rsidRPr="005F163D">
        <w:t xml:space="preserve">revious studies </w:t>
      </w:r>
      <w:r>
        <w:rPr>
          <w:rFonts w:hint="eastAsia"/>
        </w:rPr>
        <w:t>attempted to u</w:t>
      </w:r>
      <w:r w:rsidR="005F163D" w:rsidRPr="005F163D">
        <w:t xml:space="preserve">se flow values to determine the exact homopolymer lengths </w:t>
      </w:r>
      <w:r>
        <w:fldChar w:fldCharType="begin"/>
      </w:r>
      <w:r>
        <w:instrText xml:space="preserve"> ADDIN EN.CITE &lt;EndNote&gt;&lt;Cite&gt;&lt;Author&gt;Zeng&lt;/Author&gt;&lt;Year&gt;2013&lt;/Year&gt;&lt;RecNum&gt;33&lt;/RecNum&gt;&lt;DisplayText&gt;(Zeng, et al., 2013)&lt;/DisplayText&gt;&lt;record&gt;&lt;rec-number&gt;33&lt;/rec-number&gt;&lt;foreign-keys&gt;&lt;key app="EN" db-id="z55v52sdde2pxqed25cxzf2yar5ard2td2t9" timestamp="1499143579"&gt;33&lt;/key&gt;&lt;/foreign-keys&gt;&lt;ref-type name="Journal Article"&gt;17&lt;/ref-type&gt;&lt;contributors&gt;&lt;authors&gt;&lt;author&gt;Zeng, F.&lt;/author&gt;&lt;author&gt;Jiang, R.&lt;/author&gt;&lt;author&gt;Chen, T.&lt;/author&gt;&lt;/authors&gt;&lt;/contributors&gt;&lt;titles&gt;&lt;title&gt;PyroHMMsnp: an SNP caller for Ion Torrent and 454 sequencing data&lt;/title&gt;&lt;secondary-title&gt;Nucleic Acids Res&lt;/secondary-title&gt;&lt;/titles&gt;&lt;periodical&gt;&lt;full-title&gt;Nucleic Acids Res&lt;/full-title&gt;&lt;/periodical&gt;&lt;volume&gt;41&lt;/volume&gt;&lt;dates&gt;&lt;year&gt;2013&lt;/year&gt;&lt;/dates&gt;&lt;label&gt;Zeng2013&lt;/label&gt;&lt;urls&gt;&lt;related-urls&gt;&lt;url&gt;http://dx.doi.org/10.1093/nar/gkt372&lt;/url&gt;&lt;/related-urls&gt;&lt;/urls&gt;&lt;electronic-resource-num&gt;10.1093/nar/gkt372&lt;/electronic-resource-num&gt;&lt;/record&gt;&lt;/Cite&gt;&lt;/EndNote&gt;</w:instrText>
      </w:r>
      <w:r>
        <w:fldChar w:fldCharType="separate"/>
      </w:r>
      <w:r>
        <w:rPr>
          <w:noProof/>
        </w:rPr>
        <w:t>(Zeng, et al., 2013)</w:t>
      </w:r>
      <w:r>
        <w:fldChar w:fldCharType="end"/>
      </w:r>
      <w:r>
        <w:rPr>
          <w:rFonts w:hint="eastAsia"/>
        </w:rPr>
        <w:t>. Based on the technical note from the vendor (Thermo Fisher Scientific), however, current Ion Torrent PGM system implements a proper base-calling algorithm by base recalibration. Thus, we used the flow value to filter ambiguous reads</w:t>
      </w:r>
      <w:r w:rsidR="0083282A">
        <w:rPr>
          <w:rFonts w:hint="eastAsia"/>
        </w:rPr>
        <w:t>,</w:t>
      </w:r>
      <w:r>
        <w:rPr>
          <w:rFonts w:hint="eastAsia"/>
        </w:rPr>
        <w:t xml:space="preserve"> instead of reassigning homopolymer length. To build the filter, we defined the </w:t>
      </w:r>
      <w:r w:rsidRPr="00DD2C18">
        <w:rPr>
          <w:i/>
        </w:rPr>
        <w:t>ambiguous zone</w:t>
      </w:r>
      <w:r>
        <w:rPr>
          <w:rFonts w:hint="eastAsia"/>
        </w:rPr>
        <w:t xml:space="preserve"> in the flow value</w:t>
      </w:r>
      <w:r w:rsidR="005F163D" w:rsidRPr="005F163D">
        <w:t xml:space="preserve"> (Supplementary Figure S</w:t>
      </w:r>
      <w:r w:rsidR="005B5B1F">
        <w:t>4</w:t>
      </w:r>
      <w:r w:rsidR="005F163D" w:rsidRPr="005F163D">
        <w:t xml:space="preserve">) and </w:t>
      </w:r>
      <w:r>
        <w:rPr>
          <w:rFonts w:hint="eastAsia"/>
        </w:rPr>
        <w:t xml:space="preserve">NGS </w:t>
      </w:r>
      <w:r w:rsidR="005F163D" w:rsidRPr="005F163D">
        <w:t xml:space="preserve">reads </w:t>
      </w:r>
      <w:r>
        <w:rPr>
          <w:rFonts w:hint="eastAsia"/>
        </w:rPr>
        <w:t xml:space="preserve">that contain flow values within the zones </w:t>
      </w:r>
      <w:r w:rsidR="005F163D" w:rsidRPr="005F163D">
        <w:t xml:space="preserve">were removed. </w:t>
      </w:r>
      <w:r w:rsidR="007B4965">
        <w:rPr>
          <w:rFonts w:hint="eastAsia"/>
        </w:rPr>
        <w:t xml:space="preserve">By default, </w:t>
      </w:r>
      <w:r w:rsidR="00856734" w:rsidRPr="005A3E8F">
        <w:t>AIRVF removes the erroneous reads with frequent ambiguous flow values (0.40-0.50; 1.23-1.</w:t>
      </w:r>
      <w:r w:rsidR="00856734" w:rsidRPr="00C178D4">
        <w:t xml:space="preserve">50). The </w:t>
      </w:r>
      <w:r w:rsidR="005F163D" w:rsidRPr="00C178D4">
        <w:t xml:space="preserve">criteria (0.085) for the ambiguous flow value ratio </w:t>
      </w:r>
      <w:r w:rsidR="00446886" w:rsidRPr="00C178D4">
        <w:t>was des</w:t>
      </w:r>
      <w:r w:rsidR="00856734" w:rsidRPr="00C178D4">
        <w:t>igned to selectively remov</w:t>
      </w:r>
      <w:r w:rsidR="00446886" w:rsidRPr="00C178D4">
        <w:t>e</w:t>
      </w:r>
      <w:r w:rsidR="00856734" w:rsidRPr="00C178D4">
        <w:t xml:space="preserve"> </w:t>
      </w:r>
      <w:r w:rsidR="00446886" w:rsidRPr="00C178D4">
        <w:t xml:space="preserve">only significantly </w:t>
      </w:r>
      <w:r w:rsidR="00856734" w:rsidRPr="00C178D4">
        <w:t>erroneous reads (Supplementary Fig</w:t>
      </w:r>
      <w:r w:rsidR="00856734" w:rsidRPr="00C178D4">
        <w:rPr>
          <w:rFonts w:eastAsia="맑은 고딕"/>
        </w:rPr>
        <w:t>ure</w:t>
      </w:r>
      <w:r w:rsidR="00856734" w:rsidRPr="00C178D4">
        <w:t xml:space="preserve"> </w:t>
      </w:r>
      <w:r w:rsidR="00856734" w:rsidRPr="00C178D4">
        <w:rPr>
          <w:rFonts w:eastAsia="맑은 고딕"/>
        </w:rPr>
        <w:t>S1).</w:t>
      </w:r>
    </w:p>
    <w:p w14:paraId="7159ECBB" w14:textId="77777777" w:rsidR="005F163D" w:rsidRDefault="00251069" w:rsidP="005F163D">
      <w:pPr>
        <w:pStyle w:val="a9"/>
        <w:numPr>
          <w:ilvl w:val="0"/>
          <w:numId w:val="1"/>
        </w:numPr>
      </w:pPr>
      <w:r w:rsidRPr="00856734">
        <w:rPr>
          <w:b/>
        </w:rPr>
        <w:t>R</w:t>
      </w:r>
      <w:r w:rsidRPr="00856734">
        <w:rPr>
          <w:rFonts w:hint="eastAsia"/>
          <w:b/>
        </w:rPr>
        <w:t>ead length filter</w:t>
      </w:r>
      <w:r w:rsidR="00856734">
        <w:rPr>
          <w:rFonts w:hint="eastAsia"/>
        </w:rPr>
        <w:t>:</w:t>
      </w:r>
      <w:r w:rsidR="005F163D">
        <w:rPr>
          <w:rFonts w:hint="eastAsia"/>
        </w:rPr>
        <w:t xml:space="preserve"> </w:t>
      </w:r>
    </w:p>
    <w:p w14:paraId="21DBBE8B" w14:textId="71B930A1" w:rsidR="00251069" w:rsidRDefault="005F163D" w:rsidP="005F163D">
      <w:pPr>
        <w:pStyle w:val="a9"/>
      </w:pPr>
      <w:r>
        <w:rPr>
          <w:rFonts w:hint="eastAsia"/>
        </w:rPr>
        <w:t>T</w:t>
      </w:r>
      <w:r w:rsidRPr="005F163D">
        <w:t xml:space="preserve">he read length filter </w:t>
      </w:r>
      <w:r w:rsidR="00B73B7E">
        <w:rPr>
          <w:rFonts w:hint="eastAsia"/>
        </w:rPr>
        <w:t xml:space="preserve">aims to remove NGS reads of </w:t>
      </w:r>
      <w:r w:rsidR="00DD2C18">
        <w:rPr>
          <w:rFonts w:hint="eastAsia"/>
        </w:rPr>
        <w:t xml:space="preserve">an </w:t>
      </w:r>
      <w:r w:rsidR="00B73B7E">
        <w:rPr>
          <w:rFonts w:hint="eastAsia"/>
        </w:rPr>
        <w:t xml:space="preserve">abnormally short length based on the previous reports that </w:t>
      </w:r>
      <w:r w:rsidRPr="005F163D">
        <w:t xml:space="preserve">short </w:t>
      </w:r>
      <w:r w:rsidR="00B73B7E">
        <w:rPr>
          <w:rFonts w:hint="eastAsia"/>
        </w:rPr>
        <w:t xml:space="preserve">reads may represent a problem in the </w:t>
      </w:r>
      <w:r w:rsidRPr="005F163D">
        <w:t xml:space="preserve">extension of </w:t>
      </w:r>
      <w:r w:rsidRPr="00C178D4">
        <w:t>DNA fragments</w:t>
      </w:r>
      <w:r w:rsidR="00B73B7E" w:rsidRPr="00C178D4">
        <w:rPr>
          <w:rFonts w:hint="eastAsia"/>
        </w:rPr>
        <w:t xml:space="preserve"> </w:t>
      </w:r>
      <w:r w:rsidR="00615DB7" w:rsidRPr="00C178D4">
        <w:t>or from multi-templated beads</w:t>
      </w:r>
      <w:r w:rsidR="00B73B7E" w:rsidRPr="00C178D4">
        <w:rPr>
          <w:rFonts w:hint="eastAsia"/>
        </w:rPr>
        <w:t xml:space="preserve"> </w:t>
      </w:r>
      <w:r w:rsidR="001766E3" w:rsidRPr="00C178D4">
        <w:fldChar w:fldCharType="begin"/>
      </w:r>
      <w:r w:rsidR="001766E3" w:rsidRPr="00C178D4">
        <w:instrText xml:space="preserve"> ADDIN EN.CITE &lt;EndNote&gt;&lt;Cite&gt;&lt;Author&gt;Huse&lt;/Author&gt;&lt;Year&gt;2007&lt;/Year&gt;&lt;RecNum&gt;43&lt;/RecNum&gt;&lt;DisplayText&gt;(Huse, et al., 2007)&lt;/DisplayText&gt;&lt;record&gt;&lt;rec-number&gt;43&lt;/rec-number&gt;&lt;foreign-keys&gt;&lt;key app="EN" db-id="zpdfraa2c9vdapeffrk5twevr2xa2s9aafd9" timestamp="1500610381"&gt;43&lt;/key&gt;&lt;/foreign-keys&gt;&lt;ref-type name="Journal Article"&gt;17&lt;/ref-type&gt;&lt;contributors&gt;&lt;authors&gt;&lt;author&gt;Huse, S. M.&lt;/author&gt;&lt;author&gt;Huber, J. A.&lt;/author&gt;&lt;author&gt;Morrison, H. G.&lt;/author&gt;&lt;author&gt;Sogin, M. L.&lt;/author&gt;&lt;author&gt;Welch, D. M.&lt;/author&gt;&lt;/authors&gt;&lt;/contributors&gt;&lt;auth-address&gt;Josephine Bay Paul Center, Marine Biological Laboratory at Woods Hole, MBL Street, Woods Hole, MA 02543, USA.&lt;/auth-address&gt;&lt;titles&gt;&lt;title&gt;Accuracy and quality of massively parallel DNA pyrosequencing&lt;/title&gt;&lt;secondary-title&gt;Genome Biol&lt;/secondary-title&gt;&lt;/titles&gt;&lt;periodical&gt;&lt;full-title&gt;Genome Biol&lt;/full-title&gt;&lt;/periodical&gt;&lt;pages&gt;R143&lt;/pages&gt;&lt;volume&gt;8&lt;/volume&gt;&lt;number&gt;7&lt;/number&gt;&lt;keywords&gt;&lt;keyword&gt;DNA, Ribosomal/chemistry/genetics&lt;/keyword&gt;&lt;keyword&gt;Genes, rRNA/genetics&lt;/keyword&gt;&lt;keyword&gt;Genetic Variation&lt;/keyword&gt;&lt;keyword&gt;Genetics, Microbial/*methods&lt;/keyword&gt;&lt;keyword&gt;Genome/genetics&lt;/keyword&gt;&lt;keyword&gt;Reproducibility of Results&lt;/keyword&gt;&lt;keyword&gt;Sequence Analysis, DNA/*methods&lt;/keyword&gt;&lt;/keywords&gt;&lt;dates&gt;&lt;year&gt;2007&lt;/year&gt;&lt;/dates&gt;&lt;isbn&gt;1474-760X (Electronic)&amp;#xD;1474-7596 (Linking)&lt;/isbn&gt;&lt;accession-num&gt;17659080&lt;/accession-num&gt;&lt;urls&gt;&lt;related-urls&gt;&lt;url&gt;https://www.ncbi.nlm.nih.gov/pubmed/17659080&lt;/url&gt;&lt;/related-urls&gt;&lt;/urls&gt;&lt;custom2&gt;PMC2323236&lt;/custom2&gt;&lt;electronic-resource-num&gt;10.1186/gb-2007-8-7-r143&lt;/electronic-resource-num&gt;&lt;/record&gt;&lt;/Cite&gt;&lt;/EndNote&gt;</w:instrText>
      </w:r>
      <w:r w:rsidR="001766E3" w:rsidRPr="00C178D4">
        <w:fldChar w:fldCharType="separate"/>
      </w:r>
      <w:r w:rsidR="001766E3" w:rsidRPr="00C178D4">
        <w:rPr>
          <w:noProof/>
        </w:rPr>
        <w:t>(Huse, et al., 2007)</w:t>
      </w:r>
      <w:r w:rsidR="001766E3" w:rsidRPr="00C178D4">
        <w:fldChar w:fldCharType="end"/>
      </w:r>
      <w:r w:rsidRPr="00C178D4">
        <w:t>.</w:t>
      </w:r>
      <w:r w:rsidR="00B73B7E" w:rsidRPr="00C178D4">
        <w:rPr>
          <w:rFonts w:hint="eastAsia"/>
        </w:rPr>
        <w:t xml:space="preserve"> </w:t>
      </w:r>
      <w:r w:rsidR="00F321FD" w:rsidRPr="00C178D4">
        <w:rPr>
          <w:rFonts w:hint="eastAsia"/>
        </w:rPr>
        <w:t xml:space="preserve">The cut-off value for abnormally short </w:t>
      </w:r>
      <w:r w:rsidR="00F321FD">
        <w:rPr>
          <w:rFonts w:hint="eastAsia"/>
        </w:rPr>
        <w:t xml:space="preserve">reads can </w:t>
      </w:r>
      <w:r w:rsidR="00F321FD">
        <w:t>either be</w:t>
      </w:r>
      <w:r w:rsidR="00F321FD">
        <w:rPr>
          <w:rFonts w:hint="eastAsia"/>
        </w:rPr>
        <w:t xml:space="preserve"> defined by a hard threshold (50bp), or can be drawn from the designated target region. When the latter is used, AIRVF takes the genomic target regions (BED file) and use the shorted amplicon length. </w:t>
      </w:r>
    </w:p>
    <w:p w14:paraId="062990AC" w14:textId="77777777" w:rsidR="005F163D" w:rsidRDefault="00251069" w:rsidP="005F163D">
      <w:pPr>
        <w:pStyle w:val="a9"/>
        <w:numPr>
          <w:ilvl w:val="0"/>
          <w:numId w:val="1"/>
        </w:numPr>
      </w:pPr>
      <w:r w:rsidRPr="00856734">
        <w:rPr>
          <w:b/>
        </w:rPr>
        <w:t>Q</w:t>
      </w:r>
      <w:r w:rsidRPr="00856734">
        <w:rPr>
          <w:rFonts w:hint="eastAsia"/>
          <w:b/>
        </w:rPr>
        <w:t>uality filter</w:t>
      </w:r>
      <w:r w:rsidR="00856734">
        <w:rPr>
          <w:rFonts w:hint="eastAsia"/>
        </w:rPr>
        <w:t>:</w:t>
      </w:r>
      <w:r w:rsidR="005F163D" w:rsidRPr="005F163D">
        <w:t xml:space="preserve"> </w:t>
      </w:r>
    </w:p>
    <w:p w14:paraId="039FD67A" w14:textId="23EF7DD8" w:rsidR="00251069" w:rsidRDefault="00DC69A1" w:rsidP="005F163D">
      <w:pPr>
        <w:pStyle w:val="a9"/>
      </w:pPr>
      <w:r>
        <w:rPr>
          <w:rFonts w:hint="eastAsia"/>
        </w:rPr>
        <w:t xml:space="preserve">In the quality filter, </w:t>
      </w:r>
      <w:r w:rsidR="002E33A6">
        <w:rPr>
          <w:rFonts w:hint="eastAsia"/>
        </w:rPr>
        <w:t xml:space="preserve">AIRVF </w:t>
      </w:r>
      <w:r>
        <w:rPr>
          <w:rFonts w:hint="eastAsia"/>
        </w:rPr>
        <w:t xml:space="preserve">takes the base-call quality scores </w:t>
      </w:r>
      <w:r w:rsidR="00651BC4">
        <w:rPr>
          <w:rFonts w:hint="eastAsia"/>
        </w:rPr>
        <w:t>to</w:t>
      </w:r>
      <w:r>
        <w:rPr>
          <w:rFonts w:hint="eastAsia"/>
        </w:rPr>
        <w:t xml:space="preserve"> removes reads </w:t>
      </w:r>
      <w:r w:rsidR="00651BC4">
        <w:rPr>
          <w:rFonts w:hint="eastAsia"/>
        </w:rPr>
        <w:t xml:space="preserve">with a bad quality. </w:t>
      </w:r>
      <w:r w:rsidR="00651BC4">
        <w:rPr>
          <w:rFonts w:hint="eastAsia"/>
        </w:rPr>
        <w:lastRenderedPageBreak/>
        <w:t xml:space="preserve">The quality filter works in two ways. One is the average quality filter that considers the arithmetic average quality scores of the all based in a read. The other is </w:t>
      </w:r>
      <w:r w:rsidR="00AE087B">
        <w:rPr>
          <w:rFonts w:hint="eastAsia"/>
        </w:rPr>
        <w:t>the</w:t>
      </w:r>
      <w:r w:rsidR="00651BC4">
        <w:rPr>
          <w:rFonts w:hint="eastAsia"/>
        </w:rPr>
        <w:t xml:space="preserve"> minimum quality filter, which removes reads that contain any </w:t>
      </w:r>
      <w:r w:rsidR="00AE087B">
        <w:rPr>
          <w:rFonts w:hint="eastAsia"/>
        </w:rPr>
        <w:t xml:space="preserve">number of </w:t>
      </w:r>
      <w:r w:rsidR="00651BC4">
        <w:rPr>
          <w:rFonts w:hint="eastAsia"/>
        </w:rPr>
        <w:t>base</w:t>
      </w:r>
      <w:r w:rsidR="00AE087B">
        <w:rPr>
          <w:rFonts w:hint="eastAsia"/>
        </w:rPr>
        <w:t>s</w:t>
      </w:r>
      <w:r w:rsidR="00651BC4">
        <w:rPr>
          <w:rFonts w:hint="eastAsia"/>
        </w:rPr>
        <w:t xml:space="preserve"> with a base-call quality below a threshold</w:t>
      </w:r>
      <w:r w:rsidR="00AE087B">
        <w:rPr>
          <w:rFonts w:hint="eastAsia"/>
        </w:rPr>
        <w:t xml:space="preserve">. The rational for the minimum quality filter is that the Ion Torrent platform can be regionally unstable , particularly due to the gorges in homopolymeric and primer regions </w:t>
      </w:r>
      <w:r w:rsidR="00AE087B">
        <w:fldChar w:fldCharType="begin"/>
      </w:r>
      <w:r w:rsidR="00AE087B">
        <w:instrText xml:space="preserve"> ADDIN EN.CITE &lt;EndNote&gt;&lt;Cite&gt;&lt;Author&gt;Whiteley&lt;/Author&gt;&lt;Year&gt;2012&lt;/Year&gt;&lt;RecNum&gt;43&lt;/RecNum&gt;&lt;DisplayText&gt;(Whiteley, et al., 2012)&lt;/DisplayText&gt;&lt;record&gt;&lt;rec-number&gt;43&lt;/rec-number&gt;&lt;foreign-keys&gt;&lt;key app="EN" db-id="z55v52sdde2pxqed25cxzf2yar5ard2td2t9" timestamp="1500456003"&gt;43&lt;/key&gt;&lt;/foreign-keys&gt;&lt;ref-type name="Journal Article"&gt;17&lt;/ref-type&gt;&lt;contributors&gt;&lt;authors&gt;&lt;author&gt;Whiteley, Andrew S.&lt;/author&gt;&lt;author&gt;Jenkins, Sasha&lt;/author&gt;&lt;author&gt;Waite, Ian&lt;/author&gt;&lt;author&gt;Kresoje, Nina&lt;/author&gt;&lt;author&gt;Payne, Hugh&lt;/author&gt;&lt;author&gt;Mullan, Bruce&lt;/author&gt;&lt;author&gt;Allcock, Richard&lt;/author&gt;&lt;author&gt;O&amp;apos;Donnell, Anthony&lt;/author&gt;&lt;/authors&gt;&lt;/contributors&gt;&lt;titles&gt;&lt;title&gt;Microbial 16S rRNA Ion Tag and community metagenome sequencing using the Ion Torrent (PGM) Platform&lt;/title&gt;&lt;secondary-title&gt;Journal of Microbiological Methods&lt;/secondary-title&gt;&lt;/titles&gt;&lt;periodical&gt;&lt;full-title&gt;Journal of Microbiological Methods&lt;/full-title&gt;&lt;/periodical&gt;&lt;pages&gt;80-88&lt;/pages&gt;&lt;volume&gt;91&lt;/volume&gt;&lt;number&gt;1&lt;/number&gt;&lt;keywords&gt;&lt;keyword&gt;Ion Torrent&lt;/keyword&gt;&lt;keyword&gt;PGM&lt;/keyword&gt;&lt;keyword&gt;rRNA&lt;/keyword&gt;&lt;keyword&gt;Community diversity&lt;/keyword&gt;&lt;keyword&gt;Barcode multiplex&lt;/keyword&gt;&lt;keyword&gt;Metagenome&lt;/keyword&gt;&lt;/keywords&gt;&lt;dates&gt;&lt;year&gt;2012&lt;/year&gt;&lt;pub-dates&gt;&lt;date&gt;2012/10/01/&lt;/date&gt;&lt;/pub-dates&gt;&lt;/dates&gt;&lt;isbn&gt;0167-7012&lt;/isbn&gt;&lt;urls&gt;&lt;related-urls&gt;&lt;url&gt;http://www.sciencedirect.com/science/article/pii/S0167701212002345&lt;/url&gt;&lt;/related-urls&gt;&lt;/urls&gt;&lt;electronic-resource-num&gt;http://dx.doi.org/10.1016/j.mimet.2012.07.008&lt;/electronic-resource-num&gt;&lt;/record&gt;&lt;/Cite&gt;&lt;/EndNote&gt;</w:instrText>
      </w:r>
      <w:r w:rsidR="00AE087B">
        <w:fldChar w:fldCharType="separate"/>
      </w:r>
      <w:r w:rsidR="00AE087B">
        <w:rPr>
          <w:noProof/>
        </w:rPr>
        <w:t>(Whiteley, et al., 2012)</w:t>
      </w:r>
      <w:r w:rsidR="00AE087B">
        <w:fldChar w:fldCharType="end"/>
      </w:r>
      <w:r w:rsidR="00AE087B">
        <w:rPr>
          <w:rFonts w:hint="eastAsia"/>
        </w:rPr>
        <w:t xml:space="preserve">. </w:t>
      </w:r>
      <w:r w:rsidR="00C41090">
        <w:rPr>
          <w:rFonts w:hint="eastAsia"/>
        </w:rPr>
        <w:t xml:space="preserve">The regional </w:t>
      </w:r>
      <w:r w:rsidR="00C41090">
        <w:t>instability</w:t>
      </w:r>
      <w:r w:rsidR="00C41090">
        <w:rPr>
          <w:rFonts w:hint="eastAsia"/>
        </w:rPr>
        <w:t xml:space="preserve"> could be also observed in the microbial dataset (</w:t>
      </w:r>
      <w:r w:rsidR="005C5C57" w:rsidRPr="008A2467">
        <w:t>Supplementary Figure S</w:t>
      </w:r>
      <w:r w:rsidR="005B5B1F">
        <w:t>5</w:t>
      </w:r>
      <w:r w:rsidR="00C41090">
        <w:rPr>
          <w:rFonts w:hint="eastAsia"/>
        </w:rPr>
        <w:t>). To determine the thresholds for the average and the minimum quality score, we tested the filters on the microbial data with different values (data not shown). Although not globally optimized, we concluded that 25 and 8 for the average and the minimum quality filters could efficiently remove reads with low quality without losing too much portion of the raw data (&gt;50% of the original reads</w:t>
      </w:r>
      <w:r w:rsidR="00921731">
        <w:rPr>
          <w:rFonts w:hint="eastAsia"/>
        </w:rPr>
        <w:t xml:space="preserve">, see </w:t>
      </w:r>
      <w:r w:rsidR="00921731">
        <w:t>Supplementary</w:t>
      </w:r>
      <w:r w:rsidR="00921731">
        <w:rPr>
          <w:rFonts w:hint="eastAsia"/>
        </w:rPr>
        <w:t xml:space="preserve"> Figure S1</w:t>
      </w:r>
      <w:r w:rsidR="00C41090">
        <w:rPr>
          <w:rFonts w:hint="eastAsia"/>
        </w:rPr>
        <w:t xml:space="preserve">). </w:t>
      </w:r>
    </w:p>
    <w:p w14:paraId="25F3BE72" w14:textId="77777777" w:rsidR="005F163D" w:rsidRDefault="00651BC4" w:rsidP="005F163D">
      <w:pPr>
        <w:pStyle w:val="a9"/>
        <w:numPr>
          <w:ilvl w:val="0"/>
          <w:numId w:val="1"/>
        </w:numPr>
      </w:pPr>
      <w:r>
        <w:rPr>
          <w:rFonts w:hint="eastAsia"/>
          <w:b/>
        </w:rPr>
        <w:t>Quality trimming</w:t>
      </w:r>
      <w:r w:rsidR="00856734">
        <w:rPr>
          <w:rFonts w:hint="eastAsia"/>
        </w:rPr>
        <w:t>:</w:t>
      </w:r>
      <w:r w:rsidR="005F163D">
        <w:rPr>
          <w:rFonts w:hint="eastAsia"/>
        </w:rPr>
        <w:t xml:space="preserve"> </w:t>
      </w:r>
    </w:p>
    <w:p w14:paraId="12DDD0C4" w14:textId="77777777" w:rsidR="00251069" w:rsidRDefault="00921731" w:rsidP="005F163D">
      <w:pPr>
        <w:pStyle w:val="a9"/>
      </w:pPr>
      <w:r>
        <w:rPr>
          <w:rFonts w:hint="eastAsia"/>
        </w:rPr>
        <w:t xml:space="preserve">Quality trimming does not filter out reads, but cuts both ends of reads to remove bases of a low quality. Quality trimming also targets the sequencing errors that are caused by damaged primers </w:t>
      </w:r>
      <w:r>
        <w:fldChar w:fldCharType="begin"/>
      </w:r>
      <w:r>
        <w:instrText xml:space="preserve"> ADDIN EN.CITE &lt;EndNote&gt;&lt;Cite&gt;&lt;Author&gt;Shin&lt;/Author&gt;&lt;Year&gt;2014&lt;/Year&gt;&lt;RecNum&gt;44&lt;/RecNum&gt;&lt;DisplayText&gt;(Shin and Park, 2014)&lt;/DisplayText&gt;&lt;record&gt;&lt;rec-number&gt;44&lt;/rec-number&gt;&lt;foreign-keys&gt;&lt;key app="EN" db-id="z55v52sdde2pxqed25cxzf2yar5ard2td2t9" timestamp="1500458343"&gt;44&lt;/key&gt;&lt;/foreign-keys&gt;&lt;ref-type name="Journal Article"&gt;17&lt;/ref-type&gt;&lt;contributors&gt;&lt;authors&gt;&lt;author&gt;Shin, Sunguk&lt;/author&gt;&lt;author&gt;Park, Joonhong&lt;/author&gt;&lt;/authors&gt;&lt;/contributors&gt;&lt;titles&gt;&lt;title&gt;Correction of sequence-dependent ambiguous bases (Ns) from the 454 pyrosequencing system&lt;/title&gt;&lt;secondary-title&gt;Nucleic Acids Research&lt;/secondary-title&gt;&lt;/titles&gt;&lt;periodical&gt;&lt;full-title&gt;Nucleic Acids Research&lt;/full-title&gt;&lt;/periodical&gt;&lt;pages&gt;e51-e51&lt;/pages&gt;&lt;volume&gt;42&lt;/volume&gt;&lt;number&gt;7&lt;/number&gt;&lt;dates&gt;&lt;year&gt;2014&lt;/year&gt;&lt;/dates&gt;&lt;isbn&gt;0305-1048&lt;/isbn&gt;&lt;urls&gt;&lt;related-urls&gt;&lt;url&gt;http://dx.doi.org/10.1093/nar/gku070&lt;/url&gt;&lt;/related-urls&gt;&lt;/urls&gt;&lt;electronic-resource-num&gt;10.1093/nar/gku070&lt;/electronic-resource-num&gt;&lt;/record&gt;&lt;/Cite&gt;&lt;/EndNote&gt;</w:instrText>
      </w:r>
      <w:r>
        <w:fldChar w:fldCharType="separate"/>
      </w:r>
      <w:r>
        <w:rPr>
          <w:noProof/>
        </w:rPr>
        <w:t>(Shin and Park, 2014)</w:t>
      </w:r>
      <w:r>
        <w:fldChar w:fldCharType="end"/>
      </w:r>
      <w:r w:rsidR="00651BC4">
        <w:rPr>
          <w:rFonts w:hint="eastAsia"/>
        </w:rPr>
        <w:t xml:space="preserve">. </w:t>
      </w:r>
      <w:r w:rsidR="003027DB">
        <w:rPr>
          <w:rFonts w:hint="eastAsia"/>
        </w:rPr>
        <w:t>AIRVF checks and cuts bases from the both ends of reads until it finds a base of quality score &gt;27.</w:t>
      </w:r>
    </w:p>
    <w:p w14:paraId="629EAF44" w14:textId="77777777" w:rsidR="005F163D" w:rsidRDefault="005F163D">
      <w:pPr>
        <w:widowControl/>
        <w:wordWrap/>
        <w:autoSpaceDE/>
        <w:autoSpaceDN/>
        <w:spacing w:line="276" w:lineRule="auto"/>
      </w:pPr>
      <w:r>
        <w:br w:type="page"/>
      </w:r>
    </w:p>
    <w:p w14:paraId="409BC01F" w14:textId="595C85BB" w:rsidR="00CD7C2A" w:rsidRPr="00A81CA3" w:rsidRDefault="00251069" w:rsidP="00D81023">
      <w:pPr>
        <w:pStyle w:val="30"/>
        <w:rPr>
          <w:b w:val="0"/>
          <w:i w:val="0"/>
        </w:rPr>
      </w:pPr>
      <w:r w:rsidRPr="00856734">
        <w:rPr>
          <w:rFonts w:hint="eastAsia"/>
        </w:rPr>
        <w:lastRenderedPageBreak/>
        <w:t>2</w:t>
      </w:r>
      <w:r w:rsidR="005226A0" w:rsidRPr="00856734">
        <w:rPr>
          <w:rFonts w:hint="eastAsia"/>
        </w:rPr>
        <w:t>. M</w:t>
      </w:r>
      <w:r w:rsidR="00422806" w:rsidRPr="00856734">
        <w:rPr>
          <w:rFonts w:hint="eastAsia"/>
        </w:rPr>
        <w:t>apped</w:t>
      </w:r>
      <w:r w:rsidR="00422806" w:rsidRPr="00856734">
        <w:t>-</w:t>
      </w:r>
      <w:r w:rsidR="00422806" w:rsidRPr="00856734">
        <w:rPr>
          <w:rFonts w:hint="eastAsia"/>
        </w:rPr>
        <w:t>read</w:t>
      </w:r>
      <w:r w:rsidR="00422806" w:rsidRPr="00856734">
        <w:t xml:space="preserve"> level filter</w:t>
      </w:r>
      <w:r w:rsidR="00CD7C2A">
        <w:rPr>
          <w:rFonts w:hint="eastAsia"/>
        </w:rPr>
        <w:t>s</w:t>
      </w:r>
      <w:r w:rsidR="00CD7C2A">
        <w:br/>
      </w:r>
      <w:r w:rsidR="009F0BB4" w:rsidRPr="005C5C57">
        <w:rPr>
          <w:b w:val="0"/>
          <w:i w:val="0"/>
        </w:rPr>
        <w:t xml:space="preserve">To identify </w:t>
      </w:r>
      <w:r w:rsidR="003E653A">
        <w:rPr>
          <w:b w:val="0"/>
          <w:i w:val="0"/>
        </w:rPr>
        <w:t xml:space="preserve">the </w:t>
      </w:r>
      <w:r w:rsidR="009F0BB4" w:rsidRPr="005C5C57">
        <w:rPr>
          <w:b w:val="0"/>
          <w:i w:val="0"/>
        </w:rPr>
        <w:t xml:space="preserve">features of mapped reads, </w:t>
      </w:r>
      <w:r w:rsidR="003E653A">
        <w:rPr>
          <w:b w:val="0"/>
          <w:i w:val="0"/>
        </w:rPr>
        <w:t xml:space="preserve">we categorized </w:t>
      </w:r>
      <w:r w:rsidR="009F0BB4" w:rsidRPr="005C5C57">
        <w:rPr>
          <w:b w:val="0"/>
          <w:i w:val="0"/>
        </w:rPr>
        <w:t>the mapped reads</w:t>
      </w:r>
      <w:r w:rsidR="003E653A">
        <w:rPr>
          <w:b w:val="0"/>
          <w:i w:val="0"/>
        </w:rPr>
        <w:t>,</w:t>
      </w:r>
      <w:r w:rsidR="009F0BB4" w:rsidRPr="005C5C57">
        <w:rPr>
          <w:b w:val="0"/>
          <w:i w:val="0"/>
        </w:rPr>
        <w:t xml:space="preserve"> </w:t>
      </w:r>
      <w:r w:rsidR="003E653A">
        <w:rPr>
          <w:b w:val="0"/>
          <w:i w:val="0"/>
        </w:rPr>
        <w:t xml:space="preserve">which contained both true and false positives, </w:t>
      </w:r>
      <w:r w:rsidR="009F0BB4" w:rsidRPr="005C5C57">
        <w:rPr>
          <w:b w:val="0"/>
          <w:i w:val="0"/>
        </w:rPr>
        <w:t xml:space="preserve">into </w:t>
      </w:r>
      <w:r w:rsidR="001155CA" w:rsidRPr="005C5C57">
        <w:rPr>
          <w:b w:val="0"/>
          <w:i w:val="0"/>
        </w:rPr>
        <w:t>5</w:t>
      </w:r>
      <w:r w:rsidR="009F0BB4" w:rsidRPr="005C5C57">
        <w:rPr>
          <w:b w:val="0"/>
          <w:i w:val="0"/>
        </w:rPr>
        <w:t xml:space="preserve"> groups depending on the frequency of true and false positives</w:t>
      </w:r>
      <w:r w:rsidR="00D81023">
        <w:rPr>
          <w:b w:val="0"/>
          <w:i w:val="0"/>
        </w:rPr>
        <w:t xml:space="preserve"> </w:t>
      </w:r>
      <w:r w:rsidR="00D81023" w:rsidRPr="005C5C57">
        <w:rPr>
          <w:rStyle w:val="ad"/>
          <w:b w:val="0"/>
          <w:color w:val="auto"/>
        </w:rPr>
        <w:t>(Supplementary Table S</w:t>
      </w:r>
      <w:r w:rsidR="00D81023">
        <w:rPr>
          <w:rStyle w:val="ad"/>
          <w:b w:val="0"/>
          <w:color w:val="auto"/>
        </w:rPr>
        <w:t>3</w:t>
      </w:r>
      <w:r w:rsidR="00D81023" w:rsidRPr="005C5C57">
        <w:rPr>
          <w:rStyle w:val="ad"/>
          <w:b w:val="0"/>
          <w:color w:val="auto"/>
        </w:rPr>
        <w:t>)</w:t>
      </w:r>
      <w:r w:rsidR="009F0BB4" w:rsidRPr="005C5C57">
        <w:rPr>
          <w:b w:val="0"/>
          <w:i w:val="0"/>
        </w:rPr>
        <w:t xml:space="preserve">. </w:t>
      </w:r>
      <w:r w:rsidR="001155CA" w:rsidRPr="005C5C57">
        <w:rPr>
          <w:rStyle w:val="ad"/>
          <w:b w:val="0"/>
          <w:color w:val="auto"/>
        </w:rPr>
        <w:t xml:space="preserve">To characterize the mapped reads, </w:t>
      </w:r>
      <w:r w:rsidR="003E653A">
        <w:rPr>
          <w:rStyle w:val="ad"/>
          <w:b w:val="0"/>
          <w:color w:val="auto"/>
        </w:rPr>
        <w:t xml:space="preserve">we defined </w:t>
      </w:r>
      <w:r w:rsidR="001155CA" w:rsidRPr="005C5C57">
        <w:rPr>
          <w:rStyle w:val="ad"/>
          <w:b w:val="0"/>
          <w:color w:val="auto"/>
        </w:rPr>
        <w:t>five different regions (i.e., inaccurate, false-positive-rich, undetected, all mapped, and accurate) in this study</w:t>
      </w:r>
      <w:r w:rsidR="00D81023">
        <w:rPr>
          <w:rStyle w:val="ad"/>
          <w:b w:val="0"/>
          <w:color w:val="auto"/>
        </w:rPr>
        <w:t xml:space="preserve"> </w:t>
      </w:r>
      <w:r w:rsidR="00D81023" w:rsidRPr="005C5C57">
        <w:rPr>
          <w:b w:val="0"/>
          <w:i w:val="0"/>
        </w:rPr>
        <w:t>(Supplementary Figure S</w:t>
      </w:r>
      <w:r w:rsidR="00D81023">
        <w:rPr>
          <w:b w:val="0"/>
          <w:i w:val="0"/>
        </w:rPr>
        <w:t>6</w:t>
      </w:r>
      <w:r w:rsidR="00D81023" w:rsidRPr="005C5C57">
        <w:rPr>
          <w:b w:val="0"/>
          <w:i w:val="0"/>
        </w:rPr>
        <w:t>)</w:t>
      </w:r>
      <w:r w:rsidR="001155CA" w:rsidRPr="005C5C57">
        <w:rPr>
          <w:rStyle w:val="ad"/>
          <w:b w:val="0"/>
          <w:color w:val="auto"/>
        </w:rPr>
        <w:t xml:space="preserve">. Inaccurate regions </w:t>
      </w:r>
      <w:r w:rsidR="0002560A">
        <w:rPr>
          <w:rStyle w:val="ad"/>
          <w:b w:val="0"/>
          <w:color w:val="auto"/>
        </w:rPr>
        <w:t>had</w:t>
      </w:r>
      <w:r w:rsidR="001155CA" w:rsidRPr="005C5C57">
        <w:rPr>
          <w:rStyle w:val="ad"/>
          <w:b w:val="0"/>
          <w:color w:val="auto"/>
        </w:rPr>
        <w:t xml:space="preserve"> 3 or more continuous undetected calls within 100 bp and two or more false positive calls </w:t>
      </w:r>
      <w:r w:rsidR="00A140BD">
        <w:rPr>
          <w:rStyle w:val="ad"/>
          <w:b w:val="0"/>
          <w:color w:val="auto"/>
        </w:rPr>
        <w:t>near the continuous undetected calls (</w:t>
      </w:r>
      <w:r w:rsidR="001155CA" w:rsidRPr="005C5C57">
        <w:rPr>
          <w:rStyle w:val="ad"/>
          <w:b w:val="0"/>
          <w:color w:val="auto"/>
        </w:rPr>
        <w:t>within 100 bp</w:t>
      </w:r>
      <w:r w:rsidR="00A140BD">
        <w:rPr>
          <w:rStyle w:val="ad"/>
          <w:b w:val="0"/>
          <w:color w:val="auto"/>
        </w:rPr>
        <w:t>)</w:t>
      </w:r>
      <w:r w:rsidR="001155CA" w:rsidRPr="005C5C57">
        <w:rPr>
          <w:rStyle w:val="ad"/>
          <w:b w:val="0"/>
          <w:color w:val="auto"/>
        </w:rPr>
        <w:t xml:space="preserve">. False-positive-rich regions </w:t>
      </w:r>
      <w:r w:rsidR="0002560A">
        <w:rPr>
          <w:rStyle w:val="ad"/>
          <w:b w:val="0"/>
          <w:color w:val="auto"/>
        </w:rPr>
        <w:t>had</w:t>
      </w:r>
      <w:r w:rsidR="001155CA" w:rsidRPr="005C5C57">
        <w:rPr>
          <w:rStyle w:val="ad"/>
          <w:b w:val="0"/>
          <w:color w:val="auto"/>
        </w:rPr>
        <w:t xml:space="preserve"> 4-5 (4 for MuTect2 beta version and 5 for VarScan2) or more false positive calls within 100 bp and no undetected true variants </w:t>
      </w:r>
      <w:r w:rsidR="00A140BD">
        <w:rPr>
          <w:rStyle w:val="ad"/>
          <w:b w:val="0"/>
          <w:color w:val="auto"/>
        </w:rPr>
        <w:t xml:space="preserve">near the </w:t>
      </w:r>
      <w:r w:rsidR="001155CA" w:rsidRPr="005C5C57">
        <w:rPr>
          <w:rStyle w:val="ad"/>
          <w:b w:val="0"/>
          <w:color w:val="auto"/>
        </w:rPr>
        <w:t>false positive calls</w:t>
      </w:r>
      <w:r w:rsidR="00A140BD">
        <w:rPr>
          <w:rStyle w:val="ad"/>
          <w:b w:val="0"/>
          <w:color w:val="auto"/>
        </w:rPr>
        <w:t xml:space="preserve"> (within 100 bp)</w:t>
      </w:r>
      <w:r w:rsidR="001155CA" w:rsidRPr="005C5C57">
        <w:rPr>
          <w:rStyle w:val="ad"/>
          <w:b w:val="0"/>
          <w:color w:val="auto"/>
        </w:rPr>
        <w:t xml:space="preserve">. Undetected regions </w:t>
      </w:r>
      <w:r w:rsidR="0002560A">
        <w:rPr>
          <w:rStyle w:val="ad"/>
          <w:b w:val="0"/>
          <w:color w:val="auto"/>
        </w:rPr>
        <w:t>had</w:t>
      </w:r>
      <w:r w:rsidR="001155CA" w:rsidRPr="005C5C57">
        <w:rPr>
          <w:rStyle w:val="ad"/>
          <w:b w:val="0"/>
          <w:color w:val="auto"/>
        </w:rPr>
        <w:t xml:space="preserve"> 2-3 (2 for VarScan2 and 3 for MuTect2 beta version) or more continuous undetected variants within 100 bp </w:t>
      </w:r>
      <w:r w:rsidR="0002560A">
        <w:rPr>
          <w:rStyle w:val="ad"/>
          <w:b w:val="0"/>
          <w:color w:val="auto"/>
        </w:rPr>
        <w:t>without</w:t>
      </w:r>
      <w:r w:rsidR="001155CA" w:rsidRPr="005C5C57">
        <w:rPr>
          <w:rStyle w:val="ad"/>
          <w:b w:val="0"/>
          <w:color w:val="auto"/>
        </w:rPr>
        <w:t xml:space="preserve"> false positive call</w:t>
      </w:r>
      <w:r w:rsidR="0002560A">
        <w:rPr>
          <w:rStyle w:val="ad"/>
          <w:b w:val="0"/>
          <w:color w:val="auto"/>
        </w:rPr>
        <w:t>s</w:t>
      </w:r>
      <w:r w:rsidR="001155CA" w:rsidRPr="005C5C57">
        <w:rPr>
          <w:rStyle w:val="ad"/>
          <w:b w:val="0"/>
          <w:color w:val="auto"/>
        </w:rPr>
        <w:t xml:space="preserve"> </w:t>
      </w:r>
      <w:r w:rsidR="00A140BD">
        <w:rPr>
          <w:rStyle w:val="ad"/>
          <w:b w:val="0"/>
          <w:color w:val="auto"/>
        </w:rPr>
        <w:t>near</w:t>
      </w:r>
      <w:r w:rsidR="001155CA" w:rsidRPr="005C5C57">
        <w:rPr>
          <w:rStyle w:val="ad"/>
          <w:b w:val="0"/>
          <w:color w:val="auto"/>
        </w:rPr>
        <w:t xml:space="preserve"> the undetected variants</w:t>
      </w:r>
      <w:r w:rsidR="00A140BD">
        <w:rPr>
          <w:rStyle w:val="ad"/>
          <w:b w:val="0"/>
          <w:color w:val="auto"/>
        </w:rPr>
        <w:t xml:space="preserve"> (within 100 bp)</w:t>
      </w:r>
      <w:r w:rsidR="001155CA" w:rsidRPr="005C5C57">
        <w:rPr>
          <w:rStyle w:val="ad"/>
          <w:b w:val="0"/>
          <w:color w:val="auto"/>
        </w:rPr>
        <w:t xml:space="preserve">. </w:t>
      </w:r>
      <w:r w:rsidR="00F35ED0">
        <w:rPr>
          <w:rStyle w:val="ad"/>
          <w:b w:val="0"/>
          <w:color w:val="auto"/>
        </w:rPr>
        <w:t xml:space="preserve">All mapped regions designate all the regions mapped by mapping tools. </w:t>
      </w:r>
      <w:r w:rsidR="001155CA" w:rsidRPr="005C5C57">
        <w:rPr>
          <w:rStyle w:val="ad"/>
          <w:b w:val="0"/>
          <w:color w:val="auto"/>
        </w:rPr>
        <w:t xml:space="preserve">Accurate regions denote short regions that have 4 or more true variant calls within 100 bp and no false positive call/undetected variants </w:t>
      </w:r>
      <w:r w:rsidR="00D81023">
        <w:rPr>
          <w:rStyle w:val="ad"/>
          <w:b w:val="0"/>
          <w:color w:val="auto"/>
        </w:rPr>
        <w:t>near</w:t>
      </w:r>
      <w:r w:rsidR="001155CA" w:rsidRPr="005C5C57">
        <w:rPr>
          <w:rStyle w:val="ad"/>
          <w:b w:val="0"/>
          <w:color w:val="auto"/>
        </w:rPr>
        <w:t xml:space="preserve"> true variant calls</w:t>
      </w:r>
      <w:r w:rsidR="00D81023">
        <w:rPr>
          <w:rStyle w:val="ad"/>
          <w:b w:val="0"/>
          <w:color w:val="auto"/>
        </w:rPr>
        <w:t xml:space="preserve"> (within 100 bp)</w:t>
      </w:r>
      <w:r w:rsidR="001155CA" w:rsidRPr="005C5C57">
        <w:rPr>
          <w:rStyle w:val="ad"/>
          <w:b w:val="0"/>
          <w:color w:val="auto"/>
        </w:rPr>
        <w:t xml:space="preserve">. </w:t>
      </w:r>
      <w:r w:rsidR="0002560A" w:rsidRPr="005C5C57">
        <w:rPr>
          <w:b w:val="0"/>
          <w:i w:val="0"/>
        </w:rPr>
        <w:t>Generally, mapping quality was not a critical factor for the removal of erroneously mapped reads (Supplementary Figure S</w:t>
      </w:r>
      <w:r w:rsidR="0002560A">
        <w:rPr>
          <w:b w:val="0"/>
          <w:i w:val="0"/>
        </w:rPr>
        <w:t>7</w:t>
      </w:r>
      <w:r w:rsidR="0002560A" w:rsidRPr="005C5C57">
        <w:rPr>
          <w:b w:val="0"/>
          <w:i w:val="0"/>
        </w:rPr>
        <w:t>).</w:t>
      </w:r>
      <w:r w:rsidR="0002560A">
        <w:rPr>
          <w:b w:val="0"/>
          <w:i w:val="0"/>
        </w:rPr>
        <w:t xml:space="preserve"> </w:t>
      </w:r>
      <w:r w:rsidR="0002560A">
        <w:rPr>
          <w:b w:val="0"/>
          <w:i w:val="0"/>
        </w:rPr>
        <w:t>However</w:t>
      </w:r>
      <w:r w:rsidR="0002560A" w:rsidRPr="005C5C57">
        <w:rPr>
          <w:b w:val="0"/>
          <w:i w:val="0"/>
        </w:rPr>
        <w:t xml:space="preserve">, false-positive-rich regions had more insertions and deletions than </w:t>
      </w:r>
      <w:r w:rsidR="0002560A">
        <w:rPr>
          <w:b w:val="0"/>
          <w:i w:val="0"/>
        </w:rPr>
        <w:t>did a</w:t>
      </w:r>
      <w:r w:rsidR="0002560A" w:rsidRPr="005C5C57">
        <w:rPr>
          <w:b w:val="0"/>
          <w:i w:val="0"/>
        </w:rPr>
        <w:t xml:space="preserve">ccurate regions, and accurate regions had fewer insertions and deletions than </w:t>
      </w:r>
      <w:r w:rsidR="0002560A">
        <w:rPr>
          <w:b w:val="0"/>
          <w:i w:val="0"/>
        </w:rPr>
        <w:t xml:space="preserve">did </w:t>
      </w:r>
      <w:r w:rsidR="0002560A" w:rsidRPr="005C5C57">
        <w:rPr>
          <w:b w:val="0"/>
          <w:i w:val="0"/>
        </w:rPr>
        <w:t xml:space="preserve">all mapped regions </w:t>
      </w:r>
      <w:r w:rsidR="0002560A" w:rsidRPr="00A81CA3">
        <w:rPr>
          <w:b w:val="0"/>
          <w:i w:val="0"/>
        </w:rPr>
        <w:t>(Supplementary Figure S</w:t>
      </w:r>
      <w:r w:rsidR="0002560A">
        <w:rPr>
          <w:b w:val="0"/>
          <w:i w:val="0"/>
        </w:rPr>
        <w:t>2</w:t>
      </w:r>
      <w:r w:rsidR="0002560A" w:rsidRPr="00A81CA3">
        <w:rPr>
          <w:b w:val="0"/>
          <w:i w:val="0"/>
        </w:rPr>
        <w:t xml:space="preserve">). </w:t>
      </w:r>
      <w:r w:rsidR="0002560A">
        <w:rPr>
          <w:rStyle w:val="ad"/>
          <w:b w:val="0"/>
          <w:color w:val="auto"/>
        </w:rPr>
        <w:t>To maximize precision, w</w:t>
      </w:r>
      <w:r w:rsidR="001155CA" w:rsidRPr="005C5C57">
        <w:rPr>
          <w:rStyle w:val="ad"/>
          <w:b w:val="0"/>
          <w:color w:val="auto"/>
        </w:rPr>
        <w:t xml:space="preserve">e developed </w:t>
      </w:r>
      <w:r w:rsidR="005C5C57">
        <w:rPr>
          <w:rStyle w:val="ad"/>
          <w:b w:val="0"/>
          <w:color w:val="auto"/>
        </w:rPr>
        <w:t>a per-read indel</w:t>
      </w:r>
      <w:r w:rsidR="001155CA" w:rsidRPr="005C5C57">
        <w:rPr>
          <w:rStyle w:val="ad"/>
          <w:b w:val="0"/>
          <w:color w:val="auto"/>
        </w:rPr>
        <w:t xml:space="preserve"> filter </w:t>
      </w:r>
      <w:r w:rsidR="0002560A">
        <w:rPr>
          <w:rStyle w:val="ad"/>
          <w:b w:val="0"/>
          <w:color w:val="auto"/>
        </w:rPr>
        <w:t>generally allowed 1 insertion and 1 deletion per rea</w:t>
      </w:r>
      <w:bookmarkStart w:id="5" w:name="_GoBack"/>
      <w:bookmarkEnd w:id="5"/>
      <w:r w:rsidR="0002560A">
        <w:rPr>
          <w:rStyle w:val="ad"/>
          <w:b w:val="0"/>
          <w:color w:val="auto"/>
        </w:rPr>
        <w:t xml:space="preserve">d </w:t>
      </w:r>
      <w:r w:rsidR="0002560A" w:rsidRPr="005C5C57">
        <w:rPr>
          <w:rStyle w:val="ad"/>
          <w:b w:val="0"/>
          <w:color w:val="auto"/>
        </w:rPr>
        <w:t>(Supplementary Table S</w:t>
      </w:r>
      <w:r w:rsidR="0002560A">
        <w:rPr>
          <w:rStyle w:val="ad"/>
          <w:b w:val="0"/>
          <w:color w:val="auto"/>
        </w:rPr>
        <w:t>4</w:t>
      </w:r>
      <w:r w:rsidR="0002560A" w:rsidRPr="005C5C57">
        <w:rPr>
          <w:rStyle w:val="ad"/>
          <w:b w:val="0"/>
          <w:color w:val="auto"/>
        </w:rPr>
        <w:t>)</w:t>
      </w:r>
      <w:r w:rsidR="001155CA" w:rsidRPr="005C5C57">
        <w:rPr>
          <w:rStyle w:val="ad"/>
          <w:b w:val="0"/>
          <w:color w:val="auto"/>
        </w:rPr>
        <w:t xml:space="preserve">. </w:t>
      </w:r>
    </w:p>
    <w:p w14:paraId="06843B20" w14:textId="77777777" w:rsidR="005F163D" w:rsidRPr="00A81CA3" w:rsidRDefault="00251069" w:rsidP="005F163D">
      <w:pPr>
        <w:pStyle w:val="a9"/>
        <w:numPr>
          <w:ilvl w:val="0"/>
          <w:numId w:val="1"/>
        </w:numPr>
      </w:pPr>
      <w:r w:rsidRPr="00A81CA3">
        <w:rPr>
          <w:b/>
        </w:rPr>
        <w:t>P</w:t>
      </w:r>
      <w:r w:rsidRPr="00A81CA3">
        <w:rPr>
          <w:rFonts w:hint="eastAsia"/>
          <w:b/>
        </w:rPr>
        <w:t>er-read indel filter</w:t>
      </w:r>
      <w:r w:rsidR="00856734" w:rsidRPr="00A81CA3">
        <w:rPr>
          <w:rFonts w:hint="eastAsia"/>
        </w:rPr>
        <w:t xml:space="preserve">: </w:t>
      </w:r>
    </w:p>
    <w:p w14:paraId="19DCFB24" w14:textId="11026614" w:rsidR="00251069" w:rsidRPr="00A81CA3" w:rsidRDefault="005F163D" w:rsidP="005F163D">
      <w:pPr>
        <w:pStyle w:val="a9"/>
        <w:rPr>
          <w:rStyle w:val="ad"/>
          <w:i w:val="0"/>
          <w:color w:val="auto"/>
        </w:rPr>
      </w:pPr>
      <w:r w:rsidRPr="00A81CA3">
        <w:rPr>
          <w:rStyle w:val="ad"/>
          <w:i w:val="0"/>
          <w:color w:val="auto"/>
        </w:rPr>
        <w:t>Based on our findings, the SAM files were filtered to efficiently remove the erroneous reads containing too many insertions and deletions (Supplementary Figure S</w:t>
      </w:r>
      <w:r w:rsidR="004344EF">
        <w:rPr>
          <w:rStyle w:val="ad"/>
          <w:i w:val="0"/>
          <w:color w:val="auto"/>
        </w:rPr>
        <w:t>2</w:t>
      </w:r>
      <w:r w:rsidRPr="00A81CA3">
        <w:rPr>
          <w:rStyle w:val="ad"/>
          <w:i w:val="0"/>
          <w:color w:val="auto"/>
        </w:rPr>
        <w:t>). Generally, the highest precision was observed with 1 insertion and 1 deletion per read</w:t>
      </w:r>
      <w:r w:rsidR="004A4D2B">
        <w:rPr>
          <w:rStyle w:val="ad"/>
          <w:i w:val="0"/>
          <w:color w:val="auto"/>
        </w:rPr>
        <w:t xml:space="preserve"> </w:t>
      </w:r>
      <w:r w:rsidR="004A4D2B" w:rsidRPr="00A81CA3">
        <w:rPr>
          <w:rStyle w:val="ad"/>
          <w:i w:val="0"/>
          <w:color w:val="auto"/>
        </w:rPr>
        <w:t xml:space="preserve">(Supplementary </w:t>
      </w:r>
      <w:r w:rsidR="004A4D2B">
        <w:rPr>
          <w:rStyle w:val="ad"/>
          <w:i w:val="0"/>
          <w:color w:val="auto"/>
        </w:rPr>
        <w:t>Table</w:t>
      </w:r>
      <w:r w:rsidR="004A4D2B" w:rsidRPr="00A81CA3">
        <w:rPr>
          <w:rStyle w:val="ad"/>
          <w:i w:val="0"/>
          <w:color w:val="auto"/>
        </w:rPr>
        <w:t xml:space="preserve"> S</w:t>
      </w:r>
      <w:r w:rsidR="005B5B1F">
        <w:rPr>
          <w:rStyle w:val="ad"/>
          <w:i w:val="0"/>
          <w:color w:val="auto"/>
        </w:rPr>
        <w:t>5</w:t>
      </w:r>
      <w:r w:rsidR="004A4D2B" w:rsidRPr="00A81CA3">
        <w:rPr>
          <w:rStyle w:val="ad"/>
          <w:i w:val="0"/>
          <w:color w:val="auto"/>
        </w:rPr>
        <w:t>)</w:t>
      </w:r>
      <w:r w:rsidRPr="00A81CA3">
        <w:rPr>
          <w:rStyle w:val="ad"/>
          <w:i w:val="0"/>
          <w:color w:val="auto"/>
        </w:rPr>
        <w:t xml:space="preserve">. The VarScan2 pipelines demonstrated a significantly increased precision and a slightly decreased sensitivity </w:t>
      </w:r>
      <w:r w:rsidR="001155CA" w:rsidRPr="00A81CA3">
        <w:rPr>
          <w:rStyle w:val="ad"/>
          <w:i w:val="0"/>
          <w:color w:val="auto"/>
        </w:rPr>
        <w:t>(</w:t>
      </w:r>
      <w:r w:rsidR="0043241C">
        <w:rPr>
          <w:rStyle w:val="ad"/>
          <w:i w:val="0"/>
          <w:color w:val="auto"/>
        </w:rPr>
        <w:t>see Fig. 1</w:t>
      </w:r>
      <w:r w:rsidRPr="00A81CA3">
        <w:rPr>
          <w:rStyle w:val="ad"/>
          <w:i w:val="0"/>
          <w:color w:val="auto"/>
        </w:rPr>
        <w:t>).</w:t>
      </w:r>
      <w:r w:rsidRPr="00A81CA3">
        <w:rPr>
          <w:rStyle w:val="ad"/>
          <w:rFonts w:hint="eastAsia"/>
          <w:i w:val="0"/>
          <w:color w:val="auto"/>
        </w:rPr>
        <w:t xml:space="preserve"> </w:t>
      </w:r>
    </w:p>
    <w:p w14:paraId="4D9B569D" w14:textId="77777777" w:rsidR="005F163D" w:rsidRDefault="005F163D">
      <w:pPr>
        <w:widowControl/>
        <w:wordWrap/>
        <w:autoSpaceDE/>
        <w:autoSpaceDN/>
        <w:spacing w:line="276" w:lineRule="auto"/>
        <w:rPr>
          <w:b/>
        </w:rPr>
      </w:pPr>
      <w:r>
        <w:rPr>
          <w:b/>
        </w:rPr>
        <w:br w:type="page"/>
      </w:r>
    </w:p>
    <w:p w14:paraId="5B56AA43" w14:textId="4DB7EE81" w:rsidR="00422806" w:rsidRPr="00856734" w:rsidRDefault="00251069" w:rsidP="00EA39E2">
      <w:pPr>
        <w:pStyle w:val="30"/>
      </w:pPr>
      <w:bookmarkStart w:id="6" w:name="_Toc488254575"/>
      <w:r w:rsidRPr="00856734">
        <w:rPr>
          <w:rFonts w:hint="eastAsia"/>
        </w:rPr>
        <w:lastRenderedPageBreak/>
        <w:t>3</w:t>
      </w:r>
      <w:r w:rsidR="005226A0" w:rsidRPr="00856734">
        <w:rPr>
          <w:rFonts w:hint="eastAsia"/>
        </w:rPr>
        <w:t xml:space="preserve">. </w:t>
      </w:r>
      <w:r w:rsidR="00422806" w:rsidRPr="00856734">
        <w:rPr>
          <w:rFonts w:hint="eastAsia"/>
        </w:rPr>
        <w:t>Variant</w:t>
      </w:r>
      <w:r w:rsidR="00422806" w:rsidRPr="00856734">
        <w:t xml:space="preserve"> level filters</w:t>
      </w:r>
      <w:bookmarkEnd w:id="6"/>
      <w:r w:rsidR="001155CA">
        <w:br/>
      </w:r>
      <w:r w:rsidR="003F71D9" w:rsidRPr="00A81CA3">
        <w:rPr>
          <w:b w:val="0"/>
          <w:i w:val="0"/>
        </w:rPr>
        <w:t xml:space="preserve">The expected results from AOHC were regarded as true positives. Any variants in the putative synthetic DNA regions (the regions between true positives within 100 bp) were regarded as false positives. To develop the parameter based filter, </w:t>
      </w:r>
      <w:r w:rsidR="00426C3C" w:rsidRPr="00A81CA3">
        <w:rPr>
          <w:b w:val="0"/>
          <w:i w:val="0"/>
        </w:rPr>
        <w:t>the differences in almost</w:t>
      </w:r>
      <w:r w:rsidR="003F71D9" w:rsidRPr="00A81CA3">
        <w:rPr>
          <w:b w:val="0"/>
          <w:i w:val="0"/>
        </w:rPr>
        <w:t xml:space="preserve"> </w:t>
      </w:r>
      <w:r w:rsidR="00426C3C" w:rsidRPr="00A81CA3">
        <w:rPr>
          <w:b w:val="0"/>
          <w:i w:val="0"/>
        </w:rPr>
        <w:t xml:space="preserve">fields in vcf files between true and false positives were analyzed. </w:t>
      </w:r>
      <w:r w:rsidR="00113278" w:rsidRPr="00A81CA3">
        <w:rPr>
          <w:b w:val="0"/>
          <w:i w:val="0"/>
        </w:rPr>
        <w:t xml:space="preserve">To distinguish between true and false positives, </w:t>
      </w:r>
      <w:r w:rsidR="00EF6D14" w:rsidRPr="00A81CA3">
        <w:rPr>
          <w:b w:val="0"/>
          <w:i w:val="0"/>
        </w:rPr>
        <w:t>we referred the alleles of hotspot mutations from my cancer genome (https://www.mycancergenome.org/).</w:t>
      </w:r>
    </w:p>
    <w:p w14:paraId="26CEB564" w14:textId="77777777" w:rsidR="00B61904" w:rsidRDefault="00251069" w:rsidP="00DE7014">
      <w:pPr>
        <w:pStyle w:val="a9"/>
        <w:numPr>
          <w:ilvl w:val="0"/>
          <w:numId w:val="1"/>
        </w:numPr>
      </w:pPr>
      <w:r w:rsidRPr="00856734">
        <w:rPr>
          <w:b/>
        </w:rPr>
        <w:t>P</w:t>
      </w:r>
      <w:r w:rsidRPr="00856734">
        <w:rPr>
          <w:rFonts w:hint="eastAsia"/>
          <w:b/>
        </w:rPr>
        <w:t>arameter based filter</w:t>
      </w:r>
      <w:r w:rsidR="00856734">
        <w:rPr>
          <w:rFonts w:hint="eastAsia"/>
        </w:rPr>
        <w:t>:</w:t>
      </w:r>
      <w:r w:rsidR="005F163D">
        <w:rPr>
          <w:rFonts w:hint="eastAsia"/>
        </w:rPr>
        <w:t xml:space="preserve"> </w:t>
      </w:r>
    </w:p>
    <w:p w14:paraId="63118A21" w14:textId="002FCD4F" w:rsidR="00251069" w:rsidRPr="00113278" w:rsidRDefault="00B61904" w:rsidP="00B61904">
      <w:pPr>
        <w:pStyle w:val="a9"/>
        <w:rPr>
          <w:rStyle w:val="ad"/>
          <w:i w:val="0"/>
          <w:color w:val="auto"/>
        </w:rPr>
      </w:pPr>
      <w:r w:rsidRPr="00113278">
        <w:rPr>
          <w:rStyle w:val="ad"/>
          <w:rFonts w:hint="eastAsia"/>
          <w:i w:val="0"/>
          <w:color w:val="auto"/>
        </w:rPr>
        <w:t>T</w:t>
      </w:r>
      <w:r w:rsidR="00DE7014" w:rsidRPr="00113278">
        <w:rPr>
          <w:rStyle w:val="ad"/>
          <w:i w:val="0"/>
          <w:color w:val="auto"/>
        </w:rPr>
        <w:t>he differences between true and false positive calls were identified for the development of the variant filters</w:t>
      </w:r>
      <w:r w:rsidR="00970667">
        <w:rPr>
          <w:rStyle w:val="ad"/>
          <w:i w:val="0"/>
          <w:color w:val="auto"/>
        </w:rPr>
        <w:t xml:space="preserve"> (The difference from LoFreq was not shown due to the low number of false positives)</w:t>
      </w:r>
      <w:r w:rsidR="00DE7014" w:rsidRPr="00113278">
        <w:rPr>
          <w:rStyle w:val="ad"/>
          <w:i w:val="0"/>
          <w:color w:val="auto"/>
        </w:rPr>
        <w:t>. The SNV/indel ratio, HCNT, tumor LOD value, AD2/AD1, AF, and QSS2 differed between the true and false positive calls from the MuTect2 beta version vcf file</w:t>
      </w:r>
      <w:r w:rsidR="00A81CA3">
        <w:rPr>
          <w:rStyle w:val="ad"/>
          <w:i w:val="0"/>
          <w:color w:val="auto"/>
        </w:rPr>
        <w:t xml:space="preserve"> </w:t>
      </w:r>
      <w:r w:rsidR="00A81CA3" w:rsidRPr="00113278">
        <w:rPr>
          <w:rStyle w:val="ad"/>
          <w:i w:val="0"/>
          <w:color w:val="auto"/>
        </w:rPr>
        <w:t>(Supplementary Figure S</w:t>
      </w:r>
      <w:r w:rsidR="000F1BF0">
        <w:rPr>
          <w:rStyle w:val="ad"/>
          <w:i w:val="0"/>
          <w:color w:val="auto"/>
        </w:rPr>
        <w:t>8</w:t>
      </w:r>
      <w:r w:rsidR="00A81CA3" w:rsidRPr="00113278">
        <w:rPr>
          <w:rStyle w:val="ad"/>
          <w:i w:val="0"/>
          <w:color w:val="auto"/>
        </w:rPr>
        <w:t>)</w:t>
      </w:r>
      <w:r w:rsidR="00DE7014" w:rsidRPr="00113278">
        <w:rPr>
          <w:rStyle w:val="ad"/>
          <w:i w:val="0"/>
          <w:color w:val="auto"/>
        </w:rPr>
        <w:t xml:space="preserve">. Surprisingly, the ratio of the triallelic_site filter among the true positive calls was slightly greater than that among false positive calls. </w:t>
      </w:r>
      <w:r w:rsidR="001A171B" w:rsidRPr="00113278">
        <w:rPr>
          <w:rStyle w:val="ad"/>
          <w:i w:val="0"/>
          <w:color w:val="auto"/>
        </w:rPr>
        <w:t>The SNV/indel ratio, read number supporting variant allele, VAF, Strand1/Strand2, average base quality of variant-supporting read bases, and chi-square value testing the association between the +/- strand and reference/variant allele (Supplementary Table S</w:t>
      </w:r>
      <w:r w:rsidR="005C1CAD">
        <w:rPr>
          <w:rStyle w:val="ad"/>
          <w:i w:val="0"/>
          <w:color w:val="auto"/>
        </w:rPr>
        <w:t>1</w:t>
      </w:r>
      <w:r w:rsidR="001A171B" w:rsidRPr="00113278">
        <w:rPr>
          <w:rStyle w:val="ad"/>
          <w:i w:val="0"/>
          <w:color w:val="auto"/>
        </w:rPr>
        <w:t>) were different in the VarScan2 vcf file (Supplementary Figure S</w:t>
      </w:r>
      <w:r w:rsidR="000F1BF0">
        <w:rPr>
          <w:rStyle w:val="ad"/>
          <w:i w:val="0"/>
          <w:color w:val="auto"/>
        </w:rPr>
        <w:t>9</w:t>
      </w:r>
      <w:r w:rsidR="001A171B" w:rsidRPr="00113278">
        <w:rPr>
          <w:rStyle w:val="ad"/>
          <w:i w:val="0"/>
          <w:color w:val="auto"/>
        </w:rPr>
        <w:t>).</w:t>
      </w:r>
      <w:r w:rsidR="001A171B">
        <w:rPr>
          <w:rStyle w:val="ad"/>
          <w:i w:val="0"/>
          <w:color w:val="auto"/>
        </w:rPr>
        <w:t xml:space="preserve"> </w:t>
      </w:r>
      <w:r w:rsidR="00DE7014" w:rsidRPr="00113278">
        <w:rPr>
          <w:rStyle w:val="ad"/>
          <w:i w:val="0"/>
          <w:color w:val="auto"/>
        </w:rPr>
        <w:t>Interestingly, some false positive calls had extremely high chi-square values. In the results from Torrent Variant Caller and Torrent Variant Caller-Ion Reporter pipelines, the filter, AF, rowtype, call, ID.count, ALT.count, INFO.O.HS, QUAL, INFO.A.FSAF were significantly different between the true and false positive calls (Supplementary Figure S</w:t>
      </w:r>
      <w:r w:rsidR="009442A1">
        <w:rPr>
          <w:rStyle w:val="ad"/>
          <w:i w:val="0"/>
          <w:color w:val="auto"/>
        </w:rPr>
        <w:t>8</w:t>
      </w:r>
      <w:r w:rsidR="00DE7014" w:rsidRPr="00113278">
        <w:rPr>
          <w:rStyle w:val="ad"/>
          <w:i w:val="0"/>
          <w:color w:val="auto"/>
        </w:rPr>
        <w:t xml:space="preserve">). </w:t>
      </w:r>
      <w:r w:rsidR="00F8337E">
        <w:rPr>
          <w:rStyle w:val="ad"/>
          <w:i w:val="0"/>
          <w:color w:val="auto"/>
        </w:rPr>
        <w:t xml:space="preserve">We also analyzed the differences between the true and false positive calls from Torrent Variant Caller </w:t>
      </w:r>
      <w:r w:rsidR="00F8337E" w:rsidRPr="00113278">
        <w:rPr>
          <w:rStyle w:val="ad"/>
          <w:i w:val="0"/>
          <w:color w:val="auto"/>
        </w:rPr>
        <w:t>(Supplementary Figure S</w:t>
      </w:r>
      <w:r w:rsidR="000F1BF0">
        <w:rPr>
          <w:rStyle w:val="ad"/>
          <w:i w:val="0"/>
          <w:color w:val="auto"/>
        </w:rPr>
        <w:t>10</w:t>
      </w:r>
      <w:r w:rsidR="00F8337E" w:rsidRPr="00113278">
        <w:rPr>
          <w:rStyle w:val="ad"/>
          <w:i w:val="0"/>
          <w:color w:val="auto"/>
        </w:rPr>
        <w:t>)</w:t>
      </w:r>
      <w:r w:rsidR="00F8337E">
        <w:rPr>
          <w:rStyle w:val="ad"/>
          <w:i w:val="0"/>
          <w:color w:val="auto"/>
        </w:rPr>
        <w:t xml:space="preserve"> and Torrent Variant Caller-Ion Reporter</w:t>
      </w:r>
      <w:r w:rsidR="00E80127">
        <w:rPr>
          <w:rStyle w:val="ad"/>
          <w:i w:val="0"/>
          <w:color w:val="auto"/>
        </w:rPr>
        <w:t xml:space="preserve"> </w:t>
      </w:r>
      <w:r w:rsidR="00E80127" w:rsidRPr="00113278">
        <w:rPr>
          <w:rStyle w:val="ad"/>
          <w:i w:val="0"/>
          <w:color w:val="auto"/>
        </w:rPr>
        <w:t>(Supplementary Figure S</w:t>
      </w:r>
      <w:r w:rsidR="009C014F">
        <w:rPr>
          <w:rStyle w:val="ad"/>
          <w:i w:val="0"/>
          <w:color w:val="auto"/>
        </w:rPr>
        <w:t>1</w:t>
      </w:r>
      <w:r w:rsidR="000F1BF0">
        <w:rPr>
          <w:rStyle w:val="ad"/>
          <w:i w:val="0"/>
          <w:color w:val="auto"/>
        </w:rPr>
        <w:t>1</w:t>
      </w:r>
      <w:r w:rsidR="00E80127" w:rsidRPr="00113278">
        <w:rPr>
          <w:rStyle w:val="ad"/>
          <w:i w:val="0"/>
          <w:color w:val="auto"/>
        </w:rPr>
        <w:t>)</w:t>
      </w:r>
      <w:r w:rsidR="00F8337E">
        <w:rPr>
          <w:rStyle w:val="ad"/>
          <w:i w:val="0"/>
          <w:color w:val="auto"/>
        </w:rPr>
        <w:t>. Significantly different</w:t>
      </w:r>
      <w:r w:rsidR="00970667" w:rsidRPr="00113278">
        <w:rPr>
          <w:rStyle w:val="ad"/>
          <w:i w:val="0"/>
          <w:color w:val="auto"/>
        </w:rPr>
        <w:t xml:space="preserve"> fields were used to establish the combinatorial conditions for the removal of the false positive calls (Supplementary Table S</w:t>
      </w:r>
      <w:r w:rsidR="009442A1">
        <w:rPr>
          <w:rStyle w:val="ad"/>
          <w:i w:val="0"/>
          <w:color w:val="auto"/>
        </w:rPr>
        <w:t>6</w:t>
      </w:r>
      <w:r w:rsidR="00970667" w:rsidRPr="00113278">
        <w:rPr>
          <w:rStyle w:val="ad"/>
          <w:i w:val="0"/>
          <w:color w:val="auto"/>
        </w:rPr>
        <w:t>, S</w:t>
      </w:r>
      <w:r w:rsidR="009442A1">
        <w:rPr>
          <w:rStyle w:val="ad"/>
          <w:i w:val="0"/>
          <w:color w:val="auto"/>
        </w:rPr>
        <w:t>7</w:t>
      </w:r>
      <w:r w:rsidR="00970667">
        <w:rPr>
          <w:rStyle w:val="ad"/>
          <w:i w:val="0"/>
          <w:color w:val="auto"/>
        </w:rPr>
        <w:t>, S</w:t>
      </w:r>
      <w:r w:rsidR="009442A1">
        <w:rPr>
          <w:rStyle w:val="ad"/>
          <w:i w:val="0"/>
          <w:color w:val="auto"/>
        </w:rPr>
        <w:t>8</w:t>
      </w:r>
      <w:r w:rsidR="00970667" w:rsidRPr="00113278">
        <w:rPr>
          <w:rStyle w:val="ad"/>
          <w:i w:val="0"/>
          <w:color w:val="auto"/>
        </w:rPr>
        <w:t xml:space="preserve">). </w:t>
      </w:r>
      <w:r w:rsidR="00DE7014" w:rsidRPr="00113278">
        <w:rPr>
          <w:rStyle w:val="ad"/>
          <w:i w:val="0"/>
          <w:color w:val="auto"/>
        </w:rPr>
        <w:t>Surprisingly, FPR was decreased up to 534 removing ~99% FPR, and the sensitivity was slightly decreased (4.4%) in the AIRVF and VarScan2 pipeline. The AIRVF and VarScan2 pipeline detected relatively more variants with a low VAF (Supplementary Figure S1</w:t>
      </w:r>
      <w:r w:rsidR="000F1BF0">
        <w:rPr>
          <w:rStyle w:val="ad"/>
          <w:i w:val="0"/>
          <w:color w:val="auto"/>
        </w:rPr>
        <w:t>2</w:t>
      </w:r>
      <w:r w:rsidR="00DE7014" w:rsidRPr="00113278">
        <w:rPr>
          <w:rStyle w:val="ad"/>
          <w:i w:val="0"/>
          <w:color w:val="auto"/>
        </w:rPr>
        <w:t>; 5-15%, 15-35%, and 50%). However, our manual analysis revealed that VarScan2 cannot sensitively detect long indels</w:t>
      </w:r>
      <w:r w:rsidR="000545AE">
        <w:rPr>
          <w:rStyle w:val="ad"/>
          <w:i w:val="0"/>
          <w:color w:val="auto"/>
        </w:rPr>
        <w:t xml:space="preserve"> </w:t>
      </w:r>
      <w:r w:rsidR="000545AE" w:rsidRPr="00A81CA3">
        <w:rPr>
          <w:rStyle w:val="ad"/>
          <w:i w:val="0"/>
          <w:color w:val="auto"/>
        </w:rPr>
        <w:t xml:space="preserve">(Supplementary </w:t>
      </w:r>
      <w:r w:rsidR="000545AE">
        <w:rPr>
          <w:rStyle w:val="ad"/>
          <w:i w:val="0"/>
          <w:color w:val="auto"/>
        </w:rPr>
        <w:t>Table</w:t>
      </w:r>
      <w:r w:rsidR="000545AE" w:rsidRPr="00A81CA3">
        <w:rPr>
          <w:rStyle w:val="ad"/>
          <w:i w:val="0"/>
          <w:color w:val="auto"/>
        </w:rPr>
        <w:t xml:space="preserve"> S</w:t>
      </w:r>
      <w:r w:rsidR="009442A1">
        <w:rPr>
          <w:rStyle w:val="ad"/>
          <w:i w:val="0"/>
          <w:color w:val="auto"/>
        </w:rPr>
        <w:t>9</w:t>
      </w:r>
      <w:r w:rsidR="000545AE" w:rsidRPr="00A81CA3">
        <w:rPr>
          <w:rStyle w:val="ad"/>
          <w:i w:val="0"/>
          <w:color w:val="auto"/>
        </w:rPr>
        <w:t>)</w:t>
      </w:r>
      <w:r w:rsidR="00DE7014" w:rsidRPr="00113278">
        <w:rPr>
          <w:rStyle w:val="ad"/>
          <w:i w:val="0"/>
          <w:color w:val="auto"/>
        </w:rPr>
        <w:t>.</w:t>
      </w:r>
      <w:r w:rsidR="00970667">
        <w:rPr>
          <w:rStyle w:val="ad"/>
          <w:i w:val="0"/>
          <w:color w:val="auto"/>
        </w:rPr>
        <w:t xml:space="preserve"> </w:t>
      </w:r>
      <w:r w:rsidR="005F163D" w:rsidRPr="00113278">
        <w:rPr>
          <w:rStyle w:val="ad"/>
          <w:i w:val="0"/>
          <w:color w:val="auto"/>
        </w:rPr>
        <w:t>Almost all fields in the vcf files were analyzed to identify the differences between the true and false positive calls. The FFPE filters were developed using common values among the putative true and false positives in the cancer genomes. The putative true positives and false positives in cancer genomes were determined by the alleles and information regarding the hotspot mutations. We only considered the false positive calls within 100 bp of the true positive calls to calculate precision and the FPR to exclude genomic variants that were not shown in AOHC Representative Performance Data.</w:t>
      </w:r>
    </w:p>
    <w:p w14:paraId="32ECF4CC" w14:textId="77777777" w:rsidR="00B61904" w:rsidRDefault="00B61904" w:rsidP="00B61904">
      <w:pPr>
        <w:pStyle w:val="a9"/>
      </w:pPr>
    </w:p>
    <w:p w14:paraId="477803A9" w14:textId="77777777" w:rsidR="00B61904" w:rsidRPr="00970667" w:rsidRDefault="00251069" w:rsidP="00DE7014">
      <w:pPr>
        <w:pStyle w:val="a9"/>
        <w:numPr>
          <w:ilvl w:val="0"/>
          <w:numId w:val="1"/>
        </w:numPr>
      </w:pPr>
      <w:r w:rsidRPr="00970667">
        <w:rPr>
          <w:b/>
        </w:rPr>
        <w:t>S</w:t>
      </w:r>
      <w:r w:rsidRPr="00970667">
        <w:rPr>
          <w:rFonts w:hint="eastAsia"/>
          <w:b/>
        </w:rPr>
        <w:t>ample filter</w:t>
      </w:r>
      <w:r w:rsidR="00B61904" w:rsidRPr="00970667">
        <w:rPr>
          <w:rFonts w:hint="eastAsia"/>
          <w:b/>
        </w:rPr>
        <w:t xml:space="preserve"> (FFPE)</w:t>
      </w:r>
      <w:r w:rsidR="00856734" w:rsidRPr="00970667">
        <w:rPr>
          <w:rFonts w:hint="eastAsia"/>
        </w:rPr>
        <w:t>:</w:t>
      </w:r>
      <w:r w:rsidR="00DE7014" w:rsidRPr="00970667">
        <w:rPr>
          <w:rFonts w:hint="eastAsia"/>
        </w:rPr>
        <w:t xml:space="preserve"> </w:t>
      </w:r>
    </w:p>
    <w:p w14:paraId="62314428" w14:textId="77E80336" w:rsidR="00251069" w:rsidRPr="00970667" w:rsidRDefault="00113278" w:rsidP="00B61904">
      <w:pPr>
        <w:pStyle w:val="a9"/>
        <w:rPr>
          <w:rStyle w:val="ad"/>
          <w:i w:val="0"/>
          <w:color w:val="auto"/>
        </w:rPr>
      </w:pPr>
      <w:r w:rsidRPr="00970667">
        <w:rPr>
          <w:rStyle w:val="ad"/>
          <w:i w:val="0"/>
          <w:color w:val="auto"/>
        </w:rPr>
        <w:t xml:space="preserve">The </w:t>
      </w:r>
      <w:r w:rsidR="00DE7014" w:rsidRPr="00970667">
        <w:rPr>
          <w:rStyle w:val="ad"/>
          <w:i w:val="0"/>
          <w:color w:val="auto"/>
        </w:rPr>
        <w:t xml:space="preserve">FFPE filters </w:t>
      </w:r>
      <w:r w:rsidRPr="00970667">
        <w:rPr>
          <w:rStyle w:val="ad"/>
          <w:i w:val="0"/>
          <w:color w:val="auto"/>
        </w:rPr>
        <w:t xml:space="preserve">only </w:t>
      </w:r>
      <w:r w:rsidR="00DE7014" w:rsidRPr="00970667">
        <w:rPr>
          <w:rStyle w:val="ad"/>
          <w:i w:val="0"/>
          <w:color w:val="auto"/>
        </w:rPr>
        <w:t xml:space="preserve">for the VarScan2 pipelines </w:t>
      </w:r>
      <w:r w:rsidRPr="00970667">
        <w:rPr>
          <w:rStyle w:val="ad"/>
          <w:i w:val="0"/>
          <w:color w:val="auto"/>
        </w:rPr>
        <w:t xml:space="preserve">were developed </w:t>
      </w:r>
      <w:r w:rsidR="00DE7014" w:rsidRPr="00970667">
        <w:rPr>
          <w:rStyle w:val="ad"/>
          <w:i w:val="0"/>
          <w:color w:val="auto"/>
        </w:rPr>
        <w:t xml:space="preserve">as a part of AIRVF to remove putative false positive calls with a very low VAF from FFPE samples </w:t>
      </w:r>
      <w:r w:rsidR="0073073C" w:rsidRPr="00970667">
        <w:rPr>
          <w:rStyle w:val="ad"/>
          <w:i w:val="0"/>
          <w:color w:val="auto"/>
        </w:rPr>
        <w:t xml:space="preserve">(Supplementary </w:t>
      </w:r>
      <w:r w:rsidR="0073073C">
        <w:rPr>
          <w:rStyle w:val="ad"/>
          <w:i w:val="0"/>
          <w:color w:val="auto"/>
        </w:rPr>
        <w:t>Figure</w:t>
      </w:r>
      <w:r w:rsidR="0073073C" w:rsidRPr="00970667">
        <w:rPr>
          <w:rStyle w:val="ad"/>
          <w:i w:val="0"/>
          <w:color w:val="auto"/>
        </w:rPr>
        <w:t xml:space="preserve"> S</w:t>
      </w:r>
      <w:r w:rsidR="0073073C">
        <w:rPr>
          <w:rStyle w:val="ad"/>
          <w:i w:val="0"/>
          <w:color w:val="auto"/>
        </w:rPr>
        <w:t>1</w:t>
      </w:r>
      <w:r w:rsidR="000F1BF0">
        <w:rPr>
          <w:rStyle w:val="ad"/>
          <w:i w:val="0"/>
          <w:color w:val="auto"/>
        </w:rPr>
        <w:t>3</w:t>
      </w:r>
      <w:r w:rsidR="0073073C" w:rsidRPr="00970667">
        <w:rPr>
          <w:rStyle w:val="ad"/>
          <w:i w:val="0"/>
          <w:color w:val="auto"/>
        </w:rPr>
        <w:t>)</w:t>
      </w:r>
      <w:r w:rsidR="0073073C">
        <w:rPr>
          <w:rStyle w:val="ad"/>
          <w:i w:val="0"/>
          <w:color w:val="auto"/>
        </w:rPr>
        <w:t xml:space="preserve"> </w:t>
      </w:r>
      <w:r w:rsidR="00DE7014" w:rsidRPr="00970667">
        <w:rPr>
          <w:rStyle w:val="ad"/>
          <w:i w:val="0"/>
          <w:color w:val="auto"/>
        </w:rPr>
        <w:t>using values among putative the false and true positives (Supplementary Table S</w:t>
      </w:r>
      <w:r w:rsidR="003163DA">
        <w:rPr>
          <w:rStyle w:val="ad"/>
          <w:i w:val="0"/>
          <w:color w:val="auto"/>
        </w:rPr>
        <w:t>10</w:t>
      </w:r>
      <w:r w:rsidR="00DE7014" w:rsidRPr="00970667">
        <w:rPr>
          <w:rStyle w:val="ad"/>
          <w:i w:val="0"/>
          <w:color w:val="auto"/>
        </w:rPr>
        <w:t xml:space="preserve">) since the </w:t>
      </w:r>
      <w:r w:rsidR="00DE7014" w:rsidRPr="00970667">
        <w:rPr>
          <w:rStyle w:val="ad"/>
          <w:i w:val="0"/>
          <w:color w:val="auto"/>
        </w:rPr>
        <w:lastRenderedPageBreak/>
        <w:t>Torrent Variant Caller-Ion Reporter pipeline was already optimized for FFPE samples.</w:t>
      </w:r>
    </w:p>
    <w:p w14:paraId="1710A39A" w14:textId="77777777" w:rsidR="008421B2" w:rsidRDefault="008421B2" w:rsidP="00251069"/>
    <w:p w14:paraId="74610217" w14:textId="77777777" w:rsidR="00DE7014" w:rsidRDefault="00DE7014" w:rsidP="00DE7014">
      <w:pPr>
        <w:pStyle w:val="21"/>
      </w:pPr>
      <w:bookmarkStart w:id="7" w:name="_Toc488254576"/>
      <w:r w:rsidRPr="008421B2">
        <w:t>M</w:t>
      </w:r>
      <w:r>
        <w:rPr>
          <w:rFonts w:hint="eastAsia"/>
        </w:rPr>
        <w:t>4</w:t>
      </w:r>
      <w:r w:rsidRPr="008421B2">
        <w:t xml:space="preserve">. </w:t>
      </w:r>
      <w:r>
        <w:rPr>
          <w:rFonts w:hint="eastAsia"/>
        </w:rPr>
        <w:t>Assessment of accuracy in somatic variant calling</w:t>
      </w:r>
      <w:bookmarkEnd w:id="7"/>
    </w:p>
    <w:p w14:paraId="489A2092" w14:textId="3E5F0E85" w:rsidR="00DE7014" w:rsidRPr="00ED093A" w:rsidRDefault="00DE7014" w:rsidP="00DE7014">
      <w:pPr>
        <w:rPr>
          <w:rStyle w:val="ad"/>
          <w:i w:val="0"/>
          <w:color w:val="FF0000"/>
        </w:rPr>
      </w:pPr>
      <w:r w:rsidRPr="002D0872">
        <w:rPr>
          <w:rStyle w:val="ad"/>
          <w:i w:val="0"/>
          <w:color w:val="auto"/>
        </w:rPr>
        <w:t>The calls from the AOHC samples were assayed for the development of AIRVF (Figure 1). To compare the sensitivity of the mapping algorithms for Ion TorrentTM PGM, we chose Bowtie, BWA, and TMAP because these aligners are widely used and optimized for the alignment of long reads</w:t>
      </w:r>
      <w:r w:rsidRPr="002D0872">
        <w:rPr>
          <w:rStyle w:val="ad"/>
          <w:rFonts w:hint="eastAsia"/>
          <w:i w:val="0"/>
          <w:color w:val="auto"/>
        </w:rPr>
        <w:t xml:space="preserve"> </w:t>
      </w:r>
      <w:r w:rsidRPr="002D0872">
        <w:rPr>
          <w:rStyle w:val="ad"/>
          <w:i w:val="0"/>
          <w:color w:val="auto"/>
        </w:rPr>
        <w:t xml:space="preserve">or Ion Torrent data. HaplotypeCaller, </w:t>
      </w:r>
      <w:r w:rsidR="002D0872">
        <w:rPr>
          <w:rStyle w:val="ad"/>
          <w:i w:val="0"/>
          <w:color w:val="auto"/>
        </w:rPr>
        <w:t xml:space="preserve">LoFreq, </w:t>
      </w:r>
      <w:r w:rsidR="00ED093A" w:rsidRPr="002D0872">
        <w:rPr>
          <w:rStyle w:val="ad"/>
          <w:i w:val="0"/>
          <w:color w:val="auto"/>
        </w:rPr>
        <w:t xml:space="preserve">Samtools, </w:t>
      </w:r>
      <w:r w:rsidRPr="002D0872">
        <w:rPr>
          <w:rStyle w:val="ad"/>
          <w:i w:val="0"/>
          <w:color w:val="auto"/>
        </w:rPr>
        <w:t>MuTect2 beta version, SNVer, and VarScan2 were compared because these tools are rapid</w:t>
      </w:r>
      <w:r w:rsidRPr="002D0872">
        <w:rPr>
          <w:rStyle w:val="ad"/>
          <w:rFonts w:hint="eastAsia"/>
          <w:i w:val="0"/>
          <w:color w:val="auto"/>
        </w:rPr>
        <w:t xml:space="preserve"> </w:t>
      </w:r>
      <w:r w:rsidRPr="002D0872">
        <w:rPr>
          <w:rStyle w:val="ad"/>
          <w:i w:val="0"/>
          <w:color w:val="auto"/>
        </w:rPr>
        <w:t>and widely used in medical research studies</w:t>
      </w:r>
      <w:r w:rsidR="00ED093A" w:rsidRPr="002D0872">
        <w:rPr>
          <w:rStyle w:val="ad"/>
          <w:i w:val="0"/>
          <w:color w:val="auto"/>
        </w:rPr>
        <w:t>. The TMAP-HaplotypeCaller and BWA-VarScan2/TMAP-VarScan2 pipelines demonstrated the high precision and sensitivity, respectively. However, AIRVF was not developed for HaplotypeCaller, Samtools, and SNVer due to their low sensitivity</w:t>
      </w:r>
      <w:r w:rsidR="009442A1">
        <w:rPr>
          <w:rStyle w:val="ad"/>
          <w:i w:val="0"/>
          <w:color w:val="auto"/>
        </w:rPr>
        <w:t xml:space="preserve"> </w:t>
      </w:r>
      <w:r w:rsidR="009442A1" w:rsidRPr="008E3428">
        <w:rPr>
          <w:rStyle w:val="ad"/>
          <w:i w:val="0"/>
          <w:color w:val="auto"/>
        </w:rPr>
        <w:t>(Supplementary Table S2)</w:t>
      </w:r>
      <w:r w:rsidR="00ED093A" w:rsidRPr="002D0872">
        <w:rPr>
          <w:rStyle w:val="ad"/>
          <w:i w:val="0"/>
          <w:color w:val="auto"/>
        </w:rPr>
        <w:t xml:space="preserve">. </w:t>
      </w:r>
      <w:r w:rsidRPr="002D0872">
        <w:rPr>
          <w:rStyle w:val="ad"/>
          <w:i w:val="0"/>
          <w:color w:val="auto"/>
        </w:rPr>
        <w:t xml:space="preserve">Additionally, these tools have a high sensitivity with low VAFs in HiSeq data. Additionally, the </w:t>
      </w:r>
      <w:r w:rsidR="00AD6F9B" w:rsidRPr="002D0872">
        <w:rPr>
          <w:rStyle w:val="ad"/>
          <w:i w:val="0"/>
          <w:color w:val="auto"/>
        </w:rPr>
        <w:t>vendor</w:t>
      </w:r>
      <w:r w:rsidRPr="002D0872">
        <w:rPr>
          <w:rStyle w:val="ad"/>
          <w:i w:val="0"/>
          <w:color w:val="auto"/>
        </w:rPr>
        <w:t>’</w:t>
      </w:r>
      <w:r w:rsidR="00AD6F9B" w:rsidRPr="002D0872">
        <w:rPr>
          <w:rStyle w:val="ad"/>
          <w:i w:val="0"/>
          <w:color w:val="auto"/>
        </w:rPr>
        <w:t>s</w:t>
      </w:r>
      <w:r w:rsidRPr="002D0872">
        <w:rPr>
          <w:rStyle w:val="ad"/>
          <w:i w:val="0"/>
          <w:color w:val="auto"/>
        </w:rPr>
        <w:t xml:space="preserve"> default pipeline, Torrent Suite</w:t>
      </w:r>
      <w:r w:rsidRPr="002D0872">
        <w:rPr>
          <w:rStyle w:val="ad"/>
          <w:i w:val="0"/>
          <w:color w:val="auto"/>
          <w:vertAlign w:val="superscript"/>
        </w:rPr>
        <w:t>TM</w:t>
      </w:r>
      <w:r w:rsidRPr="002D0872">
        <w:rPr>
          <w:rStyle w:val="ad"/>
          <w:i w:val="0"/>
          <w:color w:val="auto"/>
        </w:rPr>
        <w:t xml:space="preserve"> Software (TS) and Torrent Variant Caller plugin, was compared. </w:t>
      </w:r>
      <w:r w:rsidR="00662513" w:rsidRPr="002D0872">
        <w:t>The expected results from AOHC were regarded as true positives.</w:t>
      </w:r>
      <w:r w:rsidR="00224417" w:rsidRPr="002D0872">
        <w:t xml:space="preserve"> </w:t>
      </w:r>
      <w:r w:rsidR="00662513" w:rsidRPr="002D0872">
        <w:t xml:space="preserve">Any variants in the putative synthetic DNA regions (the regions between true positives within 100 bp) were regarded as false positives. </w:t>
      </w:r>
      <w:r w:rsidR="00224417" w:rsidRPr="002D0872">
        <w:rPr>
          <w:rFonts w:hint="eastAsia"/>
        </w:rPr>
        <w:t>F</w:t>
      </w:r>
      <w:r w:rsidR="00224417" w:rsidRPr="002D0872">
        <w:t xml:space="preserve">ilters were stepwisely developed from the raw-read filters to variant filters with assessing steps. </w:t>
      </w:r>
      <w:r w:rsidRPr="002D0872">
        <w:rPr>
          <w:rStyle w:val="ad"/>
          <w:i w:val="0"/>
          <w:color w:val="auto"/>
        </w:rPr>
        <w:t>The FPR from the Torrent Variant Caller-Ion Reporter pipeline was low with up to 1,468 FP mutations / Mbp. Undetected variants and long homopolymers are often collocated (Supplementary Fig</w:t>
      </w:r>
      <w:r w:rsidRPr="002D0872">
        <w:rPr>
          <w:rStyle w:val="ad"/>
          <w:rFonts w:hint="eastAsia"/>
          <w:i w:val="0"/>
          <w:color w:val="auto"/>
        </w:rPr>
        <w:t>ure</w:t>
      </w:r>
      <w:r w:rsidRPr="002D0872">
        <w:rPr>
          <w:rStyle w:val="ad"/>
          <w:i w:val="0"/>
          <w:color w:val="auto"/>
        </w:rPr>
        <w:t xml:space="preserve"> </w:t>
      </w:r>
      <w:r w:rsidRPr="002D0872">
        <w:rPr>
          <w:rStyle w:val="ad"/>
          <w:rFonts w:hint="eastAsia"/>
          <w:i w:val="0"/>
          <w:color w:val="auto"/>
        </w:rPr>
        <w:t>S</w:t>
      </w:r>
      <w:r w:rsidR="003E1E72">
        <w:rPr>
          <w:rStyle w:val="ad"/>
          <w:i w:val="0"/>
          <w:color w:val="auto"/>
        </w:rPr>
        <w:t>1</w:t>
      </w:r>
      <w:r w:rsidR="000F1BF0">
        <w:rPr>
          <w:rStyle w:val="ad"/>
          <w:i w:val="0"/>
          <w:color w:val="auto"/>
        </w:rPr>
        <w:t>4</w:t>
      </w:r>
      <w:r w:rsidRPr="002D0872">
        <w:rPr>
          <w:rStyle w:val="ad"/>
          <w:i w:val="0"/>
          <w:color w:val="auto"/>
        </w:rPr>
        <w:t>). We selected Torrent Variant Caller, MuTect2 beta version, and VarScan2 for the development of AIRVF because these tools outperformed the other variant calling tools. However, only the variant filter was developed for Torrent Variant Caller because it demonstrated relatively high precision and low sensitivity in addition to providing low-coverage data by filtering reads that decrease its sensitivity.</w:t>
      </w:r>
      <w:r w:rsidR="00ED093A" w:rsidRPr="002D0872">
        <w:rPr>
          <w:rStyle w:val="ad"/>
          <w:i w:val="0"/>
          <w:color w:val="auto"/>
        </w:rPr>
        <w:t xml:space="preserve"> The parameters of MuTect2 beta version were optimized to increase sensitivity (</w:t>
      </w:r>
      <w:r w:rsidR="00ED093A" w:rsidRPr="002D0872">
        <w:rPr>
          <w:rFonts w:eastAsia="맑은 고딕"/>
        </w:rPr>
        <w:t>--artifact_detection_mode --initial_tumor_lod 8.1).</w:t>
      </w:r>
    </w:p>
    <w:p w14:paraId="5BE05063" w14:textId="77777777" w:rsidR="00DE7014" w:rsidRDefault="00DE7014" w:rsidP="00251069">
      <w:pPr>
        <w:pStyle w:val="11"/>
      </w:pPr>
    </w:p>
    <w:p w14:paraId="4778CD84" w14:textId="77777777" w:rsidR="00DE7014" w:rsidRDefault="00DE7014">
      <w:pPr>
        <w:widowControl/>
        <w:wordWrap/>
        <w:autoSpaceDE/>
        <w:autoSpaceDN/>
        <w:spacing w:line="276" w:lineRule="auto"/>
        <w:rPr>
          <w:rFonts w:eastAsiaTheme="majorEastAsia" w:cstheme="majorBidi"/>
          <w:b/>
          <w:bCs/>
          <w:sz w:val="24"/>
          <w:szCs w:val="28"/>
        </w:rPr>
      </w:pPr>
      <w:r>
        <w:br w:type="page"/>
      </w:r>
    </w:p>
    <w:p w14:paraId="00711BD8" w14:textId="77777777" w:rsidR="008B576C" w:rsidRPr="008421B2" w:rsidRDefault="004E0BA3" w:rsidP="00154BEA">
      <w:pPr>
        <w:pStyle w:val="11"/>
      </w:pPr>
      <w:bookmarkStart w:id="8" w:name="_Toc488254577"/>
      <w:r w:rsidRPr="008421B2">
        <w:lastRenderedPageBreak/>
        <w:t>Supplementary Figures</w:t>
      </w:r>
      <w:bookmarkEnd w:id="8"/>
    </w:p>
    <w:p w14:paraId="0E45ED9C" w14:textId="77777777" w:rsidR="009277D5" w:rsidRPr="008421B2" w:rsidRDefault="009277D5" w:rsidP="00251069">
      <w:r w:rsidRPr="008421B2">
        <w:rPr>
          <w:noProof/>
        </w:rPr>
        <w:drawing>
          <wp:inline distT="0" distB="0" distL="0" distR="0" wp14:anchorId="319769A1" wp14:editId="18BC2493">
            <wp:extent cx="5731510" cy="3931840"/>
            <wp:effectExtent l="0" t="0" r="21590" b="12065"/>
            <wp:docPr id="3" name="차트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BB93FBC" w14:textId="77777777" w:rsidR="009277D5" w:rsidRPr="008421B2" w:rsidRDefault="009277D5" w:rsidP="00251069">
      <w:bookmarkStart w:id="9" w:name="_Toc488254578"/>
      <w:r w:rsidRPr="002526CD">
        <w:rPr>
          <w:rStyle w:val="2Char0"/>
        </w:rPr>
        <w:t xml:space="preserve">Figure </w:t>
      </w:r>
      <w:r w:rsidR="0087526D" w:rsidRPr="002526CD">
        <w:rPr>
          <w:rStyle w:val="2Char0"/>
          <w:rFonts w:hint="eastAsia"/>
        </w:rPr>
        <w:t>S</w:t>
      </w:r>
      <w:r w:rsidRPr="002526CD">
        <w:rPr>
          <w:rStyle w:val="2Char0"/>
          <w:rFonts w:hint="eastAsia"/>
        </w:rPr>
        <w:t>1</w:t>
      </w:r>
      <w:r w:rsidR="0087526D" w:rsidRPr="002526CD">
        <w:rPr>
          <w:rStyle w:val="2Char0"/>
          <w:rFonts w:hint="eastAsia"/>
        </w:rPr>
        <w:t>.</w:t>
      </w:r>
      <w:r w:rsidRPr="002526CD">
        <w:rPr>
          <w:rStyle w:val="2Char0"/>
        </w:rPr>
        <w:t xml:space="preserve"> </w:t>
      </w:r>
      <w:r w:rsidRPr="002526CD">
        <w:rPr>
          <w:rStyle w:val="2Char0"/>
          <w:rFonts w:hint="eastAsia"/>
        </w:rPr>
        <w:t>Error rates and read numbers after applying filters</w:t>
      </w:r>
      <w:bookmarkEnd w:id="9"/>
      <w:r w:rsidRPr="008421B2">
        <w:t>. CR = Contaminant removal, FF = Flowgram filter, RLF = Read length filter, AQF = Average quality filter, MQF = Minimum quality filter, T = Trimming. Sequencing error rates from run SRR1653476, SRR1653477, SRR2013384, and SRR2013385 were designated as 318v2-400bp-1-E, 318v2-400-bp2-E, 318v2-HiQ-1-E, and 318v2-HiQ-2-E, respectively. Percentage changes of read numbers from run SRR1653476, SRR1653477, SRR2013384, and SRR2013385 were designated as 318v2-400bp-1-R, 318v2-400-bp2-R, 318v2-HiQ-1-R, and 318v2-HiQ-2-R, respectively.</w:t>
      </w:r>
    </w:p>
    <w:p w14:paraId="5540A7FD" w14:textId="77777777" w:rsidR="004344EF" w:rsidRDefault="004344EF" w:rsidP="00251069">
      <w:pPr>
        <w:sectPr w:rsidR="004344EF">
          <w:pgSz w:w="11906" w:h="16838"/>
          <w:pgMar w:top="1701" w:right="1440" w:bottom="1440" w:left="1440" w:header="851" w:footer="992" w:gutter="0"/>
          <w:cols w:space="425"/>
          <w:docGrid w:linePitch="360"/>
        </w:sectPr>
      </w:pPr>
    </w:p>
    <w:p w14:paraId="2C797F03" w14:textId="77777777" w:rsidR="004344EF" w:rsidRPr="008421B2" w:rsidRDefault="004344EF" w:rsidP="004344EF">
      <w:pPr>
        <w:rPr>
          <w:noProof/>
        </w:rPr>
      </w:pPr>
      <w:r w:rsidRPr="008421B2">
        <w:lastRenderedPageBreak/>
        <w:t>a</w:t>
      </w:r>
      <w:r w:rsidRPr="008421B2">
        <w:tab/>
      </w:r>
      <w:r w:rsidRPr="008421B2">
        <w:tab/>
      </w:r>
      <w:r w:rsidRPr="008421B2">
        <w:tab/>
      </w:r>
      <w:r w:rsidRPr="008421B2">
        <w:tab/>
      </w:r>
      <w:r w:rsidRPr="008421B2">
        <w:tab/>
      </w:r>
      <w:r w:rsidRPr="008421B2">
        <w:tab/>
      </w:r>
      <w:r w:rsidRPr="008421B2">
        <w:tab/>
      </w:r>
      <w:r w:rsidRPr="008421B2">
        <w:tab/>
        <w:t xml:space="preserve"> </w:t>
      </w:r>
      <w:r w:rsidRPr="008421B2">
        <w:br/>
      </w:r>
      <w:r w:rsidRPr="008421B2">
        <w:rPr>
          <w:noProof/>
        </w:rPr>
        <w:drawing>
          <wp:inline distT="0" distB="0" distL="0" distR="0" wp14:anchorId="2702615A" wp14:editId="215D8886">
            <wp:extent cx="8686800" cy="3840480"/>
            <wp:effectExtent l="0" t="0" r="19050" b="26670"/>
            <wp:docPr id="8" name="차트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0A515C" w14:textId="77777777" w:rsidR="004344EF" w:rsidRPr="008421B2" w:rsidRDefault="004344EF" w:rsidP="004344EF">
      <w:r w:rsidRPr="008421B2">
        <w:t>b</w:t>
      </w:r>
      <w:r w:rsidRPr="008421B2">
        <w:tab/>
      </w:r>
      <w:r w:rsidRPr="008421B2">
        <w:tab/>
      </w:r>
      <w:r w:rsidRPr="008421B2">
        <w:tab/>
      </w:r>
      <w:r w:rsidRPr="008421B2">
        <w:tab/>
      </w:r>
      <w:r w:rsidRPr="008421B2">
        <w:tab/>
      </w:r>
      <w:r w:rsidRPr="008421B2">
        <w:tab/>
      </w:r>
      <w:r w:rsidRPr="008421B2">
        <w:tab/>
      </w:r>
      <w:r w:rsidRPr="008421B2">
        <w:tab/>
        <w:t xml:space="preserve">    </w:t>
      </w:r>
      <w:r w:rsidRPr="008421B2">
        <w:br/>
      </w:r>
      <w:r w:rsidRPr="008421B2">
        <w:rPr>
          <w:noProof/>
        </w:rPr>
        <w:lastRenderedPageBreak/>
        <w:drawing>
          <wp:inline distT="0" distB="0" distL="0" distR="0" wp14:anchorId="1C4B3374" wp14:editId="0C01BA84">
            <wp:extent cx="8678487" cy="3848793"/>
            <wp:effectExtent l="0" t="0" r="27940" b="18415"/>
            <wp:docPr id="13" name="차트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CEC7E7" w14:textId="4C622077" w:rsidR="0087526D" w:rsidRPr="008421B2" w:rsidRDefault="004344EF" w:rsidP="00251069">
      <w:pPr>
        <w:sectPr w:rsidR="0087526D" w:rsidRPr="008421B2" w:rsidSect="004344EF">
          <w:pgSz w:w="16838" w:h="11906" w:orient="landscape"/>
          <w:pgMar w:top="1440" w:right="1701" w:bottom="1440" w:left="1440" w:header="851" w:footer="992" w:gutter="0"/>
          <w:cols w:space="425"/>
          <w:docGrid w:linePitch="360"/>
        </w:sectPr>
      </w:pPr>
      <w:r w:rsidRPr="002526CD">
        <w:rPr>
          <w:rStyle w:val="2Char0"/>
        </w:rPr>
        <w:t xml:space="preserve">Figure </w:t>
      </w:r>
      <w:r w:rsidRPr="002526CD">
        <w:rPr>
          <w:rStyle w:val="2Char0"/>
          <w:rFonts w:hint="eastAsia"/>
        </w:rPr>
        <w:t>S</w:t>
      </w:r>
      <w:r>
        <w:rPr>
          <w:rStyle w:val="2Char0"/>
        </w:rPr>
        <w:t>2</w:t>
      </w:r>
      <w:r w:rsidRPr="002526CD">
        <w:rPr>
          <w:rStyle w:val="2Char0"/>
          <w:rFonts w:hint="eastAsia"/>
        </w:rPr>
        <w:t>.</w:t>
      </w:r>
      <w:r w:rsidRPr="002526CD">
        <w:rPr>
          <w:rStyle w:val="2Char0"/>
        </w:rPr>
        <w:t xml:space="preserve"> The occurrence frequency of insertions and deletions according to the accuracy evaluation of variant calling</w:t>
      </w:r>
      <w:r w:rsidRPr="008421B2">
        <w:t>. The occurrence frequency of (</w:t>
      </w:r>
      <w:r w:rsidRPr="008421B2">
        <w:rPr>
          <w:b/>
        </w:rPr>
        <w:t>a</w:t>
      </w:r>
      <w:r w:rsidRPr="008421B2">
        <w:t>) insertions and (</w:t>
      </w:r>
      <w:r w:rsidRPr="008421B2">
        <w:rPr>
          <w:b/>
        </w:rPr>
        <w:t>b</w:t>
      </w:r>
      <w:r w:rsidRPr="008421B2">
        <w:t>) deletions in mapped reads by TMAP (MT) and Bowtie2 (VS) after quality filtering. Inaccurate, false-positive-rich, undetected, all mapped, accurate regions were defined from the MuTect2 beta version (MT) and VarScan2 (VS) results (See Supplementary Table S1).</w:t>
      </w:r>
      <w:r w:rsidR="009277D5" w:rsidRPr="008421B2">
        <w:br w:type="page"/>
      </w:r>
    </w:p>
    <w:p w14:paraId="70205016" w14:textId="77777777" w:rsidR="008E3428" w:rsidRPr="008421B2" w:rsidRDefault="008E3428" w:rsidP="008E3428">
      <w:pPr>
        <w:rPr>
          <w:rFonts w:cs="Times New Roman"/>
          <w:sz w:val="22"/>
        </w:rPr>
      </w:pPr>
      <w:r w:rsidRPr="008421B2">
        <w:rPr>
          <w:noProof/>
        </w:rPr>
        <w:lastRenderedPageBreak/>
        <w:drawing>
          <wp:inline distT="0" distB="0" distL="0" distR="0" wp14:anchorId="6EE2057A" wp14:editId="6FF91E17">
            <wp:extent cx="5694218" cy="6242859"/>
            <wp:effectExtent l="0" t="0" r="20955" b="24765"/>
            <wp:docPr id="16" name="차트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30CF63A" w14:textId="18753F8F" w:rsidR="00D577AF" w:rsidRPr="008421B2" w:rsidRDefault="008E3428" w:rsidP="008E3428">
      <w:bookmarkStart w:id="10" w:name="_Toc488254587"/>
      <w:r w:rsidRPr="002526CD">
        <w:rPr>
          <w:rStyle w:val="2Char0"/>
        </w:rPr>
        <w:t xml:space="preserve">Figure </w:t>
      </w:r>
      <w:r w:rsidRPr="002526CD">
        <w:rPr>
          <w:rStyle w:val="2Char0"/>
          <w:rFonts w:hint="eastAsia"/>
        </w:rPr>
        <w:t>S</w:t>
      </w:r>
      <w:r>
        <w:rPr>
          <w:rStyle w:val="2Char0"/>
        </w:rPr>
        <w:t>3</w:t>
      </w:r>
      <w:r w:rsidRPr="002526CD">
        <w:rPr>
          <w:rStyle w:val="2Char0"/>
          <w:rFonts w:hint="eastAsia"/>
        </w:rPr>
        <w:t>.</w:t>
      </w:r>
      <w:r w:rsidRPr="002526CD">
        <w:rPr>
          <w:rStyle w:val="2Char0"/>
        </w:rPr>
        <w:t xml:space="preserve"> Precision, sensitivity, and FPR according to initial LOD threshold</w:t>
      </w:r>
      <w:bookmarkEnd w:id="10"/>
      <w:r w:rsidRPr="008421B2">
        <w:t>. Results from QF-TMAP-MRF-MT pipeline (QF = Quality filtering, MRF = Mapped read filtering, MT = MuTect2 beta version). Precision was high around initial LOD threshold 8.1.</w:t>
      </w:r>
      <w:r w:rsidR="00D577AF" w:rsidRPr="008421B2">
        <w:rPr>
          <w:noProof/>
        </w:rPr>
        <w:lastRenderedPageBreak/>
        <w:drawing>
          <wp:inline distT="0" distB="0" distL="0" distR="0" wp14:anchorId="07410DB0" wp14:editId="65B6D3AF">
            <wp:extent cx="5731510" cy="4450493"/>
            <wp:effectExtent l="0" t="0" r="21590" b="26670"/>
            <wp:docPr id="47" name="차트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34EF607" w14:textId="4C62169D" w:rsidR="00D577AF" w:rsidRPr="008421B2" w:rsidRDefault="00D577AF" w:rsidP="00D577AF">
      <w:pPr>
        <w:rPr>
          <w:rFonts w:eastAsia="맑은 고딕"/>
          <w:color w:val="000000"/>
          <w:kern w:val="0"/>
        </w:rPr>
      </w:pPr>
      <w:r w:rsidRPr="002526CD">
        <w:rPr>
          <w:rStyle w:val="2Char0"/>
        </w:rPr>
        <w:t xml:space="preserve">Figure </w:t>
      </w:r>
      <w:r w:rsidRPr="002526CD">
        <w:rPr>
          <w:rStyle w:val="2Char0"/>
          <w:rFonts w:hint="eastAsia"/>
        </w:rPr>
        <w:t>S</w:t>
      </w:r>
      <w:r w:rsidR="008E3428">
        <w:rPr>
          <w:rStyle w:val="2Char0"/>
        </w:rPr>
        <w:t>4</w:t>
      </w:r>
      <w:r w:rsidRPr="002526CD">
        <w:rPr>
          <w:rStyle w:val="2Char0"/>
          <w:rFonts w:hint="eastAsia"/>
        </w:rPr>
        <w:t>.</w:t>
      </w:r>
      <w:r w:rsidRPr="002526CD">
        <w:rPr>
          <w:rStyle w:val="2Char0"/>
        </w:rPr>
        <w:t xml:space="preserve"> </w:t>
      </w:r>
      <w:r w:rsidRPr="002526CD">
        <w:rPr>
          <w:rStyle w:val="2Char0"/>
          <w:rFonts w:hint="eastAsia"/>
        </w:rPr>
        <w:t>Distribution of flow values from run SRR2013385</w:t>
      </w:r>
      <w:r w:rsidRPr="008421B2">
        <w:t>. Ambiguous zones were set from 0.40 to 0.50 and from 1.23 to 1.50.</w:t>
      </w:r>
    </w:p>
    <w:p w14:paraId="7C5D316F" w14:textId="43D5E0A3" w:rsidR="005C5C57" w:rsidRDefault="005C5C57" w:rsidP="00251069">
      <w:pPr>
        <w:rPr>
          <w:rFonts w:eastAsia="맑은 고딕" w:cs="Times New Roman"/>
          <w:color w:val="000000"/>
          <w:kern w:val="0"/>
          <w:sz w:val="22"/>
        </w:rPr>
      </w:pPr>
      <w:r>
        <w:rPr>
          <w:rFonts w:ascii="Arial" w:hAnsi="Arial"/>
          <w:noProof/>
        </w:rPr>
        <w:lastRenderedPageBreak/>
        <w:drawing>
          <wp:inline distT="0" distB="0" distL="0" distR="0" wp14:anchorId="27DBD761" wp14:editId="02459E48">
            <wp:extent cx="5729605" cy="3781425"/>
            <wp:effectExtent l="0" t="0" r="4445" b="9525"/>
            <wp:docPr id="30" name="그림 30" descr="Fig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9605" cy="3781425"/>
                    </a:xfrm>
                    <a:prstGeom prst="rect">
                      <a:avLst/>
                    </a:prstGeom>
                    <a:noFill/>
                    <a:ln>
                      <a:noFill/>
                    </a:ln>
                  </pic:spPr>
                </pic:pic>
              </a:graphicData>
            </a:graphic>
          </wp:inline>
        </w:drawing>
      </w:r>
    </w:p>
    <w:p w14:paraId="69AD60AF" w14:textId="2B98C108" w:rsidR="005C5C57" w:rsidRPr="008421B2" w:rsidRDefault="005C5C57" w:rsidP="005C5C57">
      <w:pPr>
        <w:rPr>
          <w:rFonts w:eastAsia="맑은 고딕"/>
          <w:color w:val="000000"/>
          <w:kern w:val="0"/>
        </w:rPr>
        <w:sectPr w:rsidR="005C5C57" w:rsidRPr="008421B2">
          <w:pgSz w:w="11906" w:h="16838"/>
          <w:pgMar w:top="1701" w:right="1440" w:bottom="1440" w:left="1440" w:header="851" w:footer="992" w:gutter="0"/>
          <w:cols w:space="425"/>
          <w:docGrid w:linePitch="360"/>
        </w:sectPr>
      </w:pPr>
      <w:r w:rsidRPr="002526CD">
        <w:rPr>
          <w:rStyle w:val="2Char0"/>
        </w:rPr>
        <w:t xml:space="preserve">Figure </w:t>
      </w:r>
      <w:r w:rsidRPr="002526CD">
        <w:rPr>
          <w:rStyle w:val="2Char0"/>
          <w:rFonts w:hint="eastAsia"/>
        </w:rPr>
        <w:t>S</w:t>
      </w:r>
      <w:r w:rsidR="008E3428">
        <w:rPr>
          <w:rStyle w:val="2Char0"/>
        </w:rPr>
        <w:t>5</w:t>
      </w:r>
      <w:r w:rsidRPr="002526CD">
        <w:rPr>
          <w:rStyle w:val="2Char0"/>
          <w:rFonts w:hint="eastAsia"/>
        </w:rPr>
        <w:t>.</w:t>
      </w:r>
      <w:r w:rsidRPr="002526CD">
        <w:rPr>
          <w:rStyle w:val="2Char0"/>
        </w:rPr>
        <w:t xml:space="preserve"> </w:t>
      </w:r>
      <w:r w:rsidRPr="005C5C57">
        <w:rPr>
          <w:rStyle w:val="2Char0"/>
        </w:rPr>
        <w:t>Positional quality scores in the Ion Torrent</w:t>
      </w:r>
      <w:r w:rsidRPr="005C5C57">
        <w:rPr>
          <w:rStyle w:val="2Char0"/>
          <w:vertAlign w:val="superscript"/>
        </w:rPr>
        <w:t>TM</w:t>
      </w:r>
      <w:r w:rsidRPr="005C5C57">
        <w:rPr>
          <w:rStyle w:val="2Char0"/>
        </w:rPr>
        <w:t xml:space="preserve"> PGM data</w:t>
      </w:r>
      <w:r w:rsidRPr="008421B2">
        <w:t xml:space="preserve">. </w:t>
      </w:r>
      <w:r w:rsidRPr="005C5C57">
        <w:rPr>
          <w:rFonts w:eastAsia="맑은 고딕"/>
          <w:color w:val="000000"/>
          <w:kern w:val="0"/>
        </w:rPr>
        <w:t>Red, pink, blue, and azure lines designate the positional quality scores from run SRR1653476, SRR1653477, SRR2013384, and SRR2013385, respectively. Thick gray lines represent the primer regions</w:t>
      </w:r>
      <w:r w:rsidRPr="008421B2">
        <w:rPr>
          <w:rFonts w:eastAsia="맑은 고딕"/>
          <w:color w:val="000000"/>
          <w:kern w:val="0"/>
        </w:rPr>
        <w:t>.</w:t>
      </w:r>
    </w:p>
    <w:p w14:paraId="16051F51" w14:textId="77777777" w:rsidR="00D77D65" w:rsidRDefault="00D77D65" w:rsidP="00251069">
      <w:pPr>
        <w:rPr>
          <w:rFonts w:eastAsia="맑은 고딕" w:cs="Times New Roman"/>
          <w:color w:val="000000"/>
          <w:kern w:val="0"/>
          <w:sz w:val="22"/>
        </w:rPr>
      </w:pPr>
      <w:r>
        <w:rPr>
          <w:noProof/>
        </w:rPr>
        <w:lastRenderedPageBreak/>
        <w:drawing>
          <wp:inline distT="0" distB="0" distL="0" distR="0" wp14:anchorId="27E9EDC0" wp14:editId="7C34C9A5">
            <wp:extent cx="5731510" cy="2440305"/>
            <wp:effectExtent l="0" t="0" r="254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2440305"/>
                    </a:xfrm>
                    <a:prstGeom prst="rect">
                      <a:avLst/>
                    </a:prstGeom>
                  </pic:spPr>
                </pic:pic>
              </a:graphicData>
            </a:graphic>
          </wp:inline>
        </w:drawing>
      </w:r>
    </w:p>
    <w:p w14:paraId="58262A77" w14:textId="6B276DA5" w:rsidR="00D77D65" w:rsidRDefault="00D77D65" w:rsidP="000F1BF0">
      <w:pPr>
        <w:rPr>
          <w:rFonts w:eastAsia="맑은 고딕" w:cs="Times New Roman"/>
          <w:color w:val="000000"/>
          <w:kern w:val="0"/>
          <w:sz w:val="22"/>
        </w:rPr>
      </w:pPr>
      <w:r w:rsidRPr="002526CD">
        <w:rPr>
          <w:rStyle w:val="2Char0"/>
        </w:rPr>
        <w:t xml:space="preserve">Figure </w:t>
      </w:r>
      <w:r w:rsidRPr="002526CD">
        <w:rPr>
          <w:rStyle w:val="2Char0"/>
          <w:rFonts w:hint="eastAsia"/>
        </w:rPr>
        <w:t>S</w:t>
      </w:r>
      <w:r>
        <w:rPr>
          <w:rStyle w:val="2Char0"/>
        </w:rPr>
        <w:t>6</w:t>
      </w:r>
      <w:r w:rsidRPr="002526CD">
        <w:rPr>
          <w:rStyle w:val="2Char0"/>
          <w:rFonts w:hint="eastAsia"/>
        </w:rPr>
        <w:t>.</w:t>
      </w:r>
      <w:r w:rsidRPr="002526CD">
        <w:rPr>
          <w:rStyle w:val="2Char0"/>
        </w:rPr>
        <w:t xml:space="preserve"> </w:t>
      </w:r>
      <w:r>
        <w:rPr>
          <w:rStyle w:val="2Char0"/>
        </w:rPr>
        <w:t>Conceptual illustration of inaccurate, false-positive-rich, un</w:t>
      </w:r>
      <w:r w:rsidR="00613796">
        <w:rPr>
          <w:rStyle w:val="2Char0"/>
        </w:rPr>
        <w:t>detected, all mapped, and accurate regions</w:t>
      </w:r>
      <w:r w:rsidRPr="008421B2">
        <w:t xml:space="preserve">. Inaccurate regions </w:t>
      </w:r>
      <w:r w:rsidR="00613796">
        <w:t xml:space="preserve">mean </w:t>
      </w:r>
      <w:r w:rsidRPr="008421B2">
        <w:t>short regions which have continuous undetected calls with</w:t>
      </w:r>
      <w:r w:rsidR="00613796">
        <w:t xml:space="preserve"> f</w:t>
      </w:r>
      <w:r w:rsidRPr="008421B2">
        <w:t xml:space="preserve">alse positive calls </w:t>
      </w:r>
      <w:r w:rsidR="00613796">
        <w:t>near them</w:t>
      </w:r>
      <w:r w:rsidRPr="008421B2">
        <w:t xml:space="preserve">. False-positive-rich regions </w:t>
      </w:r>
      <w:r w:rsidR="00613796">
        <w:t>mean</w:t>
      </w:r>
      <w:r w:rsidRPr="008421B2">
        <w:t xml:space="preserve"> short regions which have false positive calls with</w:t>
      </w:r>
      <w:r w:rsidR="00613796">
        <w:t>out</w:t>
      </w:r>
      <w:r w:rsidRPr="008421B2">
        <w:t xml:space="preserve"> undetected true variant </w:t>
      </w:r>
      <w:r w:rsidR="00613796">
        <w:t>near them</w:t>
      </w:r>
      <w:r w:rsidRPr="008421B2">
        <w:t xml:space="preserve">. Undetected regions mean short regions which have continuous undetected variants </w:t>
      </w:r>
      <w:r w:rsidR="000F1BF0">
        <w:t xml:space="preserve">without </w:t>
      </w:r>
      <w:r w:rsidRPr="008421B2">
        <w:t>false positive call</w:t>
      </w:r>
      <w:r w:rsidR="000F1BF0">
        <w:t>s near them</w:t>
      </w:r>
      <w:r w:rsidRPr="008421B2">
        <w:t xml:space="preserve">. </w:t>
      </w:r>
      <w:r w:rsidR="000F1BF0">
        <w:t xml:space="preserve">All mapped regions mean all the regions mapped by mapping tools. </w:t>
      </w:r>
      <w:r w:rsidRPr="008421B2">
        <w:t xml:space="preserve">Accurate regions </w:t>
      </w:r>
      <w:r w:rsidR="000F1BF0">
        <w:t>mean s</w:t>
      </w:r>
      <w:r w:rsidRPr="008421B2">
        <w:t xml:space="preserve">hort regions which have true variant calls </w:t>
      </w:r>
      <w:r w:rsidR="000F1BF0">
        <w:t>without</w:t>
      </w:r>
      <w:r w:rsidRPr="008421B2">
        <w:t xml:space="preserve"> false positive call</w:t>
      </w:r>
      <w:r w:rsidR="000F1BF0">
        <w:t xml:space="preserve"> and </w:t>
      </w:r>
      <w:r w:rsidRPr="008421B2">
        <w:t xml:space="preserve">undetected variant </w:t>
      </w:r>
      <w:r w:rsidR="000F1BF0">
        <w:t>near them</w:t>
      </w:r>
      <w:r w:rsidRPr="008421B2">
        <w:rPr>
          <w:rFonts w:eastAsia="맑은 고딕"/>
          <w:color w:val="000000"/>
          <w:kern w:val="0"/>
        </w:rPr>
        <w:t>.</w:t>
      </w:r>
      <w:r>
        <w:rPr>
          <w:rFonts w:eastAsia="맑은 고딕" w:cs="Times New Roman"/>
          <w:color w:val="000000"/>
          <w:kern w:val="0"/>
          <w:sz w:val="22"/>
        </w:rPr>
        <w:br w:type="page"/>
      </w:r>
    </w:p>
    <w:p w14:paraId="23D7DEBF" w14:textId="5D8F2909" w:rsidR="008A663F" w:rsidRPr="008421B2" w:rsidRDefault="008A663F" w:rsidP="00251069">
      <w:pPr>
        <w:rPr>
          <w:rFonts w:eastAsia="맑은 고딕" w:cs="Times New Roman"/>
          <w:color w:val="000000"/>
          <w:kern w:val="0"/>
          <w:sz w:val="22"/>
        </w:rPr>
      </w:pPr>
      <w:r w:rsidRPr="008421B2">
        <w:rPr>
          <w:noProof/>
        </w:rPr>
        <w:lastRenderedPageBreak/>
        <w:drawing>
          <wp:inline distT="0" distB="0" distL="0" distR="0" wp14:anchorId="04D3E223" wp14:editId="4F971E2C">
            <wp:extent cx="5694218" cy="4131426"/>
            <wp:effectExtent l="0" t="0" r="20955" b="21590"/>
            <wp:docPr id="4" name="차트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B88FDF6" w14:textId="1C950075" w:rsidR="008A663F" w:rsidRPr="008421B2" w:rsidRDefault="008A663F" w:rsidP="00251069">
      <w:pPr>
        <w:rPr>
          <w:rFonts w:eastAsia="맑은 고딕"/>
          <w:color w:val="000000"/>
          <w:kern w:val="0"/>
        </w:rPr>
        <w:sectPr w:rsidR="008A663F" w:rsidRPr="008421B2">
          <w:pgSz w:w="11906" w:h="16838"/>
          <w:pgMar w:top="1701" w:right="1440" w:bottom="1440" w:left="1440" w:header="851" w:footer="992" w:gutter="0"/>
          <w:cols w:space="425"/>
          <w:docGrid w:linePitch="360"/>
        </w:sectPr>
      </w:pPr>
      <w:bookmarkStart w:id="11" w:name="_Toc488254579"/>
      <w:r w:rsidRPr="002526CD">
        <w:rPr>
          <w:rStyle w:val="2Char0"/>
        </w:rPr>
        <w:t xml:space="preserve">Figure </w:t>
      </w:r>
      <w:r w:rsidRPr="002526CD">
        <w:rPr>
          <w:rStyle w:val="2Char0"/>
          <w:rFonts w:hint="eastAsia"/>
        </w:rPr>
        <w:t>S</w:t>
      </w:r>
      <w:r w:rsidR="000F1BF0">
        <w:rPr>
          <w:rStyle w:val="2Char0"/>
        </w:rPr>
        <w:t>7</w:t>
      </w:r>
      <w:r w:rsidRPr="002526CD">
        <w:rPr>
          <w:rStyle w:val="2Char0"/>
          <w:rFonts w:hint="eastAsia"/>
        </w:rPr>
        <w:t>.</w:t>
      </w:r>
      <w:r w:rsidRPr="002526CD">
        <w:rPr>
          <w:rStyle w:val="2Char0"/>
        </w:rPr>
        <w:t xml:space="preserve"> Average mapping quality according to the accuracy evaluation of variant calling</w:t>
      </w:r>
      <w:bookmarkEnd w:id="11"/>
      <w:r w:rsidRPr="008421B2">
        <w:t xml:space="preserve">. </w:t>
      </w:r>
      <w:r w:rsidRPr="008421B2">
        <w:rPr>
          <w:rFonts w:eastAsia="맑은 고딕"/>
          <w:color w:val="000000"/>
          <w:kern w:val="0"/>
        </w:rPr>
        <w:t xml:space="preserve">QF = Quality filtering, Bowtie = Bowtie2, MT = MuTect2, VS = VarScan2. </w:t>
      </w:r>
      <w:r w:rsidRPr="008421B2">
        <w:t>Inaccurate regions designate short regions which have 3 or more continuous undetected calls within 100 bp, and two or more false positive calls within 100 bp around undetected variants. False-positive-rich regions indicate short regions which have 4-5 (4 for MT and 5 for VS) or more false positive calls within 100 bp, and no undetected true variant within 100 bp around false positive calls. Undetected regions mean short regions which have 2-3 (2 for VS and 3 for MT) or more continuous undetected variants within 100 bp, and no false positive call within 100 bp around undetected variants. Accurate regions denote short regions which have 4 or more true variant calls within 100 bp, and no false positive call/undetected variant within 100 bp around true variant calls.</w:t>
      </w:r>
      <w:r w:rsidRPr="008421B2">
        <w:rPr>
          <w:rFonts w:eastAsia="맑은 고딕"/>
          <w:color w:val="000000"/>
          <w:kern w:val="0"/>
        </w:rPr>
        <w:t xml:space="preserve"> See Supplementary Table S1.</w:t>
      </w:r>
    </w:p>
    <w:p w14:paraId="64DE821E" w14:textId="77777777" w:rsidR="000E66B2" w:rsidRPr="008421B2" w:rsidRDefault="000E66B2" w:rsidP="000E66B2">
      <w:r w:rsidRPr="008421B2">
        <w:lastRenderedPageBreak/>
        <w:t>a</w:t>
      </w:r>
      <w:r w:rsidRPr="008421B2">
        <w:tab/>
      </w:r>
      <w:r w:rsidRPr="008421B2">
        <w:tab/>
      </w:r>
      <w:r w:rsidRPr="008421B2">
        <w:tab/>
      </w:r>
      <w:r w:rsidRPr="008421B2">
        <w:tab/>
      </w:r>
      <w:r w:rsidRPr="008421B2">
        <w:tab/>
      </w:r>
      <w:r w:rsidRPr="008421B2">
        <w:tab/>
      </w:r>
      <w:r w:rsidRPr="008421B2">
        <w:tab/>
      </w:r>
      <w:r w:rsidRPr="008421B2">
        <w:tab/>
        <w:t>b</w:t>
      </w:r>
      <w:r w:rsidRPr="008421B2">
        <w:br/>
      </w:r>
      <w:r w:rsidRPr="008421B2">
        <w:rPr>
          <w:noProof/>
        </w:rPr>
        <w:drawing>
          <wp:inline distT="0" distB="0" distL="0" distR="0" wp14:anchorId="0648B345" wp14:editId="2E121690">
            <wp:extent cx="4015047" cy="2269374"/>
            <wp:effectExtent l="0" t="0" r="24130" b="17145"/>
            <wp:docPr id="50" name="차트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8421B2">
        <w:tab/>
      </w:r>
      <w:r w:rsidRPr="008421B2">
        <w:tab/>
      </w:r>
      <w:r w:rsidRPr="008421B2">
        <w:rPr>
          <w:noProof/>
        </w:rPr>
        <w:drawing>
          <wp:inline distT="0" distB="0" distL="0" distR="0" wp14:anchorId="06F86A82" wp14:editId="031AA8B0">
            <wp:extent cx="4089861" cy="2269374"/>
            <wp:effectExtent l="0" t="0" r="25400" b="17145"/>
            <wp:docPr id="51" name="차트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8421B2">
        <w:br/>
        <w:t>c</w:t>
      </w:r>
      <w:r w:rsidRPr="008421B2">
        <w:tab/>
      </w:r>
      <w:r w:rsidRPr="008421B2">
        <w:tab/>
      </w:r>
      <w:r w:rsidRPr="008421B2">
        <w:tab/>
      </w:r>
      <w:r w:rsidRPr="008421B2">
        <w:tab/>
      </w:r>
      <w:r w:rsidRPr="008421B2">
        <w:tab/>
      </w:r>
      <w:r w:rsidRPr="008421B2">
        <w:tab/>
      </w:r>
      <w:r w:rsidRPr="008421B2">
        <w:tab/>
      </w:r>
      <w:r w:rsidRPr="008421B2">
        <w:tab/>
        <w:t>d</w:t>
      </w:r>
      <w:r w:rsidRPr="008421B2">
        <w:br/>
      </w:r>
      <w:r w:rsidRPr="008421B2">
        <w:rPr>
          <w:noProof/>
        </w:rPr>
        <w:drawing>
          <wp:inline distT="0" distB="0" distL="0" distR="0" wp14:anchorId="30C628E7" wp14:editId="3D1BEBE7">
            <wp:extent cx="4015047" cy="2468880"/>
            <wp:effectExtent l="0" t="0" r="24130" b="26670"/>
            <wp:docPr id="52" name="차트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8421B2">
        <w:tab/>
      </w:r>
      <w:r w:rsidRPr="008421B2">
        <w:tab/>
      </w:r>
      <w:r w:rsidRPr="008421B2">
        <w:rPr>
          <w:noProof/>
        </w:rPr>
        <w:drawing>
          <wp:inline distT="0" distB="0" distL="0" distR="0" wp14:anchorId="7335E06C" wp14:editId="74EF7176">
            <wp:extent cx="4098175" cy="2485505"/>
            <wp:effectExtent l="0" t="0" r="17145" b="10160"/>
            <wp:docPr id="53" name="차트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8421B2">
        <w:tab/>
      </w:r>
      <w:r w:rsidRPr="008421B2">
        <w:tab/>
        <w:t xml:space="preserve"> </w:t>
      </w:r>
    </w:p>
    <w:p w14:paraId="4732A1B9" w14:textId="77777777" w:rsidR="000E66B2" w:rsidRPr="008421B2" w:rsidRDefault="000E66B2" w:rsidP="000E66B2">
      <w:r w:rsidRPr="008421B2">
        <w:lastRenderedPageBreak/>
        <w:t>e</w:t>
      </w:r>
      <w:r w:rsidRPr="008421B2">
        <w:tab/>
      </w:r>
      <w:r w:rsidRPr="008421B2">
        <w:tab/>
      </w:r>
      <w:r w:rsidRPr="008421B2">
        <w:tab/>
      </w:r>
      <w:r w:rsidRPr="008421B2">
        <w:tab/>
      </w:r>
      <w:r w:rsidRPr="008421B2">
        <w:tab/>
      </w:r>
      <w:r w:rsidRPr="008421B2">
        <w:tab/>
      </w:r>
      <w:r w:rsidRPr="008421B2">
        <w:tab/>
      </w:r>
      <w:r w:rsidRPr="008421B2">
        <w:tab/>
        <w:t>f</w:t>
      </w:r>
      <w:r w:rsidRPr="008421B2">
        <w:br/>
      </w:r>
      <w:r w:rsidRPr="008421B2">
        <w:rPr>
          <w:noProof/>
        </w:rPr>
        <w:drawing>
          <wp:inline distT="0" distB="0" distL="0" distR="0" wp14:anchorId="20E0C12B" wp14:editId="695F477D">
            <wp:extent cx="4056611" cy="2493818"/>
            <wp:effectExtent l="0" t="0" r="20320" b="20955"/>
            <wp:docPr id="54" name="차트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8421B2">
        <w:tab/>
      </w:r>
      <w:r w:rsidRPr="008421B2">
        <w:rPr>
          <w:noProof/>
        </w:rPr>
        <w:drawing>
          <wp:inline distT="0" distB="0" distL="0" distR="0" wp14:anchorId="07468172" wp14:editId="36E0AFA2">
            <wp:extent cx="4081549" cy="2502131"/>
            <wp:effectExtent l="0" t="0" r="14605" b="12700"/>
            <wp:docPr id="55" name="차트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C731FED" w14:textId="77777777" w:rsidR="000E66B2" w:rsidRPr="008421B2" w:rsidRDefault="000E66B2" w:rsidP="000E66B2">
      <w:r w:rsidRPr="008421B2">
        <w:t>g</w:t>
      </w:r>
      <w:r w:rsidRPr="008421B2">
        <w:tab/>
      </w:r>
      <w:r w:rsidRPr="008421B2">
        <w:tab/>
      </w:r>
      <w:r w:rsidRPr="008421B2">
        <w:tab/>
      </w:r>
      <w:r w:rsidRPr="008421B2">
        <w:tab/>
      </w:r>
      <w:r w:rsidRPr="008421B2">
        <w:tab/>
      </w:r>
      <w:r w:rsidRPr="008421B2">
        <w:tab/>
      </w:r>
      <w:r w:rsidRPr="008421B2">
        <w:tab/>
      </w:r>
      <w:r w:rsidRPr="008421B2">
        <w:tab/>
      </w:r>
      <w:r w:rsidRPr="008421B2">
        <w:rPr>
          <w:noProof/>
        </w:rPr>
        <w:t xml:space="preserve"> </w:t>
      </w:r>
      <w:r w:rsidRPr="008421B2">
        <w:rPr>
          <w:noProof/>
        </w:rPr>
        <w:br/>
      </w:r>
      <w:r w:rsidRPr="008421B2">
        <w:rPr>
          <w:noProof/>
        </w:rPr>
        <w:drawing>
          <wp:inline distT="0" distB="0" distL="0" distR="0" wp14:anchorId="64BE9CB0" wp14:editId="7F8DE6AC">
            <wp:extent cx="4056611" cy="2510444"/>
            <wp:effectExtent l="0" t="0" r="20320" b="23495"/>
            <wp:docPr id="56" name="차트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DE703FB" w14:textId="653D2EB9" w:rsidR="000E66B2" w:rsidRDefault="000E66B2" w:rsidP="000E66B2">
      <w:r w:rsidRPr="002526CD">
        <w:rPr>
          <w:rStyle w:val="2Char0"/>
        </w:rPr>
        <w:lastRenderedPageBreak/>
        <w:t xml:space="preserve">Figure </w:t>
      </w:r>
      <w:r w:rsidRPr="002526CD">
        <w:rPr>
          <w:rStyle w:val="2Char0"/>
          <w:rFonts w:hint="eastAsia"/>
        </w:rPr>
        <w:t>S</w:t>
      </w:r>
      <w:r w:rsidR="000F1BF0">
        <w:rPr>
          <w:rStyle w:val="2Char0"/>
        </w:rPr>
        <w:t>8</w:t>
      </w:r>
      <w:r w:rsidRPr="002526CD">
        <w:rPr>
          <w:rStyle w:val="2Char0"/>
          <w:rFonts w:hint="eastAsia"/>
        </w:rPr>
        <w:t>.</w:t>
      </w:r>
      <w:r w:rsidRPr="002526CD">
        <w:rPr>
          <w:rStyle w:val="2Char0"/>
        </w:rPr>
        <w:t xml:space="preserve"> </w:t>
      </w:r>
      <w:r w:rsidRPr="002526CD">
        <w:rPr>
          <w:rStyle w:val="2Char0"/>
          <w:rFonts w:hint="eastAsia"/>
        </w:rPr>
        <w:t>Different and similar results between true and false positive calls in MT data.</w:t>
      </w:r>
      <w:r w:rsidRPr="008421B2">
        <w:rPr>
          <w:b/>
        </w:rPr>
        <w:t xml:space="preserve"> </w:t>
      </w:r>
      <w:r w:rsidRPr="008421B2">
        <w:t>Differences between true positive false positive calls from QF-TMAP-MRF-MT-PO pipeline (QF = Quality filtering, BWA = BWA-MEM, MRF = Mapped read filtering, MT = MuTect2 beta version, PO = Parameter optimization). (</w:t>
      </w:r>
      <w:r w:rsidRPr="008421B2">
        <w:rPr>
          <w:b/>
        </w:rPr>
        <w:t>a</w:t>
      </w:r>
      <w:r w:rsidRPr="008421B2">
        <w:t>) SNV, insertion, and deletion ratio. (</w:t>
      </w:r>
      <w:r w:rsidRPr="008421B2">
        <w:rPr>
          <w:b/>
        </w:rPr>
        <w:t>b</w:t>
      </w:r>
      <w:r w:rsidRPr="008421B2">
        <w:t>) MT filter result. (</w:t>
      </w:r>
      <w:r w:rsidRPr="008421B2">
        <w:rPr>
          <w:b/>
        </w:rPr>
        <w:t>c</w:t>
      </w:r>
      <w:r w:rsidRPr="008421B2">
        <w:t>) HCNT. (</w:t>
      </w:r>
      <w:r w:rsidRPr="008421B2">
        <w:rPr>
          <w:b/>
        </w:rPr>
        <w:t>d</w:t>
      </w:r>
      <w:r w:rsidRPr="008421B2">
        <w:t>) TLOD. (</w:t>
      </w:r>
      <w:r w:rsidRPr="008421B2">
        <w:rPr>
          <w:b/>
        </w:rPr>
        <w:t>e</w:t>
      </w:r>
      <w:r w:rsidRPr="008421B2">
        <w:t>) AD2 / AD1. Values were removed when AD1 = 0. (</w:t>
      </w:r>
      <w:r w:rsidRPr="008421B2">
        <w:rPr>
          <w:b/>
        </w:rPr>
        <w:t>f</w:t>
      </w:r>
      <w:r w:rsidRPr="008421B2">
        <w:t>) AF. (</w:t>
      </w:r>
      <w:r w:rsidRPr="008421B2">
        <w:rPr>
          <w:b/>
        </w:rPr>
        <w:t>g</w:t>
      </w:r>
      <w:r w:rsidRPr="008421B2">
        <w:t xml:space="preserve">) QSS2. </w:t>
      </w:r>
    </w:p>
    <w:p w14:paraId="04741DD3" w14:textId="77777777" w:rsidR="000E66B2" w:rsidRDefault="000E66B2">
      <w:pPr>
        <w:widowControl/>
        <w:wordWrap/>
        <w:autoSpaceDE/>
        <w:autoSpaceDN/>
        <w:spacing w:line="276" w:lineRule="auto"/>
      </w:pPr>
      <w:r>
        <w:br w:type="page"/>
      </w:r>
    </w:p>
    <w:p w14:paraId="41837F2A" w14:textId="7AFE2F93" w:rsidR="00D65CC3" w:rsidRPr="008421B2" w:rsidRDefault="00D65CC3" w:rsidP="000E66B2">
      <w:pPr>
        <w:rPr>
          <w:rFonts w:eastAsia="맑은 고딕"/>
          <w:color w:val="000000"/>
          <w:kern w:val="0"/>
        </w:rPr>
      </w:pPr>
      <w:r w:rsidRPr="008421B2">
        <w:lastRenderedPageBreak/>
        <w:t>a</w:t>
      </w:r>
      <w:r w:rsidRPr="008421B2">
        <w:tab/>
      </w:r>
      <w:r w:rsidRPr="008421B2">
        <w:tab/>
      </w:r>
      <w:r w:rsidRPr="008421B2">
        <w:tab/>
      </w:r>
      <w:r w:rsidRPr="008421B2">
        <w:tab/>
      </w:r>
      <w:r w:rsidRPr="008421B2">
        <w:tab/>
      </w:r>
      <w:r w:rsidRPr="008421B2">
        <w:tab/>
      </w:r>
      <w:r w:rsidRPr="008421B2">
        <w:tab/>
      </w:r>
      <w:r w:rsidRPr="008421B2">
        <w:tab/>
      </w:r>
      <w:r w:rsidRPr="008421B2">
        <w:tab/>
        <w:t>b</w:t>
      </w:r>
      <w:r w:rsidRPr="008421B2">
        <w:br/>
      </w:r>
      <w:r w:rsidRPr="008421B2">
        <w:rPr>
          <w:noProof/>
        </w:rPr>
        <w:drawing>
          <wp:inline distT="0" distB="0" distL="0" distR="0" wp14:anchorId="736D666E" wp14:editId="46FF921B">
            <wp:extent cx="3973483" cy="2477192"/>
            <wp:effectExtent l="0" t="0" r="27305" b="18415"/>
            <wp:docPr id="41" name="차트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8421B2">
        <w:rPr>
          <w:noProof/>
        </w:rPr>
        <w:t xml:space="preserve"> </w:t>
      </w:r>
      <w:r w:rsidRPr="008421B2">
        <w:rPr>
          <w:noProof/>
        </w:rPr>
        <w:tab/>
      </w:r>
      <w:r w:rsidRPr="008421B2">
        <w:rPr>
          <w:noProof/>
        </w:rPr>
        <w:drawing>
          <wp:inline distT="0" distB="0" distL="0" distR="0" wp14:anchorId="5594F14C" wp14:editId="4DF9C221">
            <wp:extent cx="4064924" cy="2485505"/>
            <wp:effectExtent l="0" t="0" r="12065" b="10160"/>
            <wp:docPr id="42" name="차트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8421B2">
        <w:rPr>
          <w:noProof/>
        </w:rPr>
        <w:t xml:space="preserve"> </w:t>
      </w:r>
      <w:r w:rsidRPr="008421B2">
        <w:rPr>
          <w:noProof/>
        </w:rPr>
        <w:br/>
      </w:r>
      <w:r w:rsidRPr="008421B2">
        <w:t>c</w:t>
      </w:r>
      <w:r w:rsidRPr="008421B2">
        <w:tab/>
      </w:r>
      <w:r w:rsidRPr="008421B2">
        <w:tab/>
      </w:r>
      <w:r w:rsidRPr="008421B2">
        <w:tab/>
      </w:r>
      <w:r w:rsidRPr="008421B2">
        <w:tab/>
      </w:r>
      <w:r w:rsidRPr="008421B2">
        <w:tab/>
      </w:r>
      <w:r w:rsidRPr="008421B2">
        <w:tab/>
      </w:r>
      <w:r w:rsidRPr="008421B2">
        <w:tab/>
      </w:r>
      <w:r w:rsidRPr="008421B2">
        <w:tab/>
      </w:r>
      <w:r w:rsidRPr="008421B2">
        <w:tab/>
        <w:t>d</w:t>
      </w:r>
      <w:r w:rsidRPr="008421B2">
        <w:br/>
      </w:r>
      <w:r w:rsidRPr="008421B2">
        <w:rPr>
          <w:noProof/>
        </w:rPr>
        <w:drawing>
          <wp:inline distT="0" distB="0" distL="0" distR="0" wp14:anchorId="01995DCF" wp14:editId="73B07E4D">
            <wp:extent cx="3973483" cy="2485505"/>
            <wp:effectExtent l="0" t="0" r="27305" b="10160"/>
            <wp:docPr id="43" name="차트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8421B2">
        <w:tab/>
      </w:r>
      <w:r w:rsidRPr="008421B2">
        <w:rPr>
          <w:noProof/>
        </w:rPr>
        <w:drawing>
          <wp:inline distT="0" distB="0" distL="0" distR="0" wp14:anchorId="54EA4157" wp14:editId="39D9853E">
            <wp:extent cx="4064924" cy="2477192"/>
            <wp:effectExtent l="0" t="0" r="12065" b="18415"/>
            <wp:docPr id="44" name="차트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8421B2">
        <w:br/>
      </w:r>
      <w:r w:rsidRPr="008421B2">
        <w:lastRenderedPageBreak/>
        <w:t>e</w:t>
      </w:r>
      <w:r w:rsidRPr="008421B2">
        <w:tab/>
      </w:r>
      <w:r w:rsidRPr="008421B2">
        <w:tab/>
      </w:r>
      <w:r w:rsidRPr="008421B2">
        <w:tab/>
      </w:r>
      <w:r w:rsidRPr="008421B2">
        <w:tab/>
      </w:r>
      <w:r w:rsidRPr="008421B2">
        <w:tab/>
      </w:r>
      <w:r w:rsidRPr="008421B2">
        <w:tab/>
      </w:r>
      <w:r w:rsidRPr="008421B2">
        <w:tab/>
      </w:r>
      <w:r w:rsidRPr="008421B2">
        <w:tab/>
      </w:r>
      <w:r w:rsidRPr="008421B2">
        <w:tab/>
        <w:t>f</w:t>
      </w:r>
      <w:r w:rsidRPr="008421B2">
        <w:br/>
      </w:r>
      <w:r w:rsidRPr="008421B2">
        <w:rPr>
          <w:noProof/>
        </w:rPr>
        <w:drawing>
          <wp:inline distT="0" distB="0" distL="0" distR="0" wp14:anchorId="68D95ECF" wp14:editId="76170962">
            <wp:extent cx="3948545" cy="2377440"/>
            <wp:effectExtent l="0" t="0" r="13970" b="22860"/>
            <wp:docPr id="45" name="차트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8421B2">
        <w:tab/>
      </w:r>
      <w:r w:rsidRPr="008421B2">
        <w:tab/>
      </w:r>
      <w:r w:rsidRPr="008421B2">
        <w:rPr>
          <w:noProof/>
        </w:rPr>
        <w:drawing>
          <wp:inline distT="0" distB="0" distL="0" distR="0" wp14:anchorId="6CCFDACD" wp14:editId="7D09E161">
            <wp:extent cx="4073236" cy="2377440"/>
            <wp:effectExtent l="0" t="0" r="22860" b="22860"/>
            <wp:docPr id="46" name="차트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21B2">
        <w:rPr>
          <w:noProof/>
        </w:rPr>
        <w:t xml:space="preserve"> </w:t>
      </w:r>
    </w:p>
    <w:p w14:paraId="6CB23BF5" w14:textId="7B072739" w:rsidR="00D65CC3" w:rsidRPr="008421B2" w:rsidRDefault="00D65CC3" w:rsidP="00251069">
      <w:bookmarkStart w:id="12" w:name="_Toc488254580"/>
      <w:r w:rsidRPr="002526CD">
        <w:rPr>
          <w:rStyle w:val="2Char0"/>
        </w:rPr>
        <w:t xml:space="preserve">Figure </w:t>
      </w:r>
      <w:r w:rsidRPr="002526CD">
        <w:rPr>
          <w:rStyle w:val="2Char0"/>
          <w:rFonts w:hint="eastAsia"/>
        </w:rPr>
        <w:t>S</w:t>
      </w:r>
      <w:r w:rsidR="000F1BF0">
        <w:rPr>
          <w:rStyle w:val="2Char0"/>
        </w:rPr>
        <w:t>9</w:t>
      </w:r>
      <w:r w:rsidRPr="002526CD">
        <w:rPr>
          <w:rStyle w:val="2Char0"/>
          <w:rFonts w:hint="eastAsia"/>
        </w:rPr>
        <w:t>.</w:t>
      </w:r>
      <w:r w:rsidRPr="002526CD">
        <w:rPr>
          <w:rStyle w:val="2Char0"/>
        </w:rPr>
        <w:t xml:space="preserve"> </w:t>
      </w:r>
      <w:r w:rsidRPr="002526CD">
        <w:rPr>
          <w:rStyle w:val="2Char0"/>
          <w:rFonts w:hint="eastAsia"/>
        </w:rPr>
        <w:t>Different results between true and false positive calls in VS data</w:t>
      </w:r>
      <w:bookmarkEnd w:id="12"/>
      <w:r w:rsidRPr="008421B2">
        <w:t>.</w:t>
      </w:r>
      <w:r w:rsidRPr="008421B2">
        <w:rPr>
          <w:b/>
        </w:rPr>
        <w:t xml:space="preserve"> </w:t>
      </w:r>
      <w:r w:rsidRPr="008421B2">
        <w:t>Differences between true positive false positive calls from QF-Bowtie-MRF-VS pipeline (QF = Quality filtering, Bowtie = Bowtie2, MRF = Mapped read filtering, VS = VarScan2). (</w:t>
      </w:r>
      <w:r w:rsidRPr="008421B2">
        <w:rPr>
          <w:b/>
        </w:rPr>
        <w:t>a</w:t>
      </w:r>
      <w:r w:rsidRPr="008421B2">
        <w:t>) SNV, insertion, and deletion ratio. (</w:t>
      </w:r>
      <w:r w:rsidRPr="008421B2">
        <w:rPr>
          <w:b/>
        </w:rPr>
        <w:t>b</w:t>
      </w:r>
      <w:r w:rsidRPr="008421B2">
        <w:t>) A number of reads supporting variant allele. (</w:t>
      </w:r>
      <w:r w:rsidRPr="008421B2">
        <w:rPr>
          <w:b/>
        </w:rPr>
        <w:t>c</w:t>
      </w:r>
      <w:r w:rsidRPr="008421B2">
        <w:t>) The frequency of the variant allele. (</w:t>
      </w:r>
      <w:r w:rsidRPr="008421B2">
        <w:rPr>
          <w:b/>
        </w:rPr>
        <w:t>d</w:t>
      </w:r>
      <w:r w:rsidRPr="008421B2">
        <w:t>) Strands1 / Strands2 pair. (</w:t>
      </w:r>
      <w:r w:rsidRPr="008421B2">
        <w:rPr>
          <w:b/>
        </w:rPr>
        <w:t>e</w:t>
      </w:r>
      <w:r w:rsidRPr="008421B2">
        <w:t>) The average base quality of variant-supporting read base. (</w:t>
      </w:r>
      <w:r w:rsidRPr="008421B2">
        <w:rPr>
          <w:b/>
        </w:rPr>
        <w:t>f</w:t>
      </w:r>
      <w:r w:rsidRPr="008421B2">
        <w:t>) Chi-square value to test the association between +/- strand and reference/variant allele. Values were removed when expected values were 0.</w:t>
      </w:r>
    </w:p>
    <w:p w14:paraId="0CB30DB5" w14:textId="77777777" w:rsidR="00D65CC3" w:rsidRDefault="00D65CC3" w:rsidP="00251069">
      <w:r>
        <w:br w:type="page"/>
      </w:r>
    </w:p>
    <w:p w14:paraId="13D0F1FA" w14:textId="11E7EF98" w:rsidR="00E80127" w:rsidRPr="008421B2" w:rsidRDefault="00E80127" w:rsidP="00E80127">
      <w:r w:rsidRPr="008421B2">
        <w:rPr>
          <w:b/>
        </w:rPr>
        <w:lastRenderedPageBreak/>
        <w:t>a</w:t>
      </w:r>
      <w:r w:rsidRPr="008421B2">
        <w:rPr>
          <w:b/>
        </w:rPr>
        <w:tab/>
      </w:r>
      <w:r w:rsidRPr="008421B2">
        <w:rPr>
          <w:b/>
        </w:rPr>
        <w:tab/>
      </w:r>
      <w:r w:rsidRPr="008421B2">
        <w:rPr>
          <w:b/>
        </w:rPr>
        <w:tab/>
      </w:r>
      <w:r w:rsidRPr="008421B2">
        <w:rPr>
          <w:b/>
        </w:rPr>
        <w:tab/>
      </w:r>
      <w:r w:rsidRPr="008421B2">
        <w:rPr>
          <w:b/>
        </w:rPr>
        <w:tab/>
      </w:r>
      <w:r w:rsidRPr="008421B2">
        <w:rPr>
          <w:b/>
        </w:rPr>
        <w:tab/>
      </w:r>
      <w:r w:rsidRPr="008421B2">
        <w:rPr>
          <w:b/>
        </w:rPr>
        <w:tab/>
      </w:r>
      <w:r w:rsidRPr="008421B2">
        <w:rPr>
          <w:b/>
        </w:rPr>
        <w:tab/>
      </w:r>
      <w:r w:rsidRPr="008421B2">
        <w:rPr>
          <w:b/>
        </w:rPr>
        <w:tab/>
        <w:t xml:space="preserve">b </w:t>
      </w:r>
      <w:r w:rsidRPr="008421B2">
        <w:rPr>
          <w:b/>
        </w:rPr>
        <w:br/>
      </w:r>
      <w:r w:rsidRPr="008421B2">
        <w:rPr>
          <w:noProof/>
        </w:rPr>
        <w:drawing>
          <wp:inline distT="0" distB="0" distL="0" distR="0" wp14:anchorId="51DFCB9A" wp14:editId="1192AD3D">
            <wp:extent cx="4132053" cy="2424022"/>
            <wp:effectExtent l="0" t="0" r="20955" b="14605"/>
            <wp:docPr id="20" name="차트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8421B2">
        <w:rPr>
          <w:b/>
        </w:rPr>
        <w:tab/>
      </w:r>
      <w:r w:rsidRPr="008421B2">
        <w:rPr>
          <w:noProof/>
        </w:rPr>
        <w:drawing>
          <wp:inline distT="0" distB="0" distL="0" distR="0" wp14:anchorId="430CABEA" wp14:editId="582C1708">
            <wp:extent cx="4088921" cy="2424022"/>
            <wp:effectExtent l="0" t="0" r="26035" b="14605"/>
            <wp:docPr id="21" name="차트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21B2">
        <w:rPr>
          <w:b/>
        </w:rPr>
        <w:t xml:space="preserve"> </w:t>
      </w:r>
      <w:r w:rsidRPr="008421B2">
        <w:rPr>
          <w:b/>
        </w:rPr>
        <w:br/>
      </w:r>
      <w:r w:rsidRPr="002526CD">
        <w:rPr>
          <w:rStyle w:val="2Char0"/>
        </w:rPr>
        <w:t xml:space="preserve">Figure </w:t>
      </w:r>
      <w:r w:rsidRPr="002526CD">
        <w:rPr>
          <w:rStyle w:val="2Char0"/>
          <w:rFonts w:hint="eastAsia"/>
        </w:rPr>
        <w:t>S</w:t>
      </w:r>
      <w:r w:rsidR="000F1BF0">
        <w:rPr>
          <w:rStyle w:val="2Char0"/>
        </w:rPr>
        <w:t>10</w:t>
      </w:r>
      <w:r w:rsidRPr="002526CD">
        <w:rPr>
          <w:rStyle w:val="2Char0"/>
          <w:rFonts w:hint="eastAsia"/>
        </w:rPr>
        <w:t>.</w:t>
      </w:r>
      <w:r w:rsidRPr="002526CD">
        <w:rPr>
          <w:rStyle w:val="2Char0"/>
        </w:rPr>
        <w:t xml:space="preserve"> </w:t>
      </w:r>
      <w:r w:rsidRPr="002526CD">
        <w:rPr>
          <w:rStyle w:val="2Char0"/>
          <w:rFonts w:hint="eastAsia"/>
        </w:rPr>
        <w:t>Different results between true and false positive calls in TS (TVC) data</w:t>
      </w:r>
      <w:r w:rsidRPr="008421B2">
        <w:t>.</w:t>
      </w:r>
      <w:r w:rsidRPr="008421B2">
        <w:rPr>
          <w:b/>
        </w:rPr>
        <w:t xml:space="preserve"> </w:t>
      </w:r>
      <w:r w:rsidRPr="008421B2">
        <w:t>Differences between true positive false positive calls from TS (TVC) (TS = Torrent Suite, TVC = Torrent Variant Caller). (</w:t>
      </w:r>
      <w:r w:rsidRPr="008421B2">
        <w:rPr>
          <w:b/>
        </w:rPr>
        <w:t>a</w:t>
      </w:r>
      <w:r w:rsidRPr="008421B2">
        <w:t>) filter. (</w:t>
      </w:r>
      <w:r w:rsidRPr="008421B2">
        <w:rPr>
          <w:b/>
        </w:rPr>
        <w:t>b</w:t>
      </w:r>
      <w:r w:rsidRPr="008421B2">
        <w:t>) AF.</w:t>
      </w:r>
    </w:p>
    <w:p w14:paraId="1A4F69E0" w14:textId="57107332" w:rsidR="00E80127" w:rsidRPr="008421B2" w:rsidRDefault="00E80127" w:rsidP="00E80127">
      <w:pPr>
        <w:rPr>
          <w:kern w:val="0"/>
        </w:rPr>
      </w:pPr>
      <w:r w:rsidRPr="008421B2">
        <w:t>a</w:t>
      </w:r>
      <w:r w:rsidRPr="008421B2">
        <w:tab/>
      </w:r>
      <w:r w:rsidRPr="008421B2">
        <w:tab/>
      </w:r>
      <w:r w:rsidRPr="008421B2">
        <w:tab/>
      </w:r>
      <w:r w:rsidRPr="008421B2">
        <w:tab/>
      </w:r>
      <w:r w:rsidRPr="008421B2">
        <w:tab/>
      </w:r>
      <w:r w:rsidRPr="008421B2">
        <w:tab/>
      </w:r>
      <w:r w:rsidRPr="008421B2">
        <w:tab/>
      </w:r>
      <w:r w:rsidRPr="008421B2">
        <w:tab/>
      </w:r>
      <w:r w:rsidRPr="008421B2">
        <w:tab/>
        <w:t>b</w:t>
      </w:r>
      <w:r w:rsidRPr="008421B2">
        <w:br/>
      </w:r>
      <w:r w:rsidRPr="008421B2">
        <w:rPr>
          <w:noProof/>
        </w:rPr>
        <w:lastRenderedPageBreak/>
        <w:drawing>
          <wp:inline distT="0" distB="0" distL="0" distR="0" wp14:anchorId="7B8AA3FD" wp14:editId="10C227DC">
            <wp:extent cx="4180840" cy="2565780"/>
            <wp:effectExtent l="0" t="0" r="10160" b="6350"/>
            <wp:docPr id="9" name="차트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8421B2">
        <w:t xml:space="preserve">    </w:t>
      </w:r>
      <w:r w:rsidRPr="008421B2">
        <w:rPr>
          <w:noProof/>
        </w:rPr>
        <w:drawing>
          <wp:inline distT="0" distB="0" distL="0" distR="0" wp14:anchorId="037FDBA6" wp14:editId="5B1A0FAC">
            <wp:extent cx="4172585" cy="2545308"/>
            <wp:effectExtent l="0" t="0" r="18415" b="7620"/>
            <wp:docPr id="17" name="차트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8421B2">
        <w:rPr>
          <w:noProof/>
        </w:rPr>
        <w:br/>
      </w:r>
      <w:r w:rsidRPr="008421B2">
        <w:t>c</w:t>
      </w:r>
      <w:r w:rsidRPr="008421B2">
        <w:tab/>
      </w:r>
      <w:r w:rsidRPr="008421B2">
        <w:tab/>
      </w:r>
      <w:r w:rsidRPr="008421B2">
        <w:tab/>
      </w:r>
      <w:r w:rsidRPr="008421B2">
        <w:tab/>
      </w:r>
      <w:r w:rsidRPr="008421B2">
        <w:tab/>
      </w:r>
      <w:r w:rsidRPr="008421B2">
        <w:tab/>
      </w:r>
      <w:r w:rsidRPr="008421B2">
        <w:tab/>
      </w:r>
      <w:r w:rsidRPr="008421B2">
        <w:tab/>
      </w:r>
      <w:r w:rsidRPr="008421B2">
        <w:tab/>
        <w:t>d</w:t>
      </w:r>
      <w:r w:rsidRPr="008421B2">
        <w:br/>
      </w:r>
      <w:r w:rsidRPr="008421B2">
        <w:rPr>
          <w:noProof/>
        </w:rPr>
        <w:drawing>
          <wp:inline distT="0" distB="0" distL="0" distR="0" wp14:anchorId="11D8254F" wp14:editId="2C1C09CA">
            <wp:extent cx="4189095" cy="2579427"/>
            <wp:effectExtent l="0" t="0" r="1905" b="11430"/>
            <wp:docPr id="18" name="차트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8421B2">
        <w:t xml:space="preserve">   </w:t>
      </w:r>
      <w:r w:rsidRPr="008421B2">
        <w:rPr>
          <w:noProof/>
        </w:rPr>
        <w:t xml:space="preserve"> </w:t>
      </w:r>
      <w:r w:rsidRPr="008421B2">
        <w:rPr>
          <w:noProof/>
        </w:rPr>
        <w:drawing>
          <wp:inline distT="0" distB="0" distL="0" distR="0" wp14:anchorId="4AB045CD" wp14:editId="6772A4E2">
            <wp:extent cx="4164330" cy="2572603"/>
            <wp:effectExtent l="0" t="0" r="7620" b="18415"/>
            <wp:docPr id="48" name="차트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8421B2">
        <w:rPr>
          <w:noProof/>
        </w:rPr>
        <w:br/>
      </w:r>
      <w:r w:rsidRPr="008421B2">
        <w:t>e</w:t>
      </w:r>
      <w:r w:rsidRPr="008421B2">
        <w:tab/>
      </w:r>
      <w:r w:rsidRPr="008421B2">
        <w:tab/>
      </w:r>
      <w:r w:rsidRPr="008421B2">
        <w:tab/>
      </w:r>
      <w:r w:rsidRPr="008421B2">
        <w:tab/>
      </w:r>
      <w:r w:rsidRPr="008421B2">
        <w:tab/>
      </w:r>
      <w:r w:rsidRPr="008421B2">
        <w:tab/>
      </w:r>
      <w:r w:rsidRPr="008421B2">
        <w:tab/>
      </w:r>
      <w:r w:rsidRPr="008421B2">
        <w:tab/>
      </w:r>
      <w:r w:rsidRPr="008421B2">
        <w:tab/>
        <w:t>f</w:t>
      </w:r>
      <w:r w:rsidRPr="008421B2">
        <w:br/>
      </w:r>
      <w:r w:rsidRPr="008421B2">
        <w:rPr>
          <w:noProof/>
        </w:rPr>
        <w:lastRenderedPageBreak/>
        <w:drawing>
          <wp:inline distT="0" distB="0" distL="0" distR="0" wp14:anchorId="342C6305" wp14:editId="25DF8664">
            <wp:extent cx="4114800" cy="2535382"/>
            <wp:effectExtent l="0" t="0" r="19050" b="17780"/>
            <wp:docPr id="22" name="차트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8421B2">
        <w:t xml:space="preserve">     </w:t>
      </w:r>
      <w:r w:rsidRPr="008421B2">
        <w:rPr>
          <w:noProof/>
        </w:rPr>
        <w:drawing>
          <wp:inline distT="0" distB="0" distL="0" distR="0" wp14:anchorId="0B33806D" wp14:editId="51D27DC2">
            <wp:extent cx="4164676" cy="2527069"/>
            <wp:effectExtent l="0" t="0" r="26670" b="26035"/>
            <wp:docPr id="19" name="차트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8421B2">
        <w:br/>
        <w:t>g</w:t>
      </w:r>
      <w:r w:rsidRPr="008421B2">
        <w:tab/>
      </w:r>
      <w:r w:rsidRPr="008421B2">
        <w:tab/>
      </w:r>
      <w:r w:rsidRPr="008421B2">
        <w:tab/>
      </w:r>
      <w:r w:rsidRPr="008421B2">
        <w:tab/>
      </w:r>
      <w:r w:rsidRPr="008421B2">
        <w:tab/>
      </w:r>
      <w:r w:rsidRPr="008421B2">
        <w:tab/>
      </w:r>
      <w:r w:rsidRPr="008421B2">
        <w:tab/>
      </w:r>
      <w:r w:rsidRPr="008421B2">
        <w:tab/>
      </w:r>
      <w:r w:rsidRPr="008421B2">
        <w:tab/>
        <w:t>h</w:t>
      </w:r>
      <w:r w:rsidRPr="008421B2">
        <w:br/>
      </w:r>
      <w:r w:rsidRPr="008421B2">
        <w:rPr>
          <w:noProof/>
        </w:rPr>
        <w:drawing>
          <wp:inline distT="0" distB="0" distL="0" distR="0" wp14:anchorId="132F631B" wp14:editId="1BF9BE4E">
            <wp:extent cx="4114800" cy="2587615"/>
            <wp:effectExtent l="0" t="0" r="0" b="3810"/>
            <wp:docPr id="49" name="차트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8421B2">
        <w:t xml:space="preserve">     </w:t>
      </w:r>
      <w:r w:rsidRPr="008421B2">
        <w:rPr>
          <w:noProof/>
        </w:rPr>
        <w:drawing>
          <wp:inline distT="0" distB="0" distL="0" distR="0" wp14:anchorId="5706725A" wp14:editId="2D5DD37E">
            <wp:extent cx="4155440" cy="2578564"/>
            <wp:effectExtent l="0" t="0" r="16510" b="12700"/>
            <wp:docPr id="23" name="차트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8421B2">
        <w:br/>
      </w:r>
      <w:r w:rsidRPr="002526CD">
        <w:rPr>
          <w:rStyle w:val="2Char0"/>
        </w:rPr>
        <w:t xml:space="preserve">Figure </w:t>
      </w:r>
      <w:r w:rsidRPr="002526CD">
        <w:rPr>
          <w:rStyle w:val="2Char0"/>
          <w:rFonts w:hint="eastAsia"/>
        </w:rPr>
        <w:t>S</w:t>
      </w:r>
      <w:r w:rsidR="008E3428">
        <w:rPr>
          <w:rStyle w:val="2Char0"/>
        </w:rPr>
        <w:t>1</w:t>
      </w:r>
      <w:r w:rsidR="000F1BF0">
        <w:rPr>
          <w:rStyle w:val="2Char0"/>
        </w:rPr>
        <w:t>1</w:t>
      </w:r>
      <w:r w:rsidRPr="002526CD">
        <w:rPr>
          <w:rStyle w:val="2Char0"/>
          <w:rFonts w:hint="eastAsia"/>
        </w:rPr>
        <w:t>.</w:t>
      </w:r>
      <w:r w:rsidRPr="002526CD">
        <w:rPr>
          <w:rStyle w:val="2Char0"/>
        </w:rPr>
        <w:t xml:space="preserve"> </w:t>
      </w:r>
      <w:r w:rsidRPr="002526CD">
        <w:rPr>
          <w:rStyle w:val="2Char0"/>
          <w:rFonts w:hint="eastAsia"/>
        </w:rPr>
        <w:t>Different results between true and false positive calls in TVC-IR data</w:t>
      </w:r>
      <w:r w:rsidRPr="008421B2">
        <w:t xml:space="preserve">. </w:t>
      </w:r>
      <w:r w:rsidRPr="008421B2">
        <w:rPr>
          <w:kern w:val="0"/>
        </w:rPr>
        <w:t xml:space="preserve">Differences between true positive false positive calls from TVC-IR </w:t>
      </w:r>
      <w:r w:rsidRPr="008421B2">
        <w:rPr>
          <w:kern w:val="0"/>
        </w:rPr>
        <w:lastRenderedPageBreak/>
        <w:t>pipeline (IR = Ion Reporter, TVC = Torrent Variant Caller). (a) Rowtype. (b) Call. (c) ID.count. (d) ALT.count. (e) INFO.O.HS. (f) QUAL. (g) INFO.A.FSAF. (h) INFO.A.AF.</w:t>
      </w:r>
    </w:p>
    <w:p w14:paraId="739D7B28" w14:textId="77777777" w:rsidR="00E80127" w:rsidRPr="008421B2" w:rsidRDefault="00E80127" w:rsidP="00E80127">
      <w:r w:rsidRPr="008421B2">
        <w:br w:type="page"/>
      </w:r>
    </w:p>
    <w:p w14:paraId="74ED4E7B" w14:textId="77777777" w:rsidR="000545AE" w:rsidRPr="008421B2" w:rsidRDefault="000545AE" w:rsidP="000545AE">
      <w:r w:rsidRPr="008421B2">
        <w:rPr>
          <w:noProof/>
        </w:rPr>
        <w:lastRenderedPageBreak/>
        <w:drawing>
          <wp:inline distT="0" distB="0" distL="0" distR="0" wp14:anchorId="53B3602D" wp14:editId="237D93B0">
            <wp:extent cx="8697595" cy="5507355"/>
            <wp:effectExtent l="0" t="0" r="8255" b="0"/>
            <wp:docPr id="28" name="그림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6.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8697595" cy="5507355"/>
                    </a:xfrm>
                    <a:prstGeom prst="rect">
                      <a:avLst/>
                    </a:prstGeom>
                  </pic:spPr>
                </pic:pic>
              </a:graphicData>
            </a:graphic>
          </wp:inline>
        </w:drawing>
      </w:r>
    </w:p>
    <w:p w14:paraId="4EE8CAA8" w14:textId="477CD691" w:rsidR="000545AE" w:rsidRDefault="000545AE" w:rsidP="000545AE">
      <w:bookmarkStart w:id="13" w:name="_Toc488254588"/>
      <w:r w:rsidRPr="002526CD">
        <w:rPr>
          <w:rStyle w:val="2Char0"/>
        </w:rPr>
        <w:lastRenderedPageBreak/>
        <w:t xml:space="preserve">Figure </w:t>
      </w:r>
      <w:r w:rsidRPr="002526CD">
        <w:rPr>
          <w:rStyle w:val="2Char0"/>
          <w:rFonts w:hint="eastAsia"/>
        </w:rPr>
        <w:t>S</w:t>
      </w:r>
      <w:r w:rsidRPr="002526CD">
        <w:rPr>
          <w:rStyle w:val="2Char0"/>
        </w:rPr>
        <w:t>1</w:t>
      </w:r>
      <w:r w:rsidR="000F1BF0">
        <w:rPr>
          <w:rStyle w:val="2Char0"/>
        </w:rPr>
        <w:t>2</w:t>
      </w:r>
      <w:r w:rsidRPr="002526CD">
        <w:rPr>
          <w:rStyle w:val="2Char0"/>
          <w:rFonts w:hint="eastAsia"/>
        </w:rPr>
        <w:t>.</w:t>
      </w:r>
      <w:r w:rsidRPr="002526CD">
        <w:rPr>
          <w:rStyle w:val="2Char0"/>
        </w:rPr>
        <w:t xml:space="preserve"> Sensitivity of variants with different VAF</w:t>
      </w:r>
      <w:bookmarkEnd w:id="13"/>
      <w:r w:rsidRPr="008421B2">
        <w:t xml:space="preserve">. (IR = Ion Reporter, MT = MuTect2 beta version, TVC = Torrent Variant Caller, VS = VarScan2) </w:t>
      </w:r>
    </w:p>
    <w:p w14:paraId="07D52870" w14:textId="77777777" w:rsidR="000545AE" w:rsidRDefault="000545AE">
      <w:pPr>
        <w:widowControl/>
        <w:wordWrap/>
        <w:autoSpaceDE/>
        <w:autoSpaceDN/>
        <w:spacing w:line="276" w:lineRule="auto"/>
        <w:rPr>
          <w:rFonts w:cs="Times New Roman"/>
          <w:sz w:val="22"/>
        </w:rPr>
      </w:pPr>
      <w:r>
        <w:rPr>
          <w:rFonts w:cs="Times New Roman"/>
          <w:sz w:val="22"/>
        </w:rPr>
        <w:br w:type="page"/>
      </w:r>
    </w:p>
    <w:p w14:paraId="4C219B37" w14:textId="23978BA6" w:rsidR="008A32EF" w:rsidRPr="008421B2" w:rsidRDefault="008A32EF" w:rsidP="00251069">
      <w:pPr>
        <w:rPr>
          <w:rFonts w:cs="Times New Roman"/>
          <w:sz w:val="22"/>
        </w:rPr>
      </w:pPr>
      <w:r w:rsidRPr="008421B2">
        <w:rPr>
          <w:noProof/>
        </w:rPr>
        <w:lastRenderedPageBreak/>
        <w:drawing>
          <wp:inline distT="0" distB="0" distL="0" distR="0" wp14:anchorId="7F1850A1" wp14:editId="62DA1D35">
            <wp:extent cx="5731510" cy="3784600"/>
            <wp:effectExtent l="0" t="0" r="2540" b="6350"/>
            <wp:docPr id="25" name="차트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EBAF055" w14:textId="0BE9F7CE" w:rsidR="008A32EF" w:rsidRDefault="008A32EF" w:rsidP="00251069">
      <w:bookmarkStart w:id="14" w:name="_Toc488254581"/>
      <w:r w:rsidRPr="002526CD">
        <w:rPr>
          <w:rStyle w:val="2Char0"/>
        </w:rPr>
        <w:t xml:space="preserve">Figure </w:t>
      </w:r>
      <w:r w:rsidRPr="002526CD">
        <w:rPr>
          <w:rStyle w:val="2Char0"/>
          <w:rFonts w:hint="eastAsia"/>
        </w:rPr>
        <w:t>S</w:t>
      </w:r>
      <w:r w:rsidR="00E80127">
        <w:rPr>
          <w:rStyle w:val="2Char0"/>
        </w:rPr>
        <w:t>1</w:t>
      </w:r>
      <w:r w:rsidR="000F1BF0">
        <w:rPr>
          <w:rStyle w:val="2Char0"/>
        </w:rPr>
        <w:t>3</w:t>
      </w:r>
      <w:r w:rsidRPr="002526CD">
        <w:rPr>
          <w:rStyle w:val="2Char0"/>
          <w:rFonts w:hint="eastAsia"/>
        </w:rPr>
        <w:t>.</w:t>
      </w:r>
      <w:r w:rsidRPr="002526CD">
        <w:rPr>
          <w:rStyle w:val="2Char0"/>
        </w:rPr>
        <w:t xml:space="preserve"> A number of detected cancer mutations (SNVs and indels) before and after applying FFPE filters</w:t>
      </w:r>
      <w:bookmarkEnd w:id="14"/>
      <w:r w:rsidRPr="008421B2">
        <w:t xml:space="preserve"> according to VAF from the AIRVF and VS pipeline in cancer genomes.</w:t>
      </w:r>
      <w:r w:rsidRPr="008421B2">
        <w:rPr>
          <w:rFonts w:eastAsia="맑은 고딕"/>
          <w:color w:val="000000"/>
          <w:kern w:val="0"/>
        </w:rPr>
        <w:t xml:space="preserve"> BWA-MEM algorithm was used for the AIRVF and VS pipeline (VAF = variant allele frequency, VS = VarScan2). </w:t>
      </w:r>
    </w:p>
    <w:p w14:paraId="0ED8954D" w14:textId="77777777" w:rsidR="009C6962" w:rsidRPr="008421B2" w:rsidRDefault="009C6962" w:rsidP="00251069">
      <w:r w:rsidRPr="008421B2">
        <w:br w:type="page"/>
      </w:r>
    </w:p>
    <w:p w14:paraId="702D107C" w14:textId="77777777" w:rsidR="0087526D" w:rsidRPr="008421B2" w:rsidRDefault="0087526D" w:rsidP="00251069">
      <w:pPr>
        <w:sectPr w:rsidR="0087526D" w:rsidRPr="008421B2" w:rsidSect="0087526D">
          <w:pgSz w:w="16838" w:h="11906" w:orient="landscape"/>
          <w:pgMar w:top="1440" w:right="1701" w:bottom="1440" w:left="1440" w:header="851" w:footer="992" w:gutter="0"/>
          <w:cols w:space="425"/>
          <w:docGrid w:linePitch="360"/>
        </w:sectPr>
      </w:pPr>
    </w:p>
    <w:p w14:paraId="0BDE5059" w14:textId="77777777" w:rsidR="00773232" w:rsidRPr="008421B2" w:rsidRDefault="00D2203E" w:rsidP="00251069">
      <w:r w:rsidRPr="008421B2">
        <w:rPr>
          <w:noProof/>
        </w:rPr>
        <w:lastRenderedPageBreak/>
        <w:drawing>
          <wp:inline distT="0" distB="0" distL="0" distR="0" wp14:anchorId="17C9A2B6" wp14:editId="2D73EA13">
            <wp:extent cx="5720592" cy="972589"/>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GRCh37_1.png"/>
                    <pic:cNvPicPr/>
                  </pic:nvPicPr>
                  <pic:blipFill rotWithShape="1">
                    <a:blip r:embed="rId41">
                      <a:extLst>
                        <a:ext uri="{28A0092B-C50C-407E-A947-70E740481C1C}">
                          <a14:useLocalDpi xmlns:a14="http://schemas.microsoft.com/office/drawing/2010/main" val="0"/>
                        </a:ext>
                      </a:extLst>
                    </a:blip>
                    <a:srcRect t="28310" r="6209" b="46575"/>
                    <a:stretch/>
                  </pic:blipFill>
                  <pic:spPr bwMode="auto">
                    <a:xfrm>
                      <a:off x="0" y="0"/>
                      <a:ext cx="5717780" cy="972111"/>
                    </a:xfrm>
                    <a:prstGeom prst="rect">
                      <a:avLst/>
                    </a:prstGeom>
                    <a:ln>
                      <a:noFill/>
                    </a:ln>
                    <a:extLst>
                      <a:ext uri="{53640926-AAD7-44D8-BBD7-CCE9431645EC}">
                        <a14:shadowObscured xmlns:a14="http://schemas.microsoft.com/office/drawing/2010/main"/>
                      </a:ext>
                    </a:extLst>
                  </pic:spPr>
                </pic:pic>
              </a:graphicData>
            </a:graphic>
          </wp:inline>
        </w:drawing>
      </w:r>
    </w:p>
    <w:p w14:paraId="6ABD1E00" w14:textId="4F31188C" w:rsidR="00773232" w:rsidRPr="008421B2" w:rsidRDefault="007510CA" w:rsidP="00251069">
      <w:bookmarkStart w:id="15" w:name="_Toc488254583"/>
      <w:r w:rsidRPr="002526CD">
        <w:rPr>
          <w:rStyle w:val="2Char0"/>
        </w:rPr>
        <w:t xml:space="preserve">Figure </w:t>
      </w:r>
      <w:r w:rsidRPr="002526CD">
        <w:rPr>
          <w:rStyle w:val="2Char0"/>
          <w:rFonts w:hint="eastAsia"/>
        </w:rPr>
        <w:t>S</w:t>
      </w:r>
      <w:r w:rsidR="008A2467">
        <w:rPr>
          <w:rStyle w:val="2Char0"/>
        </w:rPr>
        <w:t>1</w:t>
      </w:r>
      <w:r w:rsidR="000F1BF0">
        <w:rPr>
          <w:rStyle w:val="2Char0"/>
        </w:rPr>
        <w:t>4</w:t>
      </w:r>
      <w:r w:rsidRPr="002526CD">
        <w:rPr>
          <w:rStyle w:val="2Char0"/>
          <w:rFonts w:hint="eastAsia"/>
        </w:rPr>
        <w:t>.</w:t>
      </w:r>
      <w:r w:rsidRPr="002526CD">
        <w:rPr>
          <w:rStyle w:val="2Char0"/>
        </w:rPr>
        <w:t xml:space="preserve"> </w:t>
      </w:r>
      <w:r w:rsidRPr="002526CD">
        <w:rPr>
          <w:rStyle w:val="2Char0"/>
          <w:rFonts w:hint="eastAsia"/>
        </w:rPr>
        <w:t>Detected and undetected variants in chromosome 4 from TMAP-VS pipeline</w:t>
      </w:r>
      <w:bookmarkEnd w:id="15"/>
      <w:r w:rsidRPr="008421B2">
        <w:t xml:space="preserve">. </w:t>
      </w:r>
      <w:r w:rsidR="00836C8B" w:rsidRPr="008421B2">
        <w:t>B</w:t>
      </w:r>
      <w:r w:rsidR="00773232" w:rsidRPr="008421B2">
        <w:t>lue and red circles designate detected and undetected variants, respectively. The bigger the circle</w:t>
      </w:r>
      <w:r w:rsidR="004312B8" w:rsidRPr="008421B2">
        <w:t>s</w:t>
      </w:r>
      <w:r w:rsidR="00773232" w:rsidRPr="008421B2">
        <w:t>, the more the variants.</w:t>
      </w:r>
    </w:p>
    <w:p w14:paraId="7434E4A0" w14:textId="77777777" w:rsidR="00F7484F" w:rsidRPr="008421B2" w:rsidRDefault="00F7484F" w:rsidP="00251069">
      <w:r w:rsidRPr="008421B2">
        <w:br w:type="page"/>
      </w:r>
    </w:p>
    <w:p w14:paraId="6D831191" w14:textId="4FE883CD" w:rsidR="0005201A" w:rsidRPr="008421B2" w:rsidRDefault="00EF6D14" w:rsidP="008E3428">
      <w:pPr>
        <w:sectPr w:rsidR="0005201A" w:rsidRPr="008421B2" w:rsidSect="00EF6D14">
          <w:pgSz w:w="11906" w:h="16838"/>
          <w:pgMar w:top="1701" w:right="1440" w:bottom="1440" w:left="1440" w:header="851" w:footer="992" w:gutter="0"/>
          <w:cols w:space="425"/>
          <w:docGrid w:linePitch="360"/>
        </w:sectPr>
      </w:pPr>
      <w:r>
        <w:rPr>
          <w:rFonts w:ascii="Times New Roman" w:hAnsi="Times New Roman" w:cs="Times New Roman"/>
          <w:noProof/>
        </w:rPr>
        <w:lastRenderedPageBreak/>
        <w:drawing>
          <wp:inline distT="0" distB="0" distL="0" distR="0" wp14:anchorId="28AE3D79" wp14:editId="6768064F">
            <wp:extent cx="5720080" cy="4843780"/>
            <wp:effectExtent l="0" t="0" r="0" b="0"/>
            <wp:docPr id="29" name="그림 29"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20080" cy="4843780"/>
                    </a:xfrm>
                    <a:prstGeom prst="rect">
                      <a:avLst/>
                    </a:prstGeom>
                    <a:noFill/>
                    <a:ln>
                      <a:noFill/>
                    </a:ln>
                  </pic:spPr>
                </pic:pic>
              </a:graphicData>
            </a:graphic>
          </wp:inline>
        </w:drawing>
      </w:r>
      <w:r w:rsidRPr="002526CD">
        <w:rPr>
          <w:rStyle w:val="2Char0"/>
        </w:rPr>
        <w:t xml:space="preserve">Figure </w:t>
      </w:r>
      <w:r w:rsidRPr="002526CD">
        <w:rPr>
          <w:rStyle w:val="2Char0"/>
          <w:rFonts w:hint="eastAsia"/>
        </w:rPr>
        <w:t>S</w:t>
      </w:r>
      <w:r w:rsidRPr="002526CD">
        <w:rPr>
          <w:rStyle w:val="2Char0"/>
        </w:rPr>
        <w:t>1</w:t>
      </w:r>
      <w:r w:rsidR="000F1BF0">
        <w:rPr>
          <w:rStyle w:val="2Char0"/>
        </w:rPr>
        <w:t>5</w:t>
      </w:r>
      <w:r w:rsidRPr="002526CD">
        <w:rPr>
          <w:rStyle w:val="2Char0"/>
          <w:rFonts w:hint="eastAsia"/>
        </w:rPr>
        <w:t>.</w:t>
      </w:r>
      <w:r w:rsidRPr="002526CD">
        <w:rPr>
          <w:rStyle w:val="2Char0"/>
        </w:rPr>
        <w:t xml:space="preserve"> </w:t>
      </w:r>
      <w:r>
        <w:rPr>
          <w:rStyle w:val="2Char0"/>
        </w:rPr>
        <w:t>Overview of the development and assessment of AIRVF</w:t>
      </w:r>
      <w:r w:rsidRPr="008421B2">
        <w:t xml:space="preserve">. </w:t>
      </w:r>
      <w:r w:rsidRPr="00EF6D14">
        <w:t>DNA samples from AOHC were sequenced and assayed for the development of AIRVF. Microbial data were used to identify conditions that selectively remove erroneous reads. We defined the accurate and inaccurate regions and analyzed the differences in the reads between these regions. Fields in the vcf files were analyzed to compare the true and false positives. To remove the frequent false positives with a low VAF from FFPE tissue sample, FFPE filters were developed.</w:t>
      </w:r>
    </w:p>
    <w:p w14:paraId="5845E182" w14:textId="502DA535" w:rsidR="002526CD" w:rsidRDefault="002526CD" w:rsidP="00251069">
      <w:pPr>
        <w:pStyle w:val="11"/>
      </w:pPr>
      <w:bookmarkStart w:id="16" w:name="_Toc488254589"/>
      <w:r>
        <w:rPr>
          <w:rFonts w:hint="eastAsia"/>
        </w:rPr>
        <w:lastRenderedPageBreak/>
        <w:t>Supplementary Tables</w:t>
      </w:r>
      <w:bookmarkEnd w:id="16"/>
      <w:r>
        <w:br w:type="page"/>
      </w:r>
    </w:p>
    <w:p w14:paraId="791E689C" w14:textId="16ACC980" w:rsidR="00B410B3" w:rsidRPr="008421B2" w:rsidRDefault="00B410B3" w:rsidP="00B410B3">
      <w:pPr>
        <w:rPr>
          <w:rFonts w:cs="Times New Roman"/>
        </w:rPr>
      </w:pPr>
      <w:bookmarkStart w:id="17" w:name="_Toc488254596"/>
      <w:bookmarkStart w:id="18" w:name="_Toc488254590"/>
      <w:r w:rsidRPr="002526CD">
        <w:rPr>
          <w:rStyle w:val="2Char0"/>
          <w:rFonts w:hint="eastAsia"/>
        </w:rPr>
        <w:lastRenderedPageBreak/>
        <w:t>Table S</w:t>
      </w:r>
      <w:r>
        <w:rPr>
          <w:rStyle w:val="2Char0"/>
        </w:rPr>
        <w:t>1</w:t>
      </w:r>
      <w:r w:rsidRPr="002526CD">
        <w:rPr>
          <w:rStyle w:val="2Char0"/>
        </w:rPr>
        <w:t xml:space="preserve">: </w:t>
      </w:r>
      <w:r w:rsidRPr="002526CD">
        <w:rPr>
          <w:rStyle w:val="2Char0"/>
          <w:rFonts w:hint="eastAsia"/>
        </w:rPr>
        <w:t>Table to calculate chi-square</w:t>
      </w:r>
      <w:r w:rsidRPr="008421B2">
        <w:rPr>
          <w:rFonts w:cs="Times New Roman"/>
        </w:rPr>
        <w:t>.</w:t>
      </w:r>
    </w:p>
    <w:tbl>
      <w:tblPr>
        <w:tblW w:w="6536" w:type="dxa"/>
        <w:tblInd w:w="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4A0" w:firstRow="1" w:lastRow="0" w:firstColumn="1" w:lastColumn="0" w:noHBand="0" w:noVBand="1"/>
      </w:tblPr>
      <w:tblGrid>
        <w:gridCol w:w="3559"/>
        <w:gridCol w:w="2977"/>
      </w:tblGrid>
      <w:tr w:rsidR="00B410B3" w:rsidRPr="008421B2" w14:paraId="0B4725DD" w14:textId="77777777" w:rsidTr="00F35ED0">
        <w:trPr>
          <w:trHeight w:val="330"/>
        </w:trPr>
        <w:tc>
          <w:tcPr>
            <w:tcW w:w="3559" w:type="dxa"/>
            <w:shd w:val="clear" w:color="auto" w:fill="auto"/>
            <w:noWrap/>
            <w:vAlign w:val="center"/>
            <w:hideMark/>
          </w:tcPr>
          <w:p w14:paraId="1EA01219" w14:textId="77777777" w:rsidR="00B410B3" w:rsidRPr="008421B2" w:rsidRDefault="00B410B3" w:rsidP="00F35ED0">
            <w:r w:rsidRPr="008421B2">
              <w:t>Read1Plus</w:t>
            </w:r>
          </w:p>
        </w:tc>
        <w:tc>
          <w:tcPr>
            <w:tcW w:w="2977" w:type="dxa"/>
            <w:shd w:val="clear" w:color="auto" w:fill="auto"/>
            <w:noWrap/>
            <w:vAlign w:val="center"/>
            <w:hideMark/>
          </w:tcPr>
          <w:p w14:paraId="7DE3126F" w14:textId="77777777" w:rsidR="00B410B3" w:rsidRPr="008421B2" w:rsidRDefault="00B410B3" w:rsidP="00F35ED0">
            <w:r w:rsidRPr="008421B2">
              <w:t>Read1Minus</w:t>
            </w:r>
          </w:p>
        </w:tc>
      </w:tr>
      <w:tr w:rsidR="00B410B3" w:rsidRPr="008421B2" w14:paraId="67A483F8" w14:textId="77777777" w:rsidTr="00F35ED0">
        <w:trPr>
          <w:trHeight w:val="330"/>
        </w:trPr>
        <w:tc>
          <w:tcPr>
            <w:tcW w:w="3559" w:type="dxa"/>
            <w:shd w:val="clear" w:color="auto" w:fill="auto"/>
            <w:noWrap/>
            <w:vAlign w:val="center"/>
            <w:hideMark/>
          </w:tcPr>
          <w:p w14:paraId="43843460" w14:textId="77777777" w:rsidR="00B410B3" w:rsidRPr="008421B2" w:rsidRDefault="00B410B3" w:rsidP="00F35ED0">
            <w:r w:rsidRPr="008421B2">
              <w:t>Read2Plus</w:t>
            </w:r>
          </w:p>
        </w:tc>
        <w:tc>
          <w:tcPr>
            <w:tcW w:w="2977" w:type="dxa"/>
            <w:shd w:val="clear" w:color="auto" w:fill="auto"/>
            <w:noWrap/>
            <w:vAlign w:val="center"/>
            <w:hideMark/>
          </w:tcPr>
          <w:p w14:paraId="41DA1D58" w14:textId="77777777" w:rsidR="00B410B3" w:rsidRPr="008421B2" w:rsidRDefault="00B410B3" w:rsidP="00F35ED0">
            <w:r w:rsidRPr="008421B2">
              <w:t>Read2Minus</w:t>
            </w:r>
          </w:p>
        </w:tc>
      </w:tr>
    </w:tbl>
    <w:p w14:paraId="2D67BA7B" w14:textId="77777777" w:rsidR="00B410B3" w:rsidRPr="008421B2" w:rsidRDefault="00B410B3" w:rsidP="00B410B3"/>
    <w:p w14:paraId="38DE6423" w14:textId="3FCFE275" w:rsidR="0007207D" w:rsidRPr="008421B2" w:rsidRDefault="00D577AF" w:rsidP="005B5B1F">
      <w:pPr>
        <w:widowControl/>
        <w:wordWrap/>
        <w:autoSpaceDE/>
        <w:autoSpaceDN/>
        <w:spacing w:line="276" w:lineRule="auto"/>
        <w:rPr>
          <w:rFonts w:cs="Times New Roman"/>
        </w:rPr>
      </w:pPr>
      <w:r>
        <w:rPr>
          <w:rStyle w:val="2Char0"/>
        </w:rPr>
        <w:br w:type="page"/>
      </w:r>
      <w:r w:rsidR="0007207D" w:rsidRPr="002526CD">
        <w:rPr>
          <w:rStyle w:val="2Char0"/>
          <w:rFonts w:hint="eastAsia"/>
        </w:rPr>
        <w:lastRenderedPageBreak/>
        <w:t>Table S</w:t>
      </w:r>
      <w:r w:rsidR="0007207D">
        <w:rPr>
          <w:rStyle w:val="2Char0"/>
        </w:rPr>
        <w:t>2</w:t>
      </w:r>
      <w:r w:rsidR="0007207D" w:rsidRPr="002526CD">
        <w:rPr>
          <w:rStyle w:val="2Char0"/>
          <w:rFonts w:hint="eastAsia"/>
        </w:rPr>
        <w:t>:</w:t>
      </w:r>
      <w:r w:rsidR="0007207D" w:rsidRPr="002526CD">
        <w:rPr>
          <w:rStyle w:val="2Char0"/>
        </w:rPr>
        <w:t xml:space="preserve"> Comparison of low-frequency variant callers</w:t>
      </w:r>
      <w:r w:rsidR="0007207D" w:rsidRPr="008421B2">
        <w:rPr>
          <w:rFonts w:cs="Times New Roman"/>
        </w:rPr>
        <w:t xml:space="preserve">. </w:t>
      </w:r>
    </w:p>
    <w:tbl>
      <w:tblPr>
        <w:tblW w:w="8647" w:type="dxa"/>
        <w:jc w:val="center"/>
        <w:tblLayout w:type="fixed"/>
        <w:tblLook w:val="04A0" w:firstRow="1" w:lastRow="0" w:firstColumn="1" w:lastColumn="0" w:noHBand="0" w:noVBand="1"/>
      </w:tblPr>
      <w:tblGrid>
        <w:gridCol w:w="1276"/>
        <w:gridCol w:w="2268"/>
        <w:gridCol w:w="1841"/>
        <w:gridCol w:w="1561"/>
        <w:gridCol w:w="1670"/>
        <w:gridCol w:w="31"/>
      </w:tblGrid>
      <w:tr w:rsidR="0007207D" w:rsidRPr="008421B2" w14:paraId="55D50232" w14:textId="77777777" w:rsidTr="00F35ED0">
        <w:trPr>
          <w:gridAfter w:val="1"/>
          <w:wAfter w:w="31" w:type="dxa"/>
          <w:trHeight w:val="510"/>
          <w:jc w:val="center"/>
        </w:trPr>
        <w:tc>
          <w:tcPr>
            <w:tcW w:w="1276" w:type="dxa"/>
            <w:shd w:val="clear" w:color="auto" w:fill="F2F2F2"/>
            <w:vAlign w:val="center"/>
          </w:tcPr>
          <w:p w14:paraId="46B46D87" w14:textId="77777777" w:rsidR="0007207D" w:rsidRPr="008421B2" w:rsidRDefault="0007207D" w:rsidP="00F35ED0">
            <w:r w:rsidRPr="008421B2">
              <w:t>Aligner</w:t>
            </w:r>
          </w:p>
        </w:tc>
        <w:tc>
          <w:tcPr>
            <w:tcW w:w="2268" w:type="dxa"/>
            <w:shd w:val="clear" w:color="auto" w:fill="F2F2F2"/>
            <w:vAlign w:val="center"/>
          </w:tcPr>
          <w:p w14:paraId="12DAB394" w14:textId="77777777" w:rsidR="0007207D" w:rsidRPr="008421B2" w:rsidRDefault="0007207D" w:rsidP="00F35ED0">
            <w:r w:rsidRPr="008421B2">
              <w:t>Caller</w:t>
            </w:r>
          </w:p>
        </w:tc>
        <w:tc>
          <w:tcPr>
            <w:tcW w:w="1841" w:type="dxa"/>
            <w:shd w:val="clear" w:color="auto" w:fill="F2F2F2"/>
            <w:vAlign w:val="center"/>
          </w:tcPr>
          <w:p w14:paraId="6B27FEF1" w14:textId="77777777" w:rsidR="0007207D" w:rsidRPr="008421B2" w:rsidRDefault="0007207D" w:rsidP="00F35ED0">
            <w:r w:rsidRPr="008421B2">
              <w:t>Precision* (%)</w:t>
            </w:r>
          </w:p>
        </w:tc>
        <w:tc>
          <w:tcPr>
            <w:tcW w:w="1561" w:type="dxa"/>
            <w:shd w:val="clear" w:color="auto" w:fill="F2F2F2"/>
            <w:vAlign w:val="center"/>
          </w:tcPr>
          <w:p w14:paraId="786C5D02" w14:textId="77777777" w:rsidR="0007207D" w:rsidRPr="008421B2" w:rsidRDefault="0007207D" w:rsidP="00F35ED0">
            <w:r w:rsidRPr="008421B2">
              <w:t>Sensitivity (%)</w:t>
            </w:r>
          </w:p>
        </w:tc>
        <w:tc>
          <w:tcPr>
            <w:tcW w:w="1670" w:type="dxa"/>
            <w:shd w:val="clear" w:color="auto" w:fill="F2F2F2"/>
            <w:vAlign w:val="center"/>
          </w:tcPr>
          <w:p w14:paraId="7039007F" w14:textId="77777777" w:rsidR="0007207D" w:rsidRPr="008421B2" w:rsidRDefault="0007207D" w:rsidP="00F35ED0">
            <w:r w:rsidRPr="008421B2">
              <w:t>FPR</w:t>
            </w:r>
          </w:p>
        </w:tc>
      </w:tr>
      <w:tr w:rsidR="0007207D" w:rsidRPr="008421B2" w14:paraId="295B3EFC" w14:textId="77777777" w:rsidTr="00F35ED0">
        <w:trPr>
          <w:gridAfter w:val="1"/>
          <w:wAfter w:w="31" w:type="dxa"/>
          <w:trHeight w:val="454"/>
          <w:jc w:val="center"/>
        </w:trPr>
        <w:tc>
          <w:tcPr>
            <w:tcW w:w="1276" w:type="dxa"/>
            <w:vMerge w:val="restart"/>
            <w:shd w:val="clear" w:color="auto" w:fill="auto"/>
            <w:vAlign w:val="center"/>
          </w:tcPr>
          <w:p w14:paraId="67C20DF4" w14:textId="77777777" w:rsidR="0007207D" w:rsidRPr="008421B2" w:rsidRDefault="0007207D" w:rsidP="00F35ED0">
            <w:r w:rsidRPr="008421B2">
              <w:t>Bowtie2</w:t>
            </w:r>
          </w:p>
        </w:tc>
        <w:tc>
          <w:tcPr>
            <w:tcW w:w="2268" w:type="dxa"/>
            <w:tcBorders>
              <w:right w:val="nil"/>
            </w:tcBorders>
            <w:vAlign w:val="center"/>
          </w:tcPr>
          <w:p w14:paraId="1A9E4905" w14:textId="77777777" w:rsidR="0007207D" w:rsidRPr="008421B2" w:rsidRDefault="0007207D" w:rsidP="00F35ED0">
            <w:r w:rsidRPr="008421B2">
              <w:t>HaplotypeCaller</w:t>
            </w:r>
          </w:p>
        </w:tc>
        <w:tc>
          <w:tcPr>
            <w:tcW w:w="1841" w:type="dxa"/>
            <w:tcBorders>
              <w:left w:val="nil"/>
            </w:tcBorders>
            <w:shd w:val="clear" w:color="auto" w:fill="auto"/>
            <w:vAlign w:val="center"/>
          </w:tcPr>
          <w:p w14:paraId="45641690" w14:textId="77777777" w:rsidR="0007207D" w:rsidRPr="008421B2" w:rsidRDefault="0007207D" w:rsidP="00F35ED0">
            <w:r w:rsidRPr="008421B2">
              <w:t>90.43</w:t>
            </w:r>
          </w:p>
        </w:tc>
        <w:tc>
          <w:tcPr>
            <w:tcW w:w="1561" w:type="dxa"/>
            <w:shd w:val="clear" w:color="auto" w:fill="auto"/>
            <w:vAlign w:val="center"/>
          </w:tcPr>
          <w:p w14:paraId="2BC272AC" w14:textId="77777777" w:rsidR="0007207D" w:rsidRPr="008421B2" w:rsidRDefault="0007207D" w:rsidP="00F35ED0">
            <w:r w:rsidRPr="008421B2">
              <w:t>41.60</w:t>
            </w:r>
          </w:p>
        </w:tc>
        <w:tc>
          <w:tcPr>
            <w:tcW w:w="1670" w:type="dxa"/>
            <w:shd w:val="clear" w:color="auto" w:fill="auto"/>
            <w:vAlign w:val="center"/>
          </w:tcPr>
          <w:p w14:paraId="5DB5FA96" w14:textId="77777777" w:rsidR="0007207D" w:rsidRPr="008421B2" w:rsidRDefault="0007207D" w:rsidP="00F35ED0">
            <w:r w:rsidRPr="008421B2">
              <w:t>2,937</w:t>
            </w:r>
          </w:p>
        </w:tc>
      </w:tr>
      <w:tr w:rsidR="0007207D" w:rsidRPr="008421B2" w14:paraId="18B2C95E" w14:textId="77777777" w:rsidTr="00F35ED0">
        <w:trPr>
          <w:gridAfter w:val="1"/>
          <w:wAfter w:w="31" w:type="dxa"/>
          <w:trHeight w:val="454"/>
          <w:jc w:val="center"/>
        </w:trPr>
        <w:tc>
          <w:tcPr>
            <w:tcW w:w="1276" w:type="dxa"/>
            <w:vMerge/>
            <w:tcBorders>
              <w:bottom w:val="single" w:sz="2" w:space="0" w:color="auto"/>
            </w:tcBorders>
            <w:shd w:val="clear" w:color="auto" w:fill="auto"/>
            <w:vAlign w:val="center"/>
          </w:tcPr>
          <w:p w14:paraId="2C8C1201" w14:textId="77777777" w:rsidR="0007207D" w:rsidRPr="008421B2" w:rsidRDefault="0007207D" w:rsidP="00F35ED0"/>
        </w:tc>
        <w:tc>
          <w:tcPr>
            <w:tcW w:w="2268" w:type="dxa"/>
            <w:tcBorders>
              <w:bottom w:val="single" w:sz="2" w:space="0" w:color="auto"/>
              <w:right w:val="nil"/>
            </w:tcBorders>
            <w:vAlign w:val="center"/>
          </w:tcPr>
          <w:p w14:paraId="149B7CA5" w14:textId="77777777" w:rsidR="0007207D" w:rsidRPr="008421B2" w:rsidRDefault="0007207D" w:rsidP="00F35ED0">
            <w:r w:rsidRPr="008421B2">
              <w:t>SNVer</w:t>
            </w:r>
          </w:p>
        </w:tc>
        <w:tc>
          <w:tcPr>
            <w:tcW w:w="1841" w:type="dxa"/>
            <w:tcBorders>
              <w:left w:val="nil"/>
              <w:bottom w:val="single" w:sz="2" w:space="0" w:color="auto"/>
            </w:tcBorders>
            <w:shd w:val="clear" w:color="auto" w:fill="auto"/>
            <w:vAlign w:val="center"/>
          </w:tcPr>
          <w:p w14:paraId="2C0975F9" w14:textId="77777777" w:rsidR="0007207D" w:rsidRPr="008421B2" w:rsidRDefault="0007207D" w:rsidP="00F35ED0">
            <w:r w:rsidRPr="008421B2">
              <w:t>65.03</w:t>
            </w:r>
          </w:p>
        </w:tc>
        <w:tc>
          <w:tcPr>
            <w:tcW w:w="1561" w:type="dxa"/>
            <w:tcBorders>
              <w:bottom w:val="single" w:sz="2" w:space="0" w:color="auto"/>
            </w:tcBorders>
            <w:shd w:val="clear" w:color="auto" w:fill="auto"/>
            <w:vAlign w:val="center"/>
          </w:tcPr>
          <w:p w14:paraId="01FF957F" w14:textId="77777777" w:rsidR="0007207D" w:rsidRPr="008421B2" w:rsidRDefault="0007207D" w:rsidP="00F35ED0">
            <w:r w:rsidRPr="008421B2">
              <w:t>18.60</w:t>
            </w:r>
          </w:p>
        </w:tc>
        <w:tc>
          <w:tcPr>
            <w:tcW w:w="1670" w:type="dxa"/>
            <w:tcBorders>
              <w:bottom w:val="single" w:sz="2" w:space="0" w:color="auto"/>
            </w:tcBorders>
            <w:shd w:val="clear" w:color="auto" w:fill="auto"/>
            <w:vAlign w:val="center"/>
          </w:tcPr>
          <w:p w14:paraId="4516D9EA" w14:textId="77777777" w:rsidR="0007207D" w:rsidRPr="008421B2" w:rsidRDefault="0007207D" w:rsidP="00F35ED0">
            <w:r w:rsidRPr="008421B2">
              <w:t>6,675</w:t>
            </w:r>
          </w:p>
        </w:tc>
      </w:tr>
      <w:tr w:rsidR="0007207D" w:rsidRPr="008421B2" w14:paraId="4AD2A454" w14:textId="77777777" w:rsidTr="00F35ED0">
        <w:trPr>
          <w:gridAfter w:val="1"/>
          <w:wAfter w:w="31" w:type="dxa"/>
          <w:trHeight w:val="454"/>
          <w:jc w:val="center"/>
        </w:trPr>
        <w:tc>
          <w:tcPr>
            <w:tcW w:w="1276" w:type="dxa"/>
            <w:vMerge w:val="restart"/>
            <w:tcBorders>
              <w:top w:val="single" w:sz="2" w:space="0" w:color="auto"/>
            </w:tcBorders>
            <w:shd w:val="clear" w:color="auto" w:fill="auto"/>
            <w:vAlign w:val="center"/>
          </w:tcPr>
          <w:p w14:paraId="1DE3E016" w14:textId="77777777" w:rsidR="0007207D" w:rsidRPr="008421B2" w:rsidRDefault="0007207D" w:rsidP="00F35ED0">
            <w:r w:rsidRPr="008421B2">
              <w:t>BWA-MEM</w:t>
            </w:r>
          </w:p>
        </w:tc>
        <w:tc>
          <w:tcPr>
            <w:tcW w:w="2268" w:type="dxa"/>
            <w:tcBorders>
              <w:top w:val="single" w:sz="2" w:space="0" w:color="auto"/>
              <w:right w:val="nil"/>
            </w:tcBorders>
            <w:vAlign w:val="center"/>
          </w:tcPr>
          <w:p w14:paraId="4A1863AA" w14:textId="77777777" w:rsidR="0007207D" w:rsidRPr="008421B2" w:rsidRDefault="0007207D" w:rsidP="00F35ED0">
            <w:r w:rsidRPr="008421B2">
              <w:t>HaplotypeCaller</w:t>
            </w:r>
          </w:p>
        </w:tc>
        <w:tc>
          <w:tcPr>
            <w:tcW w:w="1841" w:type="dxa"/>
            <w:tcBorders>
              <w:top w:val="single" w:sz="2" w:space="0" w:color="auto"/>
              <w:left w:val="nil"/>
            </w:tcBorders>
            <w:shd w:val="clear" w:color="auto" w:fill="auto"/>
            <w:vAlign w:val="center"/>
          </w:tcPr>
          <w:p w14:paraId="24B44906" w14:textId="77777777" w:rsidR="0007207D" w:rsidRPr="008421B2" w:rsidRDefault="0007207D" w:rsidP="00F35ED0">
            <w:r w:rsidRPr="008421B2">
              <w:t>90.49</w:t>
            </w:r>
          </w:p>
        </w:tc>
        <w:tc>
          <w:tcPr>
            <w:tcW w:w="1561" w:type="dxa"/>
            <w:tcBorders>
              <w:top w:val="single" w:sz="2" w:space="0" w:color="auto"/>
            </w:tcBorders>
            <w:shd w:val="clear" w:color="auto" w:fill="auto"/>
            <w:vAlign w:val="center"/>
          </w:tcPr>
          <w:p w14:paraId="336243F9" w14:textId="77777777" w:rsidR="0007207D" w:rsidRPr="008421B2" w:rsidRDefault="0007207D" w:rsidP="00F35ED0">
            <w:r w:rsidRPr="008421B2">
              <w:t>51.40</w:t>
            </w:r>
          </w:p>
        </w:tc>
        <w:tc>
          <w:tcPr>
            <w:tcW w:w="1670" w:type="dxa"/>
            <w:tcBorders>
              <w:top w:val="single" w:sz="2" w:space="0" w:color="auto"/>
            </w:tcBorders>
            <w:shd w:val="clear" w:color="auto" w:fill="auto"/>
            <w:vAlign w:val="center"/>
          </w:tcPr>
          <w:p w14:paraId="5BD6644C" w14:textId="77777777" w:rsidR="0007207D" w:rsidRPr="008421B2" w:rsidRDefault="0007207D" w:rsidP="00F35ED0">
            <w:r w:rsidRPr="008421B2">
              <w:t>3,604</w:t>
            </w:r>
          </w:p>
        </w:tc>
      </w:tr>
      <w:tr w:rsidR="0007207D" w:rsidRPr="008421B2" w14:paraId="6DBCD366" w14:textId="77777777" w:rsidTr="00F35ED0">
        <w:trPr>
          <w:gridAfter w:val="1"/>
          <w:wAfter w:w="31" w:type="dxa"/>
          <w:trHeight w:val="454"/>
          <w:jc w:val="center"/>
        </w:trPr>
        <w:tc>
          <w:tcPr>
            <w:tcW w:w="1276" w:type="dxa"/>
            <w:vMerge/>
            <w:tcBorders>
              <w:bottom w:val="single" w:sz="2" w:space="0" w:color="auto"/>
            </w:tcBorders>
            <w:shd w:val="clear" w:color="auto" w:fill="auto"/>
            <w:vAlign w:val="center"/>
          </w:tcPr>
          <w:p w14:paraId="0DF719DD" w14:textId="77777777" w:rsidR="0007207D" w:rsidRPr="008421B2" w:rsidRDefault="0007207D" w:rsidP="00F35ED0"/>
        </w:tc>
        <w:tc>
          <w:tcPr>
            <w:tcW w:w="2268" w:type="dxa"/>
            <w:tcBorders>
              <w:bottom w:val="single" w:sz="2" w:space="0" w:color="auto"/>
              <w:right w:val="nil"/>
            </w:tcBorders>
            <w:vAlign w:val="center"/>
          </w:tcPr>
          <w:p w14:paraId="5BA7E39D" w14:textId="77777777" w:rsidR="0007207D" w:rsidRPr="008421B2" w:rsidRDefault="0007207D" w:rsidP="00F35ED0">
            <w:r w:rsidRPr="008421B2">
              <w:t>SNVer</w:t>
            </w:r>
          </w:p>
        </w:tc>
        <w:tc>
          <w:tcPr>
            <w:tcW w:w="1841" w:type="dxa"/>
            <w:tcBorders>
              <w:left w:val="nil"/>
              <w:bottom w:val="single" w:sz="2" w:space="0" w:color="auto"/>
            </w:tcBorders>
            <w:shd w:val="clear" w:color="auto" w:fill="auto"/>
            <w:vAlign w:val="center"/>
          </w:tcPr>
          <w:p w14:paraId="52D3DDF1" w14:textId="77777777" w:rsidR="0007207D" w:rsidRPr="008421B2" w:rsidRDefault="0007207D" w:rsidP="00F35ED0">
            <w:r w:rsidRPr="008421B2">
              <w:t>61.85</w:t>
            </w:r>
          </w:p>
        </w:tc>
        <w:tc>
          <w:tcPr>
            <w:tcW w:w="1561" w:type="dxa"/>
            <w:tcBorders>
              <w:bottom w:val="single" w:sz="2" w:space="0" w:color="auto"/>
            </w:tcBorders>
            <w:shd w:val="clear" w:color="auto" w:fill="auto"/>
            <w:vAlign w:val="center"/>
          </w:tcPr>
          <w:p w14:paraId="24F65393" w14:textId="77777777" w:rsidR="0007207D" w:rsidRPr="008421B2" w:rsidRDefault="0007207D" w:rsidP="00F35ED0">
            <w:r w:rsidRPr="008421B2">
              <w:t>21.40</w:t>
            </w:r>
          </w:p>
        </w:tc>
        <w:tc>
          <w:tcPr>
            <w:tcW w:w="1670" w:type="dxa"/>
            <w:tcBorders>
              <w:bottom w:val="single" w:sz="2" w:space="0" w:color="auto"/>
            </w:tcBorders>
            <w:shd w:val="clear" w:color="auto" w:fill="auto"/>
            <w:vAlign w:val="center"/>
          </w:tcPr>
          <w:p w14:paraId="18F0ECE5" w14:textId="77777777" w:rsidR="0007207D" w:rsidRPr="008421B2" w:rsidRDefault="0007207D" w:rsidP="00F35ED0">
            <w:r w:rsidRPr="008421B2">
              <w:t>8,811</w:t>
            </w:r>
          </w:p>
        </w:tc>
      </w:tr>
      <w:tr w:rsidR="0007207D" w:rsidRPr="008421B2" w14:paraId="34F99788" w14:textId="77777777" w:rsidTr="00F35ED0">
        <w:trPr>
          <w:gridAfter w:val="1"/>
          <w:wAfter w:w="31" w:type="dxa"/>
          <w:trHeight w:val="454"/>
          <w:jc w:val="center"/>
        </w:trPr>
        <w:tc>
          <w:tcPr>
            <w:tcW w:w="1276" w:type="dxa"/>
            <w:vMerge w:val="restart"/>
            <w:tcBorders>
              <w:top w:val="single" w:sz="2" w:space="0" w:color="auto"/>
            </w:tcBorders>
            <w:shd w:val="clear" w:color="auto" w:fill="auto"/>
            <w:vAlign w:val="center"/>
          </w:tcPr>
          <w:p w14:paraId="0006D177" w14:textId="77777777" w:rsidR="0007207D" w:rsidRPr="008421B2" w:rsidRDefault="0007207D" w:rsidP="00F35ED0">
            <w:r w:rsidRPr="008421B2">
              <w:t>TMAP</w:t>
            </w:r>
          </w:p>
        </w:tc>
        <w:tc>
          <w:tcPr>
            <w:tcW w:w="2268" w:type="dxa"/>
            <w:tcBorders>
              <w:top w:val="single" w:sz="2" w:space="0" w:color="auto"/>
              <w:right w:val="nil"/>
            </w:tcBorders>
            <w:vAlign w:val="center"/>
          </w:tcPr>
          <w:p w14:paraId="209E7ACE" w14:textId="77777777" w:rsidR="0007207D" w:rsidRPr="008421B2" w:rsidRDefault="0007207D" w:rsidP="00F35ED0">
            <w:r w:rsidRPr="008421B2">
              <w:t>HaplotypeCaller</w:t>
            </w:r>
          </w:p>
        </w:tc>
        <w:tc>
          <w:tcPr>
            <w:tcW w:w="1841" w:type="dxa"/>
            <w:tcBorders>
              <w:top w:val="single" w:sz="2" w:space="0" w:color="auto"/>
              <w:left w:val="nil"/>
            </w:tcBorders>
            <w:shd w:val="clear" w:color="auto" w:fill="auto"/>
            <w:vAlign w:val="center"/>
          </w:tcPr>
          <w:p w14:paraId="7AD9E9A1" w14:textId="77777777" w:rsidR="0007207D" w:rsidRPr="008421B2" w:rsidRDefault="0007207D" w:rsidP="00F35ED0">
            <w:r w:rsidRPr="008421B2">
              <w:t>90.60</w:t>
            </w:r>
          </w:p>
        </w:tc>
        <w:tc>
          <w:tcPr>
            <w:tcW w:w="1561" w:type="dxa"/>
            <w:tcBorders>
              <w:top w:val="single" w:sz="2" w:space="0" w:color="auto"/>
            </w:tcBorders>
            <w:shd w:val="clear" w:color="auto" w:fill="auto"/>
            <w:vAlign w:val="center"/>
          </w:tcPr>
          <w:p w14:paraId="14E4C731" w14:textId="77777777" w:rsidR="0007207D" w:rsidRPr="008421B2" w:rsidRDefault="0007207D" w:rsidP="00F35ED0">
            <w:r w:rsidRPr="008421B2">
              <w:t>48.20</w:t>
            </w:r>
          </w:p>
        </w:tc>
        <w:tc>
          <w:tcPr>
            <w:tcW w:w="1670" w:type="dxa"/>
            <w:tcBorders>
              <w:top w:val="single" w:sz="2" w:space="0" w:color="auto"/>
            </w:tcBorders>
            <w:shd w:val="clear" w:color="auto" w:fill="auto"/>
            <w:vAlign w:val="center"/>
          </w:tcPr>
          <w:p w14:paraId="27BA6676" w14:textId="77777777" w:rsidR="0007207D" w:rsidRPr="008421B2" w:rsidRDefault="0007207D" w:rsidP="00F35ED0">
            <w:r w:rsidRPr="008421B2">
              <w:t>3,337</w:t>
            </w:r>
          </w:p>
        </w:tc>
      </w:tr>
      <w:tr w:rsidR="0007207D" w:rsidRPr="008421B2" w14:paraId="7493119E" w14:textId="77777777" w:rsidTr="00F35ED0">
        <w:trPr>
          <w:gridAfter w:val="1"/>
          <w:wAfter w:w="31" w:type="dxa"/>
          <w:trHeight w:val="454"/>
          <w:jc w:val="center"/>
        </w:trPr>
        <w:tc>
          <w:tcPr>
            <w:tcW w:w="1276" w:type="dxa"/>
            <w:vMerge/>
            <w:tcBorders>
              <w:bottom w:val="single" w:sz="2" w:space="0" w:color="auto"/>
            </w:tcBorders>
            <w:shd w:val="clear" w:color="auto" w:fill="auto"/>
            <w:vAlign w:val="center"/>
          </w:tcPr>
          <w:p w14:paraId="66370E00" w14:textId="77777777" w:rsidR="0007207D" w:rsidRPr="008421B2" w:rsidRDefault="0007207D" w:rsidP="00F35ED0"/>
        </w:tc>
        <w:tc>
          <w:tcPr>
            <w:tcW w:w="2268" w:type="dxa"/>
            <w:tcBorders>
              <w:bottom w:val="single" w:sz="2" w:space="0" w:color="auto"/>
              <w:right w:val="nil"/>
            </w:tcBorders>
            <w:vAlign w:val="center"/>
          </w:tcPr>
          <w:p w14:paraId="69210EC8" w14:textId="77777777" w:rsidR="0007207D" w:rsidRPr="008421B2" w:rsidRDefault="0007207D" w:rsidP="00F35ED0">
            <w:r w:rsidRPr="008421B2">
              <w:t>SNVer</w:t>
            </w:r>
          </w:p>
        </w:tc>
        <w:tc>
          <w:tcPr>
            <w:tcW w:w="1841" w:type="dxa"/>
            <w:tcBorders>
              <w:left w:val="nil"/>
              <w:bottom w:val="single" w:sz="2" w:space="0" w:color="auto"/>
            </w:tcBorders>
            <w:shd w:val="clear" w:color="auto" w:fill="auto"/>
            <w:vAlign w:val="center"/>
          </w:tcPr>
          <w:p w14:paraId="3441075E" w14:textId="77777777" w:rsidR="0007207D" w:rsidRPr="008421B2" w:rsidRDefault="0007207D" w:rsidP="00F35ED0">
            <w:r w:rsidRPr="008421B2">
              <w:t>67.72</w:t>
            </w:r>
          </w:p>
        </w:tc>
        <w:tc>
          <w:tcPr>
            <w:tcW w:w="1561" w:type="dxa"/>
            <w:tcBorders>
              <w:bottom w:val="single" w:sz="2" w:space="0" w:color="auto"/>
            </w:tcBorders>
            <w:shd w:val="clear" w:color="auto" w:fill="auto"/>
            <w:vAlign w:val="center"/>
          </w:tcPr>
          <w:p w14:paraId="3DC46C87" w14:textId="77777777" w:rsidR="0007207D" w:rsidRPr="008421B2" w:rsidRDefault="0007207D" w:rsidP="00F35ED0">
            <w:r w:rsidRPr="008421B2">
              <w:t>21.40</w:t>
            </w:r>
          </w:p>
        </w:tc>
        <w:tc>
          <w:tcPr>
            <w:tcW w:w="1670" w:type="dxa"/>
            <w:tcBorders>
              <w:bottom w:val="single" w:sz="2" w:space="0" w:color="auto"/>
            </w:tcBorders>
            <w:shd w:val="clear" w:color="auto" w:fill="auto"/>
            <w:vAlign w:val="center"/>
          </w:tcPr>
          <w:p w14:paraId="3384468B" w14:textId="77777777" w:rsidR="0007207D" w:rsidRPr="008421B2" w:rsidRDefault="0007207D" w:rsidP="00F35ED0">
            <w:r w:rsidRPr="008421B2">
              <w:t>6,808</w:t>
            </w:r>
          </w:p>
        </w:tc>
      </w:tr>
      <w:tr w:rsidR="0007207D" w:rsidRPr="008421B2" w14:paraId="3216241C" w14:textId="77777777" w:rsidTr="00F35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8647" w:type="dxa"/>
            <w:gridSpan w:val="6"/>
            <w:tcBorders>
              <w:top w:val="nil"/>
              <w:left w:val="nil"/>
              <w:bottom w:val="nil"/>
              <w:right w:val="nil"/>
            </w:tcBorders>
            <w:shd w:val="clear" w:color="auto" w:fill="auto"/>
            <w:vAlign w:val="bottom"/>
          </w:tcPr>
          <w:p w14:paraId="4917D368" w14:textId="77777777" w:rsidR="0007207D" w:rsidRPr="008421B2" w:rsidRDefault="0007207D" w:rsidP="00F35ED0">
            <w:r w:rsidRPr="008421B2">
              <w:t>Abbreviations</w:t>
            </w:r>
          </w:p>
        </w:tc>
      </w:tr>
      <w:tr w:rsidR="0007207D" w:rsidRPr="008421B2" w14:paraId="7D032708" w14:textId="77777777" w:rsidTr="00F35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8647" w:type="dxa"/>
            <w:gridSpan w:val="6"/>
            <w:tcBorders>
              <w:top w:val="nil"/>
              <w:left w:val="nil"/>
              <w:bottom w:val="nil"/>
              <w:right w:val="nil"/>
            </w:tcBorders>
            <w:shd w:val="clear" w:color="auto" w:fill="auto"/>
            <w:vAlign w:val="center"/>
          </w:tcPr>
          <w:p w14:paraId="16740C28" w14:textId="77777777" w:rsidR="0007207D" w:rsidRPr="008421B2" w:rsidRDefault="0007207D" w:rsidP="00F35ED0">
            <w:r w:rsidRPr="008421B2">
              <w:rPr>
                <w:b/>
              </w:rPr>
              <w:t xml:space="preserve">FPR: </w:t>
            </w:r>
            <w:r w:rsidRPr="008421B2">
              <w:t>False positive mutations / Mbp</w:t>
            </w:r>
          </w:p>
        </w:tc>
      </w:tr>
    </w:tbl>
    <w:p w14:paraId="60B5C89F" w14:textId="1B64B571" w:rsidR="0007207D" w:rsidRDefault="0007207D">
      <w:pPr>
        <w:widowControl/>
        <w:wordWrap/>
        <w:autoSpaceDE/>
        <w:autoSpaceDN/>
        <w:spacing w:line="276" w:lineRule="auto"/>
        <w:rPr>
          <w:rStyle w:val="2Char0"/>
        </w:rPr>
      </w:pPr>
    </w:p>
    <w:p w14:paraId="01916973" w14:textId="77777777" w:rsidR="0007207D" w:rsidRDefault="0007207D">
      <w:pPr>
        <w:widowControl/>
        <w:wordWrap/>
        <w:autoSpaceDE/>
        <w:autoSpaceDN/>
        <w:spacing w:line="276" w:lineRule="auto"/>
        <w:rPr>
          <w:rStyle w:val="2Char0"/>
        </w:rPr>
      </w:pPr>
      <w:r>
        <w:rPr>
          <w:rStyle w:val="2Char0"/>
        </w:rPr>
        <w:br w:type="page"/>
      </w:r>
    </w:p>
    <w:p w14:paraId="2D5F5C70" w14:textId="3AF8E8EF" w:rsidR="00D577AF" w:rsidRPr="008421B2" w:rsidRDefault="00D577AF" w:rsidP="00D577AF">
      <w:pPr>
        <w:rPr>
          <w:rFonts w:cs="Times New Roman"/>
        </w:rPr>
      </w:pPr>
      <w:r w:rsidRPr="002526CD">
        <w:rPr>
          <w:rStyle w:val="2Char0"/>
          <w:rFonts w:hint="eastAsia"/>
        </w:rPr>
        <w:lastRenderedPageBreak/>
        <w:t>Table S</w:t>
      </w:r>
      <w:r w:rsidR="005B5B1F">
        <w:rPr>
          <w:rStyle w:val="2Char0"/>
        </w:rPr>
        <w:t>3</w:t>
      </w:r>
      <w:r w:rsidRPr="002526CD">
        <w:rPr>
          <w:rStyle w:val="2Char0"/>
          <w:rFonts w:hint="eastAsia"/>
        </w:rPr>
        <w:t>:</w:t>
      </w:r>
      <w:r w:rsidRPr="002526CD">
        <w:rPr>
          <w:rStyle w:val="2Char0"/>
        </w:rPr>
        <w:t xml:space="preserve"> </w:t>
      </w:r>
      <w:r w:rsidRPr="002526CD">
        <w:rPr>
          <w:rStyle w:val="2Char0"/>
          <w:rFonts w:hint="eastAsia"/>
        </w:rPr>
        <w:t>Chromosomes and positions of regions according to the accuracy evaluation of variant calling</w:t>
      </w:r>
      <w:r w:rsidRPr="008421B2">
        <w:rPr>
          <w:rFonts w:cs="Times New Roman"/>
        </w:rPr>
        <w:t xml:space="preserve">. </w:t>
      </w:r>
    </w:p>
    <w:tbl>
      <w:tblPr>
        <w:tblW w:w="8520" w:type="dxa"/>
        <w:tblInd w:w="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4A0" w:firstRow="1" w:lastRow="0" w:firstColumn="1" w:lastColumn="0" w:noHBand="0" w:noVBand="1"/>
      </w:tblPr>
      <w:tblGrid>
        <w:gridCol w:w="1575"/>
        <w:gridCol w:w="1984"/>
        <w:gridCol w:w="1559"/>
        <w:gridCol w:w="1701"/>
        <w:gridCol w:w="1701"/>
      </w:tblGrid>
      <w:tr w:rsidR="00D577AF" w:rsidRPr="008421B2" w14:paraId="5B6E0F2F" w14:textId="77777777" w:rsidTr="00F35ED0">
        <w:trPr>
          <w:trHeight w:val="330"/>
        </w:trPr>
        <w:tc>
          <w:tcPr>
            <w:tcW w:w="15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E6A065C" w14:textId="77777777" w:rsidR="00D577AF" w:rsidRPr="008421B2" w:rsidRDefault="00D577AF" w:rsidP="00F35ED0">
            <w:r w:rsidRPr="008421B2">
              <w:t>Pipeline</w:t>
            </w:r>
          </w:p>
        </w:tc>
        <w:tc>
          <w:tcPr>
            <w:tcW w:w="1984" w:type="dxa"/>
            <w:tcBorders>
              <w:top w:val="single" w:sz="12" w:space="0" w:color="auto"/>
              <w:left w:val="single" w:sz="12" w:space="0" w:color="auto"/>
              <w:bottom w:val="single" w:sz="12" w:space="0" w:color="auto"/>
              <w:right w:val="single" w:sz="12" w:space="0" w:color="auto"/>
            </w:tcBorders>
            <w:vAlign w:val="center"/>
          </w:tcPr>
          <w:p w14:paraId="0482D0D1" w14:textId="77777777" w:rsidR="00D577AF" w:rsidRPr="008421B2" w:rsidRDefault="00D577AF" w:rsidP="00F35ED0">
            <w:r w:rsidRPr="008421B2">
              <w:t>Region</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99189CA" w14:textId="77777777" w:rsidR="00D577AF" w:rsidRPr="008421B2" w:rsidRDefault="00D577AF" w:rsidP="00F35ED0">
            <w:r w:rsidRPr="008421B2">
              <w:t>Chromosome</w:t>
            </w:r>
          </w:p>
        </w:tc>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F5FD622" w14:textId="77777777" w:rsidR="00D577AF" w:rsidRPr="008421B2" w:rsidRDefault="00D577AF" w:rsidP="00F35ED0">
            <w:r w:rsidRPr="008421B2">
              <w:t>Start</w:t>
            </w:r>
          </w:p>
        </w:tc>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AA6C8B2" w14:textId="77777777" w:rsidR="00D577AF" w:rsidRPr="008421B2" w:rsidRDefault="00D577AF" w:rsidP="00F35ED0">
            <w:r w:rsidRPr="008421B2">
              <w:t>End</w:t>
            </w:r>
          </w:p>
        </w:tc>
      </w:tr>
      <w:tr w:rsidR="00D577AF" w:rsidRPr="008421B2" w14:paraId="1C81A248" w14:textId="77777777" w:rsidTr="00F35ED0">
        <w:trPr>
          <w:trHeight w:val="330"/>
        </w:trPr>
        <w:tc>
          <w:tcPr>
            <w:tcW w:w="1575" w:type="dxa"/>
            <w:vMerge w:val="restart"/>
            <w:tcBorders>
              <w:top w:val="single" w:sz="12" w:space="0" w:color="auto"/>
            </w:tcBorders>
            <w:shd w:val="clear" w:color="auto" w:fill="auto"/>
            <w:noWrap/>
            <w:vAlign w:val="center"/>
          </w:tcPr>
          <w:p w14:paraId="28495298" w14:textId="77777777" w:rsidR="00D577AF" w:rsidRPr="008421B2" w:rsidRDefault="00D577AF" w:rsidP="00F35ED0">
            <w:r w:rsidRPr="008421B2">
              <w:t>QF-TMAP-MT</w:t>
            </w:r>
          </w:p>
        </w:tc>
        <w:tc>
          <w:tcPr>
            <w:tcW w:w="1984" w:type="dxa"/>
            <w:vMerge w:val="restart"/>
            <w:tcBorders>
              <w:top w:val="single" w:sz="12" w:space="0" w:color="auto"/>
            </w:tcBorders>
            <w:vAlign w:val="center"/>
          </w:tcPr>
          <w:p w14:paraId="1FF266DD" w14:textId="77777777" w:rsidR="00D577AF" w:rsidRPr="008421B2" w:rsidRDefault="00D577AF" w:rsidP="00F35ED0">
            <w:r w:rsidRPr="008421B2">
              <w:t>Inaccurate</w:t>
            </w:r>
          </w:p>
        </w:tc>
        <w:tc>
          <w:tcPr>
            <w:tcW w:w="1559" w:type="dxa"/>
            <w:tcBorders>
              <w:top w:val="single" w:sz="12" w:space="0" w:color="auto"/>
            </w:tcBorders>
            <w:shd w:val="clear" w:color="auto" w:fill="auto"/>
            <w:noWrap/>
            <w:vAlign w:val="center"/>
          </w:tcPr>
          <w:p w14:paraId="3160F75D" w14:textId="77777777" w:rsidR="00D577AF" w:rsidRPr="008421B2" w:rsidRDefault="00D577AF" w:rsidP="00F35ED0">
            <w:r w:rsidRPr="008421B2">
              <w:t>4</w:t>
            </w:r>
          </w:p>
        </w:tc>
        <w:tc>
          <w:tcPr>
            <w:tcW w:w="1701" w:type="dxa"/>
            <w:tcBorders>
              <w:top w:val="single" w:sz="12" w:space="0" w:color="auto"/>
            </w:tcBorders>
            <w:shd w:val="clear" w:color="auto" w:fill="auto"/>
            <w:noWrap/>
            <w:vAlign w:val="center"/>
          </w:tcPr>
          <w:p w14:paraId="6FFE84C5" w14:textId="77777777" w:rsidR="00D577AF" w:rsidRPr="008421B2" w:rsidRDefault="00D577AF" w:rsidP="00F35ED0">
            <w:r w:rsidRPr="008421B2">
              <w:t>153,243,998</w:t>
            </w:r>
          </w:p>
        </w:tc>
        <w:tc>
          <w:tcPr>
            <w:tcW w:w="1701" w:type="dxa"/>
            <w:tcBorders>
              <w:top w:val="single" w:sz="12" w:space="0" w:color="auto"/>
            </w:tcBorders>
            <w:shd w:val="clear" w:color="auto" w:fill="auto"/>
            <w:noWrap/>
            <w:vAlign w:val="center"/>
          </w:tcPr>
          <w:p w14:paraId="12387F8B" w14:textId="77777777" w:rsidR="00D577AF" w:rsidRPr="008421B2" w:rsidRDefault="00D577AF" w:rsidP="00F35ED0">
            <w:r w:rsidRPr="008421B2">
              <w:t>153,244,196</w:t>
            </w:r>
          </w:p>
        </w:tc>
      </w:tr>
      <w:tr w:rsidR="00D577AF" w:rsidRPr="008421B2" w14:paraId="495CF8A5" w14:textId="77777777" w:rsidTr="00F35ED0">
        <w:trPr>
          <w:trHeight w:val="330"/>
        </w:trPr>
        <w:tc>
          <w:tcPr>
            <w:tcW w:w="1575" w:type="dxa"/>
            <w:vMerge/>
            <w:shd w:val="clear" w:color="auto" w:fill="auto"/>
            <w:noWrap/>
            <w:vAlign w:val="center"/>
          </w:tcPr>
          <w:p w14:paraId="343B7322" w14:textId="77777777" w:rsidR="00D577AF" w:rsidRPr="008421B2" w:rsidRDefault="00D577AF" w:rsidP="00F35ED0"/>
        </w:tc>
        <w:tc>
          <w:tcPr>
            <w:tcW w:w="1984" w:type="dxa"/>
            <w:vMerge/>
            <w:vAlign w:val="center"/>
          </w:tcPr>
          <w:p w14:paraId="67BCA40F" w14:textId="77777777" w:rsidR="00D577AF" w:rsidRPr="008421B2" w:rsidRDefault="00D577AF" w:rsidP="00F35ED0"/>
        </w:tc>
        <w:tc>
          <w:tcPr>
            <w:tcW w:w="1559" w:type="dxa"/>
            <w:shd w:val="clear" w:color="auto" w:fill="auto"/>
            <w:noWrap/>
            <w:vAlign w:val="center"/>
          </w:tcPr>
          <w:p w14:paraId="4AEEC2F1" w14:textId="77777777" w:rsidR="00D577AF" w:rsidRPr="008421B2" w:rsidRDefault="00D577AF" w:rsidP="00F35ED0">
            <w:r w:rsidRPr="008421B2">
              <w:t>7</w:t>
            </w:r>
          </w:p>
        </w:tc>
        <w:tc>
          <w:tcPr>
            <w:tcW w:w="1701" w:type="dxa"/>
            <w:shd w:val="clear" w:color="auto" w:fill="auto"/>
            <w:noWrap/>
            <w:vAlign w:val="center"/>
          </w:tcPr>
          <w:p w14:paraId="44B97C2E" w14:textId="77777777" w:rsidR="00D577AF" w:rsidRPr="008421B2" w:rsidRDefault="00D577AF" w:rsidP="00F35ED0">
            <w:r w:rsidRPr="008421B2">
              <w:t>55,259,420</w:t>
            </w:r>
          </w:p>
        </w:tc>
        <w:tc>
          <w:tcPr>
            <w:tcW w:w="1701" w:type="dxa"/>
            <w:shd w:val="clear" w:color="auto" w:fill="auto"/>
            <w:noWrap/>
            <w:vAlign w:val="center"/>
          </w:tcPr>
          <w:p w14:paraId="1ADDC861" w14:textId="77777777" w:rsidR="00D577AF" w:rsidRPr="008421B2" w:rsidRDefault="00D577AF" w:rsidP="00F35ED0">
            <w:r w:rsidRPr="008421B2">
              <w:t>55,259,538</w:t>
            </w:r>
          </w:p>
        </w:tc>
      </w:tr>
      <w:tr w:rsidR="00D577AF" w:rsidRPr="008421B2" w14:paraId="5A5CB733" w14:textId="77777777" w:rsidTr="00F35ED0">
        <w:trPr>
          <w:trHeight w:val="330"/>
        </w:trPr>
        <w:tc>
          <w:tcPr>
            <w:tcW w:w="1575" w:type="dxa"/>
            <w:vMerge/>
            <w:shd w:val="clear" w:color="auto" w:fill="auto"/>
            <w:noWrap/>
            <w:vAlign w:val="center"/>
          </w:tcPr>
          <w:p w14:paraId="0EBBAFC1" w14:textId="77777777" w:rsidR="00D577AF" w:rsidRPr="008421B2" w:rsidRDefault="00D577AF" w:rsidP="00F35ED0"/>
        </w:tc>
        <w:tc>
          <w:tcPr>
            <w:tcW w:w="1984" w:type="dxa"/>
            <w:vMerge/>
            <w:vAlign w:val="center"/>
          </w:tcPr>
          <w:p w14:paraId="51524279" w14:textId="77777777" w:rsidR="00D577AF" w:rsidRPr="008421B2" w:rsidRDefault="00D577AF" w:rsidP="00F35ED0"/>
        </w:tc>
        <w:tc>
          <w:tcPr>
            <w:tcW w:w="1559" w:type="dxa"/>
            <w:shd w:val="clear" w:color="auto" w:fill="auto"/>
            <w:noWrap/>
            <w:vAlign w:val="center"/>
          </w:tcPr>
          <w:p w14:paraId="5BCD011C" w14:textId="77777777" w:rsidR="00D577AF" w:rsidRPr="008421B2" w:rsidRDefault="00D577AF" w:rsidP="00F35ED0">
            <w:r w:rsidRPr="008421B2">
              <w:t>17</w:t>
            </w:r>
          </w:p>
        </w:tc>
        <w:tc>
          <w:tcPr>
            <w:tcW w:w="1701" w:type="dxa"/>
            <w:shd w:val="clear" w:color="auto" w:fill="auto"/>
            <w:noWrap/>
            <w:vAlign w:val="center"/>
          </w:tcPr>
          <w:p w14:paraId="62B07140" w14:textId="77777777" w:rsidR="00D577AF" w:rsidRPr="008421B2" w:rsidRDefault="00D577AF" w:rsidP="00F35ED0">
            <w:r w:rsidRPr="008421B2">
              <w:t>7,578,449</w:t>
            </w:r>
          </w:p>
        </w:tc>
        <w:tc>
          <w:tcPr>
            <w:tcW w:w="1701" w:type="dxa"/>
            <w:shd w:val="clear" w:color="auto" w:fill="auto"/>
            <w:noWrap/>
            <w:vAlign w:val="center"/>
          </w:tcPr>
          <w:p w14:paraId="25F59B8A" w14:textId="77777777" w:rsidR="00D577AF" w:rsidRPr="008421B2" w:rsidRDefault="00D577AF" w:rsidP="00F35ED0">
            <w:r w:rsidRPr="008421B2">
              <w:t>7,578,679</w:t>
            </w:r>
          </w:p>
        </w:tc>
      </w:tr>
      <w:tr w:rsidR="00D577AF" w:rsidRPr="008421B2" w14:paraId="2E8D1539" w14:textId="77777777" w:rsidTr="00F35ED0">
        <w:trPr>
          <w:trHeight w:val="329"/>
        </w:trPr>
        <w:tc>
          <w:tcPr>
            <w:tcW w:w="1575" w:type="dxa"/>
            <w:vMerge/>
            <w:shd w:val="clear" w:color="auto" w:fill="auto"/>
            <w:noWrap/>
            <w:vAlign w:val="center"/>
          </w:tcPr>
          <w:p w14:paraId="31ED16F7" w14:textId="77777777" w:rsidR="00D577AF" w:rsidRPr="008421B2" w:rsidRDefault="00D577AF" w:rsidP="00F35ED0"/>
        </w:tc>
        <w:tc>
          <w:tcPr>
            <w:tcW w:w="1984" w:type="dxa"/>
            <w:vMerge/>
            <w:vAlign w:val="center"/>
          </w:tcPr>
          <w:p w14:paraId="6F96C9BC" w14:textId="77777777" w:rsidR="00D577AF" w:rsidRPr="008421B2" w:rsidRDefault="00D577AF" w:rsidP="00F35ED0"/>
        </w:tc>
        <w:tc>
          <w:tcPr>
            <w:tcW w:w="1559" w:type="dxa"/>
            <w:shd w:val="clear" w:color="auto" w:fill="auto"/>
            <w:noWrap/>
            <w:vAlign w:val="center"/>
          </w:tcPr>
          <w:p w14:paraId="06C6207F" w14:textId="77777777" w:rsidR="00D577AF" w:rsidRPr="008421B2" w:rsidRDefault="00D577AF" w:rsidP="00F35ED0">
            <w:r w:rsidRPr="008421B2">
              <w:t>17</w:t>
            </w:r>
          </w:p>
        </w:tc>
        <w:tc>
          <w:tcPr>
            <w:tcW w:w="1701" w:type="dxa"/>
            <w:shd w:val="clear" w:color="auto" w:fill="auto"/>
            <w:noWrap/>
            <w:vAlign w:val="center"/>
          </w:tcPr>
          <w:p w14:paraId="79D94A87" w14:textId="77777777" w:rsidR="00D577AF" w:rsidRPr="008421B2" w:rsidRDefault="00D577AF" w:rsidP="00F35ED0">
            <w:r w:rsidRPr="008421B2">
              <w:t>7,579,495</w:t>
            </w:r>
          </w:p>
        </w:tc>
        <w:tc>
          <w:tcPr>
            <w:tcW w:w="1701" w:type="dxa"/>
            <w:shd w:val="clear" w:color="auto" w:fill="auto"/>
            <w:noWrap/>
            <w:vAlign w:val="center"/>
          </w:tcPr>
          <w:p w14:paraId="200D0532" w14:textId="77777777" w:rsidR="00D577AF" w:rsidRPr="008421B2" w:rsidRDefault="00D577AF" w:rsidP="00F35ED0">
            <w:r w:rsidRPr="008421B2">
              <w:t>7,579,595</w:t>
            </w:r>
          </w:p>
        </w:tc>
      </w:tr>
      <w:tr w:rsidR="00D577AF" w:rsidRPr="008421B2" w14:paraId="06A14A89" w14:textId="77777777" w:rsidTr="00F35ED0">
        <w:trPr>
          <w:trHeight w:val="330"/>
        </w:trPr>
        <w:tc>
          <w:tcPr>
            <w:tcW w:w="1575" w:type="dxa"/>
            <w:vMerge/>
            <w:shd w:val="clear" w:color="auto" w:fill="auto"/>
            <w:noWrap/>
            <w:vAlign w:val="center"/>
          </w:tcPr>
          <w:p w14:paraId="7573FF2D" w14:textId="77777777" w:rsidR="00D577AF" w:rsidRPr="008421B2" w:rsidRDefault="00D577AF" w:rsidP="00F35ED0"/>
        </w:tc>
        <w:tc>
          <w:tcPr>
            <w:tcW w:w="1984" w:type="dxa"/>
            <w:vMerge w:val="restart"/>
            <w:vAlign w:val="center"/>
          </w:tcPr>
          <w:p w14:paraId="7E114885" w14:textId="77777777" w:rsidR="00D577AF" w:rsidRPr="008421B2" w:rsidRDefault="00D577AF" w:rsidP="00F35ED0">
            <w:r w:rsidRPr="008421B2">
              <w:t>False-positive-rich</w:t>
            </w:r>
          </w:p>
        </w:tc>
        <w:tc>
          <w:tcPr>
            <w:tcW w:w="1559" w:type="dxa"/>
            <w:shd w:val="clear" w:color="auto" w:fill="auto"/>
            <w:noWrap/>
            <w:vAlign w:val="center"/>
          </w:tcPr>
          <w:p w14:paraId="78181B29" w14:textId="77777777" w:rsidR="00D577AF" w:rsidRPr="008421B2" w:rsidRDefault="00D577AF" w:rsidP="00F35ED0">
            <w:r w:rsidRPr="008421B2">
              <w:t>5</w:t>
            </w:r>
          </w:p>
        </w:tc>
        <w:tc>
          <w:tcPr>
            <w:tcW w:w="1701" w:type="dxa"/>
            <w:shd w:val="clear" w:color="auto" w:fill="auto"/>
            <w:noWrap/>
            <w:vAlign w:val="center"/>
          </w:tcPr>
          <w:p w14:paraId="4FD6F60B" w14:textId="77777777" w:rsidR="00D577AF" w:rsidRPr="008421B2" w:rsidRDefault="00D577AF" w:rsidP="00F35ED0">
            <w:r w:rsidRPr="008421B2">
              <w:t>112,175,011</w:t>
            </w:r>
          </w:p>
        </w:tc>
        <w:tc>
          <w:tcPr>
            <w:tcW w:w="1701" w:type="dxa"/>
            <w:shd w:val="clear" w:color="auto" w:fill="auto"/>
            <w:noWrap/>
            <w:vAlign w:val="center"/>
          </w:tcPr>
          <w:p w14:paraId="04A9F178" w14:textId="77777777" w:rsidR="00D577AF" w:rsidRPr="008421B2" w:rsidRDefault="00D577AF" w:rsidP="00F35ED0">
            <w:r w:rsidRPr="008421B2">
              <w:t>112,175,130</w:t>
            </w:r>
          </w:p>
        </w:tc>
      </w:tr>
      <w:tr w:rsidR="00D577AF" w:rsidRPr="008421B2" w14:paraId="30F80438" w14:textId="77777777" w:rsidTr="00F35ED0">
        <w:trPr>
          <w:trHeight w:val="330"/>
        </w:trPr>
        <w:tc>
          <w:tcPr>
            <w:tcW w:w="1575" w:type="dxa"/>
            <w:vMerge/>
            <w:shd w:val="clear" w:color="auto" w:fill="auto"/>
            <w:noWrap/>
            <w:vAlign w:val="center"/>
          </w:tcPr>
          <w:p w14:paraId="74B51740" w14:textId="77777777" w:rsidR="00D577AF" w:rsidRPr="008421B2" w:rsidRDefault="00D577AF" w:rsidP="00F35ED0"/>
        </w:tc>
        <w:tc>
          <w:tcPr>
            <w:tcW w:w="1984" w:type="dxa"/>
            <w:vMerge/>
            <w:vAlign w:val="center"/>
          </w:tcPr>
          <w:p w14:paraId="6249D5E7" w14:textId="77777777" w:rsidR="00D577AF" w:rsidRPr="008421B2" w:rsidRDefault="00D577AF" w:rsidP="00F35ED0"/>
        </w:tc>
        <w:tc>
          <w:tcPr>
            <w:tcW w:w="1559" w:type="dxa"/>
            <w:shd w:val="clear" w:color="auto" w:fill="auto"/>
            <w:noWrap/>
            <w:vAlign w:val="center"/>
          </w:tcPr>
          <w:p w14:paraId="459FEF3C" w14:textId="77777777" w:rsidR="00D577AF" w:rsidRPr="008421B2" w:rsidRDefault="00D577AF" w:rsidP="00F35ED0">
            <w:r w:rsidRPr="008421B2">
              <w:t>5</w:t>
            </w:r>
          </w:p>
        </w:tc>
        <w:tc>
          <w:tcPr>
            <w:tcW w:w="1701" w:type="dxa"/>
            <w:shd w:val="clear" w:color="auto" w:fill="auto"/>
            <w:noWrap/>
            <w:vAlign w:val="center"/>
          </w:tcPr>
          <w:p w14:paraId="23A9B55A" w14:textId="77777777" w:rsidR="00D577AF" w:rsidRPr="008421B2" w:rsidRDefault="00D577AF" w:rsidP="00F35ED0">
            <w:r w:rsidRPr="008421B2">
              <w:t>112,175,567</w:t>
            </w:r>
          </w:p>
        </w:tc>
        <w:tc>
          <w:tcPr>
            <w:tcW w:w="1701" w:type="dxa"/>
            <w:shd w:val="clear" w:color="auto" w:fill="auto"/>
            <w:noWrap/>
            <w:vAlign w:val="center"/>
          </w:tcPr>
          <w:p w14:paraId="409F0E65" w14:textId="77777777" w:rsidR="00D577AF" w:rsidRPr="008421B2" w:rsidRDefault="00D577AF" w:rsidP="00F35ED0">
            <w:r w:rsidRPr="008421B2">
              <w:t>112,175,728</w:t>
            </w:r>
          </w:p>
        </w:tc>
      </w:tr>
      <w:tr w:rsidR="00D577AF" w:rsidRPr="008421B2" w14:paraId="2F47FA07" w14:textId="77777777" w:rsidTr="00F35ED0">
        <w:trPr>
          <w:trHeight w:val="330"/>
        </w:trPr>
        <w:tc>
          <w:tcPr>
            <w:tcW w:w="1575" w:type="dxa"/>
            <w:vMerge/>
            <w:shd w:val="clear" w:color="auto" w:fill="auto"/>
            <w:noWrap/>
            <w:vAlign w:val="center"/>
          </w:tcPr>
          <w:p w14:paraId="35C6B5C8" w14:textId="77777777" w:rsidR="00D577AF" w:rsidRPr="008421B2" w:rsidRDefault="00D577AF" w:rsidP="00F35ED0"/>
        </w:tc>
        <w:tc>
          <w:tcPr>
            <w:tcW w:w="1984" w:type="dxa"/>
            <w:vMerge/>
            <w:vAlign w:val="center"/>
          </w:tcPr>
          <w:p w14:paraId="2338808A" w14:textId="77777777" w:rsidR="00D577AF" w:rsidRPr="008421B2" w:rsidRDefault="00D577AF" w:rsidP="00F35ED0"/>
        </w:tc>
        <w:tc>
          <w:tcPr>
            <w:tcW w:w="1559" w:type="dxa"/>
            <w:shd w:val="clear" w:color="auto" w:fill="auto"/>
            <w:noWrap/>
            <w:vAlign w:val="center"/>
          </w:tcPr>
          <w:p w14:paraId="49A80187" w14:textId="77777777" w:rsidR="00D577AF" w:rsidRPr="008421B2" w:rsidRDefault="00D577AF" w:rsidP="00F35ED0">
            <w:r w:rsidRPr="008421B2">
              <w:t>8</w:t>
            </w:r>
          </w:p>
        </w:tc>
        <w:tc>
          <w:tcPr>
            <w:tcW w:w="1701" w:type="dxa"/>
            <w:shd w:val="clear" w:color="auto" w:fill="auto"/>
            <w:noWrap/>
            <w:vAlign w:val="center"/>
          </w:tcPr>
          <w:p w14:paraId="4D4F7840" w14:textId="77777777" w:rsidR="00D577AF" w:rsidRPr="008421B2" w:rsidRDefault="00D577AF" w:rsidP="00F35ED0">
            <w:r w:rsidRPr="008421B2">
              <w:t>38,285,851</w:t>
            </w:r>
          </w:p>
        </w:tc>
        <w:tc>
          <w:tcPr>
            <w:tcW w:w="1701" w:type="dxa"/>
            <w:shd w:val="clear" w:color="auto" w:fill="auto"/>
            <w:noWrap/>
            <w:vAlign w:val="center"/>
          </w:tcPr>
          <w:p w14:paraId="7CC511C7" w14:textId="77777777" w:rsidR="00D577AF" w:rsidRPr="008421B2" w:rsidRDefault="00D577AF" w:rsidP="00F35ED0">
            <w:r w:rsidRPr="008421B2">
              <w:t>38,285,975</w:t>
            </w:r>
          </w:p>
        </w:tc>
      </w:tr>
      <w:tr w:rsidR="00D577AF" w:rsidRPr="008421B2" w14:paraId="38ED4668" w14:textId="77777777" w:rsidTr="00F35ED0">
        <w:trPr>
          <w:trHeight w:val="330"/>
        </w:trPr>
        <w:tc>
          <w:tcPr>
            <w:tcW w:w="1575" w:type="dxa"/>
            <w:vMerge/>
            <w:shd w:val="clear" w:color="auto" w:fill="auto"/>
            <w:noWrap/>
            <w:vAlign w:val="center"/>
          </w:tcPr>
          <w:p w14:paraId="774FA665" w14:textId="77777777" w:rsidR="00D577AF" w:rsidRPr="008421B2" w:rsidRDefault="00D577AF" w:rsidP="00F35ED0"/>
        </w:tc>
        <w:tc>
          <w:tcPr>
            <w:tcW w:w="1984" w:type="dxa"/>
            <w:vMerge/>
            <w:vAlign w:val="center"/>
          </w:tcPr>
          <w:p w14:paraId="45AF7850" w14:textId="77777777" w:rsidR="00D577AF" w:rsidRPr="008421B2" w:rsidRDefault="00D577AF" w:rsidP="00F35ED0"/>
        </w:tc>
        <w:tc>
          <w:tcPr>
            <w:tcW w:w="1559" w:type="dxa"/>
            <w:shd w:val="clear" w:color="auto" w:fill="auto"/>
            <w:noWrap/>
            <w:vAlign w:val="center"/>
          </w:tcPr>
          <w:p w14:paraId="77A76635" w14:textId="77777777" w:rsidR="00D577AF" w:rsidRPr="008421B2" w:rsidRDefault="00D577AF" w:rsidP="00F35ED0">
            <w:r w:rsidRPr="008421B2">
              <w:t>16</w:t>
            </w:r>
          </w:p>
        </w:tc>
        <w:tc>
          <w:tcPr>
            <w:tcW w:w="1701" w:type="dxa"/>
            <w:shd w:val="clear" w:color="auto" w:fill="auto"/>
            <w:noWrap/>
            <w:vAlign w:val="center"/>
          </w:tcPr>
          <w:p w14:paraId="6C08F497" w14:textId="77777777" w:rsidR="00D577AF" w:rsidRPr="008421B2" w:rsidRDefault="00D577AF" w:rsidP="00F35ED0">
            <w:r w:rsidRPr="008421B2">
              <w:t>68,856,011</w:t>
            </w:r>
          </w:p>
        </w:tc>
        <w:tc>
          <w:tcPr>
            <w:tcW w:w="1701" w:type="dxa"/>
            <w:shd w:val="clear" w:color="auto" w:fill="auto"/>
            <w:noWrap/>
            <w:vAlign w:val="center"/>
          </w:tcPr>
          <w:p w14:paraId="2E9C3014" w14:textId="77777777" w:rsidR="00D577AF" w:rsidRPr="008421B2" w:rsidRDefault="00D577AF" w:rsidP="00F35ED0">
            <w:r w:rsidRPr="008421B2">
              <w:t>68,856,133</w:t>
            </w:r>
          </w:p>
        </w:tc>
      </w:tr>
      <w:tr w:rsidR="00D577AF" w:rsidRPr="008421B2" w14:paraId="74F212C1" w14:textId="77777777" w:rsidTr="00F35ED0">
        <w:trPr>
          <w:trHeight w:val="3532"/>
        </w:trPr>
        <w:tc>
          <w:tcPr>
            <w:tcW w:w="1575" w:type="dxa"/>
            <w:vMerge/>
            <w:shd w:val="clear" w:color="auto" w:fill="auto"/>
            <w:noWrap/>
            <w:vAlign w:val="center"/>
          </w:tcPr>
          <w:p w14:paraId="01B2E724" w14:textId="77777777" w:rsidR="00D577AF" w:rsidRPr="008421B2" w:rsidRDefault="00D577AF" w:rsidP="00F35ED0"/>
        </w:tc>
        <w:tc>
          <w:tcPr>
            <w:tcW w:w="1984" w:type="dxa"/>
            <w:vMerge/>
            <w:vAlign w:val="center"/>
          </w:tcPr>
          <w:p w14:paraId="4759FE02" w14:textId="77777777" w:rsidR="00D577AF" w:rsidRPr="008421B2" w:rsidRDefault="00D577AF" w:rsidP="00F35ED0"/>
        </w:tc>
        <w:tc>
          <w:tcPr>
            <w:tcW w:w="1559" w:type="dxa"/>
            <w:shd w:val="clear" w:color="auto" w:fill="auto"/>
            <w:noWrap/>
            <w:vAlign w:val="center"/>
          </w:tcPr>
          <w:p w14:paraId="627279D4" w14:textId="77777777" w:rsidR="00D577AF" w:rsidRPr="008421B2" w:rsidRDefault="00D577AF" w:rsidP="00F35ED0">
            <w:r w:rsidRPr="008421B2">
              <w:t>17</w:t>
            </w:r>
          </w:p>
        </w:tc>
        <w:tc>
          <w:tcPr>
            <w:tcW w:w="1701" w:type="dxa"/>
            <w:shd w:val="clear" w:color="auto" w:fill="auto"/>
            <w:noWrap/>
            <w:vAlign w:val="center"/>
          </w:tcPr>
          <w:p w14:paraId="5CB8A875" w14:textId="77777777" w:rsidR="00D577AF" w:rsidRPr="008421B2" w:rsidRDefault="00D577AF" w:rsidP="00F35ED0">
            <w:r w:rsidRPr="008421B2">
              <w:t>7,578,042</w:t>
            </w:r>
          </w:p>
        </w:tc>
        <w:tc>
          <w:tcPr>
            <w:tcW w:w="1701" w:type="dxa"/>
            <w:shd w:val="clear" w:color="auto" w:fill="auto"/>
            <w:noWrap/>
            <w:vAlign w:val="center"/>
          </w:tcPr>
          <w:p w14:paraId="332386AB" w14:textId="77777777" w:rsidR="00D577AF" w:rsidRPr="008421B2" w:rsidRDefault="00D577AF" w:rsidP="00F35ED0">
            <w:r w:rsidRPr="008421B2">
              <w:t>7,578,267</w:t>
            </w:r>
          </w:p>
        </w:tc>
      </w:tr>
      <w:tr w:rsidR="00D577AF" w:rsidRPr="008421B2" w14:paraId="196F3AEE" w14:textId="77777777" w:rsidTr="00F35ED0">
        <w:trPr>
          <w:trHeight w:val="330"/>
        </w:trPr>
        <w:tc>
          <w:tcPr>
            <w:tcW w:w="1575" w:type="dxa"/>
            <w:vMerge/>
            <w:shd w:val="clear" w:color="auto" w:fill="auto"/>
            <w:noWrap/>
            <w:vAlign w:val="center"/>
          </w:tcPr>
          <w:p w14:paraId="05C65EA4" w14:textId="77777777" w:rsidR="00D577AF" w:rsidRPr="008421B2" w:rsidRDefault="00D577AF" w:rsidP="00F35ED0"/>
        </w:tc>
        <w:tc>
          <w:tcPr>
            <w:tcW w:w="1984" w:type="dxa"/>
            <w:vMerge/>
            <w:vAlign w:val="center"/>
          </w:tcPr>
          <w:p w14:paraId="26297C0B" w14:textId="77777777" w:rsidR="00D577AF" w:rsidRPr="008421B2" w:rsidRDefault="00D577AF" w:rsidP="00F35ED0"/>
        </w:tc>
        <w:tc>
          <w:tcPr>
            <w:tcW w:w="1559" w:type="dxa"/>
            <w:shd w:val="clear" w:color="auto" w:fill="auto"/>
            <w:noWrap/>
            <w:vAlign w:val="center"/>
          </w:tcPr>
          <w:p w14:paraId="208869E5" w14:textId="77777777" w:rsidR="00D577AF" w:rsidRPr="008421B2" w:rsidRDefault="00D577AF" w:rsidP="00F35ED0">
            <w:r w:rsidRPr="008421B2">
              <w:t>18</w:t>
            </w:r>
          </w:p>
        </w:tc>
        <w:tc>
          <w:tcPr>
            <w:tcW w:w="1701" w:type="dxa"/>
            <w:shd w:val="clear" w:color="auto" w:fill="auto"/>
            <w:noWrap/>
            <w:vAlign w:val="center"/>
          </w:tcPr>
          <w:p w14:paraId="2C533D00" w14:textId="77777777" w:rsidR="00D577AF" w:rsidRPr="008421B2" w:rsidRDefault="00D577AF" w:rsidP="00F35ED0">
            <w:r w:rsidRPr="008421B2">
              <w:t>48,575,099</w:t>
            </w:r>
          </w:p>
        </w:tc>
        <w:tc>
          <w:tcPr>
            <w:tcW w:w="1701" w:type="dxa"/>
            <w:shd w:val="clear" w:color="auto" w:fill="auto"/>
            <w:noWrap/>
            <w:vAlign w:val="center"/>
          </w:tcPr>
          <w:p w14:paraId="1057F56E" w14:textId="77777777" w:rsidR="00D577AF" w:rsidRPr="008421B2" w:rsidRDefault="00D577AF" w:rsidP="00F35ED0">
            <w:r w:rsidRPr="008421B2">
              <w:t>48,575,213</w:t>
            </w:r>
          </w:p>
        </w:tc>
      </w:tr>
      <w:tr w:rsidR="00D577AF" w:rsidRPr="008421B2" w14:paraId="3892D8CF" w14:textId="77777777" w:rsidTr="00F35ED0">
        <w:trPr>
          <w:trHeight w:val="330"/>
        </w:trPr>
        <w:tc>
          <w:tcPr>
            <w:tcW w:w="1575" w:type="dxa"/>
            <w:vMerge/>
            <w:shd w:val="clear" w:color="auto" w:fill="auto"/>
            <w:noWrap/>
            <w:vAlign w:val="center"/>
          </w:tcPr>
          <w:p w14:paraId="5B347841" w14:textId="77777777" w:rsidR="00D577AF" w:rsidRPr="008421B2" w:rsidRDefault="00D577AF" w:rsidP="00F35ED0"/>
        </w:tc>
        <w:tc>
          <w:tcPr>
            <w:tcW w:w="1984" w:type="dxa"/>
            <w:vMerge/>
            <w:vAlign w:val="center"/>
          </w:tcPr>
          <w:p w14:paraId="06F62D82" w14:textId="77777777" w:rsidR="00D577AF" w:rsidRPr="008421B2" w:rsidRDefault="00D577AF" w:rsidP="00F35ED0"/>
        </w:tc>
        <w:tc>
          <w:tcPr>
            <w:tcW w:w="1559" w:type="dxa"/>
            <w:shd w:val="clear" w:color="auto" w:fill="auto"/>
            <w:noWrap/>
            <w:vAlign w:val="center"/>
          </w:tcPr>
          <w:p w14:paraId="2D3C8A2D" w14:textId="77777777" w:rsidR="00D577AF" w:rsidRPr="008421B2" w:rsidRDefault="00D577AF" w:rsidP="00F35ED0">
            <w:r w:rsidRPr="008421B2">
              <w:t>22</w:t>
            </w:r>
          </w:p>
        </w:tc>
        <w:tc>
          <w:tcPr>
            <w:tcW w:w="1701" w:type="dxa"/>
            <w:shd w:val="clear" w:color="auto" w:fill="auto"/>
            <w:noWrap/>
            <w:vAlign w:val="center"/>
          </w:tcPr>
          <w:p w14:paraId="068DB1CC" w14:textId="77777777" w:rsidR="00D577AF" w:rsidRPr="008421B2" w:rsidRDefault="00D577AF" w:rsidP="00F35ED0">
            <w:r w:rsidRPr="008421B2">
              <w:t>24,145,432</w:t>
            </w:r>
          </w:p>
        </w:tc>
        <w:tc>
          <w:tcPr>
            <w:tcW w:w="1701" w:type="dxa"/>
            <w:shd w:val="clear" w:color="auto" w:fill="auto"/>
            <w:noWrap/>
            <w:vAlign w:val="center"/>
          </w:tcPr>
          <w:p w14:paraId="04EAA399" w14:textId="77777777" w:rsidR="00D577AF" w:rsidRPr="008421B2" w:rsidRDefault="00D577AF" w:rsidP="00F35ED0">
            <w:r w:rsidRPr="008421B2">
              <w:t>24,145,598</w:t>
            </w:r>
          </w:p>
        </w:tc>
      </w:tr>
      <w:tr w:rsidR="00D577AF" w:rsidRPr="008421B2" w14:paraId="75E38D58" w14:textId="77777777" w:rsidTr="00F35ED0">
        <w:trPr>
          <w:trHeight w:val="330"/>
        </w:trPr>
        <w:tc>
          <w:tcPr>
            <w:tcW w:w="1575" w:type="dxa"/>
            <w:vMerge/>
            <w:shd w:val="clear" w:color="auto" w:fill="auto"/>
            <w:noWrap/>
            <w:vAlign w:val="center"/>
          </w:tcPr>
          <w:p w14:paraId="749447D3" w14:textId="77777777" w:rsidR="00D577AF" w:rsidRPr="008421B2" w:rsidRDefault="00D577AF" w:rsidP="00F35ED0"/>
        </w:tc>
        <w:tc>
          <w:tcPr>
            <w:tcW w:w="1984" w:type="dxa"/>
            <w:vMerge w:val="restart"/>
            <w:vAlign w:val="center"/>
          </w:tcPr>
          <w:p w14:paraId="7794668E" w14:textId="77777777" w:rsidR="00D577AF" w:rsidRPr="008421B2" w:rsidRDefault="00D577AF" w:rsidP="00F35ED0">
            <w:r w:rsidRPr="008421B2">
              <w:t>Undetected</w:t>
            </w:r>
          </w:p>
        </w:tc>
        <w:tc>
          <w:tcPr>
            <w:tcW w:w="1559" w:type="dxa"/>
            <w:shd w:val="clear" w:color="auto" w:fill="auto"/>
            <w:noWrap/>
            <w:vAlign w:val="center"/>
          </w:tcPr>
          <w:p w14:paraId="132F4E00" w14:textId="77777777" w:rsidR="00D577AF" w:rsidRPr="008421B2" w:rsidRDefault="00D577AF" w:rsidP="00F35ED0">
            <w:r w:rsidRPr="008421B2">
              <w:t>3</w:t>
            </w:r>
          </w:p>
        </w:tc>
        <w:tc>
          <w:tcPr>
            <w:tcW w:w="1701" w:type="dxa"/>
            <w:shd w:val="clear" w:color="auto" w:fill="auto"/>
            <w:noWrap/>
            <w:vAlign w:val="center"/>
          </w:tcPr>
          <w:p w14:paraId="18D00595" w14:textId="77777777" w:rsidR="00D577AF" w:rsidRPr="008421B2" w:rsidRDefault="00D577AF" w:rsidP="00F35ED0">
            <w:r w:rsidRPr="008421B2">
              <w:t>178,936,023</w:t>
            </w:r>
          </w:p>
        </w:tc>
        <w:tc>
          <w:tcPr>
            <w:tcW w:w="1701" w:type="dxa"/>
            <w:shd w:val="clear" w:color="auto" w:fill="auto"/>
            <w:noWrap/>
            <w:vAlign w:val="center"/>
          </w:tcPr>
          <w:p w14:paraId="7F72E5B7" w14:textId="77777777" w:rsidR="00D577AF" w:rsidRPr="008421B2" w:rsidRDefault="00D577AF" w:rsidP="00F35ED0">
            <w:r w:rsidRPr="008421B2">
              <w:t>178,936,179</w:t>
            </w:r>
          </w:p>
        </w:tc>
      </w:tr>
      <w:tr w:rsidR="00D577AF" w:rsidRPr="008421B2" w14:paraId="7E7216F0" w14:textId="77777777" w:rsidTr="00F35ED0">
        <w:trPr>
          <w:trHeight w:val="330"/>
        </w:trPr>
        <w:tc>
          <w:tcPr>
            <w:tcW w:w="1575" w:type="dxa"/>
            <w:vMerge/>
            <w:shd w:val="clear" w:color="auto" w:fill="auto"/>
            <w:noWrap/>
            <w:vAlign w:val="center"/>
          </w:tcPr>
          <w:p w14:paraId="35B27084" w14:textId="77777777" w:rsidR="00D577AF" w:rsidRPr="008421B2" w:rsidRDefault="00D577AF" w:rsidP="00F35ED0"/>
        </w:tc>
        <w:tc>
          <w:tcPr>
            <w:tcW w:w="1984" w:type="dxa"/>
            <w:vMerge/>
            <w:vAlign w:val="center"/>
          </w:tcPr>
          <w:p w14:paraId="1993420F" w14:textId="77777777" w:rsidR="00D577AF" w:rsidRPr="008421B2" w:rsidRDefault="00D577AF" w:rsidP="00F35ED0"/>
        </w:tc>
        <w:tc>
          <w:tcPr>
            <w:tcW w:w="1559" w:type="dxa"/>
            <w:shd w:val="clear" w:color="auto" w:fill="auto"/>
            <w:noWrap/>
            <w:vAlign w:val="center"/>
          </w:tcPr>
          <w:p w14:paraId="415A0594" w14:textId="77777777" w:rsidR="00D577AF" w:rsidRPr="008421B2" w:rsidRDefault="00D577AF" w:rsidP="00F35ED0">
            <w:r w:rsidRPr="008421B2">
              <w:t>12</w:t>
            </w:r>
          </w:p>
        </w:tc>
        <w:tc>
          <w:tcPr>
            <w:tcW w:w="1701" w:type="dxa"/>
            <w:shd w:val="clear" w:color="auto" w:fill="auto"/>
            <w:noWrap/>
            <w:vAlign w:val="center"/>
          </w:tcPr>
          <w:p w14:paraId="3594C739" w14:textId="77777777" w:rsidR="00D577AF" w:rsidRPr="008421B2" w:rsidRDefault="00D577AF" w:rsidP="00F35ED0">
            <w:r w:rsidRPr="008421B2">
              <w:t>112,888,118</w:t>
            </w:r>
          </w:p>
        </w:tc>
        <w:tc>
          <w:tcPr>
            <w:tcW w:w="1701" w:type="dxa"/>
            <w:shd w:val="clear" w:color="auto" w:fill="auto"/>
            <w:noWrap/>
            <w:vAlign w:val="center"/>
          </w:tcPr>
          <w:p w14:paraId="27ABA1FC" w14:textId="77777777" w:rsidR="00D577AF" w:rsidRPr="008421B2" w:rsidRDefault="00D577AF" w:rsidP="00F35ED0">
            <w:r w:rsidRPr="008421B2">
              <w:t>112,888,228</w:t>
            </w:r>
          </w:p>
        </w:tc>
      </w:tr>
      <w:tr w:rsidR="00D577AF" w:rsidRPr="008421B2" w14:paraId="3968D503" w14:textId="77777777" w:rsidTr="00F35ED0">
        <w:trPr>
          <w:trHeight w:val="330"/>
        </w:trPr>
        <w:tc>
          <w:tcPr>
            <w:tcW w:w="1575" w:type="dxa"/>
            <w:vMerge/>
            <w:shd w:val="clear" w:color="auto" w:fill="auto"/>
            <w:noWrap/>
            <w:vAlign w:val="center"/>
          </w:tcPr>
          <w:p w14:paraId="79E6DF95" w14:textId="77777777" w:rsidR="00D577AF" w:rsidRPr="008421B2" w:rsidRDefault="00D577AF" w:rsidP="00F35ED0"/>
        </w:tc>
        <w:tc>
          <w:tcPr>
            <w:tcW w:w="1984" w:type="dxa"/>
            <w:vMerge/>
            <w:vAlign w:val="center"/>
          </w:tcPr>
          <w:p w14:paraId="291C54A3" w14:textId="77777777" w:rsidR="00D577AF" w:rsidRPr="008421B2" w:rsidRDefault="00D577AF" w:rsidP="00F35ED0"/>
        </w:tc>
        <w:tc>
          <w:tcPr>
            <w:tcW w:w="1559" w:type="dxa"/>
            <w:shd w:val="clear" w:color="auto" w:fill="auto"/>
            <w:noWrap/>
            <w:vAlign w:val="center"/>
          </w:tcPr>
          <w:p w14:paraId="3EE7AE48" w14:textId="77777777" w:rsidR="00D577AF" w:rsidRPr="008421B2" w:rsidRDefault="00D577AF" w:rsidP="00F35ED0">
            <w:r w:rsidRPr="008421B2">
              <w:t>12</w:t>
            </w:r>
          </w:p>
        </w:tc>
        <w:tc>
          <w:tcPr>
            <w:tcW w:w="1701" w:type="dxa"/>
            <w:shd w:val="clear" w:color="auto" w:fill="auto"/>
            <w:noWrap/>
            <w:vAlign w:val="center"/>
          </w:tcPr>
          <w:p w14:paraId="5915DB6B" w14:textId="77777777" w:rsidR="00D577AF" w:rsidRPr="008421B2" w:rsidRDefault="00D577AF" w:rsidP="00F35ED0">
            <w:r w:rsidRPr="008421B2">
              <w:t>112,926,835</w:t>
            </w:r>
          </w:p>
        </w:tc>
        <w:tc>
          <w:tcPr>
            <w:tcW w:w="1701" w:type="dxa"/>
            <w:shd w:val="clear" w:color="auto" w:fill="auto"/>
            <w:noWrap/>
            <w:vAlign w:val="center"/>
          </w:tcPr>
          <w:p w14:paraId="368F7ADA" w14:textId="77777777" w:rsidR="00D577AF" w:rsidRPr="008421B2" w:rsidRDefault="00D577AF" w:rsidP="00F35ED0">
            <w:r w:rsidRPr="008421B2">
              <w:t>112,926,961</w:t>
            </w:r>
          </w:p>
        </w:tc>
      </w:tr>
      <w:tr w:rsidR="00D577AF" w:rsidRPr="008421B2" w14:paraId="5E4413F4" w14:textId="77777777" w:rsidTr="00F35ED0">
        <w:trPr>
          <w:trHeight w:val="330"/>
        </w:trPr>
        <w:tc>
          <w:tcPr>
            <w:tcW w:w="1575" w:type="dxa"/>
            <w:vMerge/>
            <w:shd w:val="clear" w:color="auto" w:fill="auto"/>
            <w:noWrap/>
            <w:vAlign w:val="center"/>
          </w:tcPr>
          <w:p w14:paraId="05C0A970" w14:textId="77777777" w:rsidR="00D577AF" w:rsidRPr="008421B2" w:rsidRDefault="00D577AF" w:rsidP="00F35ED0"/>
        </w:tc>
        <w:tc>
          <w:tcPr>
            <w:tcW w:w="1984" w:type="dxa"/>
            <w:vMerge/>
            <w:vAlign w:val="center"/>
          </w:tcPr>
          <w:p w14:paraId="4B30DCE4" w14:textId="77777777" w:rsidR="00D577AF" w:rsidRPr="008421B2" w:rsidRDefault="00D577AF" w:rsidP="00F35ED0"/>
        </w:tc>
        <w:tc>
          <w:tcPr>
            <w:tcW w:w="1559" w:type="dxa"/>
            <w:shd w:val="clear" w:color="auto" w:fill="auto"/>
            <w:noWrap/>
            <w:vAlign w:val="center"/>
          </w:tcPr>
          <w:p w14:paraId="2C97014E" w14:textId="77777777" w:rsidR="00D577AF" w:rsidRPr="008421B2" w:rsidRDefault="00D577AF" w:rsidP="00F35ED0">
            <w:r w:rsidRPr="008421B2">
              <w:t>13</w:t>
            </w:r>
          </w:p>
        </w:tc>
        <w:tc>
          <w:tcPr>
            <w:tcW w:w="1701" w:type="dxa"/>
            <w:shd w:val="clear" w:color="auto" w:fill="auto"/>
            <w:noWrap/>
            <w:vAlign w:val="center"/>
          </w:tcPr>
          <w:p w14:paraId="3819C515" w14:textId="77777777" w:rsidR="00D577AF" w:rsidRPr="008421B2" w:rsidRDefault="00D577AF" w:rsidP="00F35ED0">
            <w:r w:rsidRPr="008421B2">
              <w:t>49,039,149</w:t>
            </w:r>
          </w:p>
        </w:tc>
        <w:tc>
          <w:tcPr>
            <w:tcW w:w="1701" w:type="dxa"/>
            <w:shd w:val="clear" w:color="auto" w:fill="auto"/>
            <w:noWrap/>
            <w:vAlign w:val="center"/>
          </w:tcPr>
          <w:p w14:paraId="4FAA95DD" w14:textId="77777777" w:rsidR="00D577AF" w:rsidRPr="008421B2" w:rsidRDefault="00D577AF" w:rsidP="00F35ED0">
            <w:r w:rsidRPr="008421B2">
              <w:t>49,039,232</w:t>
            </w:r>
          </w:p>
        </w:tc>
      </w:tr>
      <w:tr w:rsidR="00D577AF" w:rsidRPr="008421B2" w14:paraId="15EBB1B7" w14:textId="77777777" w:rsidTr="00F35ED0">
        <w:trPr>
          <w:trHeight w:val="330"/>
        </w:trPr>
        <w:tc>
          <w:tcPr>
            <w:tcW w:w="1575" w:type="dxa"/>
            <w:vMerge/>
            <w:shd w:val="clear" w:color="auto" w:fill="auto"/>
            <w:noWrap/>
            <w:vAlign w:val="center"/>
          </w:tcPr>
          <w:p w14:paraId="74BE5B38" w14:textId="77777777" w:rsidR="00D577AF" w:rsidRPr="008421B2" w:rsidRDefault="00D577AF" w:rsidP="00F35ED0"/>
        </w:tc>
        <w:tc>
          <w:tcPr>
            <w:tcW w:w="1984" w:type="dxa"/>
            <w:vMerge w:val="restart"/>
            <w:vAlign w:val="center"/>
          </w:tcPr>
          <w:p w14:paraId="45BE5C8B" w14:textId="77777777" w:rsidR="00D577AF" w:rsidRPr="008421B2" w:rsidRDefault="00D577AF" w:rsidP="00F35ED0">
            <w:r w:rsidRPr="008421B2">
              <w:t>Accurate</w:t>
            </w:r>
          </w:p>
        </w:tc>
        <w:tc>
          <w:tcPr>
            <w:tcW w:w="1559" w:type="dxa"/>
            <w:shd w:val="clear" w:color="auto" w:fill="auto"/>
            <w:noWrap/>
            <w:vAlign w:val="center"/>
          </w:tcPr>
          <w:p w14:paraId="32F11B3C" w14:textId="77777777" w:rsidR="00D577AF" w:rsidRPr="008421B2" w:rsidRDefault="00D577AF" w:rsidP="00F35ED0">
            <w:r w:rsidRPr="008421B2">
              <w:t>3</w:t>
            </w:r>
          </w:p>
        </w:tc>
        <w:tc>
          <w:tcPr>
            <w:tcW w:w="1701" w:type="dxa"/>
            <w:shd w:val="clear" w:color="auto" w:fill="auto"/>
            <w:noWrap/>
            <w:vAlign w:val="center"/>
          </w:tcPr>
          <w:p w14:paraId="66AEA55C" w14:textId="77777777" w:rsidR="00D577AF" w:rsidRPr="008421B2" w:rsidRDefault="00D577AF" w:rsidP="00F35ED0">
            <w:r w:rsidRPr="008421B2">
              <w:t>10,183,732</w:t>
            </w:r>
          </w:p>
        </w:tc>
        <w:tc>
          <w:tcPr>
            <w:tcW w:w="1701" w:type="dxa"/>
            <w:shd w:val="clear" w:color="auto" w:fill="auto"/>
            <w:noWrap/>
            <w:vAlign w:val="center"/>
          </w:tcPr>
          <w:p w14:paraId="550AAF16" w14:textId="77777777" w:rsidR="00D577AF" w:rsidRPr="008421B2" w:rsidRDefault="00D577AF" w:rsidP="00F35ED0">
            <w:r w:rsidRPr="008421B2">
              <w:t>10,183,854</w:t>
            </w:r>
          </w:p>
        </w:tc>
      </w:tr>
      <w:tr w:rsidR="00D577AF" w:rsidRPr="008421B2" w14:paraId="6BFAD65F" w14:textId="77777777" w:rsidTr="00F35ED0">
        <w:trPr>
          <w:trHeight w:val="330"/>
        </w:trPr>
        <w:tc>
          <w:tcPr>
            <w:tcW w:w="1575" w:type="dxa"/>
            <w:vMerge/>
            <w:shd w:val="clear" w:color="auto" w:fill="auto"/>
            <w:noWrap/>
            <w:vAlign w:val="center"/>
          </w:tcPr>
          <w:p w14:paraId="0E0D8157" w14:textId="77777777" w:rsidR="00D577AF" w:rsidRPr="008421B2" w:rsidRDefault="00D577AF" w:rsidP="00F35ED0"/>
        </w:tc>
        <w:tc>
          <w:tcPr>
            <w:tcW w:w="1984" w:type="dxa"/>
            <w:vMerge/>
            <w:vAlign w:val="center"/>
          </w:tcPr>
          <w:p w14:paraId="3727A180" w14:textId="77777777" w:rsidR="00D577AF" w:rsidRPr="008421B2" w:rsidRDefault="00D577AF" w:rsidP="00F35ED0"/>
        </w:tc>
        <w:tc>
          <w:tcPr>
            <w:tcW w:w="1559" w:type="dxa"/>
            <w:shd w:val="clear" w:color="auto" w:fill="auto"/>
            <w:noWrap/>
            <w:vAlign w:val="center"/>
          </w:tcPr>
          <w:p w14:paraId="066B7C80" w14:textId="77777777" w:rsidR="00D577AF" w:rsidRPr="008421B2" w:rsidRDefault="00D577AF" w:rsidP="00F35ED0">
            <w:r w:rsidRPr="008421B2">
              <w:t>3</w:t>
            </w:r>
          </w:p>
        </w:tc>
        <w:tc>
          <w:tcPr>
            <w:tcW w:w="1701" w:type="dxa"/>
            <w:shd w:val="clear" w:color="auto" w:fill="auto"/>
            <w:noWrap/>
            <w:vAlign w:val="center"/>
          </w:tcPr>
          <w:p w14:paraId="6493FB89" w14:textId="77777777" w:rsidR="00D577AF" w:rsidRPr="008421B2" w:rsidRDefault="00D577AF" w:rsidP="00F35ED0">
            <w:r w:rsidRPr="008421B2">
              <w:t>10,191,418</w:t>
            </w:r>
          </w:p>
        </w:tc>
        <w:tc>
          <w:tcPr>
            <w:tcW w:w="1701" w:type="dxa"/>
            <w:shd w:val="clear" w:color="auto" w:fill="auto"/>
            <w:noWrap/>
            <w:vAlign w:val="center"/>
          </w:tcPr>
          <w:p w14:paraId="1C25AA16" w14:textId="77777777" w:rsidR="00D577AF" w:rsidRPr="008421B2" w:rsidRDefault="00D577AF" w:rsidP="00F35ED0">
            <w:r w:rsidRPr="008421B2">
              <w:t>10,191,527</w:t>
            </w:r>
          </w:p>
        </w:tc>
      </w:tr>
      <w:tr w:rsidR="00D577AF" w:rsidRPr="008421B2" w14:paraId="4217AF94" w14:textId="77777777" w:rsidTr="00F35ED0">
        <w:trPr>
          <w:trHeight w:val="330"/>
        </w:trPr>
        <w:tc>
          <w:tcPr>
            <w:tcW w:w="1575" w:type="dxa"/>
            <w:vMerge/>
            <w:shd w:val="clear" w:color="auto" w:fill="auto"/>
            <w:noWrap/>
            <w:vAlign w:val="center"/>
          </w:tcPr>
          <w:p w14:paraId="10FEE630" w14:textId="77777777" w:rsidR="00D577AF" w:rsidRPr="008421B2" w:rsidRDefault="00D577AF" w:rsidP="00F35ED0"/>
        </w:tc>
        <w:tc>
          <w:tcPr>
            <w:tcW w:w="1984" w:type="dxa"/>
            <w:vMerge/>
            <w:vAlign w:val="center"/>
          </w:tcPr>
          <w:p w14:paraId="1DD173AA" w14:textId="77777777" w:rsidR="00D577AF" w:rsidRPr="008421B2" w:rsidRDefault="00D577AF" w:rsidP="00F35ED0"/>
        </w:tc>
        <w:tc>
          <w:tcPr>
            <w:tcW w:w="1559" w:type="dxa"/>
            <w:shd w:val="clear" w:color="auto" w:fill="auto"/>
            <w:noWrap/>
            <w:vAlign w:val="center"/>
          </w:tcPr>
          <w:p w14:paraId="074F0B64" w14:textId="77777777" w:rsidR="00D577AF" w:rsidRPr="008421B2" w:rsidRDefault="00D577AF" w:rsidP="00F35ED0">
            <w:r w:rsidRPr="008421B2">
              <w:t>3</w:t>
            </w:r>
          </w:p>
        </w:tc>
        <w:tc>
          <w:tcPr>
            <w:tcW w:w="1701" w:type="dxa"/>
            <w:shd w:val="clear" w:color="auto" w:fill="auto"/>
            <w:noWrap/>
            <w:vAlign w:val="center"/>
          </w:tcPr>
          <w:p w14:paraId="7E74AB81" w14:textId="77777777" w:rsidR="00D577AF" w:rsidRPr="008421B2" w:rsidRDefault="00D577AF" w:rsidP="00F35ED0">
            <w:r w:rsidRPr="008421B2">
              <w:t>41,266,029</w:t>
            </w:r>
          </w:p>
        </w:tc>
        <w:tc>
          <w:tcPr>
            <w:tcW w:w="1701" w:type="dxa"/>
            <w:shd w:val="clear" w:color="auto" w:fill="auto"/>
            <w:noWrap/>
            <w:vAlign w:val="center"/>
          </w:tcPr>
          <w:p w14:paraId="5CE46C32" w14:textId="77777777" w:rsidR="00D577AF" w:rsidRPr="008421B2" w:rsidRDefault="00D577AF" w:rsidP="00F35ED0">
            <w:r w:rsidRPr="008421B2">
              <w:t>41,266,210</w:t>
            </w:r>
          </w:p>
        </w:tc>
      </w:tr>
      <w:tr w:rsidR="00D577AF" w:rsidRPr="008421B2" w14:paraId="66BA852E" w14:textId="77777777" w:rsidTr="00F35ED0">
        <w:trPr>
          <w:trHeight w:val="330"/>
        </w:trPr>
        <w:tc>
          <w:tcPr>
            <w:tcW w:w="1575" w:type="dxa"/>
            <w:vMerge/>
            <w:shd w:val="clear" w:color="auto" w:fill="auto"/>
            <w:noWrap/>
            <w:vAlign w:val="center"/>
          </w:tcPr>
          <w:p w14:paraId="21B78C72" w14:textId="77777777" w:rsidR="00D577AF" w:rsidRPr="008421B2" w:rsidRDefault="00D577AF" w:rsidP="00F35ED0"/>
        </w:tc>
        <w:tc>
          <w:tcPr>
            <w:tcW w:w="1984" w:type="dxa"/>
            <w:vMerge/>
            <w:vAlign w:val="center"/>
          </w:tcPr>
          <w:p w14:paraId="1993B66D" w14:textId="77777777" w:rsidR="00D577AF" w:rsidRPr="008421B2" w:rsidRDefault="00D577AF" w:rsidP="00F35ED0"/>
        </w:tc>
        <w:tc>
          <w:tcPr>
            <w:tcW w:w="1559" w:type="dxa"/>
            <w:shd w:val="clear" w:color="auto" w:fill="auto"/>
            <w:noWrap/>
            <w:vAlign w:val="center"/>
          </w:tcPr>
          <w:p w14:paraId="52CA323D" w14:textId="77777777" w:rsidR="00D577AF" w:rsidRPr="008421B2" w:rsidRDefault="00D577AF" w:rsidP="00F35ED0">
            <w:r w:rsidRPr="008421B2">
              <w:t>4</w:t>
            </w:r>
          </w:p>
        </w:tc>
        <w:tc>
          <w:tcPr>
            <w:tcW w:w="1701" w:type="dxa"/>
            <w:shd w:val="clear" w:color="auto" w:fill="auto"/>
            <w:noWrap/>
            <w:vAlign w:val="center"/>
          </w:tcPr>
          <w:p w14:paraId="31F6224E" w14:textId="77777777" w:rsidR="00D577AF" w:rsidRPr="008421B2" w:rsidRDefault="00D577AF" w:rsidP="00F35ED0">
            <w:r w:rsidRPr="008421B2">
              <w:t>55,592,157</w:t>
            </w:r>
          </w:p>
        </w:tc>
        <w:tc>
          <w:tcPr>
            <w:tcW w:w="1701" w:type="dxa"/>
            <w:shd w:val="clear" w:color="auto" w:fill="auto"/>
            <w:noWrap/>
            <w:vAlign w:val="center"/>
          </w:tcPr>
          <w:p w14:paraId="4A8EE380" w14:textId="77777777" w:rsidR="00D577AF" w:rsidRPr="008421B2" w:rsidRDefault="00D577AF" w:rsidP="00F35ED0">
            <w:r w:rsidRPr="008421B2">
              <w:t>55,592,246</w:t>
            </w:r>
          </w:p>
        </w:tc>
      </w:tr>
      <w:tr w:rsidR="00D577AF" w:rsidRPr="008421B2" w14:paraId="14928793" w14:textId="77777777" w:rsidTr="00F35ED0">
        <w:trPr>
          <w:trHeight w:val="330"/>
        </w:trPr>
        <w:tc>
          <w:tcPr>
            <w:tcW w:w="1575" w:type="dxa"/>
            <w:vMerge/>
            <w:shd w:val="clear" w:color="auto" w:fill="auto"/>
            <w:noWrap/>
            <w:vAlign w:val="center"/>
          </w:tcPr>
          <w:p w14:paraId="1C943431" w14:textId="77777777" w:rsidR="00D577AF" w:rsidRPr="008421B2" w:rsidRDefault="00D577AF" w:rsidP="00F35ED0"/>
        </w:tc>
        <w:tc>
          <w:tcPr>
            <w:tcW w:w="1984" w:type="dxa"/>
            <w:vMerge/>
            <w:vAlign w:val="center"/>
          </w:tcPr>
          <w:p w14:paraId="7CA306A7" w14:textId="77777777" w:rsidR="00D577AF" w:rsidRPr="008421B2" w:rsidRDefault="00D577AF" w:rsidP="00F35ED0"/>
        </w:tc>
        <w:tc>
          <w:tcPr>
            <w:tcW w:w="1559" w:type="dxa"/>
            <w:shd w:val="clear" w:color="auto" w:fill="auto"/>
            <w:noWrap/>
            <w:vAlign w:val="center"/>
          </w:tcPr>
          <w:p w14:paraId="1543201E" w14:textId="77777777" w:rsidR="00D577AF" w:rsidRPr="008421B2" w:rsidRDefault="00D577AF" w:rsidP="00F35ED0">
            <w:r w:rsidRPr="008421B2">
              <w:t>7</w:t>
            </w:r>
          </w:p>
        </w:tc>
        <w:tc>
          <w:tcPr>
            <w:tcW w:w="1701" w:type="dxa"/>
            <w:shd w:val="clear" w:color="auto" w:fill="auto"/>
            <w:noWrap/>
            <w:vAlign w:val="center"/>
          </w:tcPr>
          <w:p w14:paraId="4B33E4A8" w14:textId="77777777" w:rsidR="00D577AF" w:rsidRPr="008421B2" w:rsidRDefault="00D577AF" w:rsidP="00F35ED0">
            <w:r w:rsidRPr="008421B2">
              <w:t>55,242,411</w:t>
            </w:r>
          </w:p>
        </w:tc>
        <w:tc>
          <w:tcPr>
            <w:tcW w:w="1701" w:type="dxa"/>
            <w:shd w:val="clear" w:color="auto" w:fill="auto"/>
            <w:noWrap/>
            <w:vAlign w:val="center"/>
          </w:tcPr>
          <w:p w14:paraId="20D7DEFE" w14:textId="77777777" w:rsidR="00D577AF" w:rsidRPr="008421B2" w:rsidRDefault="00D577AF" w:rsidP="00F35ED0">
            <w:r w:rsidRPr="008421B2">
              <w:t>55,242,540</w:t>
            </w:r>
          </w:p>
        </w:tc>
      </w:tr>
      <w:tr w:rsidR="00D577AF" w:rsidRPr="008421B2" w14:paraId="6F0E1978" w14:textId="77777777" w:rsidTr="00F35ED0">
        <w:trPr>
          <w:trHeight w:val="330"/>
        </w:trPr>
        <w:tc>
          <w:tcPr>
            <w:tcW w:w="1575" w:type="dxa"/>
            <w:vMerge/>
            <w:shd w:val="clear" w:color="auto" w:fill="auto"/>
            <w:noWrap/>
            <w:vAlign w:val="center"/>
          </w:tcPr>
          <w:p w14:paraId="5467C8F3" w14:textId="77777777" w:rsidR="00D577AF" w:rsidRPr="008421B2" w:rsidRDefault="00D577AF" w:rsidP="00F35ED0"/>
        </w:tc>
        <w:tc>
          <w:tcPr>
            <w:tcW w:w="1984" w:type="dxa"/>
            <w:vMerge/>
            <w:vAlign w:val="center"/>
          </w:tcPr>
          <w:p w14:paraId="2C94F51C" w14:textId="77777777" w:rsidR="00D577AF" w:rsidRPr="008421B2" w:rsidRDefault="00D577AF" w:rsidP="00F35ED0"/>
        </w:tc>
        <w:tc>
          <w:tcPr>
            <w:tcW w:w="1559" w:type="dxa"/>
            <w:shd w:val="clear" w:color="auto" w:fill="auto"/>
            <w:noWrap/>
            <w:vAlign w:val="center"/>
          </w:tcPr>
          <w:p w14:paraId="698BFD0D" w14:textId="77777777" w:rsidR="00D577AF" w:rsidRPr="008421B2" w:rsidRDefault="00D577AF" w:rsidP="00F35ED0">
            <w:r w:rsidRPr="008421B2">
              <w:t>10</w:t>
            </w:r>
          </w:p>
        </w:tc>
        <w:tc>
          <w:tcPr>
            <w:tcW w:w="1701" w:type="dxa"/>
            <w:shd w:val="clear" w:color="auto" w:fill="auto"/>
            <w:noWrap/>
            <w:vAlign w:val="center"/>
          </w:tcPr>
          <w:p w14:paraId="3A77B94F" w14:textId="77777777" w:rsidR="00D577AF" w:rsidRPr="008421B2" w:rsidRDefault="00D577AF" w:rsidP="00F35ED0">
            <w:r w:rsidRPr="008421B2">
              <w:t>89,690,782</w:t>
            </w:r>
          </w:p>
        </w:tc>
        <w:tc>
          <w:tcPr>
            <w:tcW w:w="1701" w:type="dxa"/>
            <w:shd w:val="clear" w:color="auto" w:fill="auto"/>
            <w:noWrap/>
            <w:vAlign w:val="center"/>
          </w:tcPr>
          <w:p w14:paraId="1E0CE085" w14:textId="77777777" w:rsidR="00D577AF" w:rsidRPr="008421B2" w:rsidRDefault="00D577AF" w:rsidP="00F35ED0">
            <w:r w:rsidRPr="008421B2">
              <w:t>89,690,877</w:t>
            </w:r>
          </w:p>
        </w:tc>
      </w:tr>
      <w:tr w:rsidR="00D577AF" w:rsidRPr="008421B2" w14:paraId="12FC049F" w14:textId="77777777" w:rsidTr="00F35ED0">
        <w:trPr>
          <w:trHeight w:val="330"/>
        </w:trPr>
        <w:tc>
          <w:tcPr>
            <w:tcW w:w="1575" w:type="dxa"/>
            <w:vMerge/>
            <w:shd w:val="clear" w:color="auto" w:fill="auto"/>
            <w:noWrap/>
            <w:vAlign w:val="center"/>
          </w:tcPr>
          <w:p w14:paraId="0AF3F18E" w14:textId="77777777" w:rsidR="00D577AF" w:rsidRPr="008421B2" w:rsidRDefault="00D577AF" w:rsidP="00F35ED0"/>
        </w:tc>
        <w:tc>
          <w:tcPr>
            <w:tcW w:w="1984" w:type="dxa"/>
            <w:vMerge/>
            <w:vAlign w:val="center"/>
          </w:tcPr>
          <w:p w14:paraId="4B8689DC" w14:textId="77777777" w:rsidR="00D577AF" w:rsidRPr="008421B2" w:rsidRDefault="00D577AF" w:rsidP="00F35ED0"/>
        </w:tc>
        <w:tc>
          <w:tcPr>
            <w:tcW w:w="1559" w:type="dxa"/>
            <w:shd w:val="clear" w:color="auto" w:fill="auto"/>
            <w:noWrap/>
            <w:vAlign w:val="center"/>
          </w:tcPr>
          <w:p w14:paraId="03639C62" w14:textId="77777777" w:rsidR="00D577AF" w:rsidRPr="008421B2" w:rsidRDefault="00D577AF" w:rsidP="00F35ED0">
            <w:r w:rsidRPr="008421B2">
              <w:t>10</w:t>
            </w:r>
          </w:p>
        </w:tc>
        <w:tc>
          <w:tcPr>
            <w:tcW w:w="1701" w:type="dxa"/>
            <w:shd w:val="clear" w:color="auto" w:fill="auto"/>
            <w:noWrap/>
            <w:vAlign w:val="center"/>
          </w:tcPr>
          <w:p w14:paraId="1F731ED1" w14:textId="77777777" w:rsidR="00D577AF" w:rsidRPr="008421B2" w:rsidRDefault="00D577AF" w:rsidP="00F35ED0">
            <w:r w:rsidRPr="008421B2">
              <w:t>89,711,914</w:t>
            </w:r>
          </w:p>
        </w:tc>
        <w:tc>
          <w:tcPr>
            <w:tcW w:w="1701" w:type="dxa"/>
            <w:shd w:val="clear" w:color="auto" w:fill="auto"/>
            <w:noWrap/>
            <w:vAlign w:val="center"/>
          </w:tcPr>
          <w:p w14:paraId="1E71E8C8" w14:textId="77777777" w:rsidR="00D577AF" w:rsidRPr="008421B2" w:rsidRDefault="00D577AF" w:rsidP="00F35ED0">
            <w:r w:rsidRPr="008421B2">
              <w:t>89,712,021</w:t>
            </w:r>
          </w:p>
        </w:tc>
      </w:tr>
      <w:tr w:rsidR="00D577AF" w:rsidRPr="008421B2" w14:paraId="7048A1B2" w14:textId="77777777" w:rsidTr="00F35ED0">
        <w:trPr>
          <w:trHeight w:val="330"/>
        </w:trPr>
        <w:tc>
          <w:tcPr>
            <w:tcW w:w="1575" w:type="dxa"/>
            <w:vMerge/>
            <w:shd w:val="clear" w:color="auto" w:fill="auto"/>
            <w:noWrap/>
            <w:vAlign w:val="center"/>
          </w:tcPr>
          <w:p w14:paraId="6949F192" w14:textId="77777777" w:rsidR="00D577AF" w:rsidRPr="008421B2" w:rsidRDefault="00D577AF" w:rsidP="00F35ED0"/>
        </w:tc>
        <w:tc>
          <w:tcPr>
            <w:tcW w:w="1984" w:type="dxa"/>
            <w:vMerge/>
            <w:vAlign w:val="center"/>
          </w:tcPr>
          <w:p w14:paraId="54C55584" w14:textId="77777777" w:rsidR="00D577AF" w:rsidRPr="008421B2" w:rsidRDefault="00D577AF" w:rsidP="00F35ED0"/>
        </w:tc>
        <w:tc>
          <w:tcPr>
            <w:tcW w:w="1559" w:type="dxa"/>
            <w:shd w:val="clear" w:color="auto" w:fill="auto"/>
            <w:noWrap/>
            <w:vAlign w:val="center"/>
          </w:tcPr>
          <w:p w14:paraId="316E7CE0" w14:textId="77777777" w:rsidR="00D577AF" w:rsidRPr="008421B2" w:rsidRDefault="00D577AF" w:rsidP="00F35ED0">
            <w:r w:rsidRPr="008421B2">
              <w:t>12</w:t>
            </w:r>
          </w:p>
        </w:tc>
        <w:tc>
          <w:tcPr>
            <w:tcW w:w="1701" w:type="dxa"/>
            <w:shd w:val="clear" w:color="auto" w:fill="auto"/>
            <w:noWrap/>
            <w:vAlign w:val="center"/>
          </w:tcPr>
          <w:p w14:paraId="76B961A2" w14:textId="77777777" w:rsidR="00D577AF" w:rsidRPr="008421B2" w:rsidRDefault="00D577AF" w:rsidP="00F35ED0">
            <w:r w:rsidRPr="008421B2">
              <w:t>25,398,186</w:t>
            </w:r>
          </w:p>
        </w:tc>
        <w:tc>
          <w:tcPr>
            <w:tcW w:w="1701" w:type="dxa"/>
            <w:shd w:val="clear" w:color="auto" w:fill="auto"/>
            <w:noWrap/>
            <w:vAlign w:val="center"/>
          </w:tcPr>
          <w:p w14:paraId="40E36FE6" w14:textId="77777777" w:rsidR="00D577AF" w:rsidRPr="008421B2" w:rsidRDefault="00D577AF" w:rsidP="00F35ED0">
            <w:r w:rsidRPr="008421B2">
              <w:t>25,398,304</w:t>
            </w:r>
          </w:p>
        </w:tc>
      </w:tr>
      <w:tr w:rsidR="00D577AF" w:rsidRPr="008421B2" w14:paraId="4B4CCF49" w14:textId="77777777" w:rsidTr="00F35ED0">
        <w:trPr>
          <w:trHeight w:val="330"/>
        </w:trPr>
        <w:tc>
          <w:tcPr>
            <w:tcW w:w="1575" w:type="dxa"/>
            <w:vMerge/>
            <w:shd w:val="clear" w:color="auto" w:fill="auto"/>
            <w:noWrap/>
            <w:vAlign w:val="center"/>
          </w:tcPr>
          <w:p w14:paraId="2D700D05" w14:textId="77777777" w:rsidR="00D577AF" w:rsidRPr="008421B2" w:rsidRDefault="00D577AF" w:rsidP="00F35ED0"/>
        </w:tc>
        <w:tc>
          <w:tcPr>
            <w:tcW w:w="1984" w:type="dxa"/>
            <w:vMerge/>
            <w:vAlign w:val="center"/>
          </w:tcPr>
          <w:p w14:paraId="3EB04D43" w14:textId="77777777" w:rsidR="00D577AF" w:rsidRPr="008421B2" w:rsidRDefault="00D577AF" w:rsidP="00F35ED0"/>
        </w:tc>
        <w:tc>
          <w:tcPr>
            <w:tcW w:w="1559" w:type="dxa"/>
            <w:shd w:val="clear" w:color="auto" w:fill="auto"/>
            <w:noWrap/>
            <w:vAlign w:val="center"/>
          </w:tcPr>
          <w:p w14:paraId="0C90D205" w14:textId="77777777" w:rsidR="00D577AF" w:rsidRPr="008421B2" w:rsidRDefault="00D577AF" w:rsidP="00F35ED0">
            <w:r w:rsidRPr="008421B2">
              <w:t>13</w:t>
            </w:r>
          </w:p>
        </w:tc>
        <w:tc>
          <w:tcPr>
            <w:tcW w:w="1701" w:type="dxa"/>
            <w:shd w:val="clear" w:color="auto" w:fill="auto"/>
            <w:noWrap/>
            <w:vAlign w:val="center"/>
          </w:tcPr>
          <w:p w14:paraId="2AD5B2A7" w14:textId="77777777" w:rsidR="00D577AF" w:rsidRPr="008421B2" w:rsidRDefault="00D577AF" w:rsidP="00F35ED0">
            <w:r w:rsidRPr="008421B2">
              <w:t>49,037,846</w:t>
            </w:r>
          </w:p>
        </w:tc>
        <w:tc>
          <w:tcPr>
            <w:tcW w:w="1701" w:type="dxa"/>
            <w:shd w:val="clear" w:color="auto" w:fill="auto"/>
            <w:noWrap/>
            <w:vAlign w:val="center"/>
          </w:tcPr>
          <w:p w14:paraId="63338A48" w14:textId="77777777" w:rsidR="00D577AF" w:rsidRPr="008421B2" w:rsidRDefault="00D577AF" w:rsidP="00F35ED0">
            <w:r w:rsidRPr="008421B2">
              <w:t>49,037,966</w:t>
            </w:r>
          </w:p>
        </w:tc>
      </w:tr>
      <w:tr w:rsidR="00D577AF" w:rsidRPr="008421B2" w14:paraId="16B9A14E" w14:textId="77777777" w:rsidTr="00F35ED0">
        <w:trPr>
          <w:trHeight w:val="330"/>
        </w:trPr>
        <w:tc>
          <w:tcPr>
            <w:tcW w:w="1575" w:type="dxa"/>
            <w:vMerge/>
            <w:shd w:val="clear" w:color="auto" w:fill="auto"/>
            <w:noWrap/>
            <w:vAlign w:val="center"/>
          </w:tcPr>
          <w:p w14:paraId="5CB90945" w14:textId="77777777" w:rsidR="00D577AF" w:rsidRPr="008421B2" w:rsidRDefault="00D577AF" w:rsidP="00F35ED0"/>
        </w:tc>
        <w:tc>
          <w:tcPr>
            <w:tcW w:w="1984" w:type="dxa"/>
            <w:vMerge/>
            <w:vAlign w:val="center"/>
          </w:tcPr>
          <w:p w14:paraId="41A58F88" w14:textId="77777777" w:rsidR="00D577AF" w:rsidRPr="008421B2" w:rsidRDefault="00D577AF" w:rsidP="00F35ED0"/>
        </w:tc>
        <w:tc>
          <w:tcPr>
            <w:tcW w:w="1559" w:type="dxa"/>
            <w:shd w:val="clear" w:color="auto" w:fill="auto"/>
            <w:noWrap/>
            <w:vAlign w:val="center"/>
          </w:tcPr>
          <w:p w14:paraId="07802ABA" w14:textId="77777777" w:rsidR="00D577AF" w:rsidRPr="008421B2" w:rsidRDefault="00D577AF" w:rsidP="00F35ED0">
            <w:r w:rsidRPr="008421B2">
              <w:t>17</w:t>
            </w:r>
          </w:p>
        </w:tc>
        <w:tc>
          <w:tcPr>
            <w:tcW w:w="1701" w:type="dxa"/>
            <w:shd w:val="clear" w:color="auto" w:fill="auto"/>
            <w:noWrap/>
            <w:vAlign w:val="center"/>
          </w:tcPr>
          <w:p w14:paraId="5AF3DEA3" w14:textId="77777777" w:rsidR="00D577AF" w:rsidRPr="008421B2" w:rsidRDefault="00D577AF" w:rsidP="00F35ED0">
            <w:r w:rsidRPr="008421B2">
              <w:t>7,573,976</w:t>
            </w:r>
          </w:p>
        </w:tc>
        <w:tc>
          <w:tcPr>
            <w:tcW w:w="1701" w:type="dxa"/>
            <w:shd w:val="clear" w:color="auto" w:fill="auto"/>
            <w:noWrap/>
            <w:vAlign w:val="center"/>
          </w:tcPr>
          <w:p w14:paraId="58B0EE7A" w14:textId="77777777" w:rsidR="00D577AF" w:rsidRPr="008421B2" w:rsidRDefault="00D577AF" w:rsidP="00F35ED0">
            <w:r w:rsidRPr="008421B2">
              <w:t>7,574,068</w:t>
            </w:r>
          </w:p>
        </w:tc>
      </w:tr>
      <w:tr w:rsidR="00D577AF" w:rsidRPr="008421B2" w14:paraId="10C4C719" w14:textId="77777777" w:rsidTr="00F35ED0">
        <w:trPr>
          <w:trHeight w:val="330"/>
        </w:trPr>
        <w:tc>
          <w:tcPr>
            <w:tcW w:w="1575" w:type="dxa"/>
            <w:vMerge w:val="restart"/>
            <w:shd w:val="clear" w:color="auto" w:fill="auto"/>
            <w:noWrap/>
            <w:vAlign w:val="center"/>
          </w:tcPr>
          <w:p w14:paraId="6A6DDEC9" w14:textId="77777777" w:rsidR="00D577AF" w:rsidRPr="008421B2" w:rsidRDefault="00D577AF" w:rsidP="00F35ED0">
            <w:r w:rsidRPr="008421B2">
              <w:t>QF-Bowtie-VS</w:t>
            </w:r>
          </w:p>
        </w:tc>
        <w:tc>
          <w:tcPr>
            <w:tcW w:w="1984" w:type="dxa"/>
            <w:vMerge w:val="restart"/>
            <w:vAlign w:val="center"/>
          </w:tcPr>
          <w:p w14:paraId="1408C0BB" w14:textId="77777777" w:rsidR="00D577AF" w:rsidRPr="008421B2" w:rsidRDefault="00D577AF" w:rsidP="00F35ED0">
            <w:r w:rsidRPr="008421B2">
              <w:t>Inaccurate</w:t>
            </w:r>
          </w:p>
        </w:tc>
        <w:tc>
          <w:tcPr>
            <w:tcW w:w="1559" w:type="dxa"/>
            <w:shd w:val="clear" w:color="auto" w:fill="auto"/>
            <w:noWrap/>
            <w:vAlign w:val="center"/>
          </w:tcPr>
          <w:p w14:paraId="2ED67524" w14:textId="77777777" w:rsidR="00D577AF" w:rsidRPr="008421B2" w:rsidRDefault="00D577AF" w:rsidP="00F35ED0">
            <w:r w:rsidRPr="008421B2">
              <w:t>4</w:t>
            </w:r>
          </w:p>
        </w:tc>
        <w:tc>
          <w:tcPr>
            <w:tcW w:w="1701" w:type="dxa"/>
            <w:shd w:val="clear" w:color="auto" w:fill="auto"/>
            <w:noWrap/>
            <w:vAlign w:val="center"/>
          </w:tcPr>
          <w:p w14:paraId="7458AA2F" w14:textId="77777777" w:rsidR="00D577AF" w:rsidRPr="008421B2" w:rsidRDefault="00D577AF" w:rsidP="00F35ED0">
            <w:r w:rsidRPr="008421B2">
              <w:t>153,243,998</w:t>
            </w:r>
          </w:p>
        </w:tc>
        <w:tc>
          <w:tcPr>
            <w:tcW w:w="1701" w:type="dxa"/>
            <w:shd w:val="clear" w:color="auto" w:fill="auto"/>
            <w:noWrap/>
            <w:vAlign w:val="center"/>
          </w:tcPr>
          <w:p w14:paraId="0885D18D" w14:textId="77777777" w:rsidR="00D577AF" w:rsidRPr="008421B2" w:rsidRDefault="00D577AF" w:rsidP="00F35ED0">
            <w:r w:rsidRPr="008421B2">
              <w:t>153,244,196</w:t>
            </w:r>
          </w:p>
        </w:tc>
      </w:tr>
      <w:tr w:rsidR="00D577AF" w:rsidRPr="008421B2" w14:paraId="10406DDA" w14:textId="77777777" w:rsidTr="00F35ED0">
        <w:trPr>
          <w:trHeight w:val="330"/>
        </w:trPr>
        <w:tc>
          <w:tcPr>
            <w:tcW w:w="1575" w:type="dxa"/>
            <w:vMerge/>
            <w:shd w:val="clear" w:color="auto" w:fill="auto"/>
            <w:noWrap/>
            <w:vAlign w:val="center"/>
          </w:tcPr>
          <w:p w14:paraId="6816B863" w14:textId="77777777" w:rsidR="00D577AF" w:rsidRPr="008421B2" w:rsidRDefault="00D577AF" w:rsidP="00F35ED0"/>
        </w:tc>
        <w:tc>
          <w:tcPr>
            <w:tcW w:w="1984" w:type="dxa"/>
            <w:vMerge/>
            <w:vAlign w:val="center"/>
          </w:tcPr>
          <w:p w14:paraId="4AAC918B" w14:textId="77777777" w:rsidR="00D577AF" w:rsidRPr="008421B2" w:rsidRDefault="00D577AF" w:rsidP="00F35ED0"/>
        </w:tc>
        <w:tc>
          <w:tcPr>
            <w:tcW w:w="1559" w:type="dxa"/>
            <w:shd w:val="clear" w:color="auto" w:fill="auto"/>
            <w:noWrap/>
            <w:vAlign w:val="center"/>
          </w:tcPr>
          <w:p w14:paraId="59586AB2" w14:textId="77777777" w:rsidR="00D577AF" w:rsidRPr="008421B2" w:rsidRDefault="00D577AF" w:rsidP="00F35ED0">
            <w:r w:rsidRPr="008421B2">
              <w:t>17</w:t>
            </w:r>
          </w:p>
        </w:tc>
        <w:tc>
          <w:tcPr>
            <w:tcW w:w="1701" w:type="dxa"/>
            <w:shd w:val="clear" w:color="auto" w:fill="auto"/>
            <w:noWrap/>
            <w:vAlign w:val="center"/>
          </w:tcPr>
          <w:p w14:paraId="30020967" w14:textId="77777777" w:rsidR="00D577AF" w:rsidRPr="008421B2" w:rsidRDefault="00D577AF" w:rsidP="00F35ED0">
            <w:r w:rsidRPr="008421B2">
              <w:t>7,578,449</w:t>
            </w:r>
          </w:p>
        </w:tc>
        <w:tc>
          <w:tcPr>
            <w:tcW w:w="1701" w:type="dxa"/>
            <w:shd w:val="clear" w:color="auto" w:fill="auto"/>
            <w:noWrap/>
            <w:vAlign w:val="center"/>
          </w:tcPr>
          <w:p w14:paraId="592F8CFB" w14:textId="77777777" w:rsidR="00D577AF" w:rsidRPr="008421B2" w:rsidRDefault="00D577AF" w:rsidP="00F35ED0">
            <w:r w:rsidRPr="008421B2">
              <w:t>7,578,679</w:t>
            </w:r>
          </w:p>
        </w:tc>
      </w:tr>
      <w:tr w:rsidR="00D577AF" w:rsidRPr="008421B2" w14:paraId="0EB2BB21" w14:textId="77777777" w:rsidTr="00F35ED0">
        <w:trPr>
          <w:trHeight w:val="330"/>
        </w:trPr>
        <w:tc>
          <w:tcPr>
            <w:tcW w:w="1575" w:type="dxa"/>
            <w:vMerge/>
            <w:shd w:val="clear" w:color="auto" w:fill="auto"/>
            <w:noWrap/>
            <w:vAlign w:val="center"/>
          </w:tcPr>
          <w:p w14:paraId="12C2F08E" w14:textId="77777777" w:rsidR="00D577AF" w:rsidRPr="008421B2" w:rsidRDefault="00D577AF" w:rsidP="00F35ED0"/>
        </w:tc>
        <w:tc>
          <w:tcPr>
            <w:tcW w:w="1984" w:type="dxa"/>
            <w:vMerge/>
            <w:vAlign w:val="center"/>
          </w:tcPr>
          <w:p w14:paraId="5B933F71" w14:textId="77777777" w:rsidR="00D577AF" w:rsidRPr="008421B2" w:rsidRDefault="00D577AF" w:rsidP="00F35ED0"/>
        </w:tc>
        <w:tc>
          <w:tcPr>
            <w:tcW w:w="1559" w:type="dxa"/>
            <w:shd w:val="clear" w:color="auto" w:fill="auto"/>
            <w:noWrap/>
            <w:vAlign w:val="center"/>
          </w:tcPr>
          <w:p w14:paraId="3AF5B34F" w14:textId="77777777" w:rsidR="00D577AF" w:rsidRPr="008421B2" w:rsidRDefault="00D577AF" w:rsidP="00F35ED0">
            <w:r w:rsidRPr="008421B2">
              <w:t>17</w:t>
            </w:r>
          </w:p>
        </w:tc>
        <w:tc>
          <w:tcPr>
            <w:tcW w:w="1701" w:type="dxa"/>
            <w:shd w:val="clear" w:color="auto" w:fill="auto"/>
            <w:noWrap/>
            <w:vAlign w:val="center"/>
          </w:tcPr>
          <w:p w14:paraId="7EECAEB1" w14:textId="77777777" w:rsidR="00D577AF" w:rsidRPr="008421B2" w:rsidRDefault="00D577AF" w:rsidP="00F35ED0">
            <w:r w:rsidRPr="008421B2">
              <w:t>7,579,292</w:t>
            </w:r>
          </w:p>
        </w:tc>
        <w:tc>
          <w:tcPr>
            <w:tcW w:w="1701" w:type="dxa"/>
            <w:shd w:val="clear" w:color="auto" w:fill="auto"/>
            <w:noWrap/>
            <w:vAlign w:val="center"/>
          </w:tcPr>
          <w:p w14:paraId="58F6CA10" w14:textId="77777777" w:rsidR="00D577AF" w:rsidRPr="008421B2" w:rsidRDefault="00D577AF" w:rsidP="00F35ED0">
            <w:r w:rsidRPr="008421B2">
              <w:t>7,579,503</w:t>
            </w:r>
          </w:p>
        </w:tc>
      </w:tr>
      <w:tr w:rsidR="00D577AF" w:rsidRPr="008421B2" w14:paraId="493B0659" w14:textId="77777777" w:rsidTr="00F35ED0">
        <w:trPr>
          <w:trHeight w:val="330"/>
        </w:trPr>
        <w:tc>
          <w:tcPr>
            <w:tcW w:w="1575" w:type="dxa"/>
            <w:vMerge/>
            <w:shd w:val="clear" w:color="auto" w:fill="auto"/>
            <w:noWrap/>
            <w:vAlign w:val="center"/>
          </w:tcPr>
          <w:p w14:paraId="79C1A95E" w14:textId="77777777" w:rsidR="00D577AF" w:rsidRPr="008421B2" w:rsidRDefault="00D577AF" w:rsidP="00F35ED0"/>
        </w:tc>
        <w:tc>
          <w:tcPr>
            <w:tcW w:w="1984" w:type="dxa"/>
            <w:vMerge w:val="restart"/>
            <w:vAlign w:val="center"/>
          </w:tcPr>
          <w:p w14:paraId="158B66D3" w14:textId="77777777" w:rsidR="00D577AF" w:rsidRPr="008421B2" w:rsidRDefault="00D577AF" w:rsidP="00F35ED0">
            <w:r w:rsidRPr="008421B2">
              <w:t>False-positive-rich</w:t>
            </w:r>
          </w:p>
        </w:tc>
        <w:tc>
          <w:tcPr>
            <w:tcW w:w="1559" w:type="dxa"/>
            <w:shd w:val="clear" w:color="auto" w:fill="auto"/>
            <w:noWrap/>
            <w:vAlign w:val="center"/>
          </w:tcPr>
          <w:p w14:paraId="1FF460E1" w14:textId="77777777" w:rsidR="00D577AF" w:rsidRPr="008421B2" w:rsidRDefault="00D577AF" w:rsidP="00F35ED0">
            <w:r w:rsidRPr="008421B2">
              <w:t>7</w:t>
            </w:r>
          </w:p>
        </w:tc>
        <w:tc>
          <w:tcPr>
            <w:tcW w:w="1701" w:type="dxa"/>
            <w:shd w:val="clear" w:color="auto" w:fill="auto"/>
            <w:noWrap/>
            <w:vAlign w:val="center"/>
          </w:tcPr>
          <w:p w14:paraId="7D35625D" w14:textId="77777777" w:rsidR="00D577AF" w:rsidRPr="008421B2" w:rsidRDefault="00D577AF" w:rsidP="00F35ED0">
            <w:r w:rsidRPr="008421B2">
              <w:t>55,241,635</w:t>
            </w:r>
          </w:p>
        </w:tc>
        <w:tc>
          <w:tcPr>
            <w:tcW w:w="1701" w:type="dxa"/>
            <w:shd w:val="clear" w:color="auto" w:fill="auto"/>
            <w:noWrap/>
            <w:vAlign w:val="center"/>
          </w:tcPr>
          <w:p w14:paraId="040B86B2" w14:textId="77777777" w:rsidR="00D577AF" w:rsidRPr="008421B2" w:rsidRDefault="00D577AF" w:rsidP="00F35ED0">
            <w:r w:rsidRPr="008421B2">
              <w:t>55,241,729</w:t>
            </w:r>
          </w:p>
        </w:tc>
      </w:tr>
      <w:tr w:rsidR="00D577AF" w:rsidRPr="008421B2" w14:paraId="59A6E9E6" w14:textId="77777777" w:rsidTr="00F35ED0">
        <w:trPr>
          <w:trHeight w:val="330"/>
        </w:trPr>
        <w:tc>
          <w:tcPr>
            <w:tcW w:w="1575" w:type="dxa"/>
            <w:vMerge/>
            <w:shd w:val="clear" w:color="auto" w:fill="auto"/>
            <w:noWrap/>
            <w:vAlign w:val="center"/>
          </w:tcPr>
          <w:p w14:paraId="786F5A32" w14:textId="77777777" w:rsidR="00D577AF" w:rsidRPr="008421B2" w:rsidRDefault="00D577AF" w:rsidP="00F35ED0"/>
        </w:tc>
        <w:tc>
          <w:tcPr>
            <w:tcW w:w="1984" w:type="dxa"/>
            <w:vMerge/>
            <w:vAlign w:val="center"/>
          </w:tcPr>
          <w:p w14:paraId="62E43682" w14:textId="77777777" w:rsidR="00D577AF" w:rsidRPr="008421B2" w:rsidRDefault="00D577AF" w:rsidP="00F35ED0"/>
        </w:tc>
        <w:tc>
          <w:tcPr>
            <w:tcW w:w="1559" w:type="dxa"/>
            <w:shd w:val="clear" w:color="auto" w:fill="auto"/>
            <w:noWrap/>
            <w:vAlign w:val="center"/>
          </w:tcPr>
          <w:p w14:paraId="680C0D4A" w14:textId="77777777" w:rsidR="00D577AF" w:rsidRPr="008421B2" w:rsidRDefault="00D577AF" w:rsidP="00F35ED0">
            <w:r w:rsidRPr="008421B2">
              <w:t>17</w:t>
            </w:r>
          </w:p>
        </w:tc>
        <w:tc>
          <w:tcPr>
            <w:tcW w:w="1701" w:type="dxa"/>
            <w:shd w:val="clear" w:color="auto" w:fill="auto"/>
            <w:noWrap/>
            <w:vAlign w:val="center"/>
          </w:tcPr>
          <w:p w14:paraId="3166B796" w14:textId="77777777" w:rsidR="00D577AF" w:rsidRPr="008421B2" w:rsidRDefault="00D577AF" w:rsidP="00F35ED0">
            <w:r w:rsidRPr="008421B2">
              <w:t>7,578,370</w:t>
            </w:r>
          </w:p>
        </w:tc>
        <w:tc>
          <w:tcPr>
            <w:tcW w:w="1701" w:type="dxa"/>
            <w:shd w:val="clear" w:color="auto" w:fill="auto"/>
            <w:noWrap/>
            <w:vAlign w:val="center"/>
          </w:tcPr>
          <w:p w14:paraId="4C9DB7F4" w14:textId="77777777" w:rsidR="00D577AF" w:rsidRPr="008421B2" w:rsidRDefault="00D577AF" w:rsidP="00F35ED0">
            <w:r w:rsidRPr="008421B2">
              <w:t>7,578,563</w:t>
            </w:r>
          </w:p>
        </w:tc>
      </w:tr>
      <w:tr w:rsidR="00D577AF" w:rsidRPr="008421B2" w14:paraId="1089146A" w14:textId="77777777" w:rsidTr="00F35ED0">
        <w:trPr>
          <w:trHeight w:val="330"/>
        </w:trPr>
        <w:tc>
          <w:tcPr>
            <w:tcW w:w="1575" w:type="dxa"/>
            <w:vMerge/>
            <w:shd w:val="clear" w:color="auto" w:fill="auto"/>
            <w:noWrap/>
            <w:vAlign w:val="center"/>
          </w:tcPr>
          <w:p w14:paraId="736809B9" w14:textId="77777777" w:rsidR="00D577AF" w:rsidRPr="008421B2" w:rsidRDefault="00D577AF" w:rsidP="00F35ED0"/>
        </w:tc>
        <w:tc>
          <w:tcPr>
            <w:tcW w:w="1984" w:type="dxa"/>
            <w:vMerge w:val="restart"/>
            <w:vAlign w:val="center"/>
          </w:tcPr>
          <w:p w14:paraId="7949F0FE" w14:textId="77777777" w:rsidR="00D577AF" w:rsidRPr="008421B2" w:rsidRDefault="00D577AF" w:rsidP="00F35ED0">
            <w:r w:rsidRPr="008421B2">
              <w:t>Undetected</w:t>
            </w:r>
          </w:p>
        </w:tc>
        <w:tc>
          <w:tcPr>
            <w:tcW w:w="1559" w:type="dxa"/>
            <w:shd w:val="clear" w:color="auto" w:fill="auto"/>
            <w:noWrap/>
            <w:vAlign w:val="center"/>
          </w:tcPr>
          <w:p w14:paraId="24AF4AF8" w14:textId="77777777" w:rsidR="00D577AF" w:rsidRPr="008421B2" w:rsidRDefault="00D577AF" w:rsidP="00F35ED0">
            <w:r w:rsidRPr="008421B2">
              <w:t>4</w:t>
            </w:r>
          </w:p>
        </w:tc>
        <w:tc>
          <w:tcPr>
            <w:tcW w:w="1701" w:type="dxa"/>
            <w:shd w:val="clear" w:color="auto" w:fill="auto"/>
            <w:noWrap/>
            <w:vAlign w:val="center"/>
          </w:tcPr>
          <w:p w14:paraId="73DBC7F5" w14:textId="77777777" w:rsidR="00D577AF" w:rsidRPr="008421B2" w:rsidRDefault="00D577AF" w:rsidP="00F35ED0">
            <w:r w:rsidRPr="008421B2">
              <w:t>153,245,410</w:t>
            </w:r>
          </w:p>
        </w:tc>
        <w:tc>
          <w:tcPr>
            <w:tcW w:w="1701" w:type="dxa"/>
            <w:shd w:val="clear" w:color="auto" w:fill="auto"/>
            <w:noWrap/>
            <w:vAlign w:val="center"/>
          </w:tcPr>
          <w:p w14:paraId="5193073A" w14:textId="77777777" w:rsidR="00D577AF" w:rsidRPr="008421B2" w:rsidRDefault="00D577AF" w:rsidP="00F35ED0">
            <w:r w:rsidRPr="008421B2">
              <w:t>153,247,238</w:t>
            </w:r>
          </w:p>
        </w:tc>
      </w:tr>
      <w:tr w:rsidR="00D577AF" w:rsidRPr="008421B2" w14:paraId="1EBDC91E" w14:textId="77777777" w:rsidTr="00F35ED0">
        <w:trPr>
          <w:trHeight w:val="330"/>
        </w:trPr>
        <w:tc>
          <w:tcPr>
            <w:tcW w:w="1575" w:type="dxa"/>
            <w:vMerge/>
            <w:shd w:val="clear" w:color="auto" w:fill="auto"/>
            <w:noWrap/>
            <w:vAlign w:val="center"/>
          </w:tcPr>
          <w:p w14:paraId="75E0DFE6" w14:textId="77777777" w:rsidR="00D577AF" w:rsidRPr="008421B2" w:rsidRDefault="00D577AF" w:rsidP="00F35ED0"/>
        </w:tc>
        <w:tc>
          <w:tcPr>
            <w:tcW w:w="1984" w:type="dxa"/>
            <w:vMerge/>
            <w:vAlign w:val="center"/>
          </w:tcPr>
          <w:p w14:paraId="4EFA8000" w14:textId="77777777" w:rsidR="00D577AF" w:rsidRPr="008421B2" w:rsidRDefault="00D577AF" w:rsidP="00F35ED0"/>
        </w:tc>
        <w:tc>
          <w:tcPr>
            <w:tcW w:w="1559" w:type="dxa"/>
            <w:shd w:val="clear" w:color="auto" w:fill="auto"/>
            <w:noWrap/>
            <w:vAlign w:val="center"/>
          </w:tcPr>
          <w:p w14:paraId="7B0D6D2B" w14:textId="77777777" w:rsidR="00D577AF" w:rsidRPr="008421B2" w:rsidRDefault="00D577AF" w:rsidP="00F35ED0">
            <w:r w:rsidRPr="008421B2">
              <w:t>16</w:t>
            </w:r>
          </w:p>
        </w:tc>
        <w:tc>
          <w:tcPr>
            <w:tcW w:w="1701" w:type="dxa"/>
            <w:shd w:val="clear" w:color="auto" w:fill="auto"/>
            <w:noWrap/>
            <w:vAlign w:val="center"/>
          </w:tcPr>
          <w:p w14:paraId="4D21FD69" w14:textId="77777777" w:rsidR="00D577AF" w:rsidRPr="008421B2" w:rsidRDefault="00D577AF" w:rsidP="00F35ED0">
            <w:r w:rsidRPr="008421B2">
              <w:t>68,855,845</w:t>
            </w:r>
          </w:p>
        </w:tc>
        <w:tc>
          <w:tcPr>
            <w:tcW w:w="1701" w:type="dxa"/>
            <w:shd w:val="clear" w:color="auto" w:fill="auto"/>
            <w:noWrap/>
            <w:vAlign w:val="center"/>
          </w:tcPr>
          <w:p w14:paraId="2C03897A" w14:textId="77777777" w:rsidR="00D577AF" w:rsidRPr="008421B2" w:rsidRDefault="00D577AF" w:rsidP="00F35ED0">
            <w:r w:rsidRPr="008421B2">
              <w:t>68,856,022</w:t>
            </w:r>
          </w:p>
        </w:tc>
      </w:tr>
      <w:tr w:rsidR="00D577AF" w:rsidRPr="008421B2" w14:paraId="70FBED4F" w14:textId="77777777" w:rsidTr="00F35ED0">
        <w:trPr>
          <w:trHeight w:val="330"/>
        </w:trPr>
        <w:tc>
          <w:tcPr>
            <w:tcW w:w="1575" w:type="dxa"/>
            <w:vMerge/>
            <w:shd w:val="clear" w:color="auto" w:fill="auto"/>
            <w:noWrap/>
            <w:vAlign w:val="center"/>
          </w:tcPr>
          <w:p w14:paraId="71D9356C" w14:textId="77777777" w:rsidR="00D577AF" w:rsidRPr="008421B2" w:rsidRDefault="00D577AF" w:rsidP="00F35ED0"/>
        </w:tc>
        <w:tc>
          <w:tcPr>
            <w:tcW w:w="1984" w:type="dxa"/>
            <w:vMerge w:val="restart"/>
            <w:vAlign w:val="center"/>
          </w:tcPr>
          <w:p w14:paraId="34E372E9" w14:textId="77777777" w:rsidR="00D577AF" w:rsidRPr="008421B2" w:rsidRDefault="00D577AF" w:rsidP="00F35ED0">
            <w:r w:rsidRPr="008421B2">
              <w:t>Accurate</w:t>
            </w:r>
          </w:p>
        </w:tc>
        <w:tc>
          <w:tcPr>
            <w:tcW w:w="1559" w:type="dxa"/>
            <w:shd w:val="clear" w:color="auto" w:fill="auto"/>
            <w:noWrap/>
            <w:vAlign w:val="center"/>
          </w:tcPr>
          <w:p w14:paraId="14BC2618" w14:textId="77777777" w:rsidR="00D577AF" w:rsidRPr="008421B2" w:rsidRDefault="00D577AF" w:rsidP="00F35ED0">
            <w:r w:rsidRPr="008421B2">
              <w:t>3</w:t>
            </w:r>
          </w:p>
        </w:tc>
        <w:tc>
          <w:tcPr>
            <w:tcW w:w="1701" w:type="dxa"/>
            <w:shd w:val="clear" w:color="auto" w:fill="auto"/>
            <w:noWrap/>
            <w:vAlign w:val="center"/>
          </w:tcPr>
          <w:p w14:paraId="110E2B35" w14:textId="77777777" w:rsidR="00D577AF" w:rsidRPr="008421B2" w:rsidRDefault="00D577AF" w:rsidP="00F35ED0">
            <w:r w:rsidRPr="008421B2">
              <w:t>10,183,732</w:t>
            </w:r>
          </w:p>
        </w:tc>
        <w:tc>
          <w:tcPr>
            <w:tcW w:w="1701" w:type="dxa"/>
            <w:shd w:val="clear" w:color="auto" w:fill="auto"/>
            <w:noWrap/>
            <w:vAlign w:val="center"/>
          </w:tcPr>
          <w:p w14:paraId="679C447A" w14:textId="77777777" w:rsidR="00D577AF" w:rsidRPr="008421B2" w:rsidRDefault="00D577AF" w:rsidP="00F35ED0">
            <w:r w:rsidRPr="008421B2">
              <w:t>10,183,854</w:t>
            </w:r>
          </w:p>
        </w:tc>
      </w:tr>
      <w:tr w:rsidR="00D577AF" w:rsidRPr="008421B2" w14:paraId="58660958" w14:textId="77777777" w:rsidTr="00F35ED0">
        <w:trPr>
          <w:trHeight w:val="330"/>
        </w:trPr>
        <w:tc>
          <w:tcPr>
            <w:tcW w:w="1575" w:type="dxa"/>
            <w:vMerge/>
            <w:shd w:val="clear" w:color="auto" w:fill="auto"/>
            <w:noWrap/>
            <w:vAlign w:val="center"/>
          </w:tcPr>
          <w:p w14:paraId="0BCBEC9C" w14:textId="77777777" w:rsidR="00D577AF" w:rsidRPr="008421B2" w:rsidRDefault="00D577AF" w:rsidP="00F35ED0"/>
        </w:tc>
        <w:tc>
          <w:tcPr>
            <w:tcW w:w="1984" w:type="dxa"/>
            <w:vMerge/>
            <w:vAlign w:val="center"/>
          </w:tcPr>
          <w:p w14:paraId="2940C85B" w14:textId="77777777" w:rsidR="00D577AF" w:rsidRPr="008421B2" w:rsidRDefault="00D577AF" w:rsidP="00F35ED0"/>
        </w:tc>
        <w:tc>
          <w:tcPr>
            <w:tcW w:w="1559" w:type="dxa"/>
            <w:shd w:val="clear" w:color="auto" w:fill="auto"/>
            <w:noWrap/>
            <w:vAlign w:val="center"/>
          </w:tcPr>
          <w:p w14:paraId="355320ED" w14:textId="77777777" w:rsidR="00D577AF" w:rsidRPr="008421B2" w:rsidRDefault="00D577AF" w:rsidP="00F35ED0">
            <w:r w:rsidRPr="008421B2">
              <w:t>3</w:t>
            </w:r>
          </w:p>
        </w:tc>
        <w:tc>
          <w:tcPr>
            <w:tcW w:w="1701" w:type="dxa"/>
            <w:shd w:val="clear" w:color="auto" w:fill="auto"/>
            <w:noWrap/>
            <w:vAlign w:val="center"/>
          </w:tcPr>
          <w:p w14:paraId="51230414" w14:textId="77777777" w:rsidR="00D577AF" w:rsidRPr="008421B2" w:rsidRDefault="00D577AF" w:rsidP="00F35ED0">
            <w:r w:rsidRPr="008421B2">
              <w:t>10,191,418</w:t>
            </w:r>
          </w:p>
        </w:tc>
        <w:tc>
          <w:tcPr>
            <w:tcW w:w="1701" w:type="dxa"/>
            <w:shd w:val="clear" w:color="auto" w:fill="auto"/>
            <w:noWrap/>
            <w:vAlign w:val="center"/>
          </w:tcPr>
          <w:p w14:paraId="47606741" w14:textId="77777777" w:rsidR="00D577AF" w:rsidRPr="008421B2" w:rsidRDefault="00D577AF" w:rsidP="00F35ED0">
            <w:r w:rsidRPr="008421B2">
              <w:t>10,191,527</w:t>
            </w:r>
          </w:p>
        </w:tc>
      </w:tr>
      <w:tr w:rsidR="00D577AF" w:rsidRPr="008421B2" w14:paraId="218093C9" w14:textId="77777777" w:rsidTr="00F35ED0">
        <w:trPr>
          <w:trHeight w:val="330"/>
        </w:trPr>
        <w:tc>
          <w:tcPr>
            <w:tcW w:w="1575" w:type="dxa"/>
            <w:vMerge/>
            <w:shd w:val="clear" w:color="auto" w:fill="auto"/>
            <w:noWrap/>
            <w:vAlign w:val="center"/>
          </w:tcPr>
          <w:p w14:paraId="5D8161EA" w14:textId="77777777" w:rsidR="00D577AF" w:rsidRPr="008421B2" w:rsidRDefault="00D577AF" w:rsidP="00F35ED0"/>
        </w:tc>
        <w:tc>
          <w:tcPr>
            <w:tcW w:w="1984" w:type="dxa"/>
            <w:vMerge/>
            <w:vAlign w:val="center"/>
          </w:tcPr>
          <w:p w14:paraId="47962BE5" w14:textId="77777777" w:rsidR="00D577AF" w:rsidRPr="008421B2" w:rsidRDefault="00D577AF" w:rsidP="00F35ED0"/>
        </w:tc>
        <w:tc>
          <w:tcPr>
            <w:tcW w:w="1559" w:type="dxa"/>
            <w:shd w:val="clear" w:color="auto" w:fill="auto"/>
            <w:noWrap/>
            <w:vAlign w:val="center"/>
          </w:tcPr>
          <w:p w14:paraId="671EBA85" w14:textId="77777777" w:rsidR="00D577AF" w:rsidRPr="008421B2" w:rsidRDefault="00D577AF" w:rsidP="00F35ED0">
            <w:r w:rsidRPr="008421B2">
              <w:t>3</w:t>
            </w:r>
          </w:p>
        </w:tc>
        <w:tc>
          <w:tcPr>
            <w:tcW w:w="1701" w:type="dxa"/>
            <w:shd w:val="clear" w:color="auto" w:fill="auto"/>
            <w:noWrap/>
            <w:vAlign w:val="center"/>
          </w:tcPr>
          <w:p w14:paraId="20E6615A" w14:textId="77777777" w:rsidR="00D577AF" w:rsidRPr="008421B2" w:rsidRDefault="00D577AF" w:rsidP="00F35ED0">
            <w:r w:rsidRPr="008421B2">
              <w:t>178,936,023</w:t>
            </w:r>
          </w:p>
        </w:tc>
        <w:tc>
          <w:tcPr>
            <w:tcW w:w="1701" w:type="dxa"/>
            <w:shd w:val="clear" w:color="auto" w:fill="auto"/>
            <w:noWrap/>
            <w:vAlign w:val="center"/>
          </w:tcPr>
          <w:p w14:paraId="413175CA" w14:textId="77777777" w:rsidR="00D577AF" w:rsidRPr="008421B2" w:rsidRDefault="00D577AF" w:rsidP="00F35ED0">
            <w:r w:rsidRPr="008421B2">
              <w:t>178,936,179</w:t>
            </w:r>
          </w:p>
        </w:tc>
      </w:tr>
      <w:tr w:rsidR="00D577AF" w:rsidRPr="008421B2" w14:paraId="4DB9642C" w14:textId="77777777" w:rsidTr="00F35ED0">
        <w:trPr>
          <w:trHeight w:val="330"/>
        </w:trPr>
        <w:tc>
          <w:tcPr>
            <w:tcW w:w="1575" w:type="dxa"/>
            <w:vMerge/>
            <w:shd w:val="clear" w:color="auto" w:fill="auto"/>
            <w:noWrap/>
            <w:vAlign w:val="center"/>
          </w:tcPr>
          <w:p w14:paraId="5CB251D8" w14:textId="77777777" w:rsidR="00D577AF" w:rsidRPr="008421B2" w:rsidRDefault="00D577AF" w:rsidP="00F35ED0"/>
        </w:tc>
        <w:tc>
          <w:tcPr>
            <w:tcW w:w="1984" w:type="dxa"/>
            <w:vMerge/>
            <w:vAlign w:val="center"/>
          </w:tcPr>
          <w:p w14:paraId="3FFAC4C7" w14:textId="77777777" w:rsidR="00D577AF" w:rsidRPr="008421B2" w:rsidRDefault="00D577AF" w:rsidP="00F35ED0"/>
        </w:tc>
        <w:tc>
          <w:tcPr>
            <w:tcW w:w="1559" w:type="dxa"/>
            <w:shd w:val="clear" w:color="auto" w:fill="auto"/>
            <w:noWrap/>
            <w:vAlign w:val="center"/>
          </w:tcPr>
          <w:p w14:paraId="125BE30F" w14:textId="77777777" w:rsidR="00D577AF" w:rsidRPr="008421B2" w:rsidRDefault="00D577AF" w:rsidP="00F35ED0">
            <w:r w:rsidRPr="008421B2">
              <w:t>4</w:t>
            </w:r>
          </w:p>
        </w:tc>
        <w:tc>
          <w:tcPr>
            <w:tcW w:w="1701" w:type="dxa"/>
            <w:shd w:val="clear" w:color="auto" w:fill="auto"/>
            <w:noWrap/>
            <w:vAlign w:val="center"/>
          </w:tcPr>
          <w:p w14:paraId="6A2264FA" w14:textId="77777777" w:rsidR="00D577AF" w:rsidRPr="008421B2" w:rsidRDefault="00D577AF" w:rsidP="00F35ED0">
            <w:r w:rsidRPr="008421B2">
              <w:t>55,592,157</w:t>
            </w:r>
          </w:p>
        </w:tc>
        <w:tc>
          <w:tcPr>
            <w:tcW w:w="1701" w:type="dxa"/>
            <w:shd w:val="clear" w:color="auto" w:fill="auto"/>
            <w:noWrap/>
            <w:vAlign w:val="center"/>
          </w:tcPr>
          <w:p w14:paraId="4488C34E" w14:textId="77777777" w:rsidR="00D577AF" w:rsidRPr="008421B2" w:rsidRDefault="00D577AF" w:rsidP="00F35ED0">
            <w:r w:rsidRPr="008421B2">
              <w:t>55,592,246</w:t>
            </w:r>
          </w:p>
        </w:tc>
      </w:tr>
      <w:tr w:rsidR="00D577AF" w:rsidRPr="008421B2" w14:paraId="75811BD1" w14:textId="77777777" w:rsidTr="00F35ED0">
        <w:trPr>
          <w:trHeight w:val="330"/>
        </w:trPr>
        <w:tc>
          <w:tcPr>
            <w:tcW w:w="1575" w:type="dxa"/>
            <w:vMerge/>
            <w:shd w:val="clear" w:color="auto" w:fill="auto"/>
            <w:noWrap/>
            <w:vAlign w:val="center"/>
          </w:tcPr>
          <w:p w14:paraId="5C44C7D8" w14:textId="77777777" w:rsidR="00D577AF" w:rsidRPr="008421B2" w:rsidRDefault="00D577AF" w:rsidP="00F35ED0"/>
        </w:tc>
        <w:tc>
          <w:tcPr>
            <w:tcW w:w="1984" w:type="dxa"/>
            <w:vMerge/>
            <w:vAlign w:val="center"/>
          </w:tcPr>
          <w:p w14:paraId="55B39DD5" w14:textId="77777777" w:rsidR="00D577AF" w:rsidRPr="008421B2" w:rsidRDefault="00D577AF" w:rsidP="00F35ED0"/>
        </w:tc>
        <w:tc>
          <w:tcPr>
            <w:tcW w:w="1559" w:type="dxa"/>
            <w:shd w:val="clear" w:color="auto" w:fill="auto"/>
            <w:noWrap/>
            <w:vAlign w:val="center"/>
          </w:tcPr>
          <w:p w14:paraId="66BAD196" w14:textId="77777777" w:rsidR="00D577AF" w:rsidRPr="008421B2" w:rsidRDefault="00D577AF" w:rsidP="00F35ED0">
            <w:r w:rsidRPr="008421B2">
              <w:t>5</w:t>
            </w:r>
          </w:p>
        </w:tc>
        <w:tc>
          <w:tcPr>
            <w:tcW w:w="1701" w:type="dxa"/>
            <w:shd w:val="clear" w:color="auto" w:fill="auto"/>
            <w:noWrap/>
            <w:vAlign w:val="center"/>
          </w:tcPr>
          <w:p w14:paraId="28076633" w14:textId="77777777" w:rsidR="00D577AF" w:rsidRPr="008421B2" w:rsidRDefault="00D577AF" w:rsidP="00F35ED0">
            <w:r w:rsidRPr="008421B2">
              <w:t>112,175,740</w:t>
            </w:r>
          </w:p>
        </w:tc>
        <w:tc>
          <w:tcPr>
            <w:tcW w:w="1701" w:type="dxa"/>
            <w:shd w:val="clear" w:color="auto" w:fill="auto"/>
            <w:noWrap/>
            <w:vAlign w:val="center"/>
          </w:tcPr>
          <w:p w14:paraId="3EE86BEC" w14:textId="77777777" w:rsidR="00D577AF" w:rsidRPr="008421B2" w:rsidRDefault="00D577AF" w:rsidP="00F35ED0">
            <w:r w:rsidRPr="008421B2">
              <w:t>112,176,035</w:t>
            </w:r>
          </w:p>
        </w:tc>
      </w:tr>
      <w:tr w:rsidR="00D577AF" w:rsidRPr="008421B2" w14:paraId="111D879E" w14:textId="77777777" w:rsidTr="00F35ED0">
        <w:trPr>
          <w:trHeight w:val="330"/>
        </w:trPr>
        <w:tc>
          <w:tcPr>
            <w:tcW w:w="1575" w:type="dxa"/>
            <w:vMerge/>
            <w:shd w:val="clear" w:color="auto" w:fill="auto"/>
            <w:noWrap/>
            <w:vAlign w:val="center"/>
          </w:tcPr>
          <w:p w14:paraId="75150E05" w14:textId="77777777" w:rsidR="00D577AF" w:rsidRPr="008421B2" w:rsidRDefault="00D577AF" w:rsidP="00F35ED0"/>
        </w:tc>
        <w:tc>
          <w:tcPr>
            <w:tcW w:w="1984" w:type="dxa"/>
            <w:vMerge/>
            <w:vAlign w:val="center"/>
          </w:tcPr>
          <w:p w14:paraId="43C7C1A3" w14:textId="77777777" w:rsidR="00D577AF" w:rsidRPr="008421B2" w:rsidRDefault="00D577AF" w:rsidP="00F35ED0"/>
        </w:tc>
        <w:tc>
          <w:tcPr>
            <w:tcW w:w="1559" w:type="dxa"/>
            <w:shd w:val="clear" w:color="auto" w:fill="auto"/>
            <w:noWrap/>
            <w:vAlign w:val="center"/>
          </w:tcPr>
          <w:p w14:paraId="615C72BD" w14:textId="77777777" w:rsidR="00D577AF" w:rsidRPr="008421B2" w:rsidRDefault="00D577AF" w:rsidP="00F35ED0">
            <w:r w:rsidRPr="008421B2">
              <w:t>7</w:t>
            </w:r>
          </w:p>
        </w:tc>
        <w:tc>
          <w:tcPr>
            <w:tcW w:w="1701" w:type="dxa"/>
            <w:shd w:val="clear" w:color="auto" w:fill="auto"/>
            <w:noWrap/>
            <w:vAlign w:val="center"/>
          </w:tcPr>
          <w:p w14:paraId="32AAA569" w14:textId="77777777" w:rsidR="00D577AF" w:rsidRPr="008421B2" w:rsidRDefault="00D577AF" w:rsidP="00F35ED0">
            <w:r w:rsidRPr="008421B2">
              <w:t>116,423,407</w:t>
            </w:r>
          </w:p>
        </w:tc>
        <w:tc>
          <w:tcPr>
            <w:tcW w:w="1701" w:type="dxa"/>
            <w:shd w:val="clear" w:color="auto" w:fill="auto"/>
            <w:noWrap/>
            <w:vAlign w:val="center"/>
          </w:tcPr>
          <w:p w14:paraId="5798846F" w14:textId="77777777" w:rsidR="00D577AF" w:rsidRPr="008421B2" w:rsidRDefault="00D577AF" w:rsidP="00F35ED0">
            <w:r w:rsidRPr="008421B2">
              <w:t>116,423,492</w:t>
            </w:r>
          </w:p>
        </w:tc>
      </w:tr>
      <w:tr w:rsidR="00D577AF" w:rsidRPr="008421B2" w14:paraId="7D060CB0" w14:textId="77777777" w:rsidTr="00F35ED0">
        <w:trPr>
          <w:trHeight w:val="330"/>
        </w:trPr>
        <w:tc>
          <w:tcPr>
            <w:tcW w:w="1575" w:type="dxa"/>
            <w:vMerge/>
            <w:shd w:val="clear" w:color="auto" w:fill="auto"/>
            <w:noWrap/>
            <w:vAlign w:val="center"/>
          </w:tcPr>
          <w:p w14:paraId="34E88474" w14:textId="77777777" w:rsidR="00D577AF" w:rsidRPr="008421B2" w:rsidRDefault="00D577AF" w:rsidP="00F35ED0"/>
        </w:tc>
        <w:tc>
          <w:tcPr>
            <w:tcW w:w="1984" w:type="dxa"/>
            <w:vMerge/>
            <w:vAlign w:val="center"/>
          </w:tcPr>
          <w:p w14:paraId="572E17A0" w14:textId="77777777" w:rsidR="00D577AF" w:rsidRPr="008421B2" w:rsidRDefault="00D577AF" w:rsidP="00F35ED0"/>
        </w:tc>
        <w:tc>
          <w:tcPr>
            <w:tcW w:w="1559" w:type="dxa"/>
            <w:shd w:val="clear" w:color="auto" w:fill="auto"/>
            <w:noWrap/>
            <w:vAlign w:val="center"/>
          </w:tcPr>
          <w:p w14:paraId="1E4D4BE4" w14:textId="77777777" w:rsidR="00D577AF" w:rsidRPr="008421B2" w:rsidRDefault="00D577AF" w:rsidP="00F35ED0">
            <w:r w:rsidRPr="008421B2">
              <w:t>9</w:t>
            </w:r>
          </w:p>
        </w:tc>
        <w:tc>
          <w:tcPr>
            <w:tcW w:w="1701" w:type="dxa"/>
            <w:shd w:val="clear" w:color="auto" w:fill="auto"/>
            <w:noWrap/>
            <w:vAlign w:val="center"/>
          </w:tcPr>
          <w:p w14:paraId="1665197C" w14:textId="77777777" w:rsidR="00D577AF" w:rsidRPr="008421B2" w:rsidRDefault="00D577AF" w:rsidP="00F35ED0">
            <w:r w:rsidRPr="008421B2">
              <w:t>139,399,337</w:t>
            </w:r>
          </w:p>
        </w:tc>
        <w:tc>
          <w:tcPr>
            <w:tcW w:w="1701" w:type="dxa"/>
            <w:shd w:val="clear" w:color="auto" w:fill="auto"/>
            <w:noWrap/>
            <w:vAlign w:val="center"/>
          </w:tcPr>
          <w:p w14:paraId="3F8F719B" w14:textId="77777777" w:rsidR="00D577AF" w:rsidRPr="008421B2" w:rsidRDefault="00D577AF" w:rsidP="00F35ED0">
            <w:r w:rsidRPr="008421B2">
              <w:t>139,399,447</w:t>
            </w:r>
          </w:p>
        </w:tc>
      </w:tr>
      <w:tr w:rsidR="00D577AF" w:rsidRPr="008421B2" w14:paraId="25E5625D" w14:textId="77777777" w:rsidTr="00F35ED0">
        <w:trPr>
          <w:trHeight w:val="330"/>
        </w:trPr>
        <w:tc>
          <w:tcPr>
            <w:tcW w:w="1575" w:type="dxa"/>
            <w:vMerge/>
            <w:shd w:val="clear" w:color="auto" w:fill="auto"/>
            <w:noWrap/>
            <w:vAlign w:val="center"/>
          </w:tcPr>
          <w:p w14:paraId="6C21C3C8" w14:textId="77777777" w:rsidR="00D577AF" w:rsidRPr="008421B2" w:rsidRDefault="00D577AF" w:rsidP="00F35ED0"/>
        </w:tc>
        <w:tc>
          <w:tcPr>
            <w:tcW w:w="1984" w:type="dxa"/>
            <w:vMerge/>
            <w:vAlign w:val="center"/>
          </w:tcPr>
          <w:p w14:paraId="6660B5A2" w14:textId="77777777" w:rsidR="00D577AF" w:rsidRPr="008421B2" w:rsidRDefault="00D577AF" w:rsidP="00F35ED0"/>
        </w:tc>
        <w:tc>
          <w:tcPr>
            <w:tcW w:w="1559" w:type="dxa"/>
            <w:shd w:val="clear" w:color="auto" w:fill="auto"/>
            <w:noWrap/>
            <w:vAlign w:val="center"/>
          </w:tcPr>
          <w:p w14:paraId="2724E9EF" w14:textId="77777777" w:rsidR="00D577AF" w:rsidRPr="008421B2" w:rsidRDefault="00D577AF" w:rsidP="00F35ED0">
            <w:r w:rsidRPr="008421B2">
              <w:t>10</w:t>
            </w:r>
          </w:p>
        </w:tc>
        <w:tc>
          <w:tcPr>
            <w:tcW w:w="1701" w:type="dxa"/>
            <w:shd w:val="clear" w:color="auto" w:fill="auto"/>
            <w:noWrap/>
            <w:vAlign w:val="center"/>
          </w:tcPr>
          <w:p w14:paraId="4E2F46BF" w14:textId="77777777" w:rsidR="00D577AF" w:rsidRPr="008421B2" w:rsidRDefault="00D577AF" w:rsidP="00F35ED0">
            <w:r w:rsidRPr="008421B2">
              <w:t>89,690,782</w:t>
            </w:r>
          </w:p>
        </w:tc>
        <w:tc>
          <w:tcPr>
            <w:tcW w:w="1701" w:type="dxa"/>
            <w:shd w:val="clear" w:color="auto" w:fill="auto"/>
            <w:noWrap/>
            <w:vAlign w:val="center"/>
          </w:tcPr>
          <w:p w14:paraId="06B9EDD3" w14:textId="77777777" w:rsidR="00D577AF" w:rsidRPr="008421B2" w:rsidRDefault="00D577AF" w:rsidP="00F35ED0">
            <w:r w:rsidRPr="008421B2">
              <w:t>89,690,877</w:t>
            </w:r>
          </w:p>
        </w:tc>
      </w:tr>
      <w:tr w:rsidR="00D577AF" w:rsidRPr="008421B2" w14:paraId="79EE7C65" w14:textId="77777777" w:rsidTr="00F35ED0">
        <w:trPr>
          <w:trHeight w:val="330"/>
        </w:trPr>
        <w:tc>
          <w:tcPr>
            <w:tcW w:w="1575" w:type="dxa"/>
            <w:vMerge/>
            <w:shd w:val="clear" w:color="auto" w:fill="auto"/>
            <w:noWrap/>
            <w:vAlign w:val="center"/>
          </w:tcPr>
          <w:p w14:paraId="6BFB51CA" w14:textId="77777777" w:rsidR="00D577AF" w:rsidRPr="008421B2" w:rsidRDefault="00D577AF" w:rsidP="00F35ED0"/>
        </w:tc>
        <w:tc>
          <w:tcPr>
            <w:tcW w:w="1984" w:type="dxa"/>
            <w:vMerge/>
            <w:vAlign w:val="center"/>
          </w:tcPr>
          <w:p w14:paraId="237DA194" w14:textId="77777777" w:rsidR="00D577AF" w:rsidRPr="008421B2" w:rsidRDefault="00D577AF" w:rsidP="00F35ED0"/>
        </w:tc>
        <w:tc>
          <w:tcPr>
            <w:tcW w:w="1559" w:type="dxa"/>
            <w:shd w:val="clear" w:color="auto" w:fill="auto"/>
            <w:noWrap/>
            <w:vAlign w:val="center"/>
          </w:tcPr>
          <w:p w14:paraId="25AC7386" w14:textId="77777777" w:rsidR="00D577AF" w:rsidRPr="008421B2" w:rsidRDefault="00D577AF" w:rsidP="00F35ED0">
            <w:r w:rsidRPr="008421B2">
              <w:t>10</w:t>
            </w:r>
          </w:p>
        </w:tc>
        <w:tc>
          <w:tcPr>
            <w:tcW w:w="1701" w:type="dxa"/>
            <w:shd w:val="clear" w:color="auto" w:fill="auto"/>
            <w:noWrap/>
            <w:vAlign w:val="center"/>
          </w:tcPr>
          <w:p w14:paraId="63D89D77" w14:textId="77777777" w:rsidR="00D577AF" w:rsidRPr="008421B2" w:rsidRDefault="00D577AF" w:rsidP="00F35ED0">
            <w:r w:rsidRPr="008421B2">
              <w:t>89,692,813</w:t>
            </w:r>
          </w:p>
        </w:tc>
        <w:tc>
          <w:tcPr>
            <w:tcW w:w="1701" w:type="dxa"/>
            <w:shd w:val="clear" w:color="auto" w:fill="auto"/>
            <w:noWrap/>
            <w:vAlign w:val="center"/>
          </w:tcPr>
          <w:p w14:paraId="081DCA81" w14:textId="77777777" w:rsidR="00D577AF" w:rsidRPr="008421B2" w:rsidRDefault="00D577AF" w:rsidP="00F35ED0">
            <w:r w:rsidRPr="008421B2">
              <w:t>89,693,032</w:t>
            </w:r>
          </w:p>
        </w:tc>
      </w:tr>
      <w:tr w:rsidR="00D577AF" w:rsidRPr="008421B2" w14:paraId="1F6BAB1E" w14:textId="77777777" w:rsidTr="00F35ED0">
        <w:trPr>
          <w:trHeight w:val="330"/>
        </w:trPr>
        <w:tc>
          <w:tcPr>
            <w:tcW w:w="1575" w:type="dxa"/>
            <w:vMerge/>
            <w:shd w:val="clear" w:color="auto" w:fill="auto"/>
            <w:noWrap/>
            <w:vAlign w:val="center"/>
          </w:tcPr>
          <w:p w14:paraId="4D271E1C" w14:textId="77777777" w:rsidR="00D577AF" w:rsidRPr="008421B2" w:rsidRDefault="00D577AF" w:rsidP="00F35ED0"/>
        </w:tc>
        <w:tc>
          <w:tcPr>
            <w:tcW w:w="1984" w:type="dxa"/>
            <w:vMerge/>
            <w:vAlign w:val="center"/>
          </w:tcPr>
          <w:p w14:paraId="70BAF5E8" w14:textId="77777777" w:rsidR="00D577AF" w:rsidRPr="008421B2" w:rsidRDefault="00D577AF" w:rsidP="00F35ED0"/>
        </w:tc>
        <w:tc>
          <w:tcPr>
            <w:tcW w:w="1559" w:type="dxa"/>
            <w:shd w:val="clear" w:color="auto" w:fill="auto"/>
            <w:noWrap/>
            <w:vAlign w:val="center"/>
          </w:tcPr>
          <w:p w14:paraId="4F78A809" w14:textId="77777777" w:rsidR="00D577AF" w:rsidRPr="008421B2" w:rsidRDefault="00D577AF" w:rsidP="00F35ED0">
            <w:r w:rsidRPr="008421B2">
              <w:t>10</w:t>
            </w:r>
          </w:p>
        </w:tc>
        <w:tc>
          <w:tcPr>
            <w:tcW w:w="1701" w:type="dxa"/>
            <w:shd w:val="clear" w:color="auto" w:fill="auto"/>
            <w:noWrap/>
            <w:vAlign w:val="center"/>
          </w:tcPr>
          <w:p w14:paraId="62D34AB1" w14:textId="77777777" w:rsidR="00D577AF" w:rsidRPr="008421B2" w:rsidRDefault="00D577AF" w:rsidP="00F35ED0">
            <w:r w:rsidRPr="008421B2">
              <w:t>89,711,914</w:t>
            </w:r>
          </w:p>
        </w:tc>
        <w:tc>
          <w:tcPr>
            <w:tcW w:w="1701" w:type="dxa"/>
            <w:shd w:val="clear" w:color="auto" w:fill="auto"/>
            <w:noWrap/>
            <w:vAlign w:val="center"/>
          </w:tcPr>
          <w:p w14:paraId="5EE557F1" w14:textId="77777777" w:rsidR="00D577AF" w:rsidRPr="008421B2" w:rsidRDefault="00D577AF" w:rsidP="00F35ED0">
            <w:r w:rsidRPr="008421B2">
              <w:t>89,712,021</w:t>
            </w:r>
          </w:p>
        </w:tc>
      </w:tr>
      <w:tr w:rsidR="00D577AF" w:rsidRPr="008421B2" w14:paraId="730E9053" w14:textId="77777777" w:rsidTr="00F35ED0">
        <w:trPr>
          <w:trHeight w:val="330"/>
        </w:trPr>
        <w:tc>
          <w:tcPr>
            <w:tcW w:w="1575" w:type="dxa"/>
            <w:vMerge/>
            <w:shd w:val="clear" w:color="auto" w:fill="auto"/>
            <w:noWrap/>
            <w:vAlign w:val="center"/>
          </w:tcPr>
          <w:p w14:paraId="00906D54" w14:textId="77777777" w:rsidR="00D577AF" w:rsidRPr="008421B2" w:rsidRDefault="00D577AF" w:rsidP="00F35ED0"/>
        </w:tc>
        <w:tc>
          <w:tcPr>
            <w:tcW w:w="1984" w:type="dxa"/>
            <w:vMerge/>
            <w:vAlign w:val="center"/>
          </w:tcPr>
          <w:p w14:paraId="3FBED14F" w14:textId="77777777" w:rsidR="00D577AF" w:rsidRPr="008421B2" w:rsidRDefault="00D577AF" w:rsidP="00F35ED0"/>
        </w:tc>
        <w:tc>
          <w:tcPr>
            <w:tcW w:w="1559" w:type="dxa"/>
            <w:shd w:val="clear" w:color="auto" w:fill="auto"/>
            <w:noWrap/>
            <w:vAlign w:val="center"/>
          </w:tcPr>
          <w:p w14:paraId="16709A78" w14:textId="77777777" w:rsidR="00D577AF" w:rsidRPr="008421B2" w:rsidRDefault="00D577AF" w:rsidP="00F35ED0">
            <w:r w:rsidRPr="008421B2">
              <w:t>12</w:t>
            </w:r>
          </w:p>
        </w:tc>
        <w:tc>
          <w:tcPr>
            <w:tcW w:w="1701" w:type="dxa"/>
            <w:shd w:val="clear" w:color="auto" w:fill="auto"/>
            <w:noWrap/>
            <w:vAlign w:val="center"/>
          </w:tcPr>
          <w:p w14:paraId="78E2B991" w14:textId="77777777" w:rsidR="00D577AF" w:rsidRPr="008421B2" w:rsidRDefault="00D577AF" w:rsidP="00F35ED0">
            <w:r w:rsidRPr="008421B2">
              <w:t>25,398,186</w:t>
            </w:r>
          </w:p>
        </w:tc>
        <w:tc>
          <w:tcPr>
            <w:tcW w:w="1701" w:type="dxa"/>
            <w:shd w:val="clear" w:color="auto" w:fill="auto"/>
            <w:noWrap/>
            <w:vAlign w:val="center"/>
          </w:tcPr>
          <w:p w14:paraId="2CF5F6EC" w14:textId="77777777" w:rsidR="00D577AF" w:rsidRPr="008421B2" w:rsidRDefault="00D577AF" w:rsidP="00F35ED0">
            <w:r w:rsidRPr="008421B2">
              <w:t>25,398,304</w:t>
            </w:r>
          </w:p>
        </w:tc>
      </w:tr>
      <w:tr w:rsidR="00D577AF" w:rsidRPr="008421B2" w14:paraId="737988C9" w14:textId="77777777" w:rsidTr="00F35ED0">
        <w:trPr>
          <w:trHeight w:val="330"/>
        </w:trPr>
        <w:tc>
          <w:tcPr>
            <w:tcW w:w="1575" w:type="dxa"/>
            <w:vMerge/>
            <w:shd w:val="clear" w:color="auto" w:fill="auto"/>
            <w:noWrap/>
            <w:vAlign w:val="center"/>
          </w:tcPr>
          <w:p w14:paraId="10C3C321" w14:textId="77777777" w:rsidR="00D577AF" w:rsidRPr="008421B2" w:rsidRDefault="00D577AF" w:rsidP="00F35ED0"/>
        </w:tc>
        <w:tc>
          <w:tcPr>
            <w:tcW w:w="1984" w:type="dxa"/>
            <w:vMerge/>
            <w:vAlign w:val="center"/>
          </w:tcPr>
          <w:p w14:paraId="41218FF2" w14:textId="77777777" w:rsidR="00D577AF" w:rsidRPr="008421B2" w:rsidRDefault="00D577AF" w:rsidP="00F35ED0"/>
        </w:tc>
        <w:tc>
          <w:tcPr>
            <w:tcW w:w="1559" w:type="dxa"/>
            <w:shd w:val="clear" w:color="auto" w:fill="auto"/>
            <w:noWrap/>
            <w:vAlign w:val="center"/>
          </w:tcPr>
          <w:p w14:paraId="3F9C1147" w14:textId="77777777" w:rsidR="00D577AF" w:rsidRPr="008421B2" w:rsidRDefault="00D577AF" w:rsidP="00F35ED0">
            <w:r w:rsidRPr="008421B2">
              <w:t>12</w:t>
            </w:r>
          </w:p>
        </w:tc>
        <w:tc>
          <w:tcPr>
            <w:tcW w:w="1701" w:type="dxa"/>
            <w:shd w:val="clear" w:color="auto" w:fill="auto"/>
            <w:noWrap/>
            <w:vAlign w:val="center"/>
          </w:tcPr>
          <w:p w14:paraId="614FACE1" w14:textId="77777777" w:rsidR="00D577AF" w:rsidRPr="008421B2" w:rsidRDefault="00D577AF" w:rsidP="00F35ED0">
            <w:r w:rsidRPr="008421B2">
              <w:t>112,926,835</w:t>
            </w:r>
          </w:p>
        </w:tc>
        <w:tc>
          <w:tcPr>
            <w:tcW w:w="1701" w:type="dxa"/>
            <w:shd w:val="clear" w:color="auto" w:fill="auto"/>
            <w:noWrap/>
            <w:vAlign w:val="center"/>
          </w:tcPr>
          <w:p w14:paraId="48A816A5" w14:textId="77777777" w:rsidR="00D577AF" w:rsidRPr="008421B2" w:rsidRDefault="00D577AF" w:rsidP="00F35ED0">
            <w:r w:rsidRPr="008421B2">
              <w:t>112,926,961</w:t>
            </w:r>
          </w:p>
        </w:tc>
      </w:tr>
      <w:tr w:rsidR="00D577AF" w:rsidRPr="008421B2" w14:paraId="319460FB" w14:textId="77777777" w:rsidTr="00F35ED0">
        <w:trPr>
          <w:trHeight w:val="330"/>
        </w:trPr>
        <w:tc>
          <w:tcPr>
            <w:tcW w:w="1575" w:type="dxa"/>
            <w:vMerge/>
            <w:shd w:val="clear" w:color="auto" w:fill="auto"/>
            <w:noWrap/>
            <w:vAlign w:val="center"/>
          </w:tcPr>
          <w:p w14:paraId="188186DA" w14:textId="77777777" w:rsidR="00D577AF" w:rsidRPr="008421B2" w:rsidRDefault="00D577AF" w:rsidP="00F35ED0"/>
        </w:tc>
        <w:tc>
          <w:tcPr>
            <w:tcW w:w="1984" w:type="dxa"/>
            <w:vMerge/>
            <w:vAlign w:val="center"/>
          </w:tcPr>
          <w:p w14:paraId="3C1F082D" w14:textId="77777777" w:rsidR="00D577AF" w:rsidRPr="008421B2" w:rsidRDefault="00D577AF" w:rsidP="00F35ED0"/>
        </w:tc>
        <w:tc>
          <w:tcPr>
            <w:tcW w:w="1559" w:type="dxa"/>
            <w:shd w:val="clear" w:color="auto" w:fill="auto"/>
            <w:noWrap/>
            <w:vAlign w:val="center"/>
          </w:tcPr>
          <w:p w14:paraId="0D897BEB" w14:textId="77777777" w:rsidR="00D577AF" w:rsidRPr="008421B2" w:rsidRDefault="00D577AF" w:rsidP="00F35ED0">
            <w:r w:rsidRPr="008421B2">
              <w:t>13</w:t>
            </w:r>
          </w:p>
        </w:tc>
        <w:tc>
          <w:tcPr>
            <w:tcW w:w="1701" w:type="dxa"/>
            <w:shd w:val="clear" w:color="auto" w:fill="auto"/>
            <w:noWrap/>
            <w:vAlign w:val="center"/>
          </w:tcPr>
          <w:p w14:paraId="6E63AA7A" w14:textId="77777777" w:rsidR="00D577AF" w:rsidRPr="008421B2" w:rsidRDefault="00D577AF" w:rsidP="00F35ED0">
            <w:r w:rsidRPr="008421B2">
              <w:t>49,037,846</w:t>
            </w:r>
          </w:p>
        </w:tc>
        <w:tc>
          <w:tcPr>
            <w:tcW w:w="1701" w:type="dxa"/>
            <w:shd w:val="clear" w:color="auto" w:fill="auto"/>
            <w:noWrap/>
            <w:vAlign w:val="center"/>
          </w:tcPr>
          <w:p w14:paraId="00900ECC" w14:textId="77777777" w:rsidR="00D577AF" w:rsidRPr="008421B2" w:rsidRDefault="00D577AF" w:rsidP="00F35ED0">
            <w:r w:rsidRPr="008421B2">
              <w:t>49,037,966</w:t>
            </w:r>
          </w:p>
        </w:tc>
      </w:tr>
      <w:tr w:rsidR="00D577AF" w:rsidRPr="008421B2" w14:paraId="41EF0828" w14:textId="77777777" w:rsidTr="00F35ED0">
        <w:trPr>
          <w:trHeight w:val="330"/>
        </w:trPr>
        <w:tc>
          <w:tcPr>
            <w:tcW w:w="1575" w:type="dxa"/>
            <w:vMerge/>
            <w:shd w:val="clear" w:color="auto" w:fill="auto"/>
            <w:noWrap/>
            <w:vAlign w:val="center"/>
          </w:tcPr>
          <w:p w14:paraId="245951DB" w14:textId="77777777" w:rsidR="00D577AF" w:rsidRPr="008421B2" w:rsidRDefault="00D577AF" w:rsidP="00F35ED0"/>
        </w:tc>
        <w:tc>
          <w:tcPr>
            <w:tcW w:w="1984" w:type="dxa"/>
            <w:vMerge/>
            <w:vAlign w:val="center"/>
          </w:tcPr>
          <w:p w14:paraId="11A60748" w14:textId="77777777" w:rsidR="00D577AF" w:rsidRPr="008421B2" w:rsidRDefault="00D577AF" w:rsidP="00F35ED0"/>
        </w:tc>
        <w:tc>
          <w:tcPr>
            <w:tcW w:w="1559" w:type="dxa"/>
            <w:shd w:val="clear" w:color="auto" w:fill="auto"/>
            <w:noWrap/>
            <w:vAlign w:val="center"/>
          </w:tcPr>
          <w:p w14:paraId="29720047" w14:textId="77777777" w:rsidR="00D577AF" w:rsidRPr="008421B2" w:rsidRDefault="00D577AF" w:rsidP="00F35ED0">
            <w:r w:rsidRPr="008421B2">
              <w:t>17</w:t>
            </w:r>
          </w:p>
        </w:tc>
        <w:tc>
          <w:tcPr>
            <w:tcW w:w="1701" w:type="dxa"/>
            <w:shd w:val="clear" w:color="auto" w:fill="auto"/>
            <w:noWrap/>
            <w:vAlign w:val="center"/>
          </w:tcPr>
          <w:p w14:paraId="15817EF2" w14:textId="77777777" w:rsidR="00D577AF" w:rsidRPr="008421B2" w:rsidRDefault="00D577AF" w:rsidP="00F35ED0">
            <w:r w:rsidRPr="008421B2">
              <w:t>7,573,976</w:t>
            </w:r>
          </w:p>
        </w:tc>
        <w:tc>
          <w:tcPr>
            <w:tcW w:w="1701" w:type="dxa"/>
            <w:shd w:val="clear" w:color="auto" w:fill="auto"/>
            <w:noWrap/>
            <w:vAlign w:val="center"/>
          </w:tcPr>
          <w:p w14:paraId="23EFCF43" w14:textId="77777777" w:rsidR="00D577AF" w:rsidRPr="008421B2" w:rsidRDefault="00D577AF" w:rsidP="00F35ED0">
            <w:r w:rsidRPr="008421B2">
              <w:t>7,574,068</w:t>
            </w:r>
          </w:p>
        </w:tc>
      </w:tr>
      <w:tr w:rsidR="00D577AF" w:rsidRPr="008421B2" w14:paraId="171D2AFA" w14:textId="77777777" w:rsidTr="00F35ED0">
        <w:trPr>
          <w:trHeight w:val="330"/>
        </w:trPr>
        <w:tc>
          <w:tcPr>
            <w:tcW w:w="1575" w:type="dxa"/>
            <w:vMerge/>
            <w:shd w:val="clear" w:color="auto" w:fill="auto"/>
            <w:noWrap/>
            <w:vAlign w:val="center"/>
          </w:tcPr>
          <w:p w14:paraId="0A18BB51" w14:textId="77777777" w:rsidR="00D577AF" w:rsidRPr="008421B2" w:rsidRDefault="00D577AF" w:rsidP="00F35ED0"/>
        </w:tc>
        <w:tc>
          <w:tcPr>
            <w:tcW w:w="1984" w:type="dxa"/>
            <w:vMerge/>
            <w:vAlign w:val="center"/>
          </w:tcPr>
          <w:p w14:paraId="71D6C6DF" w14:textId="77777777" w:rsidR="00D577AF" w:rsidRPr="008421B2" w:rsidRDefault="00D577AF" w:rsidP="00F35ED0"/>
        </w:tc>
        <w:tc>
          <w:tcPr>
            <w:tcW w:w="1559" w:type="dxa"/>
            <w:shd w:val="clear" w:color="auto" w:fill="auto"/>
            <w:noWrap/>
            <w:vAlign w:val="center"/>
          </w:tcPr>
          <w:p w14:paraId="57985EE8" w14:textId="77777777" w:rsidR="00D577AF" w:rsidRPr="008421B2" w:rsidRDefault="00D577AF" w:rsidP="00F35ED0">
            <w:r w:rsidRPr="008421B2">
              <w:t>17</w:t>
            </w:r>
          </w:p>
        </w:tc>
        <w:tc>
          <w:tcPr>
            <w:tcW w:w="1701" w:type="dxa"/>
            <w:shd w:val="clear" w:color="auto" w:fill="auto"/>
            <w:noWrap/>
            <w:vAlign w:val="center"/>
          </w:tcPr>
          <w:p w14:paraId="0B7DDAE7" w14:textId="77777777" w:rsidR="00D577AF" w:rsidRPr="008421B2" w:rsidRDefault="00D577AF" w:rsidP="00F35ED0">
            <w:r w:rsidRPr="008421B2">
              <w:t>7,577,432</w:t>
            </w:r>
          </w:p>
        </w:tc>
        <w:tc>
          <w:tcPr>
            <w:tcW w:w="1701" w:type="dxa"/>
            <w:shd w:val="clear" w:color="auto" w:fill="auto"/>
            <w:noWrap/>
            <w:vAlign w:val="center"/>
          </w:tcPr>
          <w:p w14:paraId="7643839E" w14:textId="77777777" w:rsidR="00D577AF" w:rsidRPr="008421B2" w:rsidRDefault="00D577AF" w:rsidP="00F35ED0">
            <w:r w:rsidRPr="008421B2">
              <w:t>7,577,645</w:t>
            </w:r>
          </w:p>
        </w:tc>
      </w:tr>
      <w:tr w:rsidR="00D577AF" w:rsidRPr="008421B2" w14:paraId="5A64B320" w14:textId="77777777" w:rsidTr="00F35ED0">
        <w:trPr>
          <w:trHeight w:val="330"/>
        </w:trPr>
        <w:tc>
          <w:tcPr>
            <w:tcW w:w="1575" w:type="dxa"/>
            <w:vMerge/>
            <w:shd w:val="clear" w:color="auto" w:fill="auto"/>
            <w:noWrap/>
            <w:vAlign w:val="center"/>
          </w:tcPr>
          <w:p w14:paraId="550685EC" w14:textId="77777777" w:rsidR="00D577AF" w:rsidRPr="008421B2" w:rsidRDefault="00D577AF" w:rsidP="00F35ED0"/>
        </w:tc>
        <w:tc>
          <w:tcPr>
            <w:tcW w:w="1984" w:type="dxa"/>
            <w:vMerge/>
            <w:vAlign w:val="center"/>
          </w:tcPr>
          <w:p w14:paraId="764C850C" w14:textId="77777777" w:rsidR="00D577AF" w:rsidRPr="008421B2" w:rsidRDefault="00D577AF" w:rsidP="00F35ED0"/>
        </w:tc>
        <w:tc>
          <w:tcPr>
            <w:tcW w:w="1559" w:type="dxa"/>
            <w:shd w:val="clear" w:color="auto" w:fill="auto"/>
            <w:noWrap/>
            <w:vAlign w:val="center"/>
          </w:tcPr>
          <w:p w14:paraId="70992726" w14:textId="77777777" w:rsidR="00D577AF" w:rsidRPr="008421B2" w:rsidRDefault="00D577AF" w:rsidP="00F35ED0">
            <w:r w:rsidRPr="008421B2">
              <w:t>18</w:t>
            </w:r>
          </w:p>
        </w:tc>
        <w:tc>
          <w:tcPr>
            <w:tcW w:w="1701" w:type="dxa"/>
            <w:shd w:val="clear" w:color="auto" w:fill="auto"/>
            <w:noWrap/>
            <w:vAlign w:val="center"/>
          </w:tcPr>
          <w:p w14:paraId="3E7FDE82" w14:textId="77777777" w:rsidR="00D577AF" w:rsidRPr="008421B2" w:rsidRDefault="00D577AF" w:rsidP="00F35ED0">
            <w:r w:rsidRPr="008421B2">
              <w:t>48,604,658</w:t>
            </w:r>
          </w:p>
        </w:tc>
        <w:tc>
          <w:tcPr>
            <w:tcW w:w="1701" w:type="dxa"/>
            <w:shd w:val="clear" w:color="auto" w:fill="auto"/>
            <w:noWrap/>
            <w:vAlign w:val="center"/>
          </w:tcPr>
          <w:p w14:paraId="4A87E4E3" w14:textId="77777777" w:rsidR="00D577AF" w:rsidRPr="008421B2" w:rsidRDefault="00D577AF" w:rsidP="00F35ED0">
            <w:r w:rsidRPr="008421B2">
              <w:t>48,604,774</w:t>
            </w:r>
          </w:p>
        </w:tc>
      </w:tr>
      <w:tr w:rsidR="00D577AF" w:rsidRPr="008421B2" w14:paraId="71C0AEE9" w14:textId="77777777" w:rsidTr="00F35ED0">
        <w:trPr>
          <w:trHeight w:val="330"/>
        </w:trPr>
        <w:tc>
          <w:tcPr>
            <w:tcW w:w="8520" w:type="dxa"/>
            <w:gridSpan w:val="5"/>
          </w:tcPr>
          <w:p w14:paraId="6438CA95" w14:textId="77777777" w:rsidR="00D577AF" w:rsidRPr="008421B2" w:rsidRDefault="00D577AF" w:rsidP="00F35ED0">
            <w:r w:rsidRPr="008421B2">
              <w:t>QF = Quality filtering, Bowtie = Bowtie2, MT = MuTect2 beta version, VS = VarScan2</w:t>
            </w:r>
          </w:p>
        </w:tc>
      </w:tr>
    </w:tbl>
    <w:p w14:paraId="0803195C" w14:textId="1FB5B7ED" w:rsidR="004A4D2B" w:rsidRDefault="004A4D2B" w:rsidP="00D577AF"/>
    <w:p w14:paraId="195DB593" w14:textId="77777777" w:rsidR="004A4D2B" w:rsidRDefault="004A4D2B">
      <w:pPr>
        <w:widowControl/>
        <w:wordWrap/>
        <w:autoSpaceDE/>
        <w:autoSpaceDN/>
        <w:spacing w:line="276" w:lineRule="auto"/>
      </w:pPr>
      <w:r>
        <w:br w:type="page"/>
      </w:r>
    </w:p>
    <w:p w14:paraId="3B0B7DE7" w14:textId="5EE5A87F" w:rsidR="004A4D2B" w:rsidRPr="008421B2" w:rsidRDefault="004A4D2B" w:rsidP="004A4D2B">
      <w:pPr>
        <w:rPr>
          <w:rFonts w:cs="Times New Roman"/>
        </w:rPr>
      </w:pPr>
      <w:r w:rsidRPr="002526CD">
        <w:rPr>
          <w:rStyle w:val="2Char0"/>
          <w:rFonts w:hint="eastAsia"/>
        </w:rPr>
        <w:lastRenderedPageBreak/>
        <w:t>Table S</w:t>
      </w:r>
      <w:r w:rsidR="005B5B1F">
        <w:rPr>
          <w:rStyle w:val="2Char0"/>
        </w:rPr>
        <w:t>4</w:t>
      </w:r>
      <w:r w:rsidRPr="002526CD">
        <w:rPr>
          <w:rStyle w:val="2Char0"/>
          <w:rFonts w:hint="eastAsia"/>
        </w:rPr>
        <w:t>:</w:t>
      </w:r>
      <w:r w:rsidRPr="002526CD">
        <w:rPr>
          <w:rStyle w:val="2Char0"/>
        </w:rPr>
        <w:t xml:space="preserve"> </w:t>
      </w:r>
      <w:r w:rsidRPr="002526CD">
        <w:rPr>
          <w:rStyle w:val="2Char0"/>
          <w:rFonts w:hint="eastAsia"/>
        </w:rPr>
        <w:t>Conditions for the removal of mapped reads</w:t>
      </w:r>
      <w:r w:rsidRPr="008421B2">
        <w:rPr>
          <w:rFonts w:cs="Times New Roman"/>
        </w:rPr>
        <w:t xml:space="preserve">. </w:t>
      </w:r>
    </w:p>
    <w:tbl>
      <w:tblPr>
        <w:tblW w:w="9087" w:type="dxa"/>
        <w:tblInd w:w="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4A0" w:firstRow="1" w:lastRow="0" w:firstColumn="1" w:lastColumn="0" w:noHBand="0" w:noVBand="1"/>
      </w:tblPr>
      <w:tblGrid>
        <w:gridCol w:w="3276"/>
        <w:gridCol w:w="3543"/>
        <w:gridCol w:w="2268"/>
      </w:tblGrid>
      <w:tr w:rsidR="004A4D2B" w:rsidRPr="008421B2" w14:paraId="2B22AF5B" w14:textId="77777777" w:rsidTr="00F35ED0">
        <w:trPr>
          <w:trHeight w:val="330"/>
        </w:trPr>
        <w:tc>
          <w:tcPr>
            <w:tcW w:w="3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2E9D4EB" w14:textId="77777777" w:rsidR="004A4D2B" w:rsidRPr="008421B2" w:rsidRDefault="004A4D2B" w:rsidP="00F35ED0">
            <w:r w:rsidRPr="008421B2">
              <w:t>Pipeline</w:t>
            </w:r>
          </w:p>
        </w:tc>
        <w:tc>
          <w:tcPr>
            <w:tcW w:w="354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F9A1896" w14:textId="77777777" w:rsidR="004A4D2B" w:rsidRPr="008421B2" w:rsidRDefault="004A4D2B" w:rsidP="00F35ED0">
            <w:r w:rsidRPr="008421B2">
              <w:t>Insertion per read</w:t>
            </w:r>
          </w:p>
        </w:tc>
        <w:tc>
          <w:tcPr>
            <w:tcW w:w="226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5ADE477" w14:textId="77777777" w:rsidR="004A4D2B" w:rsidRPr="008421B2" w:rsidRDefault="004A4D2B" w:rsidP="00F35ED0">
            <w:r w:rsidRPr="008421B2">
              <w:t>Deletion per read</w:t>
            </w:r>
          </w:p>
        </w:tc>
      </w:tr>
      <w:tr w:rsidR="004A4D2B" w:rsidRPr="008421B2" w14:paraId="296D219E" w14:textId="77777777" w:rsidTr="00F35ED0">
        <w:trPr>
          <w:trHeight w:val="330"/>
        </w:trPr>
        <w:tc>
          <w:tcPr>
            <w:tcW w:w="3276" w:type="dxa"/>
            <w:tcBorders>
              <w:top w:val="single" w:sz="12" w:space="0" w:color="auto"/>
            </w:tcBorders>
            <w:shd w:val="clear" w:color="auto" w:fill="auto"/>
            <w:noWrap/>
            <w:vAlign w:val="center"/>
            <w:hideMark/>
          </w:tcPr>
          <w:p w14:paraId="6CADEEED" w14:textId="77777777" w:rsidR="004A4D2B" w:rsidRPr="008421B2" w:rsidRDefault="004A4D2B" w:rsidP="00F35ED0">
            <w:r w:rsidRPr="008421B2">
              <w:t xml:space="preserve">QC-Bowtie-MRF-MT (PO)-VF, QC-Bowtie-MRF-VS-VF, </w:t>
            </w:r>
            <w:r w:rsidRPr="008421B2">
              <w:br/>
              <w:t xml:space="preserve">QC-BWA-MRF-VS-VF, </w:t>
            </w:r>
            <w:r w:rsidRPr="008421B2">
              <w:br/>
              <w:t>QC-TMAP-MRF-VS-VF</w:t>
            </w:r>
          </w:p>
        </w:tc>
        <w:tc>
          <w:tcPr>
            <w:tcW w:w="3543" w:type="dxa"/>
            <w:tcBorders>
              <w:top w:val="single" w:sz="12" w:space="0" w:color="auto"/>
            </w:tcBorders>
            <w:shd w:val="clear" w:color="auto" w:fill="auto"/>
            <w:noWrap/>
            <w:vAlign w:val="center"/>
            <w:hideMark/>
          </w:tcPr>
          <w:p w14:paraId="67B3F521" w14:textId="77777777" w:rsidR="004A4D2B" w:rsidRPr="008421B2" w:rsidRDefault="004A4D2B" w:rsidP="00F35ED0">
            <w:r w:rsidRPr="008421B2">
              <w:t>&gt;1</w:t>
            </w:r>
          </w:p>
        </w:tc>
        <w:tc>
          <w:tcPr>
            <w:tcW w:w="2268" w:type="dxa"/>
            <w:tcBorders>
              <w:top w:val="single" w:sz="12" w:space="0" w:color="auto"/>
            </w:tcBorders>
            <w:shd w:val="clear" w:color="auto" w:fill="auto"/>
            <w:noWrap/>
            <w:vAlign w:val="center"/>
          </w:tcPr>
          <w:p w14:paraId="7DCFD6B7" w14:textId="77777777" w:rsidR="004A4D2B" w:rsidRPr="008421B2" w:rsidRDefault="004A4D2B" w:rsidP="00F35ED0">
            <w:r w:rsidRPr="008421B2">
              <w:t>&gt;1</w:t>
            </w:r>
          </w:p>
        </w:tc>
      </w:tr>
      <w:tr w:rsidR="004A4D2B" w:rsidRPr="008421B2" w14:paraId="58936553" w14:textId="77777777" w:rsidTr="00F35ED0">
        <w:trPr>
          <w:trHeight w:val="330"/>
        </w:trPr>
        <w:tc>
          <w:tcPr>
            <w:tcW w:w="3276" w:type="dxa"/>
            <w:shd w:val="clear" w:color="auto" w:fill="auto"/>
            <w:noWrap/>
            <w:vAlign w:val="center"/>
            <w:hideMark/>
          </w:tcPr>
          <w:p w14:paraId="5AAF7D0B" w14:textId="77777777" w:rsidR="004A4D2B" w:rsidRPr="008421B2" w:rsidRDefault="004A4D2B" w:rsidP="00F35ED0">
            <w:r w:rsidRPr="008421B2">
              <w:t>QC-BWA-MRF-MT (PO)-VF, QC-TMAP-MRF-MT (PO)-VF</w:t>
            </w:r>
          </w:p>
        </w:tc>
        <w:tc>
          <w:tcPr>
            <w:tcW w:w="3543" w:type="dxa"/>
            <w:shd w:val="clear" w:color="auto" w:fill="auto"/>
            <w:noWrap/>
            <w:vAlign w:val="center"/>
            <w:hideMark/>
          </w:tcPr>
          <w:p w14:paraId="195CF640" w14:textId="77777777" w:rsidR="004A4D2B" w:rsidRPr="008421B2" w:rsidRDefault="004A4D2B" w:rsidP="00F35ED0">
            <w:r w:rsidRPr="008421B2">
              <w:t>&gt;4</w:t>
            </w:r>
          </w:p>
        </w:tc>
        <w:tc>
          <w:tcPr>
            <w:tcW w:w="2268" w:type="dxa"/>
            <w:shd w:val="clear" w:color="auto" w:fill="auto"/>
            <w:noWrap/>
            <w:vAlign w:val="center"/>
          </w:tcPr>
          <w:p w14:paraId="1E5FB444" w14:textId="77777777" w:rsidR="004A4D2B" w:rsidRPr="008421B2" w:rsidRDefault="004A4D2B" w:rsidP="00F35ED0">
            <w:r w:rsidRPr="008421B2">
              <w:t>&gt;1</w:t>
            </w:r>
          </w:p>
        </w:tc>
      </w:tr>
      <w:tr w:rsidR="004A4D2B" w:rsidRPr="008421B2" w14:paraId="4A517360" w14:textId="77777777" w:rsidTr="00F35ED0">
        <w:trPr>
          <w:trHeight w:val="330"/>
        </w:trPr>
        <w:tc>
          <w:tcPr>
            <w:tcW w:w="9087" w:type="dxa"/>
            <w:gridSpan w:val="3"/>
            <w:shd w:val="clear" w:color="auto" w:fill="auto"/>
            <w:noWrap/>
            <w:vAlign w:val="bottom"/>
          </w:tcPr>
          <w:p w14:paraId="29A30C14" w14:textId="77777777" w:rsidR="004A4D2B" w:rsidRPr="008421B2" w:rsidRDefault="004A4D2B" w:rsidP="00F35ED0">
            <w:r w:rsidRPr="008421B2">
              <w:t xml:space="preserve">QF = quality filtering, Bowtie = Bowtie2, BWA = BWA-MEM, MRF = mapped read filtering, MT = MuTect2 beta version, VS = VarScan2, PO = parameter optimization,  </w:t>
            </w:r>
          </w:p>
          <w:p w14:paraId="6F131675" w14:textId="77777777" w:rsidR="004A4D2B" w:rsidRPr="008421B2" w:rsidRDefault="004A4D2B" w:rsidP="00F35ED0">
            <w:r w:rsidRPr="008421B2">
              <w:t>Conditions for MuTect2 stable version will be different from MuTect2 beta version.</w:t>
            </w:r>
          </w:p>
        </w:tc>
      </w:tr>
    </w:tbl>
    <w:p w14:paraId="31C400DE" w14:textId="77777777" w:rsidR="004A4D2B" w:rsidRPr="008421B2" w:rsidRDefault="004A4D2B" w:rsidP="004A4D2B"/>
    <w:p w14:paraId="6DDF0452" w14:textId="1D5A0015" w:rsidR="00D577AF" w:rsidRPr="004A4D2B" w:rsidRDefault="004A4D2B" w:rsidP="00D577AF">
      <w:r w:rsidRPr="008421B2">
        <w:br w:type="page"/>
      </w:r>
    </w:p>
    <w:p w14:paraId="7BC5DBB1" w14:textId="19F5DCF1" w:rsidR="007513D7" w:rsidRDefault="007513D7" w:rsidP="007513D7">
      <w:pPr>
        <w:widowControl/>
        <w:wordWrap/>
        <w:autoSpaceDE/>
        <w:autoSpaceDN/>
        <w:spacing w:line="276" w:lineRule="auto"/>
      </w:pPr>
      <w:r>
        <w:rPr>
          <w:rStyle w:val="2Char0"/>
          <w:rFonts w:hint="eastAsia"/>
        </w:rPr>
        <w:lastRenderedPageBreak/>
        <w:t>Table</w:t>
      </w:r>
      <w:r>
        <w:rPr>
          <w:rStyle w:val="2Char0"/>
        </w:rPr>
        <w:t xml:space="preserve"> S</w:t>
      </w:r>
      <w:r w:rsidR="005B5B1F">
        <w:rPr>
          <w:rStyle w:val="2Char0"/>
        </w:rPr>
        <w:t>5</w:t>
      </w:r>
      <w:r>
        <w:rPr>
          <w:rStyle w:val="2Char0"/>
        </w:rPr>
        <w:t>:</w:t>
      </w:r>
      <w:r w:rsidRPr="002526CD">
        <w:rPr>
          <w:rStyle w:val="2Char0"/>
        </w:rPr>
        <w:t xml:space="preserve"> Precision and sensitivity according to the allowed maximum number of insertions and deletions per read</w:t>
      </w:r>
      <w:r w:rsidRPr="008421B2">
        <w:t xml:space="preserve">. </w:t>
      </w:r>
    </w:p>
    <w:p w14:paraId="708A0D68" w14:textId="77777777" w:rsidR="007513D7" w:rsidRPr="00357A1D" w:rsidRDefault="007513D7" w:rsidP="007513D7">
      <w:pPr>
        <w:rPr>
          <w:b/>
        </w:rPr>
      </w:pPr>
      <w:r w:rsidRPr="00357A1D">
        <w:rPr>
          <w:b/>
        </w:rPr>
        <w:t>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87"/>
        <w:gridCol w:w="1488"/>
        <w:gridCol w:w="1488"/>
        <w:gridCol w:w="1487"/>
        <w:gridCol w:w="1488"/>
        <w:gridCol w:w="1488"/>
      </w:tblGrid>
      <w:tr w:rsidR="007513D7" w:rsidRPr="00116A03" w14:paraId="3AE5A6B9" w14:textId="77777777" w:rsidTr="00F35ED0">
        <w:trPr>
          <w:trHeight w:val="330"/>
        </w:trPr>
        <w:tc>
          <w:tcPr>
            <w:tcW w:w="1487" w:type="dxa"/>
            <w:shd w:val="clear" w:color="auto" w:fill="auto"/>
            <w:noWrap/>
            <w:vAlign w:val="bottom"/>
            <w:hideMark/>
          </w:tcPr>
          <w:p w14:paraId="7B315593" w14:textId="77777777" w:rsidR="007513D7" w:rsidRPr="00116A03" w:rsidRDefault="007513D7" w:rsidP="00F35ED0">
            <w:pPr>
              <w:widowControl/>
              <w:wordWrap/>
              <w:autoSpaceDE/>
              <w:autoSpaceDN/>
              <w:spacing w:after="0" w:line="240" w:lineRule="auto"/>
              <w:jc w:val="left"/>
              <w:rPr>
                <w:rFonts w:eastAsia="맑은 고딕" w:cs="Calibri"/>
                <w:color w:val="000000"/>
                <w:kern w:val="0"/>
                <w:sz w:val="22"/>
                <w:szCs w:val="22"/>
              </w:rPr>
            </w:pPr>
            <w:r w:rsidRPr="00116A03">
              <w:rPr>
                <w:rFonts w:eastAsia="맑은 고딕" w:cs="Calibri"/>
                <w:color w:val="000000"/>
                <w:kern w:val="0"/>
                <w:sz w:val="22"/>
                <w:szCs w:val="22"/>
              </w:rPr>
              <w:t>Precision</w:t>
            </w:r>
          </w:p>
        </w:tc>
        <w:tc>
          <w:tcPr>
            <w:tcW w:w="1488" w:type="dxa"/>
            <w:shd w:val="clear" w:color="auto" w:fill="auto"/>
            <w:noWrap/>
            <w:vAlign w:val="bottom"/>
            <w:hideMark/>
          </w:tcPr>
          <w:p w14:paraId="2EACDFEA" w14:textId="77777777" w:rsidR="007513D7" w:rsidRPr="00116A03" w:rsidRDefault="007513D7" w:rsidP="00F35ED0">
            <w:pPr>
              <w:widowControl/>
              <w:wordWrap/>
              <w:autoSpaceDE/>
              <w:autoSpaceDN/>
              <w:spacing w:after="0" w:line="240" w:lineRule="auto"/>
              <w:jc w:val="right"/>
              <w:rPr>
                <w:rFonts w:eastAsia="맑은 고딕" w:cs="Calibri"/>
                <w:color w:val="000000"/>
                <w:kern w:val="0"/>
                <w:sz w:val="22"/>
                <w:szCs w:val="22"/>
              </w:rPr>
            </w:pPr>
            <w:r w:rsidRPr="00116A03">
              <w:rPr>
                <w:rFonts w:eastAsia="맑은 고딕" w:cs="Calibri"/>
                <w:color w:val="000000"/>
                <w:kern w:val="0"/>
                <w:sz w:val="22"/>
                <w:szCs w:val="22"/>
              </w:rPr>
              <w:t>1</w:t>
            </w:r>
            <w:r>
              <w:rPr>
                <w:rFonts w:eastAsia="맑은 고딕" w:cs="Calibri"/>
                <w:color w:val="000000"/>
                <w:kern w:val="0"/>
                <w:sz w:val="22"/>
                <w:szCs w:val="22"/>
              </w:rPr>
              <w:t xml:space="preserve"> insertion</w:t>
            </w:r>
          </w:p>
        </w:tc>
        <w:tc>
          <w:tcPr>
            <w:tcW w:w="1488" w:type="dxa"/>
            <w:shd w:val="clear" w:color="auto" w:fill="auto"/>
            <w:noWrap/>
            <w:vAlign w:val="bottom"/>
            <w:hideMark/>
          </w:tcPr>
          <w:p w14:paraId="3916E30F" w14:textId="77777777" w:rsidR="007513D7" w:rsidRPr="00116A03" w:rsidRDefault="007513D7" w:rsidP="00F35ED0">
            <w:pPr>
              <w:widowControl/>
              <w:wordWrap/>
              <w:autoSpaceDE/>
              <w:autoSpaceDN/>
              <w:spacing w:after="0" w:line="240" w:lineRule="auto"/>
              <w:jc w:val="right"/>
              <w:rPr>
                <w:rFonts w:eastAsia="맑은 고딕" w:cs="Calibri"/>
                <w:color w:val="000000"/>
                <w:kern w:val="0"/>
                <w:sz w:val="22"/>
                <w:szCs w:val="22"/>
              </w:rPr>
            </w:pPr>
            <w:r w:rsidRPr="00116A03">
              <w:rPr>
                <w:rFonts w:eastAsia="맑은 고딕" w:cs="Calibri"/>
                <w:color w:val="000000"/>
                <w:kern w:val="0"/>
                <w:sz w:val="22"/>
                <w:szCs w:val="22"/>
              </w:rPr>
              <w:t>2</w:t>
            </w:r>
            <w:r>
              <w:rPr>
                <w:rFonts w:eastAsia="맑은 고딕" w:cs="Calibri"/>
                <w:color w:val="000000"/>
                <w:kern w:val="0"/>
                <w:sz w:val="22"/>
                <w:szCs w:val="22"/>
              </w:rPr>
              <w:t xml:space="preserve"> insertions</w:t>
            </w:r>
          </w:p>
        </w:tc>
        <w:tc>
          <w:tcPr>
            <w:tcW w:w="1487" w:type="dxa"/>
            <w:shd w:val="clear" w:color="auto" w:fill="auto"/>
            <w:noWrap/>
            <w:vAlign w:val="bottom"/>
            <w:hideMark/>
          </w:tcPr>
          <w:p w14:paraId="3E118221" w14:textId="77777777" w:rsidR="007513D7" w:rsidRPr="00116A03" w:rsidRDefault="007513D7" w:rsidP="00F35ED0">
            <w:pPr>
              <w:widowControl/>
              <w:wordWrap/>
              <w:autoSpaceDE/>
              <w:autoSpaceDN/>
              <w:spacing w:after="0" w:line="240" w:lineRule="auto"/>
              <w:jc w:val="right"/>
              <w:rPr>
                <w:rFonts w:eastAsia="맑은 고딕" w:cs="Calibri"/>
                <w:color w:val="000000"/>
                <w:kern w:val="0"/>
                <w:sz w:val="22"/>
                <w:szCs w:val="22"/>
              </w:rPr>
            </w:pPr>
            <w:r w:rsidRPr="00116A03">
              <w:rPr>
                <w:rFonts w:eastAsia="맑은 고딕" w:cs="Calibri"/>
                <w:color w:val="000000"/>
                <w:kern w:val="0"/>
                <w:sz w:val="22"/>
                <w:szCs w:val="22"/>
              </w:rPr>
              <w:t>3</w:t>
            </w:r>
            <w:r>
              <w:rPr>
                <w:rFonts w:eastAsia="맑은 고딕" w:cs="Calibri"/>
                <w:color w:val="000000"/>
                <w:kern w:val="0"/>
                <w:sz w:val="22"/>
                <w:szCs w:val="22"/>
              </w:rPr>
              <w:t xml:space="preserve"> insertions</w:t>
            </w:r>
          </w:p>
        </w:tc>
        <w:tc>
          <w:tcPr>
            <w:tcW w:w="1488" w:type="dxa"/>
            <w:shd w:val="clear" w:color="auto" w:fill="auto"/>
            <w:noWrap/>
            <w:vAlign w:val="bottom"/>
            <w:hideMark/>
          </w:tcPr>
          <w:p w14:paraId="40B9F0FF" w14:textId="77777777" w:rsidR="007513D7" w:rsidRPr="00116A03" w:rsidRDefault="007513D7" w:rsidP="00F35ED0">
            <w:pPr>
              <w:widowControl/>
              <w:wordWrap/>
              <w:autoSpaceDE/>
              <w:autoSpaceDN/>
              <w:spacing w:after="0" w:line="240" w:lineRule="auto"/>
              <w:jc w:val="right"/>
              <w:rPr>
                <w:rFonts w:eastAsia="맑은 고딕" w:cs="Calibri"/>
                <w:color w:val="000000"/>
                <w:kern w:val="0"/>
                <w:sz w:val="22"/>
                <w:szCs w:val="22"/>
              </w:rPr>
            </w:pPr>
            <w:r w:rsidRPr="00116A03">
              <w:rPr>
                <w:rFonts w:eastAsia="맑은 고딕" w:cs="Calibri"/>
                <w:color w:val="000000"/>
                <w:kern w:val="0"/>
                <w:sz w:val="22"/>
                <w:szCs w:val="22"/>
              </w:rPr>
              <w:t>4</w:t>
            </w:r>
            <w:r>
              <w:rPr>
                <w:rFonts w:eastAsia="맑은 고딕" w:cs="Calibri"/>
                <w:color w:val="000000"/>
                <w:kern w:val="0"/>
                <w:sz w:val="22"/>
                <w:szCs w:val="22"/>
              </w:rPr>
              <w:t xml:space="preserve"> insertions</w:t>
            </w:r>
          </w:p>
        </w:tc>
        <w:tc>
          <w:tcPr>
            <w:tcW w:w="1488" w:type="dxa"/>
            <w:shd w:val="clear" w:color="auto" w:fill="auto"/>
            <w:noWrap/>
            <w:vAlign w:val="bottom"/>
            <w:hideMark/>
          </w:tcPr>
          <w:p w14:paraId="385F4BA4" w14:textId="77777777" w:rsidR="007513D7" w:rsidRPr="00116A03" w:rsidRDefault="007513D7" w:rsidP="00F35ED0">
            <w:pPr>
              <w:widowControl/>
              <w:wordWrap/>
              <w:autoSpaceDE/>
              <w:autoSpaceDN/>
              <w:spacing w:after="0" w:line="240" w:lineRule="auto"/>
              <w:jc w:val="right"/>
              <w:rPr>
                <w:rFonts w:eastAsia="맑은 고딕" w:cs="Calibri"/>
                <w:color w:val="000000"/>
                <w:kern w:val="0"/>
                <w:sz w:val="22"/>
                <w:szCs w:val="22"/>
              </w:rPr>
            </w:pPr>
            <w:r w:rsidRPr="00116A03">
              <w:rPr>
                <w:rFonts w:eastAsia="맑은 고딕" w:cs="Calibri"/>
                <w:color w:val="000000"/>
                <w:kern w:val="0"/>
                <w:sz w:val="22"/>
                <w:szCs w:val="22"/>
              </w:rPr>
              <w:t>5</w:t>
            </w:r>
            <w:r>
              <w:rPr>
                <w:rFonts w:eastAsia="맑은 고딕" w:cs="Calibri"/>
                <w:color w:val="000000"/>
                <w:kern w:val="0"/>
                <w:sz w:val="22"/>
                <w:szCs w:val="22"/>
              </w:rPr>
              <w:t xml:space="preserve"> insertions</w:t>
            </w:r>
          </w:p>
        </w:tc>
      </w:tr>
      <w:tr w:rsidR="007513D7" w:rsidRPr="00116A03" w14:paraId="1EDAC0D9" w14:textId="77777777" w:rsidTr="00F35ED0">
        <w:trPr>
          <w:trHeight w:val="330"/>
        </w:trPr>
        <w:tc>
          <w:tcPr>
            <w:tcW w:w="1487" w:type="dxa"/>
            <w:shd w:val="clear" w:color="auto" w:fill="auto"/>
            <w:noWrap/>
            <w:vAlign w:val="bottom"/>
            <w:hideMark/>
          </w:tcPr>
          <w:p w14:paraId="1739E060" w14:textId="77777777" w:rsidR="007513D7" w:rsidRPr="00116A03" w:rsidRDefault="007513D7" w:rsidP="00F35ED0">
            <w:pPr>
              <w:widowControl/>
              <w:wordWrap/>
              <w:autoSpaceDE/>
              <w:autoSpaceDN/>
              <w:spacing w:after="0" w:line="240" w:lineRule="auto"/>
              <w:jc w:val="left"/>
              <w:rPr>
                <w:rFonts w:eastAsia="맑은 고딕" w:cs="Calibri"/>
                <w:color w:val="000000"/>
                <w:kern w:val="0"/>
                <w:sz w:val="22"/>
                <w:szCs w:val="22"/>
              </w:rPr>
            </w:pPr>
            <w:r w:rsidRPr="00116A03">
              <w:rPr>
                <w:rFonts w:eastAsia="맑은 고딕" w:cs="Calibri"/>
                <w:color w:val="000000"/>
                <w:kern w:val="0"/>
                <w:sz w:val="22"/>
                <w:szCs w:val="22"/>
              </w:rPr>
              <w:t>1</w:t>
            </w:r>
            <w:r>
              <w:rPr>
                <w:rFonts w:eastAsia="맑은 고딕" w:cs="Calibri"/>
                <w:color w:val="000000"/>
                <w:kern w:val="0"/>
                <w:sz w:val="22"/>
                <w:szCs w:val="22"/>
              </w:rPr>
              <w:t xml:space="preserve"> deletion</w:t>
            </w:r>
          </w:p>
        </w:tc>
        <w:tc>
          <w:tcPr>
            <w:tcW w:w="1488" w:type="dxa"/>
            <w:shd w:val="clear" w:color="auto" w:fill="auto"/>
            <w:noWrap/>
            <w:vAlign w:val="bottom"/>
            <w:hideMark/>
          </w:tcPr>
          <w:p w14:paraId="22617C33" w14:textId="77777777" w:rsidR="007513D7" w:rsidRPr="00116A03" w:rsidRDefault="007513D7" w:rsidP="00F35ED0">
            <w:pPr>
              <w:widowControl/>
              <w:wordWrap/>
              <w:autoSpaceDE/>
              <w:autoSpaceDN/>
              <w:spacing w:after="0" w:line="240" w:lineRule="auto"/>
              <w:jc w:val="right"/>
              <w:rPr>
                <w:rFonts w:eastAsia="맑은 고딕" w:cs="Calibri"/>
                <w:color w:val="000000"/>
                <w:kern w:val="0"/>
                <w:sz w:val="22"/>
                <w:szCs w:val="22"/>
              </w:rPr>
            </w:pPr>
            <w:r w:rsidRPr="00116A03">
              <w:rPr>
                <w:rFonts w:eastAsia="맑은 고딕" w:cs="Calibri"/>
                <w:color w:val="000000"/>
                <w:kern w:val="0"/>
                <w:sz w:val="22"/>
                <w:szCs w:val="22"/>
              </w:rPr>
              <w:t>74.28%</w:t>
            </w:r>
          </w:p>
        </w:tc>
        <w:tc>
          <w:tcPr>
            <w:tcW w:w="1488" w:type="dxa"/>
            <w:shd w:val="clear" w:color="auto" w:fill="auto"/>
            <w:noWrap/>
            <w:vAlign w:val="bottom"/>
            <w:hideMark/>
          </w:tcPr>
          <w:p w14:paraId="10E66248" w14:textId="77777777" w:rsidR="007513D7" w:rsidRPr="00116A03" w:rsidRDefault="007513D7" w:rsidP="00F35ED0">
            <w:pPr>
              <w:widowControl/>
              <w:wordWrap/>
              <w:autoSpaceDE/>
              <w:autoSpaceDN/>
              <w:spacing w:after="0" w:line="240" w:lineRule="auto"/>
              <w:jc w:val="right"/>
              <w:rPr>
                <w:rFonts w:eastAsia="맑은 고딕" w:cs="Calibri"/>
                <w:color w:val="000000"/>
                <w:kern w:val="0"/>
                <w:sz w:val="22"/>
                <w:szCs w:val="22"/>
              </w:rPr>
            </w:pPr>
            <w:r w:rsidRPr="00116A03">
              <w:rPr>
                <w:rFonts w:eastAsia="맑은 고딕" w:cs="Calibri"/>
                <w:color w:val="000000"/>
                <w:kern w:val="0"/>
                <w:sz w:val="22"/>
                <w:szCs w:val="22"/>
              </w:rPr>
              <w:t>73.18%</w:t>
            </w:r>
          </w:p>
        </w:tc>
        <w:tc>
          <w:tcPr>
            <w:tcW w:w="1487" w:type="dxa"/>
            <w:shd w:val="clear" w:color="auto" w:fill="auto"/>
            <w:noWrap/>
            <w:vAlign w:val="bottom"/>
            <w:hideMark/>
          </w:tcPr>
          <w:p w14:paraId="71552F02" w14:textId="77777777" w:rsidR="007513D7" w:rsidRPr="00116A03" w:rsidRDefault="007513D7" w:rsidP="00F35ED0">
            <w:pPr>
              <w:widowControl/>
              <w:wordWrap/>
              <w:autoSpaceDE/>
              <w:autoSpaceDN/>
              <w:spacing w:after="0" w:line="240" w:lineRule="auto"/>
              <w:jc w:val="right"/>
              <w:rPr>
                <w:rFonts w:eastAsia="맑은 고딕" w:cs="Calibri"/>
                <w:color w:val="000000"/>
                <w:kern w:val="0"/>
                <w:sz w:val="22"/>
                <w:szCs w:val="22"/>
              </w:rPr>
            </w:pPr>
            <w:r w:rsidRPr="00116A03">
              <w:rPr>
                <w:rFonts w:eastAsia="맑은 고딕" w:cs="Calibri"/>
                <w:color w:val="000000"/>
                <w:kern w:val="0"/>
                <w:sz w:val="22"/>
                <w:szCs w:val="22"/>
              </w:rPr>
              <w:t>72.81%</w:t>
            </w:r>
          </w:p>
        </w:tc>
        <w:tc>
          <w:tcPr>
            <w:tcW w:w="1488" w:type="dxa"/>
            <w:shd w:val="clear" w:color="auto" w:fill="auto"/>
            <w:noWrap/>
            <w:vAlign w:val="bottom"/>
            <w:hideMark/>
          </w:tcPr>
          <w:p w14:paraId="6BF94B2C" w14:textId="77777777" w:rsidR="007513D7" w:rsidRPr="00116A03" w:rsidRDefault="007513D7" w:rsidP="00F35ED0">
            <w:pPr>
              <w:widowControl/>
              <w:wordWrap/>
              <w:autoSpaceDE/>
              <w:autoSpaceDN/>
              <w:spacing w:after="0" w:line="240" w:lineRule="auto"/>
              <w:jc w:val="right"/>
              <w:rPr>
                <w:rFonts w:eastAsia="맑은 고딕" w:cs="Calibri"/>
                <w:color w:val="000000"/>
                <w:kern w:val="0"/>
                <w:sz w:val="22"/>
                <w:szCs w:val="22"/>
              </w:rPr>
            </w:pPr>
            <w:r w:rsidRPr="00116A03">
              <w:rPr>
                <w:rFonts w:eastAsia="맑은 고딕" w:cs="Calibri"/>
                <w:color w:val="000000"/>
                <w:kern w:val="0"/>
                <w:sz w:val="22"/>
                <w:szCs w:val="22"/>
              </w:rPr>
              <w:t>72.83%</w:t>
            </w:r>
          </w:p>
        </w:tc>
        <w:tc>
          <w:tcPr>
            <w:tcW w:w="1488" w:type="dxa"/>
            <w:shd w:val="clear" w:color="auto" w:fill="auto"/>
            <w:noWrap/>
            <w:vAlign w:val="bottom"/>
            <w:hideMark/>
          </w:tcPr>
          <w:p w14:paraId="55C5C31B" w14:textId="77777777" w:rsidR="007513D7" w:rsidRPr="00116A03" w:rsidRDefault="007513D7" w:rsidP="00F35ED0">
            <w:pPr>
              <w:widowControl/>
              <w:wordWrap/>
              <w:autoSpaceDE/>
              <w:autoSpaceDN/>
              <w:spacing w:after="0" w:line="240" w:lineRule="auto"/>
              <w:jc w:val="right"/>
              <w:rPr>
                <w:rFonts w:eastAsia="맑은 고딕" w:cs="Calibri"/>
                <w:color w:val="000000"/>
                <w:kern w:val="0"/>
                <w:sz w:val="22"/>
                <w:szCs w:val="22"/>
              </w:rPr>
            </w:pPr>
            <w:r w:rsidRPr="00116A03">
              <w:rPr>
                <w:rFonts w:eastAsia="맑은 고딕" w:cs="Calibri"/>
                <w:color w:val="000000"/>
                <w:kern w:val="0"/>
                <w:sz w:val="22"/>
                <w:szCs w:val="22"/>
              </w:rPr>
              <w:t>72.31%</w:t>
            </w:r>
          </w:p>
        </w:tc>
      </w:tr>
      <w:tr w:rsidR="007513D7" w:rsidRPr="00116A03" w14:paraId="3686B4B8" w14:textId="77777777" w:rsidTr="00F35ED0">
        <w:trPr>
          <w:trHeight w:val="330"/>
        </w:trPr>
        <w:tc>
          <w:tcPr>
            <w:tcW w:w="1487" w:type="dxa"/>
            <w:shd w:val="clear" w:color="auto" w:fill="auto"/>
            <w:noWrap/>
            <w:vAlign w:val="bottom"/>
            <w:hideMark/>
          </w:tcPr>
          <w:p w14:paraId="4924F6BC" w14:textId="77777777" w:rsidR="007513D7" w:rsidRPr="00116A03" w:rsidRDefault="007513D7" w:rsidP="00F35ED0">
            <w:pPr>
              <w:widowControl/>
              <w:wordWrap/>
              <w:autoSpaceDE/>
              <w:autoSpaceDN/>
              <w:spacing w:after="0" w:line="240" w:lineRule="auto"/>
              <w:jc w:val="left"/>
              <w:rPr>
                <w:rFonts w:eastAsia="맑은 고딕" w:cs="Calibri"/>
                <w:color w:val="000000"/>
                <w:kern w:val="0"/>
                <w:sz w:val="22"/>
                <w:szCs w:val="22"/>
              </w:rPr>
            </w:pPr>
            <w:r w:rsidRPr="00116A03">
              <w:rPr>
                <w:rFonts w:eastAsia="맑은 고딕" w:cs="Calibri"/>
                <w:color w:val="000000"/>
                <w:kern w:val="0"/>
                <w:sz w:val="22"/>
                <w:szCs w:val="22"/>
              </w:rPr>
              <w:t>2</w:t>
            </w:r>
            <w:r>
              <w:rPr>
                <w:rFonts w:eastAsia="맑은 고딕" w:cs="Calibri"/>
                <w:color w:val="000000"/>
                <w:kern w:val="0"/>
                <w:sz w:val="22"/>
                <w:szCs w:val="22"/>
              </w:rPr>
              <w:t xml:space="preserve"> deletions</w:t>
            </w:r>
          </w:p>
        </w:tc>
        <w:tc>
          <w:tcPr>
            <w:tcW w:w="1488" w:type="dxa"/>
            <w:shd w:val="clear" w:color="auto" w:fill="auto"/>
            <w:noWrap/>
            <w:vAlign w:val="bottom"/>
            <w:hideMark/>
          </w:tcPr>
          <w:p w14:paraId="2A1A6317" w14:textId="77777777" w:rsidR="007513D7" w:rsidRPr="00116A03" w:rsidRDefault="007513D7" w:rsidP="00F35ED0">
            <w:pPr>
              <w:widowControl/>
              <w:wordWrap/>
              <w:autoSpaceDE/>
              <w:autoSpaceDN/>
              <w:spacing w:after="0" w:line="240" w:lineRule="auto"/>
              <w:jc w:val="right"/>
              <w:rPr>
                <w:rFonts w:eastAsia="맑은 고딕" w:cs="Calibri"/>
                <w:color w:val="000000"/>
                <w:kern w:val="0"/>
                <w:sz w:val="22"/>
                <w:szCs w:val="22"/>
              </w:rPr>
            </w:pPr>
            <w:r w:rsidRPr="00116A03">
              <w:rPr>
                <w:rFonts w:eastAsia="맑은 고딕" w:cs="Calibri"/>
                <w:color w:val="000000"/>
                <w:kern w:val="0"/>
                <w:sz w:val="22"/>
                <w:szCs w:val="22"/>
              </w:rPr>
              <w:t>72.94%</w:t>
            </w:r>
          </w:p>
        </w:tc>
        <w:tc>
          <w:tcPr>
            <w:tcW w:w="1488" w:type="dxa"/>
            <w:shd w:val="clear" w:color="auto" w:fill="auto"/>
            <w:noWrap/>
            <w:vAlign w:val="bottom"/>
            <w:hideMark/>
          </w:tcPr>
          <w:p w14:paraId="51582632" w14:textId="77777777" w:rsidR="007513D7" w:rsidRPr="00116A03" w:rsidRDefault="007513D7" w:rsidP="00F35ED0">
            <w:pPr>
              <w:widowControl/>
              <w:wordWrap/>
              <w:autoSpaceDE/>
              <w:autoSpaceDN/>
              <w:spacing w:after="0" w:line="240" w:lineRule="auto"/>
              <w:jc w:val="right"/>
              <w:rPr>
                <w:rFonts w:eastAsia="맑은 고딕" w:cs="Calibri"/>
                <w:color w:val="000000"/>
                <w:kern w:val="0"/>
                <w:sz w:val="22"/>
                <w:szCs w:val="22"/>
              </w:rPr>
            </w:pPr>
            <w:r w:rsidRPr="00116A03">
              <w:rPr>
                <w:rFonts w:eastAsia="맑은 고딕" w:cs="Calibri"/>
                <w:color w:val="000000"/>
                <w:kern w:val="0"/>
                <w:sz w:val="22"/>
                <w:szCs w:val="22"/>
              </w:rPr>
              <w:t>71.56%</w:t>
            </w:r>
          </w:p>
        </w:tc>
        <w:tc>
          <w:tcPr>
            <w:tcW w:w="1487" w:type="dxa"/>
            <w:shd w:val="clear" w:color="auto" w:fill="auto"/>
            <w:noWrap/>
            <w:vAlign w:val="bottom"/>
            <w:hideMark/>
          </w:tcPr>
          <w:p w14:paraId="3DBE38E3" w14:textId="77777777" w:rsidR="007513D7" w:rsidRPr="00116A03" w:rsidRDefault="007513D7" w:rsidP="00F35ED0">
            <w:pPr>
              <w:widowControl/>
              <w:wordWrap/>
              <w:autoSpaceDE/>
              <w:autoSpaceDN/>
              <w:spacing w:after="0" w:line="240" w:lineRule="auto"/>
              <w:jc w:val="right"/>
              <w:rPr>
                <w:rFonts w:eastAsia="맑은 고딕" w:cs="Calibri"/>
                <w:color w:val="000000"/>
                <w:kern w:val="0"/>
                <w:sz w:val="22"/>
                <w:szCs w:val="22"/>
              </w:rPr>
            </w:pPr>
            <w:r w:rsidRPr="00116A03">
              <w:rPr>
                <w:rFonts w:eastAsia="맑은 고딕" w:cs="Calibri"/>
                <w:color w:val="000000"/>
                <w:kern w:val="0"/>
                <w:sz w:val="22"/>
                <w:szCs w:val="22"/>
              </w:rPr>
              <w:t>71.13%</w:t>
            </w:r>
          </w:p>
        </w:tc>
        <w:tc>
          <w:tcPr>
            <w:tcW w:w="1488" w:type="dxa"/>
            <w:shd w:val="clear" w:color="auto" w:fill="auto"/>
            <w:noWrap/>
            <w:vAlign w:val="bottom"/>
            <w:hideMark/>
          </w:tcPr>
          <w:p w14:paraId="45992572" w14:textId="77777777" w:rsidR="007513D7" w:rsidRPr="00116A03" w:rsidRDefault="007513D7" w:rsidP="00F35ED0">
            <w:pPr>
              <w:widowControl/>
              <w:wordWrap/>
              <w:autoSpaceDE/>
              <w:autoSpaceDN/>
              <w:spacing w:after="0" w:line="240" w:lineRule="auto"/>
              <w:jc w:val="right"/>
              <w:rPr>
                <w:rFonts w:eastAsia="맑은 고딕" w:cs="Calibri"/>
                <w:color w:val="000000"/>
                <w:kern w:val="0"/>
                <w:sz w:val="22"/>
                <w:szCs w:val="22"/>
              </w:rPr>
            </w:pPr>
            <w:r w:rsidRPr="00116A03">
              <w:rPr>
                <w:rFonts w:eastAsia="맑은 고딕" w:cs="Calibri"/>
                <w:color w:val="000000"/>
                <w:kern w:val="0"/>
                <w:sz w:val="22"/>
                <w:szCs w:val="22"/>
              </w:rPr>
              <w:t>71.30%</w:t>
            </w:r>
          </w:p>
        </w:tc>
        <w:tc>
          <w:tcPr>
            <w:tcW w:w="1488" w:type="dxa"/>
            <w:shd w:val="clear" w:color="auto" w:fill="auto"/>
            <w:noWrap/>
            <w:vAlign w:val="bottom"/>
            <w:hideMark/>
          </w:tcPr>
          <w:p w14:paraId="1F3E5D1C" w14:textId="77777777" w:rsidR="007513D7" w:rsidRPr="00116A03" w:rsidRDefault="007513D7" w:rsidP="00F35ED0">
            <w:pPr>
              <w:widowControl/>
              <w:wordWrap/>
              <w:autoSpaceDE/>
              <w:autoSpaceDN/>
              <w:spacing w:after="0" w:line="240" w:lineRule="auto"/>
              <w:jc w:val="right"/>
              <w:rPr>
                <w:rFonts w:eastAsia="맑은 고딕" w:cs="Calibri"/>
                <w:color w:val="000000"/>
                <w:kern w:val="0"/>
                <w:sz w:val="22"/>
                <w:szCs w:val="22"/>
              </w:rPr>
            </w:pPr>
            <w:r w:rsidRPr="00116A03">
              <w:rPr>
                <w:rFonts w:eastAsia="맑은 고딕" w:cs="Calibri"/>
                <w:color w:val="000000"/>
                <w:kern w:val="0"/>
                <w:sz w:val="22"/>
                <w:szCs w:val="22"/>
              </w:rPr>
              <w:t>71.27%</w:t>
            </w:r>
          </w:p>
        </w:tc>
      </w:tr>
      <w:tr w:rsidR="007513D7" w:rsidRPr="00116A03" w14:paraId="0BD771CC" w14:textId="77777777" w:rsidTr="00F35ED0">
        <w:trPr>
          <w:trHeight w:val="330"/>
        </w:trPr>
        <w:tc>
          <w:tcPr>
            <w:tcW w:w="1487" w:type="dxa"/>
            <w:shd w:val="clear" w:color="auto" w:fill="auto"/>
            <w:noWrap/>
            <w:vAlign w:val="bottom"/>
            <w:hideMark/>
          </w:tcPr>
          <w:p w14:paraId="68CFBD80" w14:textId="77777777" w:rsidR="007513D7" w:rsidRPr="00116A03" w:rsidRDefault="007513D7" w:rsidP="00F35ED0">
            <w:pPr>
              <w:widowControl/>
              <w:wordWrap/>
              <w:autoSpaceDE/>
              <w:autoSpaceDN/>
              <w:spacing w:after="0" w:line="240" w:lineRule="auto"/>
              <w:jc w:val="left"/>
              <w:rPr>
                <w:rFonts w:eastAsia="맑은 고딕" w:cs="Calibri"/>
                <w:color w:val="000000"/>
                <w:kern w:val="0"/>
                <w:sz w:val="22"/>
                <w:szCs w:val="22"/>
              </w:rPr>
            </w:pPr>
            <w:r w:rsidRPr="00116A03">
              <w:rPr>
                <w:rFonts w:eastAsia="맑은 고딕" w:cs="Calibri"/>
                <w:color w:val="000000"/>
                <w:kern w:val="0"/>
                <w:sz w:val="22"/>
                <w:szCs w:val="22"/>
              </w:rPr>
              <w:t>3</w:t>
            </w:r>
            <w:r>
              <w:rPr>
                <w:rFonts w:eastAsia="맑은 고딕" w:cs="Calibri"/>
                <w:color w:val="000000"/>
                <w:kern w:val="0"/>
                <w:sz w:val="22"/>
                <w:szCs w:val="22"/>
              </w:rPr>
              <w:t xml:space="preserve"> deletions</w:t>
            </w:r>
          </w:p>
        </w:tc>
        <w:tc>
          <w:tcPr>
            <w:tcW w:w="1488" w:type="dxa"/>
            <w:shd w:val="clear" w:color="auto" w:fill="auto"/>
            <w:noWrap/>
            <w:vAlign w:val="bottom"/>
            <w:hideMark/>
          </w:tcPr>
          <w:p w14:paraId="04A5BC5C" w14:textId="77777777" w:rsidR="007513D7" w:rsidRPr="00116A03" w:rsidRDefault="007513D7" w:rsidP="00F35ED0">
            <w:pPr>
              <w:widowControl/>
              <w:wordWrap/>
              <w:autoSpaceDE/>
              <w:autoSpaceDN/>
              <w:spacing w:after="0" w:line="240" w:lineRule="auto"/>
              <w:jc w:val="right"/>
              <w:rPr>
                <w:rFonts w:eastAsia="맑은 고딕" w:cs="Calibri"/>
                <w:color w:val="000000"/>
                <w:kern w:val="0"/>
                <w:sz w:val="22"/>
                <w:szCs w:val="22"/>
              </w:rPr>
            </w:pPr>
            <w:r w:rsidRPr="00116A03">
              <w:rPr>
                <w:rFonts w:eastAsia="맑은 고딕" w:cs="Calibri"/>
                <w:color w:val="000000"/>
                <w:kern w:val="0"/>
                <w:sz w:val="22"/>
                <w:szCs w:val="22"/>
              </w:rPr>
              <w:t>72.88%</w:t>
            </w:r>
          </w:p>
        </w:tc>
        <w:tc>
          <w:tcPr>
            <w:tcW w:w="1488" w:type="dxa"/>
            <w:shd w:val="clear" w:color="auto" w:fill="auto"/>
            <w:noWrap/>
            <w:vAlign w:val="bottom"/>
            <w:hideMark/>
          </w:tcPr>
          <w:p w14:paraId="6537B544" w14:textId="77777777" w:rsidR="007513D7" w:rsidRPr="00116A03" w:rsidRDefault="007513D7" w:rsidP="00F35ED0">
            <w:pPr>
              <w:widowControl/>
              <w:wordWrap/>
              <w:autoSpaceDE/>
              <w:autoSpaceDN/>
              <w:spacing w:after="0" w:line="240" w:lineRule="auto"/>
              <w:jc w:val="right"/>
              <w:rPr>
                <w:rFonts w:eastAsia="맑은 고딕" w:cs="Calibri"/>
                <w:color w:val="000000"/>
                <w:kern w:val="0"/>
                <w:sz w:val="22"/>
                <w:szCs w:val="22"/>
              </w:rPr>
            </w:pPr>
            <w:r w:rsidRPr="00116A03">
              <w:rPr>
                <w:rFonts w:eastAsia="맑은 고딕" w:cs="Calibri"/>
                <w:color w:val="000000"/>
                <w:kern w:val="0"/>
                <w:sz w:val="22"/>
                <w:szCs w:val="22"/>
              </w:rPr>
              <w:t>71.15%</w:t>
            </w:r>
          </w:p>
        </w:tc>
        <w:tc>
          <w:tcPr>
            <w:tcW w:w="1487" w:type="dxa"/>
            <w:shd w:val="clear" w:color="auto" w:fill="auto"/>
            <w:noWrap/>
            <w:vAlign w:val="bottom"/>
            <w:hideMark/>
          </w:tcPr>
          <w:p w14:paraId="2531D31D" w14:textId="77777777" w:rsidR="007513D7" w:rsidRPr="00116A03" w:rsidRDefault="007513D7" w:rsidP="00F35ED0">
            <w:pPr>
              <w:widowControl/>
              <w:wordWrap/>
              <w:autoSpaceDE/>
              <w:autoSpaceDN/>
              <w:spacing w:after="0" w:line="240" w:lineRule="auto"/>
              <w:jc w:val="right"/>
              <w:rPr>
                <w:rFonts w:eastAsia="맑은 고딕" w:cs="Calibri"/>
                <w:color w:val="000000"/>
                <w:kern w:val="0"/>
                <w:sz w:val="22"/>
                <w:szCs w:val="22"/>
              </w:rPr>
            </w:pPr>
            <w:r w:rsidRPr="00116A03">
              <w:rPr>
                <w:rFonts w:eastAsia="맑은 고딕" w:cs="Calibri"/>
                <w:color w:val="000000"/>
                <w:kern w:val="0"/>
                <w:sz w:val="22"/>
                <w:szCs w:val="22"/>
              </w:rPr>
              <w:t>71.14%</w:t>
            </w:r>
          </w:p>
        </w:tc>
        <w:tc>
          <w:tcPr>
            <w:tcW w:w="1488" w:type="dxa"/>
            <w:shd w:val="clear" w:color="auto" w:fill="auto"/>
            <w:noWrap/>
            <w:vAlign w:val="bottom"/>
            <w:hideMark/>
          </w:tcPr>
          <w:p w14:paraId="037CB81C" w14:textId="77777777" w:rsidR="007513D7" w:rsidRPr="00116A03" w:rsidRDefault="007513D7" w:rsidP="00F35ED0">
            <w:pPr>
              <w:widowControl/>
              <w:wordWrap/>
              <w:autoSpaceDE/>
              <w:autoSpaceDN/>
              <w:spacing w:after="0" w:line="240" w:lineRule="auto"/>
              <w:jc w:val="right"/>
              <w:rPr>
                <w:rFonts w:eastAsia="맑은 고딕" w:cs="Calibri"/>
                <w:color w:val="000000"/>
                <w:kern w:val="0"/>
                <w:sz w:val="22"/>
                <w:szCs w:val="22"/>
              </w:rPr>
            </w:pPr>
            <w:r w:rsidRPr="00116A03">
              <w:rPr>
                <w:rFonts w:eastAsia="맑은 고딕" w:cs="Calibri"/>
                <w:color w:val="000000"/>
                <w:kern w:val="0"/>
                <w:sz w:val="22"/>
                <w:szCs w:val="22"/>
              </w:rPr>
              <w:t>72.27%</w:t>
            </w:r>
          </w:p>
        </w:tc>
        <w:tc>
          <w:tcPr>
            <w:tcW w:w="1488" w:type="dxa"/>
            <w:shd w:val="clear" w:color="auto" w:fill="auto"/>
            <w:noWrap/>
            <w:vAlign w:val="bottom"/>
            <w:hideMark/>
          </w:tcPr>
          <w:p w14:paraId="62AFC2F7" w14:textId="77777777" w:rsidR="007513D7" w:rsidRPr="00116A03" w:rsidRDefault="007513D7" w:rsidP="00F35ED0">
            <w:pPr>
              <w:widowControl/>
              <w:wordWrap/>
              <w:autoSpaceDE/>
              <w:autoSpaceDN/>
              <w:spacing w:after="0" w:line="240" w:lineRule="auto"/>
              <w:jc w:val="right"/>
              <w:rPr>
                <w:rFonts w:eastAsia="맑은 고딕" w:cs="Calibri"/>
                <w:color w:val="000000"/>
                <w:kern w:val="0"/>
                <w:sz w:val="22"/>
                <w:szCs w:val="22"/>
              </w:rPr>
            </w:pPr>
            <w:r w:rsidRPr="00116A03">
              <w:rPr>
                <w:rFonts w:eastAsia="맑은 고딕" w:cs="Calibri"/>
                <w:color w:val="000000"/>
                <w:kern w:val="0"/>
                <w:sz w:val="22"/>
                <w:szCs w:val="22"/>
              </w:rPr>
              <w:t>71.19%</w:t>
            </w:r>
          </w:p>
        </w:tc>
      </w:tr>
      <w:tr w:rsidR="007513D7" w:rsidRPr="00116A03" w14:paraId="110ED579" w14:textId="77777777" w:rsidTr="00F35ED0">
        <w:trPr>
          <w:trHeight w:val="330"/>
        </w:trPr>
        <w:tc>
          <w:tcPr>
            <w:tcW w:w="1487" w:type="dxa"/>
            <w:shd w:val="clear" w:color="auto" w:fill="auto"/>
            <w:noWrap/>
            <w:vAlign w:val="bottom"/>
            <w:hideMark/>
          </w:tcPr>
          <w:p w14:paraId="63356072" w14:textId="77777777" w:rsidR="007513D7" w:rsidRPr="00116A03" w:rsidRDefault="007513D7" w:rsidP="00F35ED0">
            <w:pPr>
              <w:widowControl/>
              <w:wordWrap/>
              <w:autoSpaceDE/>
              <w:autoSpaceDN/>
              <w:spacing w:after="0" w:line="240" w:lineRule="auto"/>
              <w:jc w:val="left"/>
              <w:rPr>
                <w:rFonts w:eastAsia="맑은 고딕" w:cs="Calibri"/>
                <w:color w:val="000000"/>
                <w:kern w:val="0"/>
                <w:sz w:val="22"/>
                <w:szCs w:val="22"/>
              </w:rPr>
            </w:pPr>
            <w:r w:rsidRPr="00116A03">
              <w:rPr>
                <w:rFonts w:eastAsia="맑은 고딕" w:cs="Calibri"/>
                <w:color w:val="000000"/>
                <w:kern w:val="0"/>
                <w:sz w:val="22"/>
                <w:szCs w:val="22"/>
              </w:rPr>
              <w:t>4</w:t>
            </w:r>
            <w:r>
              <w:rPr>
                <w:rFonts w:eastAsia="맑은 고딕" w:cs="Calibri"/>
                <w:color w:val="000000"/>
                <w:kern w:val="0"/>
                <w:sz w:val="22"/>
                <w:szCs w:val="22"/>
              </w:rPr>
              <w:t xml:space="preserve"> deletions</w:t>
            </w:r>
          </w:p>
        </w:tc>
        <w:tc>
          <w:tcPr>
            <w:tcW w:w="1488" w:type="dxa"/>
            <w:shd w:val="clear" w:color="auto" w:fill="auto"/>
            <w:noWrap/>
            <w:vAlign w:val="bottom"/>
            <w:hideMark/>
          </w:tcPr>
          <w:p w14:paraId="11C1DE3E" w14:textId="77777777" w:rsidR="007513D7" w:rsidRPr="00116A03" w:rsidRDefault="007513D7" w:rsidP="00F35ED0">
            <w:pPr>
              <w:widowControl/>
              <w:wordWrap/>
              <w:autoSpaceDE/>
              <w:autoSpaceDN/>
              <w:spacing w:after="0" w:line="240" w:lineRule="auto"/>
              <w:jc w:val="right"/>
              <w:rPr>
                <w:rFonts w:eastAsia="맑은 고딕" w:cs="Calibri"/>
                <w:color w:val="000000"/>
                <w:kern w:val="0"/>
                <w:sz w:val="22"/>
                <w:szCs w:val="22"/>
              </w:rPr>
            </w:pPr>
            <w:r w:rsidRPr="00116A03">
              <w:rPr>
                <w:rFonts w:eastAsia="맑은 고딕" w:cs="Calibri"/>
                <w:color w:val="000000"/>
                <w:kern w:val="0"/>
                <w:sz w:val="22"/>
                <w:szCs w:val="22"/>
              </w:rPr>
              <w:t>72.93%</w:t>
            </w:r>
          </w:p>
        </w:tc>
        <w:tc>
          <w:tcPr>
            <w:tcW w:w="1488" w:type="dxa"/>
            <w:shd w:val="clear" w:color="auto" w:fill="auto"/>
            <w:noWrap/>
            <w:vAlign w:val="bottom"/>
            <w:hideMark/>
          </w:tcPr>
          <w:p w14:paraId="5577A86B" w14:textId="77777777" w:rsidR="007513D7" w:rsidRPr="00116A03" w:rsidRDefault="007513D7" w:rsidP="00F35ED0">
            <w:pPr>
              <w:widowControl/>
              <w:wordWrap/>
              <w:autoSpaceDE/>
              <w:autoSpaceDN/>
              <w:spacing w:after="0" w:line="240" w:lineRule="auto"/>
              <w:jc w:val="right"/>
              <w:rPr>
                <w:rFonts w:eastAsia="맑은 고딕" w:cs="Calibri"/>
                <w:color w:val="000000"/>
                <w:kern w:val="0"/>
                <w:sz w:val="22"/>
                <w:szCs w:val="22"/>
              </w:rPr>
            </w:pPr>
            <w:r w:rsidRPr="00116A03">
              <w:rPr>
                <w:rFonts w:eastAsia="맑은 고딕" w:cs="Calibri"/>
                <w:color w:val="000000"/>
                <w:kern w:val="0"/>
                <w:sz w:val="22"/>
                <w:szCs w:val="22"/>
              </w:rPr>
              <w:t>71.81%</w:t>
            </w:r>
          </w:p>
        </w:tc>
        <w:tc>
          <w:tcPr>
            <w:tcW w:w="1487" w:type="dxa"/>
            <w:shd w:val="clear" w:color="auto" w:fill="auto"/>
            <w:noWrap/>
            <w:vAlign w:val="bottom"/>
            <w:hideMark/>
          </w:tcPr>
          <w:p w14:paraId="6A84FE0A" w14:textId="77777777" w:rsidR="007513D7" w:rsidRPr="00116A03" w:rsidRDefault="007513D7" w:rsidP="00F35ED0">
            <w:pPr>
              <w:widowControl/>
              <w:wordWrap/>
              <w:autoSpaceDE/>
              <w:autoSpaceDN/>
              <w:spacing w:after="0" w:line="240" w:lineRule="auto"/>
              <w:jc w:val="right"/>
              <w:rPr>
                <w:rFonts w:eastAsia="맑은 고딕" w:cs="Calibri"/>
                <w:color w:val="000000"/>
                <w:kern w:val="0"/>
                <w:sz w:val="22"/>
                <w:szCs w:val="22"/>
              </w:rPr>
            </w:pPr>
            <w:r w:rsidRPr="00116A03">
              <w:rPr>
                <w:rFonts w:eastAsia="맑은 고딕" w:cs="Calibri"/>
                <w:color w:val="000000"/>
                <w:kern w:val="0"/>
                <w:sz w:val="22"/>
                <w:szCs w:val="22"/>
              </w:rPr>
              <w:t>72.13%</w:t>
            </w:r>
          </w:p>
        </w:tc>
        <w:tc>
          <w:tcPr>
            <w:tcW w:w="1488" w:type="dxa"/>
            <w:shd w:val="clear" w:color="auto" w:fill="auto"/>
            <w:noWrap/>
            <w:vAlign w:val="bottom"/>
            <w:hideMark/>
          </w:tcPr>
          <w:p w14:paraId="0B12B86D" w14:textId="77777777" w:rsidR="007513D7" w:rsidRPr="00116A03" w:rsidRDefault="007513D7" w:rsidP="00F35ED0">
            <w:pPr>
              <w:widowControl/>
              <w:wordWrap/>
              <w:autoSpaceDE/>
              <w:autoSpaceDN/>
              <w:spacing w:after="0" w:line="240" w:lineRule="auto"/>
              <w:jc w:val="right"/>
              <w:rPr>
                <w:rFonts w:eastAsia="맑은 고딕" w:cs="Calibri"/>
                <w:color w:val="000000"/>
                <w:kern w:val="0"/>
                <w:sz w:val="22"/>
                <w:szCs w:val="22"/>
              </w:rPr>
            </w:pPr>
            <w:r w:rsidRPr="00116A03">
              <w:rPr>
                <w:rFonts w:eastAsia="맑은 고딕" w:cs="Calibri"/>
                <w:color w:val="000000"/>
                <w:kern w:val="0"/>
                <w:sz w:val="22"/>
                <w:szCs w:val="22"/>
              </w:rPr>
              <w:t>71.65%</w:t>
            </w:r>
          </w:p>
        </w:tc>
        <w:tc>
          <w:tcPr>
            <w:tcW w:w="1488" w:type="dxa"/>
            <w:shd w:val="clear" w:color="auto" w:fill="auto"/>
            <w:noWrap/>
            <w:vAlign w:val="bottom"/>
            <w:hideMark/>
          </w:tcPr>
          <w:p w14:paraId="6839EB90" w14:textId="77777777" w:rsidR="007513D7" w:rsidRPr="00116A03" w:rsidRDefault="007513D7" w:rsidP="00F35ED0">
            <w:pPr>
              <w:widowControl/>
              <w:wordWrap/>
              <w:autoSpaceDE/>
              <w:autoSpaceDN/>
              <w:spacing w:after="0" w:line="240" w:lineRule="auto"/>
              <w:jc w:val="right"/>
              <w:rPr>
                <w:rFonts w:eastAsia="맑은 고딕" w:cs="Calibri"/>
                <w:color w:val="000000"/>
                <w:kern w:val="0"/>
                <w:sz w:val="22"/>
                <w:szCs w:val="22"/>
              </w:rPr>
            </w:pPr>
            <w:r w:rsidRPr="00116A03">
              <w:rPr>
                <w:rFonts w:eastAsia="맑은 고딕" w:cs="Calibri"/>
                <w:color w:val="000000"/>
                <w:kern w:val="0"/>
                <w:sz w:val="22"/>
                <w:szCs w:val="22"/>
              </w:rPr>
              <w:t>72.33%</w:t>
            </w:r>
          </w:p>
        </w:tc>
      </w:tr>
      <w:tr w:rsidR="007513D7" w:rsidRPr="00116A03" w14:paraId="285DF418" w14:textId="77777777" w:rsidTr="00F35ED0">
        <w:trPr>
          <w:trHeight w:val="330"/>
        </w:trPr>
        <w:tc>
          <w:tcPr>
            <w:tcW w:w="1487" w:type="dxa"/>
            <w:shd w:val="clear" w:color="auto" w:fill="auto"/>
            <w:noWrap/>
            <w:vAlign w:val="bottom"/>
            <w:hideMark/>
          </w:tcPr>
          <w:p w14:paraId="0120347D" w14:textId="77777777" w:rsidR="007513D7" w:rsidRPr="00116A03" w:rsidRDefault="007513D7" w:rsidP="00F35ED0">
            <w:pPr>
              <w:widowControl/>
              <w:wordWrap/>
              <w:autoSpaceDE/>
              <w:autoSpaceDN/>
              <w:spacing w:after="0" w:line="240" w:lineRule="auto"/>
              <w:jc w:val="left"/>
              <w:rPr>
                <w:rFonts w:eastAsia="맑은 고딕" w:cs="Calibri"/>
                <w:color w:val="000000"/>
                <w:kern w:val="0"/>
                <w:sz w:val="22"/>
                <w:szCs w:val="22"/>
              </w:rPr>
            </w:pPr>
            <w:r w:rsidRPr="00116A03">
              <w:rPr>
                <w:rFonts w:eastAsia="맑은 고딕" w:cs="Calibri"/>
                <w:color w:val="000000"/>
                <w:kern w:val="0"/>
                <w:sz w:val="22"/>
                <w:szCs w:val="22"/>
              </w:rPr>
              <w:t>5</w:t>
            </w:r>
            <w:r>
              <w:rPr>
                <w:rFonts w:eastAsia="맑은 고딕" w:cs="Calibri"/>
                <w:color w:val="000000"/>
                <w:kern w:val="0"/>
                <w:sz w:val="22"/>
                <w:szCs w:val="22"/>
              </w:rPr>
              <w:t xml:space="preserve"> deletions</w:t>
            </w:r>
          </w:p>
        </w:tc>
        <w:tc>
          <w:tcPr>
            <w:tcW w:w="1488" w:type="dxa"/>
            <w:shd w:val="clear" w:color="auto" w:fill="auto"/>
            <w:noWrap/>
            <w:vAlign w:val="bottom"/>
            <w:hideMark/>
          </w:tcPr>
          <w:p w14:paraId="4B8A555C" w14:textId="77777777" w:rsidR="007513D7" w:rsidRPr="00116A03" w:rsidRDefault="007513D7" w:rsidP="00F35ED0">
            <w:pPr>
              <w:widowControl/>
              <w:wordWrap/>
              <w:autoSpaceDE/>
              <w:autoSpaceDN/>
              <w:spacing w:after="0" w:line="240" w:lineRule="auto"/>
              <w:jc w:val="right"/>
              <w:rPr>
                <w:rFonts w:eastAsia="맑은 고딕" w:cs="Calibri"/>
                <w:color w:val="000000"/>
                <w:kern w:val="0"/>
                <w:sz w:val="22"/>
                <w:szCs w:val="22"/>
              </w:rPr>
            </w:pPr>
            <w:r w:rsidRPr="00116A03">
              <w:rPr>
                <w:rFonts w:eastAsia="맑은 고딕" w:cs="Calibri"/>
                <w:color w:val="000000"/>
                <w:kern w:val="0"/>
                <w:sz w:val="22"/>
                <w:szCs w:val="22"/>
              </w:rPr>
              <w:t>72.31%</w:t>
            </w:r>
          </w:p>
        </w:tc>
        <w:tc>
          <w:tcPr>
            <w:tcW w:w="1488" w:type="dxa"/>
            <w:shd w:val="clear" w:color="auto" w:fill="auto"/>
            <w:noWrap/>
            <w:vAlign w:val="bottom"/>
            <w:hideMark/>
          </w:tcPr>
          <w:p w14:paraId="14F97BE0" w14:textId="77777777" w:rsidR="007513D7" w:rsidRPr="00116A03" w:rsidRDefault="007513D7" w:rsidP="00F35ED0">
            <w:pPr>
              <w:widowControl/>
              <w:wordWrap/>
              <w:autoSpaceDE/>
              <w:autoSpaceDN/>
              <w:spacing w:after="0" w:line="240" w:lineRule="auto"/>
              <w:jc w:val="right"/>
              <w:rPr>
                <w:rFonts w:eastAsia="맑은 고딕" w:cs="Calibri"/>
                <w:color w:val="000000"/>
                <w:kern w:val="0"/>
                <w:sz w:val="22"/>
                <w:szCs w:val="22"/>
              </w:rPr>
            </w:pPr>
            <w:r w:rsidRPr="00116A03">
              <w:rPr>
                <w:rFonts w:eastAsia="맑은 고딕" w:cs="Calibri"/>
                <w:color w:val="000000"/>
                <w:kern w:val="0"/>
                <w:sz w:val="22"/>
                <w:szCs w:val="22"/>
              </w:rPr>
              <w:t>71.56%</w:t>
            </w:r>
          </w:p>
        </w:tc>
        <w:tc>
          <w:tcPr>
            <w:tcW w:w="1487" w:type="dxa"/>
            <w:shd w:val="clear" w:color="auto" w:fill="auto"/>
            <w:noWrap/>
            <w:vAlign w:val="bottom"/>
            <w:hideMark/>
          </w:tcPr>
          <w:p w14:paraId="4211E9F6" w14:textId="77777777" w:rsidR="007513D7" w:rsidRPr="00116A03" w:rsidRDefault="007513D7" w:rsidP="00F35ED0">
            <w:pPr>
              <w:widowControl/>
              <w:wordWrap/>
              <w:autoSpaceDE/>
              <w:autoSpaceDN/>
              <w:spacing w:after="0" w:line="240" w:lineRule="auto"/>
              <w:jc w:val="right"/>
              <w:rPr>
                <w:rFonts w:eastAsia="맑은 고딕" w:cs="Calibri"/>
                <w:color w:val="000000"/>
                <w:kern w:val="0"/>
                <w:sz w:val="22"/>
                <w:szCs w:val="22"/>
              </w:rPr>
            </w:pPr>
            <w:r w:rsidRPr="00116A03">
              <w:rPr>
                <w:rFonts w:eastAsia="맑은 고딕" w:cs="Calibri"/>
                <w:color w:val="000000"/>
                <w:kern w:val="0"/>
                <w:sz w:val="22"/>
                <w:szCs w:val="22"/>
              </w:rPr>
              <w:t>72.35%</w:t>
            </w:r>
          </w:p>
        </w:tc>
        <w:tc>
          <w:tcPr>
            <w:tcW w:w="1488" w:type="dxa"/>
            <w:shd w:val="clear" w:color="auto" w:fill="auto"/>
            <w:noWrap/>
            <w:vAlign w:val="bottom"/>
            <w:hideMark/>
          </w:tcPr>
          <w:p w14:paraId="444954F0" w14:textId="77777777" w:rsidR="007513D7" w:rsidRPr="00116A03" w:rsidRDefault="007513D7" w:rsidP="00F35ED0">
            <w:pPr>
              <w:widowControl/>
              <w:wordWrap/>
              <w:autoSpaceDE/>
              <w:autoSpaceDN/>
              <w:spacing w:after="0" w:line="240" w:lineRule="auto"/>
              <w:jc w:val="right"/>
              <w:rPr>
                <w:rFonts w:eastAsia="맑은 고딕" w:cs="Calibri"/>
                <w:color w:val="000000"/>
                <w:kern w:val="0"/>
                <w:sz w:val="22"/>
                <w:szCs w:val="22"/>
              </w:rPr>
            </w:pPr>
            <w:r w:rsidRPr="00116A03">
              <w:rPr>
                <w:rFonts w:eastAsia="맑은 고딕" w:cs="Calibri"/>
                <w:color w:val="000000"/>
                <w:kern w:val="0"/>
                <w:sz w:val="22"/>
                <w:szCs w:val="22"/>
              </w:rPr>
              <w:t>71.86%</w:t>
            </w:r>
          </w:p>
        </w:tc>
        <w:tc>
          <w:tcPr>
            <w:tcW w:w="1488" w:type="dxa"/>
            <w:shd w:val="clear" w:color="auto" w:fill="auto"/>
            <w:noWrap/>
            <w:vAlign w:val="bottom"/>
            <w:hideMark/>
          </w:tcPr>
          <w:p w14:paraId="4C4C5B78" w14:textId="77777777" w:rsidR="007513D7" w:rsidRPr="00116A03" w:rsidRDefault="007513D7" w:rsidP="00F35ED0">
            <w:pPr>
              <w:widowControl/>
              <w:wordWrap/>
              <w:autoSpaceDE/>
              <w:autoSpaceDN/>
              <w:spacing w:after="0" w:line="240" w:lineRule="auto"/>
              <w:jc w:val="right"/>
              <w:rPr>
                <w:rFonts w:eastAsia="맑은 고딕" w:cs="Calibri"/>
                <w:color w:val="000000"/>
                <w:kern w:val="0"/>
                <w:sz w:val="22"/>
                <w:szCs w:val="22"/>
              </w:rPr>
            </w:pPr>
            <w:r w:rsidRPr="00116A03">
              <w:rPr>
                <w:rFonts w:eastAsia="맑은 고딕" w:cs="Calibri"/>
                <w:color w:val="000000"/>
                <w:kern w:val="0"/>
                <w:sz w:val="22"/>
                <w:szCs w:val="22"/>
              </w:rPr>
              <w:t>71.50%</w:t>
            </w:r>
          </w:p>
        </w:tc>
      </w:tr>
      <w:tr w:rsidR="007513D7" w:rsidRPr="00357A1D" w14:paraId="6CBAA8A4" w14:textId="77777777" w:rsidTr="00F35ED0">
        <w:trPr>
          <w:trHeight w:val="330"/>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A0CF8" w14:textId="77777777" w:rsidR="007513D7" w:rsidRPr="00357A1D" w:rsidRDefault="007513D7" w:rsidP="00F35ED0">
            <w:pPr>
              <w:widowControl/>
              <w:wordWrap/>
              <w:autoSpaceDE/>
              <w:autoSpaceDN/>
              <w:spacing w:after="0" w:line="240" w:lineRule="auto"/>
              <w:jc w:val="left"/>
              <w:rPr>
                <w:rFonts w:eastAsia="맑은 고딕" w:cs="Calibri"/>
                <w:color w:val="000000"/>
                <w:kern w:val="0"/>
                <w:sz w:val="22"/>
                <w:szCs w:val="22"/>
              </w:rPr>
            </w:pPr>
            <w:r w:rsidRPr="00357A1D">
              <w:rPr>
                <w:rFonts w:eastAsia="맑은 고딕" w:cs="Calibri" w:hint="eastAsia"/>
                <w:color w:val="000000"/>
                <w:kern w:val="0"/>
                <w:sz w:val="22"/>
                <w:szCs w:val="22"/>
              </w:rPr>
              <w:t>Sensitivity</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04E2C" w14:textId="77777777" w:rsidR="007513D7" w:rsidRPr="00357A1D" w:rsidRDefault="007513D7" w:rsidP="00F35ED0">
            <w:pPr>
              <w:widowControl/>
              <w:wordWrap/>
              <w:autoSpaceDE/>
              <w:autoSpaceDN/>
              <w:spacing w:after="0" w:line="240" w:lineRule="auto"/>
              <w:jc w:val="right"/>
              <w:rPr>
                <w:rFonts w:eastAsia="맑은 고딕" w:cs="Calibri"/>
                <w:color w:val="000000"/>
                <w:kern w:val="0"/>
                <w:sz w:val="22"/>
                <w:szCs w:val="22"/>
              </w:rPr>
            </w:pPr>
            <w:r w:rsidRPr="00116A03">
              <w:rPr>
                <w:rFonts w:eastAsia="맑은 고딕" w:cs="Calibri"/>
                <w:color w:val="000000"/>
                <w:kern w:val="0"/>
                <w:sz w:val="22"/>
                <w:szCs w:val="22"/>
              </w:rPr>
              <w:t>1</w:t>
            </w:r>
            <w:r>
              <w:rPr>
                <w:rFonts w:eastAsia="맑은 고딕" w:cs="Calibri"/>
                <w:color w:val="000000"/>
                <w:kern w:val="0"/>
                <w:sz w:val="22"/>
                <w:szCs w:val="22"/>
              </w:rPr>
              <w:t xml:space="preserve"> insertion</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3E426" w14:textId="77777777" w:rsidR="007513D7" w:rsidRPr="00357A1D" w:rsidRDefault="007513D7" w:rsidP="00F35ED0">
            <w:pPr>
              <w:widowControl/>
              <w:wordWrap/>
              <w:autoSpaceDE/>
              <w:autoSpaceDN/>
              <w:spacing w:after="0" w:line="240" w:lineRule="auto"/>
              <w:jc w:val="right"/>
              <w:rPr>
                <w:rFonts w:eastAsia="맑은 고딕" w:cs="Calibri"/>
                <w:color w:val="000000"/>
                <w:kern w:val="0"/>
                <w:sz w:val="22"/>
                <w:szCs w:val="22"/>
              </w:rPr>
            </w:pPr>
            <w:r w:rsidRPr="00116A03">
              <w:rPr>
                <w:rFonts w:eastAsia="맑은 고딕" w:cs="Calibri"/>
                <w:color w:val="000000"/>
                <w:kern w:val="0"/>
                <w:sz w:val="22"/>
                <w:szCs w:val="22"/>
              </w:rPr>
              <w:t>2</w:t>
            </w:r>
            <w:r>
              <w:rPr>
                <w:rFonts w:eastAsia="맑은 고딕" w:cs="Calibri"/>
                <w:color w:val="000000"/>
                <w:kern w:val="0"/>
                <w:sz w:val="22"/>
                <w:szCs w:val="22"/>
              </w:rPr>
              <w:t xml:space="preserve"> insertions</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44A83" w14:textId="77777777" w:rsidR="007513D7" w:rsidRPr="00357A1D" w:rsidRDefault="007513D7" w:rsidP="00F35ED0">
            <w:pPr>
              <w:widowControl/>
              <w:wordWrap/>
              <w:autoSpaceDE/>
              <w:autoSpaceDN/>
              <w:spacing w:after="0" w:line="240" w:lineRule="auto"/>
              <w:jc w:val="right"/>
              <w:rPr>
                <w:rFonts w:eastAsia="맑은 고딕" w:cs="Calibri"/>
                <w:color w:val="000000"/>
                <w:kern w:val="0"/>
                <w:sz w:val="22"/>
                <w:szCs w:val="22"/>
              </w:rPr>
            </w:pPr>
            <w:r w:rsidRPr="00116A03">
              <w:rPr>
                <w:rFonts w:eastAsia="맑은 고딕" w:cs="Calibri"/>
                <w:color w:val="000000"/>
                <w:kern w:val="0"/>
                <w:sz w:val="22"/>
                <w:szCs w:val="22"/>
              </w:rPr>
              <w:t>3</w:t>
            </w:r>
            <w:r>
              <w:rPr>
                <w:rFonts w:eastAsia="맑은 고딕" w:cs="Calibri"/>
                <w:color w:val="000000"/>
                <w:kern w:val="0"/>
                <w:sz w:val="22"/>
                <w:szCs w:val="22"/>
              </w:rPr>
              <w:t xml:space="preserve"> insertions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B7315" w14:textId="77777777" w:rsidR="007513D7" w:rsidRPr="00357A1D" w:rsidRDefault="007513D7" w:rsidP="00F35ED0">
            <w:pPr>
              <w:widowControl/>
              <w:wordWrap/>
              <w:autoSpaceDE/>
              <w:autoSpaceDN/>
              <w:spacing w:after="0" w:line="240" w:lineRule="auto"/>
              <w:jc w:val="right"/>
              <w:rPr>
                <w:rFonts w:eastAsia="맑은 고딕" w:cs="Calibri"/>
                <w:color w:val="000000"/>
                <w:kern w:val="0"/>
                <w:sz w:val="22"/>
                <w:szCs w:val="22"/>
              </w:rPr>
            </w:pPr>
            <w:r w:rsidRPr="00116A03">
              <w:rPr>
                <w:rFonts w:eastAsia="맑은 고딕" w:cs="Calibri"/>
                <w:color w:val="000000"/>
                <w:kern w:val="0"/>
                <w:sz w:val="22"/>
                <w:szCs w:val="22"/>
              </w:rPr>
              <w:t>4</w:t>
            </w:r>
            <w:r>
              <w:rPr>
                <w:rFonts w:eastAsia="맑은 고딕" w:cs="Calibri"/>
                <w:color w:val="000000"/>
                <w:kern w:val="0"/>
                <w:sz w:val="22"/>
                <w:szCs w:val="22"/>
              </w:rPr>
              <w:t xml:space="preserve"> insertions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AD141" w14:textId="77777777" w:rsidR="007513D7" w:rsidRPr="00357A1D" w:rsidRDefault="007513D7" w:rsidP="00F35ED0">
            <w:pPr>
              <w:widowControl/>
              <w:wordWrap/>
              <w:autoSpaceDE/>
              <w:autoSpaceDN/>
              <w:spacing w:after="0" w:line="240" w:lineRule="auto"/>
              <w:jc w:val="right"/>
              <w:rPr>
                <w:rFonts w:eastAsia="맑은 고딕" w:cs="Calibri"/>
                <w:color w:val="000000"/>
                <w:kern w:val="0"/>
                <w:sz w:val="22"/>
                <w:szCs w:val="22"/>
              </w:rPr>
            </w:pPr>
            <w:r w:rsidRPr="00116A03">
              <w:rPr>
                <w:rFonts w:eastAsia="맑은 고딕" w:cs="Calibri"/>
                <w:color w:val="000000"/>
                <w:kern w:val="0"/>
                <w:sz w:val="22"/>
                <w:szCs w:val="22"/>
              </w:rPr>
              <w:t>5</w:t>
            </w:r>
            <w:r>
              <w:rPr>
                <w:rFonts w:eastAsia="맑은 고딕" w:cs="Calibri"/>
                <w:color w:val="000000"/>
                <w:kern w:val="0"/>
                <w:sz w:val="22"/>
                <w:szCs w:val="22"/>
              </w:rPr>
              <w:t xml:space="preserve"> insertions</w:t>
            </w:r>
          </w:p>
        </w:tc>
      </w:tr>
      <w:tr w:rsidR="007513D7" w:rsidRPr="00357A1D" w14:paraId="7F3FDBFE" w14:textId="77777777" w:rsidTr="00F35ED0">
        <w:trPr>
          <w:trHeight w:val="330"/>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4897F" w14:textId="77777777" w:rsidR="007513D7" w:rsidRPr="00357A1D" w:rsidRDefault="007513D7" w:rsidP="00F35ED0">
            <w:pPr>
              <w:widowControl/>
              <w:wordWrap/>
              <w:autoSpaceDE/>
              <w:autoSpaceDN/>
              <w:spacing w:after="0" w:line="240" w:lineRule="auto"/>
              <w:jc w:val="left"/>
              <w:rPr>
                <w:rFonts w:eastAsia="맑은 고딕" w:cs="Calibri"/>
                <w:color w:val="000000"/>
                <w:kern w:val="0"/>
                <w:sz w:val="22"/>
                <w:szCs w:val="22"/>
              </w:rPr>
            </w:pPr>
            <w:r w:rsidRPr="00357A1D">
              <w:rPr>
                <w:rFonts w:eastAsia="맑은 고딕" w:cs="Calibri" w:hint="eastAsia"/>
                <w:color w:val="000000"/>
                <w:kern w:val="0"/>
                <w:sz w:val="22"/>
                <w:szCs w:val="22"/>
              </w:rPr>
              <w:t>1</w:t>
            </w:r>
            <w:r>
              <w:rPr>
                <w:rFonts w:eastAsia="맑은 고딕" w:cs="Calibri"/>
                <w:color w:val="000000"/>
                <w:kern w:val="0"/>
                <w:sz w:val="22"/>
                <w:szCs w:val="22"/>
              </w:rPr>
              <w:t xml:space="preserve"> deletions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BB8F6" w14:textId="77777777" w:rsidR="007513D7" w:rsidRPr="00357A1D" w:rsidRDefault="007513D7" w:rsidP="00F35ED0">
            <w:pPr>
              <w:widowControl/>
              <w:wordWrap/>
              <w:autoSpaceDE/>
              <w:autoSpaceDN/>
              <w:spacing w:after="0" w:line="240" w:lineRule="auto"/>
              <w:jc w:val="right"/>
              <w:rPr>
                <w:rFonts w:eastAsia="맑은 고딕" w:cs="Calibri"/>
                <w:color w:val="000000"/>
                <w:kern w:val="0"/>
                <w:sz w:val="22"/>
                <w:szCs w:val="22"/>
              </w:rPr>
            </w:pPr>
            <w:r w:rsidRPr="00357A1D">
              <w:rPr>
                <w:rFonts w:eastAsia="맑은 고딕" w:cs="Calibri" w:hint="eastAsia"/>
                <w:color w:val="000000"/>
                <w:kern w:val="0"/>
                <w:sz w:val="22"/>
                <w:szCs w:val="22"/>
              </w:rPr>
              <w:t>82.00%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37774" w14:textId="77777777" w:rsidR="007513D7" w:rsidRPr="00357A1D" w:rsidRDefault="007513D7" w:rsidP="00F35ED0">
            <w:pPr>
              <w:widowControl/>
              <w:wordWrap/>
              <w:autoSpaceDE/>
              <w:autoSpaceDN/>
              <w:spacing w:after="0" w:line="240" w:lineRule="auto"/>
              <w:jc w:val="right"/>
              <w:rPr>
                <w:rFonts w:eastAsia="맑은 고딕" w:cs="Calibri"/>
                <w:color w:val="000000"/>
                <w:kern w:val="0"/>
                <w:sz w:val="22"/>
                <w:szCs w:val="22"/>
              </w:rPr>
            </w:pPr>
            <w:r w:rsidRPr="00357A1D">
              <w:rPr>
                <w:rFonts w:eastAsia="맑은 고딕" w:cs="Calibri" w:hint="eastAsia"/>
                <w:color w:val="000000"/>
                <w:kern w:val="0"/>
                <w:sz w:val="22"/>
                <w:szCs w:val="22"/>
              </w:rPr>
              <w:t>78.60%</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A7EED" w14:textId="77777777" w:rsidR="007513D7" w:rsidRPr="00357A1D" w:rsidRDefault="007513D7" w:rsidP="00F35ED0">
            <w:pPr>
              <w:widowControl/>
              <w:wordWrap/>
              <w:autoSpaceDE/>
              <w:autoSpaceDN/>
              <w:spacing w:after="0" w:line="240" w:lineRule="auto"/>
              <w:jc w:val="right"/>
              <w:rPr>
                <w:rFonts w:eastAsia="맑은 고딕" w:cs="Calibri"/>
                <w:color w:val="000000"/>
                <w:kern w:val="0"/>
                <w:sz w:val="22"/>
                <w:szCs w:val="22"/>
              </w:rPr>
            </w:pPr>
            <w:r w:rsidRPr="00357A1D">
              <w:rPr>
                <w:rFonts w:eastAsia="맑은 고딕" w:cs="Calibri" w:hint="eastAsia"/>
                <w:color w:val="000000"/>
                <w:kern w:val="0"/>
                <w:sz w:val="22"/>
                <w:szCs w:val="22"/>
              </w:rPr>
              <w:t>79.80%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3FF26" w14:textId="77777777" w:rsidR="007513D7" w:rsidRPr="00357A1D" w:rsidRDefault="007513D7" w:rsidP="00F35ED0">
            <w:pPr>
              <w:widowControl/>
              <w:wordWrap/>
              <w:autoSpaceDE/>
              <w:autoSpaceDN/>
              <w:spacing w:after="0" w:line="240" w:lineRule="auto"/>
              <w:jc w:val="right"/>
              <w:rPr>
                <w:rFonts w:eastAsia="맑은 고딕" w:cs="Calibri"/>
                <w:color w:val="000000"/>
                <w:kern w:val="0"/>
                <w:sz w:val="22"/>
                <w:szCs w:val="22"/>
              </w:rPr>
            </w:pPr>
            <w:r w:rsidRPr="00357A1D">
              <w:rPr>
                <w:rFonts w:eastAsia="맑은 고딕" w:cs="Calibri" w:hint="eastAsia"/>
                <w:color w:val="000000"/>
                <w:kern w:val="0"/>
                <w:sz w:val="22"/>
                <w:szCs w:val="22"/>
              </w:rPr>
              <w:t>80.40%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01F5B" w14:textId="77777777" w:rsidR="007513D7" w:rsidRPr="00357A1D" w:rsidRDefault="007513D7" w:rsidP="00F35ED0">
            <w:pPr>
              <w:widowControl/>
              <w:wordWrap/>
              <w:autoSpaceDE/>
              <w:autoSpaceDN/>
              <w:spacing w:after="0" w:line="240" w:lineRule="auto"/>
              <w:jc w:val="right"/>
              <w:rPr>
                <w:rFonts w:eastAsia="맑은 고딕" w:cs="Calibri"/>
                <w:color w:val="000000"/>
                <w:kern w:val="0"/>
                <w:sz w:val="22"/>
                <w:szCs w:val="22"/>
              </w:rPr>
            </w:pPr>
            <w:r w:rsidRPr="00357A1D">
              <w:rPr>
                <w:rFonts w:eastAsia="맑은 고딕" w:cs="Calibri" w:hint="eastAsia"/>
                <w:color w:val="000000"/>
                <w:kern w:val="0"/>
                <w:sz w:val="22"/>
                <w:szCs w:val="22"/>
              </w:rPr>
              <w:t>79.40%</w:t>
            </w:r>
          </w:p>
        </w:tc>
      </w:tr>
      <w:tr w:rsidR="007513D7" w:rsidRPr="00357A1D" w14:paraId="3A3072C7" w14:textId="77777777" w:rsidTr="00F35ED0">
        <w:trPr>
          <w:trHeight w:val="330"/>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79BBB" w14:textId="77777777" w:rsidR="007513D7" w:rsidRPr="00357A1D" w:rsidRDefault="007513D7" w:rsidP="00F35ED0">
            <w:pPr>
              <w:widowControl/>
              <w:wordWrap/>
              <w:autoSpaceDE/>
              <w:autoSpaceDN/>
              <w:spacing w:after="0" w:line="240" w:lineRule="auto"/>
              <w:jc w:val="left"/>
              <w:rPr>
                <w:rFonts w:eastAsia="맑은 고딕" w:cs="Calibri"/>
                <w:color w:val="000000"/>
                <w:kern w:val="0"/>
                <w:sz w:val="22"/>
                <w:szCs w:val="22"/>
              </w:rPr>
            </w:pPr>
            <w:r w:rsidRPr="00357A1D">
              <w:rPr>
                <w:rFonts w:eastAsia="맑은 고딕" w:cs="Calibri" w:hint="eastAsia"/>
                <w:color w:val="000000"/>
                <w:kern w:val="0"/>
                <w:sz w:val="22"/>
                <w:szCs w:val="22"/>
              </w:rPr>
              <w:t>2</w:t>
            </w:r>
            <w:r>
              <w:rPr>
                <w:rFonts w:eastAsia="맑은 고딕" w:cs="Calibri"/>
                <w:color w:val="000000"/>
                <w:kern w:val="0"/>
                <w:sz w:val="22"/>
                <w:szCs w:val="22"/>
              </w:rPr>
              <w:t xml:space="preserve"> deletions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E238A" w14:textId="77777777" w:rsidR="007513D7" w:rsidRPr="00357A1D" w:rsidRDefault="007513D7" w:rsidP="00F35ED0">
            <w:pPr>
              <w:widowControl/>
              <w:wordWrap/>
              <w:autoSpaceDE/>
              <w:autoSpaceDN/>
              <w:spacing w:after="0" w:line="240" w:lineRule="auto"/>
              <w:jc w:val="right"/>
              <w:rPr>
                <w:rFonts w:eastAsia="맑은 고딕" w:cs="Calibri"/>
                <w:color w:val="000000"/>
                <w:kern w:val="0"/>
                <w:sz w:val="22"/>
                <w:szCs w:val="22"/>
              </w:rPr>
            </w:pPr>
            <w:r w:rsidRPr="00357A1D">
              <w:rPr>
                <w:rFonts w:eastAsia="맑은 고딕" w:cs="Calibri" w:hint="eastAsia"/>
                <w:color w:val="000000"/>
                <w:kern w:val="0"/>
                <w:sz w:val="22"/>
                <w:szCs w:val="22"/>
              </w:rPr>
              <w:t>81.40%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60700" w14:textId="77777777" w:rsidR="007513D7" w:rsidRPr="00357A1D" w:rsidRDefault="007513D7" w:rsidP="00F35ED0">
            <w:pPr>
              <w:widowControl/>
              <w:wordWrap/>
              <w:autoSpaceDE/>
              <w:autoSpaceDN/>
              <w:spacing w:after="0" w:line="240" w:lineRule="auto"/>
              <w:jc w:val="right"/>
              <w:rPr>
                <w:rFonts w:eastAsia="맑은 고딕" w:cs="Calibri"/>
                <w:color w:val="000000"/>
                <w:kern w:val="0"/>
                <w:sz w:val="22"/>
                <w:szCs w:val="22"/>
              </w:rPr>
            </w:pPr>
            <w:r w:rsidRPr="00357A1D">
              <w:rPr>
                <w:rFonts w:eastAsia="맑은 고딕" w:cs="Calibri" w:hint="eastAsia"/>
                <w:color w:val="000000"/>
                <w:kern w:val="0"/>
                <w:sz w:val="22"/>
                <w:szCs w:val="22"/>
              </w:rPr>
              <w:t>78.00%</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768BD" w14:textId="77777777" w:rsidR="007513D7" w:rsidRPr="00357A1D" w:rsidRDefault="007513D7" w:rsidP="00F35ED0">
            <w:pPr>
              <w:widowControl/>
              <w:wordWrap/>
              <w:autoSpaceDE/>
              <w:autoSpaceDN/>
              <w:spacing w:after="0" w:line="240" w:lineRule="auto"/>
              <w:jc w:val="right"/>
              <w:rPr>
                <w:rFonts w:eastAsia="맑은 고딕" w:cs="Calibri"/>
                <w:color w:val="000000"/>
                <w:kern w:val="0"/>
                <w:sz w:val="22"/>
                <w:szCs w:val="22"/>
              </w:rPr>
            </w:pPr>
            <w:r w:rsidRPr="00357A1D">
              <w:rPr>
                <w:rFonts w:eastAsia="맑은 고딕" w:cs="Calibri" w:hint="eastAsia"/>
                <w:color w:val="000000"/>
                <w:kern w:val="0"/>
                <w:sz w:val="22"/>
                <w:szCs w:val="22"/>
              </w:rPr>
              <w:t>81.80%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9EE0E" w14:textId="77777777" w:rsidR="007513D7" w:rsidRPr="00357A1D" w:rsidRDefault="007513D7" w:rsidP="00F35ED0">
            <w:pPr>
              <w:widowControl/>
              <w:wordWrap/>
              <w:autoSpaceDE/>
              <w:autoSpaceDN/>
              <w:spacing w:after="0" w:line="240" w:lineRule="auto"/>
              <w:jc w:val="right"/>
              <w:rPr>
                <w:rFonts w:eastAsia="맑은 고딕" w:cs="Calibri"/>
                <w:color w:val="000000"/>
                <w:kern w:val="0"/>
                <w:sz w:val="22"/>
                <w:szCs w:val="22"/>
              </w:rPr>
            </w:pPr>
            <w:r w:rsidRPr="00357A1D">
              <w:rPr>
                <w:rFonts w:eastAsia="맑은 고딕" w:cs="Calibri" w:hint="eastAsia"/>
                <w:color w:val="000000"/>
                <w:kern w:val="0"/>
                <w:sz w:val="22"/>
                <w:szCs w:val="22"/>
              </w:rPr>
              <w:t>80.00%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E6F4B" w14:textId="77777777" w:rsidR="007513D7" w:rsidRPr="00357A1D" w:rsidRDefault="007513D7" w:rsidP="00F35ED0">
            <w:pPr>
              <w:widowControl/>
              <w:wordWrap/>
              <w:autoSpaceDE/>
              <w:autoSpaceDN/>
              <w:spacing w:after="0" w:line="240" w:lineRule="auto"/>
              <w:jc w:val="right"/>
              <w:rPr>
                <w:rFonts w:eastAsia="맑은 고딕" w:cs="Calibri"/>
                <w:color w:val="000000"/>
                <w:kern w:val="0"/>
                <w:sz w:val="22"/>
                <w:szCs w:val="22"/>
              </w:rPr>
            </w:pPr>
            <w:r w:rsidRPr="00357A1D">
              <w:rPr>
                <w:rFonts w:eastAsia="맑은 고딕" w:cs="Calibri" w:hint="eastAsia"/>
                <w:color w:val="000000"/>
                <w:kern w:val="0"/>
                <w:sz w:val="22"/>
                <w:szCs w:val="22"/>
              </w:rPr>
              <w:t>78.40%</w:t>
            </w:r>
          </w:p>
        </w:tc>
      </w:tr>
      <w:tr w:rsidR="007513D7" w:rsidRPr="00357A1D" w14:paraId="2B63BD88" w14:textId="77777777" w:rsidTr="00F35ED0">
        <w:trPr>
          <w:trHeight w:val="330"/>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010A9" w14:textId="77777777" w:rsidR="007513D7" w:rsidRPr="00357A1D" w:rsidRDefault="007513D7" w:rsidP="00F35ED0">
            <w:pPr>
              <w:widowControl/>
              <w:wordWrap/>
              <w:autoSpaceDE/>
              <w:autoSpaceDN/>
              <w:spacing w:after="0" w:line="240" w:lineRule="auto"/>
              <w:jc w:val="left"/>
              <w:rPr>
                <w:rFonts w:eastAsia="맑은 고딕" w:cs="Calibri"/>
                <w:color w:val="000000"/>
                <w:kern w:val="0"/>
                <w:sz w:val="22"/>
                <w:szCs w:val="22"/>
              </w:rPr>
            </w:pPr>
            <w:r w:rsidRPr="00357A1D">
              <w:rPr>
                <w:rFonts w:eastAsia="맑은 고딕" w:cs="Calibri" w:hint="eastAsia"/>
                <w:color w:val="000000"/>
                <w:kern w:val="0"/>
                <w:sz w:val="22"/>
                <w:szCs w:val="22"/>
              </w:rPr>
              <w:t>3</w:t>
            </w:r>
            <w:r>
              <w:rPr>
                <w:rFonts w:eastAsia="맑은 고딕" w:cs="Calibri"/>
                <w:color w:val="000000"/>
                <w:kern w:val="0"/>
                <w:sz w:val="22"/>
                <w:szCs w:val="22"/>
              </w:rPr>
              <w:t xml:space="preserve"> deletions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C1177" w14:textId="77777777" w:rsidR="007513D7" w:rsidRPr="00357A1D" w:rsidRDefault="007513D7" w:rsidP="00F35ED0">
            <w:pPr>
              <w:widowControl/>
              <w:wordWrap/>
              <w:autoSpaceDE/>
              <w:autoSpaceDN/>
              <w:spacing w:after="0" w:line="240" w:lineRule="auto"/>
              <w:jc w:val="right"/>
              <w:rPr>
                <w:rFonts w:eastAsia="맑은 고딕" w:cs="Calibri"/>
                <w:color w:val="000000"/>
                <w:kern w:val="0"/>
                <w:sz w:val="22"/>
                <w:szCs w:val="22"/>
              </w:rPr>
            </w:pPr>
            <w:r w:rsidRPr="00357A1D">
              <w:rPr>
                <w:rFonts w:eastAsia="맑은 고딕" w:cs="Calibri" w:hint="eastAsia"/>
                <w:color w:val="000000"/>
                <w:kern w:val="0"/>
                <w:sz w:val="22"/>
                <w:szCs w:val="22"/>
              </w:rPr>
              <w:t>79.00%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6D5A0" w14:textId="77777777" w:rsidR="007513D7" w:rsidRPr="00357A1D" w:rsidRDefault="007513D7" w:rsidP="00F35ED0">
            <w:pPr>
              <w:widowControl/>
              <w:wordWrap/>
              <w:autoSpaceDE/>
              <w:autoSpaceDN/>
              <w:spacing w:after="0" w:line="240" w:lineRule="auto"/>
              <w:jc w:val="right"/>
              <w:rPr>
                <w:rFonts w:eastAsia="맑은 고딕" w:cs="Calibri"/>
                <w:color w:val="000000"/>
                <w:kern w:val="0"/>
                <w:sz w:val="22"/>
                <w:szCs w:val="22"/>
              </w:rPr>
            </w:pPr>
            <w:r w:rsidRPr="00357A1D">
              <w:rPr>
                <w:rFonts w:eastAsia="맑은 고딕" w:cs="Calibri" w:hint="eastAsia"/>
                <w:color w:val="000000"/>
                <w:kern w:val="0"/>
                <w:sz w:val="22"/>
                <w:szCs w:val="22"/>
              </w:rPr>
              <w:t>79.40%</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E3B54" w14:textId="77777777" w:rsidR="007513D7" w:rsidRPr="00357A1D" w:rsidRDefault="007513D7" w:rsidP="00F35ED0">
            <w:pPr>
              <w:widowControl/>
              <w:wordWrap/>
              <w:autoSpaceDE/>
              <w:autoSpaceDN/>
              <w:spacing w:after="0" w:line="240" w:lineRule="auto"/>
              <w:jc w:val="right"/>
              <w:rPr>
                <w:rFonts w:eastAsia="맑은 고딕" w:cs="Calibri"/>
                <w:color w:val="000000"/>
                <w:kern w:val="0"/>
                <w:sz w:val="22"/>
                <w:szCs w:val="22"/>
              </w:rPr>
            </w:pPr>
            <w:r w:rsidRPr="00357A1D">
              <w:rPr>
                <w:rFonts w:eastAsia="맑은 고딕" w:cs="Calibri" w:hint="eastAsia"/>
                <w:color w:val="000000"/>
                <w:kern w:val="0"/>
                <w:sz w:val="22"/>
                <w:szCs w:val="22"/>
              </w:rPr>
              <w:t>78.40%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70E69" w14:textId="77777777" w:rsidR="007513D7" w:rsidRPr="00357A1D" w:rsidRDefault="007513D7" w:rsidP="00F35ED0">
            <w:pPr>
              <w:widowControl/>
              <w:wordWrap/>
              <w:autoSpaceDE/>
              <w:autoSpaceDN/>
              <w:spacing w:after="0" w:line="240" w:lineRule="auto"/>
              <w:jc w:val="right"/>
              <w:rPr>
                <w:rFonts w:eastAsia="맑은 고딕" w:cs="Calibri"/>
                <w:color w:val="000000"/>
                <w:kern w:val="0"/>
                <w:sz w:val="22"/>
                <w:szCs w:val="22"/>
              </w:rPr>
            </w:pPr>
            <w:r w:rsidRPr="00357A1D">
              <w:rPr>
                <w:rFonts w:eastAsia="맑은 고딕" w:cs="Calibri" w:hint="eastAsia"/>
                <w:color w:val="000000"/>
                <w:kern w:val="0"/>
                <w:sz w:val="22"/>
                <w:szCs w:val="22"/>
              </w:rPr>
              <w:t>80.80%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0A697" w14:textId="77777777" w:rsidR="007513D7" w:rsidRPr="00357A1D" w:rsidRDefault="007513D7" w:rsidP="00F35ED0">
            <w:pPr>
              <w:widowControl/>
              <w:wordWrap/>
              <w:autoSpaceDE/>
              <w:autoSpaceDN/>
              <w:spacing w:after="0" w:line="240" w:lineRule="auto"/>
              <w:jc w:val="right"/>
              <w:rPr>
                <w:rFonts w:eastAsia="맑은 고딕" w:cs="Calibri"/>
                <w:color w:val="000000"/>
                <w:kern w:val="0"/>
                <w:sz w:val="22"/>
                <w:szCs w:val="22"/>
              </w:rPr>
            </w:pPr>
            <w:r w:rsidRPr="00357A1D">
              <w:rPr>
                <w:rFonts w:eastAsia="맑은 고딕" w:cs="Calibri" w:hint="eastAsia"/>
                <w:color w:val="000000"/>
                <w:kern w:val="0"/>
                <w:sz w:val="22"/>
                <w:szCs w:val="22"/>
              </w:rPr>
              <w:t>77.60%</w:t>
            </w:r>
          </w:p>
        </w:tc>
      </w:tr>
      <w:tr w:rsidR="007513D7" w:rsidRPr="00357A1D" w14:paraId="3B7EA01E" w14:textId="77777777" w:rsidTr="00F35ED0">
        <w:trPr>
          <w:trHeight w:val="330"/>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AD99B" w14:textId="77777777" w:rsidR="007513D7" w:rsidRPr="00357A1D" w:rsidRDefault="007513D7" w:rsidP="00F35ED0">
            <w:pPr>
              <w:widowControl/>
              <w:wordWrap/>
              <w:autoSpaceDE/>
              <w:autoSpaceDN/>
              <w:spacing w:after="0" w:line="240" w:lineRule="auto"/>
              <w:jc w:val="left"/>
              <w:rPr>
                <w:rFonts w:eastAsia="맑은 고딕" w:cs="Calibri"/>
                <w:color w:val="000000"/>
                <w:kern w:val="0"/>
                <w:sz w:val="22"/>
                <w:szCs w:val="22"/>
              </w:rPr>
            </w:pPr>
            <w:r w:rsidRPr="00357A1D">
              <w:rPr>
                <w:rFonts w:eastAsia="맑은 고딕" w:cs="Calibri" w:hint="eastAsia"/>
                <w:color w:val="000000"/>
                <w:kern w:val="0"/>
                <w:sz w:val="22"/>
                <w:szCs w:val="22"/>
              </w:rPr>
              <w:t>4</w:t>
            </w:r>
            <w:r>
              <w:rPr>
                <w:rFonts w:eastAsia="맑은 고딕" w:cs="Calibri"/>
                <w:color w:val="000000"/>
                <w:kern w:val="0"/>
                <w:sz w:val="22"/>
                <w:szCs w:val="22"/>
              </w:rPr>
              <w:t xml:space="preserve"> deletions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AE8ED" w14:textId="77777777" w:rsidR="007513D7" w:rsidRPr="00357A1D" w:rsidRDefault="007513D7" w:rsidP="00F35ED0">
            <w:pPr>
              <w:widowControl/>
              <w:wordWrap/>
              <w:autoSpaceDE/>
              <w:autoSpaceDN/>
              <w:spacing w:after="0" w:line="240" w:lineRule="auto"/>
              <w:jc w:val="right"/>
              <w:rPr>
                <w:rFonts w:eastAsia="맑은 고딕" w:cs="Calibri"/>
                <w:color w:val="000000"/>
                <w:kern w:val="0"/>
                <w:sz w:val="22"/>
                <w:szCs w:val="22"/>
              </w:rPr>
            </w:pPr>
            <w:r w:rsidRPr="00357A1D">
              <w:rPr>
                <w:rFonts w:eastAsia="맑은 고딕" w:cs="Calibri" w:hint="eastAsia"/>
                <w:color w:val="000000"/>
                <w:kern w:val="0"/>
                <w:sz w:val="22"/>
                <w:szCs w:val="22"/>
              </w:rPr>
              <w:t>79.20%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688DC" w14:textId="77777777" w:rsidR="007513D7" w:rsidRPr="00357A1D" w:rsidRDefault="007513D7" w:rsidP="00F35ED0">
            <w:pPr>
              <w:widowControl/>
              <w:wordWrap/>
              <w:autoSpaceDE/>
              <w:autoSpaceDN/>
              <w:spacing w:after="0" w:line="240" w:lineRule="auto"/>
              <w:jc w:val="right"/>
              <w:rPr>
                <w:rFonts w:eastAsia="맑은 고딕" w:cs="Calibri"/>
                <w:color w:val="000000"/>
                <w:kern w:val="0"/>
                <w:sz w:val="22"/>
                <w:szCs w:val="22"/>
              </w:rPr>
            </w:pPr>
            <w:r w:rsidRPr="00357A1D">
              <w:rPr>
                <w:rFonts w:eastAsia="맑은 고딕" w:cs="Calibri" w:hint="eastAsia"/>
                <w:color w:val="000000"/>
                <w:kern w:val="0"/>
                <w:sz w:val="22"/>
                <w:szCs w:val="22"/>
              </w:rPr>
              <w:t>81.00%</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D6C09" w14:textId="77777777" w:rsidR="007513D7" w:rsidRPr="00357A1D" w:rsidRDefault="007513D7" w:rsidP="00F35ED0">
            <w:pPr>
              <w:widowControl/>
              <w:wordWrap/>
              <w:autoSpaceDE/>
              <w:autoSpaceDN/>
              <w:spacing w:after="0" w:line="240" w:lineRule="auto"/>
              <w:jc w:val="right"/>
              <w:rPr>
                <w:rFonts w:eastAsia="맑은 고딕" w:cs="Calibri"/>
                <w:color w:val="000000"/>
                <w:kern w:val="0"/>
                <w:sz w:val="22"/>
                <w:szCs w:val="22"/>
              </w:rPr>
            </w:pPr>
            <w:r w:rsidRPr="00357A1D">
              <w:rPr>
                <w:rFonts w:eastAsia="맑은 고딕" w:cs="Calibri" w:hint="eastAsia"/>
                <w:color w:val="000000"/>
                <w:kern w:val="0"/>
                <w:sz w:val="22"/>
                <w:szCs w:val="22"/>
              </w:rPr>
              <w:t>79.20%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688E2" w14:textId="77777777" w:rsidR="007513D7" w:rsidRPr="00357A1D" w:rsidRDefault="007513D7" w:rsidP="00F35ED0">
            <w:pPr>
              <w:widowControl/>
              <w:wordWrap/>
              <w:autoSpaceDE/>
              <w:autoSpaceDN/>
              <w:spacing w:after="0" w:line="240" w:lineRule="auto"/>
              <w:jc w:val="right"/>
              <w:rPr>
                <w:rFonts w:eastAsia="맑은 고딕" w:cs="Calibri"/>
                <w:color w:val="000000"/>
                <w:kern w:val="0"/>
                <w:sz w:val="22"/>
                <w:szCs w:val="22"/>
              </w:rPr>
            </w:pPr>
            <w:r w:rsidRPr="00357A1D">
              <w:rPr>
                <w:rFonts w:eastAsia="맑은 고딕" w:cs="Calibri" w:hint="eastAsia"/>
                <w:color w:val="000000"/>
                <w:kern w:val="0"/>
                <w:sz w:val="22"/>
                <w:szCs w:val="22"/>
              </w:rPr>
              <w:t>81.40%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E2A6D" w14:textId="77777777" w:rsidR="007513D7" w:rsidRPr="00357A1D" w:rsidRDefault="007513D7" w:rsidP="00F35ED0">
            <w:pPr>
              <w:widowControl/>
              <w:wordWrap/>
              <w:autoSpaceDE/>
              <w:autoSpaceDN/>
              <w:spacing w:after="0" w:line="240" w:lineRule="auto"/>
              <w:jc w:val="right"/>
              <w:rPr>
                <w:rFonts w:eastAsia="맑은 고딕" w:cs="Calibri"/>
                <w:color w:val="000000"/>
                <w:kern w:val="0"/>
                <w:sz w:val="22"/>
                <w:szCs w:val="22"/>
              </w:rPr>
            </w:pPr>
            <w:r w:rsidRPr="00357A1D">
              <w:rPr>
                <w:rFonts w:eastAsia="맑은 고딕" w:cs="Calibri" w:hint="eastAsia"/>
                <w:color w:val="000000"/>
                <w:kern w:val="0"/>
                <w:sz w:val="22"/>
                <w:szCs w:val="22"/>
              </w:rPr>
              <w:t>80.00%</w:t>
            </w:r>
          </w:p>
        </w:tc>
      </w:tr>
      <w:tr w:rsidR="007513D7" w:rsidRPr="00357A1D" w14:paraId="09A05F00" w14:textId="77777777" w:rsidTr="00F35ED0">
        <w:trPr>
          <w:trHeight w:val="330"/>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176F1" w14:textId="77777777" w:rsidR="007513D7" w:rsidRPr="00357A1D" w:rsidRDefault="007513D7" w:rsidP="00F35ED0">
            <w:pPr>
              <w:widowControl/>
              <w:wordWrap/>
              <w:autoSpaceDE/>
              <w:autoSpaceDN/>
              <w:spacing w:after="0" w:line="240" w:lineRule="auto"/>
              <w:jc w:val="left"/>
              <w:rPr>
                <w:rFonts w:eastAsia="맑은 고딕" w:cs="Calibri"/>
                <w:color w:val="000000"/>
                <w:kern w:val="0"/>
                <w:sz w:val="22"/>
                <w:szCs w:val="22"/>
              </w:rPr>
            </w:pPr>
            <w:r w:rsidRPr="00357A1D">
              <w:rPr>
                <w:rFonts w:eastAsia="맑은 고딕" w:cs="Calibri" w:hint="eastAsia"/>
                <w:color w:val="000000"/>
                <w:kern w:val="0"/>
                <w:sz w:val="22"/>
                <w:szCs w:val="22"/>
              </w:rPr>
              <w:t>5</w:t>
            </w:r>
            <w:r>
              <w:rPr>
                <w:rFonts w:eastAsia="맑은 고딕" w:cs="Calibri"/>
                <w:color w:val="000000"/>
                <w:kern w:val="0"/>
                <w:sz w:val="22"/>
                <w:szCs w:val="22"/>
              </w:rPr>
              <w:t xml:space="preserve"> deletions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CBF70" w14:textId="77777777" w:rsidR="007513D7" w:rsidRPr="00357A1D" w:rsidRDefault="007513D7" w:rsidP="00F35ED0">
            <w:pPr>
              <w:widowControl/>
              <w:wordWrap/>
              <w:autoSpaceDE/>
              <w:autoSpaceDN/>
              <w:spacing w:after="0" w:line="240" w:lineRule="auto"/>
              <w:jc w:val="right"/>
              <w:rPr>
                <w:rFonts w:eastAsia="맑은 고딕" w:cs="Calibri"/>
                <w:color w:val="000000"/>
                <w:kern w:val="0"/>
                <w:sz w:val="22"/>
                <w:szCs w:val="22"/>
              </w:rPr>
            </w:pPr>
            <w:r w:rsidRPr="00357A1D">
              <w:rPr>
                <w:rFonts w:eastAsia="맑은 고딕" w:cs="Calibri" w:hint="eastAsia"/>
                <w:color w:val="000000"/>
                <w:kern w:val="0"/>
                <w:sz w:val="22"/>
                <w:szCs w:val="22"/>
              </w:rPr>
              <w:t>79.40%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8F4E4" w14:textId="77777777" w:rsidR="007513D7" w:rsidRPr="00357A1D" w:rsidRDefault="007513D7" w:rsidP="00F35ED0">
            <w:pPr>
              <w:widowControl/>
              <w:wordWrap/>
              <w:autoSpaceDE/>
              <w:autoSpaceDN/>
              <w:spacing w:after="0" w:line="240" w:lineRule="auto"/>
              <w:jc w:val="right"/>
              <w:rPr>
                <w:rFonts w:eastAsia="맑은 고딕" w:cs="Calibri"/>
                <w:color w:val="000000"/>
                <w:kern w:val="0"/>
                <w:sz w:val="22"/>
                <w:szCs w:val="22"/>
              </w:rPr>
            </w:pPr>
            <w:r w:rsidRPr="00357A1D">
              <w:rPr>
                <w:rFonts w:eastAsia="맑은 고딕" w:cs="Calibri" w:hint="eastAsia"/>
                <w:color w:val="000000"/>
                <w:kern w:val="0"/>
                <w:sz w:val="22"/>
                <w:szCs w:val="22"/>
              </w:rPr>
              <w:t>80.00%</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7BA6D" w14:textId="77777777" w:rsidR="007513D7" w:rsidRPr="00357A1D" w:rsidRDefault="007513D7" w:rsidP="00F35ED0">
            <w:pPr>
              <w:widowControl/>
              <w:wordWrap/>
              <w:autoSpaceDE/>
              <w:autoSpaceDN/>
              <w:spacing w:after="0" w:line="240" w:lineRule="auto"/>
              <w:jc w:val="right"/>
              <w:rPr>
                <w:rFonts w:eastAsia="맑은 고딕" w:cs="Calibri"/>
                <w:color w:val="000000"/>
                <w:kern w:val="0"/>
                <w:sz w:val="22"/>
                <w:szCs w:val="22"/>
              </w:rPr>
            </w:pPr>
            <w:r w:rsidRPr="00357A1D">
              <w:rPr>
                <w:rFonts w:eastAsia="맑은 고딕" w:cs="Calibri" w:hint="eastAsia"/>
                <w:color w:val="000000"/>
                <w:kern w:val="0"/>
                <w:sz w:val="22"/>
                <w:szCs w:val="22"/>
              </w:rPr>
              <w:t>80.60%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7BB25" w14:textId="77777777" w:rsidR="007513D7" w:rsidRPr="00357A1D" w:rsidRDefault="007513D7" w:rsidP="00F35ED0">
            <w:pPr>
              <w:widowControl/>
              <w:wordWrap/>
              <w:autoSpaceDE/>
              <w:autoSpaceDN/>
              <w:spacing w:after="0" w:line="240" w:lineRule="auto"/>
              <w:jc w:val="right"/>
              <w:rPr>
                <w:rFonts w:eastAsia="맑은 고딕" w:cs="Calibri"/>
                <w:color w:val="000000"/>
                <w:kern w:val="0"/>
                <w:sz w:val="22"/>
                <w:szCs w:val="22"/>
              </w:rPr>
            </w:pPr>
            <w:r w:rsidRPr="00357A1D">
              <w:rPr>
                <w:rFonts w:eastAsia="맑은 고딕" w:cs="Calibri" w:hint="eastAsia"/>
                <w:color w:val="000000"/>
                <w:kern w:val="0"/>
                <w:sz w:val="22"/>
                <w:szCs w:val="22"/>
              </w:rPr>
              <w:t>81.20%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34238" w14:textId="77777777" w:rsidR="007513D7" w:rsidRPr="00357A1D" w:rsidRDefault="007513D7" w:rsidP="00F35ED0">
            <w:pPr>
              <w:widowControl/>
              <w:wordWrap/>
              <w:autoSpaceDE/>
              <w:autoSpaceDN/>
              <w:spacing w:after="0" w:line="240" w:lineRule="auto"/>
              <w:jc w:val="right"/>
              <w:rPr>
                <w:rFonts w:eastAsia="맑은 고딕" w:cs="Calibri"/>
                <w:color w:val="000000"/>
                <w:kern w:val="0"/>
                <w:sz w:val="22"/>
                <w:szCs w:val="22"/>
              </w:rPr>
            </w:pPr>
            <w:r w:rsidRPr="00357A1D">
              <w:rPr>
                <w:rFonts w:eastAsia="맑은 고딕" w:cs="Calibri" w:hint="eastAsia"/>
                <w:color w:val="000000"/>
                <w:kern w:val="0"/>
                <w:sz w:val="22"/>
                <w:szCs w:val="22"/>
              </w:rPr>
              <w:t>80.80%</w:t>
            </w:r>
          </w:p>
        </w:tc>
      </w:tr>
    </w:tbl>
    <w:p w14:paraId="686931D4" w14:textId="77777777" w:rsidR="007513D7" w:rsidRPr="00357A1D" w:rsidRDefault="007513D7" w:rsidP="007513D7">
      <w:pPr>
        <w:rPr>
          <w:b/>
        </w:rPr>
      </w:pPr>
      <w:r w:rsidRPr="00357A1D">
        <w:rPr>
          <w:rFonts w:hint="eastAsia"/>
          <w:b/>
        </w:rPr>
        <w:t>b</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87"/>
        <w:gridCol w:w="1488"/>
        <w:gridCol w:w="1488"/>
        <w:gridCol w:w="1487"/>
        <w:gridCol w:w="1488"/>
        <w:gridCol w:w="1488"/>
      </w:tblGrid>
      <w:tr w:rsidR="007513D7" w:rsidRPr="00462140" w14:paraId="7B956A2E" w14:textId="77777777" w:rsidTr="00F35ED0">
        <w:trPr>
          <w:trHeight w:val="330"/>
        </w:trPr>
        <w:tc>
          <w:tcPr>
            <w:tcW w:w="1487" w:type="dxa"/>
            <w:shd w:val="clear" w:color="auto" w:fill="auto"/>
            <w:noWrap/>
            <w:vAlign w:val="bottom"/>
            <w:hideMark/>
          </w:tcPr>
          <w:p w14:paraId="26A98003" w14:textId="77777777" w:rsidR="007513D7" w:rsidRPr="00462140" w:rsidRDefault="007513D7" w:rsidP="00F35ED0">
            <w:pPr>
              <w:widowControl/>
              <w:wordWrap/>
              <w:autoSpaceDE/>
              <w:autoSpaceDN/>
              <w:spacing w:after="0" w:line="240" w:lineRule="auto"/>
              <w:jc w:val="left"/>
              <w:rPr>
                <w:rFonts w:eastAsia="맑은 고딕" w:cs="굴림"/>
                <w:color w:val="000000"/>
                <w:kern w:val="0"/>
                <w:sz w:val="22"/>
                <w:szCs w:val="22"/>
              </w:rPr>
            </w:pPr>
            <w:r w:rsidRPr="00462140">
              <w:rPr>
                <w:rFonts w:eastAsia="맑은 고딕" w:cs="굴림"/>
                <w:color w:val="000000"/>
                <w:kern w:val="0"/>
                <w:sz w:val="22"/>
                <w:szCs w:val="22"/>
              </w:rPr>
              <w:t>Precision</w:t>
            </w:r>
          </w:p>
        </w:tc>
        <w:tc>
          <w:tcPr>
            <w:tcW w:w="1488" w:type="dxa"/>
            <w:shd w:val="clear" w:color="auto" w:fill="auto"/>
            <w:noWrap/>
            <w:vAlign w:val="bottom"/>
            <w:hideMark/>
          </w:tcPr>
          <w:p w14:paraId="4FA0BF71"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1</w:t>
            </w:r>
            <w:r>
              <w:rPr>
                <w:rFonts w:eastAsia="맑은 고딕" w:cs="Calibri"/>
                <w:color w:val="000000"/>
                <w:kern w:val="0"/>
                <w:sz w:val="22"/>
                <w:szCs w:val="22"/>
              </w:rPr>
              <w:t xml:space="preserve"> insertion</w:t>
            </w:r>
          </w:p>
        </w:tc>
        <w:tc>
          <w:tcPr>
            <w:tcW w:w="1488" w:type="dxa"/>
            <w:shd w:val="clear" w:color="auto" w:fill="auto"/>
            <w:noWrap/>
            <w:vAlign w:val="bottom"/>
            <w:hideMark/>
          </w:tcPr>
          <w:p w14:paraId="64DD2F69"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2</w:t>
            </w:r>
            <w:r>
              <w:rPr>
                <w:rFonts w:eastAsia="맑은 고딕" w:cs="Calibri"/>
                <w:color w:val="000000"/>
                <w:kern w:val="0"/>
                <w:sz w:val="22"/>
                <w:szCs w:val="22"/>
              </w:rPr>
              <w:t xml:space="preserve"> insertions</w:t>
            </w:r>
          </w:p>
        </w:tc>
        <w:tc>
          <w:tcPr>
            <w:tcW w:w="1487" w:type="dxa"/>
            <w:shd w:val="clear" w:color="auto" w:fill="auto"/>
            <w:noWrap/>
            <w:vAlign w:val="bottom"/>
            <w:hideMark/>
          </w:tcPr>
          <w:p w14:paraId="1470B56D"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3</w:t>
            </w:r>
            <w:r>
              <w:rPr>
                <w:rFonts w:eastAsia="맑은 고딕" w:cs="Calibri"/>
                <w:color w:val="000000"/>
                <w:kern w:val="0"/>
                <w:sz w:val="22"/>
                <w:szCs w:val="22"/>
              </w:rPr>
              <w:t xml:space="preserve"> insertions</w:t>
            </w:r>
          </w:p>
        </w:tc>
        <w:tc>
          <w:tcPr>
            <w:tcW w:w="1488" w:type="dxa"/>
            <w:shd w:val="clear" w:color="auto" w:fill="auto"/>
            <w:noWrap/>
            <w:vAlign w:val="bottom"/>
            <w:hideMark/>
          </w:tcPr>
          <w:p w14:paraId="42ECC7C0"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4</w:t>
            </w:r>
            <w:r>
              <w:rPr>
                <w:rFonts w:eastAsia="맑은 고딕" w:cs="Calibri"/>
                <w:color w:val="000000"/>
                <w:kern w:val="0"/>
                <w:sz w:val="22"/>
                <w:szCs w:val="22"/>
              </w:rPr>
              <w:t xml:space="preserve"> insertions</w:t>
            </w:r>
          </w:p>
        </w:tc>
        <w:tc>
          <w:tcPr>
            <w:tcW w:w="1488" w:type="dxa"/>
            <w:shd w:val="clear" w:color="auto" w:fill="auto"/>
            <w:noWrap/>
            <w:vAlign w:val="bottom"/>
            <w:hideMark/>
          </w:tcPr>
          <w:p w14:paraId="10B7F096"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5</w:t>
            </w:r>
            <w:r>
              <w:rPr>
                <w:rFonts w:eastAsia="맑은 고딕" w:cs="Calibri"/>
                <w:color w:val="000000"/>
                <w:kern w:val="0"/>
                <w:sz w:val="22"/>
                <w:szCs w:val="22"/>
              </w:rPr>
              <w:t xml:space="preserve"> insertions</w:t>
            </w:r>
          </w:p>
        </w:tc>
      </w:tr>
      <w:tr w:rsidR="007513D7" w:rsidRPr="00462140" w14:paraId="5C91C81F" w14:textId="77777777" w:rsidTr="00F35ED0">
        <w:trPr>
          <w:trHeight w:val="330"/>
        </w:trPr>
        <w:tc>
          <w:tcPr>
            <w:tcW w:w="1487" w:type="dxa"/>
            <w:shd w:val="clear" w:color="auto" w:fill="auto"/>
            <w:noWrap/>
            <w:vAlign w:val="bottom"/>
            <w:hideMark/>
          </w:tcPr>
          <w:p w14:paraId="2E174FB0" w14:textId="77777777" w:rsidR="007513D7" w:rsidRPr="00462140" w:rsidRDefault="007513D7" w:rsidP="00F35ED0">
            <w:pPr>
              <w:widowControl/>
              <w:wordWrap/>
              <w:autoSpaceDE/>
              <w:autoSpaceDN/>
              <w:spacing w:after="0" w:line="240" w:lineRule="auto"/>
              <w:jc w:val="left"/>
              <w:rPr>
                <w:rFonts w:eastAsia="맑은 고딕" w:cs="굴림"/>
                <w:color w:val="000000"/>
                <w:kern w:val="0"/>
                <w:sz w:val="22"/>
                <w:szCs w:val="22"/>
              </w:rPr>
            </w:pPr>
            <w:r w:rsidRPr="00116A03">
              <w:rPr>
                <w:rFonts w:eastAsia="맑은 고딕" w:cs="Calibri"/>
                <w:color w:val="000000"/>
                <w:kern w:val="0"/>
                <w:sz w:val="22"/>
                <w:szCs w:val="22"/>
              </w:rPr>
              <w:t>1</w:t>
            </w:r>
            <w:r>
              <w:rPr>
                <w:rFonts w:eastAsia="맑은 고딕" w:cs="Calibri"/>
                <w:color w:val="000000"/>
                <w:kern w:val="0"/>
                <w:sz w:val="22"/>
                <w:szCs w:val="22"/>
              </w:rPr>
              <w:t xml:space="preserve"> deletion</w:t>
            </w:r>
          </w:p>
        </w:tc>
        <w:tc>
          <w:tcPr>
            <w:tcW w:w="1488" w:type="dxa"/>
            <w:shd w:val="clear" w:color="auto" w:fill="auto"/>
            <w:noWrap/>
            <w:vAlign w:val="bottom"/>
            <w:hideMark/>
          </w:tcPr>
          <w:p w14:paraId="4F58D8D8"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68.64%</w:t>
            </w:r>
          </w:p>
        </w:tc>
        <w:tc>
          <w:tcPr>
            <w:tcW w:w="1488" w:type="dxa"/>
            <w:shd w:val="clear" w:color="auto" w:fill="auto"/>
            <w:noWrap/>
            <w:vAlign w:val="bottom"/>
            <w:hideMark/>
          </w:tcPr>
          <w:p w14:paraId="1E83C25E"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67.19%</w:t>
            </w:r>
          </w:p>
        </w:tc>
        <w:tc>
          <w:tcPr>
            <w:tcW w:w="1487" w:type="dxa"/>
            <w:shd w:val="clear" w:color="auto" w:fill="auto"/>
            <w:noWrap/>
            <w:vAlign w:val="bottom"/>
            <w:hideMark/>
          </w:tcPr>
          <w:p w14:paraId="3FC45934"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67.79%</w:t>
            </w:r>
          </w:p>
        </w:tc>
        <w:tc>
          <w:tcPr>
            <w:tcW w:w="1488" w:type="dxa"/>
            <w:shd w:val="clear" w:color="auto" w:fill="auto"/>
            <w:noWrap/>
            <w:vAlign w:val="bottom"/>
            <w:hideMark/>
          </w:tcPr>
          <w:p w14:paraId="6A9EFD8C"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68.80%</w:t>
            </w:r>
          </w:p>
        </w:tc>
        <w:tc>
          <w:tcPr>
            <w:tcW w:w="1488" w:type="dxa"/>
            <w:shd w:val="clear" w:color="auto" w:fill="auto"/>
            <w:noWrap/>
            <w:vAlign w:val="bottom"/>
            <w:hideMark/>
          </w:tcPr>
          <w:p w14:paraId="7071E602"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68.50%</w:t>
            </w:r>
          </w:p>
        </w:tc>
      </w:tr>
      <w:tr w:rsidR="007513D7" w:rsidRPr="00462140" w14:paraId="71180961" w14:textId="77777777" w:rsidTr="00F35ED0">
        <w:trPr>
          <w:trHeight w:val="330"/>
        </w:trPr>
        <w:tc>
          <w:tcPr>
            <w:tcW w:w="1487" w:type="dxa"/>
            <w:shd w:val="clear" w:color="auto" w:fill="auto"/>
            <w:noWrap/>
            <w:vAlign w:val="bottom"/>
            <w:hideMark/>
          </w:tcPr>
          <w:p w14:paraId="5FB72E98" w14:textId="77777777" w:rsidR="007513D7" w:rsidRPr="00462140" w:rsidRDefault="007513D7" w:rsidP="00F35ED0">
            <w:pPr>
              <w:widowControl/>
              <w:wordWrap/>
              <w:autoSpaceDE/>
              <w:autoSpaceDN/>
              <w:spacing w:after="0" w:line="240" w:lineRule="auto"/>
              <w:jc w:val="left"/>
              <w:rPr>
                <w:rFonts w:eastAsia="맑은 고딕" w:cs="굴림"/>
                <w:color w:val="000000"/>
                <w:kern w:val="0"/>
                <w:sz w:val="22"/>
                <w:szCs w:val="22"/>
              </w:rPr>
            </w:pPr>
            <w:r w:rsidRPr="00116A03">
              <w:rPr>
                <w:rFonts w:eastAsia="맑은 고딕" w:cs="Calibri"/>
                <w:color w:val="000000"/>
                <w:kern w:val="0"/>
                <w:sz w:val="22"/>
                <w:szCs w:val="22"/>
              </w:rPr>
              <w:t>2</w:t>
            </w:r>
            <w:r>
              <w:rPr>
                <w:rFonts w:eastAsia="맑은 고딕" w:cs="Calibri"/>
                <w:color w:val="000000"/>
                <w:kern w:val="0"/>
                <w:sz w:val="22"/>
                <w:szCs w:val="22"/>
              </w:rPr>
              <w:t xml:space="preserve"> deletions</w:t>
            </w:r>
          </w:p>
        </w:tc>
        <w:tc>
          <w:tcPr>
            <w:tcW w:w="1488" w:type="dxa"/>
            <w:shd w:val="clear" w:color="auto" w:fill="auto"/>
            <w:noWrap/>
            <w:vAlign w:val="bottom"/>
            <w:hideMark/>
          </w:tcPr>
          <w:p w14:paraId="11835530"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68.15%</w:t>
            </w:r>
          </w:p>
        </w:tc>
        <w:tc>
          <w:tcPr>
            <w:tcW w:w="1488" w:type="dxa"/>
            <w:shd w:val="clear" w:color="auto" w:fill="auto"/>
            <w:noWrap/>
            <w:vAlign w:val="bottom"/>
            <w:hideMark/>
          </w:tcPr>
          <w:p w14:paraId="7667CF5A"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66.21%</w:t>
            </w:r>
          </w:p>
        </w:tc>
        <w:tc>
          <w:tcPr>
            <w:tcW w:w="1487" w:type="dxa"/>
            <w:shd w:val="clear" w:color="auto" w:fill="auto"/>
            <w:noWrap/>
            <w:vAlign w:val="bottom"/>
            <w:hideMark/>
          </w:tcPr>
          <w:p w14:paraId="078AA363"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67.37%</w:t>
            </w:r>
          </w:p>
        </w:tc>
        <w:tc>
          <w:tcPr>
            <w:tcW w:w="1488" w:type="dxa"/>
            <w:shd w:val="clear" w:color="auto" w:fill="auto"/>
            <w:noWrap/>
            <w:vAlign w:val="bottom"/>
            <w:hideMark/>
          </w:tcPr>
          <w:p w14:paraId="6CAAD1D2"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67.23%</w:t>
            </w:r>
          </w:p>
        </w:tc>
        <w:tc>
          <w:tcPr>
            <w:tcW w:w="1488" w:type="dxa"/>
            <w:shd w:val="clear" w:color="auto" w:fill="auto"/>
            <w:noWrap/>
            <w:vAlign w:val="bottom"/>
            <w:hideMark/>
          </w:tcPr>
          <w:p w14:paraId="704062B7"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65.38%</w:t>
            </w:r>
          </w:p>
        </w:tc>
      </w:tr>
      <w:tr w:rsidR="007513D7" w:rsidRPr="00462140" w14:paraId="296E78F2" w14:textId="77777777" w:rsidTr="00F35ED0">
        <w:trPr>
          <w:trHeight w:val="330"/>
        </w:trPr>
        <w:tc>
          <w:tcPr>
            <w:tcW w:w="1487" w:type="dxa"/>
            <w:shd w:val="clear" w:color="auto" w:fill="auto"/>
            <w:noWrap/>
            <w:vAlign w:val="bottom"/>
            <w:hideMark/>
          </w:tcPr>
          <w:p w14:paraId="422CB4AA" w14:textId="77777777" w:rsidR="007513D7" w:rsidRPr="00462140" w:rsidRDefault="007513D7" w:rsidP="00F35ED0">
            <w:pPr>
              <w:widowControl/>
              <w:wordWrap/>
              <w:autoSpaceDE/>
              <w:autoSpaceDN/>
              <w:spacing w:after="0" w:line="240" w:lineRule="auto"/>
              <w:jc w:val="left"/>
              <w:rPr>
                <w:rFonts w:eastAsia="맑은 고딕" w:cs="굴림"/>
                <w:color w:val="000000"/>
                <w:kern w:val="0"/>
                <w:sz w:val="22"/>
                <w:szCs w:val="22"/>
              </w:rPr>
            </w:pPr>
            <w:r w:rsidRPr="00116A03">
              <w:rPr>
                <w:rFonts w:eastAsia="맑은 고딕" w:cs="Calibri"/>
                <w:color w:val="000000"/>
                <w:kern w:val="0"/>
                <w:sz w:val="22"/>
                <w:szCs w:val="22"/>
              </w:rPr>
              <w:t>3</w:t>
            </w:r>
            <w:r>
              <w:rPr>
                <w:rFonts w:eastAsia="맑은 고딕" w:cs="Calibri"/>
                <w:color w:val="000000"/>
                <w:kern w:val="0"/>
                <w:sz w:val="22"/>
                <w:szCs w:val="22"/>
              </w:rPr>
              <w:t xml:space="preserve"> deletions</w:t>
            </w:r>
          </w:p>
        </w:tc>
        <w:tc>
          <w:tcPr>
            <w:tcW w:w="1488" w:type="dxa"/>
            <w:shd w:val="clear" w:color="auto" w:fill="auto"/>
            <w:noWrap/>
            <w:vAlign w:val="bottom"/>
            <w:hideMark/>
          </w:tcPr>
          <w:p w14:paraId="481BC349"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68.19%</w:t>
            </w:r>
          </w:p>
        </w:tc>
        <w:tc>
          <w:tcPr>
            <w:tcW w:w="1488" w:type="dxa"/>
            <w:shd w:val="clear" w:color="auto" w:fill="auto"/>
            <w:noWrap/>
            <w:vAlign w:val="bottom"/>
            <w:hideMark/>
          </w:tcPr>
          <w:p w14:paraId="6C1FA614"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66.82%</w:t>
            </w:r>
          </w:p>
        </w:tc>
        <w:tc>
          <w:tcPr>
            <w:tcW w:w="1487" w:type="dxa"/>
            <w:shd w:val="clear" w:color="auto" w:fill="auto"/>
            <w:noWrap/>
            <w:vAlign w:val="bottom"/>
            <w:hideMark/>
          </w:tcPr>
          <w:p w14:paraId="15332FF3"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65.36%</w:t>
            </w:r>
          </w:p>
        </w:tc>
        <w:tc>
          <w:tcPr>
            <w:tcW w:w="1488" w:type="dxa"/>
            <w:shd w:val="clear" w:color="auto" w:fill="auto"/>
            <w:noWrap/>
            <w:vAlign w:val="bottom"/>
            <w:hideMark/>
          </w:tcPr>
          <w:p w14:paraId="67C3394B"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66.97%</w:t>
            </w:r>
          </w:p>
        </w:tc>
        <w:tc>
          <w:tcPr>
            <w:tcW w:w="1488" w:type="dxa"/>
            <w:shd w:val="clear" w:color="auto" w:fill="auto"/>
            <w:noWrap/>
            <w:vAlign w:val="bottom"/>
            <w:hideMark/>
          </w:tcPr>
          <w:p w14:paraId="4779DF0B"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65.53%</w:t>
            </w:r>
          </w:p>
        </w:tc>
      </w:tr>
      <w:tr w:rsidR="007513D7" w:rsidRPr="00462140" w14:paraId="574BC91C" w14:textId="77777777" w:rsidTr="00F35ED0">
        <w:trPr>
          <w:trHeight w:val="330"/>
        </w:trPr>
        <w:tc>
          <w:tcPr>
            <w:tcW w:w="1487" w:type="dxa"/>
            <w:shd w:val="clear" w:color="auto" w:fill="auto"/>
            <w:noWrap/>
            <w:vAlign w:val="bottom"/>
            <w:hideMark/>
          </w:tcPr>
          <w:p w14:paraId="0E22AE7D" w14:textId="77777777" w:rsidR="007513D7" w:rsidRPr="00462140" w:rsidRDefault="007513D7" w:rsidP="00F35ED0">
            <w:pPr>
              <w:widowControl/>
              <w:wordWrap/>
              <w:autoSpaceDE/>
              <w:autoSpaceDN/>
              <w:spacing w:after="0" w:line="240" w:lineRule="auto"/>
              <w:jc w:val="left"/>
              <w:rPr>
                <w:rFonts w:eastAsia="맑은 고딕" w:cs="굴림"/>
                <w:color w:val="000000"/>
                <w:kern w:val="0"/>
                <w:sz w:val="22"/>
                <w:szCs w:val="22"/>
              </w:rPr>
            </w:pPr>
            <w:r w:rsidRPr="00116A03">
              <w:rPr>
                <w:rFonts w:eastAsia="맑은 고딕" w:cs="Calibri"/>
                <w:color w:val="000000"/>
                <w:kern w:val="0"/>
                <w:sz w:val="22"/>
                <w:szCs w:val="22"/>
              </w:rPr>
              <w:t>4</w:t>
            </w:r>
            <w:r>
              <w:rPr>
                <w:rFonts w:eastAsia="맑은 고딕" w:cs="Calibri"/>
                <w:color w:val="000000"/>
                <w:kern w:val="0"/>
                <w:sz w:val="22"/>
                <w:szCs w:val="22"/>
              </w:rPr>
              <w:t xml:space="preserve"> deletions</w:t>
            </w:r>
          </w:p>
        </w:tc>
        <w:tc>
          <w:tcPr>
            <w:tcW w:w="1488" w:type="dxa"/>
            <w:shd w:val="clear" w:color="auto" w:fill="auto"/>
            <w:noWrap/>
            <w:vAlign w:val="bottom"/>
            <w:hideMark/>
          </w:tcPr>
          <w:p w14:paraId="638CAB54"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68.41%</w:t>
            </w:r>
          </w:p>
        </w:tc>
        <w:tc>
          <w:tcPr>
            <w:tcW w:w="1488" w:type="dxa"/>
            <w:shd w:val="clear" w:color="auto" w:fill="auto"/>
            <w:noWrap/>
            <w:vAlign w:val="bottom"/>
            <w:hideMark/>
          </w:tcPr>
          <w:p w14:paraId="26959F04"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67.57%</w:t>
            </w:r>
          </w:p>
        </w:tc>
        <w:tc>
          <w:tcPr>
            <w:tcW w:w="1487" w:type="dxa"/>
            <w:shd w:val="clear" w:color="auto" w:fill="auto"/>
            <w:noWrap/>
            <w:vAlign w:val="bottom"/>
            <w:hideMark/>
          </w:tcPr>
          <w:p w14:paraId="55022CB3"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65.77%</w:t>
            </w:r>
          </w:p>
        </w:tc>
        <w:tc>
          <w:tcPr>
            <w:tcW w:w="1488" w:type="dxa"/>
            <w:shd w:val="clear" w:color="auto" w:fill="auto"/>
            <w:noWrap/>
            <w:vAlign w:val="bottom"/>
            <w:hideMark/>
          </w:tcPr>
          <w:p w14:paraId="4F79BD79"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67.23%</w:t>
            </w:r>
          </w:p>
        </w:tc>
        <w:tc>
          <w:tcPr>
            <w:tcW w:w="1488" w:type="dxa"/>
            <w:shd w:val="clear" w:color="auto" w:fill="auto"/>
            <w:noWrap/>
            <w:vAlign w:val="bottom"/>
            <w:hideMark/>
          </w:tcPr>
          <w:p w14:paraId="0C669AC2"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66.37%</w:t>
            </w:r>
          </w:p>
        </w:tc>
      </w:tr>
      <w:tr w:rsidR="007513D7" w:rsidRPr="00462140" w14:paraId="173C9005" w14:textId="77777777" w:rsidTr="00F35ED0">
        <w:trPr>
          <w:trHeight w:val="330"/>
        </w:trPr>
        <w:tc>
          <w:tcPr>
            <w:tcW w:w="1487" w:type="dxa"/>
            <w:shd w:val="clear" w:color="auto" w:fill="auto"/>
            <w:noWrap/>
            <w:vAlign w:val="bottom"/>
            <w:hideMark/>
          </w:tcPr>
          <w:p w14:paraId="116F1FB3" w14:textId="77777777" w:rsidR="007513D7" w:rsidRPr="00462140" w:rsidRDefault="007513D7" w:rsidP="00F35ED0">
            <w:pPr>
              <w:widowControl/>
              <w:wordWrap/>
              <w:autoSpaceDE/>
              <w:autoSpaceDN/>
              <w:spacing w:after="0" w:line="240" w:lineRule="auto"/>
              <w:jc w:val="left"/>
              <w:rPr>
                <w:rFonts w:eastAsia="맑은 고딕" w:cs="굴림"/>
                <w:color w:val="000000"/>
                <w:kern w:val="0"/>
                <w:sz w:val="22"/>
                <w:szCs w:val="22"/>
              </w:rPr>
            </w:pPr>
            <w:r w:rsidRPr="00116A03">
              <w:rPr>
                <w:rFonts w:eastAsia="맑은 고딕" w:cs="Calibri"/>
                <w:color w:val="000000"/>
                <w:kern w:val="0"/>
                <w:sz w:val="22"/>
                <w:szCs w:val="22"/>
              </w:rPr>
              <w:t>5</w:t>
            </w:r>
            <w:r>
              <w:rPr>
                <w:rFonts w:eastAsia="맑은 고딕" w:cs="Calibri"/>
                <w:color w:val="000000"/>
                <w:kern w:val="0"/>
                <w:sz w:val="22"/>
                <w:szCs w:val="22"/>
              </w:rPr>
              <w:t xml:space="preserve"> deletions</w:t>
            </w:r>
          </w:p>
        </w:tc>
        <w:tc>
          <w:tcPr>
            <w:tcW w:w="1488" w:type="dxa"/>
            <w:shd w:val="clear" w:color="auto" w:fill="auto"/>
            <w:noWrap/>
            <w:vAlign w:val="bottom"/>
            <w:hideMark/>
          </w:tcPr>
          <w:p w14:paraId="6F1FD869"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68.50%</w:t>
            </w:r>
          </w:p>
        </w:tc>
        <w:tc>
          <w:tcPr>
            <w:tcW w:w="1488" w:type="dxa"/>
            <w:shd w:val="clear" w:color="auto" w:fill="auto"/>
            <w:noWrap/>
            <w:vAlign w:val="bottom"/>
            <w:hideMark/>
          </w:tcPr>
          <w:p w14:paraId="33BE31CD"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68.48%</w:t>
            </w:r>
          </w:p>
        </w:tc>
        <w:tc>
          <w:tcPr>
            <w:tcW w:w="1487" w:type="dxa"/>
            <w:shd w:val="clear" w:color="auto" w:fill="auto"/>
            <w:noWrap/>
            <w:vAlign w:val="bottom"/>
            <w:hideMark/>
          </w:tcPr>
          <w:p w14:paraId="2289507A"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66.77%</w:t>
            </w:r>
          </w:p>
        </w:tc>
        <w:tc>
          <w:tcPr>
            <w:tcW w:w="1488" w:type="dxa"/>
            <w:shd w:val="clear" w:color="auto" w:fill="auto"/>
            <w:noWrap/>
            <w:vAlign w:val="bottom"/>
            <w:hideMark/>
          </w:tcPr>
          <w:p w14:paraId="08E12B58"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67.32%</w:t>
            </w:r>
          </w:p>
        </w:tc>
        <w:tc>
          <w:tcPr>
            <w:tcW w:w="1488" w:type="dxa"/>
            <w:shd w:val="clear" w:color="auto" w:fill="auto"/>
            <w:noWrap/>
            <w:vAlign w:val="bottom"/>
            <w:hideMark/>
          </w:tcPr>
          <w:p w14:paraId="41488C56"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66.67%</w:t>
            </w:r>
          </w:p>
        </w:tc>
      </w:tr>
      <w:tr w:rsidR="007513D7" w:rsidRPr="00462140" w14:paraId="62405B4D" w14:textId="77777777" w:rsidTr="00F35ED0">
        <w:trPr>
          <w:trHeight w:val="330"/>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DBBF4" w14:textId="77777777" w:rsidR="007513D7" w:rsidRPr="00462140" w:rsidRDefault="007513D7" w:rsidP="00F35ED0">
            <w:pPr>
              <w:widowControl/>
              <w:wordWrap/>
              <w:autoSpaceDE/>
              <w:autoSpaceDN/>
              <w:spacing w:after="0" w:line="240" w:lineRule="auto"/>
              <w:jc w:val="left"/>
              <w:rPr>
                <w:rFonts w:eastAsia="맑은 고딕" w:cs="굴림"/>
                <w:color w:val="000000"/>
                <w:kern w:val="0"/>
                <w:sz w:val="22"/>
                <w:szCs w:val="22"/>
              </w:rPr>
            </w:pPr>
            <w:r w:rsidRPr="00357A1D">
              <w:rPr>
                <w:rFonts w:eastAsia="맑은 고딕" w:cs="Calibri" w:hint="eastAsia"/>
                <w:color w:val="000000"/>
                <w:kern w:val="0"/>
                <w:sz w:val="22"/>
                <w:szCs w:val="22"/>
              </w:rPr>
              <w:t>Sensitivity</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03297"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1</w:t>
            </w:r>
            <w:r>
              <w:rPr>
                <w:rFonts w:eastAsia="맑은 고딕" w:cs="Calibri"/>
                <w:color w:val="000000"/>
                <w:kern w:val="0"/>
                <w:sz w:val="22"/>
                <w:szCs w:val="22"/>
              </w:rPr>
              <w:t xml:space="preserve"> insertion</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1B87A"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2</w:t>
            </w:r>
            <w:r>
              <w:rPr>
                <w:rFonts w:eastAsia="맑은 고딕" w:cs="Calibri"/>
                <w:color w:val="000000"/>
                <w:kern w:val="0"/>
                <w:sz w:val="22"/>
                <w:szCs w:val="22"/>
              </w:rPr>
              <w:t xml:space="preserve"> insertions</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EF031"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3</w:t>
            </w:r>
            <w:r>
              <w:rPr>
                <w:rFonts w:eastAsia="맑은 고딕" w:cs="Calibri"/>
                <w:color w:val="000000"/>
                <w:kern w:val="0"/>
                <w:sz w:val="22"/>
                <w:szCs w:val="22"/>
              </w:rPr>
              <w:t xml:space="preserve"> insertions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179C5"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4</w:t>
            </w:r>
            <w:r>
              <w:rPr>
                <w:rFonts w:eastAsia="맑은 고딕" w:cs="Calibri"/>
                <w:color w:val="000000"/>
                <w:kern w:val="0"/>
                <w:sz w:val="22"/>
                <w:szCs w:val="22"/>
              </w:rPr>
              <w:t xml:space="preserve"> insertions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938AF"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5</w:t>
            </w:r>
            <w:r>
              <w:rPr>
                <w:rFonts w:eastAsia="맑은 고딕" w:cs="Calibri"/>
                <w:color w:val="000000"/>
                <w:kern w:val="0"/>
                <w:sz w:val="22"/>
                <w:szCs w:val="22"/>
              </w:rPr>
              <w:t xml:space="preserve"> insertions</w:t>
            </w:r>
          </w:p>
        </w:tc>
      </w:tr>
      <w:tr w:rsidR="007513D7" w:rsidRPr="00462140" w14:paraId="6F3478A2" w14:textId="77777777" w:rsidTr="00F35ED0">
        <w:trPr>
          <w:trHeight w:val="330"/>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B8EFC" w14:textId="77777777" w:rsidR="007513D7" w:rsidRPr="00462140" w:rsidRDefault="007513D7" w:rsidP="00F35ED0">
            <w:pPr>
              <w:widowControl/>
              <w:wordWrap/>
              <w:autoSpaceDE/>
              <w:autoSpaceDN/>
              <w:spacing w:after="0" w:line="240" w:lineRule="auto"/>
              <w:jc w:val="left"/>
              <w:rPr>
                <w:rFonts w:eastAsia="맑은 고딕" w:cs="굴림"/>
                <w:color w:val="000000"/>
                <w:kern w:val="0"/>
                <w:sz w:val="22"/>
                <w:szCs w:val="22"/>
              </w:rPr>
            </w:pPr>
            <w:r w:rsidRPr="00357A1D">
              <w:rPr>
                <w:rFonts w:eastAsia="맑은 고딕" w:cs="Calibri" w:hint="eastAsia"/>
                <w:color w:val="000000"/>
                <w:kern w:val="0"/>
                <w:sz w:val="22"/>
                <w:szCs w:val="22"/>
              </w:rPr>
              <w:t>1</w:t>
            </w:r>
            <w:r>
              <w:rPr>
                <w:rFonts w:eastAsia="맑은 고딕" w:cs="Calibri"/>
                <w:color w:val="000000"/>
                <w:kern w:val="0"/>
                <w:sz w:val="22"/>
                <w:szCs w:val="22"/>
              </w:rPr>
              <w:t xml:space="preserve"> deletions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9369C"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hint="eastAsia"/>
                <w:color w:val="000000"/>
                <w:kern w:val="0"/>
                <w:sz w:val="22"/>
                <w:szCs w:val="22"/>
              </w:rPr>
              <w:t>88.00%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0C913"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hint="eastAsia"/>
                <w:color w:val="000000"/>
                <w:kern w:val="0"/>
                <w:sz w:val="22"/>
                <w:szCs w:val="22"/>
              </w:rPr>
              <w:t>86.40%</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EC5E7"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hint="eastAsia"/>
                <w:color w:val="000000"/>
                <w:kern w:val="0"/>
                <w:sz w:val="22"/>
                <w:szCs w:val="22"/>
              </w:rPr>
              <w:t>88.80%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B0D41"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hint="eastAsia"/>
                <w:color w:val="000000"/>
                <w:kern w:val="0"/>
                <w:sz w:val="22"/>
                <w:szCs w:val="22"/>
              </w:rPr>
              <w:t>88.20%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84465"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hint="eastAsia"/>
                <w:color w:val="000000"/>
                <w:kern w:val="0"/>
                <w:sz w:val="22"/>
                <w:szCs w:val="22"/>
              </w:rPr>
              <w:t>87.00%</w:t>
            </w:r>
          </w:p>
        </w:tc>
      </w:tr>
      <w:tr w:rsidR="007513D7" w:rsidRPr="00462140" w14:paraId="155DA101" w14:textId="77777777" w:rsidTr="00F35ED0">
        <w:trPr>
          <w:trHeight w:val="330"/>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4C38F" w14:textId="77777777" w:rsidR="007513D7" w:rsidRPr="00462140" w:rsidRDefault="007513D7" w:rsidP="00F35ED0">
            <w:pPr>
              <w:widowControl/>
              <w:wordWrap/>
              <w:autoSpaceDE/>
              <w:autoSpaceDN/>
              <w:spacing w:after="0" w:line="240" w:lineRule="auto"/>
              <w:jc w:val="left"/>
              <w:rPr>
                <w:rFonts w:eastAsia="맑은 고딕" w:cs="굴림"/>
                <w:color w:val="000000"/>
                <w:kern w:val="0"/>
                <w:sz w:val="22"/>
                <w:szCs w:val="22"/>
              </w:rPr>
            </w:pPr>
            <w:r w:rsidRPr="00357A1D">
              <w:rPr>
                <w:rFonts w:eastAsia="맑은 고딕" w:cs="Calibri" w:hint="eastAsia"/>
                <w:color w:val="000000"/>
                <w:kern w:val="0"/>
                <w:sz w:val="22"/>
                <w:szCs w:val="22"/>
              </w:rPr>
              <w:t>2</w:t>
            </w:r>
            <w:r>
              <w:rPr>
                <w:rFonts w:eastAsia="맑은 고딕" w:cs="Calibri"/>
                <w:color w:val="000000"/>
                <w:kern w:val="0"/>
                <w:sz w:val="22"/>
                <w:szCs w:val="22"/>
              </w:rPr>
              <w:t xml:space="preserve"> deletions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F144D"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hint="eastAsia"/>
                <w:color w:val="000000"/>
                <w:kern w:val="0"/>
                <w:sz w:val="22"/>
                <w:szCs w:val="22"/>
              </w:rPr>
              <w:t>88.60%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A8F28"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hint="eastAsia"/>
                <w:color w:val="000000"/>
                <w:kern w:val="0"/>
                <w:sz w:val="22"/>
                <w:szCs w:val="22"/>
              </w:rPr>
              <w:t>87.00%</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2F2C9"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hint="eastAsia"/>
                <w:color w:val="000000"/>
                <w:kern w:val="0"/>
                <w:sz w:val="22"/>
                <w:szCs w:val="22"/>
              </w:rPr>
              <w:t>89.20%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8C93D"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hint="eastAsia"/>
                <w:color w:val="000000"/>
                <w:kern w:val="0"/>
                <w:sz w:val="22"/>
                <w:szCs w:val="22"/>
              </w:rPr>
              <w:t>87.80%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CCFD3"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hint="eastAsia"/>
                <w:color w:val="000000"/>
                <w:kern w:val="0"/>
                <w:sz w:val="22"/>
                <w:szCs w:val="22"/>
              </w:rPr>
              <w:t>88.00%</w:t>
            </w:r>
          </w:p>
        </w:tc>
      </w:tr>
      <w:tr w:rsidR="007513D7" w:rsidRPr="00462140" w14:paraId="62F88F81" w14:textId="77777777" w:rsidTr="00F35ED0">
        <w:trPr>
          <w:trHeight w:val="330"/>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6648D" w14:textId="77777777" w:rsidR="007513D7" w:rsidRPr="00462140" w:rsidRDefault="007513D7" w:rsidP="00F35ED0">
            <w:pPr>
              <w:widowControl/>
              <w:wordWrap/>
              <w:autoSpaceDE/>
              <w:autoSpaceDN/>
              <w:spacing w:after="0" w:line="240" w:lineRule="auto"/>
              <w:jc w:val="left"/>
              <w:rPr>
                <w:rFonts w:eastAsia="맑은 고딕" w:cs="굴림"/>
                <w:color w:val="000000"/>
                <w:kern w:val="0"/>
                <w:sz w:val="22"/>
                <w:szCs w:val="22"/>
              </w:rPr>
            </w:pPr>
            <w:r w:rsidRPr="00357A1D">
              <w:rPr>
                <w:rFonts w:eastAsia="맑은 고딕" w:cs="Calibri" w:hint="eastAsia"/>
                <w:color w:val="000000"/>
                <w:kern w:val="0"/>
                <w:sz w:val="22"/>
                <w:szCs w:val="22"/>
              </w:rPr>
              <w:t>3</w:t>
            </w:r>
            <w:r>
              <w:rPr>
                <w:rFonts w:eastAsia="맑은 고딕" w:cs="Calibri"/>
                <w:color w:val="000000"/>
                <w:kern w:val="0"/>
                <w:sz w:val="22"/>
                <w:szCs w:val="22"/>
              </w:rPr>
              <w:t xml:space="preserve"> deletions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C501C"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hint="eastAsia"/>
                <w:color w:val="000000"/>
                <w:kern w:val="0"/>
                <w:sz w:val="22"/>
                <w:szCs w:val="22"/>
              </w:rPr>
              <w:t>89.60%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A28AC"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hint="eastAsia"/>
                <w:color w:val="000000"/>
                <w:kern w:val="0"/>
                <w:sz w:val="22"/>
                <w:szCs w:val="22"/>
              </w:rPr>
              <w:t>88.20%</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73AE8"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hint="eastAsia"/>
                <w:color w:val="000000"/>
                <w:kern w:val="0"/>
                <w:sz w:val="22"/>
                <w:szCs w:val="22"/>
              </w:rPr>
              <w:t>86.80%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BA9C0"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hint="eastAsia"/>
                <w:color w:val="000000"/>
                <w:kern w:val="0"/>
                <w:sz w:val="22"/>
                <w:szCs w:val="22"/>
              </w:rPr>
              <w:t>89.20%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C11EE"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hint="eastAsia"/>
                <w:color w:val="000000"/>
                <w:kern w:val="0"/>
                <w:sz w:val="22"/>
                <w:szCs w:val="22"/>
              </w:rPr>
              <w:t>88.60%</w:t>
            </w:r>
          </w:p>
        </w:tc>
      </w:tr>
      <w:tr w:rsidR="007513D7" w:rsidRPr="00462140" w14:paraId="5FBE5A12" w14:textId="77777777" w:rsidTr="00F35ED0">
        <w:trPr>
          <w:trHeight w:val="330"/>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642F8" w14:textId="77777777" w:rsidR="007513D7" w:rsidRPr="00462140" w:rsidRDefault="007513D7" w:rsidP="00F35ED0">
            <w:pPr>
              <w:widowControl/>
              <w:wordWrap/>
              <w:autoSpaceDE/>
              <w:autoSpaceDN/>
              <w:spacing w:after="0" w:line="240" w:lineRule="auto"/>
              <w:jc w:val="left"/>
              <w:rPr>
                <w:rFonts w:eastAsia="맑은 고딕" w:cs="굴림"/>
                <w:color w:val="000000"/>
                <w:kern w:val="0"/>
                <w:sz w:val="22"/>
                <w:szCs w:val="22"/>
              </w:rPr>
            </w:pPr>
            <w:r w:rsidRPr="00357A1D">
              <w:rPr>
                <w:rFonts w:eastAsia="맑은 고딕" w:cs="Calibri" w:hint="eastAsia"/>
                <w:color w:val="000000"/>
                <w:kern w:val="0"/>
                <w:sz w:val="22"/>
                <w:szCs w:val="22"/>
              </w:rPr>
              <w:t>4</w:t>
            </w:r>
            <w:r>
              <w:rPr>
                <w:rFonts w:eastAsia="맑은 고딕" w:cs="Calibri"/>
                <w:color w:val="000000"/>
                <w:kern w:val="0"/>
                <w:sz w:val="22"/>
                <w:szCs w:val="22"/>
              </w:rPr>
              <w:t xml:space="preserve"> deletions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40EA5"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hint="eastAsia"/>
                <w:color w:val="000000"/>
                <w:kern w:val="0"/>
                <w:sz w:val="22"/>
                <w:szCs w:val="22"/>
              </w:rPr>
              <w:t>88.80%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28ECE"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hint="eastAsia"/>
                <w:color w:val="000000"/>
                <w:kern w:val="0"/>
                <w:sz w:val="22"/>
                <w:szCs w:val="22"/>
              </w:rPr>
              <w:t>90.00%</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D5DE2"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hint="eastAsia"/>
                <w:color w:val="000000"/>
                <w:kern w:val="0"/>
                <w:sz w:val="22"/>
                <w:szCs w:val="22"/>
              </w:rPr>
              <w:t>88.00%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79A6A"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hint="eastAsia"/>
                <w:color w:val="000000"/>
                <w:kern w:val="0"/>
                <w:sz w:val="22"/>
                <w:szCs w:val="22"/>
              </w:rPr>
              <w:t>88.20%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BC341"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hint="eastAsia"/>
                <w:color w:val="000000"/>
                <w:kern w:val="0"/>
                <w:sz w:val="22"/>
                <w:szCs w:val="22"/>
              </w:rPr>
              <w:t>90.00%</w:t>
            </w:r>
          </w:p>
        </w:tc>
      </w:tr>
      <w:tr w:rsidR="007513D7" w:rsidRPr="00462140" w14:paraId="7443B7E0" w14:textId="77777777" w:rsidTr="00F35ED0">
        <w:trPr>
          <w:trHeight w:val="330"/>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24CFE" w14:textId="77777777" w:rsidR="007513D7" w:rsidRPr="00462140" w:rsidRDefault="007513D7" w:rsidP="00F35ED0">
            <w:pPr>
              <w:widowControl/>
              <w:wordWrap/>
              <w:autoSpaceDE/>
              <w:autoSpaceDN/>
              <w:spacing w:after="0" w:line="240" w:lineRule="auto"/>
              <w:jc w:val="left"/>
              <w:rPr>
                <w:rFonts w:eastAsia="맑은 고딕" w:cs="굴림"/>
                <w:color w:val="000000"/>
                <w:kern w:val="0"/>
                <w:sz w:val="22"/>
                <w:szCs w:val="22"/>
              </w:rPr>
            </w:pPr>
            <w:r w:rsidRPr="00357A1D">
              <w:rPr>
                <w:rFonts w:eastAsia="맑은 고딕" w:cs="Calibri" w:hint="eastAsia"/>
                <w:color w:val="000000"/>
                <w:kern w:val="0"/>
                <w:sz w:val="22"/>
                <w:szCs w:val="22"/>
              </w:rPr>
              <w:t>5</w:t>
            </w:r>
            <w:r>
              <w:rPr>
                <w:rFonts w:eastAsia="맑은 고딕" w:cs="Calibri"/>
                <w:color w:val="000000"/>
                <w:kern w:val="0"/>
                <w:sz w:val="22"/>
                <w:szCs w:val="22"/>
              </w:rPr>
              <w:t xml:space="preserve"> deletions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067B2"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hint="eastAsia"/>
                <w:color w:val="000000"/>
                <w:kern w:val="0"/>
                <w:sz w:val="22"/>
                <w:szCs w:val="22"/>
              </w:rPr>
              <w:t>87.00%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6CCB6"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hint="eastAsia"/>
                <w:color w:val="000000"/>
                <w:kern w:val="0"/>
                <w:sz w:val="22"/>
                <w:szCs w:val="22"/>
              </w:rPr>
              <w:t>88.20%</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85309"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hint="eastAsia"/>
                <w:color w:val="000000"/>
                <w:kern w:val="0"/>
                <w:sz w:val="22"/>
                <w:szCs w:val="22"/>
              </w:rPr>
              <w:t>86.40%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64FEA"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hint="eastAsia"/>
                <w:color w:val="000000"/>
                <w:kern w:val="0"/>
                <w:sz w:val="22"/>
                <w:szCs w:val="22"/>
              </w:rPr>
              <w:t>89.40%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4C76F"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hint="eastAsia"/>
                <w:color w:val="000000"/>
                <w:kern w:val="0"/>
                <w:sz w:val="22"/>
                <w:szCs w:val="22"/>
              </w:rPr>
              <w:t>87.60%</w:t>
            </w:r>
          </w:p>
        </w:tc>
      </w:tr>
    </w:tbl>
    <w:p w14:paraId="64F2024F" w14:textId="77777777" w:rsidR="007513D7" w:rsidRPr="00462140" w:rsidRDefault="007513D7" w:rsidP="007513D7">
      <w:pPr>
        <w:rPr>
          <w:b/>
        </w:rPr>
      </w:pPr>
      <w:r w:rsidRPr="00462140">
        <w:rPr>
          <w:b/>
        </w:rPr>
        <w:t>c</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87"/>
        <w:gridCol w:w="1488"/>
        <w:gridCol w:w="1488"/>
        <w:gridCol w:w="1487"/>
        <w:gridCol w:w="1488"/>
        <w:gridCol w:w="1488"/>
      </w:tblGrid>
      <w:tr w:rsidR="007513D7" w:rsidRPr="00462140" w14:paraId="1C72D765" w14:textId="77777777" w:rsidTr="00F35ED0">
        <w:trPr>
          <w:trHeight w:val="330"/>
        </w:trPr>
        <w:tc>
          <w:tcPr>
            <w:tcW w:w="1487" w:type="dxa"/>
            <w:shd w:val="clear" w:color="auto" w:fill="auto"/>
            <w:noWrap/>
            <w:vAlign w:val="bottom"/>
            <w:hideMark/>
          </w:tcPr>
          <w:p w14:paraId="334F8D4E" w14:textId="77777777" w:rsidR="007513D7" w:rsidRPr="00462140" w:rsidRDefault="007513D7" w:rsidP="00F35ED0">
            <w:pPr>
              <w:widowControl/>
              <w:wordWrap/>
              <w:autoSpaceDE/>
              <w:autoSpaceDN/>
              <w:spacing w:after="0" w:line="240" w:lineRule="auto"/>
              <w:jc w:val="left"/>
              <w:rPr>
                <w:rFonts w:eastAsia="맑은 고딕" w:cs="굴림"/>
                <w:color w:val="000000"/>
                <w:kern w:val="0"/>
                <w:sz w:val="22"/>
                <w:szCs w:val="22"/>
              </w:rPr>
            </w:pPr>
            <w:r w:rsidRPr="00462140">
              <w:rPr>
                <w:rFonts w:eastAsia="맑은 고딕" w:cs="굴림"/>
                <w:color w:val="000000"/>
                <w:kern w:val="0"/>
                <w:sz w:val="22"/>
                <w:szCs w:val="22"/>
              </w:rPr>
              <w:t>Precision</w:t>
            </w:r>
          </w:p>
        </w:tc>
        <w:tc>
          <w:tcPr>
            <w:tcW w:w="1488" w:type="dxa"/>
            <w:shd w:val="clear" w:color="auto" w:fill="auto"/>
            <w:noWrap/>
            <w:vAlign w:val="bottom"/>
            <w:hideMark/>
          </w:tcPr>
          <w:p w14:paraId="0DECC5CD"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1</w:t>
            </w:r>
            <w:r>
              <w:rPr>
                <w:rFonts w:eastAsia="맑은 고딕" w:cs="Calibri"/>
                <w:color w:val="000000"/>
                <w:kern w:val="0"/>
                <w:sz w:val="22"/>
                <w:szCs w:val="22"/>
              </w:rPr>
              <w:t xml:space="preserve"> insertion</w:t>
            </w:r>
          </w:p>
        </w:tc>
        <w:tc>
          <w:tcPr>
            <w:tcW w:w="1488" w:type="dxa"/>
            <w:shd w:val="clear" w:color="auto" w:fill="auto"/>
            <w:noWrap/>
            <w:vAlign w:val="bottom"/>
            <w:hideMark/>
          </w:tcPr>
          <w:p w14:paraId="4F6D027E"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2</w:t>
            </w:r>
            <w:r>
              <w:rPr>
                <w:rFonts w:eastAsia="맑은 고딕" w:cs="Calibri"/>
                <w:color w:val="000000"/>
                <w:kern w:val="0"/>
                <w:sz w:val="22"/>
                <w:szCs w:val="22"/>
              </w:rPr>
              <w:t xml:space="preserve"> insertions</w:t>
            </w:r>
          </w:p>
        </w:tc>
        <w:tc>
          <w:tcPr>
            <w:tcW w:w="1487" w:type="dxa"/>
            <w:shd w:val="clear" w:color="auto" w:fill="auto"/>
            <w:noWrap/>
            <w:vAlign w:val="bottom"/>
            <w:hideMark/>
          </w:tcPr>
          <w:p w14:paraId="24057E62"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3</w:t>
            </w:r>
            <w:r>
              <w:rPr>
                <w:rFonts w:eastAsia="맑은 고딕" w:cs="Calibri"/>
                <w:color w:val="000000"/>
                <w:kern w:val="0"/>
                <w:sz w:val="22"/>
                <w:szCs w:val="22"/>
              </w:rPr>
              <w:t xml:space="preserve"> insertions</w:t>
            </w:r>
          </w:p>
        </w:tc>
        <w:tc>
          <w:tcPr>
            <w:tcW w:w="1488" w:type="dxa"/>
            <w:shd w:val="clear" w:color="auto" w:fill="auto"/>
            <w:noWrap/>
            <w:vAlign w:val="bottom"/>
            <w:hideMark/>
          </w:tcPr>
          <w:p w14:paraId="01CE2A94"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4</w:t>
            </w:r>
            <w:r>
              <w:rPr>
                <w:rFonts w:eastAsia="맑은 고딕" w:cs="Calibri"/>
                <w:color w:val="000000"/>
                <w:kern w:val="0"/>
                <w:sz w:val="22"/>
                <w:szCs w:val="22"/>
              </w:rPr>
              <w:t xml:space="preserve"> insertions</w:t>
            </w:r>
          </w:p>
        </w:tc>
        <w:tc>
          <w:tcPr>
            <w:tcW w:w="1488" w:type="dxa"/>
            <w:shd w:val="clear" w:color="auto" w:fill="auto"/>
            <w:noWrap/>
            <w:vAlign w:val="bottom"/>
            <w:hideMark/>
          </w:tcPr>
          <w:p w14:paraId="5D443359"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5</w:t>
            </w:r>
            <w:r>
              <w:rPr>
                <w:rFonts w:eastAsia="맑은 고딕" w:cs="Calibri"/>
                <w:color w:val="000000"/>
                <w:kern w:val="0"/>
                <w:sz w:val="22"/>
                <w:szCs w:val="22"/>
              </w:rPr>
              <w:t xml:space="preserve"> insertions</w:t>
            </w:r>
          </w:p>
        </w:tc>
      </w:tr>
      <w:tr w:rsidR="007513D7" w:rsidRPr="00462140" w14:paraId="73585B1A" w14:textId="77777777" w:rsidTr="00F35ED0">
        <w:trPr>
          <w:trHeight w:val="330"/>
        </w:trPr>
        <w:tc>
          <w:tcPr>
            <w:tcW w:w="1487" w:type="dxa"/>
            <w:shd w:val="clear" w:color="auto" w:fill="auto"/>
            <w:noWrap/>
            <w:vAlign w:val="bottom"/>
            <w:hideMark/>
          </w:tcPr>
          <w:p w14:paraId="7CBE040C" w14:textId="77777777" w:rsidR="007513D7" w:rsidRPr="00462140" w:rsidRDefault="007513D7" w:rsidP="00F35ED0">
            <w:pPr>
              <w:widowControl/>
              <w:wordWrap/>
              <w:autoSpaceDE/>
              <w:autoSpaceDN/>
              <w:spacing w:after="0" w:line="240" w:lineRule="auto"/>
              <w:jc w:val="left"/>
              <w:rPr>
                <w:rFonts w:eastAsia="맑은 고딕" w:cs="굴림"/>
                <w:color w:val="000000"/>
                <w:kern w:val="0"/>
                <w:sz w:val="22"/>
                <w:szCs w:val="22"/>
              </w:rPr>
            </w:pPr>
            <w:r w:rsidRPr="00116A03">
              <w:rPr>
                <w:rFonts w:eastAsia="맑은 고딕" w:cs="Calibri"/>
                <w:color w:val="000000"/>
                <w:kern w:val="0"/>
                <w:sz w:val="22"/>
                <w:szCs w:val="22"/>
              </w:rPr>
              <w:t>1</w:t>
            </w:r>
            <w:r>
              <w:rPr>
                <w:rFonts w:eastAsia="맑은 고딕" w:cs="Calibri"/>
                <w:color w:val="000000"/>
                <w:kern w:val="0"/>
                <w:sz w:val="22"/>
                <w:szCs w:val="22"/>
              </w:rPr>
              <w:t xml:space="preserve"> deletion</w:t>
            </w:r>
          </w:p>
        </w:tc>
        <w:tc>
          <w:tcPr>
            <w:tcW w:w="1488" w:type="dxa"/>
            <w:shd w:val="clear" w:color="auto" w:fill="auto"/>
            <w:noWrap/>
            <w:vAlign w:val="bottom"/>
            <w:hideMark/>
          </w:tcPr>
          <w:p w14:paraId="20AE2FB4"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74.29%</w:t>
            </w:r>
          </w:p>
        </w:tc>
        <w:tc>
          <w:tcPr>
            <w:tcW w:w="1488" w:type="dxa"/>
            <w:shd w:val="clear" w:color="auto" w:fill="auto"/>
            <w:noWrap/>
            <w:vAlign w:val="bottom"/>
            <w:hideMark/>
          </w:tcPr>
          <w:p w14:paraId="5568E33B"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73.50%</w:t>
            </w:r>
          </w:p>
        </w:tc>
        <w:tc>
          <w:tcPr>
            <w:tcW w:w="1487" w:type="dxa"/>
            <w:shd w:val="clear" w:color="auto" w:fill="auto"/>
            <w:noWrap/>
            <w:vAlign w:val="bottom"/>
            <w:hideMark/>
          </w:tcPr>
          <w:p w14:paraId="33E23C48"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74.69%</w:t>
            </w:r>
          </w:p>
        </w:tc>
        <w:tc>
          <w:tcPr>
            <w:tcW w:w="1488" w:type="dxa"/>
            <w:shd w:val="clear" w:color="auto" w:fill="auto"/>
            <w:noWrap/>
            <w:vAlign w:val="bottom"/>
            <w:hideMark/>
          </w:tcPr>
          <w:p w14:paraId="092F5493"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74.82%</w:t>
            </w:r>
          </w:p>
        </w:tc>
        <w:tc>
          <w:tcPr>
            <w:tcW w:w="1488" w:type="dxa"/>
            <w:shd w:val="clear" w:color="auto" w:fill="auto"/>
            <w:noWrap/>
            <w:vAlign w:val="bottom"/>
            <w:hideMark/>
          </w:tcPr>
          <w:p w14:paraId="77CC4AA4"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74.34%</w:t>
            </w:r>
          </w:p>
        </w:tc>
      </w:tr>
      <w:tr w:rsidR="007513D7" w:rsidRPr="00462140" w14:paraId="58826302" w14:textId="77777777" w:rsidTr="00F35ED0">
        <w:trPr>
          <w:trHeight w:val="330"/>
        </w:trPr>
        <w:tc>
          <w:tcPr>
            <w:tcW w:w="1487" w:type="dxa"/>
            <w:shd w:val="clear" w:color="auto" w:fill="auto"/>
            <w:noWrap/>
            <w:vAlign w:val="bottom"/>
            <w:hideMark/>
          </w:tcPr>
          <w:p w14:paraId="1FABF972" w14:textId="77777777" w:rsidR="007513D7" w:rsidRPr="00462140" w:rsidRDefault="007513D7" w:rsidP="00F35ED0">
            <w:pPr>
              <w:widowControl/>
              <w:wordWrap/>
              <w:autoSpaceDE/>
              <w:autoSpaceDN/>
              <w:spacing w:after="0" w:line="240" w:lineRule="auto"/>
              <w:jc w:val="left"/>
              <w:rPr>
                <w:rFonts w:eastAsia="맑은 고딕" w:cs="굴림"/>
                <w:color w:val="000000"/>
                <w:kern w:val="0"/>
                <w:sz w:val="22"/>
                <w:szCs w:val="22"/>
              </w:rPr>
            </w:pPr>
            <w:r w:rsidRPr="00116A03">
              <w:rPr>
                <w:rFonts w:eastAsia="맑은 고딕" w:cs="Calibri"/>
                <w:color w:val="000000"/>
                <w:kern w:val="0"/>
                <w:sz w:val="22"/>
                <w:szCs w:val="22"/>
              </w:rPr>
              <w:t>2</w:t>
            </w:r>
            <w:r>
              <w:rPr>
                <w:rFonts w:eastAsia="맑은 고딕" w:cs="Calibri"/>
                <w:color w:val="000000"/>
                <w:kern w:val="0"/>
                <w:sz w:val="22"/>
                <w:szCs w:val="22"/>
              </w:rPr>
              <w:t xml:space="preserve"> deletions</w:t>
            </w:r>
          </w:p>
        </w:tc>
        <w:tc>
          <w:tcPr>
            <w:tcW w:w="1488" w:type="dxa"/>
            <w:shd w:val="clear" w:color="auto" w:fill="auto"/>
            <w:noWrap/>
            <w:vAlign w:val="bottom"/>
            <w:hideMark/>
          </w:tcPr>
          <w:p w14:paraId="238D4DC7"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74.29%</w:t>
            </w:r>
          </w:p>
        </w:tc>
        <w:tc>
          <w:tcPr>
            <w:tcW w:w="1488" w:type="dxa"/>
            <w:shd w:val="clear" w:color="auto" w:fill="auto"/>
            <w:noWrap/>
            <w:vAlign w:val="bottom"/>
            <w:hideMark/>
          </w:tcPr>
          <w:p w14:paraId="7EED8A14"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72.65%</w:t>
            </w:r>
          </w:p>
        </w:tc>
        <w:tc>
          <w:tcPr>
            <w:tcW w:w="1487" w:type="dxa"/>
            <w:shd w:val="clear" w:color="auto" w:fill="auto"/>
            <w:noWrap/>
            <w:vAlign w:val="bottom"/>
            <w:hideMark/>
          </w:tcPr>
          <w:p w14:paraId="79D729B5"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72.51%</w:t>
            </w:r>
          </w:p>
        </w:tc>
        <w:tc>
          <w:tcPr>
            <w:tcW w:w="1488" w:type="dxa"/>
            <w:shd w:val="clear" w:color="auto" w:fill="auto"/>
            <w:noWrap/>
            <w:vAlign w:val="bottom"/>
            <w:hideMark/>
          </w:tcPr>
          <w:p w14:paraId="4E67FC1D"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73.01%</w:t>
            </w:r>
          </w:p>
        </w:tc>
        <w:tc>
          <w:tcPr>
            <w:tcW w:w="1488" w:type="dxa"/>
            <w:shd w:val="clear" w:color="auto" w:fill="auto"/>
            <w:noWrap/>
            <w:vAlign w:val="bottom"/>
            <w:hideMark/>
          </w:tcPr>
          <w:p w14:paraId="063FCC04"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74.02%</w:t>
            </w:r>
          </w:p>
        </w:tc>
      </w:tr>
      <w:tr w:rsidR="007513D7" w:rsidRPr="00462140" w14:paraId="462DDE27" w14:textId="77777777" w:rsidTr="00F35ED0">
        <w:trPr>
          <w:trHeight w:val="330"/>
        </w:trPr>
        <w:tc>
          <w:tcPr>
            <w:tcW w:w="1487" w:type="dxa"/>
            <w:shd w:val="clear" w:color="auto" w:fill="auto"/>
            <w:noWrap/>
            <w:vAlign w:val="bottom"/>
            <w:hideMark/>
          </w:tcPr>
          <w:p w14:paraId="1D1D2E5A" w14:textId="77777777" w:rsidR="007513D7" w:rsidRPr="00462140" w:rsidRDefault="007513D7" w:rsidP="00F35ED0">
            <w:pPr>
              <w:widowControl/>
              <w:wordWrap/>
              <w:autoSpaceDE/>
              <w:autoSpaceDN/>
              <w:spacing w:after="0" w:line="240" w:lineRule="auto"/>
              <w:jc w:val="left"/>
              <w:rPr>
                <w:rFonts w:eastAsia="맑은 고딕" w:cs="굴림"/>
                <w:color w:val="000000"/>
                <w:kern w:val="0"/>
                <w:sz w:val="22"/>
                <w:szCs w:val="22"/>
              </w:rPr>
            </w:pPr>
            <w:r w:rsidRPr="00116A03">
              <w:rPr>
                <w:rFonts w:eastAsia="맑은 고딕" w:cs="Calibri"/>
                <w:color w:val="000000"/>
                <w:kern w:val="0"/>
                <w:sz w:val="22"/>
                <w:szCs w:val="22"/>
              </w:rPr>
              <w:t>3</w:t>
            </w:r>
            <w:r>
              <w:rPr>
                <w:rFonts w:eastAsia="맑은 고딕" w:cs="Calibri"/>
                <w:color w:val="000000"/>
                <w:kern w:val="0"/>
                <w:sz w:val="22"/>
                <w:szCs w:val="22"/>
              </w:rPr>
              <w:t xml:space="preserve"> deletions</w:t>
            </w:r>
          </w:p>
        </w:tc>
        <w:tc>
          <w:tcPr>
            <w:tcW w:w="1488" w:type="dxa"/>
            <w:shd w:val="clear" w:color="auto" w:fill="auto"/>
            <w:noWrap/>
            <w:vAlign w:val="bottom"/>
            <w:hideMark/>
          </w:tcPr>
          <w:p w14:paraId="0387F862"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74.39%</w:t>
            </w:r>
          </w:p>
        </w:tc>
        <w:tc>
          <w:tcPr>
            <w:tcW w:w="1488" w:type="dxa"/>
            <w:shd w:val="clear" w:color="auto" w:fill="auto"/>
            <w:noWrap/>
            <w:vAlign w:val="bottom"/>
            <w:hideMark/>
          </w:tcPr>
          <w:p w14:paraId="1250783C"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73.23%</w:t>
            </w:r>
          </w:p>
        </w:tc>
        <w:tc>
          <w:tcPr>
            <w:tcW w:w="1487" w:type="dxa"/>
            <w:shd w:val="clear" w:color="auto" w:fill="auto"/>
            <w:noWrap/>
            <w:vAlign w:val="bottom"/>
            <w:hideMark/>
          </w:tcPr>
          <w:p w14:paraId="342144DA"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73.06%</w:t>
            </w:r>
          </w:p>
        </w:tc>
        <w:tc>
          <w:tcPr>
            <w:tcW w:w="1488" w:type="dxa"/>
            <w:shd w:val="clear" w:color="auto" w:fill="auto"/>
            <w:noWrap/>
            <w:vAlign w:val="bottom"/>
            <w:hideMark/>
          </w:tcPr>
          <w:p w14:paraId="7B5B3BBA"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74.01%</w:t>
            </w:r>
          </w:p>
        </w:tc>
        <w:tc>
          <w:tcPr>
            <w:tcW w:w="1488" w:type="dxa"/>
            <w:shd w:val="clear" w:color="auto" w:fill="auto"/>
            <w:noWrap/>
            <w:vAlign w:val="bottom"/>
            <w:hideMark/>
          </w:tcPr>
          <w:p w14:paraId="760F5B48"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74.39%</w:t>
            </w:r>
          </w:p>
        </w:tc>
      </w:tr>
      <w:tr w:rsidR="007513D7" w:rsidRPr="00462140" w14:paraId="6AC67830" w14:textId="77777777" w:rsidTr="00F35ED0">
        <w:trPr>
          <w:trHeight w:val="330"/>
        </w:trPr>
        <w:tc>
          <w:tcPr>
            <w:tcW w:w="1487" w:type="dxa"/>
            <w:shd w:val="clear" w:color="auto" w:fill="auto"/>
            <w:noWrap/>
            <w:vAlign w:val="bottom"/>
            <w:hideMark/>
          </w:tcPr>
          <w:p w14:paraId="68B067E4" w14:textId="77777777" w:rsidR="007513D7" w:rsidRPr="00462140" w:rsidRDefault="007513D7" w:rsidP="00F35ED0">
            <w:pPr>
              <w:widowControl/>
              <w:wordWrap/>
              <w:autoSpaceDE/>
              <w:autoSpaceDN/>
              <w:spacing w:after="0" w:line="240" w:lineRule="auto"/>
              <w:jc w:val="left"/>
              <w:rPr>
                <w:rFonts w:eastAsia="맑은 고딕" w:cs="굴림"/>
                <w:color w:val="000000"/>
                <w:kern w:val="0"/>
                <w:sz w:val="22"/>
                <w:szCs w:val="22"/>
              </w:rPr>
            </w:pPr>
            <w:r w:rsidRPr="00116A03">
              <w:rPr>
                <w:rFonts w:eastAsia="맑은 고딕" w:cs="Calibri"/>
                <w:color w:val="000000"/>
                <w:kern w:val="0"/>
                <w:sz w:val="22"/>
                <w:szCs w:val="22"/>
              </w:rPr>
              <w:t>4</w:t>
            </w:r>
            <w:r>
              <w:rPr>
                <w:rFonts w:eastAsia="맑은 고딕" w:cs="Calibri"/>
                <w:color w:val="000000"/>
                <w:kern w:val="0"/>
                <w:sz w:val="22"/>
                <w:szCs w:val="22"/>
              </w:rPr>
              <w:t xml:space="preserve"> deletions</w:t>
            </w:r>
          </w:p>
        </w:tc>
        <w:tc>
          <w:tcPr>
            <w:tcW w:w="1488" w:type="dxa"/>
            <w:shd w:val="clear" w:color="auto" w:fill="auto"/>
            <w:noWrap/>
            <w:vAlign w:val="bottom"/>
            <w:hideMark/>
          </w:tcPr>
          <w:p w14:paraId="528E7AFB"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74.02%</w:t>
            </w:r>
          </w:p>
        </w:tc>
        <w:tc>
          <w:tcPr>
            <w:tcW w:w="1488" w:type="dxa"/>
            <w:shd w:val="clear" w:color="auto" w:fill="auto"/>
            <w:noWrap/>
            <w:vAlign w:val="bottom"/>
            <w:hideMark/>
          </w:tcPr>
          <w:p w14:paraId="3F10D144"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73.93%</w:t>
            </w:r>
          </w:p>
        </w:tc>
        <w:tc>
          <w:tcPr>
            <w:tcW w:w="1487" w:type="dxa"/>
            <w:shd w:val="clear" w:color="auto" w:fill="auto"/>
            <w:noWrap/>
            <w:vAlign w:val="bottom"/>
            <w:hideMark/>
          </w:tcPr>
          <w:p w14:paraId="0338EEA1"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73.45%</w:t>
            </w:r>
          </w:p>
        </w:tc>
        <w:tc>
          <w:tcPr>
            <w:tcW w:w="1488" w:type="dxa"/>
            <w:shd w:val="clear" w:color="auto" w:fill="auto"/>
            <w:noWrap/>
            <w:vAlign w:val="bottom"/>
            <w:hideMark/>
          </w:tcPr>
          <w:p w14:paraId="3A27508F"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73.60%</w:t>
            </w:r>
          </w:p>
        </w:tc>
        <w:tc>
          <w:tcPr>
            <w:tcW w:w="1488" w:type="dxa"/>
            <w:shd w:val="clear" w:color="auto" w:fill="auto"/>
            <w:noWrap/>
            <w:vAlign w:val="bottom"/>
            <w:hideMark/>
          </w:tcPr>
          <w:p w14:paraId="114A4F07"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73.09%</w:t>
            </w:r>
          </w:p>
        </w:tc>
      </w:tr>
      <w:tr w:rsidR="007513D7" w:rsidRPr="00462140" w14:paraId="2CD6067E" w14:textId="77777777" w:rsidTr="00F35ED0">
        <w:trPr>
          <w:trHeight w:val="330"/>
        </w:trPr>
        <w:tc>
          <w:tcPr>
            <w:tcW w:w="1487" w:type="dxa"/>
            <w:shd w:val="clear" w:color="auto" w:fill="auto"/>
            <w:noWrap/>
            <w:vAlign w:val="bottom"/>
            <w:hideMark/>
          </w:tcPr>
          <w:p w14:paraId="5AFDAF90" w14:textId="77777777" w:rsidR="007513D7" w:rsidRPr="00462140" w:rsidRDefault="007513D7" w:rsidP="00F35ED0">
            <w:pPr>
              <w:widowControl/>
              <w:wordWrap/>
              <w:autoSpaceDE/>
              <w:autoSpaceDN/>
              <w:spacing w:after="0" w:line="240" w:lineRule="auto"/>
              <w:jc w:val="left"/>
              <w:rPr>
                <w:rFonts w:eastAsia="맑은 고딕" w:cs="굴림"/>
                <w:color w:val="000000"/>
                <w:kern w:val="0"/>
                <w:sz w:val="22"/>
                <w:szCs w:val="22"/>
              </w:rPr>
            </w:pPr>
            <w:r w:rsidRPr="00116A03">
              <w:rPr>
                <w:rFonts w:eastAsia="맑은 고딕" w:cs="Calibri"/>
                <w:color w:val="000000"/>
                <w:kern w:val="0"/>
                <w:sz w:val="22"/>
                <w:szCs w:val="22"/>
              </w:rPr>
              <w:t>5</w:t>
            </w:r>
            <w:r>
              <w:rPr>
                <w:rFonts w:eastAsia="맑은 고딕" w:cs="Calibri"/>
                <w:color w:val="000000"/>
                <w:kern w:val="0"/>
                <w:sz w:val="22"/>
                <w:szCs w:val="22"/>
              </w:rPr>
              <w:t xml:space="preserve"> deletions</w:t>
            </w:r>
          </w:p>
        </w:tc>
        <w:tc>
          <w:tcPr>
            <w:tcW w:w="1488" w:type="dxa"/>
            <w:shd w:val="clear" w:color="auto" w:fill="auto"/>
            <w:noWrap/>
            <w:vAlign w:val="bottom"/>
            <w:hideMark/>
          </w:tcPr>
          <w:p w14:paraId="51451754"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73.01%</w:t>
            </w:r>
          </w:p>
        </w:tc>
        <w:tc>
          <w:tcPr>
            <w:tcW w:w="1488" w:type="dxa"/>
            <w:shd w:val="clear" w:color="auto" w:fill="auto"/>
            <w:noWrap/>
            <w:vAlign w:val="bottom"/>
            <w:hideMark/>
          </w:tcPr>
          <w:p w14:paraId="629CE08F"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73.94%</w:t>
            </w:r>
          </w:p>
        </w:tc>
        <w:tc>
          <w:tcPr>
            <w:tcW w:w="1487" w:type="dxa"/>
            <w:shd w:val="clear" w:color="auto" w:fill="auto"/>
            <w:noWrap/>
            <w:vAlign w:val="bottom"/>
            <w:hideMark/>
          </w:tcPr>
          <w:p w14:paraId="375FAF22"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73.79%</w:t>
            </w:r>
          </w:p>
        </w:tc>
        <w:tc>
          <w:tcPr>
            <w:tcW w:w="1488" w:type="dxa"/>
            <w:shd w:val="clear" w:color="auto" w:fill="auto"/>
            <w:noWrap/>
            <w:vAlign w:val="bottom"/>
            <w:hideMark/>
          </w:tcPr>
          <w:p w14:paraId="6CCE7561"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73.15%</w:t>
            </w:r>
          </w:p>
        </w:tc>
        <w:tc>
          <w:tcPr>
            <w:tcW w:w="1488" w:type="dxa"/>
            <w:shd w:val="clear" w:color="auto" w:fill="auto"/>
            <w:noWrap/>
            <w:vAlign w:val="bottom"/>
            <w:hideMark/>
          </w:tcPr>
          <w:p w14:paraId="4779F5C3" w14:textId="77777777" w:rsidR="007513D7" w:rsidRPr="00462140" w:rsidRDefault="007513D7" w:rsidP="00F35ED0">
            <w:pPr>
              <w:widowControl/>
              <w:wordWrap/>
              <w:autoSpaceDE/>
              <w:autoSpaceDN/>
              <w:spacing w:after="0" w:line="240" w:lineRule="auto"/>
              <w:jc w:val="right"/>
              <w:rPr>
                <w:rFonts w:eastAsia="맑은 고딕" w:cs="굴림"/>
                <w:color w:val="000000"/>
                <w:kern w:val="0"/>
                <w:sz w:val="22"/>
                <w:szCs w:val="22"/>
              </w:rPr>
            </w:pPr>
            <w:r w:rsidRPr="00462140">
              <w:rPr>
                <w:rFonts w:eastAsia="맑은 고딕" w:cs="굴림"/>
                <w:color w:val="000000"/>
                <w:kern w:val="0"/>
                <w:sz w:val="22"/>
                <w:szCs w:val="22"/>
              </w:rPr>
              <w:t>72.77%</w:t>
            </w:r>
          </w:p>
        </w:tc>
      </w:tr>
      <w:tr w:rsidR="007513D7" w:rsidRPr="001E2E59" w14:paraId="31D159F5" w14:textId="77777777" w:rsidTr="00F35ED0">
        <w:trPr>
          <w:trHeight w:val="330"/>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3E2A5" w14:textId="77777777" w:rsidR="007513D7" w:rsidRPr="001E2E59" w:rsidRDefault="007513D7" w:rsidP="00F35ED0">
            <w:pPr>
              <w:widowControl/>
              <w:wordWrap/>
              <w:autoSpaceDE/>
              <w:autoSpaceDN/>
              <w:spacing w:after="0" w:line="240" w:lineRule="auto"/>
              <w:jc w:val="left"/>
              <w:rPr>
                <w:rFonts w:eastAsia="맑은 고딕" w:cs="굴림"/>
                <w:color w:val="000000"/>
                <w:kern w:val="0"/>
                <w:sz w:val="22"/>
                <w:szCs w:val="22"/>
              </w:rPr>
            </w:pPr>
            <w:r w:rsidRPr="00357A1D">
              <w:rPr>
                <w:rFonts w:eastAsia="맑은 고딕" w:cs="Calibri" w:hint="eastAsia"/>
                <w:color w:val="000000"/>
                <w:kern w:val="0"/>
                <w:sz w:val="22"/>
                <w:szCs w:val="22"/>
              </w:rPr>
              <w:t>Sensitivity</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AA9BC" w14:textId="77777777" w:rsidR="007513D7" w:rsidRPr="001E2E59"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1</w:t>
            </w:r>
            <w:r>
              <w:rPr>
                <w:rFonts w:eastAsia="맑은 고딕" w:cs="Calibri"/>
                <w:color w:val="000000"/>
                <w:kern w:val="0"/>
                <w:sz w:val="22"/>
                <w:szCs w:val="22"/>
              </w:rPr>
              <w:t xml:space="preserve"> insertion</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E6A51" w14:textId="77777777" w:rsidR="007513D7" w:rsidRPr="001E2E59"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2</w:t>
            </w:r>
            <w:r>
              <w:rPr>
                <w:rFonts w:eastAsia="맑은 고딕" w:cs="Calibri"/>
                <w:color w:val="000000"/>
                <w:kern w:val="0"/>
                <w:sz w:val="22"/>
                <w:szCs w:val="22"/>
              </w:rPr>
              <w:t xml:space="preserve"> insertions</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150CF" w14:textId="77777777" w:rsidR="007513D7" w:rsidRPr="001E2E59"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3</w:t>
            </w:r>
            <w:r>
              <w:rPr>
                <w:rFonts w:eastAsia="맑은 고딕" w:cs="Calibri"/>
                <w:color w:val="000000"/>
                <w:kern w:val="0"/>
                <w:sz w:val="22"/>
                <w:szCs w:val="22"/>
              </w:rPr>
              <w:t xml:space="preserve"> insertions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5F58E" w14:textId="77777777" w:rsidR="007513D7" w:rsidRPr="001E2E59"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4</w:t>
            </w:r>
            <w:r>
              <w:rPr>
                <w:rFonts w:eastAsia="맑은 고딕" w:cs="Calibri"/>
                <w:color w:val="000000"/>
                <w:kern w:val="0"/>
                <w:sz w:val="22"/>
                <w:szCs w:val="22"/>
              </w:rPr>
              <w:t xml:space="preserve"> insertions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A3934" w14:textId="77777777" w:rsidR="007513D7" w:rsidRPr="001E2E59"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5</w:t>
            </w:r>
            <w:r>
              <w:rPr>
                <w:rFonts w:eastAsia="맑은 고딕" w:cs="Calibri"/>
                <w:color w:val="000000"/>
                <w:kern w:val="0"/>
                <w:sz w:val="22"/>
                <w:szCs w:val="22"/>
              </w:rPr>
              <w:t xml:space="preserve"> insertions</w:t>
            </w:r>
          </w:p>
        </w:tc>
      </w:tr>
      <w:tr w:rsidR="007513D7" w:rsidRPr="001E2E59" w14:paraId="3C7C4584" w14:textId="77777777" w:rsidTr="00F35ED0">
        <w:trPr>
          <w:trHeight w:val="330"/>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4CC38" w14:textId="77777777" w:rsidR="007513D7" w:rsidRPr="001E2E59" w:rsidRDefault="007513D7" w:rsidP="00F35ED0">
            <w:pPr>
              <w:widowControl/>
              <w:wordWrap/>
              <w:autoSpaceDE/>
              <w:autoSpaceDN/>
              <w:spacing w:after="0" w:line="240" w:lineRule="auto"/>
              <w:jc w:val="left"/>
              <w:rPr>
                <w:rFonts w:eastAsia="맑은 고딕" w:cs="굴림"/>
                <w:color w:val="000000"/>
                <w:kern w:val="0"/>
                <w:sz w:val="22"/>
                <w:szCs w:val="22"/>
              </w:rPr>
            </w:pPr>
            <w:r w:rsidRPr="00357A1D">
              <w:rPr>
                <w:rFonts w:eastAsia="맑은 고딕" w:cs="Calibri" w:hint="eastAsia"/>
                <w:color w:val="000000"/>
                <w:kern w:val="0"/>
                <w:sz w:val="22"/>
                <w:szCs w:val="22"/>
              </w:rPr>
              <w:t>1</w:t>
            </w:r>
            <w:r>
              <w:rPr>
                <w:rFonts w:eastAsia="맑은 고딕" w:cs="Calibri"/>
                <w:color w:val="000000"/>
                <w:kern w:val="0"/>
                <w:sz w:val="22"/>
                <w:szCs w:val="22"/>
              </w:rPr>
              <w:t xml:space="preserve"> deletions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B4D5E" w14:textId="77777777" w:rsidR="007513D7" w:rsidRPr="001E2E59" w:rsidRDefault="007513D7" w:rsidP="00F35ED0">
            <w:pPr>
              <w:widowControl/>
              <w:wordWrap/>
              <w:autoSpaceDE/>
              <w:autoSpaceDN/>
              <w:spacing w:after="0" w:line="240" w:lineRule="auto"/>
              <w:jc w:val="right"/>
              <w:rPr>
                <w:rFonts w:eastAsia="맑은 고딕" w:cs="굴림"/>
                <w:color w:val="000000"/>
                <w:kern w:val="0"/>
                <w:sz w:val="22"/>
                <w:szCs w:val="22"/>
              </w:rPr>
            </w:pPr>
            <w:r w:rsidRPr="001E2E59">
              <w:rPr>
                <w:rFonts w:eastAsia="맑은 고딕" w:cs="굴림" w:hint="eastAsia"/>
                <w:color w:val="000000"/>
                <w:kern w:val="0"/>
                <w:sz w:val="22"/>
                <w:szCs w:val="22"/>
              </w:rPr>
              <w:t>83.80%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404DD" w14:textId="77777777" w:rsidR="007513D7" w:rsidRPr="001E2E59" w:rsidRDefault="007513D7" w:rsidP="00F35ED0">
            <w:pPr>
              <w:widowControl/>
              <w:wordWrap/>
              <w:autoSpaceDE/>
              <w:autoSpaceDN/>
              <w:spacing w:after="0" w:line="240" w:lineRule="auto"/>
              <w:jc w:val="right"/>
              <w:rPr>
                <w:rFonts w:eastAsia="맑은 고딕" w:cs="굴림"/>
                <w:color w:val="000000"/>
                <w:kern w:val="0"/>
                <w:sz w:val="22"/>
                <w:szCs w:val="22"/>
              </w:rPr>
            </w:pPr>
            <w:r w:rsidRPr="001E2E59">
              <w:rPr>
                <w:rFonts w:eastAsia="맑은 고딕" w:cs="굴림" w:hint="eastAsia"/>
                <w:color w:val="000000"/>
                <w:kern w:val="0"/>
                <w:sz w:val="22"/>
                <w:szCs w:val="22"/>
              </w:rPr>
              <w:t>83.20%</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B5379" w14:textId="77777777" w:rsidR="007513D7" w:rsidRPr="001E2E59" w:rsidRDefault="007513D7" w:rsidP="00F35ED0">
            <w:pPr>
              <w:widowControl/>
              <w:wordWrap/>
              <w:autoSpaceDE/>
              <w:autoSpaceDN/>
              <w:spacing w:after="0" w:line="240" w:lineRule="auto"/>
              <w:jc w:val="right"/>
              <w:rPr>
                <w:rFonts w:eastAsia="맑은 고딕" w:cs="굴림"/>
                <w:color w:val="000000"/>
                <w:kern w:val="0"/>
                <w:sz w:val="22"/>
                <w:szCs w:val="22"/>
              </w:rPr>
            </w:pPr>
            <w:r w:rsidRPr="001E2E59">
              <w:rPr>
                <w:rFonts w:eastAsia="맑은 고딕" w:cs="굴림" w:hint="eastAsia"/>
                <w:color w:val="000000"/>
                <w:kern w:val="0"/>
                <w:sz w:val="22"/>
                <w:szCs w:val="22"/>
              </w:rPr>
              <w:t>85.60%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E23D9" w14:textId="77777777" w:rsidR="007513D7" w:rsidRPr="001E2E59" w:rsidRDefault="007513D7" w:rsidP="00F35ED0">
            <w:pPr>
              <w:widowControl/>
              <w:wordWrap/>
              <w:autoSpaceDE/>
              <w:autoSpaceDN/>
              <w:spacing w:after="0" w:line="240" w:lineRule="auto"/>
              <w:jc w:val="right"/>
              <w:rPr>
                <w:rFonts w:eastAsia="맑은 고딕" w:cs="굴림"/>
                <w:color w:val="000000"/>
                <w:kern w:val="0"/>
                <w:sz w:val="22"/>
                <w:szCs w:val="22"/>
              </w:rPr>
            </w:pPr>
            <w:r w:rsidRPr="001E2E59">
              <w:rPr>
                <w:rFonts w:eastAsia="맑은 고딕" w:cs="굴림" w:hint="eastAsia"/>
                <w:color w:val="000000"/>
                <w:kern w:val="0"/>
                <w:sz w:val="22"/>
                <w:szCs w:val="22"/>
              </w:rPr>
              <w:t>83.80%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1FBF9" w14:textId="77777777" w:rsidR="007513D7" w:rsidRPr="001E2E59" w:rsidRDefault="007513D7" w:rsidP="00F35ED0">
            <w:pPr>
              <w:widowControl/>
              <w:wordWrap/>
              <w:autoSpaceDE/>
              <w:autoSpaceDN/>
              <w:spacing w:after="0" w:line="240" w:lineRule="auto"/>
              <w:jc w:val="right"/>
              <w:rPr>
                <w:rFonts w:eastAsia="맑은 고딕" w:cs="굴림"/>
                <w:color w:val="000000"/>
                <w:kern w:val="0"/>
                <w:sz w:val="22"/>
                <w:szCs w:val="22"/>
              </w:rPr>
            </w:pPr>
            <w:r w:rsidRPr="001E2E59">
              <w:rPr>
                <w:rFonts w:eastAsia="맑은 고딕" w:cs="굴림" w:hint="eastAsia"/>
                <w:color w:val="000000"/>
                <w:kern w:val="0"/>
                <w:sz w:val="22"/>
                <w:szCs w:val="22"/>
              </w:rPr>
              <w:t>84.00%</w:t>
            </w:r>
          </w:p>
        </w:tc>
      </w:tr>
      <w:tr w:rsidR="007513D7" w:rsidRPr="001E2E59" w14:paraId="07CE0AD6" w14:textId="77777777" w:rsidTr="00F35ED0">
        <w:trPr>
          <w:trHeight w:val="330"/>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3AC6D" w14:textId="77777777" w:rsidR="007513D7" w:rsidRPr="001E2E59" w:rsidRDefault="007513D7" w:rsidP="00F35ED0">
            <w:pPr>
              <w:widowControl/>
              <w:wordWrap/>
              <w:autoSpaceDE/>
              <w:autoSpaceDN/>
              <w:spacing w:after="0" w:line="240" w:lineRule="auto"/>
              <w:jc w:val="left"/>
              <w:rPr>
                <w:rFonts w:eastAsia="맑은 고딕" w:cs="굴림"/>
                <w:color w:val="000000"/>
                <w:kern w:val="0"/>
                <w:sz w:val="22"/>
                <w:szCs w:val="22"/>
              </w:rPr>
            </w:pPr>
            <w:r w:rsidRPr="00357A1D">
              <w:rPr>
                <w:rFonts w:eastAsia="맑은 고딕" w:cs="Calibri" w:hint="eastAsia"/>
                <w:color w:val="000000"/>
                <w:kern w:val="0"/>
                <w:sz w:val="22"/>
                <w:szCs w:val="22"/>
              </w:rPr>
              <w:lastRenderedPageBreak/>
              <w:t>2</w:t>
            </w:r>
            <w:r>
              <w:rPr>
                <w:rFonts w:eastAsia="맑은 고딕" w:cs="Calibri"/>
                <w:color w:val="000000"/>
                <w:kern w:val="0"/>
                <w:sz w:val="22"/>
                <w:szCs w:val="22"/>
              </w:rPr>
              <w:t xml:space="preserve"> deletions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A926A" w14:textId="77777777" w:rsidR="007513D7" w:rsidRPr="001E2E59" w:rsidRDefault="007513D7" w:rsidP="00F35ED0">
            <w:pPr>
              <w:widowControl/>
              <w:wordWrap/>
              <w:autoSpaceDE/>
              <w:autoSpaceDN/>
              <w:spacing w:after="0" w:line="240" w:lineRule="auto"/>
              <w:jc w:val="right"/>
              <w:rPr>
                <w:rFonts w:eastAsia="맑은 고딕" w:cs="굴림"/>
                <w:color w:val="000000"/>
                <w:kern w:val="0"/>
                <w:sz w:val="22"/>
                <w:szCs w:val="22"/>
              </w:rPr>
            </w:pPr>
            <w:r w:rsidRPr="001E2E59">
              <w:rPr>
                <w:rFonts w:eastAsia="맑은 고딕" w:cs="굴림" w:hint="eastAsia"/>
                <w:color w:val="000000"/>
                <w:kern w:val="0"/>
                <w:sz w:val="22"/>
                <w:szCs w:val="22"/>
              </w:rPr>
              <w:t>83.80%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FA48D" w14:textId="77777777" w:rsidR="007513D7" w:rsidRPr="001E2E59" w:rsidRDefault="007513D7" w:rsidP="00F35ED0">
            <w:pPr>
              <w:widowControl/>
              <w:wordWrap/>
              <w:autoSpaceDE/>
              <w:autoSpaceDN/>
              <w:spacing w:after="0" w:line="240" w:lineRule="auto"/>
              <w:jc w:val="right"/>
              <w:rPr>
                <w:rFonts w:eastAsia="맑은 고딕" w:cs="굴림"/>
                <w:color w:val="000000"/>
                <w:kern w:val="0"/>
                <w:sz w:val="22"/>
                <w:szCs w:val="22"/>
              </w:rPr>
            </w:pPr>
            <w:r w:rsidRPr="001E2E59">
              <w:rPr>
                <w:rFonts w:eastAsia="맑은 고딕" w:cs="굴림" w:hint="eastAsia"/>
                <w:color w:val="000000"/>
                <w:kern w:val="0"/>
                <w:sz w:val="22"/>
                <w:szCs w:val="22"/>
              </w:rPr>
              <w:t>83.40%</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8B055" w14:textId="77777777" w:rsidR="007513D7" w:rsidRPr="001E2E59" w:rsidRDefault="007513D7" w:rsidP="00F35ED0">
            <w:pPr>
              <w:widowControl/>
              <w:wordWrap/>
              <w:autoSpaceDE/>
              <w:autoSpaceDN/>
              <w:spacing w:after="0" w:line="240" w:lineRule="auto"/>
              <w:jc w:val="right"/>
              <w:rPr>
                <w:rFonts w:eastAsia="맑은 고딕" w:cs="굴림"/>
                <w:color w:val="000000"/>
                <w:kern w:val="0"/>
                <w:sz w:val="22"/>
                <w:szCs w:val="22"/>
              </w:rPr>
            </w:pPr>
            <w:r w:rsidRPr="001E2E59">
              <w:rPr>
                <w:rFonts w:eastAsia="맑은 고딕" w:cs="굴림" w:hint="eastAsia"/>
                <w:color w:val="000000"/>
                <w:kern w:val="0"/>
                <w:sz w:val="22"/>
                <w:szCs w:val="22"/>
              </w:rPr>
              <w:t>84.40%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17125" w14:textId="77777777" w:rsidR="007513D7" w:rsidRPr="001E2E59" w:rsidRDefault="007513D7" w:rsidP="00F35ED0">
            <w:pPr>
              <w:widowControl/>
              <w:wordWrap/>
              <w:autoSpaceDE/>
              <w:autoSpaceDN/>
              <w:spacing w:after="0" w:line="240" w:lineRule="auto"/>
              <w:jc w:val="right"/>
              <w:rPr>
                <w:rFonts w:eastAsia="맑은 고딕" w:cs="굴림"/>
                <w:color w:val="000000"/>
                <w:kern w:val="0"/>
                <w:sz w:val="22"/>
                <w:szCs w:val="22"/>
              </w:rPr>
            </w:pPr>
            <w:r w:rsidRPr="001E2E59">
              <w:rPr>
                <w:rFonts w:eastAsia="맑은 고딕" w:cs="굴림" w:hint="eastAsia"/>
                <w:color w:val="000000"/>
                <w:kern w:val="0"/>
                <w:sz w:val="22"/>
                <w:szCs w:val="22"/>
              </w:rPr>
              <w:t>84.40%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E37C3" w14:textId="77777777" w:rsidR="007513D7" w:rsidRPr="001E2E59" w:rsidRDefault="007513D7" w:rsidP="00F35ED0">
            <w:pPr>
              <w:widowControl/>
              <w:wordWrap/>
              <w:autoSpaceDE/>
              <w:autoSpaceDN/>
              <w:spacing w:after="0" w:line="240" w:lineRule="auto"/>
              <w:jc w:val="right"/>
              <w:rPr>
                <w:rFonts w:eastAsia="맑은 고딕" w:cs="굴림"/>
                <w:color w:val="000000"/>
                <w:kern w:val="0"/>
                <w:sz w:val="22"/>
                <w:szCs w:val="22"/>
              </w:rPr>
            </w:pPr>
            <w:r w:rsidRPr="001E2E59">
              <w:rPr>
                <w:rFonts w:eastAsia="맑은 고딕" w:cs="굴림" w:hint="eastAsia"/>
                <w:color w:val="000000"/>
                <w:kern w:val="0"/>
                <w:sz w:val="22"/>
                <w:szCs w:val="22"/>
              </w:rPr>
              <w:t>87.20%</w:t>
            </w:r>
          </w:p>
        </w:tc>
      </w:tr>
      <w:tr w:rsidR="007513D7" w:rsidRPr="001E2E59" w14:paraId="3E9EC305" w14:textId="77777777" w:rsidTr="00F35ED0">
        <w:trPr>
          <w:trHeight w:val="330"/>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279CE" w14:textId="77777777" w:rsidR="007513D7" w:rsidRPr="001E2E59" w:rsidRDefault="007513D7" w:rsidP="00F35ED0">
            <w:pPr>
              <w:widowControl/>
              <w:wordWrap/>
              <w:autoSpaceDE/>
              <w:autoSpaceDN/>
              <w:spacing w:after="0" w:line="240" w:lineRule="auto"/>
              <w:jc w:val="left"/>
              <w:rPr>
                <w:rFonts w:eastAsia="맑은 고딕" w:cs="굴림"/>
                <w:color w:val="000000"/>
                <w:kern w:val="0"/>
                <w:sz w:val="22"/>
                <w:szCs w:val="22"/>
              </w:rPr>
            </w:pPr>
            <w:r w:rsidRPr="00357A1D">
              <w:rPr>
                <w:rFonts w:eastAsia="맑은 고딕" w:cs="Calibri" w:hint="eastAsia"/>
                <w:color w:val="000000"/>
                <w:kern w:val="0"/>
                <w:sz w:val="22"/>
                <w:szCs w:val="22"/>
              </w:rPr>
              <w:t>3</w:t>
            </w:r>
            <w:r>
              <w:rPr>
                <w:rFonts w:eastAsia="맑은 고딕" w:cs="Calibri"/>
                <w:color w:val="000000"/>
                <w:kern w:val="0"/>
                <w:sz w:val="22"/>
                <w:szCs w:val="22"/>
              </w:rPr>
              <w:t xml:space="preserve"> deletions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780F1" w14:textId="77777777" w:rsidR="007513D7" w:rsidRPr="001E2E59" w:rsidRDefault="007513D7" w:rsidP="00F35ED0">
            <w:pPr>
              <w:widowControl/>
              <w:wordWrap/>
              <w:autoSpaceDE/>
              <w:autoSpaceDN/>
              <w:spacing w:after="0" w:line="240" w:lineRule="auto"/>
              <w:jc w:val="right"/>
              <w:rPr>
                <w:rFonts w:eastAsia="맑은 고딕" w:cs="굴림"/>
                <w:color w:val="000000"/>
                <w:kern w:val="0"/>
                <w:sz w:val="22"/>
                <w:szCs w:val="22"/>
              </w:rPr>
            </w:pPr>
            <w:r w:rsidRPr="001E2E59">
              <w:rPr>
                <w:rFonts w:eastAsia="맑은 고딕" w:cs="굴림" w:hint="eastAsia"/>
                <w:color w:val="000000"/>
                <w:kern w:val="0"/>
                <w:sz w:val="22"/>
                <w:szCs w:val="22"/>
              </w:rPr>
              <w:t>84.80%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A84BB" w14:textId="77777777" w:rsidR="007513D7" w:rsidRPr="001E2E59" w:rsidRDefault="007513D7" w:rsidP="00F35ED0">
            <w:pPr>
              <w:widowControl/>
              <w:wordWrap/>
              <w:autoSpaceDE/>
              <w:autoSpaceDN/>
              <w:spacing w:after="0" w:line="240" w:lineRule="auto"/>
              <w:jc w:val="right"/>
              <w:rPr>
                <w:rFonts w:eastAsia="맑은 고딕" w:cs="굴림"/>
                <w:color w:val="000000"/>
                <w:kern w:val="0"/>
                <w:sz w:val="22"/>
                <w:szCs w:val="22"/>
              </w:rPr>
            </w:pPr>
            <w:r w:rsidRPr="001E2E59">
              <w:rPr>
                <w:rFonts w:eastAsia="맑은 고딕" w:cs="굴림" w:hint="eastAsia"/>
                <w:color w:val="000000"/>
                <w:kern w:val="0"/>
                <w:sz w:val="22"/>
                <w:szCs w:val="22"/>
              </w:rPr>
              <w:t>84.80%</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2B1FB" w14:textId="77777777" w:rsidR="007513D7" w:rsidRPr="001E2E59" w:rsidRDefault="007513D7" w:rsidP="00F35ED0">
            <w:pPr>
              <w:widowControl/>
              <w:wordWrap/>
              <w:autoSpaceDE/>
              <w:autoSpaceDN/>
              <w:spacing w:after="0" w:line="240" w:lineRule="auto"/>
              <w:jc w:val="right"/>
              <w:rPr>
                <w:rFonts w:eastAsia="맑은 고딕" w:cs="굴림"/>
                <w:color w:val="000000"/>
                <w:kern w:val="0"/>
                <w:sz w:val="22"/>
                <w:szCs w:val="22"/>
              </w:rPr>
            </w:pPr>
            <w:r w:rsidRPr="001E2E59">
              <w:rPr>
                <w:rFonts w:eastAsia="맑은 고딕" w:cs="굴림" w:hint="eastAsia"/>
                <w:color w:val="000000"/>
                <w:kern w:val="0"/>
                <w:sz w:val="22"/>
                <w:szCs w:val="22"/>
              </w:rPr>
              <w:t>83.00%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2BEEE" w14:textId="77777777" w:rsidR="007513D7" w:rsidRPr="001E2E59" w:rsidRDefault="007513D7" w:rsidP="00F35ED0">
            <w:pPr>
              <w:widowControl/>
              <w:wordWrap/>
              <w:autoSpaceDE/>
              <w:autoSpaceDN/>
              <w:spacing w:after="0" w:line="240" w:lineRule="auto"/>
              <w:jc w:val="right"/>
              <w:rPr>
                <w:rFonts w:eastAsia="맑은 고딕" w:cs="굴림"/>
                <w:color w:val="000000"/>
                <w:kern w:val="0"/>
                <w:sz w:val="22"/>
                <w:szCs w:val="22"/>
              </w:rPr>
            </w:pPr>
            <w:r w:rsidRPr="001E2E59">
              <w:rPr>
                <w:rFonts w:eastAsia="맑은 고딕" w:cs="굴림" w:hint="eastAsia"/>
                <w:color w:val="000000"/>
                <w:kern w:val="0"/>
                <w:sz w:val="22"/>
                <w:szCs w:val="22"/>
              </w:rPr>
              <w:t>86.00%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374A6" w14:textId="77777777" w:rsidR="007513D7" w:rsidRPr="001E2E59" w:rsidRDefault="007513D7" w:rsidP="00F35ED0">
            <w:pPr>
              <w:widowControl/>
              <w:wordWrap/>
              <w:autoSpaceDE/>
              <w:autoSpaceDN/>
              <w:spacing w:after="0" w:line="240" w:lineRule="auto"/>
              <w:jc w:val="right"/>
              <w:rPr>
                <w:rFonts w:eastAsia="맑은 고딕" w:cs="굴림"/>
                <w:color w:val="000000"/>
                <w:kern w:val="0"/>
                <w:sz w:val="22"/>
                <w:szCs w:val="22"/>
              </w:rPr>
            </w:pPr>
            <w:r w:rsidRPr="001E2E59">
              <w:rPr>
                <w:rFonts w:eastAsia="맑은 고딕" w:cs="굴림" w:hint="eastAsia"/>
                <w:color w:val="000000"/>
                <w:kern w:val="0"/>
                <w:sz w:val="22"/>
                <w:szCs w:val="22"/>
              </w:rPr>
              <w:t>86.00%</w:t>
            </w:r>
          </w:p>
        </w:tc>
      </w:tr>
      <w:tr w:rsidR="007513D7" w:rsidRPr="001E2E59" w14:paraId="657C22A5" w14:textId="77777777" w:rsidTr="00F35ED0">
        <w:trPr>
          <w:trHeight w:val="330"/>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C71ED" w14:textId="77777777" w:rsidR="007513D7" w:rsidRPr="001E2E59" w:rsidRDefault="007513D7" w:rsidP="00F35ED0">
            <w:pPr>
              <w:widowControl/>
              <w:wordWrap/>
              <w:autoSpaceDE/>
              <w:autoSpaceDN/>
              <w:spacing w:after="0" w:line="240" w:lineRule="auto"/>
              <w:jc w:val="left"/>
              <w:rPr>
                <w:rFonts w:eastAsia="맑은 고딕" w:cs="굴림"/>
                <w:color w:val="000000"/>
                <w:kern w:val="0"/>
                <w:sz w:val="22"/>
                <w:szCs w:val="22"/>
              </w:rPr>
            </w:pPr>
            <w:r w:rsidRPr="00357A1D">
              <w:rPr>
                <w:rFonts w:eastAsia="맑은 고딕" w:cs="Calibri" w:hint="eastAsia"/>
                <w:color w:val="000000"/>
                <w:kern w:val="0"/>
                <w:sz w:val="22"/>
                <w:szCs w:val="22"/>
              </w:rPr>
              <w:t>4</w:t>
            </w:r>
            <w:r>
              <w:rPr>
                <w:rFonts w:eastAsia="맑은 고딕" w:cs="Calibri"/>
                <w:color w:val="000000"/>
                <w:kern w:val="0"/>
                <w:sz w:val="22"/>
                <w:szCs w:val="22"/>
              </w:rPr>
              <w:t xml:space="preserve"> deletions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B8C81" w14:textId="77777777" w:rsidR="007513D7" w:rsidRPr="001E2E59" w:rsidRDefault="007513D7" w:rsidP="00F35ED0">
            <w:pPr>
              <w:widowControl/>
              <w:wordWrap/>
              <w:autoSpaceDE/>
              <w:autoSpaceDN/>
              <w:spacing w:after="0" w:line="240" w:lineRule="auto"/>
              <w:jc w:val="right"/>
              <w:rPr>
                <w:rFonts w:eastAsia="맑은 고딕" w:cs="굴림"/>
                <w:color w:val="000000"/>
                <w:kern w:val="0"/>
                <w:sz w:val="22"/>
                <w:szCs w:val="22"/>
              </w:rPr>
            </w:pPr>
            <w:r w:rsidRPr="001E2E59">
              <w:rPr>
                <w:rFonts w:eastAsia="맑은 고딕" w:cs="굴림" w:hint="eastAsia"/>
                <w:color w:val="000000"/>
                <w:kern w:val="0"/>
                <w:sz w:val="22"/>
                <w:szCs w:val="22"/>
              </w:rPr>
              <w:t>83.20%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A10FF" w14:textId="77777777" w:rsidR="007513D7" w:rsidRPr="001E2E59" w:rsidRDefault="007513D7" w:rsidP="00F35ED0">
            <w:pPr>
              <w:widowControl/>
              <w:wordWrap/>
              <w:autoSpaceDE/>
              <w:autoSpaceDN/>
              <w:spacing w:after="0" w:line="240" w:lineRule="auto"/>
              <w:jc w:val="right"/>
              <w:rPr>
                <w:rFonts w:eastAsia="맑은 고딕" w:cs="굴림"/>
                <w:color w:val="000000"/>
                <w:kern w:val="0"/>
                <w:sz w:val="22"/>
                <w:szCs w:val="22"/>
              </w:rPr>
            </w:pPr>
            <w:r w:rsidRPr="001E2E59">
              <w:rPr>
                <w:rFonts w:eastAsia="맑은 고딕" w:cs="굴림" w:hint="eastAsia"/>
                <w:color w:val="000000"/>
                <w:kern w:val="0"/>
                <w:sz w:val="22"/>
                <w:szCs w:val="22"/>
              </w:rPr>
              <w:t>86.20%</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AE234" w14:textId="77777777" w:rsidR="007513D7" w:rsidRPr="001E2E59" w:rsidRDefault="007513D7" w:rsidP="00F35ED0">
            <w:pPr>
              <w:widowControl/>
              <w:wordWrap/>
              <w:autoSpaceDE/>
              <w:autoSpaceDN/>
              <w:spacing w:after="0" w:line="240" w:lineRule="auto"/>
              <w:jc w:val="right"/>
              <w:rPr>
                <w:rFonts w:eastAsia="맑은 고딕" w:cs="굴림"/>
                <w:color w:val="000000"/>
                <w:kern w:val="0"/>
                <w:sz w:val="22"/>
                <w:szCs w:val="22"/>
              </w:rPr>
            </w:pPr>
            <w:r w:rsidRPr="001E2E59">
              <w:rPr>
                <w:rFonts w:eastAsia="맑은 고딕" w:cs="굴림" w:hint="eastAsia"/>
                <w:color w:val="000000"/>
                <w:kern w:val="0"/>
                <w:sz w:val="22"/>
                <w:szCs w:val="22"/>
              </w:rPr>
              <w:t>85.20%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49704" w14:textId="77777777" w:rsidR="007513D7" w:rsidRPr="001E2E59" w:rsidRDefault="007513D7" w:rsidP="00F35ED0">
            <w:pPr>
              <w:widowControl/>
              <w:wordWrap/>
              <w:autoSpaceDE/>
              <w:autoSpaceDN/>
              <w:spacing w:after="0" w:line="240" w:lineRule="auto"/>
              <w:jc w:val="right"/>
              <w:rPr>
                <w:rFonts w:eastAsia="맑은 고딕" w:cs="굴림"/>
                <w:color w:val="000000"/>
                <w:kern w:val="0"/>
                <w:sz w:val="22"/>
                <w:szCs w:val="22"/>
              </w:rPr>
            </w:pPr>
            <w:r w:rsidRPr="001E2E59">
              <w:rPr>
                <w:rFonts w:eastAsia="맑은 고딕" w:cs="굴림" w:hint="eastAsia"/>
                <w:color w:val="000000"/>
                <w:kern w:val="0"/>
                <w:sz w:val="22"/>
                <w:szCs w:val="22"/>
              </w:rPr>
              <w:t>84.20%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26226" w14:textId="77777777" w:rsidR="007513D7" w:rsidRPr="001E2E59" w:rsidRDefault="007513D7" w:rsidP="00F35ED0">
            <w:pPr>
              <w:widowControl/>
              <w:wordWrap/>
              <w:autoSpaceDE/>
              <w:autoSpaceDN/>
              <w:spacing w:after="0" w:line="240" w:lineRule="auto"/>
              <w:jc w:val="right"/>
              <w:rPr>
                <w:rFonts w:eastAsia="맑은 고딕" w:cs="굴림"/>
                <w:color w:val="000000"/>
                <w:kern w:val="0"/>
                <w:sz w:val="22"/>
                <w:szCs w:val="22"/>
              </w:rPr>
            </w:pPr>
            <w:r w:rsidRPr="001E2E59">
              <w:rPr>
                <w:rFonts w:eastAsia="맑은 고딕" w:cs="굴림" w:hint="eastAsia"/>
                <w:color w:val="000000"/>
                <w:kern w:val="0"/>
                <w:sz w:val="22"/>
                <w:szCs w:val="22"/>
              </w:rPr>
              <w:t>84.20%</w:t>
            </w:r>
          </w:p>
        </w:tc>
      </w:tr>
      <w:tr w:rsidR="007513D7" w:rsidRPr="001E2E59" w14:paraId="01CA2A05" w14:textId="77777777" w:rsidTr="00F35ED0">
        <w:trPr>
          <w:trHeight w:val="330"/>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A01C9" w14:textId="77777777" w:rsidR="007513D7" w:rsidRPr="001E2E59" w:rsidRDefault="007513D7" w:rsidP="00F35ED0">
            <w:pPr>
              <w:widowControl/>
              <w:wordWrap/>
              <w:autoSpaceDE/>
              <w:autoSpaceDN/>
              <w:spacing w:after="0" w:line="240" w:lineRule="auto"/>
              <w:jc w:val="left"/>
              <w:rPr>
                <w:rFonts w:eastAsia="맑은 고딕" w:cs="굴림"/>
                <w:color w:val="000000"/>
                <w:kern w:val="0"/>
                <w:sz w:val="22"/>
                <w:szCs w:val="22"/>
              </w:rPr>
            </w:pPr>
            <w:r w:rsidRPr="00357A1D">
              <w:rPr>
                <w:rFonts w:eastAsia="맑은 고딕" w:cs="Calibri" w:hint="eastAsia"/>
                <w:color w:val="000000"/>
                <w:kern w:val="0"/>
                <w:sz w:val="22"/>
                <w:szCs w:val="22"/>
              </w:rPr>
              <w:t>5</w:t>
            </w:r>
            <w:r>
              <w:rPr>
                <w:rFonts w:eastAsia="맑은 고딕" w:cs="Calibri"/>
                <w:color w:val="000000"/>
                <w:kern w:val="0"/>
                <w:sz w:val="22"/>
                <w:szCs w:val="22"/>
              </w:rPr>
              <w:t xml:space="preserve"> deletions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360CC" w14:textId="77777777" w:rsidR="007513D7" w:rsidRPr="001E2E59" w:rsidRDefault="007513D7" w:rsidP="00F35ED0">
            <w:pPr>
              <w:widowControl/>
              <w:wordWrap/>
              <w:autoSpaceDE/>
              <w:autoSpaceDN/>
              <w:spacing w:after="0" w:line="240" w:lineRule="auto"/>
              <w:jc w:val="right"/>
              <w:rPr>
                <w:rFonts w:eastAsia="맑은 고딕" w:cs="굴림"/>
                <w:color w:val="000000"/>
                <w:kern w:val="0"/>
                <w:sz w:val="22"/>
                <w:szCs w:val="22"/>
              </w:rPr>
            </w:pPr>
            <w:r w:rsidRPr="001E2E59">
              <w:rPr>
                <w:rFonts w:eastAsia="맑은 고딕" w:cs="굴림" w:hint="eastAsia"/>
                <w:color w:val="000000"/>
                <w:kern w:val="0"/>
                <w:sz w:val="22"/>
                <w:szCs w:val="22"/>
              </w:rPr>
              <w:t>84.40%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557B7" w14:textId="77777777" w:rsidR="007513D7" w:rsidRPr="001E2E59" w:rsidRDefault="007513D7" w:rsidP="00F35ED0">
            <w:pPr>
              <w:widowControl/>
              <w:wordWrap/>
              <w:autoSpaceDE/>
              <w:autoSpaceDN/>
              <w:spacing w:after="0" w:line="240" w:lineRule="auto"/>
              <w:jc w:val="right"/>
              <w:rPr>
                <w:rFonts w:eastAsia="맑은 고딕" w:cs="굴림"/>
                <w:color w:val="000000"/>
                <w:kern w:val="0"/>
                <w:sz w:val="22"/>
                <w:szCs w:val="22"/>
              </w:rPr>
            </w:pPr>
            <w:r w:rsidRPr="001E2E59">
              <w:rPr>
                <w:rFonts w:eastAsia="맑은 고딕" w:cs="굴림" w:hint="eastAsia"/>
                <w:color w:val="000000"/>
                <w:kern w:val="0"/>
                <w:sz w:val="22"/>
                <w:szCs w:val="22"/>
              </w:rPr>
              <w:t>84.00%</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2C6A5" w14:textId="77777777" w:rsidR="007513D7" w:rsidRPr="001E2E59" w:rsidRDefault="007513D7" w:rsidP="00F35ED0">
            <w:pPr>
              <w:widowControl/>
              <w:wordWrap/>
              <w:autoSpaceDE/>
              <w:autoSpaceDN/>
              <w:spacing w:after="0" w:line="240" w:lineRule="auto"/>
              <w:jc w:val="right"/>
              <w:rPr>
                <w:rFonts w:eastAsia="맑은 고딕" w:cs="굴림"/>
                <w:color w:val="000000"/>
                <w:kern w:val="0"/>
                <w:sz w:val="22"/>
                <w:szCs w:val="22"/>
              </w:rPr>
            </w:pPr>
            <w:r w:rsidRPr="001E2E59">
              <w:rPr>
                <w:rFonts w:eastAsia="맑은 고딕" w:cs="굴림" w:hint="eastAsia"/>
                <w:color w:val="000000"/>
                <w:kern w:val="0"/>
                <w:sz w:val="22"/>
                <w:szCs w:val="22"/>
              </w:rPr>
              <w:t>85.60%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B8681" w14:textId="77777777" w:rsidR="007513D7" w:rsidRPr="001E2E59" w:rsidRDefault="007513D7" w:rsidP="00F35ED0">
            <w:pPr>
              <w:widowControl/>
              <w:wordWrap/>
              <w:autoSpaceDE/>
              <w:autoSpaceDN/>
              <w:spacing w:after="0" w:line="240" w:lineRule="auto"/>
              <w:jc w:val="right"/>
              <w:rPr>
                <w:rFonts w:eastAsia="맑은 고딕" w:cs="굴림"/>
                <w:color w:val="000000"/>
                <w:kern w:val="0"/>
                <w:sz w:val="22"/>
                <w:szCs w:val="22"/>
              </w:rPr>
            </w:pPr>
            <w:r w:rsidRPr="001E2E59">
              <w:rPr>
                <w:rFonts w:eastAsia="맑은 고딕" w:cs="굴림" w:hint="eastAsia"/>
                <w:color w:val="000000"/>
                <w:kern w:val="0"/>
                <w:sz w:val="22"/>
                <w:szCs w:val="22"/>
              </w:rPr>
              <w:t>85.00%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3BF2E" w14:textId="77777777" w:rsidR="007513D7" w:rsidRPr="001E2E59" w:rsidRDefault="007513D7" w:rsidP="00F35ED0">
            <w:pPr>
              <w:widowControl/>
              <w:wordWrap/>
              <w:autoSpaceDE/>
              <w:autoSpaceDN/>
              <w:spacing w:after="0" w:line="240" w:lineRule="auto"/>
              <w:jc w:val="right"/>
              <w:rPr>
                <w:rFonts w:eastAsia="맑은 고딕" w:cs="굴림"/>
                <w:color w:val="000000"/>
                <w:kern w:val="0"/>
                <w:sz w:val="22"/>
                <w:szCs w:val="22"/>
              </w:rPr>
            </w:pPr>
            <w:r w:rsidRPr="001E2E59">
              <w:rPr>
                <w:rFonts w:eastAsia="맑은 고딕" w:cs="굴림" w:hint="eastAsia"/>
                <w:color w:val="000000"/>
                <w:kern w:val="0"/>
                <w:sz w:val="22"/>
                <w:szCs w:val="22"/>
              </w:rPr>
              <w:t>85.00%</w:t>
            </w:r>
          </w:p>
        </w:tc>
      </w:tr>
    </w:tbl>
    <w:p w14:paraId="43BAC148" w14:textId="77777777" w:rsidR="007513D7" w:rsidRPr="001E2E59" w:rsidRDefault="007513D7" w:rsidP="007513D7">
      <w:pPr>
        <w:rPr>
          <w:b/>
        </w:rPr>
      </w:pPr>
      <w:r w:rsidRPr="001E2E59">
        <w:rPr>
          <w:rFonts w:hint="eastAsia"/>
          <w:b/>
        </w:rPr>
        <w:t>d</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87"/>
        <w:gridCol w:w="1488"/>
        <w:gridCol w:w="1488"/>
        <w:gridCol w:w="1487"/>
        <w:gridCol w:w="1488"/>
        <w:gridCol w:w="1488"/>
      </w:tblGrid>
      <w:tr w:rsidR="007513D7" w:rsidRPr="00F768F1" w14:paraId="0A5B6FB0" w14:textId="77777777" w:rsidTr="00F35ED0">
        <w:trPr>
          <w:trHeight w:val="330"/>
        </w:trPr>
        <w:tc>
          <w:tcPr>
            <w:tcW w:w="1487" w:type="dxa"/>
            <w:shd w:val="clear" w:color="auto" w:fill="auto"/>
            <w:noWrap/>
            <w:vAlign w:val="bottom"/>
            <w:hideMark/>
          </w:tcPr>
          <w:p w14:paraId="6E95BB3A" w14:textId="77777777" w:rsidR="007513D7" w:rsidRPr="00F768F1" w:rsidRDefault="007513D7" w:rsidP="00F35ED0">
            <w:pPr>
              <w:widowControl/>
              <w:wordWrap/>
              <w:autoSpaceDE/>
              <w:autoSpaceDN/>
              <w:spacing w:after="0" w:line="240" w:lineRule="auto"/>
              <w:jc w:val="left"/>
              <w:rPr>
                <w:rFonts w:eastAsia="맑은 고딕" w:cs="굴림"/>
                <w:color w:val="000000"/>
                <w:kern w:val="0"/>
                <w:sz w:val="22"/>
                <w:szCs w:val="22"/>
              </w:rPr>
            </w:pPr>
            <w:r w:rsidRPr="00F768F1">
              <w:rPr>
                <w:rFonts w:eastAsia="맑은 고딕" w:cs="굴림"/>
                <w:color w:val="000000"/>
                <w:kern w:val="0"/>
                <w:sz w:val="22"/>
                <w:szCs w:val="22"/>
              </w:rPr>
              <w:t>Precision</w:t>
            </w:r>
          </w:p>
        </w:tc>
        <w:tc>
          <w:tcPr>
            <w:tcW w:w="1488" w:type="dxa"/>
            <w:shd w:val="clear" w:color="auto" w:fill="auto"/>
            <w:noWrap/>
            <w:vAlign w:val="bottom"/>
            <w:hideMark/>
          </w:tcPr>
          <w:p w14:paraId="013C8946"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1</w:t>
            </w:r>
            <w:r>
              <w:rPr>
                <w:rFonts w:eastAsia="맑은 고딕" w:cs="Calibri"/>
                <w:color w:val="000000"/>
                <w:kern w:val="0"/>
                <w:sz w:val="22"/>
                <w:szCs w:val="22"/>
              </w:rPr>
              <w:t xml:space="preserve"> insertion</w:t>
            </w:r>
          </w:p>
        </w:tc>
        <w:tc>
          <w:tcPr>
            <w:tcW w:w="1488" w:type="dxa"/>
            <w:shd w:val="clear" w:color="auto" w:fill="auto"/>
            <w:noWrap/>
            <w:vAlign w:val="bottom"/>
            <w:hideMark/>
          </w:tcPr>
          <w:p w14:paraId="0A6AF6CF"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2</w:t>
            </w:r>
            <w:r>
              <w:rPr>
                <w:rFonts w:eastAsia="맑은 고딕" w:cs="Calibri"/>
                <w:color w:val="000000"/>
                <w:kern w:val="0"/>
                <w:sz w:val="22"/>
                <w:szCs w:val="22"/>
              </w:rPr>
              <w:t xml:space="preserve"> insertions</w:t>
            </w:r>
          </w:p>
        </w:tc>
        <w:tc>
          <w:tcPr>
            <w:tcW w:w="1487" w:type="dxa"/>
            <w:shd w:val="clear" w:color="auto" w:fill="auto"/>
            <w:noWrap/>
            <w:vAlign w:val="bottom"/>
            <w:hideMark/>
          </w:tcPr>
          <w:p w14:paraId="448B1567"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3</w:t>
            </w:r>
            <w:r>
              <w:rPr>
                <w:rFonts w:eastAsia="맑은 고딕" w:cs="Calibri"/>
                <w:color w:val="000000"/>
                <w:kern w:val="0"/>
                <w:sz w:val="22"/>
                <w:szCs w:val="22"/>
              </w:rPr>
              <w:t xml:space="preserve"> insertions</w:t>
            </w:r>
          </w:p>
        </w:tc>
        <w:tc>
          <w:tcPr>
            <w:tcW w:w="1488" w:type="dxa"/>
            <w:shd w:val="clear" w:color="auto" w:fill="auto"/>
            <w:noWrap/>
            <w:vAlign w:val="bottom"/>
            <w:hideMark/>
          </w:tcPr>
          <w:p w14:paraId="26C0EA39"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4</w:t>
            </w:r>
            <w:r>
              <w:rPr>
                <w:rFonts w:eastAsia="맑은 고딕" w:cs="Calibri"/>
                <w:color w:val="000000"/>
                <w:kern w:val="0"/>
                <w:sz w:val="22"/>
                <w:szCs w:val="22"/>
              </w:rPr>
              <w:t xml:space="preserve"> insertions</w:t>
            </w:r>
          </w:p>
        </w:tc>
        <w:tc>
          <w:tcPr>
            <w:tcW w:w="1488" w:type="dxa"/>
            <w:shd w:val="clear" w:color="auto" w:fill="auto"/>
            <w:noWrap/>
            <w:vAlign w:val="bottom"/>
            <w:hideMark/>
          </w:tcPr>
          <w:p w14:paraId="51E647C0"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5</w:t>
            </w:r>
            <w:r>
              <w:rPr>
                <w:rFonts w:eastAsia="맑은 고딕" w:cs="Calibri"/>
                <w:color w:val="000000"/>
                <w:kern w:val="0"/>
                <w:sz w:val="22"/>
                <w:szCs w:val="22"/>
              </w:rPr>
              <w:t xml:space="preserve"> insertions</w:t>
            </w:r>
          </w:p>
        </w:tc>
      </w:tr>
      <w:tr w:rsidR="007513D7" w:rsidRPr="00F768F1" w14:paraId="5A9F4AEE" w14:textId="77777777" w:rsidTr="00F35ED0">
        <w:trPr>
          <w:trHeight w:val="330"/>
        </w:trPr>
        <w:tc>
          <w:tcPr>
            <w:tcW w:w="1487" w:type="dxa"/>
            <w:shd w:val="clear" w:color="auto" w:fill="auto"/>
            <w:noWrap/>
            <w:vAlign w:val="bottom"/>
            <w:hideMark/>
          </w:tcPr>
          <w:p w14:paraId="70D86BBB" w14:textId="77777777" w:rsidR="007513D7" w:rsidRPr="00F768F1" w:rsidRDefault="007513D7" w:rsidP="00F35ED0">
            <w:pPr>
              <w:widowControl/>
              <w:wordWrap/>
              <w:autoSpaceDE/>
              <w:autoSpaceDN/>
              <w:spacing w:after="0" w:line="240" w:lineRule="auto"/>
              <w:jc w:val="left"/>
              <w:rPr>
                <w:rFonts w:eastAsia="맑은 고딕" w:cs="굴림"/>
                <w:color w:val="000000"/>
                <w:kern w:val="0"/>
                <w:sz w:val="22"/>
                <w:szCs w:val="22"/>
              </w:rPr>
            </w:pPr>
            <w:r w:rsidRPr="00116A03">
              <w:rPr>
                <w:rFonts w:eastAsia="맑은 고딕" w:cs="Calibri"/>
                <w:color w:val="000000"/>
                <w:kern w:val="0"/>
                <w:sz w:val="22"/>
                <w:szCs w:val="22"/>
              </w:rPr>
              <w:t>1</w:t>
            </w:r>
            <w:r>
              <w:rPr>
                <w:rFonts w:eastAsia="맑은 고딕" w:cs="Calibri"/>
                <w:color w:val="000000"/>
                <w:kern w:val="0"/>
                <w:sz w:val="22"/>
                <w:szCs w:val="22"/>
              </w:rPr>
              <w:t xml:space="preserve"> deletion</w:t>
            </w:r>
          </w:p>
        </w:tc>
        <w:tc>
          <w:tcPr>
            <w:tcW w:w="1488" w:type="dxa"/>
            <w:shd w:val="clear" w:color="auto" w:fill="auto"/>
            <w:noWrap/>
            <w:vAlign w:val="bottom"/>
            <w:hideMark/>
          </w:tcPr>
          <w:p w14:paraId="39A9D900"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color w:val="000000"/>
                <w:kern w:val="0"/>
                <w:sz w:val="22"/>
                <w:szCs w:val="22"/>
              </w:rPr>
              <w:t>81.24%</w:t>
            </w:r>
          </w:p>
        </w:tc>
        <w:tc>
          <w:tcPr>
            <w:tcW w:w="1488" w:type="dxa"/>
            <w:shd w:val="clear" w:color="auto" w:fill="auto"/>
            <w:noWrap/>
            <w:vAlign w:val="bottom"/>
            <w:hideMark/>
          </w:tcPr>
          <w:p w14:paraId="43F6966A"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color w:val="000000"/>
                <w:kern w:val="0"/>
                <w:sz w:val="22"/>
                <w:szCs w:val="22"/>
              </w:rPr>
              <w:t>78.54%</w:t>
            </w:r>
          </w:p>
        </w:tc>
        <w:tc>
          <w:tcPr>
            <w:tcW w:w="1487" w:type="dxa"/>
            <w:shd w:val="clear" w:color="auto" w:fill="auto"/>
            <w:noWrap/>
            <w:vAlign w:val="bottom"/>
            <w:hideMark/>
          </w:tcPr>
          <w:p w14:paraId="65F529F0"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color w:val="000000"/>
                <w:kern w:val="0"/>
                <w:sz w:val="22"/>
                <w:szCs w:val="22"/>
              </w:rPr>
              <w:t>77.89%</w:t>
            </w:r>
          </w:p>
        </w:tc>
        <w:tc>
          <w:tcPr>
            <w:tcW w:w="1488" w:type="dxa"/>
            <w:shd w:val="clear" w:color="auto" w:fill="auto"/>
            <w:noWrap/>
            <w:vAlign w:val="bottom"/>
            <w:hideMark/>
          </w:tcPr>
          <w:p w14:paraId="0956B654"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color w:val="000000"/>
                <w:kern w:val="0"/>
                <w:sz w:val="22"/>
                <w:szCs w:val="22"/>
              </w:rPr>
              <w:t>77.50%</w:t>
            </w:r>
          </w:p>
        </w:tc>
        <w:tc>
          <w:tcPr>
            <w:tcW w:w="1488" w:type="dxa"/>
            <w:shd w:val="clear" w:color="auto" w:fill="auto"/>
            <w:noWrap/>
            <w:vAlign w:val="bottom"/>
            <w:hideMark/>
          </w:tcPr>
          <w:p w14:paraId="5E9D7BB2"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color w:val="000000"/>
                <w:kern w:val="0"/>
                <w:sz w:val="22"/>
                <w:szCs w:val="22"/>
              </w:rPr>
              <w:t>77.50%</w:t>
            </w:r>
          </w:p>
        </w:tc>
      </w:tr>
      <w:tr w:rsidR="007513D7" w:rsidRPr="00F768F1" w14:paraId="2F858FFF" w14:textId="77777777" w:rsidTr="00F35ED0">
        <w:trPr>
          <w:trHeight w:val="330"/>
        </w:trPr>
        <w:tc>
          <w:tcPr>
            <w:tcW w:w="1487" w:type="dxa"/>
            <w:shd w:val="clear" w:color="auto" w:fill="auto"/>
            <w:noWrap/>
            <w:vAlign w:val="bottom"/>
            <w:hideMark/>
          </w:tcPr>
          <w:p w14:paraId="2C0A828D" w14:textId="77777777" w:rsidR="007513D7" w:rsidRPr="00F768F1" w:rsidRDefault="007513D7" w:rsidP="00F35ED0">
            <w:pPr>
              <w:widowControl/>
              <w:wordWrap/>
              <w:autoSpaceDE/>
              <w:autoSpaceDN/>
              <w:spacing w:after="0" w:line="240" w:lineRule="auto"/>
              <w:jc w:val="left"/>
              <w:rPr>
                <w:rFonts w:eastAsia="맑은 고딕" w:cs="굴림"/>
                <w:color w:val="000000"/>
                <w:kern w:val="0"/>
                <w:sz w:val="22"/>
                <w:szCs w:val="22"/>
              </w:rPr>
            </w:pPr>
            <w:r w:rsidRPr="00116A03">
              <w:rPr>
                <w:rFonts w:eastAsia="맑은 고딕" w:cs="Calibri"/>
                <w:color w:val="000000"/>
                <w:kern w:val="0"/>
                <w:sz w:val="22"/>
                <w:szCs w:val="22"/>
              </w:rPr>
              <w:t>2</w:t>
            </w:r>
            <w:r>
              <w:rPr>
                <w:rFonts w:eastAsia="맑은 고딕" w:cs="Calibri"/>
                <w:color w:val="000000"/>
                <w:kern w:val="0"/>
                <w:sz w:val="22"/>
                <w:szCs w:val="22"/>
              </w:rPr>
              <w:t xml:space="preserve"> deletions</w:t>
            </w:r>
          </w:p>
        </w:tc>
        <w:tc>
          <w:tcPr>
            <w:tcW w:w="1488" w:type="dxa"/>
            <w:shd w:val="clear" w:color="auto" w:fill="auto"/>
            <w:noWrap/>
            <w:vAlign w:val="bottom"/>
            <w:hideMark/>
          </w:tcPr>
          <w:p w14:paraId="2A3F18E4"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color w:val="000000"/>
                <w:kern w:val="0"/>
                <w:sz w:val="22"/>
                <w:szCs w:val="22"/>
              </w:rPr>
              <w:t>79.00%</w:t>
            </w:r>
          </w:p>
        </w:tc>
        <w:tc>
          <w:tcPr>
            <w:tcW w:w="1488" w:type="dxa"/>
            <w:shd w:val="clear" w:color="auto" w:fill="auto"/>
            <w:noWrap/>
            <w:vAlign w:val="bottom"/>
            <w:hideMark/>
          </w:tcPr>
          <w:p w14:paraId="51AAA91C"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color w:val="000000"/>
                <w:kern w:val="0"/>
                <w:sz w:val="22"/>
                <w:szCs w:val="22"/>
              </w:rPr>
              <w:t>76.61%</w:t>
            </w:r>
          </w:p>
        </w:tc>
        <w:tc>
          <w:tcPr>
            <w:tcW w:w="1487" w:type="dxa"/>
            <w:shd w:val="clear" w:color="auto" w:fill="auto"/>
            <w:noWrap/>
            <w:vAlign w:val="bottom"/>
            <w:hideMark/>
          </w:tcPr>
          <w:p w14:paraId="1B267F8D"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color w:val="000000"/>
                <w:kern w:val="0"/>
                <w:sz w:val="22"/>
                <w:szCs w:val="22"/>
              </w:rPr>
              <w:t>61.85%</w:t>
            </w:r>
          </w:p>
        </w:tc>
        <w:tc>
          <w:tcPr>
            <w:tcW w:w="1488" w:type="dxa"/>
            <w:shd w:val="clear" w:color="auto" w:fill="auto"/>
            <w:noWrap/>
            <w:vAlign w:val="bottom"/>
            <w:hideMark/>
          </w:tcPr>
          <w:p w14:paraId="2EF7F8AD"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color w:val="000000"/>
                <w:kern w:val="0"/>
                <w:sz w:val="22"/>
                <w:szCs w:val="22"/>
              </w:rPr>
              <w:t>75.76%</w:t>
            </w:r>
          </w:p>
        </w:tc>
        <w:tc>
          <w:tcPr>
            <w:tcW w:w="1488" w:type="dxa"/>
            <w:shd w:val="clear" w:color="auto" w:fill="auto"/>
            <w:noWrap/>
            <w:vAlign w:val="bottom"/>
            <w:hideMark/>
          </w:tcPr>
          <w:p w14:paraId="7A0BBE04"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color w:val="000000"/>
                <w:kern w:val="0"/>
                <w:sz w:val="22"/>
                <w:szCs w:val="22"/>
              </w:rPr>
              <w:t>75.76%</w:t>
            </w:r>
          </w:p>
        </w:tc>
      </w:tr>
      <w:tr w:rsidR="007513D7" w:rsidRPr="00F768F1" w14:paraId="66887191" w14:textId="77777777" w:rsidTr="00F35ED0">
        <w:trPr>
          <w:trHeight w:val="330"/>
        </w:trPr>
        <w:tc>
          <w:tcPr>
            <w:tcW w:w="1487" w:type="dxa"/>
            <w:shd w:val="clear" w:color="auto" w:fill="auto"/>
            <w:noWrap/>
            <w:vAlign w:val="bottom"/>
            <w:hideMark/>
          </w:tcPr>
          <w:p w14:paraId="31F1FCE2" w14:textId="77777777" w:rsidR="007513D7" w:rsidRPr="00F768F1" w:rsidRDefault="007513D7" w:rsidP="00F35ED0">
            <w:pPr>
              <w:widowControl/>
              <w:wordWrap/>
              <w:autoSpaceDE/>
              <w:autoSpaceDN/>
              <w:spacing w:after="0" w:line="240" w:lineRule="auto"/>
              <w:jc w:val="left"/>
              <w:rPr>
                <w:rFonts w:eastAsia="맑은 고딕" w:cs="굴림"/>
                <w:color w:val="000000"/>
                <w:kern w:val="0"/>
                <w:sz w:val="22"/>
                <w:szCs w:val="22"/>
              </w:rPr>
            </w:pPr>
            <w:r w:rsidRPr="00116A03">
              <w:rPr>
                <w:rFonts w:eastAsia="맑은 고딕" w:cs="Calibri"/>
                <w:color w:val="000000"/>
                <w:kern w:val="0"/>
                <w:sz w:val="22"/>
                <w:szCs w:val="22"/>
              </w:rPr>
              <w:t>3</w:t>
            </w:r>
            <w:r>
              <w:rPr>
                <w:rFonts w:eastAsia="맑은 고딕" w:cs="Calibri"/>
                <w:color w:val="000000"/>
                <w:kern w:val="0"/>
                <w:sz w:val="22"/>
                <w:szCs w:val="22"/>
              </w:rPr>
              <w:t xml:space="preserve"> deletions</w:t>
            </w:r>
          </w:p>
        </w:tc>
        <w:tc>
          <w:tcPr>
            <w:tcW w:w="1488" w:type="dxa"/>
            <w:shd w:val="clear" w:color="auto" w:fill="auto"/>
            <w:noWrap/>
            <w:vAlign w:val="bottom"/>
            <w:hideMark/>
          </w:tcPr>
          <w:p w14:paraId="2B7F3C60"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color w:val="000000"/>
                <w:kern w:val="0"/>
                <w:sz w:val="22"/>
                <w:szCs w:val="22"/>
              </w:rPr>
              <w:t>78.61%</w:t>
            </w:r>
          </w:p>
        </w:tc>
        <w:tc>
          <w:tcPr>
            <w:tcW w:w="1488" w:type="dxa"/>
            <w:shd w:val="clear" w:color="auto" w:fill="auto"/>
            <w:noWrap/>
            <w:vAlign w:val="bottom"/>
            <w:hideMark/>
          </w:tcPr>
          <w:p w14:paraId="4B3BF349"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color w:val="000000"/>
                <w:kern w:val="0"/>
                <w:sz w:val="22"/>
                <w:szCs w:val="22"/>
              </w:rPr>
              <w:t>76.24%</w:t>
            </w:r>
          </w:p>
        </w:tc>
        <w:tc>
          <w:tcPr>
            <w:tcW w:w="1487" w:type="dxa"/>
            <w:shd w:val="clear" w:color="auto" w:fill="auto"/>
            <w:noWrap/>
            <w:vAlign w:val="bottom"/>
            <w:hideMark/>
          </w:tcPr>
          <w:p w14:paraId="55F10B23"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color w:val="000000"/>
                <w:kern w:val="0"/>
                <w:sz w:val="22"/>
                <w:szCs w:val="22"/>
              </w:rPr>
              <w:t>75.64%</w:t>
            </w:r>
          </w:p>
        </w:tc>
        <w:tc>
          <w:tcPr>
            <w:tcW w:w="1488" w:type="dxa"/>
            <w:shd w:val="clear" w:color="auto" w:fill="auto"/>
            <w:noWrap/>
            <w:vAlign w:val="bottom"/>
            <w:hideMark/>
          </w:tcPr>
          <w:p w14:paraId="1B4532D5"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color w:val="000000"/>
                <w:kern w:val="0"/>
                <w:sz w:val="22"/>
                <w:szCs w:val="22"/>
              </w:rPr>
              <w:t>75.40%</w:t>
            </w:r>
          </w:p>
        </w:tc>
        <w:tc>
          <w:tcPr>
            <w:tcW w:w="1488" w:type="dxa"/>
            <w:shd w:val="clear" w:color="auto" w:fill="auto"/>
            <w:noWrap/>
            <w:vAlign w:val="bottom"/>
            <w:hideMark/>
          </w:tcPr>
          <w:p w14:paraId="48BBC52F"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color w:val="000000"/>
                <w:kern w:val="0"/>
                <w:sz w:val="22"/>
                <w:szCs w:val="22"/>
              </w:rPr>
              <w:t>75.40%</w:t>
            </w:r>
          </w:p>
        </w:tc>
      </w:tr>
      <w:tr w:rsidR="007513D7" w:rsidRPr="00F768F1" w14:paraId="4CF7E210" w14:textId="77777777" w:rsidTr="00F35ED0">
        <w:trPr>
          <w:trHeight w:val="330"/>
        </w:trPr>
        <w:tc>
          <w:tcPr>
            <w:tcW w:w="1487" w:type="dxa"/>
            <w:shd w:val="clear" w:color="auto" w:fill="auto"/>
            <w:noWrap/>
            <w:vAlign w:val="bottom"/>
            <w:hideMark/>
          </w:tcPr>
          <w:p w14:paraId="1B79AB2F" w14:textId="77777777" w:rsidR="007513D7" w:rsidRPr="00F768F1" w:rsidRDefault="007513D7" w:rsidP="00F35ED0">
            <w:pPr>
              <w:widowControl/>
              <w:wordWrap/>
              <w:autoSpaceDE/>
              <w:autoSpaceDN/>
              <w:spacing w:after="0" w:line="240" w:lineRule="auto"/>
              <w:jc w:val="left"/>
              <w:rPr>
                <w:rFonts w:eastAsia="맑은 고딕" w:cs="굴림"/>
                <w:color w:val="000000"/>
                <w:kern w:val="0"/>
                <w:sz w:val="22"/>
                <w:szCs w:val="22"/>
              </w:rPr>
            </w:pPr>
            <w:r w:rsidRPr="00116A03">
              <w:rPr>
                <w:rFonts w:eastAsia="맑은 고딕" w:cs="Calibri"/>
                <w:color w:val="000000"/>
                <w:kern w:val="0"/>
                <w:sz w:val="22"/>
                <w:szCs w:val="22"/>
              </w:rPr>
              <w:t>4</w:t>
            </w:r>
            <w:r>
              <w:rPr>
                <w:rFonts w:eastAsia="맑은 고딕" w:cs="Calibri"/>
                <w:color w:val="000000"/>
                <w:kern w:val="0"/>
                <w:sz w:val="22"/>
                <w:szCs w:val="22"/>
              </w:rPr>
              <w:t xml:space="preserve"> deletions</w:t>
            </w:r>
          </w:p>
        </w:tc>
        <w:tc>
          <w:tcPr>
            <w:tcW w:w="1488" w:type="dxa"/>
            <w:shd w:val="clear" w:color="auto" w:fill="auto"/>
            <w:noWrap/>
            <w:vAlign w:val="bottom"/>
            <w:hideMark/>
          </w:tcPr>
          <w:p w14:paraId="25A8E5F2"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color w:val="000000"/>
                <w:kern w:val="0"/>
                <w:sz w:val="22"/>
                <w:szCs w:val="22"/>
              </w:rPr>
              <w:t>78.61%</w:t>
            </w:r>
          </w:p>
        </w:tc>
        <w:tc>
          <w:tcPr>
            <w:tcW w:w="1488" w:type="dxa"/>
            <w:shd w:val="clear" w:color="auto" w:fill="auto"/>
            <w:noWrap/>
            <w:vAlign w:val="bottom"/>
            <w:hideMark/>
          </w:tcPr>
          <w:p w14:paraId="5B8A2D69"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color w:val="000000"/>
                <w:kern w:val="0"/>
                <w:sz w:val="22"/>
                <w:szCs w:val="22"/>
              </w:rPr>
              <w:t>76.24%</w:t>
            </w:r>
          </w:p>
        </w:tc>
        <w:tc>
          <w:tcPr>
            <w:tcW w:w="1487" w:type="dxa"/>
            <w:shd w:val="clear" w:color="auto" w:fill="auto"/>
            <w:noWrap/>
            <w:vAlign w:val="bottom"/>
            <w:hideMark/>
          </w:tcPr>
          <w:p w14:paraId="5EFCED55"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color w:val="000000"/>
                <w:kern w:val="0"/>
                <w:sz w:val="22"/>
                <w:szCs w:val="22"/>
              </w:rPr>
              <w:t>75.64%</w:t>
            </w:r>
          </w:p>
        </w:tc>
        <w:tc>
          <w:tcPr>
            <w:tcW w:w="1488" w:type="dxa"/>
            <w:shd w:val="clear" w:color="auto" w:fill="auto"/>
            <w:noWrap/>
            <w:vAlign w:val="bottom"/>
            <w:hideMark/>
          </w:tcPr>
          <w:p w14:paraId="2829CE11"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color w:val="000000"/>
                <w:kern w:val="0"/>
                <w:sz w:val="22"/>
                <w:szCs w:val="22"/>
              </w:rPr>
              <w:t>75.40%</w:t>
            </w:r>
          </w:p>
        </w:tc>
        <w:tc>
          <w:tcPr>
            <w:tcW w:w="1488" w:type="dxa"/>
            <w:shd w:val="clear" w:color="auto" w:fill="auto"/>
            <w:noWrap/>
            <w:vAlign w:val="bottom"/>
            <w:hideMark/>
          </w:tcPr>
          <w:p w14:paraId="66D32323"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color w:val="000000"/>
                <w:kern w:val="0"/>
                <w:sz w:val="22"/>
                <w:szCs w:val="22"/>
              </w:rPr>
              <w:t>75.40%</w:t>
            </w:r>
          </w:p>
        </w:tc>
      </w:tr>
      <w:tr w:rsidR="007513D7" w:rsidRPr="00F768F1" w14:paraId="1470DE10" w14:textId="77777777" w:rsidTr="00F35ED0">
        <w:trPr>
          <w:trHeight w:val="330"/>
        </w:trPr>
        <w:tc>
          <w:tcPr>
            <w:tcW w:w="1487" w:type="dxa"/>
            <w:shd w:val="clear" w:color="auto" w:fill="auto"/>
            <w:noWrap/>
            <w:vAlign w:val="bottom"/>
            <w:hideMark/>
          </w:tcPr>
          <w:p w14:paraId="5CA84C50" w14:textId="77777777" w:rsidR="007513D7" w:rsidRPr="00F768F1" w:rsidRDefault="007513D7" w:rsidP="00F35ED0">
            <w:pPr>
              <w:widowControl/>
              <w:wordWrap/>
              <w:autoSpaceDE/>
              <w:autoSpaceDN/>
              <w:spacing w:after="0" w:line="240" w:lineRule="auto"/>
              <w:jc w:val="left"/>
              <w:rPr>
                <w:rFonts w:eastAsia="맑은 고딕" w:cs="굴림"/>
                <w:color w:val="000000"/>
                <w:kern w:val="0"/>
                <w:sz w:val="22"/>
                <w:szCs w:val="22"/>
              </w:rPr>
            </w:pPr>
            <w:r w:rsidRPr="00116A03">
              <w:rPr>
                <w:rFonts w:eastAsia="맑은 고딕" w:cs="Calibri"/>
                <w:color w:val="000000"/>
                <w:kern w:val="0"/>
                <w:sz w:val="22"/>
                <w:szCs w:val="22"/>
              </w:rPr>
              <w:t>5</w:t>
            </w:r>
            <w:r>
              <w:rPr>
                <w:rFonts w:eastAsia="맑은 고딕" w:cs="Calibri"/>
                <w:color w:val="000000"/>
                <w:kern w:val="0"/>
                <w:sz w:val="22"/>
                <w:szCs w:val="22"/>
              </w:rPr>
              <w:t xml:space="preserve"> deletions</w:t>
            </w:r>
          </w:p>
        </w:tc>
        <w:tc>
          <w:tcPr>
            <w:tcW w:w="1488" w:type="dxa"/>
            <w:shd w:val="clear" w:color="auto" w:fill="auto"/>
            <w:noWrap/>
            <w:vAlign w:val="bottom"/>
            <w:hideMark/>
          </w:tcPr>
          <w:p w14:paraId="3F84845C"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color w:val="000000"/>
                <w:kern w:val="0"/>
                <w:sz w:val="22"/>
                <w:szCs w:val="22"/>
              </w:rPr>
              <w:t>78.61%</w:t>
            </w:r>
          </w:p>
        </w:tc>
        <w:tc>
          <w:tcPr>
            <w:tcW w:w="1488" w:type="dxa"/>
            <w:shd w:val="clear" w:color="auto" w:fill="auto"/>
            <w:noWrap/>
            <w:vAlign w:val="bottom"/>
            <w:hideMark/>
          </w:tcPr>
          <w:p w14:paraId="59D69B75"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color w:val="000000"/>
                <w:kern w:val="0"/>
                <w:sz w:val="22"/>
                <w:szCs w:val="22"/>
              </w:rPr>
              <w:t>76.24%</w:t>
            </w:r>
          </w:p>
        </w:tc>
        <w:tc>
          <w:tcPr>
            <w:tcW w:w="1487" w:type="dxa"/>
            <w:shd w:val="clear" w:color="auto" w:fill="auto"/>
            <w:noWrap/>
            <w:vAlign w:val="bottom"/>
            <w:hideMark/>
          </w:tcPr>
          <w:p w14:paraId="1916AFC6"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color w:val="000000"/>
                <w:kern w:val="0"/>
                <w:sz w:val="22"/>
                <w:szCs w:val="22"/>
              </w:rPr>
              <w:t>75.64%</w:t>
            </w:r>
          </w:p>
        </w:tc>
        <w:tc>
          <w:tcPr>
            <w:tcW w:w="1488" w:type="dxa"/>
            <w:shd w:val="clear" w:color="auto" w:fill="auto"/>
            <w:noWrap/>
            <w:vAlign w:val="bottom"/>
            <w:hideMark/>
          </w:tcPr>
          <w:p w14:paraId="1661F15C"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color w:val="000000"/>
                <w:kern w:val="0"/>
                <w:sz w:val="22"/>
                <w:szCs w:val="22"/>
              </w:rPr>
              <w:t>75.40%</w:t>
            </w:r>
          </w:p>
        </w:tc>
        <w:tc>
          <w:tcPr>
            <w:tcW w:w="1488" w:type="dxa"/>
            <w:shd w:val="clear" w:color="auto" w:fill="auto"/>
            <w:noWrap/>
            <w:vAlign w:val="bottom"/>
            <w:hideMark/>
          </w:tcPr>
          <w:p w14:paraId="46751343"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color w:val="000000"/>
                <w:kern w:val="0"/>
                <w:sz w:val="22"/>
                <w:szCs w:val="22"/>
              </w:rPr>
              <w:t>75.40%</w:t>
            </w:r>
          </w:p>
        </w:tc>
      </w:tr>
      <w:tr w:rsidR="007513D7" w:rsidRPr="00F768F1" w14:paraId="2E5242CD" w14:textId="77777777" w:rsidTr="00F35ED0">
        <w:trPr>
          <w:trHeight w:val="330"/>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3D4CB" w14:textId="77777777" w:rsidR="007513D7" w:rsidRPr="00F768F1" w:rsidRDefault="007513D7" w:rsidP="00F35ED0">
            <w:pPr>
              <w:widowControl/>
              <w:wordWrap/>
              <w:autoSpaceDE/>
              <w:autoSpaceDN/>
              <w:spacing w:after="0" w:line="240" w:lineRule="auto"/>
              <w:jc w:val="left"/>
              <w:rPr>
                <w:rFonts w:eastAsia="맑은 고딕" w:cs="굴림"/>
                <w:color w:val="000000"/>
                <w:kern w:val="0"/>
                <w:sz w:val="22"/>
                <w:szCs w:val="22"/>
              </w:rPr>
            </w:pPr>
            <w:r w:rsidRPr="00357A1D">
              <w:rPr>
                <w:rFonts w:eastAsia="맑은 고딕" w:cs="Calibri" w:hint="eastAsia"/>
                <w:color w:val="000000"/>
                <w:kern w:val="0"/>
                <w:sz w:val="22"/>
                <w:szCs w:val="22"/>
              </w:rPr>
              <w:t>Sensitivity</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74670"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1</w:t>
            </w:r>
            <w:r>
              <w:rPr>
                <w:rFonts w:eastAsia="맑은 고딕" w:cs="Calibri"/>
                <w:color w:val="000000"/>
                <w:kern w:val="0"/>
                <w:sz w:val="22"/>
                <w:szCs w:val="22"/>
              </w:rPr>
              <w:t xml:space="preserve"> insertion</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61699"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2</w:t>
            </w:r>
            <w:r>
              <w:rPr>
                <w:rFonts w:eastAsia="맑은 고딕" w:cs="Calibri"/>
                <w:color w:val="000000"/>
                <w:kern w:val="0"/>
                <w:sz w:val="22"/>
                <w:szCs w:val="22"/>
              </w:rPr>
              <w:t xml:space="preserve"> insertions</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DB23E"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3</w:t>
            </w:r>
            <w:r>
              <w:rPr>
                <w:rFonts w:eastAsia="맑은 고딕" w:cs="Calibri"/>
                <w:color w:val="000000"/>
                <w:kern w:val="0"/>
                <w:sz w:val="22"/>
                <w:szCs w:val="22"/>
              </w:rPr>
              <w:t xml:space="preserve"> insertions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BB304"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4</w:t>
            </w:r>
            <w:r>
              <w:rPr>
                <w:rFonts w:eastAsia="맑은 고딕" w:cs="Calibri"/>
                <w:color w:val="000000"/>
                <w:kern w:val="0"/>
                <w:sz w:val="22"/>
                <w:szCs w:val="22"/>
              </w:rPr>
              <w:t xml:space="preserve"> insertions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F66AA"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5</w:t>
            </w:r>
            <w:r>
              <w:rPr>
                <w:rFonts w:eastAsia="맑은 고딕" w:cs="Calibri"/>
                <w:color w:val="000000"/>
                <w:kern w:val="0"/>
                <w:sz w:val="22"/>
                <w:szCs w:val="22"/>
              </w:rPr>
              <w:t xml:space="preserve"> insertions</w:t>
            </w:r>
          </w:p>
        </w:tc>
      </w:tr>
      <w:tr w:rsidR="007513D7" w:rsidRPr="00F768F1" w14:paraId="5E25C68F" w14:textId="77777777" w:rsidTr="00F35ED0">
        <w:trPr>
          <w:trHeight w:val="330"/>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99169" w14:textId="77777777" w:rsidR="007513D7" w:rsidRPr="00F768F1" w:rsidRDefault="007513D7" w:rsidP="00F35ED0">
            <w:pPr>
              <w:widowControl/>
              <w:wordWrap/>
              <w:autoSpaceDE/>
              <w:autoSpaceDN/>
              <w:spacing w:after="0" w:line="240" w:lineRule="auto"/>
              <w:jc w:val="left"/>
              <w:rPr>
                <w:rFonts w:eastAsia="맑은 고딕" w:cs="굴림"/>
                <w:color w:val="000000"/>
                <w:kern w:val="0"/>
                <w:sz w:val="22"/>
                <w:szCs w:val="22"/>
              </w:rPr>
            </w:pPr>
            <w:r w:rsidRPr="00357A1D">
              <w:rPr>
                <w:rFonts w:eastAsia="맑은 고딕" w:cs="Calibri" w:hint="eastAsia"/>
                <w:color w:val="000000"/>
                <w:kern w:val="0"/>
                <w:sz w:val="22"/>
                <w:szCs w:val="22"/>
              </w:rPr>
              <w:t>1</w:t>
            </w:r>
            <w:r>
              <w:rPr>
                <w:rFonts w:eastAsia="맑은 고딕" w:cs="Calibri"/>
                <w:color w:val="000000"/>
                <w:kern w:val="0"/>
                <w:sz w:val="22"/>
                <w:szCs w:val="22"/>
              </w:rPr>
              <w:t xml:space="preserve"> deletions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C21F1"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hint="eastAsia"/>
                <w:color w:val="000000"/>
                <w:kern w:val="0"/>
                <w:sz w:val="22"/>
                <w:szCs w:val="22"/>
              </w:rPr>
              <w:t>94.40%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EE840"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hint="eastAsia"/>
                <w:color w:val="000000"/>
                <w:kern w:val="0"/>
                <w:sz w:val="22"/>
                <w:szCs w:val="22"/>
              </w:rPr>
              <w:t>94.40%</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0C6F3"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hint="eastAsia"/>
                <w:color w:val="000000"/>
                <w:kern w:val="0"/>
                <w:sz w:val="22"/>
                <w:szCs w:val="22"/>
              </w:rPr>
              <w:t>94.40%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D411A"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hint="eastAsia"/>
                <w:color w:val="000000"/>
                <w:kern w:val="0"/>
                <w:sz w:val="22"/>
                <w:szCs w:val="22"/>
              </w:rPr>
              <w:t>94.40%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760B5"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hint="eastAsia"/>
                <w:color w:val="000000"/>
                <w:kern w:val="0"/>
                <w:sz w:val="22"/>
                <w:szCs w:val="22"/>
              </w:rPr>
              <w:t>94.40%</w:t>
            </w:r>
          </w:p>
        </w:tc>
      </w:tr>
      <w:tr w:rsidR="007513D7" w:rsidRPr="00F768F1" w14:paraId="59E9C64C" w14:textId="77777777" w:rsidTr="00F35ED0">
        <w:trPr>
          <w:trHeight w:val="330"/>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F4EBD" w14:textId="77777777" w:rsidR="007513D7" w:rsidRPr="00F768F1" w:rsidRDefault="007513D7" w:rsidP="00F35ED0">
            <w:pPr>
              <w:widowControl/>
              <w:wordWrap/>
              <w:autoSpaceDE/>
              <w:autoSpaceDN/>
              <w:spacing w:after="0" w:line="240" w:lineRule="auto"/>
              <w:jc w:val="left"/>
              <w:rPr>
                <w:rFonts w:eastAsia="맑은 고딕" w:cs="굴림"/>
                <w:color w:val="000000"/>
                <w:kern w:val="0"/>
                <w:sz w:val="22"/>
                <w:szCs w:val="22"/>
              </w:rPr>
            </w:pPr>
            <w:r w:rsidRPr="00357A1D">
              <w:rPr>
                <w:rFonts w:eastAsia="맑은 고딕" w:cs="Calibri" w:hint="eastAsia"/>
                <w:color w:val="000000"/>
                <w:kern w:val="0"/>
                <w:sz w:val="22"/>
                <w:szCs w:val="22"/>
              </w:rPr>
              <w:t>2</w:t>
            </w:r>
            <w:r>
              <w:rPr>
                <w:rFonts w:eastAsia="맑은 고딕" w:cs="Calibri"/>
                <w:color w:val="000000"/>
                <w:kern w:val="0"/>
                <w:sz w:val="22"/>
                <w:szCs w:val="22"/>
              </w:rPr>
              <w:t xml:space="preserve"> deletions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C8CFE"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hint="eastAsia"/>
                <w:color w:val="000000"/>
                <w:kern w:val="0"/>
                <w:sz w:val="22"/>
                <w:szCs w:val="22"/>
              </w:rPr>
              <w:t>94.80%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9A810"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hint="eastAsia"/>
                <w:color w:val="000000"/>
                <w:kern w:val="0"/>
                <w:sz w:val="22"/>
                <w:szCs w:val="22"/>
              </w:rPr>
              <w:t>95.00%</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16C11"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hint="eastAsia"/>
                <w:color w:val="000000"/>
                <w:kern w:val="0"/>
                <w:sz w:val="22"/>
                <w:szCs w:val="22"/>
              </w:rPr>
              <w:t>95.00%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BA48F"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hint="eastAsia"/>
                <w:color w:val="000000"/>
                <w:kern w:val="0"/>
                <w:sz w:val="22"/>
                <w:szCs w:val="22"/>
              </w:rPr>
              <w:t>95.00%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500BB"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hint="eastAsia"/>
                <w:color w:val="000000"/>
                <w:kern w:val="0"/>
                <w:sz w:val="22"/>
                <w:szCs w:val="22"/>
              </w:rPr>
              <w:t>95.00%</w:t>
            </w:r>
          </w:p>
        </w:tc>
      </w:tr>
      <w:tr w:rsidR="007513D7" w:rsidRPr="00F768F1" w14:paraId="5849205D" w14:textId="77777777" w:rsidTr="00F35ED0">
        <w:trPr>
          <w:trHeight w:val="330"/>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92C92" w14:textId="77777777" w:rsidR="007513D7" w:rsidRPr="00F768F1" w:rsidRDefault="007513D7" w:rsidP="00F35ED0">
            <w:pPr>
              <w:widowControl/>
              <w:wordWrap/>
              <w:autoSpaceDE/>
              <w:autoSpaceDN/>
              <w:spacing w:after="0" w:line="240" w:lineRule="auto"/>
              <w:jc w:val="left"/>
              <w:rPr>
                <w:rFonts w:eastAsia="맑은 고딕" w:cs="굴림"/>
                <w:color w:val="000000"/>
                <w:kern w:val="0"/>
                <w:sz w:val="22"/>
                <w:szCs w:val="22"/>
              </w:rPr>
            </w:pPr>
            <w:r w:rsidRPr="00357A1D">
              <w:rPr>
                <w:rFonts w:eastAsia="맑은 고딕" w:cs="Calibri" w:hint="eastAsia"/>
                <w:color w:val="000000"/>
                <w:kern w:val="0"/>
                <w:sz w:val="22"/>
                <w:szCs w:val="22"/>
              </w:rPr>
              <w:t>3</w:t>
            </w:r>
            <w:r>
              <w:rPr>
                <w:rFonts w:eastAsia="맑은 고딕" w:cs="Calibri"/>
                <w:color w:val="000000"/>
                <w:kern w:val="0"/>
                <w:sz w:val="22"/>
                <w:szCs w:val="22"/>
              </w:rPr>
              <w:t xml:space="preserve"> deletions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FCA82"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hint="eastAsia"/>
                <w:color w:val="000000"/>
                <w:kern w:val="0"/>
                <w:sz w:val="22"/>
                <w:szCs w:val="22"/>
              </w:rPr>
              <w:t>94.80%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8C59B"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hint="eastAsia"/>
                <w:color w:val="000000"/>
                <w:kern w:val="0"/>
                <w:sz w:val="22"/>
                <w:szCs w:val="22"/>
              </w:rPr>
              <w:t>95.00%</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17FD5"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hint="eastAsia"/>
                <w:color w:val="000000"/>
                <w:kern w:val="0"/>
                <w:sz w:val="22"/>
                <w:szCs w:val="22"/>
              </w:rPr>
              <w:t>95.00%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1F4E3"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hint="eastAsia"/>
                <w:color w:val="000000"/>
                <w:kern w:val="0"/>
                <w:sz w:val="22"/>
                <w:szCs w:val="22"/>
              </w:rPr>
              <w:t>95.00%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C4828"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hint="eastAsia"/>
                <w:color w:val="000000"/>
                <w:kern w:val="0"/>
                <w:sz w:val="22"/>
                <w:szCs w:val="22"/>
              </w:rPr>
              <w:t>95.00%</w:t>
            </w:r>
          </w:p>
        </w:tc>
      </w:tr>
      <w:tr w:rsidR="007513D7" w:rsidRPr="00F768F1" w14:paraId="08401206" w14:textId="77777777" w:rsidTr="00F35ED0">
        <w:trPr>
          <w:trHeight w:val="330"/>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B855A" w14:textId="77777777" w:rsidR="007513D7" w:rsidRPr="00F768F1" w:rsidRDefault="007513D7" w:rsidP="00F35ED0">
            <w:pPr>
              <w:widowControl/>
              <w:wordWrap/>
              <w:autoSpaceDE/>
              <w:autoSpaceDN/>
              <w:spacing w:after="0" w:line="240" w:lineRule="auto"/>
              <w:jc w:val="left"/>
              <w:rPr>
                <w:rFonts w:eastAsia="맑은 고딕" w:cs="굴림"/>
                <w:color w:val="000000"/>
                <w:kern w:val="0"/>
                <w:sz w:val="22"/>
                <w:szCs w:val="22"/>
              </w:rPr>
            </w:pPr>
            <w:r w:rsidRPr="00357A1D">
              <w:rPr>
                <w:rFonts w:eastAsia="맑은 고딕" w:cs="Calibri" w:hint="eastAsia"/>
                <w:color w:val="000000"/>
                <w:kern w:val="0"/>
                <w:sz w:val="22"/>
                <w:szCs w:val="22"/>
              </w:rPr>
              <w:t>4</w:t>
            </w:r>
            <w:r>
              <w:rPr>
                <w:rFonts w:eastAsia="맑은 고딕" w:cs="Calibri"/>
                <w:color w:val="000000"/>
                <w:kern w:val="0"/>
                <w:sz w:val="22"/>
                <w:szCs w:val="22"/>
              </w:rPr>
              <w:t xml:space="preserve"> deletions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780F3"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hint="eastAsia"/>
                <w:color w:val="000000"/>
                <w:kern w:val="0"/>
                <w:sz w:val="22"/>
                <w:szCs w:val="22"/>
              </w:rPr>
              <w:t>94.80%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AA70C"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hint="eastAsia"/>
                <w:color w:val="000000"/>
                <w:kern w:val="0"/>
                <w:sz w:val="22"/>
                <w:szCs w:val="22"/>
              </w:rPr>
              <w:t>95.00%</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736C0"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hint="eastAsia"/>
                <w:color w:val="000000"/>
                <w:kern w:val="0"/>
                <w:sz w:val="22"/>
                <w:szCs w:val="22"/>
              </w:rPr>
              <w:t>95.00%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C30DA"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hint="eastAsia"/>
                <w:color w:val="000000"/>
                <w:kern w:val="0"/>
                <w:sz w:val="22"/>
                <w:szCs w:val="22"/>
              </w:rPr>
              <w:t>95.00%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F184"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hint="eastAsia"/>
                <w:color w:val="000000"/>
                <w:kern w:val="0"/>
                <w:sz w:val="22"/>
                <w:szCs w:val="22"/>
              </w:rPr>
              <w:t>95.00%</w:t>
            </w:r>
          </w:p>
        </w:tc>
      </w:tr>
      <w:tr w:rsidR="007513D7" w:rsidRPr="00F768F1" w14:paraId="26A14697" w14:textId="77777777" w:rsidTr="00F35ED0">
        <w:trPr>
          <w:trHeight w:val="330"/>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02515" w14:textId="77777777" w:rsidR="007513D7" w:rsidRPr="00F768F1" w:rsidRDefault="007513D7" w:rsidP="00F35ED0">
            <w:pPr>
              <w:widowControl/>
              <w:wordWrap/>
              <w:autoSpaceDE/>
              <w:autoSpaceDN/>
              <w:spacing w:after="0" w:line="240" w:lineRule="auto"/>
              <w:jc w:val="left"/>
              <w:rPr>
                <w:rFonts w:eastAsia="맑은 고딕" w:cs="굴림"/>
                <w:color w:val="000000"/>
                <w:kern w:val="0"/>
                <w:sz w:val="22"/>
                <w:szCs w:val="22"/>
              </w:rPr>
            </w:pPr>
            <w:r w:rsidRPr="00357A1D">
              <w:rPr>
                <w:rFonts w:eastAsia="맑은 고딕" w:cs="Calibri" w:hint="eastAsia"/>
                <w:color w:val="000000"/>
                <w:kern w:val="0"/>
                <w:sz w:val="22"/>
                <w:szCs w:val="22"/>
              </w:rPr>
              <w:t>5</w:t>
            </w:r>
            <w:r>
              <w:rPr>
                <w:rFonts w:eastAsia="맑은 고딕" w:cs="Calibri"/>
                <w:color w:val="000000"/>
                <w:kern w:val="0"/>
                <w:sz w:val="22"/>
                <w:szCs w:val="22"/>
              </w:rPr>
              <w:t xml:space="preserve"> deletions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B533F"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hint="eastAsia"/>
                <w:color w:val="000000"/>
                <w:kern w:val="0"/>
                <w:sz w:val="22"/>
                <w:szCs w:val="22"/>
              </w:rPr>
              <w:t>94.80%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56FB4"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hint="eastAsia"/>
                <w:color w:val="000000"/>
                <w:kern w:val="0"/>
                <w:sz w:val="22"/>
                <w:szCs w:val="22"/>
              </w:rPr>
              <w:t>95.00%</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B21BD"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hint="eastAsia"/>
                <w:color w:val="000000"/>
                <w:kern w:val="0"/>
                <w:sz w:val="22"/>
                <w:szCs w:val="22"/>
              </w:rPr>
              <w:t>95.00%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9FEDD"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hint="eastAsia"/>
                <w:color w:val="000000"/>
                <w:kern w:val="0"/>
                <w:sz w:val="22"/>
                <w:szCs w:val="22"/>
              </w:rPr>
              <w:t>95.00%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34EC3" w14:textId="77777777" w:rsidR="007513D7" w:rsidRPr="00F768F1" w:rsidRDefault="007513D7" w:rsidP="00F35ED0">
            <w:pPr>
              <w:widowControl/>
              <w:wordWrap/>
              <w:autoSpaceDE/>
              <w:autoSpaceDN/>
              <w:spacing w:after="0" w:line="240" w:lineRule="auto"/>
              <w:jc w:val="right"/>
              <w:rPr>
                <w:rFonts w:eastAsia="맑은 고딕" w:cs="굴림"/>
                <w:color w:val="000000"/>
                <w:kern w:val="0"/>
                <w:sz w:val="22"/>
                <w:szCs w:val="22"/>
              </w:rPr>
            </w:pPr>
            <w:r w:rsidRPr="00F768F1">
              <w:rPr>
                <w:rFonts w:eastAsia="맑은 고딕" w:cs="굴림" w:hint="eastAsia"/>
                <w:color w:val="000000"/>
                <w:kern w:val="0"/>
                <w:sz w:val="22"/>
                <w:szCs w:val="22"/>
              </w:rPr>
              <w:t>95.00%</w:t>
            </w:r>
          </w:p>
        </w:tc>
      </w:tr>
    </w:tbl>
    <w:p w14:paraId="141DC7BB" w14:textId="77777777" w:rsidR="007513D7" w:rsidRPr="00F768F1" w:rsidRDefault="007513D7" w:rsidP="007513D7">
      <w:pPr>
        <w:rPr>
          <w:b/>
        </w:rPr>
      </w:pPr>
      <w:r w:rsidRPr="00F768F1">
        <w:rPr>
          <w:rFonts w:hint="eastAsia"/>
          <w:b/>
        </w:rPr>
        <w:t>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87"/>
        <w:gridCol w:w="1488"/>
        <w:gridCol w:w="1488"/>
        <w:gridCol w:w="1487"/>
        <w:gridCol w:w="1488"/>
        <w:gridCol w:w="1488"/>
      </w:tblGrid>
      <w:tr w:rsidR="007513D7" w:rsidRPr="006A35F8" w14:paraId="1341FBD8" w14:textId="77777777" w:rsidTr="00F35ED0">
        <w:trPr>
          <w:trHeight w:val="330"/>
        </w:trPr>
        <w:tc>
          <w:tcPr>
            <w:tcW w:w="1487" w:type="dxa"/>
            <w:shd w:val="clear" w:color="auto" w:fill="auto"/>
            <w:noWrap/>
            <w:vAlign w:val="bottom"/>
            <w:hideMark/>
          </w:tcPr>
          <w:p w14:paraId="5583FF3D" w14:textId="77777777" w:rsidR="007513D7" w:rsidRPr="006A35F8" w:rsidRDefault="007513D7" w:rsidP="00F35ED0">
            <w:pPr>
              <w:widowControl/>
              <w:wordWrap/>
              <w:autoSpaceDE/>
              <w:autoSpaceDN/>
              <w:spacing w:after="0" w:line="240" w:lineRule="auto"/>
              <w:jc w:val="left"/>
              <w:rPr>
                <w:rFonts w:eastAsia="맑은 고딕" w:cs="굴림"/>
                <w:color w:val="000000"/>
                <w:kern w:val="0"/>
                <w:sz w:val="22"/>
                <w:szCs w:val="22"/>
              </w:rPr>
            </w:pPr>
            <w:r w:rsidRPr="006A35F8">
              <w:rPr>
                <w:rFonts w:eastAsia="맑은 고딕" w:cs="굴림"/>
                <w:color w:val="000000"/>
                <w:kern w:val="0"/>
                <w:sz w:val="22"/>
                <w:szCs w:val="22"/>
              </w:rPr>
              <w:t>Precision</w:t>
            </w:r>
          </w:p>
        </w:tc>
        <w:tc>
          <w:tcPr>
            <w:tcW w:w="1488" w:type="dxa"/>
            <w:shd w:val="clear" w:color="auto" w:fill="auto"/>
            <w:noWrap/>
            <w:vAlign w:val="bottom"/>
            <w:hideMark/>
          </w:tcPr>
          <w:p w14:paraId="43E3AABD"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1</w:t>
            </w:r>
            <w:r>
              <w:rPr>
                <w:rFonts w:eastAsia="맑은 고딕" w:cs="Calibri"/>
                <w:color w:val="000000"/>
                <w:kern w:val="0"/>
                <w:sz w:val="22"/>
                <w:szCs w:val="22"/>
              </w:rPr>
              <w:t xml:space="preserve"> insertion</w:t>
            </w:r>
          </w:p>
        </w:tc>
        <w:tc>
          <w:tcPr>
            <w:tcW w:w="1488" w:type="dxa"/>
            <w:shd w:val="clear" w:color="auto" w:fill="auto"/>
            <w:noWrap/>
            <w:vAlign w:val="bottom"/>
            <w:hideMark/>
          </w:tcPr>
          <w:p w14:paraId="1019FDDD"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2</w:t>
            </w:r>
            <w:r>
              <w:rPr>
                <w:rFonts w:eastAsia="맑은 고딕" w:cs="Calibri"/>
                <w:color w:val="000000"/>
                <w:kern w:val="0"/>
                <w:sz w:val="22"/>
                <w:szCs w:val="22"/>
              </w:rPr>
              <w:t xml:space="preserve"> insertions</w:t>
            </w:r>
          </w:p>
        </w:tc>
        <w:tc>
          <w:tcPr>
            <w:tcW w:w="1487" w:type="dxa"/>
            <w:shd w:val="clear" w:color="auto" w:fill="auto"/>
            <w:noWrap/>
            <w:vAlign w:val="bottom"/>
            <w:hideMark/>
          </w:tcPr>
          <w:p w14:paraId="502CBBA9"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3</w:t>
            </w:r>
            <w:r>
              <w:rPr>
                <w:rFonts w:eastAsia="맑은 고딕" w:cs="Calibri"/>
                <w:color w:val="000000"/>
                <w:kern w:val="0"/>
                <w:sz w:val="22"/>
                <w:szCs w:val="22"/>
              </w:rPr>
              <w:t xml:space="preserve"> insertions</w:t>
            </w:r>
          </w:p>
        </w:tc>
        <w:tc>
          <w:tcPr>
            <w:tcW w:w="1488" w:type="dxa"/>
            <w:shd w:val="clear" w:color="auto" w:fill="auto"/>
            <w:noWrap/>
            <w:vAlign w:val="bottom"/>
            <w:hideMark/>
          </w:tcPr>
          <w:p w14:paraId="5F281AF5"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4</w:t>
            </w:r>
            <w:r>
              <w:rPr>
                <w:rFonts w:eastAsia="맑은 고딕" w:cs="Calibri"/>
                <w:color w:val="000000"/>
                <w:kern w:val="0"/>
                <w:sz w:val="22"/>
                <w:szCs w:val="22"/>
              </w:rPr>
              <w:t xml:space="preserve"> insertions</w:t>
            </w:r>
          </w:p>
        </w:tc>
        <w:tc>
          <w:tcPr>
            <w:tcW w:w="1488" w:type="dxa"/>
            <w:shd w:val="clear" w:color="auto" w:fill="auto"/>
            <w:noWrap/>
            <w:vAlign w:val="bottom"/>
            <w:hideMark/>
          </w:tcPr>
          <w:p w14:paraId="209F1DAB"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5</w:t>
            </w:r>
            <w:r>
              <w:rPr>
                <w:rFonts w:eastAsia="맑은 고딕" w:cs="Calibri"/>
                <w:color w:val="000000"/>
                <w:kern w:val="0"/>
                <w:sz w:val="22"/>
                <w:szCs w:val="22"/>
              </w:rPr>
              <w:t xml:space="preserve"> insertions</w:t>
            </w:r>
          </w:p>
        </w:tc>
      </w:tr>
      <w:tr w:rsidR="007513D7" w:rsidRPr="006A35F8" w14:paraId="537329E4" w14:textId="77777777" w:rsidTr="00F35ED0">
        <w:trPr>
          <w:trHeight w:val="330"/>
        </w:trPr>
        <w:tc>
          <w:tcPr>
            <w:tcW w:w="1487" w:type="dxa"/>
            <w:shd w:val="clear" w:color="auto" w:fill="auto"/>
            <w:noWrap/>
            <w:vAlign w:val="bottom"/>
            <w:hideMark/>
          </w:tcPr>
          <w:p w14:paraId="65675553" w14:textId="77777777" w:rsidR="007513D7" w:rsidRPr="006A35F8" w:rsidRDefault="007513D7" w:rsidP="00F35ED0">
            <w:pPr>
              <w:widowControl/>
              <w:wordWrap/>
              <w:autoSpaceDE/>
              <w:autoSpaceDN/>
              <w:spacing w:after="0" w:line="240" w:lineRule="auto"/>
              <w:jc w:val="left"/>
              <w:rPr>
                <w:rFonts w:eastAsia="맑은 고딕" w:cs="굴림"/>
                <w:color w:val="000000"/>
                <w:kern w:val="0"/>
                <w:sz w:val="22"/>
                <w:szCs w:val="22"/>
              </w:rPr>
            </w:pPr>
            <w:r w:rsidRPr="00116A03">
              <w:rPr>
                <w:rFonts w:eastAsia="맑은 고딕" w:cs="Calibri"/>
                <w:color w:val="000000"/>
                <w:kern w:val="0"/>
                <w:sz w:val="22"/>
                <w:szCs w:val="22"/>
              </w:rPr>
              <w:t>1</w:t>
            </w:r>
            <w:r>
              <w:rPr>
                <w:rFonts w:eastAsia="맑은 고딕" w:cs="Calibri"/>
                <w:color w:val="000000"/>
                <w:kern w:val="0"/>
                <w:sz w:val="22"/>
                <w:szCs w:val="22"/>
              </w:rPr>
              <w:t xml:space="preserve"> deletion</w:t>
            </w:r>
          </w:p>
        </w:tc>
        <w:tc>
          <w:tcPr>
            <w:tcW w:w="1488" w:type="dxa"/>
            <w:shd w:val="clear" w:color="auto" w:fill="auto"/>
            <w:noWrap/>
            <w:vAlign w:val="bottom"/>
            <w:hideMark/>
          </w:tcPr>
          <w:p w14:paraId="48413269"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color w:val="000000"/>
                <w:kern w:val="0"/>
                <w:sz w:val="22"/>
                <w:szCs w:val="22"/>
              </w:rPr>
              <w:t>77.60%</w:t>
            </w:r>
          </w:p>
        </w:tc>
        <w:tc>
          <w:tcPr>
            <w:tcW w:w="1488" w:type="dxa"/>
            <w:shd w:val="clear" w:color="auto" w:fill="auto"/>
            <w:noWrap/>
            <w:vAlign w:val="bottom"/>
            <w:hideMark/>
          </w:tcPr>
          <w:p w14:paraId="0837B725"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color w:val="000000"/>
                <w:kern w:val="0"/>
                <w:sz w:val="22"/>
                <w:szCs w:val="22"/>
              </w:rPr>
              <w:t>75.87%</w:t>
            </w:r>
          </w:p>
        </w:tc>
        <w:tc>
          <w:tcPr>
            <w:tcW w:w="1487" w:type="dxa"/>
            <w:shd w:val="clear" w:color="auto" w:fill="auto"/>
            <w:noWrap/>
            <w:vAlign w:val="bottom"/>
            <w:hideMark/>
          </w:tcPr>
          <w:p w14:paraId="5C79C77A"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color w:val="000000"/>
                <w:kern w:val="0"/>
                <w:sz w:val="22"/>
                <w:szCs w:val="22"/>
              </w:rPr>
              <w:t>75.28%</w:t>
            </w:r>
          </w:p>
        </w:tc>
        <w:tc>
          <w:tcPr>
            <w:tcW w:w="1488" w:type="dxa"/>
            <w:shd w:val="clear" w:color="auto" w:fill="auto"/>
            <w:noWrap/>
            <w:vAlign w:val="bottom"/>
            <w:hideMark/>
          </w:tcPr>
          <w:p w14:paraId="46E686A3"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color w:val="000000"/>
                <w:kern w:val="0"/>
                <w:sz w:val="22"/>
                <w:szCs w:val="22"/>
              </w:rPr>
              <w:t>75.04%</w:t>
            </w:r>
          </w:p>
        </w:tc>
        <w:tc>
          <w:tcPr>
            <w:tcW w:w="1488" w:type="dxa"/>
            <w:shd w:val="clear" w:color="auto" w:fill="auto"/>
            <w:noWrap/>
            <w:vAlign w:val="bottom"/>
            <w:hideMark/>
          </w:tcPr>
          <w:p w14:paraId="14C7E399"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color w:val="000000"/>
                <w:kern w:val="0"/>
                <w:sz w:val="22"/>
                <w:szCs w:val="22"/>
              </w:rPr>
              <w:t>74.92%</w:t>
            </w:r>
          </w:p>
        </w:tc>
      </w:tr>
      <w:tr w:rsidR="007513D7" w:rsidRPr="006A35F8" w14:paraId="5C26F539" w14:textId="77777777" w:rsidTr="00F35ED0">
        <w:trPr>
          <w:trHeight w:val="330"/>
        </w:trPr>
        <w:tc>
          <w:tcPr>
            <w:tcW w:w="1487" w:type="dxa"/>
            <w:shd w:val="clear" w:color="auto" w:fill="auto"/>
            <w:noWrap/>
            <w:vAlign w:val="bottom"/>
            <w:hideMark/>
          </w:tcPr>
          <w:p w14:paraId="041AEA58" w14:textId="77777777" w:rsidR="007513D7" w:rsidRPr="006A35F8" w:rsidRDefault="007513D7" w:rsidP="00F35ED0">
            <w:pPr>
              <w:widowControl/>
              <w:wordWrap/>
              <w:autoSpaceDE/>
              <w:autoSpaceDN/>
              <w:spacing w:after="0" w:line="240" w:lineRule="auto"/>
              <w:jc w:val="left"/>
              <w:rPr>
                <w:rFonts w:eastAsia="맑은 고딕" w:cs="굴림"/>
                <w:color w:val="000000"/>
                <w:kern w:val="0"/>
                <w:sz w:val="22"/>
                <w:szCs w:val="22"/>
              </w:rPr>
            </w:pPr>
            <w:r w:rsidRPr="00116A03">
              <w:rPr>
                <w:rFonts w:eastAsia="맑은 고딕" w:cs="Calibri"/>
                <w:color w:val="000000"/>
                <w:kern w:val="0"/>
                <w:sz w:val="22"/>
                <w:szCs w:val="22"/>
              </w:rPr>
              <w:t>2</w:t>
            </w:r>
            <w:r>
              <w:rPr>
                <w:rFonts w:eastAsia="맑은 고딕" w:cs="Calibri"/>
                <w:color w:val="000000"/>
                <w:kern w:val="0"/>
                <w:sz w:val="22"/>
                <w:szCs w:val="22"/>
              </w:rPr>
              <w:t xml:space="preserve"> deletions</w:t>
            </w:r>
          </w:p>
        </w:tc>
        <w:tc>
          <w:tcPr>
            <w:tcW w:w="1488" w:type="dxa"/>
            <w:shd w:val="clear" w:color="auto" w:fill="auto"/>
            <w:noWrap/>
            <w:vAlign w:val="bottom"/>
            <w:hideMark/>
          </w:tcPr>
          <w:p w14:paraId="179CF5A2"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color w:val="000000"/>
                <w:kern w:val="0"/>
                <w:sz w:val="22"/>
                <w:szCs w:val="22"/>
              </w:rPr>
              <w:t>75.55%</w:t>
            </w:r>
          </w:p>
        </w:tc>
        <w:tc>
          <w:tcPr>
            <w:tcW w:w="1488" w:type="dxa"/>
            <w:shd w:val="clear" w:color="auto" w:fill="auto"/>
            <w:noWrap/>
            <w:vAlign w:val="bottom"/>
            <w:hideMark/>
          </w:tcPr>
          <w:p w14:paraId="7B87FC26"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color w:val="000000"/>
                <w:kern w:val="0"/>
                <w:sz w:val="22"/>
                <w:szCs w:val="22"/>
              </w:rPr>
              <w:t>73.13%</w:t>
            </w:r>
          </w:p>
        </w:tc>
        <w:tc>
          <w:tcPr>
            <w:tcW w:w="1487" w:type="dxa"/>
            <w:shd w:val="clear" w:color="auto" w:fill="auto"/>
            <w:noWrap/>
            <w:vAlign w:val="bottom"/>
            <w:hideMark/>
          </w:tcPr>
          <w:p w14:paraId="2AE135C4"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color w:val="000000"/>
                <w:kern w:val="0"/>
                <w:sz w:val="22"/>
                <w:szCs w:val="22"/>
              </w:rPr>
              <w:t>72.91%</w:t>
            </w:r>
          </w:p>
        </w:tc>
        <w:tc>
          <w:tcPr>
            <w:tcW w:w="1488" w:type="dxa"/>
            <w:shd w:val="clear" w:color="auto" w:fill="auto"/>
            <w:noWrap/>
            <w:vAlign w:val="bottom"/>
            <w:hideMark/>
          </w:tcPr>
          <w:p w14:paraId="1CD872B4"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color w:val="000000"/>
                <w:kern w:val="0"/>
                <w:sz w:val="22"/>
                <w:szCs w:val="22"/>
              </w:rPr>
              <w:t>72.80%</w:t>
            </w:r>
          </w:p>
        </w:tc>
        <w:tc>
          <w:tcPr>
            <w:tcW w:w="1488" w:type="dxa"/>
            <w:shd w:val="clear" w:color="auto" w:fill="auto"/>
            <w:noWrap/>
            <w:vAlign w:val="bottom"/>
            <w:hideMark/>
          </w:tcPr>
          <w:p w14:paraId="36B51658"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color w:val="000000"/>
                <w:kern w:val="0"/>
                <w:sz w:val="22"/>
                <w:szCs w:val="22"/>
              </w:rPr>
              <w:t>72.47%</w:t>
            </w:r>
          </w:p>
        </w:tc>
      </w:tr>
      <w:tr w:rsidR="007513D7" w:rsidRPr="006A35F8" w14:paraId="4BE2ED33" w14:textId="77777777" w:rsidTr="00F35ED0">
        <w:trPr>
          <w:trHeight w:val="330"/>
        </w:trPr>
        <w:tc>
          <w:tcPr>
            <w:tcW w:w="1487" w:type="dxa"/>
            <w:shd w:val="clear" w:color="auto" w:fill="auto"/>
            <w:noWrap/>
            <w:vAlign w:val="bottom"/>
            <w:hideMark/>
          </w:tcPr>
          <w:p w14:paraId="5D9A81F1" w14:textId="77777777" w:rsidR="007513D7" w:rsidRPr="006A35F8" w:rsidRDefault="007513D7" w:rsidP="00F35ED0">
            <w:pPr>
              <w:widowControl/>
              <w:wordWrap/>
              <w:autoSpaceDE/>
              <w:autoSpaceDN/>
              <w:spacing w:after="0" w:line="240" w:lineRule="auto"/>
              <w:jc w:val="left"/>
              <w:rPr>
                <w:rFonts w:eastAsia="맑은 고딕" w:cs="굴림"/>
                <w:color w:val="000000"/>
                <w:kern w:val="0"/>
                <w:sz w:val="22"/>
                <w:szCs w:val="22"/>
              </w:rPr>
            </w:pPr>
            <w:r w:rsidRPr="00116A03">
              <w:rPr>
                <w:rFonts w:eastAsia="맑은 고딕" w:cs="Calibri"/>
                <w:color w:val="000000"/>
                <w:kern w:val="0"/>
                <w:sz w:val="22"/>
                <w:szCs w:val="22"/>
              </w:rPr>
              <w:t>3</w:t>
            </w:r>
            <w:r>
              <w:rPr>
                <w:rFonts w:eastAsia="맑은 고딕" w:cs="Calibri"/>
                <w:color w:val="000000"/>
                <w:kern w:val="0"/>
                <w:sz w:val="22"/>
                <w:szCs w:val="22"/>
              </w:rPr>
              <w:t xml:space="preserve"> deletions</w:t>
            </w:r>
          </w:p>
        </w:tc>
        <w:tc>
          <w:tcPr>
            <w:tcW w:w="1488" w:type="dxa"/>
            <w:shd w:val="clear" w:color="auto" w:fill="auto"/>
            <w:noWrap/>
            <w:vAlign w:val="bottom"/>
            <w:hideMark/>
          </w:tcPr>
          <w:p w14:paraId="0B77EC85"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color w:val="000000"/>
                <w:kern w:val="0"/>
                <w:sz w:val="22"/>
                <w:szCs w:val="22"/>
              </w:rPr>
              <w:t>75.08%</w:t>
            </w:r>
          </w:p>
        </w:tc>
        <w:tc>
          <w:tcPr>
            <w:tcW w:w="1488" w:type="dxa"/>
            <w:shd w:val="clear" w:color="auto" w:fill="auto"/>
            <w:noWrap/>
            <w:vAlign w:val="bottom"/>
            <w:hideMark/>
          </w:tcPr>
          <w:p w14:paraId="12B9685C"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color w:val="000000"/>
                <w:kern w:val="0"/>
                <w:sz w:val="22"/>
                <w:szCs w:val="22"/>
              </w:rPr>
              <w:t>72.69%</w:t>
            </w:r>
          </w:p>
        </w:tc>
        <w:tc>
          <w:tcPr>
            <w:tcW w:w="1487" w:type="dxa"/>
            <w:shd w:val="clear" w:color="auto" w:fill="auto"/>
            <w:noWrap/>
            <w:vAlign w:val="bottom"/>
            <w:hideMark/>
          </w:tcPr>
          <w:p w14:paraId="6DE5542E"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color w:val="000000"/>
                <w:kern w:val="0"/>
                <w:sz w:val="22"/>
                <w:szCs w:val="22"/>
              </w:rPr>
              <w:t>72.47%</w:t>
            </w:r>
          </w:p>
        </w:tc>
        <w:tc>
          <w:tcPr>
            <w:tcW w:w="1488" w:type="dxa"/>
            <w:shd w:val="clear" w:color="auto" w:fill="auto"/>
            <w:noWrap/>
            <w:vAlign w:val="bottom"/>
            <w:hideMark/>
          </w:tcPr>
          <w:p w14:paraId="11DB62D9"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color w:val="000000"/>
                <w:kern w:val="0"/>
                <w:sz w:val="22"/>
                <w:szCs w:val="22"/>
              </w:rPr>
              <w:t>72.36%</w:t>
            </w:r>
          </w:p>
        </w:tc>
        <w:tc>
          <w:tcPr>
            <w:tcW w:w="1488" w:type="dxa"/>
            <w:shd w:val="clear" w:color="auto" w:fill="auto"/>
            <w:noWrap/>
            <w:vAlign w:val="bottom"/>
            <w:hideMark/>
          </w:tcPr>
          <w:p w14:paraId="286BD54F"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color w:val="000000"/>
                <w:kern w:val="0"/>
                <w:sz w:val="22"/>
                <w:szCs w:val="22"/>
              </w:rPr>
              <w:t>56.62%</w:t>
            </w:r>
          </w:p>
        </w:tc>
      </w:tr>
      <w:tr w:rsidR="007513D7" w:rsidRPr="006A35F8" w14:paraId="5393E839" w14:textId="77777777" w:rsidTr="00F35ED0">
        <w:trPr>
          <w:trHeight w:val="330"/>
        </w:trPr>
        <w:tc>
          <w:tcPr>
            <w:tcW w:w="1487" w:type="dxa"/>
            <w:shd w:val="clear" w:color="auto" w:fill="auto"/>
            <w:noWrap/>
            <w:vAlign w:val="bottom"/>
            <w:hideMark/>
          </w:tcPr>
          <w:p w14:paraId="5BB28B87" w14:textId="77777777" w:rsidR="007513D7" w:rsidRPr="006A35F8" w:rsidRDefault="007513D7" w:rsidP="00F35ED0">
            <w:pPr>
              <w:widowControl/>
              <w:wordWrap/>
              <w:autoSpaceDE/>
              <w:autoSpaceDN/>
              <w:spacing w:after="0" w:line="240" w:lineRule="auto"/>
              <w:jc w:val="left"/>
              <w:rPr>
                <w:rFonts w:eastAsia="맑은 고딕" w:cs="굴림"/>
                <w:color w:val="000000"/>
                <w:kern w:val="0"/>
                <w:sz w:val="22"/>
                <w:szCs w:val="22"/>
              </w:rPr>
            </w:pPr>
            <w:r w:rsidRPr="00116A03">
              <w:rPr>
                <w:rFonts w:eastAsia="맑은 고딕" w:cs="Calibri"/>
                <w:color w:val="000000"/>
                <w:kern w:val="0"/>
                <w:sz w:val="22"/>
                <w:szCs w:val="22"/>
              </w:rPr>
              <w:t>4</w:t>
            </w:r>
            <w:r>
              <w:rPr>
                <w:rFonts w:eastAsia="맑은 고딕" w:cs="Calibri"/>
                <w:color w:val="000000"/>
                <w:kern w:val="0"/>
                <w:sz w:val="22"/>
                <w:szCs w:val="22"/>
              </w:rPr>
              <w:t xml:space="preserve"> deletions</w:t>
            </w:r>
          </w:p>
        </w:tc>
        <w:tc>
          <w:tcPr>
            <w:tcW w:w="1488" w:type="dxa"/>
            <w:shd w:val="clear" w:color="auto" w:fill="auto"/>
            <w:noWrap/>
            <w:vAlign w:val="bottom"/>
            <w:hideMark/>
          </w:tcPr>
          <w:p w14:paraId="6B9F9740"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color w:val="000000"/>
                <w:kern w:val="0"/>
                <w:sz w:val="22"/>
                <w:szCs w:val="22"/>
              </w:rPr>
              <w:t>75.08%</w:t>
            </w:r>
          </w:p>
        </w:tc>
        <w:tc>
          <w:tcPr>
            <w:tcW w:w="1488" w:type="dxa"/>
            <w:shd w:val="clear" w:color="auto" w:fill="auto"/>
            <w:noWrap/>
            <w:vAlign w:val="bottom"/>
            <w:hideMark/>
          </w:tcPr>
          <w:p w14:paraId="647A70F4"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color w:val="000000"/>
                <w:kern w:val="0"/>
                <w:sz w:val="22"/>
                <w:szCs w:val="22"/>
              </w:rPr>
              <w:t>72.69%</w:t>
            </w:r>
          </w:p>
        </w:tc>
        <w:tc>
          <w:tcPr>
            <w:tcW w:w="1487" w:type="dxa"/>
            <w:shd w:val="clear" w:color="auto" w:fill="auto"/>
            <w:noWrap/>
            <w:vAlign w:val="bottom"/>
            <w:hideMark/>
          </w:tcPr>
          <w:p w14:paraId="484C2079"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color w:val="000000"/>
                <w:kern w:val="0"/>
                <w:sz w:val="22"/>
                <w:szCs w:val="22"/>
              </w:rPr>
              <w:t>72.47%</w:t>
            </w:r>
          </w:p>
        </w:tc>
        <w:tc>
          <w:tcPr>
            <w:tcW w:w="1488" w:type="dxa"/>
            <w:shd w:val="clear" w:color="auto" w:fill="auto"/>
            <w:noWrap/>
            <w:vAlign w:val="bottom"/>
            <w:hideMark/>
          </w:tcPr>
          <w:p w14:paraId="2B86A803"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color w:val="000000"/>
                <w:kern w:val="0"/>
                <w:sz w:val="22"/>
                <w:szCs w:val="22"/>
              </w:rPr>
              <w:t>72.36%</w:t>
            </w:r>
          </w:p>
        </w:tc>
        <w:tc>
          <w:tcPr>
            <w:tcW w:w="1488" w:type="dxa"/>
            <w:shd w:val="clear" w:color="auto" w:fill="auto"/>
            <w:noWrap/>
            <w:vAlign w:val="bottom"/>
            <w:hideMark/>
          </w:tcPr>
          <w:p w14:paraId="67E83DB3"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color w:val="000000"/>
                <w:kern w:val="0"/>
                <w:sz w:val="22"/>
                <w:szCs w:val="22"/>
              </w:rPr>
              <w:t>72.03%</w:t>
            </w:r>
          </w:p>
        </w:tc>
      </w:tr>
      <w:tr w:rsidR="007513D7" w:rsidRPr="006A35F8" w14:paraId="34526784" w14:textId="77777777" w:rsidTr="00F35ED0">
        <w:trPr>
          <w:trHeight w:val="330"/>
        </w:trPr>
        <w:tc>
          <w:tcPr>
            <w:tcW w:w="1487" w:type="dxa"/>
            <w:shd w:val="clear" w:color="auto" w:fill="auto"/>
            <w:noWrap/>
            <w:vAlign w:val="bottom"/>
            <w:hideMark/>
          </w:tcPr>
          <w:p w14:paraId="6C40B7A2" w14:textId="77777777" w:rsidR="007513D7" w:rsidRPr="006A35F8" w:rsidRDefault="007513D7" w:rsidP="00F35ED0">
            <w:pPr>
              <w:widowControl/>
              <w:wordWrap/>
              <w:autoSpaceDE/>
              <w:autoSpaceDN/>
              <w:spacing w:after="0" w:line="240" w:lineRule="auto"/>
              <w:jc w:val="left"/>
              <w:rPr>
                <w:rFonts w:eastAsia="맑은 고딕" w:cs="굴림"/>
                <w:color w:val="000000"/>
                <w:kern w:val="0"/>
                <w:sz w:val="22"/>
                <w:szCs w:val="22"/>
              </w:rPr>
            </w:pPr>
            <w:r w:rsidRPr="00116A03">
              <w:rPr>
                <w:rFonts w:eastAsia="맑은 고딕" w:cs="Calibri"/>
                <w:color w:val="000000"/>
                <w:kern w:val="0"/>
                <w:sz w:val="22"/>
                <w:szCs w:val="22"/>
              </w:rPr>
              <w:t>5</w:t>
            </w:r>
            <w:r>
              <w:rPr>
                <w:rFonts w:eastAsia="맑은 고딕" w:cs="Calibri"/>
                <w:color w:val="000000"/>
                <w:kern w:val="0"/>
                <w:sz w:val="22"/>
                <w:szCs w:val="22"/>
              </w:rPr>
              <w:t xml:space="preserve"> deletions</w:t>
            </w:r>
          </w:p>
        </w:tc>
        <w:tc>
          <w:tcPr>
            <w:tcW w:w="1488" w:type="dxa"/>
            <w:shd w:val="clear" w:color="auto" w:fill="auto"/>
            <w:noWrap/>
            <w:vAlign w:val="bottom"/>
            <w:hideMark/>
          </w:tcPr>
          <w:p w14:paraId="09D1B565"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color w:val="000000"/>
                <w:kern w:val="0"/>
                <w:sz w:val="22"/>
                <w:szCs w:val="22"/>
              </w:rPr>
              <w:t>75.08%</w:t>
            </w:r>
          </w:p>
        </w:tc>
        <w:tc>
          <w:tcPr>
            <w:tcW w:w="1488" w:type="dxa"/>
            <w:shd w:val="clear" w:color="auto" w:fill="auto"/>
            <w:noWrap/>
            <w:vAlign w:val="bottom"/>
            <w:hideMark/>
          </w:tcPr>
          <w:p w14:paraId="4D289AC3"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color w:val="000000"/>
                <w:kern w:val="0"/>
                <w:sz w:val="22"/>
                <w:szCs w:val="22"/>
              </w:rPr>
              <w:t>72.69%</w:t>
            </w:r>
          </w:p>
        </w:tc>
        <w:tc>
          <w:tcPr>
            <w:tcW w:w="1487" w:type="dxa"/>
            <w:shd w:val="clear" w:color="auto" w:fill="auto"/>
            <w:noWrap/>
            <w:vAlign w:val="bottom"/>
            <w:hideMark/>
          </w:tcPr>
          <w:p w14:paraId="29C61816"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color w:val="000000"/>
                <w:kern w:val="0"/>
                <w:sz w:val="22"/>
                <w:szCs w:val="22"/>
              </w:rPr>
              <w:t>72.47%</w:t>
            </w:r>
          </w:p>
        </w:tc>
        <w:tc>
          <w:tcPr>
            <w:tcW w:w="1488" w:type="dxa"/>
            <w:shd w:val="clear" w:color="auto" w:fill="auto"/>
            <w:noWrap/>
            <w:vAlign w:val="bottom"/>
            <w:hideMark/>
          </w:tcPr>
          <w:p w14:paraId="2F96D764"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color w:val="000000"/>
                <w:kern w:val="0"/>
                <w:sz w:val="22"/>
                <w:szCs w:val="22"/>
              </w:rPr>
              <w:t>72.36%</w:t>
            </w:r>
          </w:p>
        </w:tc>
        <w:tc>
          <w:tcPr>
            <w:tcW w:w="1488" w:type="dxa"/>
            <w:shd w:val="clear" w:color="auto" w:fill="auto"/>
            <w:noWrap/>
            <w:vAlign w:val="bottom"/>
            <w:hideMark/>
          </w:tcPr>
          <w:p w14:paraId="48D1D12C"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color w:val="000000"/>
                <w:kern w:val="0"/>
                <w:sz w:val="22"/>
                <w:szCs w:val="22"/>
              </w:rPr>
              <w:t>72.03%</w:t>
            </w:r>
          </w:p>
        </w:tc>
      </w:tr>
      <w:tr w:rsidR="007513D7" w:rsidRPr="006A35F8" w14:paraId="478F6CCB" w14:textId="77777777" w:rsidTr="00F35ED0">
        <w:trPr>
          <w:trHeight w:val="330"/>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A0752" w14:textId="77777777" w:rsidR="007513D7" w:rsidRPr="006A35F8" w:rsidRDefault="007513D7" w:rsidP="00F35ED0">
            <w:pPr>
              <w:widowControl/>
              <w:wordWrap/>
              <w:autoSpaceDE/>
              <w:autoSpaceDN/>
              <w:spacing w:after="0" w:line="240" w:lineRule="auto"/>
              <w:jc w:val="left"/>
              <w:rPr>
                <w:rFonts w:eastAsia="맑은 고딕" w:cs="굴림"/>
                <w:color w:val="000000"/>
                <w:kern w:val="0"/>
                <w:sz w:val="22"/>
                <w:szCs w:val="22"/>
              </w:rPr>
            </w:pPr>
            <w:r w:rsidRPr="00357A1D">
              <w:rPr>
                <w:rFonts w:eastAsia="맑은 고딕" w:cs="Calibri" w:hint="eastAsia"/>
                <w:color w:val="000000"/>
                <w:kern w:val="0"/>
                <w:sz w:val="22"/>
                <w:szCs w:val="22"/>
              </w:rPr>
              <w:t>Sensitivity</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7C2DD"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1</w:t>
            </w:r>
            <w:r>
              <w:rPr>
                <w:rFonts w:eastAsia="맑은 고딕" w:cs="Calibri"/>
                <w:color w:val="000000"/>
                <w:kern w:val="0"/>
                <w:sz w:val="22"/>
                <w:szCs w:val="22"/>
              </w:rPr>
              <w:t xml:space="preserve"> insertion</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B453E"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2</w:t>
            </w:r>
            <w:r>
              <w:rPr>
                <w:rFonts w:eastAsia="맑은 고딕" w:cs="Calibri"/>
                <w:color w:val="000000"/>
                <w:kern w:val="0"/>
                <w:sz w:val="22"/>
                <w:szCs w:val="22"/>
              </w:rPr>
              <w:t xml:space="preserve"> insertions</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C34C4"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3</w:t>
            </w:r>
            <w:r>
              <w:rPr>
                <w:rFonts w:eastAsia="맑은 고딕" w:cs="Calibri"/>
                <w:color w:val="000000"/>
                <w:kern w:val="0"/>
                <w:sz w:val="22"/>
                <w:szCs w:val="22"/>
              </w:rPr>
              <w:t xml:space="preserve"> insertions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1037E"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4</w:t>
            </w:r>
            <w:r>
              <w:rPr>
                <w:rFonts w:eastAsia="맑은 고딕" w:cs="Calibri"/>
                <w:color w:val="000000"/>
                <w:kern w:val="0"/>
                <w:sz w:val="22"/>
                <w:szCs w:val="22"/>
              </w:rPr>
              <w:t xml:space="preserve"> insertions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FCCC4"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5</w:t>
            </w:r>
            <w:r>
              <w:rPr>
                <w:rFonts w:eastAsia="맑은 고딕" w:cs="Calibri"/>
                <w:color w:val="000000"/>
                <w:kern w:val="0"/>
                <w:sz w:val="22"/>
                <w:szCs w:val="22"/>
              </w:rPr>
              <w:t xml:space="preserve"> insertions</w:t>
            </w:r>
          </w:p>
        </w:tc>
      </w:tr>
      <w:tr w:rsidR="007513D7" w:rsidRPr="006A35F8" w14:paraId="2ED9ACEF" w14:textId="77777777" w:rsidTr="00F35ED0">
        <w:trPr>
          <w:trHeight w:val="330"/>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D8FAB" w14:textId="77777777" w:rsidR="007513D7" w:rsidRPr="006A35F8" w:rsidRDefault="007513D7" w:rsidP="00F35ED0">
            <w:pPr>
              <w:widowControl/>
              <w:wordWrap/>
              <w:autoSpaceDE/>
              <w:autoSpaceDN/>
              <w:spacing w:after="0" w:line="240" w:lineRule="auto"/>
              <w:jc w:val="left"/>
              <w:rPr>
                <w:rFonts w:eastAsia="맑은 고딕" w:cs="굴림"/>
                <w:color w:val="000000"/>
                <w:kern w:val="0"/>
                <w:sz w:val="22"/>
                <w:szCs w:val="22"/>
              </w:rPr>
            </w:pPr>
            <w:r w:rsidRPr="00357A1D">
              <w:rPr>
                <w:rFonts w:eastAsia="맑은 고딕" w:cs="Calibri" w:hint="eastAsia"/>
                <w:color w:val="000000"/>
                <w:kern w:val="0"/>
                <w:sz w:val="22"/>
                <w:szCs w:val="22"/>
              </w:rPr>
              <w:t>1</w:t>
            </w:r>
            <w:r>
              <w:rPr>
                <w:rFonts w:eastAsia="맑은 고딕" w:cs="Calibri"/>
                <w:color w:val="000000"/>
                <w:kern w:val="0"/>
                <w:sz w:val="22"/>
                <w:szCs w:val="22"/>
              </w:rPr>
              <w:t xml:space="preserve"> deletions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D90DB"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hint="eastAsia"/>
                <w:color w:val="000000"/>
                <w:kern w:val="0"/>
                <w:sz w:val="22"/>
                <w:szCs w:val="22"/>
              </w:rPr>
              <w:t>95.60%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ACD17"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hint="eastAsia"/>
                <w:color w:val="000000"/>
                <w:kern w:val="0"/>
                <w:sz w:val="22"/>
                <w:szCs w:val="22"/>
              </w:rPr>
              <w:t>95.60%</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AD9A7"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hint="eastAsia"/>
                <w:color w:val="000000"/>
                <w:kern w:val="0"/>
                <w:sz w:val="22"/>
                <w:szCs w:val="22"/>
              </w:rPr>
              <w:t>95.60%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C9D88"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hint="eastAsia"/>
                <w:color w:val="000000"/>
                <w:kern w:val="0"/>
                <w:sz w:val="22"/>
                <w:szCs w:val="22"/>
              </w:rPr>
              <w:t>95.60%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43748"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hint="eastAsia"/>
                <w:color w:val="000000"/>
                <w:kern w:val="0"/>
                <w:sz w:val="22"/>
                <w:szCs w:val="22"/>
              </w:rPr>
              <w:t>95.60%</w:t>
            </w:r>
          </w:p>
        </w:tc>
      </w:tr>
      <w:tr w:rsidR="007513D7" w:rsidRPr="006A35F8" w14:paraId="34D34D2D" w14:textId="77777777" w:rsidTr="00F35ED0">
        <w:trPr>
          <w:trHeight w:val="330"/>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C1654" w14:textId="77777777" w:rsidR="007513D7" w:rsidRPr="006A35F8" w:rsidRDefault="007513D7" w:rsidP="00F35ED0">
            <w:pPr>
              <w:widowControl/>
              <w:wordWrap/>
              <w:autoSpaceDE/>
              <w:autoSpaceDN/>
              <w:spacing w:after="0" w:line="240" w:lineRule="auto"/>
              <w:jc w:val="left"/>
              <w:rPr>
                <w:rFonts w:eastAsia="맑은 고딕" w:cs="굴림"/>
                <w:color w:val="000000"/>
                <w:kern w:val="0"/>
                <w:sz w:val="22"/>
                <w:szCs w:val="22"/>
              </w:rPr>
            </w:pPr>
            <w:r w:rsidRPr="00357A1D">
              <w:rPr>
                <w:rFonts w:eastAsia="맑은 고딕" w:cs="Calibri" w:hint="eastAsia"/>
                <w:color w:val="000000"/>
                <w:kern w:val="0"/>
                <w:sz w:val="22"/>
                <w:szCs w:val="22"/>
              </w:rPr>
              <w:t>2</w:t>
            </w:r>
            <w:r>
              <w:rPr>
                <w:rFonts w:eastAsia="맑은 고딕" w:cs="Calibri"/>
                <w:color w:val="000000"/>
                <w:kern w:val="0"/>
                <w:sz w:val="22"/>
                <w:szCs w:val="22"/>
              </w:rPr>
              <w:t xml:space="preserve"> deletions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175A0"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hint="eastAsia"/>
                <w:color w:val="000000"/>
                <w:kern w:val="0"/>
                <w:sz w:val="22"/>
                <w:szCs w:val="22"/>
              </w:rPr>
              <w:t>95.80%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A3E30"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hint="eastAsia"/>
                <w:color w:val="000000"/>
                <w:kern w:val="0"/>
                <w:sz w:val="22"/>
                <w:szCs w:val="22"/>
              </w:rPr>
              <w:t>95.80%</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080B9"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hint="eastAsia"/>
                <w:color w:val="000000"/>
                <w:kern w:val="0"/>
                <w:sz w:val="22"/>
                <w:szCs w:val="22"/>
              </w:rPr>
              <w:t>95.80%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6DF0B"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hint="eastAsia"/>
                <w:color w:val="000000"/>
                <w:kern w:val="0"/>
                <w:sz w:val="22"/>
                <w:szCs w:val="22"/>
              </w:rPr>
              <w:t>95.80%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79EC9"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hint="eastAsia"/>
                <w:color w:val="000000"/>
                <w:kern w:val="0"/>
                <w:sz w:val="22"/>
                <w:szCs w:val="22"/>
              </w:rPr>
              <w:t>95.80%</w:t>
            </w:r>
          </w:p>
        </w:tc>
      </w:tr>
      <w:tr w:rsidR="007513D7" w:rsidRPr="006A35F8" w14:paraId="4F5FD97E" w14:textId="77777777" w:rsidTr="00F35ED0">
        <w:trPr>
          <w:trHeight w:val="330"/>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48E1E" w14:textId="77777777" w:rsidR="007513D7" w:rsidRPr="006A35F8" w:rsidRDefault="007513D7" w:rsidP="00F35ED0">
            <w:pPr>
              <w:widowControl/>
              <w:wordWrap/>
              <w:autoSpaceDE/>
              <w:autoSpaceDN/>
              <w:spacing w:after="0" w:line="240" w:lineRule="auto"/>
              <w:jc w:val="left"/>
              <w:rPr>
                <w:rFonts w:eastAsia="맑은 고딕" w:cs="굴림"/>
                <w:color w:val="000000"/>
                <w:kern w:val="0"/>
                <w:sz w:val="22"/>
                <w:szCs w:val="22"/>
              </w:rPr>
            </w:pPr>
            <w:r w:rsidRPr="00357A1D">
              <w:rPr>
                <w:rFonts w:eastAsia="맑은 고딕" w:cs="Calibri" w:hint="eastAsia"/>
                <w:color w:val="000000"/>
                <w:kern w:val="0"/>
                <w:sz w:val="22"/>
                <w:szCs w:val="22"/>
              </w:rPr>
              <w:t>3</w:t>
            </w:r>
            <w:r>
              <w:rPr>
                <w:rFonts w:eastAsia="맑은 고딕" w:cs="Calibri"/>
                <w:color w:val="000000"/>
                <w:kern w:val="0"/>
                <w:sz w:val="22"/>
                <w:szCs w:val="22"/>
              </w:rPr>
              <w:t xml:space="preserve"> deletions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CD569"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hint="eastAsia"/>
                <w:color w:val="000000"/>
                <w:kern w:val="0"/>
                <w:sz w:val="22"/>
                <w:szCs w:val="22"/>
              </w:rPr>
              <w:t>95.80%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4060B"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hint="eastAsia"/>
                <w:color w:val="000000"/>
                <w:kern w:val="0"/>
                <w:sz w:val="22"/>
                <w:szCs w:val="22"/>
              </w:rPr>
              <w:t>95.80%</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8B93A"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hint="eastAsia"/>
                <w:color w:val="000000"/>
                <w:kern w:val="0"/>
                <w:sz w:val="22"/>
                <w:szCs w:val="22"/>
              </w:rPr>
              <w:t>95.80%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6A8D6"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hint="eastAsia"/>
                <w:color w:val="000000"/>
                <w:kern w:val="0"/>
                <w:sz w:val="22"/>
                <w:szCs w:val="22"/>
              </w:rPr>
              <w:t>95.80%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7C726"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hint="eastAsia"/>
                <w:color w:val="000000"/>
                <w:kern w:val="0"/>
                <w:sz w:val="22"/>
                <w:szCs w:val="22"/>
              </w:rPr>
              <w:t>95.80%</w:t>
            </w:r>
          </w:p>
        </w:tc>
      </w:tr>
      <w:tr w:rsidR="007513D7" w:rsidRPr="006A35F8" w14:paraId="53DD5F05" w14:textId="77777777" w:rsidTr="00F35ED0">
        <w:trPr>
          <w:trHeight w:val="330"/>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784B3" w14:textId="77777777" w:rsidR="007513D7" w:rsidRPr="006A35F8" w:rsidRDefault="007513D7" w:rsidP="00F35ED0">
            <w:pPr>
              <w:widowControl/>
              <w:wordWrap/>
              <w:autoSpaceDE/>
              <w:autoSpaceDN/>
              <w:spacing w:after="0" w:line="240" w:lineRule="auto"/>
              <w:jc w:val="left"/>
              <w:rPr>
                <w:rFonts w:eastAsia="맑은 고딕" w:cs="굴림"/>
                <w:color w:val="000000"/>
                <w:kern w:val="0"/>
                <w:sz w:val="22"/>
                <w:szCs w:val="22"/>
              </w:rPr>
            </w:pPr>
            <w:r w:rsidRPr="00357A1D">
              <w:rPr>
                <w:rFonts w:eastAsia="맑은 고딕" w:cs="Calibri" w:hint="eastAsia"/>
                <w:color w:val="000000"/>
                <w:kern w:val="0"/>
                <w:sz w:val="22"/>
                <w:szCs w:val="22"/>
              </w:rPr>
              <w:t>4</w:t>
            </w:r>
            <w:r>
              <w:rPr>
                <w:rFonts w:eastAsia="맑은 고딕" w:cs="Calibri"/>
                <w:color w:val="000000"/>
                <w:kern w:val="0"/>
                <w:sz w:val="22"/>
                <w:szCs w:val="22"/>
              </w:rPr>
              <w:t xml:space="preserve"> deletions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A9D46"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hint="eastAsia"/>
                <w:color w:val="000000"/>
                <w:kern w:val="0"/>
                <w:sz w:val="22"/>
                <w:szCs w:val="22"/>
              </w:rPr>
              <w:t>95.80%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03C87"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hint="eastAsia"/>
                <w:color w:val="000000"/>
                <w:kern w:val="0"/>
                <w:sz w:val="22"/>
                <w:szCs w:val="22"/>
              </w:rPr>
              <w:t>95.80%</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EE66E"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hint="eastAsia"/>
                <w:color w:val="000000"/>
                <w:kern w:val="0"/>
                <w:sz w:val="22"/>
                <w:szCs w:val="22"/>
              </w:rPr>
              <w:t>95.80%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AC634"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hint="eastAsia"/>
                <w:color w:val="000000"/>
                <w:kern w:val="0"/>
                <w:sz w:val="22"/>
                <w:szCs w:val="22"/>
              </w:rPr>
              <w:t>95.80%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2943B"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hint="eastAsia"/>
                <w:color w:val="000000"/>
                <w:kern w:val="0"/>
                <w:sz w:val="22"/>
                <w:szCs w:val="22"/>
              </w:rPr>
              <w:t>95.80%</w:t>
            </w:r>
          </w:p>
        </w:tc>
      </w:tr>
      <w:tr w:rsidR="007513D7" w:rsidRPr="006A35F8" w14:paraId="561BC7FC" w14:textId="77777777" w:rsidTr="00F35ED0">
        <w:trPr>
          <w:trHeight w:val="330"/>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31682" w14:textId="77777777" w:rsidR="007513D7" w:rsidRPr="006A35F8" w:rsidRDefault="007513D7" w:rsidP="00F35ED0">
            <w:pPr>
              <w:widowControl/>
              <w:wordWrap/>
              <w:autoSpaceDE/>
              <w:autoSpaceDN/>
              <w:spacing w:after="0" w:line="240" w:lineRule="auto"/>
              <w:jc w:val="left"/>
              <w:rPr>
                <w:rFonts w:eastAsia="맑은 고딕" w:cs="굴림"/>
                <w:color w:val="000000"/>
                <w:kern w:val="0"/>
                <w:sz w:val="22"/>
                <w:szCs w:val="22"/>
              </w:rPr>
            </w:pPr>
            <w:r w:rsidRPr="00357A1D">
              <w:rPr>
                <w:rFonts w:eastAsia="맑은 고딕" w:cs="Calibri" w:hint="eastAsia"/>
                <w:color w:val="000000"/>
                <w:kern w:val="0"/>
                <w:sz w:val="22"/>
                <w:szCs w:val="22"/>
              </w:rPr>
              <w:t>5</w:t>
            </w:r>
            <w:r>
              <w:rPr>
                <w:rFonts w:eastAsia="맑은 고딕" w:cs="Calibri"/>
                <w:color w:val="000000"/>
                <w:kern w:val="0"/>
                <w:sz w:val="22"/>
                <w:szCs w:val="22"/>
              </w:rPr>
              <w:t xml:space="preserve"> deletions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3754F"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hint="eastAsia"/>
                <w:color w:val="000000"/>
                <w:kern w:val="0"/>
                <w:sz w:val="22"/>
                <w:szCs w:val="22"/>
              </w:rPr>
              <w:t>95.80%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829C0"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hint="eastAsia"/>
                <w:color w:val="000000"/>
                <w:kern w:val="0"/>
                <w:sz w:val="22"/>
                <w:szCs w:val="22"/>
              </w:rPr>
              <w:t>95.80%</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65A41"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hint="eastAsia"/>
                <w:color w:val="000000"/>
                <w:kern w:val="0"/>
                <w:sz w:val="22"/>
                <w:szCs w:val="22"/>
              </w:rPr>
              <w:t>95.80%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14F99"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hint="eastAsia"/>
                <w:color w:val="000000"/>
                <w:kern w:val="0"/>
                <w:sz w:val="22"/>
                <w:szCs w:val="22"/>
              </w:rPr>
              <w:t>95.80%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76E35" w14:textId="77777777" w:rsidR="007513D7" w:rsidRPr="006A35F8" w:rsidRDefault="007513D7" w:rsidP="00F35ED0">
            <w:pPr>
              <w:widowControl/>
              <w:wordWrap/>
              <w:autoSpaceDE/>
              <w:autoSpaceDN/>
              <w:spacing w:after="0" w:line="240" w:lineRule="auto"/>
              <w:jc w:val="right"/>
              <w:rPr>
                <w:rFonts w:eastAsia="맑은 고딕" w:cs="굴림"/>
                <w:color w:val="000000"/>
                <w:kern w:val="0"/>
                <w:sz w:val="22"/>
                <w:szCs w:val="22"/>
              </w:rPr>
            </w:pPr>
            <w:r w:rsidRPr="006A35F8">
              <w:rPr>
                <w:rFonts w:eastAsia="맑은 고딕" w:cs="굴림" w:hint="eastAsia"/>
                <w:color w:val="000000"/>
                <w:kern w:val="0"/>
                <w:sz w:val="22"/>
                <w:szCs w:val="22"/>
              </w:rPr>
              <w:t>95.80%</w:t>
            </w:r>
          </w:p>
        </w:tc>
      </w:tr>
    </w:tbl>
    <w:p w14:paraId="02D3FB7F" w14:textId="77777777" w:rsidR="007513D7" w:rsidRPr="00F768F1" w:rsidRDefault="007513D7" w:rsidP="007513D7">
      <w:pPr>
        <w:rPr>
          <w:b/>
        </w:rPr>
      </w:pPr>
      <w:r>
        <w:rPr>
          <w:b/>
        </w:rPr>
        <w:t>f</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11"/>
        <w:gridCol w:w="1511"/>
        <w:gridCol w:w="1511"/>
        <w:gridCol w:w="1511"/>
        <w:gridCol w:w="1511"/>
        <w:gridCol w:w="1371"/>
      </w:tblGrid>
      <w:tr w:rsidR="007513D7" w:rsidRPr="0023137C" w14:paraId="3E085033" w14:textId="77777777" w:rsidTr="00F35ED0">
        <w:trPr>
          <w:trHeight w:val="330"/>
        </w:trPr>
        <w:tc>
          <w:tcPr>
            <w:tcW w:w="1511" w:type="dxa"/>
            <w:shd w:val="clear" w:color="auto" w:fill="auto"/>
            <w:noWrap/>
            <w:vAlign w:val="bottom"/>
            <w:hideMark/>
          </w:tcPr>
          <w:p w14:paraId="1963EEA9" w14:textId="77777777" w:rsidR="007513D7" w:rsidRPr="0023137C" w:rsidRDefault="007513D7" w:rsidP="00F35ED0">
            <w:pPr>
              <w:widowControl/>
              <w:wordWrap/>
              <w:autoSpaceDE/>
              <w:autoSpaceDN/>
              <w:spacing w:after="0" w:line="240" w:lineRule="auto"/>
              <w:jc w:val="left"/>
              <w:rPr>
                <w:rFonts w:eastAsia="맑은 고딕" w:cs="굴림"/>
                <w:color w:val="000000"/>
                <w:kern w:val="0"/>
                <w:sz w:val="22"/>
                <w:szCs w:val="22"/>
              </w:rPr>
            </w:pPr>
            <w:r w:rsidRPr="0023137C">
              <w:rPr>
                <w:rFonts w:eastAsia="맑은 고딕" w:cs="굴림"/>
                <w:color w:val="000000"/>
                <w:kern w:val="0"/>
                <w:sz w:val="22"/>
                <w:szCs w:val="22"/>
              </w:rPr>
              <w:t>Precision</w:t>
            </w:r>
          </w:p>
        </w:tc>
        <w:tc>
          <w:tcPr>
            <w:tcW w:w="1511" w:type="dxa"/>
            <w:shd w:val="clear" w:color="auto" w:fill="auto"/>
            <w:noWrap/>
            <w:vAlign w:val="bottom"/>
            <w:hideMark/>
          </w:tcPr>
          <w:p w14:paraId="29C793BA"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1</w:t>
            </w:r>
            <w:r>
              <w:rPr>
                <w:rFonts w:eastAsia="맑은 고딕" w:cs="Calibri"/>
                <w:color w:val="000000"/>
                <w:kern w:val="0"/>
                <w:sz w:val="22"/>
                <w:szCs w:val="22"/>
              </w:rPr>
              <w:t xml:space="preserve"> insertion</w:t>
            </w:r>
          </w:p>
        </w:tc>
        <w:tc>
          <w:tcPr>
            <w:tcW w:w="1511" w:type="dxa"/>
            <w:shd w:val="clear" w:color="auto" w:fill="auto"/>
            <w:noWrap/>
            <w:vAlign w:val="bottom"/>
            <w:hideMark/>
          </w:tcPr>
          <w:p w14:paraId="687B183D"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2</w:t>
            </w:r>
            <w:r>
              <w:rPr>
                <w:rFonts w:eastAsia="맑은 고딕" w:cs="Calibri"/>
                <w:color w:val="000000"/>
                <w:kern w:val="0"/>
                <w:sz w:val="22"/>
                <w:szCs w:val="22"/>
              </w:rPr>
              <w:t xml:space="preserve"> insertions</w:t>
            </w:r>
          </w:p>
        </w:tc>
        <w:tc>
          <w:tcPr>
            <w:tcW w:w="1511" w:type="dxa"/>
            <w:shd w:val="clear" w:color="auto" w:fill="auto"/>
            <w:noWrap/>
            <w:vAlign w:val="bottom"/>
            <w:hideMark/>
          </w:tcPr>
          <w:p w14:paraId="555DDBE9"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3</w:t>
            </w:r>
            <w:r>
              <w:rPr>
                <w:rFonts w:eastAsia="맑은 고딕" w:cs="Calibri"/>
                <w:color w:val="000000"/>
                <w:kern w:val="0"/>
                <w:sz w:val="22"/>
                <w:szCs w:val="22"/>
              </w:rPr>
              <w:t xml:space="preserve"> insertions</w:t>
            </w:r>
          </w:p>
        </w:tc>
        <w:tc>
          <w:tcPr>
            <w:tcW w:w="1511" w:type="dxa"/>
            <w:shd w:val="clear" w:color="auto" w:fill="auto"/>
            <w:noWrap/>
            <w:vAlign w:val="bottom"/>
            <w:hideMark/>
          </w:tcPr>
          <w:p w14:paraId="0CCA6E3D"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4</w:t>
            </w:r>
            <w:r>
              <w:rPr>
                <w:rFonts w:eastAsia="맑은 고딕" w:cs="Calibri"/>
                <w:color w:val="000000"/>
                <w:kern w:val="0"/>
                <w:sz w:val="22"/>
                <w:szCs w:val="22"/>
              </w:rPr>
              <w:t xml:space="preserve"> insertions</w:t>
            </w:r>
          </w:p>
        </w:tc>
        <w:tc>
          <w:tcPr>
            <w:tcW w:w="1371" w:type="dxa"/>
            <w:shd w:val="clear" w:color="auto" w:fill="auto"/>
            <w:noWrap/>
            <w:vAlign w:val="bottom"/>
            <w:hideMark/>
          </w:tcPr>
          <w:p w14:paraId="4CF3BF8D"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5</w:t>
            </w:r>
            <w:r>
              <w:rPr>
                <w:rFonts w:eastAsia="맑은 고딕" w:cs="Calibri"/>
                <w:color w:val="000000"/>
                <w:kern w:val="0"/>
                <w:sz w:val="22"/>
                <w:szCs w:val="22"/>
              </w:rPr>
              <w:t xml:space="preserve"> insertions</w:t>
            </w:r>
          </w:p>
        </w:tc>
      </w:tr>
      <w:tr w:rsidR="007513D7" w:rsidRPr="0023137C" w14:paraId="3BDFB1BA" w14:textId="77777777" w:rsidTr="00F35ED0">
        <w:trPr>
          <w:trHeight w:val="330"/>
        </w:trPr>
        <w:tc>
          <w:tcPr>
            <w:tcW w:w="1511" w:type="dxa"/>
            <w:shd w:val="clear" w:color="auto" w:fill="auto"/>
            <w:noWrap/>
            <w:vAlign w:val="bottom"/>
            <w:hideMark/>
          </w:tcPr>
          <w:p w14:paraId="5FF99568" w14:textId="77777777" w:rsidR="007513D7" w:rsidRPr="0023137C" w:rsidRDefault="007513D7" w:rsidP="00F35ED0">
            <w:pPr>
              <w:widowControl/>
              <w:wordWrap/>
              <w:autoSpaceDE/>
              <w:autoSpaceDN/>
              <w:spacing w:after="0" w:line="240" w:lineRule="auto"/>
              <w:jc w:val="left"/>
              <w:rPr>
                <w:rFonts w:eastAsia="맑은 고딕" w:cs="굴림"/>
                <w:color w:val="000000"/>
                <w:kern w:val="0"/>
                <w:sz w:val="22"/>
                <w:szCs w:val="22"/>
              </w:rPr>
            </w:pPr>
            <w:r w:rsidRPr="00116A03">
              <w:rPr>
                <w:rFonts w:eastAsia="맑은 고딕" w:cs="Calibri"/>
                <w:color w:val="000000"/>
                <w:kern w:val="0"/>
                <w:sz w:val="22"/>
                <w:szCs w:val="22"/>
              </w:rPr>
              <w:t>1</w:t>
            </w:r>
            <w:r>
              <w:rPr>
                <w:rFonts w:eastAsia="맑은 고딕" w:cs="Calibri"/>
                <w:color w:val="000000"/>
                <w:kern w:val="0"/>
                <w:sz w:val="22"/>
                <w:szCs w:val="22"/>
              </w:rPr>
              <w:t xml:space="preserve"> deletion</w:t>
            </w:r>
          </w:p>
        </w:tc>
        <w:tc>
          <w:tcPr>
            <w:tcW w:w="1511" w:type="dxa"/>
            <w:shd w:val="clear" w:color="auto" w:fill="auto"/>
            <w:noWrap/>
            <w:vAlign w:val="bottom"/>
            <w:hideMark/>
          </w:tcPr>
          <w:p w14:paraId="04E5B1AB"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color w:val="000000"/>
                <w:kern w:val="0"/>
                <w:sz w:val="22"/>
                <w:szCs w:val="22"/>
              </w:rPr>
              <w:t>80.75%</w:t>
            </w:r>
          </w:p>
        </w:tc>
        <w:tc>
          <w:tcPr>
            <w:tcW w:w="1511" w:type="dxa"/>
            <w:shd w:val="clear" w:color="auto" w:fill="auto"/>
            <w:noWrap/>
            <w:vAlign w:val="bottom"/>
            <w:hideMark/>
          </w:tcPr>
          <w:p w14:paraId="7ADD9C66"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color w:val="000000"/>
                <w:kern w:val="0"/>
                <w:sz w:val="22"/>
                <w:szCs w:val="22"/>
              </w:rPr>
              <w:t>78.74%</w:t>
            </w:r>
          </w:p>
        </w:tc>
        <w:tc>
          <w:tcPr>
            <w:tcW w:w="1511" w:type="dxa"/>
            <w:shd w:val="clear" w:color="auto" w:fill="auto"/>
            <w:noWrap/>
            <w:vAlign w:val="bottom"/>
            <w:hideMark/>
          </w:tcPr>
          <w:p w14:paraId="22C5E680"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color w:val="000000"/>
                <w:kern w:val="0"/>
                <w:sz w:val="22"/>
                <w:szCs w:val="22"/>
              </w:rPr>
              <w:t>77.96%</w:t>
            </w:r>
          </w:p>
        </w:tc>
        <w:tc>
          <w:tcPr>
            <w:tcW w:w="1511" w:type="dxa"/>
            <w:shd w:val="clear" w:color="auto" w:fill="auto"/>
            <w:noWrap/>
            <w:vAlign w:val="bottom"/>
            <w:hideMark/>
          </w:tcPr>
          <w:p w14:paraId="1D287047"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color w:val="000000"/>
                <w:kern w:val="0"/>
                <w:sz w:val="22"/>
                <w:szCs w:val="22"/>
              </w:rPr>
              <w:t>77.83%</w:t>
            </w:r>
          </w:p>
        </w:tc>
        <w:tc>
          <w:tcPr>
            <w:tcW w:w="1371" w:type="dxa"/>
            <w:shd w:val="clear" w:color="auto" w:fill="auto"/>
            <w:noWrap/>
            <w:vAlign w:val="bottom"/>
            <w:hideMark/>
          </w:tcPr>
          <w:p w14:paraId="33681AFA"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color w:val="000000"/>
                <w:kern w:val="0"/>
                <w:sz w:val="22"/>
                <w:szCs w:val="22"/>
              </w:rPr>
              <w:t>77.83%</w:t>
            </w:r>
          </w:p>
        </w:tc>
      </w:tr>
      <w:tr w:rsidR="007513D7" w:rsidRPr="0023137C" w14:paraId="7206A3B8" w14:textId="77777777" w:rsidTr="00F35ED0">
        <w:trPr>
          <w:trHeight w:val="330"/>
        </w:trPr>
        <w:tc>
          <w:tcPr>
            <w:tcW w:w="1511" w:type="dxa"/>
            <w:shd w:val="clear" w:color="auto" w:fill="auto"/>
            <w:noWrap/>
            <w:vAlign w:val="bottom"/>
            <w:hideMark/>
          </w:tcPr>
          <w:p w14:paraId="0FB1FC4C" w14:textId="77777777" w:rsidR="007513D7" w:rsidRPr="0023137C" w:rsidRDefault="007513D7" w:rsidP="00F35ED0">
            <w:pPr>
              <w:widowControl/>
              <w:wordWrap/>
              <w:autoSpaceDE/>
              <w:autoSpaceDN/>
              <w:spacing w:after="0" w:line="240" w:lineRule="auto"/>
              <w:jc w:val="left"/>
              <w:rPr>
                <w:rFonts w:eastAsia="맑은 고딕" w:cs="굴림"/>
                <w:color w:val="000000"/>
                <w:kern w:val="0"/>
                <w:sz w:val="22"/>
                <w:szCs w:val="22"/>
              </w:rPr>
            </w:pPr>
            <w:r w:rsidRPr="00116A03">
              <w:rPr>
                <w:rFonts w:eastAsia="맑은 고딕" w:cs="Calibri"/>
                <w:color w:val="000000"/>
                <w:kern w:val="0"/>
                <w:sz w:val="22"/>
                <w:szCs w:val="22"/>
              </w:rPr>
              <w:t>2</w:t>
            </w:r>
            <w:r>
              <w:rPr>
                <w:rFonts w:eastAsia="맑은 고딕" w:cs="Calibri"/>
                <w:color w:val="000000"/>
                <w:kern w:val="0"/>
                <w:sz w:val="22"/>
                <w:szCs w:val="22"/>
              </w:rPr>
              <w:t xml:space="preserve"> deletions</w:t>
            </w:r>
          </w:p>
        </w:tc>
        <w:tc>
          <w:tcPr>
            <w:tcW w:w="1511" w:type="dxa"/>
            <w:shd w:val="clear" w:color="auto" w:fill="auto"/>
            <w:noWrap/>
            <w:vAlign w:val="bottom"/>
            <w:hideMark/>
          </w:tcPr>
          <w:p w14:paraId="3A28AD47"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color w:val="000000"/>
                <w:kern w:val="0"/>
                <w:sz w:val="22"/>
                <w:szCs w:val="22"/>
              </w:rPr>
              <w:t>77.94%</w:t>
            </w:r>
          </w:p>
        </w:tc>
        <w:tc>
          <w:tcPr>
            <w:tcW w:w="1511" w:type="dxa"/>
            <w:shd w:val="clear" w:color="auto" w:fill="auto"/>
            <w:noWrap/>
            <w:vAlign w:val="bottom"/>
            <w:hideMark/>
          </w:tcPr>
          <w:p w14:paraId="458C4313"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color w:val="000000"/>
                <w:kern w:val="0"/>
                <w:sz w:val="22"/>
                <w:szCs w:val="22"/>
              </w:rPr>
              <w:t>75.63%</w:t>
            </w:r>
          </w:p>
        </w:tc>
        <w:tc>
          <w:tcPr>
            <w:tcW w:w="1511" w:type="dxa"/>
            <w:shd w:val="clear" w:color="auto" w:fill="auto"/>
            <w:noWrap/>
            <w:vAlign w:val="bottom"/>
            <w:hideMark/>
          </w:tcPr>
          <w:p w14:paraId="30F61847"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color w:val="000000"/>
                <w:kern w:val="0"/>
                <w:sz w:val="22"/>
                <w:szCs w:val="22"/>
              </w:rPr>
              <w:t>75.16%</w:t>
            </w:r>
          </w:p>
        </w:tc>
        <w:tc>
          <w:tcPr>
            <w:tcW w:w="1511" w:type="dxa"/>
            <w:shd w:val="clear" w:color="auto" w:fill="auto"/>
            <w:noWrap/>
            <w:vAlign w:val="bottom"/>
            <w:hideMark/>
          </w:tcPr>
          <w:p w14:paraId="6C0E369B"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color w:val="000000"/>
                <w:kern w:val="0"/>
                <w:sz w:val="22"/>
                <w:szCs w:val="22"/>
              </w:rPr>
              <w:t>75.04%</w:t>
            </w:r>
          </w:p>
        </w:tc>
        <w:tc>
          <w:tcPr>
            <w:tcW w:w="1371" w:type="dxa"/>
            <w:shd w:val="clear" w:color="auto" w:fill="auto"/>
            <w:noWrap/>
            <w:vAlign w:val="bottom"/>
            <w:hideMark/>
          </w:tcPr>
          <w:p w14:paraId="7851B7D7"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color w:val="000000"/>
                <w:kern w:val="0"/>
                <w:sz w:val="22"/>
                <w:szCs w:val="22"/>
              </w:rPr>
              <w:t>75.04%</w:t>
            </w:r>
          </w:p>
        </w:tc>
      </w:tr>
      <w:tr w:rsidR="007513D7" w:rsidRPr="0023137C" w14:paraId="5B10C704" w14:textId="77777777" w:rsidTr="00F35ED0">
        <w:trPr>
          <w:trHeight w:val="330"/>
        </w:trPr>
        <w:tc>
          <w:tcPr>
            <w:tcW w:w="1511" w:type="dxa"/>
            <w:shd w:val="clear" w:color="auto" w:fill="auto"/>
            <w:noWrap/>
            <w:vAlign w:val="bottom"/>
            <w:hideMark/>
          </w:tcPr>
          <w:p w14:paraId="03C3CA5A" w14:textId="77777777" w:rsidR="007513D7" w:rsidRPr="0023137C" w:rsidRDefault="007513D7" w:rsidP="00F35ED0">
            <w:pPr>
              <w:widowControl/>
              <w:wordWrap/>
              <w:autoSpaceDE/>
              <w:autoSpaceDN/>
              <w:spacing w:after="0" w:line="240" w:lineRule="auto"/>
              <w:jc w:val="left"/>
              <w:rPr>
                <w:rFonts w:eastAsia="맑은 고딕" w:cs="굴림"/>
                <w:color w:val="000000"/>
                <w:kern w:val="0"/>
                <w:sz w:val="22"/>
                <w:szCs w:val="22"/>
              </w:rPr>
            </w:pPr>
            <w:r w:rsidRPr="00116A03">
              <w:rPr>
                <w:rFonts w:eastAsia="맑은 고딕" w:cs="Calibri"/>
                <w:color w:val="000000"/>
                <w:kern w:val="0"/>
                <w:sz w:val="22"/>
                <w:szCs w:val="22"/>
              </w:rPr>
              <w:t>3</w:t>
            </w:r>
            <w:r>
              <w:rPr>
                <w:rFonts w:eastAsia="맑은 고딕" w:cs="Calibri"/>
                <w:color w:val="000000"/>
                <w:kern w:val="0"/>
                <w:sz w:val="22"/>
                <w:szCs w:val="22"/>
              </w:rPr>
              <w:t xml:space="preserve"> deletions</w:t>
            </w:r>
          </w:p>
        </w:tc>
        <w:tc>
          <w:tcPr>
            <w:tcW w:w="1511" w:type="dxa"/>
            <w:shd w:val="clear" w:color="auto" w:fill="auto"/>
            <w:noWrap/>
            <w:vAlign w:val="bottom"/>
            <w:hideMark/>
          </w:tcPr>
          <w:p w14:paraId="09367F98"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color w:val="000000"/>
                <w:kern w:val="0"/>
                <w:sz w:val="22"/>
                <w:szCs w:val="22"/>
              </w:rPr>
              <w:t>76.73%</w:t>
            </w:r>
          </w:p>
        </w:tc>
        <w:tc>
          <w:tcPr>
            <w:tcW w:w="1511" w:type="dxa"/>
            <w:shd w:val="clear" w:color="auto" w:fill="auto"/>
            <w:noWrap/>
            <w:vAlign w:val="bottom"/>
            <w:hideMark/>
          </w:tcPr>
          <w:p w14:paraId="0AC993BC"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color w:val="000000"/>
                <w:kern w:val="0"/>
                <w:sz w:val="22"/>
                <w:szCs w:val="22"/>
              </w:rPr>
              <w:t>74.57%</w:t>
            </w:r>
          </w:p>
        </w:tc>
        <w:tc>
          <w:tcPr>
            <w:tcW w:w="1511" w:type="dxa"/>
            <w:shd w:val="clear" w:color="auto" w:fill="auto"/>
            <w:noWrap/>
            <w:vAlign w:val="bottom"/>
            <w:hideMark/>
          </w:tcPr>
          <w:p w14:paraId="72353889"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color w:val="000000"/>
                <w:kern w:val="0"/>
                <w:sz w:val="22"/>
                <w:szCs w:val="22"/>
              </w:rPr>
              <w:t>73.99%</w:t>
            </w:r>
          </w:p>
        </w:tc>
        <w:tc>
          <w:tcPr>
            <w:tcW w:w="1511" w:type="dxa"/>
            <w:shd w:val="clear" w:color="auto" w:fill="auto"/>
            <w:noWrap/>
            <w:vAlign w:val="bottom"/>
            <w:hideMark/>
          </w:tcPr>
          <w:p w14:paraId="7EC6C42C"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color w:val="000000"/>
                <w:kern w:val="0"/>
                <w:sz w:val="22"/>
                <w:szCs w:val="22"/>
              </w:rPr>
              <w:t>73.88%</w:t>
            </w:r>
          </w:p>
        </w:tc>
        <w:tc>
          <w:tcPr>
            <w:tcW w:w="1371" w:type="dxa"/>
            <w:shd w:val="clear" w:color="auto" w:fill="auto"/>
            <w:noWrap/>
            <w:vAlign w:val="bottom"/>
            <w:hideMark/>
          </w:tcPr>
          <w:p w14:paraId="2A60B51C"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color w:val="000000"/>
                <w:kern w:val="0"/>
                <w:sz w:val="22"/>
                <w:szCs w:val="22"/>
              </w:rPr>
              <w:t>73.88%</w:t>
            </w:r>
          </w:p>
        </w:tc>
      </w:tr>
      <w:tr w:rsidR="007513D7" w:rsidRPr="0023137C" w14:paraId="092EE1E2" w14:textId="77777777" w:rsidTr="00F35ED0">
        <w:trPr>
          <w:trHeight w:val="330"/>
        </w:trPr>
        <w:tc>
          <w:tcPr>
            <w:tcW w:w="1511" w:type="dxa"/>
            <w:shd w:val="clear" w:color="auto" w:fill="auto"/>
            <w:noWrap/>
            <w:vAlign w:val="bottom"/>
            <w:hideMark/>
          </w:tcPr>
          <w:p w14:paraId="2DAFC81C" w14:textId="77777777" w:rsidR="007513D7" w:rsidRPr="0023137C" w:rsidRDefault="007513D7" w:rsidP="00F35ED0">
            <w:pPr>
              <w:widowControl/>
              <w:wordWrap/>
              <w:autoSpaceDE/>
              <w:autoSpaceDN/>
              <w:spacing w:after="0" w:line="240" w:lineRule="auto"/>
              <w:jc w:val="left"/>
              <w:rPr>
                <w:rFonts w:eastAsia="맑은 고딕" w:cs="굴림"/>
                <w:color w:val="000000"/>
                <w:kern w:val="0"/>
                <w:sz w:val="22"/>
                <w:szCs w:val="22"/>
              </w:rPr>
            </w:pPr>
            <w:r w:rsidRPr="00116A03">
              <w:rPr>
                <w:rFonts w:eastAsia="맑은 고딕" w:cs="Calibri"/>
                <w:color w:val="000000"/>
                <w:kern w:val="0"/>
                <w:sz w:val="22"/>
                <w:szCs w:val="22"/>
              </w:rPr>
              <w:t>4</w:t>
            </w:r>
            <w:r>
              <w:rPr>
                <w:rFonts w:eastAsia="맑은 고딕" w:cs="Calibri"/>
                <w:color w:val="000000"/>
                <w:kern w:val="0"/>
                <w:sz w:val="22"/>
                <w:szCs w:val="22"/>
              </w:rPr>
              <w:t xml:space="preserve"> deletions</w:t>
            </w:r>
          </w:p>
        </w:tc>
        <w:tc>
          <w:tcPr>
            <w:tcW w:w="1511" w:type="dxa"/>
            <w:shd w:val="clear" w:color="auto" w:fill="auto"/>
            <w:noWrap/>
            <w:vAlign w:val="bottom"/>
            <w:hideMark/>
          </w:tcPr>
          <w:p w14:paraId="4B9CA3FA"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color w:val="000000"/>
                <w:kern w:val="0"/>
                <w:sz w:val="22"/>
                <w:szCs w:val="22"/>
              </w:rPr>
              <w:t>76.73%</w:t>
            </w:r>
          </w:p>
        </w:tc>
        <w:tc>
          <w:tcPr>
            <w:tcW w:w="1511" w:type="dxa"/>
            <w:shd w:val="clear" w:color="auto" w:fill="auto"/>
            <w:noWrap/>
            <w:vAlign w:val="bottom"/>
            <w:hideMark/>
          </w:tcPr>
          <w:p w14:paraId="534B8470"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color w:val="000000"/>
                <w:kern w:val="0"/>
                <w:sz w:val="22"/>
                <w:szCs w:val="22"/>
              </w:rPr>
              <w:t>74.57%</w:t>
            </w:r>
          </w:p>
        </w:tc>
        <w:tc>
          <w:tcPr>
            <w:tcW w:w="1511" w:type="dxa"/>
            <w:shd w:val="clear" w:color="auto" w:fill="auto"/>
            <w:noWrap/>
            <w:vAlign w:val="bottom"/>
            <w:hideMark/>
          </w:tcPr>
          <w:p w14:paraId="132495A1"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color w:val="000000"/>
                <w:kern w:val="0"/>
                <w:sz w:val="22"/>
                <w:szCs w:val="22"/>
              </w:rPr>
              <w:t>73.99%</w:t>
            </w:r>
          </w:p>
        </w:tc>
        <w:tc>
          <w:tcPr>
            <w:tcW w:w="1511" w:type="dxa"/>
            <w:shd w:val="clear" w:color="auto" w:fill="auto"/>
            <w:noWrap/>
            <w:vAlign w:val="bottom"/>
            <w:hideMark/>
          </w:tcPr>
          <w:p w14:paraId="7D8D0C43"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color w:val="000000"/>
                <w:kern w:val="0"/>
                <w:sz w:val="22"/>
                <w:szCs w:val="22"/>
              </w:rPr>
              <w:t>73.88%</w:t>
            </w:r>
          </w:p>
        </w:tc>
        <w:tc>
          <w:tcPr>
            <w:tcW w:w="1371" w:type="dxa"/>
            <w:shd w:val="clear" w:color="auto" w:fill="auto"/>
            <w:noWrap/>
            <w:vAlign w:val="bottom"/>
            <w:hideMark/>
          </w:tcPr>
          <w:p w14:paraId="271C712F"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color w:val="000000"/>
                <w:kern w:val="0"/>
                <w:sz w:val="22"/>
                <w:szCs w:val="22"/>
              </w:rPr>
              <w:t>73.88%</w:t>
            </w:r>
          </w:p>
        </w:tc>
      </w:tr>
      <w:tr w:rsidR="007513D7" w:rsidRPr="0023137C" w14:paraId="4756AE0F" w14:textId="77777777" w:rsidTr="00F35ED0">
        <w:trPr>
          <w:trHeight w:val="330"/>
        </w:trPr>
        <w:tc>
          <w:tcPr>
            <w:tcW w:w="1511" w:type="dxa"/>
            <w:shd w:val="clear" w:color="auto" w:fill="auto"/>
            <w:noWrap/>
            <w:vAlign w:val="bottom"/>
            <w:hideMark/>
          </w:tcPr>
          <w:p w14:paraId="669C4B5A" w14:textId="77777777" w:rsidR="007513D7" w:rsidRPr="0023137C" w:rsidRDefault="007513D7" w:rsidP="00F35ED0">
            <w:pPr>
              <w:widowControl/>
              <w:wordWrap/>
              <w:autoSpaceDE/>
              <w:autoSpaceDN/>
              <w:spacing w:after="0" w:line="240" w:lineRule="auto"/>
              <w:jc w:val="left"/>
              <w:rPr>
                <w:rFonts w:eastAsia="맑은 고딕" w:cs="굴림"/>
                <w:color w:val="000000"/>
                <w:kern w:val="0"/>
                <w:sz w:val="22"/>
                <w:szCs w:val="22"/>
              </w:rPr>
            </w:pPr>
            <w:r w:rsidRPr="00116A03">
              <w:rPr>
                <w:rFonts w:eastAsia="맑은 고딕" w:cs="Calibri"/>
                <w:color w:val="000000"/>
                <w:kern w:val="0"/>
                <w:sz w:val="22"/>
                <w:szCs w:val="22"/>
              </w:rPr>
              <w:t>5</w:t>
            </w:r>
            <w:r>
              <w:rPr>
                <w:rFonts w:eastAsia="맑은 고딕" w:cs="Calibri"/>
                <w:color w:val="000000"/>
                <w:kern w:val="0"/>
                <w:sz w:val="22"/>
                <w:szCs w:val="22"/>
              </w:rPr>
              <w:t xml:space="preserve"> deletions</w:t>
            </w:r>
          </w:p>
        </w:tc>
        <w:tc>
          <w:tcPr>
            <w:tcW w:w="1511" w:type="dxa"/>
            <w:shd w:val="clear" w:color="auto" w:fill="auto"/>
            <w:noWrap/>
            <w:vAlign w:val="bottom"/>
            <w:hideMark/>
          </w:tcPr>
          <w:p w14:paraId="1503BB00"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color w:val="000000"/>
                <w:kern w:val="0"/>
                <w:sz w:val="22"/>
                <w:szCs w:val="22"/>
              </w:rPr>
              <w:t>76.73%</w:t>
            </w:r>
          </w:p>
        </w:tc>
        <w:tc>
          <w:tcPr>
            <w:tcW w:w="1511" w:type="dxa"/>
            <w:shd w:val="clear" w:color="auto" w:fill="auto"/>
            <w:noWrap/>
            <w:vAlign w:val="bottom"/>
            <w:hideMark/>
          </w:tcPr>
          <w:p w14:paraId="4B29B9C7"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color w:val="000000"/>
                <w:kern w:val="0"/>
                <w:sz w:val="22"/>
                <w:szCs w:val="22"/>
              </w:rPr>
              <w:t>74.57%</w:t>
            </w:r>
          </w:p>
        </w:tc>
        <w:tc>
          <w:tcPr>
            <w:tcW w:w="1511" w:type="dxa"/>
            <w:shd w:val="clear" w:color="auto" w:fill="auto"/>
            <w:noWrap/>
            <w:vAlign w:val="bottom"/>
            <w:hideMark/>
          </w:tcPr>
          <w:p w14:paraId="1AC8EBC6"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color w:val="000000"/>
                <w:kern w:val="0"/>
                <w:sz w:val="22"/>
                <w:szCs w:val="22"/>
              </w:rPr>
              <w:t>73.99%</w:t>
            </w:r>
          </w:p>
        </w:tc>
        <w:tc>
          <w:tcPr>
            <w:tcW w:w="1511" w:type="dxa"/>
            <w:shd w:val="clear" w:color="auto" w:fill="auto"/>
            <w:noWrap/>
            <w:vAlign w:val="bottom"/>
            <w:hideMark/>
          </w:tcPr>
          <w:p w14:paraId="2909D4A9"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color w:val="000000"/>
                <w:kern w:val="0"/>
                <w:sz w:val="22"/>
                <w:szCs w:val="22"/>
              </w:rPr>
              <w:t>73.88%</w:t>
            </w:r>
          </w:p>
        </w:tc>
        <w:tc>
          <w:tcPr>
            <w:tcW w:w="1371" w:type="dxa"/>
            <w:shd w:val="clear" w:color="auto" w:fill="auto"/>
            <w:noWrap/>
            <w:vAlign w:val="bottom"/>
            <w:hideMark/>
          </w:tcPr>
          <w:p w14:paraId="7930270A"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color w:val="000000"/>
                <w:kern w:val="0"/>
                <w:sz w:val="22"/>
                <w:szCs w:val="22"/>
              </w:rPr>
              <w:t>73.88%</w:t>
            </w:r>
          </w:p>
        </w:tc>
      </w:tr>
      <w:tr w:rsidR="007513D7" w:rsidRPr="0023137C" w14:paraId="38DC172B" w14:textId="77777777" w:rsidTr="00F35ED0">
        <w:trPr>
          <w:trHeight w:val="330"/>
        </w:trPr>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04000" w14:textId="77777777" w:rsidR="007513D7" w:rsidRPr="0023137C" w:rsidRDefault="007513D7" w:rsidP="00F35ED0">
            <w:pPr>
              <w:widowControl/>
              <w:wordWrap/>
              <w:autoSpaceDE/>
              <w:autoSpaceDN/>
              <w:spacing w:after="0" w:line="240" w:lineRule="auto"/>
              <w:jc w:val="left"/>
              <w:rPr>
                <w:rFonts w:eastAsia="맑은 고딕" w:cs="굴림"/>
                <w:color w:val="000000"/>
                <w:kern w:val="0"/>
                <w:sz w:val="22"/>
                <w:szCs w:val="22"/>
              </w:rPr>
            </w:pPr>
            <w:r w:rsidRPr="00357A1D">
              <w:rPr>
                <w:rFonts w:eastAsia="맑은 고딕" w:cs="Calibri" w:hint="eastAsia"/>
                <w:color w:val="000000"/>
                <w:kern w:val="0"/>
                <w:sz w:val="22"/>
                <w:szCs w:val="22"/>
              </w:rPr>
              <w:t>Sensitivity</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435EF"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1</w:t>
            </w:r>
            <w:r>
              <w:rPr>
                <w:rFonts w:eastAsia="맑은 고딕" w:cs="Calibri"/>
                <w:color w:val="000000"/>
                <w:kern w:val="0"/>
                <w:sz w:val="22"/>
                <w:szCs w:val="22"/>
              </w:rPr>
              <w:t xml:space="preserve"> insertion</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60E48"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2</w:t>
            </w:r>
            <w:r>
              <w:rPr>
                <w:rFonts w:eastAsia="맑은 고딕" w:cs="Calibri"/>
                <w:color w:val="000000"/>
                <w:kern w:val="0"/>
                <w:sz w:val="22"/>
                <w:szCs w:val="22"/>
              </w:rPr>
              <w:t xml:space="preserve"> insertions</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EAEC2"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3</w:t>
            </w:r>
            <w:r>
              <w:rPr>
                <w:rFonts w:eastAsia="맑은 고딕" w:cs="Calibri"/>
                <w:color w:val="000000"/>
                <w:kern w:val="0"/>
                <w:sz w:val="22"/>
                <w:szCs w:val="22"/>
              </w:rPr>
              <w:t xml:space="preserve"> insertions</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310B5"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4</w:t>
            </w:r>
            <w:r>
              <w:rPr>
                <w:rFonts w:eastAsia="맑은 고딕" w:cs="Calibri"/>
                <w:color w:val="000000"/>
                <w:kern w:val="0"/>
                <w:sz w:val="22"/>
                <w:szCs w:val="22"/>
              </w:rPr>
              <w:t xml:space="preserve"> insertions</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4CD7E"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116A03">
              <w:rPr>
                <w:rFonts w:eastAsia="맑은 고딕" w:cs="Calibri"/>
                <w:color w:val="000000"/>
                <w:kern w:val="0"/>
                <w:sz w:val="22"/>
                <w:szCs w:val="22"/>
              </w:rPr>
              <w:t>5</w:t>
            </w:r>
            <w:r>
              <w:rPr>
                <w:rFonts w:eastAsia="맑은 고딕" w:cs="Calibri"/>
                <w:color w:val="000000"/>
                <w:kern w:val="0"/>
                <w:sz w:val="22"/>
                <w:szCs w:val="22"/>
              </w:rPr>
              <w:t xml:space="preserve"> insertions</w:t>
            </w:r>
          </w:p>
        </w:tc>
      </w:tr>
      <w:tr w:rsidR="007513D7" w:rsidRPr="0023137C" w14:paraId="09EF8E28" w14:textId="77777777" w:rsidTr="00F35ED0">
        <w:trPr>
          <w:trHeight w:val="330"/>
        </w:trPr>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18F88" w14:textId="77777777" w:rsidR="007513D7" w:rsidRPr="0023137C" w:rsidRDefault="007513D7" w:rsidP="00F35ED0">
            <w:pPr>
              <w:widowControl/>
              <w:wordWrap/>
              <w:autoSpaceDE/>
              <w:autoSpaceDN/>
              <w:spacing w:after="0" w:line="240" w:lineRule="auto"/>
              <w:jc w:val="left"/>
              <w:rPr>
                <w:rFonts w:eastAsia="맑은 고딕" w:cs="굴림"/>
                <w:color w:val="000000"/>
                <w:kern w:val="0"/>
                <w:sz w:val="22"/>
                <w:szCs w:val="22"/>
              </w:rPr>
            </w:pPr>
            <w:r w:rsidRPr="00357A1D">
              <w:rPr>
                <w:rFonts w:eastAsia="맑은 고딕" w:cs="Calibri" w:hint="eastAsia"/>
                <w:color w:val="000000"/>
                <w:kern w:val="0"/>
                <w:sz w:val="22"/>
                <w:szCs w:val="22"/>
              </w:rPr>
              <w:lastRenderedPageBreak/>
              <w:t>1</w:t>
            </w:r>
            <w:r>
              <w:rPr>
                <w:rFonts w:eastAsia="맑은 고딕" w:cs="Calibri"/>
                <w:color w:val="000000"/>
                <w:kern w:val="0"/>
                <w:sz w:val="22"/>
                <w:szCs w:val="22"/>
              </w:rPr>
              <w:t xml:space="preserve"> deletions</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C4D1E"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hint="eastAsia"/>
                <w:color w:val="000000"/>
                <w:kern w:val="0"/>
                <w:sz w:val="22"/>
                <w:szCs w:val="22"/>
              </w:rPr>
              <w:t>94.80%</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7435A"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hint="eastAsia"/>
                <w:color w:val="000000"/>
                <w:kern w:val="0"/>
                <w:sz w:val="22"/>
                <w:szCs w:val="22"/>
              </w:rPr>
              <w:t>94.80%</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FAA29"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hint="eastAsia"/>
                <w:color w:val="000000"/>
                <w:kern w:val="0"/>
                <w:sz w:val="22"/>
                <w:szCs w:val="22"/>
              </w:rPr>
              <w:t>94.80%</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FD844"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hint="eastAsia"/>
                <w:color w:val="000000"/>
                <w:kern w:val="0"/>
                <w:sz w:val="22"/>
                <w:szCs w:val="22"/>
              </w:rPr>
              <w:t>94.80%</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8555D"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hint="eastAsia"/>
                <w:color w:val="000000"/>
                <w:kern w:val="0"/>
                <w:sz w:val="22"/>
                <w:szCs w:val="22"/>
              </w:rPr>
              <w:t>94.80%</w:t>
            </w:r>
          </w:p>
        </w:tc>
      </w:tr>
      <w:tr w:rsidR="007513D7" w:rsidRPr="0023137C" w14:paraId="287135EC" w14:textId="77777777" w:rsidTr="00F35ED0">
        <w:trPr>
          <w:trHeight w:val="330"/>
        </w:trPr>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D3EF1" w14:textId="77777777" w:rsidR="007513D7" w:rsidRPr="0023137C" w:rsidRDefault="007513D7" w:rsidP="00F35ED0">
            <w:pPr>
              <w:widowControl/>
              <w:wordWrap/>
              <w:autoSpaceDE/>
              <w:autoSpaceDN/>
              <w:spacing w:after="0" w:line="240" w:lineRule="auto"/>
              <w:jc w:val="left"/>
              <w:rPr>
                <w:rFonts w:eastAsia="맑은 고딕" w:cs="굴림"/>
                <w:color w:val="000000"/>
                <w:kern w:val="0"/>
                <w:sz w:val="22"/>
                <w:szCs w:val="22"/>
              </w:rPr>
            </w:pPr>
            <w:r w:rsidRPr="00357A1D">
              <w:rPr>
                <w:rFonts w:eastAsia="맑은 고딕" w:cs="Calibri" w:hint="eastAsia"/>
                <w:color w:val="000000"/>
                <w:kern w:val="0"/>
                <w:sz w:val="22"/>
                <w:szCs w:val="22"/>
              </w:rPr>
              <w:t>2</w:t>
            </w:r>
            <w:r>
              <w:rPr>
                <w:rFonts w:eastAsia="맑은 고딕" w:cs="Calibri"/>
                <w:color w:val="000000"/>
                <w:kern w:val="0"/>
                <w:sz w:val="22"/>
                <w:szCs w:val="22"/>
              </w:rPr>
              <w:t xml:space="preserve"> deletions</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4760C"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hint="eastAsia"/>
                <w:color w:val="000000"/>
                <w:kern w:val="0"/>
                <w:sz w:val="22"/>
                <w:szCs w:val="22"/>
              </w:rPr>
              <w:t>95.40%</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183AE"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hint="eastAsia"/>
                <w:color w:val="000000"/>
                <w:kern w:val="0"/>
                <w:sz w:val="22"/>
                <w:szCs w:val="22"/>
              </w:rPr>
              <w:t>95.60%</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54B1A"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hint="eastAsia"/>
                <w:color w:val="000000"/>
                <w:kern w:val="0"/>
                <w:sz w:val="22"/>
                <w:szCs w:val="22"/>
              </w:rPr>
              <w:t>95.60%</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F1AB0"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hint="eastAsia"/>
                <w:color w:val="000000"/>
                <w:kern w:val="0"/>
                <w:sz w:val="22"/>
                <w:szCs w:val="22"/>
              </w:rPr>
              <w:t>95.60%</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F8E41"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hint="eastAsia"/>
                <w:color w:val="000000"/>
                <w:kern w:val="0"/>
                <w:sz w:val="22"/>
                <w:szCs w:val="22"/>
              </w:rPr>
              <w:t>95.60%</w:t>
            </w:r>
          </w:p>
        </w:tc>
      </w:tr>
      <w:tr w:rsidR="007513D7" w:rsidRPr="0023137C" w14:paraId="0B775870" w14:textId="77777777" w:rsidTr="00F35ED0">
        <w:trPr>
          <w:trHeight w:val="330"/>
        </w:trPr>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E5E34" w14:textId="77777777" w:rsidR="007513D7" w:rsidRPr="0023137C" w:rsidRDefault="007513D7" w:rsidP="00F35ED0">
            <w:pPr>
              <w:widowControl/>
              <w:wordWrap/>
              <w:autoSpaceDE/>
              <w:autoSpaceDN/>
              <w:spacing w:after="0" w:line="240" w:lineRule="auto"/>
              <w:jc w:val="left"/>
              <w:rPr>
                <w:rFonts w:eastAsia="맑은 고딕" w:cs="굴림"/>
                <w:color w:val="000000"/>
                <w:kern w:val="0"/>
                <w:sz w:val="22"/>
                <w:szCs w:val="22"/>
              </w:rPr>
            </w:pPr>
            <w:r w:rsidRPr="00357A1D">
              <w:rPr>
                <w:rFonts w:eastAsia="맑은 고딕" w:cs="Calibri" w:hint="eastAsia"/>
                <w:color w:val="000000"/>
                <w:kern w:val="0"/>
                <w:sz w:val="22"/>
                <w:szCs w:val="22"/>
              </w:rPr>
              <w:t>3</w:t>
            </w:r>
            <w:r>
              <w:rPr>
                <w:rFonts w:eastAsia="맑은 고딕" w:cs="Calibri"/>
                <w:color w:val="000000"/>
                <w:kern w:val="0"/>
                <w:sz w:val="22"/>
                <w:szCs w:val="22"/>
              </w:rPr>
              <w:t xml:space="preserve"> deletions</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09E98"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hint="eastAsia"/>
                <w:color w:val="000000"/>
                <w:kern w:val="0"/>
                <w:sz w:val="22"/>
                <w:szCs w:val="22"/>
              </w:rPr>
              <w:t>95.60%</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125C7"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hint="eastAsia"/>
                <w:color w:val="000000"/>
                <w:kern w:val="0"/>
                <w:sz w:val="22"/>
                <w:szCs w:val="22"/>
              </w:rPr>
              <w:t>95.60%</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3272C"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hint="eastAsia"/>
                <w:color w:val="000000"/>
                <w:kern w:val="0"/>
                <w:sz w:val="22"/>
                <w:szCs w:val="22"/>
              </w:rPr>
              <w:t>95.60%</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2A1B2"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hint="eastAsia"/>
                <w:color w:val="000000"/>
                <w:kern w:val="0"/>
                <w:sz w:val="22"/>
                <w:szCs w:val="22"/>
              </w:rPr>
              <w:t>95.60%</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1F3EB"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hint="eastAsia"/>
                <w:color w:val="000000"/>
                <w:kern w:val="0"/>
                <w:sz w:val="22"/>
                <w:szCs w:val="22"/>
              </w:rPr>
              <w:t>95.60%</w:t>
            </w:r>
          </w:p>
        </w:tc>
      </w:tr>
      <w:tr w:rsidR="007513D7" w:rsidRPr="0023137C" w14:paraId="41221A9B" w14:textId="77777777" w:rsidTr="00F35ED0">
        <w:trPr>
          <w:trHeight w:val="330"/>
        </w:trPr>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880E6" w14:textId="77777777" w:rsidR="007513D7" w:rsidRPr="0023137C" w:rsidRDefault="007513D7" w:rsidP="00F35ED0">
            <w:pPr>
              <w:widowControl/>
              <w:wordWrap/>
              <w:autoSpaceDE/>
              <w:autoSpaceDN/>
              <w:spacing w:after="0" w:line="240" w:lineRule="auto"/>
              <w:jc w:val="left"/>
              <w:rPr>
                <w:rFonts w:eastAsia="맑은 고딕" w:cs="굴림"/>
                <w:color w:val="000000"/>
                <w:kern w:val="0"/>
                <w:sz w:val="22"/>
                <w:szCs w:val="22"/>
              </w:rPr>
            </w:pPr>
            <w:r w:rsidRPr="00357A1D">
              <w:rPr>
                <w:rFonts w:eastAsia="맑은 고딕" w:cs="Calibri" w:hint="eastAsia"/>
                <w:color w:val="000000"/>
                <w:kern w:val="0"/>
                <w:sz w:val="22"/>
                <w:szCs w:val="22"/>
              </w:rPr>
              <w:t>4</w:t>
            </w:r>
            <w:r>
              <w:rPr>
                <w:rFonts w:eastAsia="맑은 고딕" w:cs="Calibri"/>
                <w:color w:val="000000"/>
                <w:kern w:val="0"/>
                <w:sz w:val="22"/>
                <w:szCs w:val="22"/>
              </w:rPr>
              <w:t xml:space="preserve"> deletions</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5EAF2"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hint="eastAsia"/>
                <w:color w:val="000000"/>
                <w:kern w:val="0"/>
                <w:sz w:val="22"/>
                <w:szCs w:val="22"/>
              </w:rPr>
              <w:t>95.60%</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31544"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hint="eastAsia"/>
                <w:color w:val="000000"/>
                <w:kern w:val="0"/>
                <w:sz w:val="22"/>
                <w:szCs w:val="22"/>
              </w:rPr>
              <w:t>95.60%</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392E4"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hint="eastAsia"/>
                <w:color w:val="000000"/>
                <w:kern w:val="0"/>
                <w:sz w:val="22"/>
                <w:szCs w:val="22"/>
              </w:rPr>
              <w:t>95.60%</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70FB8"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hint="eastAsia"/>
                <w:color w:val="000000"/>
                <w:kern w:val="0"/>
                <w:sz w:val="22"/>
                <w:szCs w:val="22"/>
              </w:rPr>
              <w:t>95.60%</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2C5FC"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hint="eastAsia"/>
                <w:color w:val="000000"/>
                <w:kern w:val="0"/>
                <w:sz w:val="22"/>
                <w:szCs w:val="22"/>
              </w:rPr>
              <w:t>95.60%</w:t>
            </w:r>
          </w:p>
        </w:tc>
      </w:tr>
      <w:tr w:rsidR="007513D7" w:rsidRPr="0023137C" w14:paraId="6269F491" w14:textId="77777777" w:rsidTr="00F35ED0">
        <w:trPr>
          <w:trHeight w:val="330"/>
        </w:trPr>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37FC7" w14:textId="77777777" w:rsidR="007513D7" w:rsidRPr="0023137C" w:rsidRDefault="007513D7" w:rsidP="00F35ED0">
            <w:pPr>
              <w:widowControl/>
              <w:wordWrap/>
              <w:autoSpaceDE/>
              <w:autoSpaceDN/>
              <w:spacing w:after="0" w:line="240" w:lineRule="auto"/>
              <w:jc w:val="left"/>
              <w:rPr>
                <w:rFonts w:eastAsia="맑은 고딕" w:cs="굴림"/>
                <w:color w:val="000000"/>
                <w:kern w:val="0"/>
                <w:sz w:val="22"/>
                <w:szCs w:val="22"/>
              </w:rPr>
            </w:pPr>
            <w:r w:rsidRPr="00357A1D">
              <w:rPr>
                <w:rFonts w:eastAsia="맑은 고딕" w:cs="Calibri" w:hint="eastAsia"/>
                <w:color w:val="000000"/>
                <w:kern w:val="0"/>
                <w:sz w:val="22"/>
                <w:szCs w:val="22"/>
              </w:rPr>
              <w:t>5</w:t>
            </w:r>
            <w:r>
              <w:rPr>
                <w:rFonts w:eastAsia="맑은 고딕" w:cs="Calibri"/>
                <w:color w:val="000000"/>
                <w:kern w:val="0"/>
                <w:sz w:val="22"/>
                <w:szCs w:val="22"/>
              </w:rPr>
              <w:t xml:space="preserve"> deletions</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9DC79"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hint="eastAsia"/>
                <w:color w:val="000000"/>
                <w:kern w:val="0"/>
                <w:sz w:val="22"/>
                <w:szCs w:val="22"/>
              </w:rPr>
              <w:t>95.60%</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BC601"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hint="eastAsia"/>
                <w:color w:val="000000"/>
                <w:kern w:val="0"/>
                <w:sz w:val="22"/>
                <w:szCs w:val="22"/>
              </w:rPr>
              <w:t>95.60%</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7E91B"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hint="eastAsia"/>
                <w:color w:val="000000"/>
                <w:kern w:val="0"/>
                <w:sz w:val="22"/>
                <w:szCs w:val="22"/>
              </w:rPr>
              <w:t>95.60%</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69B5B"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hint="eastAsia"/>
                <w:color w:val="000000"/>
                <w:kern w:val="0"/>
                <w:sz w:val="22"/>
                <w:szCs w:val="22"/>
              </w:rPr>
              <w:t>95.60%</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2D749" w14:textId="77777777" w:rsidR="007513D7" w:rsidRPr="0023137C" w:rsidRDefault="007513D7" w:rsidP="00F35ED0">
            <w:pPr>
              <w:widowControl/>
              <w:wordWrap/>
              <w:autoSpaceDE/>
              <w:autoSpaceDN/>
              <w:spacing w:after="0" w:line="240" w:lineRule="auto"/>
              <w:jc w:val="right"/>
              <w:rPr>
                <w:rFonts w:eastAsia="맑은 고딕" w:cs="굴림"/>
                <w:color w:val="000000"/>
                <w:kern w:val="0"/>
                <w:sz w:val="22"/>
                <w:szCs w:val="22"/>
              </w:rPr>
            </w:pPr>
            <w:r w:rsidRPr="0023137C">
              <w:rPr>
                <w:rFonts w:eastAsia="맑은 고딕" w:cs="굴림" w:hint="eastAsia"/>
                <w:color w:val="000000"/>
                <w:kern w:val="0"/>
                <w:sz w:val="22"/>
                <w:szCs w:val="22"/>
              </w:rPr>
              <w:t>95.60%</w:t>
            </w:r>
          </w:p>
        </w:tc>
      </w:tr>
    </w:tbl>
    <w:p w14:paraId="15D851D8" w14:textId="77777777" w:rsidR="007513D7" w:rsidRDefault="007513D7" w:rsidP="007513D7">
      <w:r w:rsidRPr="008421B2">
        <w:t>Precision and sensitivity form (</w:t>
      </w:r>
      <w:r w:rsidRPr="008421B2">
        <w:rPr>
          <w:b/>
        </w:rPr>
        <w:t>a</w:t>
      </w:r>
      <w:r w:rsidRPr="008421B2">
        <w:t>) Bowtie-MT, (</w:t>
      </w:r>
      <w:r w:rsidRPr="008421B2">
        <w:rPr>
          <w:b/>
        </w:rPr>
        <w:t>b</w:t>
      </w:r>
      <w:r w:rsidRPr="008421B2">
        <w:t>) BWA-MT, (</w:t>
      </w:r>
      <w:r w:rsidRPr="008421B2">
        <w:rPr>
          <w:b/>
        </w:rPr>
        <w:t>c</w:t>
      </w:r>
      <w:r w:rsidRPr="008421B2">
        <w:t>) TMAP-MT, (</w:t>
      </w:r>
      <w:r w:rsidRPr="008421B2">
        <w:rPr>
          <w:b/>
        </w:rPr>
        <w:t>d</w:t>
      </w:r>
      <w:r w:rsidRPr="008421B2">
        <w:t>) Bowtie-VS, (</w:t>
      </w:r>
      <w:r w:rsidRPr="008421B2">
        <w:rPr>
          <w:b/>
        </w:rPr>
        <w:t>e</w:t>
      </w:r>
      <w:r w:rsidRPr="008421B2">
        <w:t>) BWA-VS, (</w:t>
      </w:r>
      <w:r w:rsidRPr="008421B2">
        <w:rPr>
          <w:b/>
        </w:rPr>
        <w:t>f</w:t>
      </w:r>
      <w:r w:rsidRPr="008421B2">
        <w:t>) TMAP-VS pipelines (Bowtie = Bowtie2, BWA = BWA-MEM, MT = MuTect2 beta version, VS = VarScan2).</w:t>
      </w:r>
    </w:p>
    <w:p w14:paraId="26C885EA" w14:textId="77777777" w:rsidR="007513D7" w:rsidRDefault="007513D7" w:rsidP="007513D7">
      <w:pPr>
        <w:widowControl/>
        <w:wordWrap/>
        <w:autoSpaceDE/>
        <w:autoSpaceDN/>
        <w:spacing w:line="276" w:lineRule="auto"/>
      </w:pPr>
      <w:r>
        <w:br w:type="page"/>
      </w:r>
    </w:p>
    <w:p w14:paraId="7B6F2D1F" w14:textId="77777777" w:rsidR="00B410B3" w:rsidRPr="007513D7" w:rsidRDefault="00B410B3">
      <w:pPr>
        <w:widowControl/>
        <w:wordWrap/>
        <w:autoSpaceDE/>
        <w:autoSpaceDN/>
        <w:spacing w:line="276" w:lineRule="auto"/>
        <w:rPr>
          <w:rStyle w:val="2Char0"/>
        </w:rPr>
        <w:sectPr w:rsidR="00B410B3" w:rsidRPr="007513D7" w:rsidSect="00B410B3">
          <w:pgSz w:w="11906" w:h="16838"/>
          <w:pgMar w:top="1701" w:right="1440" w:bottom="1440" w:left="1440" w:header="851" w:footer="992" w:gutter="0"/>
          <w:cols w:space="425"/>
          <w:docGrid w:linePitch="360"/>
        </w:sectPr>
      </w:pPr>
    </w:p>
    <w:p w14:paraId="696E37C0" w14:textId="45A43770" w:rsidR="00B066F6" w:rsidRPr="008421B2" w:rsidRDefault="00B066F6" w:rsidP="00B066F6">
      <w:pPr>
        <w:rPr>
          <w:rFonts w:cs="Times New Roman"/>
        </w:rPr>
      </w:pPr>
      <w:bookmarkStart w:id="19" w:name="_Toc488254593"/>
      <w:bookmarkEnd w:id="17"/>
      <w:bookmarkEnd w:id="18"/>
      <w:r w:rsidRPr="002526CD">
        <w:rPr>
          <w:rStyle w:val="2Char0"/>
          <w:rFonts w:hint="eastAsia"/>
        </w:rPr>
        <w:lastRenderedPageBreak/>
        <w:t>Table S</w:t>
      </w:r>
      <w:r w:rsidR="005B5B1F">
        <w:rPr>
          <w:rStyle w:val="2Char0"/>
        </w:rPr>
        <w:t>6</w:t>
      </w:r>
      <w:r w:rsidRPr="002526CD">
        <w:rPr>
          <w:rStyle w:val="2Char0"/>
        </w:rPr>
        <w:t xml:space="preserve">: </w:t>
      </w:r>
      <w:r w:rsidRPr="002526CD">
        <w:rPr>
          <w:rStyle w:val="2Char0"/>
          <w:rFonts w:hint="eastAsia"/>
        </w:rPr>
        <w:t xml:space="preserve">Conditions to filter variant calls from </w:t>
      </w:r>
      <w:r>
        <w:rPr>
          <w:rStyle w:val="2Char0"/>
        </w:rPr>
        <w:t>LF</w:t>
      </w:r>
      <w:r w:rsidRPr="008421B2">
        <w:rPr>
          <w:rFonts w:cs="Times New Roman"/>
        </w:rPr>
        <w:t xml:space="preserve">. </w:t>
      </w:r>
    </w:p>
    <w:tbl>
      <w:tblPr>
        <w:tblW w:w="13623" w:type="dxa"/>
        <w:tblInd w:w="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4A0" w:firstRow="1" w:lastRow="0" w:firstColumn="1" w:lastColumn="0" w:noHBand="0" w:noVBand="1"/>
      </w:tblPr>
      <w:tblGrid>
        <w:gridCol w:w="866"/>
        <w:gridCol w:w="1134"/>
        <w:gridCol w:w="1172"/>
        <w:gridCol w:w="2126"/>
        <w:gridCol w:w="1984"/>
        <w:gridCol w:w="1843"/>
        <w:gridCol w:w="3223"/>
        <w:gridCol w:w="1275"/>
      </w:tblGrid>
      <w:tr w:rsidR="00B066F6" w:rsidRPr="008421B2" w14:paraId="11AFE44B" w14:textId="77777777" w:rsidTr="00B066F6">
        <w:trPr>
          <w:trHeight w:val="330"/>
        </w:trPr>
        <w:tc>
          <w:tcPr>
            <w:tcW w:w="866" w:type="dxa"/>
            <w:shd w:val="clear" w:color="auto" w:fill="auto"/>
            <w:noWrap/>
            <w:vAlign w:val="center"/>
          </w:tcPr>
          <w:p w14:paraId="445DAC59" w14:textId="77777777" w:rsidR="00B066F6" w:rsidRPr="008421B2" w:rsidRDefault="00B066F6" w:rsidP="00C178D4">
            <w:r w:rsidRPr="008421B2">
              <w:t>Order*</w:t>
            </w:r>
          </w:p>
        </w:tc>
        <w:tc>
          <w:tcPr>
            <w:tcW w:w="1134" w:type="dxa"/>
            <w:shd w:val="clear" w:color="auto" w:fill="auto"/>
            <w:noWrap/>
            <w:vAlign w:val="center"/>
          </w:tcPr>
          <w:p w14:paraId="58A9A5E0" w14:textId="77777777" w:rsidR="00B066F6" w:rsidRPr="008421B2" w:rsidRDefault="00B066F6" w:rsidP="00C178D4">
            <w:r w:rsidRPr="008421B2">
              <w:t>Variant</w:t>
            </w:r>
          </w:p>
        </w:tc>
        <w:tc>
          <w:tcPr>
            <w:tcW w:w="1172" w:type="dxa"/>
            <w:shd w:val="clear" w:color="auto" w:fill="auto"/>
            <w:noWrap/>
            <w:vAlign w:val="center"/>
          </w:tcPr>
          <w:p w14:paraId="58E2789B" w14:textId="17F0F7E2" w:rsidR="00B066F6" w:rsidRPr="008421B2" w:rsidRDefault="00B066F6" w:rsidP="00C178D4">
            <w:r>
              <w:t>Quality</w:t>
            </w:r>
          </w:p>
        </w:tc>
        <w:tc>
          <w:tcPr>
            <w:tcW w:w="2126" w:type="dxa"/>
            <w:vAlign w:val="center"/>
          </w:tcPr>
          <w:p w14:paraId="0339A782" w14:textId="25AB6C0B" w:rsidR="00B066F6" w:rsidRPr="008421B2" w:rsidRDefault="00B066F6" w:rsidP="00C178D4">
            <w:r>
              <w:t>DP</w:t>
            </w:r>
          </w:p>
        </w:tc>
        <w:tc>
          <w:tcPr>
            <w:tcW w:w="1984" w:type="dxa"/>
            <w:vAlign w:val="center"/>
          </w:tcPr>
          <w:p w14:paraId="55DBC77E" w14:textId="7821D98B" w:rsidR="00B066F6" w:rsidRPr="008421B2" w:rsidRDefault="00B066F6" w:rsidP="00C178D4">
            <w:r>
              <w:t>AF</w:t>
            </w:r>
          </w:p>
        </w:tc>
        <w:tc>
          <w:tcPr>
            <w:tcW w:w="1843" w:type="dxa"/>
            <w:vAlign w:val="center"/>
          </w:tcPr>
          <w:p w14:paraId="6B811F7D" w14:textId="33533384" w:rsidR="00B066F6" w:rsidRPr="008421B2" w:rsidRDefault="00B066F6" w:rsidP="00C178D4">
            <w:r>
              <w:t>SB</w:t>
            </w:r>
          </w:p>
        </w:tc>
        <w:tc>
          <w:tcPr>
            <w:tcW w:w="3223" w:type="dxa"/>
            <w:vAlign w:val="center"/>
          </w:tcPr>
          <w:p w14:paraId="53A1F2C6" w14:textId="252228E0" w:rsidR="00B066F6" w:rsidRPr="008421B2" w:rsidRDefault="00B066F6" w:rsidP="00C178D4">
            <w:r>
              <w:t>Chi</w:t>
            </w:r>
          </w:p>
        </w:tc>
        <w:tc>
          <w:tcPr>
            <w:tcW w:w="1275" w:type="dxa"/>
            <w:vAlign w:val="center"/>
          </w:tcPr>
          <w:p w14:paraId="06EB7338" w14:textId="77777777" w:rsidR="00B066F6" w:rsidRPr="008421B2" w:rsidRDefault="00B066F6" w:rsidP="00C178D4">
            <w:r w:rsidRPr="008421B2">
              <w:t>Result</w:t>
            </w:r>
          </w:p>
        </w:tc>
      </w:tr>
      <w:tr w:rsidR="00B066F6" w:rsidRPr="008421B2" w14:paraId="14E1D050" w14:textId="77777777" w:rsidTr="00B066F6">
        <w:trPr>
          <w:trHeight w:val="330"/>
        </w:trPr>
        <w:tc>
          <w:tcPr>
            <w:tcW w:w="866" w:type="dxa"/>
            <w:shd w:val="clear" w:color="auto" w:fill="auto"/>
            <w:noWrap/>
            <w:vAlign w:val="center"/>
            <w:hideMark/>
          </w:tcPr>
          <w:p w14:paraId="23D5C686" w14:textId="77777777" w:rsidR="00B066F6" w:rsidRPr="008421B2" w:rsidRDefault="00B066F6" w:rsidP="00C178D4">
            <w:r w:rsidRPr="008421B2">
              <w:t>1</w:t>
            </w:r>
          </w:p>
        </w:tc>
        <w:tc>
          <w:tcPr>
            <w:tcW w:w="1134" w:type="dxa"/>
            <w:shd w:val="clear" w:color="auto" w:fill="auto"/>
            <w:noWrap/>
            <w:vAlign w:val="center"/>
          </w:tcPr>
          <w:p w14:paraId="5B2DBBC6" w14:textId="200983AD" w:rsidR="00B066F6" w:rsidRPr="008421B2" w:rsidRDefault="00B066F6" w:rsidP="00C178D4">
            <w:r w:rsidRPr="008421B2">
              <w:t>SNV</w:t>
            </w:r>
          </w:p>
        </w:tc>
        <w:tc>
          <w:tcPr>
            <w:tcW w:w="1172" w:type="dxa"/>
            <w:shd w:val="clear" w:color="auto" w:fill="auto"/>
            <w:noWrap/>
            <w:vAlign w:val="center"/>
          </w:tcPr>
          <w:p w14:paraId="2AAD2015" w14:textId="32BCDB57" w:rsidR="00B066F6" w:rsidRPr="008421B2" w:rsidRDefault="00B066F6" w:rsidP="00C178D4">
            <w:r>
              <w:rPr>
                <w:rFonts w:hint="eastAsia"/>
              </w:rPr>
              <w:t>&lt;100</w:t>
            </w:r>
          </w:p>
        </w:tc>
        <w:tc>
          <w:tcPr>
            <w:tcW w:w="2126" w:type="dxa"/>
            <w:vAlign w:val="center"/>
          </w:tcPr>
          <w:p w14:paraId="4EB48997" w14:textId="77777777" w:rsidR="00B066F6" w:rsidRPr="008421B2" w:rsidRDefault="00B066F6" w:rsidP="00C178D4"/>
        </w:tc>
        <w:tc>
          <w:tcPr>
            <w:tcW w:w="1984" w:type="dxa"/>
            <w:vAlign w:val="center"/>
          </w:tcPr>
          <w:p w14:paraId="7F0F3606" w14:textId="30922AD5" w:rsidR="00B066F6" w:rsidRPr="008421B2" w:rsidRDefault="00B066F6" w:rsidP="00C178D4">
            <w:r>
              <w:t>&lt;0.015</w:t>
            </w:r>
          </w:p>
        </w:tc>
        <w:tc>
          <w:tcPr>
            <w:tcW w:w="1843" w:type="dxa"/>
            <w:vAlign w:val="center"/>
          </w:tcPr>
          <w:p w14:paraId="05989206" w14:textId="77777777" w:rsidR="00B066F6" w:rsidRPr="008421B2" w:rsidRDefault="00B066F6" w:rsidP="00C178D4"/>
        </w:tc>
        <w:tc>
          <w:tcPr>
            <w:tcW w:w="3223" w:type="dxa"/>
            <w:vAlign w:val="center"/>
          </w:tcPr>
          <w:p w14:paraId="49269DD0" w14:textId="77777777" w:rsidR="00B066F6" w:rsidRPr="008421B2" w:rsidRDefault="00B066F6" w:rsidP="00C178D4"/>
        </w:tc>
        <w:tc>
          <w:tcPr>
            <w:tcW w:w="1275" w:type="dxa"/>
            <w:vAlign w:val="center"/>
          </w:tcPr>
          <w:p w14:paraId="6980FFCA" w14:textId="1B23DBA4" w:rsidR="00B066F6" w:rsidRPr="008421B2" w:rsidRDefault="00B066F6" w:rsidP="00C178D4">
            <w:r>
              <w:t>F</w:t>
            </w:r>
            <w:r w:rsidRPr="008421B2">
              <w:t>P</w:t>
            </w:r>
          </w:p>
        </w:tc>
      </w:tr>
      <w:tr w:rsidR="00B066F6" w:rsidRPr="008421B2" w14:paraId="13256C60" w14:textId="77777777" w:rsidTr="00B066F6">
        <w:trPr>
          <w:trHeight w:val="330"/>
        </w:trPr>
        <w:tc>
          <w:tcPr>
            <w:tcW w:w="866" w:type="dxa"/>
            <w:shd w:val="clear" w:color="auto" w:fill="auto"/>
            <w:noWrap/>
            <w:vAlign w:val="center"/>
            <w:hideMark/>
          </w:tcPr>
          <w:p w14:paraId="36013E11" w14:textId="77777777" w:rsidR="00B066F6" w:rsidRPr="008421B2" w:rsidRDefault="00B066F6" w:rsidP="00C178D4">
            <w:r w:rsidRPr="008421B2">
              <w:t>2</w:t>
            </w:r>
          </w:p>
        </w:tc>
        <w:tc>
          <w:tcPr>
            <w:tcW w:w="1134" w:type="dxa"/>
            <w:shd w:val="clear" w:color="auto" w:fill="auto"/>
            <w:noWrap/>
            <w:vAlign w:val="center"/>
          </w:tcPr>
          <w:p w14:paraId="68B6E412" w14:textId="77777777" w:rsidR="00B066F6" w:rsidRPr="008421B2" w:rsidRDefault="00B066F6" w:rsidP="00C178D4">
            <w:r w:rsidRPr="008421B2">
              <w:t>SNV</w:t>
            </w:r>
          </w:p>
        </w:tc>
        <w:tc>
          <w:tcPr>
            <w:tcW w:w="1172" w:type="dxa"/>
            <w:shd w:val="clear" w:color="auto" w:fill="auto"/>
            <w:noWrap/>
            <w:vAlign w:val="center"/>
          </w:tcPr>
          <w:p w14:paraId="1B86F79B" w14:textId="38DCE9C3" w:rsidR="00B066F6" w:rsidRPr="008421B2" w:rsidRDefault="00B066F6" w:rsidP="00B066F6">
            <w:r w:rsidRPr="008421B2">
              <w:t>&lt;</w:t>
            </w:r>
            <w:r>
              <w:t>300</w:t>
            </w:r>
          </w:p>
        </w:tc>
        <w:tc>
          <w:tcPr>
            <w:tcW w:w="2126" w:type="dxa"/>
            <w:vAlign w:val="center"/>
          </w:tcPr>
          <w:p w14:paraId="23D5C230" w14:textId="0DCD50A5" w:rsidR="00B066F6" w:rsidRPr="008421B2" w:rsidRDefault="00B066F6" w:rsidP="00C178D4">
            <w:r>
              <w:rPr>
                <w:rFonts w:hint="eastAsia"/>
              </w:rPr>
              <w:t>&lt;2</w:t>
            </w:r>
            <w:r>
              <w:t>,</w:t>
            </w:r>
            <w:r>
              <w:rPr>
                <w:rFonts w:hint="eastAsia"/>
              </w:rPr>
              <w:t>000</w:t>
            </w:r>
          </w:p>
        </w:tc>
        <w:tc>
          <w:tcPr>
            <w:tcW w:w="1984" w:type="dxa"/>
            <w:vAlign w:val="center"/>
          </w:tcPr>
          <w:p w14:paraId="5A876CD9" w14:textId="1D16792D" w:rsidR="00B066F6" w:rsidRPr="008421B2" w:rsidRDefault="00B066F6" w:rsidP="00C178D4">
            <w:r>
              <w:rPr>
                <w:rFonts w:hint="eastAsia"/>
              </w:rPr>
              <w:t>&lt;0.035</w:t>
            </w:r>
          </w:p>
        </w:tc>
        <w:tc>
          <w:tcPr>
            <w:tcW w:w="1843" w:type="dxa"/>
            <w:vAlign w:val="center"/>
          </w:tcPr>
          <w:p w14:paraId="1867B0A1" w14:textId="77777777" w:rsidR="00B066F6" w:rsidRPr="008421B2" w:rsidRDefault="00B066F6" w:rsidP="00C178D4"/>
        </w:tc>
        <w:tc>
          <w:tcPr>
            <w:tcW w:w="3223" w:type="dxa"/>
            <w:vAlign w:val="center"/>
          </w:tcPr>
          <w:p w14:paraId="5CEFC443" w14:textId="3A695DC2" w:rsidR="00B066F6" w:rsidRPr="008421B2" w:rsidRDefault="00B066F6" w:rsidP="00C178D4">
            <w:r>
              <w:rPr>
                <w:rFonts w:hint="eastAsia"/>
              </w:rPr>
              <w:t>&gt;0.8</w:t>
            </w:r>
          </w:p>
        </w:tc>
        <w:tc>
          <w:tcPr>
            <w:tcW w:w="1275" w:type="dxa"/>
            <w:vAlign w:val="center"/>
          </w:tcPr>
          <w:p w14:paraId="75492BE2" w14:textId="77777777" w:rsidR="00B066F6" w:rsidRPr="008421B2" w:rsidRDefault="00B066F6" w:rsidP="00C178D4">
            <w:r w:rsidRPr="008421B2">
              <w:t>FP</w:t>
            </w:r>
          </w:p>
        </w:tc>
      </w:tr>
      <w:tr w:rsidR="00B066F6" w:rsidRPr="008421B2" w14:paraId="0E9878CF" w14:textId="77777777" w:rsidTr="00B066F6">
        <w:trPr>
          <w:trHeight w:val="330"/>
        </w:trPr>
        <w:tc>
          <w:tcPr>
            <w:tcW w:w="866" w:type="dxa"/>
            <w:shd w:val="clear" w:color="auto" w:fill="auto"/>
            <w:noWrap/>
            <w:vAlign w:val="center"/>
          </w:tcPr>
          <w:p w14:paraId="1DBB4850" w14:textId="77777777" w:rsidR="00B066F6" w:rsidRPr="008421B2" w:rsidRDefault="00B066F6" w:rsidP="00C178D4">
            <w:r w:rsidRPr="008421B2">
              <w:t>2</w:t>
            </w:r>
          </w:p>
        </w:tc>
        <w:tc>
          <w:tcPr>
            <w:tcW w:w="1134" w:type="dxa"/>
            <w:shd w:val="clear" w:color="auto" w:fill="auto"/>
            <w:noWrap/>
            <w:vAlign w:val="center"/>
          </w:tcPr>
          <w:p w14:paraId="34D1E9B3" w14:textId="77777777" w:rsidR="00B066F6" w:rsidRPr="008421B2" w:rsidRDefault="00B066F6" w:rsidP="00C178D4">
            <w:r w:rsidRPr="008421B2">
              <w:t>SNV</w:t>
            </w:r>
          </w:p>
        </w:tc>
        <w:tc>
          <w:tcPr>
            <w:tcW w:w="1172" w:type="dxa"/>
            <w:shd w:val="clear" w:color="auto" w:fill="auto"/>
            <w:noWrap/>
            <w:vAlign w:val="center"/>
          </w:tcPr>
          <w:p w14:paraId="21682C31" w14:textId="1F6655F5" w:rsidR="00B066F6" w:rsidRPr="008421B2" w:rsidRDefault="00B066F6" w:rsidP="00C178D4">
            <w:r>
              <w:t>&lt;700</w:t>
            </w:r>
          </w:p>
        </w:tc>
        <w:tc>
          <w:tcPr>
            <w:tcW w:w="2126" w:type="dxa"/>
            <w:vAlign w:val="center"/>
          </w:tcPr>
          <w:p w14:paraId="347404E1" w14:textId="63A9AFB5" w:rsidR="00B066F6" w:rsidRPr="008421B2" w:rsidRDefault="00B066F6" w:rsidP="00C178D4">
            <w:r>
              <w:rPr>
                <w:rFonts w:hint="eastAsia"/>
              </w:rPr>
              <w:t>&lt;3000</w:t>
            </w:r>
          </w:p>
        </w:tc>
        <w:tc>
          <w:tcPr>
            <w:tcW w:w="1984" w:type="dxa"/>
            <w:vAlign w:val="center"/>
          </w:tcPr>
          <w:p w14:paraId="61EC049A" w14:textId="04A1149F" w:rsidR="00B066F6" w:rsidRPr="008421B2" w:rsidRDefault="00B066F6" w:rsidP="00B066F6">
            <w:r w:rsidRPr="008421B2">
              <w:t>&lt;0.0</w:t>
            </w:r>
            <w:r>
              <w:t>5</w:t>
            </w:r>
          </w:p>
        </w:tc>
        <w:tc>
          <w:tcPr>
            <w:tcW w:w="1843" w:type="dxa"/>
            <w:vAlign w:val="center"/>
          </w:tcPr>
          <w:p w14:paraId="3679721F" w14:textId="3F86C713" w:rsidR="00B066F6" w:rsidRPr="008421B2" w:rsidRDefault="00B066F6" w:rsidP="00C178D4">
            <w:r>
              <w:rPr>
                <w:rFonts w:hint="eastAsia"/>
              </w:rPr>
              <w:t>&gt;21</w:t>
            </w:r>
          </w:p>
        </w:tc>
        <w:tc>
          <w:tcPr>
            <w:tcW w:w="3223" w:type="dxa"/>
            <w:vAlign w:val="center"/>
          </w:tcPr>
          <w:p w14:paraId="6C1BD17F" w14:textId="1D54273A" w:rsidR="00B066F6" w:rsidRPr="008421B2" w:rsidRDefault="00B066F6" w:rsidP="00C178D4">
            <w:r>
              <w:rPr>
                <w:rFonts w:hint="eastAsia"/>
              </w:rPr>
              <w:t>&gt;8</w:t>
            </w:r>
          </w:p>
        </w:tc>
        <w:tc>
          <w:tcPr>
            <w:tcW w:w="1275" w:type="dxa"/>
            <w:vAlign w:val="center"/>
          </w:tcPr>
          <w:p w14:paraId="0240E4DC" w14:textId="77777777" w:rsidR="00B066F6" w:rsidRPr="008421B2" w:rsidRDefault="00B066F6" w:rsidP="00C178D4">
            <w:r w:rsidRPr="008421B2">
              <w:t>FP</w:t>
            </w:r>
          </w:p>
        </w:tc>
      </w:tr>
      <w:tr w:rsidR="00B066F6" w:rsidRPr="008421B2" w14:paraId="6309543B" w14:textId="77777777" w:rsidTr="00C178D4">
        <w:trPr>
          <w:trHeight w:val="330"/>
        </w:trPr>
        <w:tc>
          <w:tcPr>
            <w:tcW w:w="13623" w:type="dxa"/>
            <w:gridSpan w:val="8"/>
            <w:shd w:val="clear" w:color="auto" w:fill="auto"/>
            <w:noWrap/>
            <w:vAlign w:val="center"/>
          </w:tcPr>
          <w:p w14:paraId="0EF16CD4" w14:textId="77777777" w:rsidR="00B066F6" w:rsidRPr="008421B2" w:rsidRDefault="00B066F6" w:rsidP="00C178D4">
            <w:r w:rsidRPr="008421B2">
              <w:t>FP = false positive, TP = true positive</w:t>
            </w:r>
          </w:p>
          <w:p w14:paraId="5EE8C1E7" w14:textId="77777777" w:rsidR="00B066F6" w:rsidRPr="008421B2" w:rsidRDefault="00B066F6" w:rsidP="00C178D4">
            <w:r w:rsidRPr="008421B2">
              <w:t>*Order of determination. Results will not be changed by the latter.</w:t>
            </w:r>
          </w:p>
          <w:p w14:paraId="2263A04C" w14:textId="77777777" w:rsidR="00B066F6" w:rsidRPr="008421B2" w:rsidRDefault="00B066F6" w:rsidP="00C178D4">
            <w:r w:rsidRPr="008421B2">
              <w:t>If results are not determined by above conditions, they will be true positives.</w:t>
            </w:r>
          </w:p>
        </w:tc>
      </w:tr>
    </w:tbl>
    <w:p w14:paraId="77F1465A" w14:textId="77777777" w:rsidR="00B066F6" w:rsidRPr="008421B2" w:rsidRDefault="00B066F6" w:rsidP="00B066F6"/>
    <w:p w14:paraId="7B6FD84E" w14:textId="4DCE9D79" w:rsidR="00FD27D5" w:rsidRPr="008421B2" w:rsidRDefault="00B066F6" w:rsidP="00B066F6">
      <w:pPr>
        <w:rPr>
          <w:rFonts w:cs="Times New Roman"/>
        </w:rPr>
      </w:pPr>
      <w:r w:rsidRPr="008421B2">
        <w:rPr>
          <w:rFonts w:cs="Times New Roman"/>
        </w:rPr>
        <w:br w:type="page"/>
      </w:r>
      <w:r w:rsidR="00FD27D5" w:rsidRPr="002526CD">
        <w:rPr>
          <w:rStyle w:val="2Char0"/>
          <w:rFonts w:hint="eastAsia"/>
        </w:rPr>
        <w:lastRenderedPageBreak/>
        <w:t>Table S</w:t>
      </w:r>
      <w:r w:rsidR="005B5B1F">
        <w:rPr>
          <w:rStyle w:val="2Char0"/>
        </w:rPr>
        <w:t>7</w:t>
      </w:r>
      <w:r w:rsidR="00FD27D5" w:rsidRPr="002526CD">
        <w:rPr>
          <w:rStyle w:val="2Char0"/>
        </w:rPr>
        <w:t xml:space="preserve">: </w:t>
      </w:r>
      <w:r w:rsidR="00FD27D5" w:rsidRPr="002526CD">
        <w:rPr>
          <w:rStyle w:val="2Char0"/>
          <w:rFonts w:hint="eastAsia"/>
        </w:rPr>
        <w:t>Conditions to filter variant calls from MT</w:t>
      </w:r>
      <w:bookmarkEnd w:id="19"/>
      <w:r w:rsidR="00FD27D5" w:rsidRPr="008421B2">
        <w:rPr>
          <w:rFonts w:cs="Times New Roman"/>
        </w:rPr>
        <w:t xml:space="preserve">. </w:t>
      </w:r>
    </w:p>
    <w:tbl>
      <w:tblPr>
        <w:tblW w:w="13623" w:type="dxa"/>
        <w:tblInd w:w="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4A0" w:firstRow="1" w:lastRow="0" w:firstColumn="1" w:lastColumn="0" w:noHBand="0" w:noVBand="1"/>
      </w:tblPr>
      <w:tblGrid>
        <w:gridCol w:w="866"/>
        <w:gridCol w:w="1134"/>
        <w:gridCol w:w="2551"/>
        <w:gridCol w:w="1418"/>
        <w:gridCol w:w="1559"/>
        <w:gridCol w:w="1843"/>
        <w:gridCol w:w="1417"/>
        <w:gridCol w:w="1560"/>
        <w:gridCol w:w="1275"/>
      </w:tblGrid>
      <w:tr w:rsidR="00FD27D5" w:rsidRPr="008421B2" w14:paraId="328CAF44" w14:textId="77777777" w:rsidTr="00006CD0">
        <w:trPr>
          <w:trHeight w:val="330"/>
        </w:trPr>
        <w:tc>
          <w:tcPr>
            <w:tcW w:w="866" w:type="dxa"/>
            <w:shd w:val="clear" w:color="auto" w:fill="auto"/>
            <w:noWrap/>
            <w:vAlign w:val="center"/>
          </w:tcPr>
          <w:p w14:paraId="0CCA2133" w14:textId="77777777" w:rsidR="00FD27D5" w:rsidRPr="008421B2" w:rsidRDefault="00FD27D5" w:rsidP="00251069">
            <w:r w:rsidRPr="008421B2">
              <w:t>Order*</w:t>
            </w:r>
          </w:p>
        </w:tc>
        <w:tc>
          <w:tcPr>
            <w:tcW w:w="1134" w:type="dxa"/>
            <w:shd w:val="clear" w:color="auto" w:fill="auto"/>
            <w:noWrap/>
            <w:vAlign w:val="center"/>
          </w:tcPr>
          <w:p w14:paraId="4168548E" w14:textId="77777777" w:rsidR="00FD27D5" w:rsidRPr="008421B2" w:rsidRDefault="00FD27D5" w:rsidP="00251069">
            <w:r w:rsidRPr="008421B2">
              <w:t>Variant</w:t>
            </w:r>
          </w:p>
        </w:tc>
        <w:tc>
          <w:tcPr>
            <w:tcW w:w="2551" w:type="dxa"/>
            <w:shd w:val="clear" w:color="auto" w:fill="auto"/>
            <w:noWrap/>
            <w:vAlign w:val="center"/>
          </w:tcPr>
          <w:p w14:paraId="5A8099CF" w14:textId="77777777" w:rsidR="00FD27D5" w:rsidRPr="008421B2" w:rsidRDefault="00FD27D5" w:rsidP="00251069">
            <w:r w:rsidRPr="008421B2">
              <w:t>Filter</w:t>
            </w:r>
          </w:p>
        </w:tc>
        <w:tc>
          <w:tcPr>
            <w:tcW w:w="1418" w:type="dxa"/>
            <w:vAlign w:val="center"/>
          </w:tcPr>
          <w:p w14:paraId="12998C51" w14:textId="77777777" w:rsidR="00FD27D5" w:rsidRPr="008421B2" w:rsidRDefault="00FD27D5" w:rsidP="00251069">
            <w:r w:rsidRPr="008421B2">
              <w:t>TLOD</w:t>
            </w:r>
          </w:p>
        </w:tc>
        <w:tc>
          <w:tcPr>
            <w:tcW w:w="1559" w:type="dxa"/>
            <w:vAlign w:val="center"/>
          </w:tcPr>
          <w:p w14:paraId="27A8CB68" w14:textId="77777777" w:rsidR="00FD27D5" w:rsidRPr="008421B2" w:rsidRDefault="00FD27D5" w:rsidP="00251069">
            <w:r w:rsidRPr="008421B2">
              <w:t>HCNT</w:t>
            </w:r>
          </w:p>
        </w:tc>
        <w:tc>
          <w:tcPr>
            <w:tcW w:w="1843" w:type="dxa"/>
            <w:vAlign w:val="center"/>
          </w:tcPr>
          <w:p w14:paraId="11900F4E" w14:textId="77777777" w:rsidR="00FD27D5" w:rsidRPr="008421B2" w:rsidRDefault="00FD27D5" w:rsidP="00251069">
            <w:r w:rsidRPr="008421B2">
              <w:t>AD2/AD1</w:t>
            </w:r>
          </w:p>
        </w:tc>
        <w:tc>
          <w:tcPr>
            <w:tcW w:w="1417" w:type="dxa"/>
            <w:vAlign w:val="center"/>
          </w:tcPr>
          <w:p w14:paraId="5EA7D17D" w14:textId="77777777" w:rsidR="00FD27D5" w:rsidRPr="008421B2" w:rsidRDefault="00FD27D5" w:rsidP="00251069">
            <w:r w:rsidRPr="008421B2">
              <w:t>AF</w:t>
            </w:r>
          </w:p>
        </w:tc>
        <w:tc>
          <w:tcPr>
            <w:tcW w:w="1560" w:type="dxa"/>
            <w:vAlign w:val="center"/>
          </w:tcPr>
          <w:p w14:paraId="671CA46A" w14:textId="77777777" w:rsidR="00FD27D5" w:rsidRPr="008421B2" w:rsidRDefault="00FD27D5" w:rsidP="00251069">
            <w:r w:rsidRPr="008421B2">
              <w:t>QSS2</w:t>
            </w:r>
          </w:p>
        </w:tc>
        <w:tc>
          <w:tcPr>
            <w:tcW w:w="1275" w:type="dxa"/>
            <w:vAlign w:val="center"/>
          </w:tcPr>
          <w:p w14:paraId="50DC67F3" w14:textId="77777777" w:rsidR="00FD27D5" w:rsidRPr="008421B2" w:rsidRDefault="00FD27D5" w:rsidP="00251069">
            <w:r w:rsidRPr="008421B2">
              <w:t>Result</w:t>
            </w:r>
          </w:p>
        </w:tc>
      </w:tr>
      <w:tr w:rsidR="00FD27D5" w:rsidRPr="008421B2" w14:paraId="0949E7A0" w14:textId="77777777" w:rsidTr="00006CD0">
        <w:trPr>
          <w:trHeight w:val="330"/>
        </w:trPr>
        <w:tc>
          <w:tcPr>
            <w:tcW w:w="866" w:type="dxa"/>
            <w:shd w:val="clear" w:color="auto" w:fill="auto"/>
            <w:noWrap/>
            <w:vAlign w:val="center"/>
            <w:hideMark/>
          </w:tcPr>
          <w:p w14:paraId="5A2CA34F" w14:textId="77777777" w:rsidR="00FD27D5" w:rsidRPr="008421B2" w:rsidRDefault="00FD27D5" w:rsidP="00251069">
            <w:r w:rsidRPr="008421B2">
              <w:t>1</w:t>
            </w:r>
          </w:p>
        </w:tc>
        <w:tc>
          <w:tcPr>
            <w:tcW w:w="1134" w:type="dxa"/>
            <w:shd w:val="clear" w:color="auto" w:fill="auto"/>
            <w:noWrap/>
            <w:vAlign w:val="center"/>
          </w:tcPr>
          <w:p w14:paraId="7D820535" w14:textId="77777777" w:rsidR="00FD27D5" w:rsidRPr="008421B2" w:rsidRDefault="00FD27D5" w:rsidP="00251069"/>
        </w:tc>
        <w:tc>
          <w:tcPr>
            <w:tcW w:w="2551" w:type="dxa"/>
            <w:shd w:val="clear" w:color="auto" w:fill="auto"/>
            <w:noWrap/>
            <w:vAlign w:val="center"/>
          </w:tcPr>
          <w:p w14:paraId="000EB799" w14:textId="77777777" w:rsidR="00FD27D5" w:rsidRPr="008421B2" w:rsidRDefault="00FD27D5" w:rsidP="00251069"/>
        </w:tc>
        <w:tc>
          <w:tcPr>
            <w:tcW w:w="1418" w:type="dxa"/>
            <w:vAlign w:val="center"/>
          </w:tcPr>
          <w:p w14:paraId="4FA60714" w14:textId="77777777" w:rsidR="00FD27D5" w:rsidRPr="008421B2" w:rsidRDefault="00FD27D5" w:rsidP="00251069"/>
        </w:tc>
        <w:tc>
          <w:tcPr>
            <w:tcW w:w="1559" w:type="dxa"/>
            <w:vAlign w:val="center"/>
          </w:tcPr>
          <w:p w14:paraId="2F6A6156" w14:textId="77777777" w:rsidR="00FD27D5" w:rsidRPr="008421B2" w:rsidRDefault="00FD27D5" w:rsidP="00251069"/>
        </w:tc>
        <w:tc>
          <w:tcPr>
            <w:tcW w:w="1843" w:type="dxa"/>
            <w:vAlign w:val="center"/>
          </w:tcPr>
          <w:p w14:paraId="1F24E3E8" w14:textId="77777777" w:rsidR="00FD27D5" w:rsidRPr="008421B2" w:rsidRDefault="00FD27D5" w:rsidP="00251069">
            <w:r w:rsidRPr="008421B2">
              <w:t>AD1=0</w:t>
            </w:r>
          </w:p>
        </w:tc>
        <w:tc>
          <w:tcPr>
            <w:tcW w:w="1417" w:type="dxa"/>
            <w:vAlign w:val="center"/>
          </w:tcPr>
          <w:p w14:paraId="6547EF94" w14:textId="77777777" w:rsidR="00FD27D5" w:rsidRPr="008421B2" w:rsidRDefault="00FD27D5" w:rsidP="00251069"/>
        </w:tc>
        <w:tc>
          <w:tcPr>
            <w:tcW w:w="1560" w:type="dxa"/>
            <w:vAlign w:val="center"/>
          </w:tcPr>
          <w:p w14:paraId="13BEF8BB" w14:textId="77777777" w:rsidR="00FD27D5" w:rsidRPr="008421B2" w:rsidRDefault="00FD27D5" w:rsidP="00251069"/>
        </w:tc>
        <w:tc>
          <w:tcPr>
            <w:tcW w:w="1275" w:type="dxa"/>
            <w:vAlign w:val="center"/>
          </w:tcPr>
          <w:p w14:paraId="2058C9FE" w14:textId="77777777" w:rsidR="00FD27D5" w:rsidRPr="008421B2" w:rsidRDefault="00FD27D5" w:rsidP="00251069">
            <w:r w:rsidRPr="008421B2">
              <w:t>TP</w:t>
            </w:r>
          </w:p>
        </w:tc>
      </w:tr>
      <w:tr w:rsidR="00FD27D5" w:rsidRPr="008421B2" w14:paraId="776E36ED" w14:textId="77777777" w:rsidTr="00006CD0">
        <w:trPr>
          <w:trHeight w:val="330"/>
        </w:trPr>
        <w:tc>
          <w:tcPr>
            <w:tcW w:w="866" w:type="dxa"/>
            <w:shd w:val="clear" w:color="auto" w:fill="auto"/>
            <w:noWrap/>
            <w:vAlign w:val="center"/>
            <w:hideMark/>
          </w:tcPr>
          <w:p w14:paraId="73478A23" w14:textId="77777777" w:rsidR="00FD27D5" w:rsidRPr="008421B2" w:rsidRDefault="00FD27D5" w:rsidP="00251069">
            <w:r w:rsidRPr="008421B2">
              <w:t>2</w:t>
            </w:r>
          </w:p>
        </w:tc>
        <w:tc>
          <w:tcPr>
            <w:tcW w:w="1134" w:type="dxa"/>
            <w:shd w:val="clear" w:color="auto" w:fill="auto"/>
            <w:noWrap/>
            <w:vAlign w:val="center"/>
          </w:tcPr>
          <w:p w14:paraId="1A8B5694" w14:textId="77777777" w:rsidR="00FD27D5" w:rsidRPr="008421B2" w:rsidRDefault="00FD27D5" w:rsidP="00251069">
            <w:r w:rsidRPr="008421B2">
              <w:t>SNV</w:t>
            </w:r>
          </w:p>
        </w:tc>
        <w:tc>
          <w:tcPr>
            <w:tcW w:w="2551" w:type="dxa"/>
            <w:shd w:val="clear" w:color="auto" w:fill="auto"/>
            <w:noWrap/>
            <w:vAlign w:val="center"/>
          </w:tcPr>
          <w:p w14:paraId="6E853AF6" w14:textId="77777777" w:rsidR="00FD27D5" w:rsidRPr="008421B2" w:rsidRDefault="00FD27D5" w:rsidP="00251069">
            <w:r w:rsidRPr="008421B2">
              <w:t>PASS</w:t>
            </w:r>
          </w:p>
        </w:tc>
        <w:tc>
          <w:tcPr>
            <w:tcW w:w="1418" w:type="dxa"/>
            <w:vAlign w:val="center"/>
          </w:tcPr>
          <w:p w14:paraId="0833EF59" w14:textId="77777777" w:rsidR="00FD27D5" w:rsidRPr="008421B2" w:rsidRDefault="00FD27D5" w:rsidP="00251069">
            <w:r w:rsidRPr="008421B2">
              <w:t>&lt;12.8</w:t>
            </w:r>
          </w:p>
        </w:tc>
        <w:tc>
          <w:tcPr>
            <w:tcW w:w="1559" w:type="dxa"/>
            <w:vAlign w:val="center"/>
          </w:tcPr>
          <w:p w14:paraId="4B71E619" w14:textId="77777777" w:rsidR="00FD27D5" w:rsidRPr="008421B2" w:rsidRDefault="00FD27D5" w:rsidP="00251069"/>
        </w:tc>
        <w:tc>
          <w:tcPr>
            <w:tcW w:w="1843" w:type="dxa"/>
            <w:vAlign w:val="center"/>
          </w:tcPr>
          <w:p w14:paraId="6B9532D5" w14:textId="77777777" w:rsidR="00FD27D5" w:rsidRPr="008421B2" w:rsidRDefault="00FD27D5" w:rsidP="00251069"/>
        </w:tc>
        <w:tc>
          <w:tcPr>
            <w:tcW w:w="1417" w:type="dxa"/>
            <w:vAlign w:val="center"/>
          </w:tcPr>
          <w:p w14:paraId="55CC08D8" w14:textId="77777777" w:rsidR="00FD27D5" w:rsidRPr="008421B2" w:rsidRDefault="00FD27D5" w:rsidP="00251069"/>
        </w:tc>
        <w:tc>
          <w:tcPr>
            <w:tcW w:w="1560" w:type="dxa"/>
            <w:vAlign w:val="center"/>
          </w:tcPr>
          <w:p w14:paraId="0F7C1CDD" w14:textId="77777777" w:rsidR="00FD27D5" w:rsidRPr="008421B2" w:rsidRDefault="00FD27D5" w:rsidP="00251069"/>
        </w:tc>
        <w:tc>
          <w:tcPr>
            <w:tcW w:w="1275" w:type="dxa"/>
            <w:vAlign w:val="center"/>
          </w:tcPr>
          <w:p w14:paraId="276C0E52" w14:textId="77777777" w:rsidR="00FD27D5" w:rsidRPr="008421B2" w:rsidRDefault="00FD27D5" w:rsidP="00251069">
            <w:r w:rsidRPr="008421B2">
              <w:t>FP</w:t>
            </w:r>
          </w:p>
        </w:tc>
      </w:tr>
      <w:tr w:rsidR="00FD27D5" w:rsidRPr="008421B2" w14:paraId="75A6083E" w14:textId="77777777" w:rsidTr="00006CD0">
        <w:trPr>
          <w:trHeight w:val="330"/>
        </w:trPr>
        <w:tc>
          <w:tcPr>
            <w:tcW w:w="866" w:type="dxa"/>
            <w:shd w:val="clear" w:color="auto" w:fill="auto"/>
            <w:noWrap/>
            <w:vAlign w:val="center"/>
          </w:tcPr>
          <w:p w14:paraId="5A3E2BD1" w14:textId="77777777" w:rsidR="00FD27D5" w:rsidRPr="008421B2" w:rsidRDefault="00FD27D5" w:rsidP="00251069">
            <w:r w:rsidRPr="008421B2">
              <w:t>2</w:t>
            </w:r>
          </w:p>
        </w:tc>
        <w:tc>
          <w:tcPr>
            <w:tcW w:w="1134" w:type="dxa"/>
            <w:shd w:val="clear" w:color="auto" w:fill="auto"/>
            <w:noWrap/>
            <w:vAlign w:val="center"/>
          </w:tcPr>
          <w:p w14:paraId="1E23C55F" w14:textId="77777777" w:rsidR="00FD27D5" w:rsidRPr="008421B2" w:rsidRDefault="00FD27D5" w:rsidP="00251069">
            <w:r w:rsidRPr="008421B2">
              <w:t>SNV</w:t>
            </w:r>
          </w:p>
        </w:tc>
        <w:tc>
          <w:tcPr>
            <w:tcW w:w="2551" w:type="dxa"/>
            <w:shd w:val="clear" w:color="auto" w:fill="auto"/>
            <w:noWrap/>
            <w:vAlign w:val="center"/>
          </w:tcPr>
          <w:p w14:paraId="5D579C2F" w14:textId="77777777" w:rsidR="00FD27D5" w:rsidRPr="008421B2" w:rsidRDefault="00FD27D5" w:rsidP="00251069">
            <w:r w:rsidRPr="008421B2">
              <w:t>PASS</w:t>
            </w:r>
          </w:p>
        </w:tc>
        <w:tc>
          <w:tcPr>
            <w:tcW w:w="1418" w:type="dxa"/>
            <w:vAlign w:val="center"/>
          </w:tcPr>
          <w:p w14:paraId="050FACA4" w14:textId="77777777" w:rsidR="00FD27D5" w:rsidRPr="008421B2" w:rsidRDefault="00FD27D5" w:rsidP="00251069">
            <w:r w:rsidRPr="008421B2">
              <w:t>&lt;105.0</w:t>
            </w:r>
          </w:p>
        </w:tc>
        <w:tc>
          <w:tcPr>
            <w:tcW w:w="1559" w:type="dxa"/>
            <w:vAlign w:val="center"/>
          </w:tcPr>
          <w:p w14:paraId="455EC2D4" w14:textId="77777777" w:rsidR="00FD27D5" w:rsidRPr="008421B2" w:rsidRDefault="00FD27D5" w:rsidP="00251069"/>
        </w:tc>
        <w:tc>
          <w:tcPr>
            <w:tcW w:w="1843" w:type="dxa"/>
            <w:vAlign w:val="center"/>
          </w:tcPr>
          <w:p w14:paraId="5F652225" w14:textId="77777777" w:rsidR="00FD27D5" w:rsidRPr="008421B2" w:rsidRDefault="00FD27D5" w:rsidP="00251069">
            <w:r w:rsidRPr="008421B2">
              <w:t>&lt;0.03</w:t>
            </w:r>
          </w:p>
        </w:tc>
        <w:tc>
          <w:tcPr>
            <w:tcW w:w="1417" w:type="dxa"/>
            <w:vAlign w:val="center"/>
          </w:tcPr>
          <w:p w14:paraId="45DBCB32" w14:textId="77777777" w:rsidR="00FD27D5" w:rsidRPr="008421B2" w:rsidRDefault="00FD27D5" w:rsidP="00251069"/>
        </w:tc>
        <w:tc>
          <w:tcPr>
            <w:tcW w:w="1560" w:type="dxa"/>
            <w:vAlign w:val="center"/>
          </w:tcPr>
          <w:p w14:paraId="1C0F0A45" w14:textId="77777777" w:rsidR="00FD27D5" w:rsidRPr="008421B2" w:rsidRDefault="00FD27D5" w:rsidP="00251069"/>
        </w:tc>
        <w:tc>
          <w:tcPr>
            <w:tcW w:w="1275" w:type="dxa"/>
            <w:vAlign w:val="center"/>
          </w:tcPr>
          <w:p w14:paraId="0809A906" w14:textId="77777777" w:rsidR="00FD27D5" w:rsidRPr="008421B2" w:rsidRDefault="00FD27D5" w:rsidP="00251069">
            <w:r w:rsidRPr="008421B2">
              <w:t>FP</w:t>
            </w:r>
          </w:p>
        </w:tc>
      </w:tr>
      <w:tr w:rsidR="00FD27D5" w:rsidRPr="008421B2" w14:paraId="0FA82F0D" w14:textId="77777777" w:rsidTr="00006CD0">
        <w:trPr>
          <w:trHeight w:val="330"/>
        </w:trPr>
        <w:tc>
          <w:tcPr>
            <w:tcW w:w="866" w:type="dxa"/>
            <w:shd w:val="clear" w:color="auto" w:fill="auto"/>
            <w:noWrap/>
            <w:vAlign w:val="center"/>
          </w:tcPr>
          <w:p w14:paraId="7D973425" w14:textId="77777777" w:rsidR="00FD27D5" w:rsidRPr="008421B2" w:rsidRDefault="00FD27D5" w:rsidP="00251069">
            <w:r w:rsidRPr="008421B2">
              <w:t>3</w:t>
            </w:r>
          </w:p>
        </w:tc>
        <w:tc>
          <w:tcPr>
            <w:tcW w:w="1134" w:type="dxa"/>
            <w:shd w:val="clear" w:color="auto" w:fill="auto"/>
            <w:noWrap/>
            <w:vAlign w:val="center"/>
          </w:tcPr>
          <w:p w14:paraId="2CB878F0" w14:textId="77777777" w:rsidR="00FD27D5" w:rsidRPr="008421B2" w:rsidRDefault="00FD27D5" w:rsidP="00251069">
            <w:r w:rsidRPr="008421B2">
              <w:t>SNV</w:t>
            </w:r>
          </w:p>
        </w:tc>
        <w:tc>
          <w:tcPr>
            <w:tcW w:w="2551" w:type="dxa"/>
            <w:shd w:val="clear" w:color="auto" w:fill="auto"/>
            <w:noWrap/>
            <w:vAlign w:val="center"/>
          </w:tcPr>
          <w:p w14:paraId="3C044EA7" w14:textId="77777777" w:rsidR="00FD27D5" w:rsidRPr="008421B2" w:rsidRDefault="00FD27D5" w:rsidP="00251069">
            <w:r w:rsidRPr="008421B2">
              <w:t>PASS</w:t>
            </w:r>
          </w:p>
        </w:tc>
        <w:tc>
          <w:tcPr>
            <w:tcW w:w="1418" w:type="dxa"/>
            <w:vAlign w:val="center"/>
          </w:tcPr>
          <w:p w14:paraId="0C4A30BE" w14:textId="77777777" w:rsidR="00FD27D5" w:rsidRPr="008421B2" w:rsidRDefault="00FD27D5" w:rsidP="00251069">
            <w:r w:rsidRPr="008421B2">
              <w:t>&lt;105.0</w:t>
            </w:r>
          </w:p>
        </w:tc>
        <w:tc>
          <w:tcPr>
            <w:tcW w:w="1559" w:type="dxa"/>
            <w:vAlign w:val="center"/>
          </w:tcPr>
          <w:p w14:paraId="153C94DC" w14:textId="77777777" w:rsidR="00FD27D5" w:rsidRPr="008421B2" w:rsidRDefault="00FD27D5" w:rsidP="00251069"/>
        </w:tc>
        <w:tc>
          <w:tcPr>
            <w:tcW w:w="1843" w:type="dxa"/>
            <w:vAlign w:val="center"/>
          </w:tcPr>
          <w:p w14:paraId="5027795D" w14:textId="77777777" w:rsidR="00FD27D5" w:rsidRPr="008421B2" w:rsidRDefault="00FD27D5" w:rsidP="00251069"/>
        </w:tc>
        <w:tc>
          <w:tcPr>
            <w:tcW w:w="1417" w:type="dxa"/>
            <w:vAlign w:val="center"/>
          </w:tcPr>
          <w:p w14:paraId="1567BC87" w14:textId="77777777" w:rsidR="00FD27D5" w:rsidRPr="008421B2" w:rsidRDefault="00FD27D5" w:rsidP="00251069">
            <w:r w:rsidRPr="008421B2">
              <w:t>&lt;0.03</w:t>
            </w:r>
          </w:p>
        </w:tc>
        <w:tc>
          <w:tcPr>
            <w:tcW w:w="1560" w:type="dxa"/>
            <w:vAlign w:val="center"/>
          </w:tcPr>
          <w:p w14:paraId="47B8556B" w14:textId="77777777" w:rsidR="00FD27D5" w:rsidRPr="008421B2" w:rsidRDefault="00FD27D5" w:rsidP="00251069"/>
        </w:tc>
        <w:tc>
          <w:tcPr>
            <w:tcW w:w="1275" w:type="dxa"/>
            <w:vAlign w:val="center"/>
          </w:tcPr>
          <w:p w14:paraId="05B1C390" w14:textId="77777777" w:rsidR="00FD27D5" w:rsidRPr="008421B2" w:rsidRDefault="00FD27D5" w:rsidP="00251069">
            <w:r w:rsidRPr="008421B2">
              <w:t>FP</w:t>
            </w:r>
          </w:p>
        </w:tc>
      </w:tr>
      <w:tr w:rsidR="00FD27D5" w:rsidRPr="008421B2" w14:paraId="46481C19" w14:textId="77777777" w:rsidTr="00006CD0">
        <w:trPr>
          <w:trHeight w:val="330"/>
        </w:trPr>
        <w:tc>
          <w:tcPr>
            <w:tcW w:w="866" w:type="dxa"/>
            <w:shd w:val="clear" w:color="auto" w:fill="auto"/>
            <w:noWrap/>
            <w:vAlign w:val="center"/>
          </w:tcPr>
          <w:p w14:paraId="4221C0FE" w14:textId="77777777" w:rsidR="00FD27D5" w:rsidRPr="008421B2" w:rsidRDefault="00FD27D5" w:rsidP="00251069">
            <w:r w:rsidRPr="008421B2">
              <w:t>5</w:t>
            </w:r>
          </w:p>
        </w:tc>
        <w:tc>
          <w:tcPr>
            <w:tcW w:w="1134" w:type="dxa"/>
            <w:shd w:val="clear" w:color="auto" w:fill="auto"/>
            <w:noWrap/>
            <w:vAlign w:val="center"/>
          </w:tcPr>
          <w:p w14:paraId="23F59DC0" w14:textId="77777777" w:rsidR="00FD27D5" w:rsidRPr="008421B2" w:rsidRDefault="00FD27D5" w:rsidP="00251069">
            <w:r w:rsidRPr="008421B2">
              <w:t>SNV</w:t>
            </w:r>
          </w:p>
        </w:tc>
        <w:tc>
          <w:tcPr>
            <w:tcW w:w="2551" w:type="dxa"/>
            <w:shd w:val="clear" w:color="auto" w:fill="auto"/>
            <w:noWrap/>
            <w:vAlign w:val="center"/>
          </w:tcPr>
          <w:p w14:paraId="20B1A18C" w14:textId="77777777" w:rsidR="00FD27D5" w:rsidRPr="008421B2" w:rsidRDefault="00FD27D5" w:rsidP="00251069">
            <w:r w:rsidRPr="008421B2">
              <w:t>triallelic_site</w:t>
            </w:r>
          </w:p>
        </w:tc>
        <w:tc>
          <w:tcPr>
            <w:tcW w:w="1418" w:type="dxa"/>
            <w:vAlign w:val="center"/>
          </w:tcPr>
          <w:p w14:paraId="598F46AF" w14:textId="77777777" w:rsidR="00FD27D5" w:rsidRPr="008421B2" w:rsidRDefault="00FD27D5" w:rsidP="00251069"/>
        </w:tc>
        <w:tc>
          <w:tcPr>
            <w:tcW w:w="1559" w:type="dxa"/>
            <w:vAlign w:val="center"/>
          </w:tcPr>
          <w:p w14:paraId="689784B5" w14:textId="77777777" w:rsidR="00FD27D5" w:rsidRPr="008421B2" w:rsidRDefault="00FD27D5" w:rsidP="00251069"/>
        </w:tc>
        <w:tc>
          <w:tcPr>
            <w:tcW w:w="1843" w:type="dxa"/>
            <w:vAlign w:val="center"/>
          </w:tcPr>
          <w:p w14:paraId="17CB0B7E" w14:textId="77777777" w:rsidR="00FD27D5" w:rsidRPr="008421B2" w:rsidRDefault="00FD27D5" w:rsidP="00251069"/>
        </w:tc>
        <w:tc>
          <w:tcPr>
            <w:tcW w:w="1417" w:type="dxa"/>
            <w:vAlign w:val="center"/>
          </w:tcPr>
          <w:p w14:paraId="63849E4A" w14:textId="77777777" w:rsidR="00FD27D5" w:rsidRPr="008421B2" w:rsidRDefault="00FD27D5" w:rsidP="00251069"/>
        </w:tc>
        <w:tc>
          <w:tcPr>
            <w:tcW w:w="1560" w:type="dxa"/>
            <w:vAlign w:val="center"/>
          </w:tcPr>
          <w:p w14:paraId="71B95B97" w14:textId="77777777" w:rsidR="00FD27D5" w:rsidRPr="008421B2" w:rsidRDefault="00FD27D5" w:rsidP="00251069"/>
        </w:tc>
        <w:tc>
          <w:tcPr>
            <w:tcW w:w="1275" w:type="dxa"/>
            <w:vAlign w:val="center"/>
          </w:tcPr>
          <w:p w14:paraId="6EFBA078" w14:textId="77777777" w:rsidR="00FD27D5" w:rsidRPr="008421B2" w:rsidRDefault="00FD27D5" w:rsidP="00251069">
            <w:r w:rsidRPr="008421B2">
              <w:t>TP</w:t>
            </w:r>
          </w:p>
        </w:tc>
      </w:tr>
      <w:tr w:rsidR="00FD27D5" w:rsidRPr="008421B2" w14:paraId="38628603" w14:textId="77777777" w:rsidTr="00006CD0">
        <w:trPr>
          <w:trHeight w:val="330"/>
        </w:trPr>
        <w:tc>
          <w:tcPr>
            <w:tcW w:w="866" w:type="dxa"/>
            <w:shd w:val="clear" w:color="auto" w:fill="auto"/>
            <w:noWrap/>
            <w:vAlign w:val="center"/>
          </w:tcPr>
          <w:p w14:paraId="576AB256" w14:textId="77777777" w:rsidR="00FD27D5" w:rsidRPr="008421B2" w:rsidRDefault="00FD27D5" w:rsidP="00251069">
            <w:r w:rsidRPr="008421B2">
              <w:t>6</w:t>
            </w:r>
          </w:p>
        </w:tc>
        <w:tc>
          <w:tcPr>
            <w:tcW w:w="1134" w:type="dxa"/>
            <w:shd w:val="clear" w:color="auto" w:fill="auto"/>
            <w:noWrap/>
            <w:vAlign w:val="center"/>
          </w:tcPr>
          <w:p w14:paraId="3348837B" w14:textId="77777777" w:rsidR="00FD27D5" w:rsidRPr="008421B2" w:rsidRDefault="00FD27D5" w:rsidP="00251069">
            <w:r w:rsidRPr="008421B2">
              <w:t>indel</w:t>
            </w:r>
          </w:p>
        </w:tc>
        <w:tc>
          <w:tcPr>
            <w:tcW w:w="2551" w:type="dxa"/>
            <w:shd w:val="clear" w:color="auto" w:fill="auto"/>
            <w:noWrap/>
            <w:vAlign w:val="center"/>
          </w:tcPr>
          <w:p w14:paraId="7FE8D148" w14:textId="77777777" w:rsidR="00FD27D5" w:rsidRPr="008421B2" w:rsidRDefault="00FD27D5" w:rsidP="00251069">
            <w:r w:rsidRPr="008421B2">
              <w:t>PASS</w:t>
            </w:r>
          </w:p>
        </w:tc>
        <w:tc>
          <w:tcPr>
            <w:tcW w:w="1418" w:type="dxa"/>
            <w:vAlign w:val="center"/>
          </w:tcPr>
          <w:p w14:paraId="21B1C1ED" w14:textId="77777777" w:rsidR="00FD27D5" w:rsidRPr="008421B2" w:rsidRDefault="00FD27D5" w:rsidP="00251069">
            <w:r w:rsidRPr="008421B2">
              <w:t>&lt;22.0</w:t>
            </w:r>
          </w:p>
        </w:tc>
        <w:tc>
          <w:tcPr>
            <w:tcW w:w="1559" w:type="dxa"/>
            <w:vAlign w:val="center"/>
          </w:tcPr>
          <w:p w14:paraId="3B6963DC" w14:textId="77777777" w:rsidR="00FD27D5" w:rsidRPr="008421B2" w:rsidRDefault="00FD27D5" w:rsidP="00251069"/>
        </w:tc>
        <w:tc>
          <w:tcPr>
            <w:tcW w:w="1843" w:type="dxa"/>
            <w:vAlign w:val="center"/>
          </w:tcPr>
          <w:p w14:paraId="5528C2B1" w14:textId="77777777" w:rsidR="00FD27D5" w:rsidRPr="008421B2" w:rsidRDefault="00FD27D5" w:rsidP="00251069"/>
        </w:tc>
        <w:tc>
          <w:tcPr>
            <w:tcW w:w="1417" w:type="dxa"/>
            <w:vAlign w:val="center"/>
          </w:tcPr>
          <w:p w14:paraId="17C1DCFD" w14:textId="77777777" w:rsidR="00FD27D5" w:rsidRPr="008421B2" w:rsidRDefault="009933D5" w:rsidP="00251069">
            <w:r w:rsidRPr="008421B2">
              <w:t>&lt;0.03</w:t>
            </w:r>
          </w:p>
        </w:tc>
        <w:tc>
          <w:tcPr>
            <w:tcW w:w="1560" w:type="dxa"/>
            <w:vAlign w:val="center"/>
          </w:tcPr>
          <w:p w14:paraId="0347A3D7" w14:textId="77777777" w:rsidR="00FD27D5" w:rsidRPr="008421B2" w:rsidRDefault="00FD27D5" w:rsidP="00251069"/>
        </w:tc>
        <w:tc>
          <w:tcPr>
            <w:tcW w:w="1275" w:type="dxa"/>
            <w:vAlign w:val="center"/>
          </w:tcPr>
          <w:p w14:paraId="6E651EFB" w14:textId="77777777" w:rsidR="00FD27D5" w:rsidRPr="008421B2" w:rsidRDefault="00FD27D5" w:rsidP="00251069">
            <w:r w:rsidRPr="008421B2">
              <w:t>FP</w:t>
            </w:r>
          </w:p>
        </w:tc>
      </w:tr>
      <w:tr w:rsidR="00FD27D5" w:rsidRPr="008421B2" w14:paraId="58CDDAE5" w14:textId="77777777" w:rsidTr="00006CD0">
        <w:trPr>
          <w:trHeight w:val="330"/>
        </w:trPr>
        <w:tc>
          <w:tcPr>
            <w:tcW w:w="866" w:type="dxa"/>
            <w:shd w:val="clear" w:color="auto" w:fill="auto"/>
            <w:noWrap/>
            <w:vAlign w:val="center"/>
          </w:tcPr>
          <w:p w14:paraId="36BBF130" w14:textId="77777777" w:rsidR="00FD27D5" w:rsidRPr="008421B2" w:rsidRDefault="00FD27D5" w:rsidP="00251069">
            <w:r w:rsidRPr="008421B2">
              <w:t>7</w:t>
            </w:r>
          </w:p>
        </w:tc>
        <w:tc>
          <w:tcPr>
            <w:tcW w:w="1134" w:type="dxa"/>
            <w:shd w:val="clear" w:color="auto" w:fill="auto"/>
            <w:noWrap/>
            <w:vAlign w:val="center"/>
          </w:tcPr>
          <w:p w14:paraId="63209EF1" w14:textId="77777777" w:rsidR="00FD27D5" w:rsidRPr="008421B2" w:rsidRDefault="00FD27D5" w:rsidP="00251069">
            <w:r w:rsidRPr="008421B2">
              <w:t>indel</w:t>
            </w:r>
          </w:p>
        </w:tc>
        <w:tc>
          <w:tcPr>
            <w:tcW w:w="2551" w:type="dxa"/>
            <w:shd w:val="clear" w:color="auto" w:fill="auto"/>
            <w:noWrap/>
            <w:vAlign w:val="center"/>
          </w:tcPr>
          <w:p w14:paraId="757E81F4" w14:textId="77777777" w:rsidR="00FD27D5" w:rsidRPr="008421B2" w:rsidRDefault="00FD27D5" w:rsidP="00251069">
            <w:r w:rsidRPr="008421B2">
              <w:t>PASS</w:t>
            </w:r>
          </w:p>
        </w:tc>
        <w:tc>
          <w:tcPr>
            <w:tcW w:w="1418" w:type="dxa"/>
            <w:vAlign w:val="center"/>
          </w:tcPr>
          <w:p w14:paraId="114C57E4" w14:textId="77777777" w:rsidR="00FD27D5" w:rsidRPr="008421B2" w:rsidRDefault="00FD27D5" w:rsidP="00251069">
            <w:r w:rsidRPr="008421B2">
              <w:t>&lt;105.0</w:t>
            </w:r>
          </w:p>
        </w:tc>
        <w:tc>
          <w:tcPr>
            <w:tcW w:w="1559" w:type="dxa"/>
            <w:vAlign w:val="center"/>
          </w:tcPr>
          <w:p w14:paraId="38D48F2F" w14:textId="77777777" w:rsidR="00FD27D5" w:rsidRPr="008421B2" w:rsidRDefault="00FD27D5" w:rsidP="00251069">
            <w:r w:rsidRPr="008421B2">
              <w:t>&lt;9</w:t>
            </w:r>
          </w:p>
        </w:tc>
        <w:tc>
          <w:tcPr>
            <w:tcW w:w="1843" w:type="dxa"/>
            <w:vAlign w:val="center"/>
          </w:tcPr>
          <w:p w14:paraId="4D85D13E" w14:textId="77777777" w:rsidR="00FD27D5" w:rsidRPr="008421B2" w:rsidRDefault="00FD27D5" w:rsidP="00251069"/>
        </w:tc>
        <w:tc>
          <w:tcPr>
            <w:tcW w:w="1417" w:type="dxa"/>
            <w:vAlign w:val="center"/>
          </w:tcPr>
          <w:p w14:paraId="21B92931" w14:textId="77777777" w:rsidR="00FD27D5" w:rsidRPr="008421B2" w:rsidRDefault="007F3CAD" w:rsidP="00251069">
            <w:r w:rsidRPr="008421B2">
              <w:t>&lt;0.0</w:t>
            </w:r>
            <w:r w:rsidR="00B95D2B" w:rsidRPr="008421B2">
              <w:t>5</w:t>
            </w:r>
          </w:p>
        </w:tc>
        <w:tc>
          <w:tcPr>
            <w:tcW w:w="1560" w:type="dxa"/>
            <w:vAlign w:val="center"/>
          </w:tcPr>
          <w:p w14:paraId="576E0555" w14:textId="77777777" w:rsidR="00FD27D5" w:rsidRPr="008421B2" w:rsidRDefault="00FD27D5" w:rsidP="00251069"/>
        </w:tc>
        <w:tc>
          <w:tcPr>
            <w:tcW w:w="1275" w:type="dxa"/>
            <w:vAlign w:val="center"/>
          </w:tcPr>
          <w:p w14:paraId="32CF6120" w14:textId="77777777" w:rsidR="00FD27D5" w:rsidRPr="008421B2" w:rsidRDefault="00FD27D5" w:rsidP="00251069">
            <w:r w:rsidRPr="008421B2">
              <w:t>FP</w:t>
            </w:r>
          </w:p>
        </w:tc>
      </w:tr>
      <w:tr w:rsidR="00FD27D5" w:rsidRPr="008421B2" w14:paraId="47720506" w14:textId="77777777" w:rsidTr="00006CD0">
        <w:trPr>
          <w:trHeight w:val="330"/>
        </w:trPr>
        <w:tc>
          <w:tcPr>
            <w:tcW w:w="866" w:type="dxa"/>
            <w:shd w:val="clear" w:color="auto" w:fill="auto"/>
            <w:noWrap/>
            <w:vAlign w:val="center"/>
          </w:tcPr>
          <w:p w14:paraId="6C536DF6" w14:textId="77777777" w:rsidR="00FD27D5" w:rsidRPr="008421B2" w:rsidRDefault="00FD27D5" w:rsidP="00251069">
            <w:r w:rsidRPr="008421B2">
              <w:t>8</w:t>
            </w:r>
          </w:p>
        </w:tc>
        <w:tc>
          <w:tcPr>
            <w:tcW w:w="1134" w:type="dxa"/>
            <w:shd w:val="clear" w:color="auto" w:fill="auto"/>
            <w:noWrap/>
            <w:vAlign w:val="center"/>
          </w:tcPr>
          <w:p w14:paraId="57AE7059" w14:textId="77777777" w:rsidR="00FD27D5" w:rsidRPr="008421B2" w:rsidRDefault="00FD27D5" w:rsidP="00251069">
            <w:r w:rsidRPr="008421B2">
              <w:t>indel</w:t>
            </w:r>
          </w:p>
        </w:tc>
        <w:tc>
          <w:tcPr>
            <w:tcW w:w="2551" w:type="dxa"/>
            <w:shd w:val="clear" w:color="auto" w:fill="auto"/>
            <w:noWrap/>
            <w:vAlign w:val="center"/>
          </w:tcPr>
          <w:p w14:paraId="5A18FB72" w14:textId="77777777" w:rsidR="00FD27D5" w:rsidRPr="008421B2" w:rsidRDefault="00FD27D5" w:rsidP="00251069">
            <w:r w:rsidRPr="008421B2">
              <w:t>PASS</w:t>
            </w:r>
          </w:p>
        </w:tc>
        <w:tc>
          <w:tcPr>
            <w:tcW w:w="1418" w:type="dxa"/>
            <w:vAlign w:val="center"/>
          </w:tcPr>
          <w:p w14:paraId="0B731A96" w14:textId="77777777" w:rsidR="00FD27D5" w:rsidRPr="008421B2" w:rsidRDefault="00FD27D5" w:rsidP="00251069"/>
        </w:tc>
        <w:tc>
          <w:tcPr>
            <w:tcW w:w="1559" w:type="dxa"/>
            <w:vAlign w:val="center"/>
          </w:tcPr>
          <w:p w14:paraId="59CF9B9F" w14:textId="77777777" w:rsidR="00FD27D5" w:rsidRPr="008421B2" w:rsidRDefault="00FD27D5" w:rsidP="00251069"/>
        </w:tc>
        <w:tc>
          <w:tcPr>
            <w:tcW w:w="1843" w:type="dxa"/>
            <w:vAlign w:val="center"/>
          </w:tcPr>
          <w:p w14:paraId="0C920645" w14:textId="77777777" w:rsidR="00FD27D5" w:rsidRPr="008421B2" w:rsidRDefault="00FD27D5" w:rsidP="00251069">
            <w:r w:rsidRPr="008421B2">
              <w:t>&lt;0.03</w:t>
            </w:r>
          </w:p>
        </w:tc>
        <w:tc>
          <w:tcPr>
            <w:tcW w:w="1417" w:type="dxa"/>
            <w:vAlign w:val="center"/>
          </w:tcPr>
          <w:p w14:paraId="590740EF" w14:textId="77777777" w:rsidR="00FD27D5" w:rsidRPr="008421B2" w:rsidRDefault="00FD27D5" w:rsidP="00251069"/>
        </w:tc>
        <w:tc>
          <w:tcPr>
            <w:tcW w:w="1560" w:type="dxa"/>
            <w:vAlign w:val="center"/>
          </w:tcPr>
          <w:p w14:paraId="0652EFB0" w14:textId="77777777" w:rsidR="00FD27D5" w:rsidRPr="008421B2" w:rsidRDefault="00FD27D5" w:rsidP="00251069"/>
        </w:tc>
        <w:tc>
          <w:tcPr>
            <w:tcW w:w="1275" w:type="dxa"/>
            <w:vAlign w:val="center"/>
          </w:tcPr>
          <w:p w14:paraId="36C1E4C4" w14:textId="77777777" w:rsidR="00FD27D5" w:rsidRPr="008421B2" w:rsidRDefault="00FD27D5" w:rsidP="00251069">
            <w:r w:rsidRPr="008421B2">
              <w:t>FP</w:t>
            </w:r>
          </w:p>
        </w:tc>
      </w:tr>
      <w:tr w:rsidR="00FD27D5" w:rsidRPr="008421B2" w14:paraId="3711FBB1" w14:textId="77777777" w:rsidTr="00006CD0">
        <w:trPr>
          <w:trHeight w:val="330"/>
        </w:trPr>
        <w:tc>
          <w:tcPr>
            <w:tcW w:w="866" w:type="dxa"/>
            <w:shd w:val="clear" w:color="auto" w:fill="auto"/>
            <w:noWrap/>
            <w:vAlign w:val="center"/>
          </w:tcPr>
          <w:p w14:paraId="7C379E81" w14:textId="77777777" w:rsidR="00FD27D5" w:rsidRPr="008421B2" w:rsidRDefault="00FD27D5" w:rsidP="00251069">
            <w:r w:rsidRPr="008421B2">
              <w:t>9</w:t>
            </w:r>
          </w:p>
        </w:tc>
        <w:tc>
          <w:tcPr>
            <w:tcW w:w="1134" w:type="dxa"/>
            <w:shd w:val="clear" w:color="auto" w:fill="auto"/>
            <w:noWrap/>
            <w:vAlign w:val="center"/>
          </w:tcPr>
          <w:p w14:paraId="7CC8A735" w14:textId="77777777" w:rsidR="00FD27D5" w:rsidRPr="008421B2" w:rsidRDefault="00FD27D5" w:rsidP="00251069">
            <w:r w:rsidRPr="008421B2">
              <w:t>indel</w:t>
            </w:r>
          </w:p>
        </w:tc>
        <w:tc>
          <w:tcPr>
            <w:tcW w:w="2551" w:type="dxa"/>
            <w:shd w:val="clear" w:color="auto" w:fill="auto"/>
            <w:noWrap/>
            <w:vAlign w:val="center"/>
          </w:tcPr>
          <w:p w14:paraId="38C38F45" w14:textId="77777777" w:rsidR="00FD27D5" w:rsidRPr="008421B2" w:rsidRDefault="00FD27D5" w:rsidP="00251069">
            <w:r w:rsidRPr="008421B2">
              <w:t>PASS</w:t>
            </w:r>
          </w:p>
        </w:tc>
        <w:tc>
          <w:tcPr>
            <w:tcW w:w="1418" w:type="dxa"/>
            <w:vAlign w:val="center"/>
          </w:tcPr>
          <w:p w14:paraId="415C1D03" w14:textId="77777777" w:rsidR="00FD27D5" w:rsidRPr="008421B2" w:rsidRDefault="00FD27D5" w:rsidP="00251069"/>
        </w:tc>
        <w:tc>
          <w:tcPr>
            <w:tcW w:w="1559" w:type="dxa"/>
            <w:vAlign w:val="center"/>
          </w:tcPr>
          <w:p w14:paraId="05D1D8DB" w14:textId="77777777" w:rsidR="00FD27D5" w:rsidRPr="008421B2" w:rsidRDefault="00FD27D5" w:rsidP="00251069"/>
        </w:tc>
        <w:tc>
          <w:tcPr>
            <w:tcW w:w="1843" w:type="dxa"/>
            <w:vAlign w:val="center"/>
          </w:tcPr>
          <w:p w14:paraId="5E78F816" w14:textId="77777777" w:rsidR="00FD27D5" w:rsidRPr="008421B2" w:rsidRDefault="00FD27D5" w:rsidP="00251069"/>
        </w:tc>
        <w:tc>
          <w:tcPr>
            <w:tcW w:w="1417" w:type="dxa"/>
            <w:vAlign w:val="center"/>
          </w:tcPr>
          <w:p w14:paraId="61D25C7A" w14:textId="77777777" w:rsidR="00FD27D5" w:rsidRPr="008421B2" w:rsidRDefault="00FD27D5" w:rsidP="00251069">
            <w:r w:rsidRPr="008421B2">
              <w:t>&lt;0.03</w:t>
            </w:r>
          </w:p>
        </w:tc>
        <w:tc>
          <w:tcPr>
            <w:tcW w:w="1560" w:type="dxa"/>
            <w:vAlign w:val="center"/>
          </w:tcPr>
          <w:p w14:paraId="5E329128" w14:textId="77777777" w:rsidR="00FD27D5" w:rsidRPr="008421B2" w:rsidRDefault="00FD27D5" w:rsidP="00251069"/>
        </w:tc>
        <w:tc>
          <w:tcPr>
            <w:tcW w:w="1275" w:type="dxa"/>
            <w:vAlign w:val="center"/>
          </w:tcPr>
          <w:p w14:paraId="54F78764" w14:textId="77777777" w:rsidR="00FD27D5" w:rsidRPr="008421B2" w:rsidRDefault="00FD27D5" w:rsidP="00251069">
            <w:r w:rsidRPr="008421B2">
              <w:t>FP</w:t>
            </w:r>
          </w:p>
        </w:tc>
      </w:tr>
      <w:tr w:rsidR="00FD27D5" w:rsidRPr="008421B2" w14:paraId="0F3D8AA7" w14:textId="77777777" w:rsidTr="00006CD0">
        <w:trPr>
          <w:trHeight w:val="330"/>
        </w:trPr>
        <w:tc>
          <w:tcPr>
            <w:tcW w:w="866" w:type="dxa"/>
            <w:shd w:val="clear" w:color="auto" w:fill="auto"/>
            <w:noWrap/>
            <w:vAlign w:val="center"/>
          </w:tcPr>
          <w:p w14:paraId="47F19283" w14:textId="77777777" w:rsidR="00FD27D5" w:rsidRPr="008421B2" w:rsidRDefault="00FD27D5" w:rsidP="00251069">
            <w:r w:rsidRPr="008421B2">
              <w:t>10</w:t>
            </w:r>
          </w:p>
        </w:tc>
        <w:tc>
          <w:tcPr>
            <w:tcW w:w="1134" w:type="dxa"/>
            <w:shd w:val="clear" w:color="auto" w:fill="auto"/>
            <w:noWrap/>
            <w:vAlign w:val="center"/>
          </w:tcPr>
          <w:p w14:paraId="198E83EF" w14:textId="77777777" w:rsidR="00FD27D5" w:rsidRPr="008421B2" w:rsidRDefault="00FD27D5" w:rsidP="00251069">
            <w:r w:rsidRPr="008421B2">
              <w:t>indel</w:t>
            </w:r>
          </w:p>
        </w:tc>
        <w:tc>
          <w:tcPr>
            <w:tcW w:w="2551" w:type="dxa"/>
            <w:shd w:val="clear" w:color="auto" w:fill="auto"/>
            <w:noWrap/>
            <w:vAlign w:val="center"/>
          </w:tcPr>
          <w:p w14:paraId="0B682139" w14:textId="77777777" w:rsidR="00FD27D5" w:rsidRPr="008421B2" w:rsidRDefault="00FD27D5" w:rsidP="00251069">
            <w:r w:rsidRPr="008421B2">
              <w:t>PASS</w:t>
            </w:r>
          </w:p>
        </w:tc>
        <w:tc>
          <w:tcPr>
            <w:tcW w:w="1418" w:type="dxa"/>
            <w:vAlign w:val="center"/>
          </w:tcPr>
          <w:p w14:paraId="34CF406E" w14:textId="77777777" w:rsidR="00FD27D5" w:rsidRPr="008421B2" w:rsidRDefault="00FD27D5" w:rsidP="00251069"/>
        </w:tc>
        <w:tc>
          <w:tcPr>
            <w:tcW w:w="1559" w:type="dxa"/>
            <w:vAlign w:val="center"/>
          </w:tcPr>
          <w:p w14:paraId="0DE782B2" w14:textId="77777777" w:rsidR="00FD27D5" w:rsidRPr="008421B2" w:rsidRDefault="00FD27D5" w:rsidP="00251069"/>
        </w:tc>
        <w:tc>
          <w:tcPr>
            <w:tcW w:w="1843" w:type="dxa"/>
            <w:vAlign w:val="center"/>
          </w:tcPr>
          <w:p w14:paraId="058DAC20" w14:textId="77777777" w:rsidR="00FD27D5" w:rsidRPr="008421B2" w:rsidRDefault="00FD27D5" w:rsidP="00251069"/>
        </w:tc>
        <w:tc>
          <w:tcPr>
            <w:tcW w:w="1417" w:type="dxa"/>
            <w:vAlign w:val="center"/>
          </w:tcPr>
          <w:p w14:paraId="271109B7" w14:textId="77777777" w:rsidR="00FD27D5" w:rsidRPr="008421B2" w:rsidRDefault="00FD27D5" w:rsidP="00251069"/>
        </w:tc>
        <w:tc>
          <w:tcPr>
            <w:tcW w:w="1560" w:type="dxa"/>
            <w:vAlign w:val="center"/>
          </w:tcPr>
          <w:p w14:paraId="53AE6CE6" w14:textId="77777777" w:rsidR="00FD27D5" w:rsidRPr="008421B2" w:rsidRDefault="00FD27D5" w:rsidP="00251069">
            <w:r w:rsidRPr="008421B2">
              <w:t>&lt;1,000</w:t>
            </w:r>
          </w:p>
        </w:tc>
        <w:tc>
          <w:tcPr>
            <w:tcW w:w="1275" w:type="dxa"/>
            <w:vAlign w:val="center"/>
          </w:tcPr>
          <w:p w14:paraId="65948EF7" w14:textId="77777777" w:rsidR="00FD27D5" w:rsidRPr="008421B2" w:rsidRDefault="00FD27D5" w:rsidP="00251069">
            <w:r w:rsidRPr="008421B2">
              <w:t>FP</w:t>
            </w:r>
          </w:p>
        </w:tc>
      </w:tr>
      <w:tr w:rsidR="00FD27D5" w:rsidRPr="008421B2" w14:paraId="18025D9D" w14:textId="77777777" w:rsidTr="00006CD0">
        <w:trPr>
          <w:trHeight w:val="330"/>
        </w:trPr>
        <w:tc>
          <w:tcPr>
            <w:tcW w:w="866" w:type="dxa"/>
            <w:shd w:val="clear" w:color="auto" w:fill="auto"/>
            <w:noWrap/>
            <w:vAlign w:val="center"/>
          </w:tcPr>
          <w:p w14:paraId="46FCD1E1" w14:textId="77777777" w:rsidR="00FD27D5" w:rsidRPr="008421B2" w:rsidRDefault="00FD27D5" w:rsidP="00251069">
            <w:r w:rsidRPr="008421B2">
              <w:t>11</w:t>
            </w:r>
          </w:p>
        </w:tc>
        <w:tc>
          <w:tcPr>
            <w:tcW w:w="1134" w:type="dxa"/>
            <w:shd w:val="clear" w:color="auto" w:fill="auto"/>
            <w:noWrap/>
            <w:vAlign w:val="center"/>
          </w:tcPr>
          <w:p w14:paraId="6C0C7AD4" w14:textId="77777777" w:rsidR="00FD27D5" w:rsidRPr="008421B2" w:rsidRDefault="00FD27D5" w:rsidP="00251069">
            <w:r w:rsidRPr="008421B2">
              <w:t>indel</w:t>
            </w:r>
          </w:p>
        </w:tc>
        <w:tc>
          <w:tcPr>
            <w:tcW w:w="2551" w:type="dxa"/>
            <w:shd w:val="clear" w:color="auto" w:fill="auto"/>
            <w:noWrap/>
            <w:vAlign w:val="center"/>
          </w:tcPr>
          <w:p w14:paraId="35D10BE8" w14:textId="77777777" w:rsidR="00FD27D5" w:rsidRPr="008421B2" w:rsidRDefault="00FD27D5" w:rsidP="00251069">
            <w:r w:rsidRPr="008421B2">
              <w:t>triallelic_site</w:t>
            </w:r>
          </w:p>
        </w:tc>
        <w:tc>
          <w:tcPr>
            <w:tcW w:w="1418" w:type="dxa"/>
            <w:vAlign w:val="center"/>
          </w:tcPr>
          <w:p w14:paraId="2FC2848C" w14:textId="77777777" w:rsidR="00FD27D5" w:rsidRPr="008421B2" w:rsidRDefault="00FD27D5" w:rsidP="00251069">
            <w:r w:rsidRPr="008421B2">
              <w:t>&lt;22.0</w:t>
            </w:r>
          </w:p>
        </w:tc>
        <w:tc>
          <w:tcPr>
            <w:tcW w:w="1559" w:type="dxa"/>
            <w:vAlign w:val="center"/>
          </w:tcPr>
          <w:p w14:paraId="5463AA5A" w14:textId="77777777" w:rsidR="00FD27D5" w:rsidRPr="008421B2" w:rsidRDefault="00FD27D5" w:rsidP="00251069"/>
        </w:tc>
        <w:tc>
          <w:tcPr>
            <w:tcW w:w="1843" w:type="dxa"/>
            <w:vAlign w:val="center"/>
          </w:tcPr>
          <w:p w14:paraId="0E8B2114" w14:textId="77777777" w:rsidR="00FD27D5" w:rsidRPr="008421B2" w:rsidRDefault="00FD27D5" w:rsidP="00251069"/>
        </w:tc>
        <w:tc>
          <w:tcPr>
            <w:tcW w:w="1417" w:type="dxa"/>
            <w:vAlign w:val="center"/>
          </w:tcPr>
          <w:p w14:paraId="0A80C2B4" w14:textId="77777777" w:rsidR="00FD27D5" w:rsidRPr="008421B2" w:rsidRDefault="00FD27D5" w:rsidP="00251069"/>
        </w:tc>
        <w:tc>
          <w:tcPr>
            <w:tcW w:w="1560" w:type="dxa"/>
            <w:vAlign w:val="center"/>
          </w:tcPr>
          <w:p w14:paraId="08BA1CFB" w14:textId="77777777" w:rsidR="00FD27D5" w:rsidRPr="008421B2" w:rsidRDefault="00FD27D5" w:rsidP="00251069"/>
        </w:tc>
        <w:tc>
          <w:tcPr>
            <w:tcW w:w="1275" w:type="dxa"/>
            <w:vAlign w:val="center"/>
          </w:tcPr>
          <w:p w14:paraId="66F67564" w14:textId="77777777" w:rsidR="00FD27D5" w:rsidRPr="008421B2" w:rsidRDefault="00FD27D5" w:rsidP="00251069">
            <w:r w:rsidRPr="008421B2">
              <w:t>FP</w:t>
            </w:r>
          </w:p>
        </w:tc>
      </w:tr>
      <w:tr w:rsidR="00FD27D5" w:rsidRPr="008421B2" w14:paraId="181EC301" w14:textId="77777777" w:rsidTr="00006CD0">
        <w:trPr>
          <w:trHeight w:val="330"/>
        </w:trPr>
        <w:tc>
          <w:tcPr>
            <w:tcW w:w="866" w:type="dxa"/>
            <w:shd w:val="clear" w:color="auto" w:fill="auto"/>
            <w:noWrap/>
            <w:vAlign w:val="center"/>
          </w:tcPr>
          <w:p w14:paraId="2DCE132C" w14:textId="77777777" w:rsidR="00FD27D5" w:rsidRPr="008421B2" w:rsidRDefault="00FD27D5" w:rsidP="00251069">
            <w:r w:rsidRPr="008421B2">
              <w:t>12</w:t>
            </w:r>
          </w:p>
        </w:tc>
        <w:tc>
          <w:tcPr>
            <w:tcW w:w="1134" w:type="dxa"/>
            <w:shd w:val="clear" w:color="auto" w:fill="auto"/>
            <w:noWrap/>
            <w:vAlign w:val="center"/>
          </w:tcPr>
          <w:p w14:paraId="55C24F3B" w14:textId="77777777" w:rsidR="00FD27D5" w:rsidRPr="008421B2" w:rsidRDefault="00FD27D5" w:rsidP="00251069">
            <w:r w:rsidRPr="008421B2">
              <w:t>indel</w:t>
            </w:r>
          </w:p>
        </w:tc>
        <w:tc>
          <w:tcPr>
            <w:tcW w:w="2551" w:type="dxa"/>
            <w:shd w:val="clear" w:color="auto" w:fill="auto"/>
            <w:noWrap/>
            <w:vAlign w:val="center"/>
          </w:tcPr>
          <w:p w14:paraId="1A6678E1" w14:textId="77777777" w:rsidR="00FD27D5" w:rsidRPr="008421B2" w:rsidRDefault="00FD27D5" w:rsidP="00251069">
            <w:r w:rsidRPr="008421B2">
              <w:t>triallelic_site</w:t>
            </w:r>
          </w:p>
        </w:tc>
        <w:tc>
          <w:tcPr>
            <w:tcW w:w="1418" w:type="dxa"/>
            <w:vAlign w:val="center"/>
          </w:tcPr>
          <w:p w14:paraId="68381F89" w14:textId="77777777" w:rsidR="00FD27D5" w:rsidRPr="008421B2" w:rsidRDefault="00FD27D5" w:rsidP="00251069"/>
        </w:tc>
        <w:tc>
          <w:tcPr>
            <w:tcW w:w="1559" w:type="dxa"/>
            <w:vAlign w:val="center"/>
          </w:tcPr>
          <w:p w14:paraId="4C1EB5C4" w14:textId="77777777" w:rsidR="00FD27D5" w:rsidRPr="008421B2" w:rsidRDefault="00FD27D5" w:rsidP="00251069">
            <w:r w:rsidRPr="008421B2">
              <w:t>&lt;9</w:t>
            </w:r>
          </w:p>
        </w:tc>
        <w:tc>
          <w:tcPr>
            <w:tcW w:w="1843" w:type="dxa"/>
            <w:vAlign w:val="center"/>
          </w:tcPr>
          <w:p w14:paraId="513008BA" w14:textId="77777777" w:rsidR="00FD27D5" w:rsidRPr="008421B2" w:rsidRDefault="00FD27D5" w:rsidP="00251069"/>
        </w:tc>
        <w:tc>
          <w:tcPr>
            <w:tcW w:w="1417" w:type="dxa"/>
            <w:vAlign w:val="center"/>
          </w:tcPr>
          <w:p w14:paraId="3ACBB052" w14:textId="77777777" w:rsidR="00FD27D5" w:rsidRPr="008421B2" w:rsidRDefault="00B2477A" w:rsidP="00251069">
            <w:r w:rsidRPr="008421B2">
              <w:t>&lt;0.0</w:t>
            </w:r>
            <w:r w:rsidR="006A22B3" w:rsidRPr="008421B2">
              <w:t>9</w:t>
            </w:r>
          </w:p>
        </w:tc>
        <w:tc>
          <w:tcPr>
            <w:tcW w:w="1560" w:type="dxa"/>
            <w:vAlign w:val="center"/>
          </w:tcPr>
          <w:p w14:paraId="33381115" w14:textId="77777777" w:rsidR="00FD27D5" w:rsidRPr="008421B2" w:rsidRDefault="00FD27D5" w:rsidP="00251069"/>
        </w:tc>
        <w:tc>
          <w:tcPr>
            <w:tcW w:w="1275" w:type="dxa"/>
            <w:vAlign w:val="center"/>
          </w:tcPr>
          <w:p w14:paraId="08F41D90" w14:textId="77777777" w:rsidR="00FD27D5" w:rsidRPr="008421B2" w:rsidRDefault="00FD27D5" w:rsidP="00251069">
            <w:r w:rsidRPr="008421B2">
              <w:t>FP</w:t>
            </w:r>
          </w:p>
        </w:tc>
      </w:tr>
      <w:tr w:rsidR="00FD27D5" w:rsidRPr="008421B2" w14:paraId="62261DA9" w14:textId="77777777" w:rsidTr="00006CD0">
        <w:trPr>
          <w:trHeight w:val="330"/>
        </w:trPr>
        <w:tc>
          <w:tcPr>
            <w:tcW w:w="13623" w:type="dxa"/>
            <w:gridSpan w:val="9"/>
            <w:shd w:val="clear" w:color="auto" w:fill="auto"/>
            <w:noWrap/>
            <w:vAlign w:val="center"/>
          </w:tcPr>
          <w:p w14:paraId="6F2BBED9" w14:textId="77777777" w:rsidR="00FD27D5" w:rsidRPr="008421B2" w:rsidRDefault="00FD27D5" w:rsidP="00251069">
            <w:r w:rsidRPr="008421B2">
              <w:t>FP = false positive, TP = true positive</w:t>
            </w:r>
          </w:p>
          <w:p w14:paraId="7C458197" w14:textId="77777777" w:rsidR="00FD27D5" w:rsidRPr="008421B2" w:rsidRDefault="00FD27D5" w:rsidP="00251069">
            <w:r w:rsidRPr="008421B2">
              <w:t>*Order of determination. Results will not be changed by the latter.</w:t>
            </w:r>
          </w:p>
          <w:p w14:paraId="11897A51" w14:textId="77777777" w:rsidR="00FD27D5" w:rsidRPr="008421B2" w:rsidRDefault="00FD27D5" w:rsidP="00251069">
            <w:r w:rsidRPr="008421B2">
              <w:lastRenderedPageBreak/>
              <w:t>If results are not determined by above conditions, they will be true positives.</w:t>
            </w:r>
          </w:p>
        </w:tc>
      </w:tr>
    </w:tbl>
    <w:p w14:paraId="6B4CCAFD" w14:textId="77777777" w:rsidR="00FD27D5" w:rsidRPr="008421B2" w:rsidRDefault="00FD27D5" w:rsidP="00251069"/>
    <w:p w14:paraId="7C1429A4" w14:textId="554EFB12" w:rsidR="00FD27D5" w:rsidRPr="008421B2" w:rsidRDefault="00FD27D5" w:rsidP="00251069">
      <w:pPr>
        <w:rPr>
          <w:rFonts w:cs="Times New Roman"/>
        </w:rPr>
      </w:pPr>
      <w:r w:rsidRPr="008421B2">
        <w:rPr>
          <w:rFonts w:cs="Times New Roman"/>
        </w:rPr>
        <w:br w:type="page"/>
      </w:r>
      <w:bookmarkStart w:id="20" w:name="_Toc488254594"/>
      <w:r w:rsidRPr="002526CD">
        <w:rPr>
          <w:rStyle w:val="2Char0"/>
          <w:rFonts w:hint="eastAsia"/>
        </w:rPr>
        <w:lastRenderedPageBreak/>
        <w:t>Table S</w:t>
      </w:r>
      <w:r w:rsidR="005B5B1F">
        <w:rPr>
          <w:rStyle w:val="2Char0"/>
        </w:rPr>
        <w:t>8</w:t>
      </w:r>
      <w:r w:rsidRPr="002526CD">
        <w:rPr>
          <w:rStyle w:val="2Char0"/>
        </w:rPr>
        <w:t xml:space="preserve">: </w:t>
      </w:r>
      <w:r w:rsidRPr="002526CD">
        <w:rPr>
          <w:rStyle w:val="2Char0"/>
          <w:rFonts w:hint="eastAsia"/>
        </w:rPr>
        <w:t>Conditions to filter variant calls from VS</w:t>
      </w:r>
      <w:bookmarkEnd w:id="20"/>
      <w:r w:rsidRPr="008421B2">
        <w:rPr>
          <w:rFonts w:cs="Times New Roman"/>
        </w:rPr>
        <w:t xml:space="preserve">. </w:t>
      </w:r>
    </w:p>
    <w:tbl>
      <w:tblPr>
        <w:tblW w:w="13765" w:type="dxa"/>
        <w:tblInd w:w="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99" w:type="dxa"/>
          <w:right w:w="99" w:type="dxa"/>
        </w:tblCellMar>
        <w:tblLook w:val="04A0" w:firstRow="1" w:lastRow="0" w:firstColumn="1" w:lastColumn="0" w:noHBand="0" w:noVBand="1"/>
      </w:tblPr>
      <w:tblGrid>
        <w:gridCol w:w="904"/>
        <w:gridCol w:w="992"/>
        <w:gridCol w:w="1276"/>
        <w:gridCol w:w="3647"/>
        <w:gridCol w:w="3261"/>
        <w:gridCol w:w="992"/>
        <w:gridCol w:w="850"/>
        <w:gridCol w:w="851"/>
        <w:gridCol w:w="992"/>
      </w:tblGrid>
      <w:tr w:rsidR="00FD27D5" w:rsidRPr="008421B2" w14:paraId="338C4D7D" w14:textId="77777777" w:rsidTr="00C06F23">
        <w:trPr>
          <w:trHeight w:val="330"/>
        </w:trPr>
        <w:tc>
          <w:tcPr>
            <w:tcW w:w="904" w:type="dxa"/>
            <w:shd w:val="clear" w:color="auto" w:fill="auto"/>
            <w:noWrap/>
            <w:vAlign w:val="center"/>
          </w:tcPr>
          <w:p w14:paraId="2C8E81C6" w14:textId="77777777" w:rsidR="00FD27D5" w:rsidRPr="008421B2" w:rsidRDefault="00FD27D5" w:rsidP="00251069">
            <w:r w:rsidRPr="008421B2">
              <w:t>Order*</w:t>
            </w:r>
          </w:p>
        </w:tc>
        <w:tc>
          <w:tcPr>
            <w:tcW w:w="992" w:type="dxa"/>
            <w:shd w:val="clear" w:color="auto" w:fill="auto"/>
            <w:noWrap/>
            <w:vAlign w:val="center"/>
          </w:tcPr>
          <w:p w14:paraId="721552E2" w14:textId="77777777" w:rsidR="00FD27D5" w:rsidRPr="008421B2" w:rsidRDefault="00FD27D5" w:rsidP="00251069">
            <w:r w:rsidRPr="008421B2">
              <w:t>Variant</w:t>
            </w:r>
          </w:p>
        </w:tc>
        <w:tc>
          <w:tcPr>
            <w:tcW w:w="1276" w:type="dxa"/>
            <w:shd w:val="clear" w:color="auto" w:fill="auto"/>
            <w:noWrap/>
            <w:vAlign w:val="center"/>
          </w:tcPr>
          <w:p w14:paraId="37198CA8" w14:textId="77777777" w:rsidR="00FD27D5" w:rsidRPr="008421B2" w:rsidRDefault="00FD27D5" w:rsidP="00251069">
            <w:r w:rsidRPr="008421B2">
              <w:t>Strands1 or Strands2</w:t>
            </w:r>
          </w:p>
        </w:tc>
        <w:tc>
          <w:tcPr>
            <w:tcW w:w="3647" w:type="dxa"/>
            <w:vAlign w:val="center"/>
          </w:tcPr>
          <w:p w14:paraId="6A35D9E0" w14:textId="77777777" w:rsidR="00FD27D5" w:rsidRPr="008421B2" w:rsidRDefault="00FD27D5" w:rsidP="00251069">
            <w:r w:rsidRPr="008421B2">
              <w:t>Read1 or Read2</w:t>
            </w:r>
          </w:p>
        </w:tc>
        <w:tc>
          <w:tcPr>
            <w:tcW w:w="3261" w:type="dxa"/>
            <w:vAlign w:val="center"/>
          </w:tcPr>
          <w:p w14:paraId="2EF46634" w14:textId="77777777" w:rsidR="00FD27D5" w:rsidRPr="008421B2" w:rsidRDefault="00FD27D5" w:rsidP="00251069">
            <w:r w:rsidRPr="008421B2">
              <w:t>Read1Plus, Read1Minus, Read2Plus, or Read2Minus</w:t>
            </w:r>
          </w:p>
        </w:tc>
        <w:tc>
          <w:tcPr>
            <w:tcW w:w="992" w:type="dxa"/>
            <w:vAlign w:val="center"/>
          </w:tcPr>
          <w:p w14:paraId="7101AE15" w14:textId="77777777" w:rsidR="00FD27D5" w:rsidRPr="008421B2" w:rsidRDefault="00FD27D5" w:rsidP="00251069">
            <w:r w:rsidRPr="008421B2">
              <w:t>VarFreq</w:t>
            </w:r>
          </w:p>
        </w:tc>
        <w:tc>
          <w:tcPr>
            <w:tcW w:w="850" w:type="dxa"/>
            <w:vAlign w:val="center"/>
          </w:tcPr>
          <w:p w14:paraId="6880499F" w14:textId="77777777" w:rsidR="00FD27D5" w:rsidRPr="008421B2" w:rsidRDefault="00FD27D5" w:rsidP="00251069">
            <w:r w:rsidRPr="008421B2">
              <w:t>MapQual2</w:t>
            </w:r>
          </w:p>
        </w:tc>
        <w:tc>
          <w:tcPr>
            <w:tcW w:w="851" w:type="dxa"/>
            <w:vAlign w:val="center"/>
          </w:tcPr>
          <w:p w14:paraId="1C954B7B" w14:textId="77777777" w:rsidR="00FD27D5" w:rsidRPr="008421B2" w:rsidRDefault="00FD27D5" w:rsidP="00251069">
            <w:r w:rsidRPr="008421B2">
              <w:t>Chi-square</w:t>
            </w:r>
          </w:p>
        </w:tc>
        <w:tc>
          <w:tcPr>
            <w:tcW w:w="992" w:type="dxa"/>
            <w:vAlign w:val="center"/>
          </w:tcPr>
          <w:p w14:paraId="267D64AF" w14:textId="77777777" w:rsidR="00FD27D5" w:rsidRPr="008421B2" w:rsidRDefault="00FD27D5" w:rsidP="00251069">
            <w:r w:rsidRPr="008421B2">
              <w:t>Result</w:t>
            </w:r>
          </w:p>
        </w:tc>
      </w:tr>
      <w:tr w:rsidR="00FD27D5" w:rsidRPr="008421B2" w14:paraId="78ED072F" w14:textId="77777777" w:rsidTr="00C06F23">
        <w:trPr>
          <w:trHeight w:val="330"/>
        </w:trPr>
        <w:tc>
          <w:tcPr>
            <w:tcW w:w="904" w:type="dxa"/>
            <w:shd w:val="clear" w:color="auto" w:fill="auto"/>
            <w:noWrap/>
            <w:vAlign w:val="center"/>
            <w:hideMark/>
          </w:tcPr>
          <w:p w14:paraId="28858BEE" w14:textId="77777777" w:rsidR="00FD27D5" w:rsidRPr="008421B2" w:rsidRDefault="00FD27D5" w:rsidP="00251069">
            <w:r w:rsidRPr="008421B2">
              <w:t>1</w:t>
            </w:r>
          </w:p>
        </w:tc>
        <w:tc>
          <w:tcPr>
            <w:tcW w:w="992" w:type="dxa"/>
            <w:shd w:val="clear" w:color="auto" w:fill="auto"/>
            <w:noWrap/>
            <w:vAlign w:val="center"/>
          </w:tcPr>
          <w:p w14:paraId="2655E2EF" w14:textId="77777777" w:rsidR="00FD27D5" w:rsidRPr="008421B2" w:rsidRDefault="00FD27D5" w:rsidP="00251069"/>
        </w:tc>
        <w:tc>
          <w:tcPr>
            <w:tcW w:w="1276" w:type="dxa"/>
            <w:shd w:val="clear" w:color="auto" w:fill="auto"/>
            <w:noWrap/>
            <w:vAlign w:val="center"/>
          </w:tcPr>
          <w:p w14:paraId="47EFAA83" w14:textId="77777777" w:rsidR="00FD27D5" w:rsidRPr="008421B2" w:rsidRDefault="00FD27D5" w:rsidP="00251069">
            <w:r w:rsidRPr="008421B2">
              <w:t>Strands1=0 or 1</w:t>
            </w:r>
          </w:p>
        </w:tc>
        <w:tc>
          <w:tcPr>
            <w:tcW w:w="3647" w:type="dxa"/>
            <w:vAlign w:val="center"/>
          </w:tcPr>
          <w:p w14:paraId="506D4C90" w14:textId="77777777" w:rsidR="00FD27D5" w:rsidRPr="008421B2" w:rsidRDefault="00FD27D5" w:rsidP="00251069"/>
        </w:tc>
        <w:tc>
          <w:tcPr>
            <w:tcW w:w="3261" w:type="dxa"/>
            <w:vAlign w:val="center"/>
          </w:tcPr>
          <w:p w14:paraId="0C1F1C83" w14:textId="77777777" w:rsidR="00FD27D5" w:rsidRPr="008421B2" w:rsidRDefault="00FD27D5" w:rsidP="00251069"/>
        </w:tc>
        <w:tc>
          <w:tcPr>
            <w:tcW w:w="992" w:type="dxa"/>
            <w:vAlign w:val="center"/>
          </w:tcPr>
          <w:p w14:paraId="20958C28" w14:textId="77777777" w:rsidR="00FD27D5" w:rsidRPr="008421B2" w:rsidRDefault="00FD27D5" w:rsidP="00251069"/>
        </w:tc>
        <w:tc>
          <w:tcPr>
            <w:tcW w:w="850" w:type="dxa"/>
            <w:vAlign w:val="center"/>
          </w:tcPr>
          <w:p w14:paraId="242EA7B6" w14:textId="77777777" w:rsidR="00FD27D5" w:rsidRPr="008421B2" w:rsidRDefault="00FD27D5" w:rsidP="00251069"/>
        </w:tc>
        <w:tc>
          <w:tcPr>
            <w:tcW w:w="851" w:type="dxa"/>
            <w:vAlign w:val="center"/>
          </w:tcPr>
          <w:p w14:paraId="2CE4A80B" w14:textId="77777777" w:rsidR="00FD27D5" w:rsidRPr="008421B2" w:rsidRDefault="00FD27D5" w:rsidP="00251069"/>
        </w:tc>
        <w:tc>
          <w:tcPr>
            <w:tcW w:w="992" w:type="dxa"/>
            <w:vAlign w:val="center"/>
          </w:tcPr>
          <w:p w14:paraId="5B0F66F1" w14:textId="77777777" w:rsidR="00FD27D5" w:rsidRPr="008421B2" w:rsidRDefault="00FD27D5" w:rsidP="00251069">
            <w:r w:rsidRPr="008421B2">
              <w:t>TP</w:t>
            </w:r>
          </w:p>
        </w:tc>
      </w:tr>
      <w:tr w:rsidR="00FD27D5" w:rsidRPr="008421B2" w14:paraId="7EE29097" w14:textId="77777777" w:rsidTr="00C06F23">
        <w:trPr>
          <w:trHeight w:val="330"/>
        </w:trPr>
        <w:tc>
          <w:tcPr>
            <w:tcW w:w="904" w:type="dxa"/>
            <w:shd w:val="clear" w:color="auto" w:fill="auto"/>
            <w:noWrap/>
            <w:vAlign w:val="center"/>
            <w:hideMark/>
          </w:tcPr>
          <w:p w14:paraId="38399BE6" w14:textId="77777777" w:rsidR="00FD27D5" w:rsidRPr="008421B2" w:rsidRDefault="00FD27D5" w:rsidP="00251069">
            <w:r w:rsidRPr="008421B2">
              <w:t>2</w:t>
            </w:r>
          </w:p>
        </w:tc>
        <w:tc>
          <w:tcPr>
            <w:tcW w:w="992" w:type="dxa"/>
            <w:shd w:val="clear" w:color="auto" w:fill="auto"/>
            <w:noWrap/>
            <w:vAlign w:val="center"/>
          </w:tcPr>
          <w:p w14:paraId="151E89EB" w14:textId="77777777" w:rsidR="00FD27D5" w:rsidRPr="008421B2" w:rsidRDefault="00FD27D5" w:rsidP="00251069">
            <w:r w:rsidRPr="008421B2">
              <w:t>indel</w:t>
            </w:r>
          </w:p>
        </w:tc>
        <w:tc>
          <w:tcPr>
            <w:tcW w:w="1276" w:type="dxa"/>
            <w:shd w:val="clear" w:color="auto" w:fill="auto"/>
            <w:noWrap/>
            <w:vAlign w:val="center"/>
          </w:tcPr>
          <w:p w14:paraId="4F9DBB29" w14:textId="77777777" w:rsidR="00FD27D5" w:rsidRPr="008421B2" w:rsidRDefault="00FD27D5" w:rsidP="00251069">
            <w:r w:rsidRPr="008421B2">
              <w:t>Strands2=2</w:t>
            </w:r>
          </w:p>
        </w:tc>
        <w:tc>
          <w:tcPr>
            <w:tcW w:w="3647" w:type="dxa"/>
            <w:vAlign w:val="center"/>
          </w:tcPr>
          <w:p w14:paraId="7121F5F9" w14:textId="77777777" w:rsidR="00FD27D5" w:rsidRPr="008421B2" w:rsidRDefault="00FD27D5" w:rsidP="00251069">
            <m:oMathPara>
              <m:oMath>
                <m:r>
                  <m:rPr>
                    <m:sty m:val="p"/>
                  </m:rPr>
                  <w:rPr>
                    <w:rFonts w:ascii="Cambria Math" w:hAnsi="Cambria Math"/>
                  </w:rPr>
                  <m:t>Read2&lt;The highest Read2×0.005</m:t>
                </m:r>
              </m:oMath>
            </m:oMathPara>
          </w:p>
        </w:tc>
        <w:tc>
          <w:tcPr>
            <w:tcW w:w="3261" w:type="dxa"/>
            <w:vAlign w:val="center"/>
          </w:tcPr>
          <w:p w14:paraId="3EE648BE" w14:textId="77777777" w:rsidR="00FD27D5" w:rsidRPr="008421B2" w:rsidRDefault="00FD27D5" w:rsidP="00251069"/>
        </w:tc>
        <w:tc>
          <w:tcPr>
            <w:tcW w:w="992" w:type="dxa"/>
            <w:vAlign w:val="center"/>
          </w:tcPr>
          <w:p w14:paraId="23818175" w14:textId="77777777" w:rsidR="00FD27D5" w:rsidRPr="008421B2" w:rsidRDefault="00FD27D5" w:rsidP="00251069"/>
        </w:tc>
        <w:tc>
          <w:tcPr>
            <w:tcW w:w="850" w:type="dxa"/>
            <w:vAlign w:val="center"/>
          </w:tcPr>
          <w:p w14:paraId="3A503694" w14:textId="77777777" w:rsidR="00FD27D5" w:rsidRPr="008421B2" w:rsidRDefault="00FD27D5" w:rsidP="00251069"/>
        </w:tc>
        <w:tc>
          <w:tcPr>
            <w:tcW w:w="851" w:type="dxa"/>
            <w:vAlign w:val="center"/>
          </w:tcPr>
          <w:p w14:paraId="324A93C6" w14:textId="77777777" w:rsidR="00FD27D5" w:rsidRPr="008421B2" w:rsidRDefault="00FD27D5" w:rsidP="00251069"/>
        </w:tc>
        <w:tc>
          <w:tcPr>
            <w:tcW w:w="992" w:type="dxa"/>
            <w:vAlign w:val="center"/>
          </w:tcPr>
          <w:p w14:paraId="7213DBC2" w14:textId="77777777" w:rsidR="00FD27D5" w:rsidRPr="008421B2" w:rsidRDefault="00FD27D5" w:rsidP="00251069">
            <w:r w:rsidRPr="008421B2">
              <w:t>FP</w:t>
            </w:r>
          </w:p>
        </w:tc>
      </w:tr>
      <w:tr w:rsidR="00FD27D5" w:rsidRPr="008421B2" w14:paraId="3ADD3214" w14:textId="77777777" w:rsidTr="00C06F23">
        <w:trPr>
          <w:trHeight w:val="330"/>
        </w:trPr>
        <w:tc>
          <w:tcPr>
            <w:tcW w:w="904" w:type="dxa"/>
            <w:shd w:val="clear" w:color="auto" w:fill="auto"/>
            <w:noWrap/>
            <w:vAlign w:val="center"/>
          </w:tcPr>
          <w:p w14:paraId="54D1FF71" w14:textId="77777777" w:rsidR="00FD27D5" w:rsidRPr="008421B2" w:rsidRDefault="00FD27D5" w:rsidP="00251069">
            <w:r w:rsidRPr="008421B2">
              <w:t>3</w:t>
            </w:r>
          </w:p>
        </w:tc>
        <w:tc>
          <w:tcPr>
            <w:tcW w:w="992" w:type="dxa"/>
            <w:shd w:val="clear" w:color="auto" w:fill="auto"/>
            <w:noWrap/>
            <w:vAlign w:val="center"/>
          </w:tcPr>
          <w:p w14:paraId="1741855E" w14:textId="77777777" w:rsidR="00FD27D5" w:rsidRPr="008421B2" w:rsidRDefault="00FD27D5" w:rsidP="00251069">
            <w:r w:rsidRPr="008421B2">
              <w:t>indel</w:t>
            </w:r>
          </w:p>
        </w:tc>
        <w:tc>
          <w:tcPr>
            <w:tcW w:w="1276" w:type="dxa"/>
            <w:shd w:val="clear" w:color="auto" w:fill="auto"/>
            <w:noWrap/>
            <w:vAlign w:val="center"/>
          </w:tcPr>
          <w:p w14:paraId="47A62F87" w14:textId="77777777" w:rsidR="00FD27D5" w:rsidRPr="008421B2" w:rsidRDefault="00FD27D5" w:rsidP="00251069">
            <w:r w:rsidRPr="008421B2">
              <w:t>Strands2=2</w:t>
            </w:r>
          </w:p>
        </w:tc>
        <w:tc>
          <w:tcPr>
            <w:tcW w:w="3647" w:type="dxa"/>
            <w:vAlign w:val="center"/>
          </w:tcPr>
          <w:p w14:paraId="4D7A39B7" w14:textId="77777777" w:rsidR="00FD27D5" w:rsidRPr="008421B2" w:rsidRDefault="00FD27D5" w:rsidP="00251069"/>
        </w:tc>
        <w:tc>
          <w:tcPr>
            <w:tcW w:w="3261" w:type="dxa"/>
            <w:vAlign w:val="center"/>
          </w:tcPr>
          <w:p w14:paraId="6504FBFE" w14:textId="77777777" w:rsidR="00FD27D5" w:rsidRPr="008421B2" w:rsidRDefault="00FD27D5" w:rsidP="00251069">
            <w:r w:rsidRPr="008421B2">
              <w:t>Read2Plus/Read1Plus&lt;0.030 &amp; Read2Minus/Read1Minus&lt;0.030</w:t>
            </w:r>
          </w:p>
        </w:tc>
        <w:tc>
          <w:tcPr>
            <w:tcW w:w="992" w:type="dxa"/>
            <w:vAlign w:val="center"/>
          </w:tcPr>
          <w:p w14:paraId="0B44294D" w14:textId="77777777" w:rsidR="00FD27D5" w:rsidRPr="008421B2" w:rsidRDefault="00FD27D5" w:rsidP="00251069"/>
        </w:tc>
        <w:tc>
          <w:tcPr>
            <w:tcW w:w="850" w:type="dxa"/>
            <w:vAlign w:val="center"/>
          </w:tcPr>
          <w:p w14:paraId="50F12346" w14:textId="77777777" w:rsidR="00FD27D5" w:rsidRPr="008421B2" w:rsidRDefault="00FD27D5" w:rsidP="00251069"/>
        </w:tc>
        <w:tc>
          <w:tcPr>
            <w:tcW w:w="851" w:type="dxa"/>
            <w:vAlign w:val="center"/>
          </w:tcPr>
          <w:p w14:paraId="4DE30607" w14:textId="77777777" w:rsidR="00FD27D5" w:rsidRPr="008421B2" w:rsidRDefault="00FD27D5" w:rsidP="00251069"/>
        </w:tc>
        <w:tc>
          <w:tcPr>
            <w:tcW w:w="992" w:type="dxa"/>
            <w:vAlign w:val="center"/>
          </w:tcPr>
          <w:p w14:paraId="196B0CF7" w14:textId="77777777" w:rsidR="00FD27D5" w:rsidRPr="008421B2" w:rsidRDefault="00FD27D5" w:rsidP="00251069">
            <w:r w:rsidRPr="008421B2">
              <w:t>FP</w:t>
            </w:r>
          </w:p>
        </w:tc>
      </w:tr>
      <w:tr w:rsidR="00FD27D5" w:rsidRPr="008421B2" w14:paraId="3BA6B91B" w14:textId="77777777" w:rsidTr="00C06F23">
        <w:trPr>
          <w:trHeight w:val="330"/>
        </w:trPr>
        <w:tc>
          <w:tcPr>
            <w:tcW w:w="904" w:type="dxa"/>
            <w:shd w:val="clear" w:color="auto" w:fill="auto"/>
            <w:noWrap/>
            <w:vAlign w:val="center"/>
          </w:tcPr>
          <w:p w14:paraId="52D6F4A5" w14:textId="77777777" w:rsidR="00FD27D5" w:rsidRPr="008421B2" w:rsidRDefault="00FD27D5" w:rsidP="00251069">
            <w:r w:rsidRPr="008421B2">
              <w:t>4</w:t>
            </w:r>
          </w:p>
        </w:tc>
        <w:tc>
          <w:tcPr>
            <w:tcW w:w="992" w:type="dxa"/>
            <w:shd w:val="clear" w:color="auto" w:fill="auto"/>
            <w:noWrap/>
            <w:vAlign w:val="center"/>
          </w:tcPr>
          <w:p w14:paraId="1B742D71" w14:textId="77777777" w:rsidR="00FD27D5" w:rsidRPr="008421B2" w:rsidRDefault="00FD27D5" w:rsidP="00251069">
            <w:r w:rsidRPr="008421B2">
              <w:t>indel</w:t>
            </w:r>
          </w:p>
        </w:tc>
        <w:tc>
          <w:tcPr>
            <w:tcW w:w="1276" w:type="dxa"/>
            <w:shd w:val="clear" w:color="auto" w:fill="auto"/>
            <w:noWrap/>
            <w:vAlign w:val="center"/>
          </w:tcPr>
          <w:p w14:paraId="5300172D" w14:textId="77777777" w:rsidR="00FD27D5" w:rsidRPr="008421B2" w:rsidRDefault="00FD27D5" w:rsidP="00251069">
            <w:r w:rsidRPr="008421B2">
              <w:t>Strands2=2</w:t>
            </w:r>
          </w:p>
        </w:tc>
        <w:tc>
          <w:tcPr>
            <w:tcW w:w="3647" w:type="dxa"/>
            <w:vAlign w:val="center"/>
          </w:tcPr>
          <w:p w14:paraId="4585EBFE" w14:textId="77777777" w:rsidR="00FD27D5" w:rsidRPr="008421B2" w:rsidRDefault="00FD27D5" w:rsidP="00251069"/>
        </w:tc>
        <w:tc>
          <w:tcPr>
            <w:tcW w:w="3261" w:type="dxa"/>
            <w:vAlign w:val="center"/>
          </w:tcPr>
          <w:p w14:paraId="3DBB5686" w14:textId="77777777" w:rsidR="00FD27D5" w:rsidRPr="008421B2" w:rsidRDefault="00FD27D5" w:rsidP="00251069">
            <w:r w:rsidRPr="008421B2">
              <w:t>Read2Plus/Read1Plus&lt;0.065 &amp; Read2Minus/Read1Minus&lt;0.065</w:t>
            </w:r>
          </w:p>
        </w:tc>
        <w:tc>
          <w:tcPr>
            <w:tcW w:w="992" w:type="dxa"/>
            <w:vAlign w:val="center"/>
          </w:tcPr>
          <w:p w14:paraId="56F3380E" w14:textId="77777777" w:rsidR="00FD27D5" w:rsidRPr="008421B2" w:rsidRDefault="00FD27D5" w:rsidP="00251069">
            <w:r w:rsidRPr="008421B2">
              <w:t>&lt;3.5%</w:t>
            </w:r>
          </w:p>
        </w:tc>
        <w:tc>
          <w:tcPr>
            <w:tcW w:w="850" w:type="dxa"/>
            <w:vAlign w:val="center"/>
          </w:tcPr>
          <w:p w14:paraId="4BBA6812" w14:textId="77777777" w:rsidR="00FD27D5" w:rsidRPr="008421B2" w:rsidRDefault="00FD27D5" w:rsidP="00251069"/>
        </w:tc>
        <w:tc>
          <w:tcPr>
            <w:tcW w:w="851" w:type="dxa"/>
            <w:vAlign w:val="center"/>
          </w:tcPr>
          <w:p w14:paraId="49376576" w14:textId="77777777" w:rsidR="00FD27D5" w:rsidRPr="008421B2" w:rsidRDefault="00FD27D5" w:rsidP="00251069"/>
        </w:tc>
        <w:tc>
          <w:tcPr>
            <w:tcW w:w="992" w:type="dxa"/>
            <w:vAlign w:val="center"/>
          </w:tcPr>
          <w:p w14:paraId="6D3C416C" w14:textId="77777777" w:rsidR="00FD27D5" w:rsidRPr="008421B2" w:rsidRDefault="00FD27D5" w:rsidP="00251069">
            <w:r w:rsidRPr="008421B2">
              <w:t>FP</w:t>
            </w:r>
          </w:p>
        </w:tc>
      </w:tr>
      <w:tr w:rsidR="00FD27D5" w:rsidRPr="008421B2" w14:paraId="3CB78DAA" w14:textId="77777777" w:rsidTr="00C06F23">
        <w:trPr>
          <w:trHeight w:val="330"/>
        </w:trPr>
        <w:tc>
          <w:tcPr>
            <w:tcW w:w="904" w:type="dxa"/>
            <w:shd w:val="clear" w:color="auto" w:fill="auto"/>
            <w:noWrap/>
            <w:vAlign w:val="center"/>
          </w:tcPr>
          <w:p w14:paraId="061817CE" w14:textId="77777777" w:rsidR="00FD27D5" w:rsidRPr="008421B2" w:rsidRDefault="00FD27D5" w:rsidP="00251069">
            <w:r w:rsidRPr="008421B2">
              <w:t>5</w:t>
            </w:r>
          </w:p>
        </w:tc>
        <w:tc>
          <w:tcPr>
            <w:tcW w:w="992" w:type="dxa"/>
            <w:shd w:val="clear" w:color="auto" w:fill="auto"/>
            <w:noWrap/>
            <w:vAlign w:val="center"/>
          </w:tcPr>
          <w:p w14:paraId="6555E8E4" w14:textId="77777777" w:rsidR="00FD27D5" w:rsidRPr="008421B2" w:rsidRDefault="00FD27D5" w:rsidP="00251069">
            <w:r w:rsidRPr="008421B2">
              <w:t>indel</w:t>
            </w:r>
          </w:p>
        </w:tc>
        <w:tc>
          <w:tcPr>
            <w:tcW w:w="1276" w:type="dxa"/>
            <w:shd w:val="clear" w:color="auto" w:fill="auto"/>
            <w:noWrap/>
            <w:vAlign w:val="center"/>
          </w:tcPr>
          <w:p w14:paraId="2BD44F5E" w14:textId="77777777" w:rsidR="00FD27D5" w:rsidRPr="008421B2" w:rsidRDefault="00FD27D5" w:rsidP="00251069">
            <w:r w:rsidRPr="008421B2">
              <w:t>Strands2=2</w:t>
            </w:r>
          </w:p>
        </w:tc>
        <w:tc>
          <w:tcPr>
            <w:tcW w:w="3647" w:type="dxa"/>
            <w:vAlign w:val="center"/>
          </w:tcPr>
          <w:p w14:paraId="0AF58924" w14:textId="77777777" w:rsidR="00FD27D5" w:rsidRPr="008421B2" w:rsidRDefault="00FD27D5" w:rsidP="00251069"/>
        </w:tc>
        <w:tc>
          <w:tcPr>
            <w:tcW w:w="3261" w:type="dxa"/>
            <w:vAlign w:val="center"/>
          </w:tcPr>
          <w:p w14:paraId="089AE234" w14:textId="77777777" w:rsidR="00FD27D5" w:rsidRPr="008421B2" w:rsidRDefault="00FD27D5" w:rsidP="00251069"/>
        </w:tc>
        <w:tc>
          <w:tcPr>
            <w:tcW w:w="992" w:type="dxa"/>
            <w:vAlign w:val="center"/>
          </w:tcPr>
          <w:p w14:paraId="38E49A3E" w14:textId="77777777" w:rsidR="00FD27D5" w:rsidRPr="008421B2" w:rsidRDefault="00FD27D5" w:rsidP="00251069">
            <w:r w:rsidRPr="008421B2">
              <w:t>&lt;1.3%</w:t>
            </w:r>
          </w:p>
        </w:tc>
        <w:tc>
          <w:tcPr>
            <w:tcW w:w="850" w:type="dxa"/>
            <w:vAlign w:val="center"/>
          </w:tcPr>
          <w:p w14:paraId="34FDFC97" w14:textId="77777777" w:rsidR="00FD27D5" w:rsidRPr="008421B2" w:rsidRDefault="00FD27D5" w:rsidP="00251069"/>
        </w:tc>
        <w:tc>
          <w:tcPr>
            <w:tcW w:w="851" w:type="dxa"/>
            <w:vAlign w:val="center"/>
          </w:tcPr>
          <w:p w14:paraId="0ECFEBF3" w14:textId="77777777" w:rsidR="00FD27D5" w:rsidRPr="008421B2" w:rsidRDefault="00FD27D5" w:rsidP="00251069"/>
        </w:tc>
        <w:tc>
          <w:tcPr>
            <w:tcW w:w="992" w:type="dxa"/>
            <w:vAlign w:val="center"/>
          </w:tcPr>
          <w:p w14:paraId="599B7A81" w14:textId="77777777" w:rsidR="00FD27D5" w:rsidRPr="008421B2" w:rsidRDefault="00FD27D5" w:rsidP="00251069">
            <w:r w:rsidRPr="008421B2">
              <w:t>FP</w:t>
            </w:r>
          </w:p>
        </w:tc>
      </w:tr>
      <w:tr w:rsidR="00FD27D5" w:rsidRPr="008421B2" w14:paraId="0E3DB736" w14:textId="77777777" w:rsidTr="00C06F23">
        <w:trPr>
          <w:trHeight w:val="330"/>
        </w:trPr>
        <w:tc>
          <w:tcPr>
            <w:tcW w:w="904" w:type="dxa"/>
            <w:shd w:val="clear" w:color="auto" w:fill="auto"/>
            <w:noWrap/>
            <w:vAlign w:val="center"/>
          </w:tcPr>
          <w:p w14:paraId="68C294B0" w14:textId="77777777" w:rsidR="00FD27D5" w:rsidRPr="008421B2" w:rsidRDefault="00FD27D5" w:rsidP="00251069">
            <w:r w:rsidRPr="008421B2">
              <w:t>6</w:t>
            </w:r>
          </w:p>
        </w:tc>
        <w:tc>
          <w:tcPr>
            <w:tcW w:w="992" w:type="dxa"/>
            <w:shd w:val="clear" w:color="auto" w:fill="auto"/>
            <w:noWrap/>
            <w:vAlign w:val="center"/>
          </w:tcPr>
          <w:p w14:paraId="0BCF0D4A" w14:textId="77777777" w:rsidR="00FD27D5" w:rsidRPr="008421B2" w:rsidRDefault="00FD27D5" w:rsidP="00251069">
            <w:r w:rsidRPr="008421B2">
              <w:t>indel</w:t>
            </w:r>
          </w:p>
        </w:tc>
        <w:tc>
          <w:tcPr>
            <w:tcW w:w="1276" w:type="dxa"/>
            <w:shd w:val="clear" w:color="auto" w:fill="auto"/>
            <w:noWrap/>
            <w:vAlign w:val="center"/>
          </w:tcPr>
          <w:p w14:paraId="213D9232" w14:textId="77777777" w:rsidR="00FD27D5" w:rsidRPr="008421B2" w:rsidRDefault="00FD27D5" w:rsidP="00251069">
            <w:r w:rsidRPr="008421B2">
              <w:t>Strands2=2</w:t>
            </w:r>
          </w:p>
        </w:tc>
        <w:tc>
          <w:tcPr>
            <w:tcW w:w="3647" w:type="dxa"/>
            <w:vAlign w:val="center"/>
          </w:tcPr>
          <w:p w14:paraId="521E587D" w14:textId="77777777" w:rsidR="00FD27D5" w:rsidRPr="008421B2" w:rsidRDefault="00FD27D5" w:rsidP="00251069"/>
        </w:tc>
        <w:tc>
          <w:tcPr>
            <w:tcW w:w="3261" w:type="dxa"/>
            <w:vAlign w:val="center"/>
          </w:tcPr>
          <w:p w14:paraId="71358275" w14:textId="77777777" w:rsidR="00FD27D5" w:rsidRPr="008421B2" w:rsidRDefault="00FD27D5" w:rsidP="00251069"/>
        </w:tc>
        <w:tc>
          <w:tcPr>
            <w:tcW w:w="992" w:type="dxa"/>
            <w:vAlign w:val="center"/>
          </w:tcPr>
          <w:p w14:paraId="2CDAB48C" w14:textId="77777777" w:rsidR="00FD27D5" w:rsidRPr="008421B2" w:rsidRDefault="00FD27D5" w:rsidP="00251069">
            <w:r w:rsidRPr="008421B2">
              <w:t>&lt;3.2%</w:t>
            </w:r>
          </w:p>
        </w:tc>
        <w:tc>
          <w:tcPr>
            <w:tcW w:w="850" w:type="dxa"/>
            <w:vAlign w:val="center"/>
          </w:tcPr>
          <w:p w14:paraId="5D4D2404" w14:textId="77777777" w:rsidR="00FD27D5" w:rsidRPr="008421B2" w:rsidRDefault="00FD27D5" w:rsidP="00251069">
            <w:r w:rsidRPr="008421B2">
              <w:t>&lt;24</w:t>
            </w:r>
          </w:p>
        </w:tc>
        <w:tc>
          <w:tcPr>
            <w:tcW w:w="851" w:type="dxa"/>
            <w:vAlign w:val="center"/>
          </w:tcPr>
          <w:p w14:paraId="736BA064" w14:textId="77777777" w:rsidR="00FD27D5" w:rsidRPr="008421B2" w:rsidRDefault="00FD27D5" w:rsidP="00251069"/>
        </w:tc>
        <w:tc>
          <w:tcPr>
            <w:tcW w:w="992" w:type="dxa"/>
            <w:vAlign w:val="center"/>
          </w:tcPr>
          <w:p w14:paraId="02F50E99" w14:textId="77777777" w:rsidR="00FD27D5" w:rsidRPr="008421B2" w:rsidRDefault="00FD27D5" w:rsidP="00251069">
            <w:r w:rsidRPr="008421B2">
              <w:t>FP</w:t>
            </w:r>
          </w:p>
        </w:tc>
      </w:tr>
      <w:tr w:rsidR="00FD27D5" w:rsidRPr="008421B2" w14:paraId="65F162FF" w14:textId="77777777" w:rsidTr="00C06F23">
        <w:trPr>
          <w:trHeight w:val="330"/>
        </w:trPr>
        <w:tc>
          <w:tcPr>
            <w:tcW w:w="904" w:type="dxa"/>
            <w:shd w:val="clear" w:color="auto" w:fill="auto"/>
            <w:noWrap/>
            <w:vAlign w:val="center"/>
          </w:tcPr>
          <w:p w14:paraId="70AA4BDD" w14:textId="77777777" w:rsidR="00FD27D5" w:rsidRPr="008421B2" w:rsidRDefault="00FD27D5" w:rsidP="00251069">
            <w:r w:rsidRPr="008421B2">
              <w:t>7</w:t>
            </w:r>
          </w:p>
        </w:tc>
        <w:tc>
          <w:tcPr>
            <w:tcW w:w="992" w:type="dxa"/>
            <w:shd w:val="clear" w:color="auto" w:fill="auto"/>
            <w:noWrap/>
            <w:vAlign w:val="center"/>
          </w:tcPr>
          <w:p w14:paraId="502D456F" w14:textId="77777777" w:rsidR="00FD27D5" w:rsidRPr="008421B2" w:rsidRDefault="00FD27D5" w:rsidP="00251069">
            <w:r w:rsidRPr="008421B2">
              <w:t>indel</w:t>
            </w:r>
          </w:p>
        </w:tc>
        <w:tc>
          <w:tcPr>
            <w:tcW w:w="1276" w:type="dxa"/>
            <w:shd w:val="clear" w:color="auto" w:fill="auto"/>
            <w:noWrap/>
            <w:vAlign w:val="center"/>
          </w:tcPr>
          <w:p w14:paraId="73CD9FBE" w14:textId="77777777" w:rsidR="00FD27D5" w:rsidRPr="008421B2" w:rsidRDefault="00FD27D5" w:rsidP="00251069">
            <w:r w:rsidRPr="008421B2">
              <w:t>Strands2=2</w:t>
            </w:r>
          </w:p>
        </w:tc>
        <w:tc>
          <w:tcPr>
            <w:tcW w:w="3647" w:type="dxa"/>
            <w:vAlign w:val="center"/>
          </w:tcPr>
          <w:p w14:paraId="327635DC" w14:textId="77777777" w:rsidR="00FD27D5" w:rsidRPr="008421B2" w:rsidRDefault="00FD27D5" w:rsidP="00251069"/>
        </w:tc>
        <w:tc>
          <w:tcPr>
            <w:tcW w:w="3261" w:type="dxa"/>
            <w:vAlign w:val="center"/>
          </w:tcPr>
          <w:p w14:paraId="7BFCF9E2" w14:textId="77777777" w:rsidR="00FD27D5" w:rsidRPr="008421B2" w:rsidRDefault="00FD27D5" w:rsidP="00251069"/>
        </w:tc>
        <w:tc>
          <w:tcPr>
            <w:tcW w:w="992" w:type="dxa"/>
            <w:vAlign w:val="center"/>
          </w:tcPr>
          <w:p w14:paraId="330B3F73" w14:textId="77777777" w:rsidR="00FD27D5" w:rsidRPr="008421B2" w:rsidRDefault="00FD27D5" w:rsidP="00251069"/>
        </w:tc>
        <w:tc>
          <w:tcPr>
            <w:tcW w:w="850" w:type="dxa"/>
            <w:vAlign w:val="center"/>
          </w:tcPr>
          <w:p w14:paraId="518DEB6E" w14:textId="77777777" w:rsidR="00FD27D5" w:rsidRPr="008421B2" w:rsidRDefault="00FD27D5" w:rsidP="00251069"/>
        </w:tc>
        <w:tc>
          <w:tcPr>
            <w:tcW w:w="851" w:type="dxa"/>
            <w:vAlign w:val="center"/>
          </w:tcPr>
          <w:p w14:paraId="4C8DADD5" w14:textId="77777777" w:rsidR="00FD27D5" w:rsidRPr="008421B2" w:rsidRDefault="00FD27D5" w:rsidP="00251069">
            <w:r w:rsidRPr="008421B2">
              <w:t>&gt;47</w:t>
            </w:r>
          </w:p>
        </w:tc>
        <w:tc>
          <w:tcPr>
            <w:tcW w:w="992" w:type="dxa"/>
            <w:vAlign w:val="center"/>
          </w:tcPr>
          <w:p w14:paraId="72529A2B" w14:textId="77777777" w:rsidR="00FD27D5" w:rsidRPr="008421B2" w:rsidRDefault="00FD27D5" w:rsidP="00251069">
            <w:r w:rsidRPr="008421B2">
              <w:t>FP</w:t>
            </w:r>
          </w:p>
        </w:tc>
      </w:tr>
      <w:tr w:rsidR="00FD27D5" w:rsidRPr="008421B2" w14:paraId="015A791D" w14:textId="77777777" w:rsidTr="00C06F23">
        <w:trPr>
          <w:trHeight w:val="330"/>
        </w:trPr>
        <w:tc>
          <w:tcPr>
            <w:tcW w:w="904" w:type="dxa"/>
            <w:shd w:val="clear" w:color="auto" w:fill="auto"/>
            <w:noWrap/>
            <w:vAlign w:val="center"/>
          </w:tcPr>
          <w:p w14:paraId="786FC8BE" w14:textId="77777777" w:rsidR="00FD27D5" w:rsidRPr="008421B2" w:rsidRDefault="00FD27D5" w:rsidP="00251069">
            <w:r w:rsidRPr="008421B2">
              <w:t>8</w:t>
            </w:r>
          </w:p>
        </w:tc>
        <w:tc>
          <w:tcPr>
            <w:tcW w:w="992" w:type="dxa"/>
            <w:shd w:val="clear" w:color="auto" w:fill="auto"/>
            <w:noWrap/>
            <w:vAlign w:val="center"/>
          </w:tcPr>
          <w:p w14:paraId="737527BE" w14:textId="77777777" w:rsidR="00FD27D5" w:rsidRPr="008421B2" w:rsidRDefault="00FD27D5" w:rsidP="00251069">
            <w:r w:rsidRPr="008421B2">
              <w:t>indel</w:t>
            </w:r>
          </w:p>
        </w:tc>
        <w:tc>
          <w:tcPr>
            <w:tcW w:w="1276" w:type="dxa"/>
            <w:shd w:val="clear" w:color="auto" w:fill="auto"/>
            <w:noWrap/>
            <w:vAlign w:val="center"/>
          </w:tcPr>
          <w:p w14:paraId="708294A3" w14:textId="77777777" w:rsidR="00FD27D5" w:rsidRPr="008421B2" w:rsidRDefault="00FD27D5" w:rsidP="00251069">
            <w:r w:rsidRPr="008421B2">
              <w:t>Strands2=2</w:t>
            </w:r>
          </w:p>
        </w:tc>
        <w:tc>
          <w:tcPr>
            <w:tcW w:w="3647" w:type="dxa"/>
            <w:vAlign w:val="center"/>
          </w:tcPr>
          <w:p w14:paraId="5C8D31B7" w14:textId="77777777" w:rsidR="00FD27D5" w:rsidRPr="008421B2" w:rsidRDefault="00FD27D5" w:rsidP="00251069"/>
        </w:tc>
        <w:tc>
          <w:tcPr>
            <w:tcW w:w="3261" w:type="dxa"/>
            <w:vAlign w:val="center"/>
          </w:tcPr>
          <w:p w14:paraId="2FB9271A" w14:textId="77777777" w:rsidR="00FD27D5" w:rsidRPr="008421B2" w:rsidRDefault="00FD27D5" w:rsidP="00251069">
            <w:r w:rsidRPr="008421B2">
              <w:t>Read2Plus&lt;9 &amp; Read2Minus&lt;9</w:t>
            </w:r>
          </w:p>
        </w:tc>
        <w:tc>
          <w:tcPr>
            <w:tcW w:w="992" w:type="dxa"/>
            <w:vAlign w:val="center"/>
          </w:tcPr>
          <w:p w14:paraId="6D1DE051" w14:textId="77777777" w:rsidR="00FD27D5" w:rsidRPr="008421B2" w:rsidRDefault="00FD27D5" w:rsidP="00251069"/>
        </w:tc>
        <w:tc>
          <w:tcPr>
            <w:tcW w:w="850" w:type="dxa"/>
            <w:vAlign w:val="center"/>
          </w:tcPr>
          <w:p w14:paraId="2E337565" w14:textId="77777777" w:rsidR="00FD27D5" w:rsidRPr="008421B2" w:rsidRDefault="00FD27D5" w:rsidP="00251069"/>
        </w:tc>
        <w:tc>
          <w:tcPr>
            <w:tcW w:w="851" w:type="dxa"/>
            <w:vAlign w:val="center"/>
          </w:tcPr>
          <w:p w14:paraId="072B61D0" w14:textId="77777777" w:rsidR="00FD27D5" w:rsidRPr="008421B2" w:rsidRDefault="00FD27D5" w:rsidP="00251069"/>
        </w:tc>
        <w:tc>
          <w:tcPr>
            <w:tcW w:w="992" w:type="dxa"/>
            <w:vAlign w:val="center"/>
          </w:tcPr>
          <w:p w14:paraId="26540BEE" w14:textId="77777777" w:rsidR="00FD27D5" w:rsidRPr="008421B2" w:rsidRDefault="00FD27D5" w:rsidP="00251069">
            <w:r w:rsidRPr="008421B2">
              <w:t>FP</w:t>
            </w:r>
          </w:p>
        </w:tc>
      </w:tr>
      <w:tr w:rsidR="00FD27D5" w:rsidRPr="008421B2" w14:paraId="41717756" w14:textId="77777777" w:rsidTr="00C06F23">
        <w:trPr>
          <w:trHeight w:val="330"/>
        </w:trPr>
        <w:tc>
          <w:tcPr>
            <w:tcW w:w="904" w:type="dxa"/>
            <w:shd w:val="clear" w:color="auto" w:fill="auto"/>
            <w:noWrap/>
            <w:vAlign w:val="center"/>
          </w:tcPr>
          <w:p w14:paraId="06E5043D" w14:textId="77777777" w:rsidR="00FD27D5" w:rsidRPr="008421B2" w:rsidRDefault="00FD27D5" w:rsidP="00251069">
            <w:r w:rsidRPr="008421B2">
              <w:t>9</w:t>
            </w:r>
          </w:p>
        </w:tc>
        <w:tc>
          <w:tcPr>
            <w:tcW w:w="992" w:type="dxa"/>
            <w:shd w:val="clear" w:color="auto" w:fill="auto"/>
            <w:noWrap/>
            <w:vAlign w:val="center"/>
          </w:tcPr>
          <w:p w14:paraId="1AE03C34" w14:textId="77777777" w:rsidR="00FD27D5" w:rsidRPr="008421B2" w:rsidRDefault="00FD27D5" w:rsidP="00251069">
            <w:r w:rsidRPr="008421B2">
              <w:t>indel</w:t>
            </w:r>
          </w:p>
        </w:tc>
        <w:tc>
          <w:tcPr>
            <w:tcW w:w="1276" w:type="dxa"/>
            <w:shd w:val="clear" w:color="auto" w:fill="auto"/>
            <w:noWrap/>
            <w:vAlign w:val="center"/>
          </w:tcPr>
          <w:p w14:paraId="27726408" w14:textId="77777777" w:rsidR="00FD27D5" w:rsidRPr="008421B2" w:rsidRDefault="00FD27D5" w:rsidP="00251069">
            <w:r w:rsidRPr="008421B2">
              <w:t>Strands2=2</w:t>
            </w:r>
          </w:p>
        </w:tc>
        <w:tc>
          <w:tcPr>
            <w:tcW w:w="3647" w:type="dxa"/>
            <w:vAlign w:val="center"/>
          </w:tcPr>
          <w:p w14:paraId="6A744D86" w14:textId="77777777" w:rsidR="00FD27D5" w:rsidRPr="008421B2" w:rsidRDefault="00FD27D5" w:rsidP="00251069"/>
        </w:tc>
        <w:tc>
          <w:tcPr>
            <w:tcW w:w="3261" w:type="dxa"/>
            <w:vAlign w:val="center"/>
          </w:tcPr>
          <w:p w14:paraId="0ACF023C" w14:textId="77777777" w:rsidR="00FD27D5" w:rsidRPr="008421B2" w:rsidRDefault="00FD27D5" w:rsidP="00251069">
            <w:r w:rsidRPr="008421B2">
              <w:t>Read2Plus/Read1Plus&lt;0.100 &amp; Read2Minus/Read1Minus&lt;0.100</w:t>
            </w:r>
          </w:p>
        </w:tc>
        <w:tc>
          <w:tcPr>
            <w:tcW w:w="992" w:type="dxa"/>
            <w:vAlign w:val="center"/>
          </w:tcPr>
          <w:p w14:paraId="42956CD9" w14:textId="77777777" w:rsidR="00FD27D5" w:rsidRPr="008421B2" w:rsidRDefault="00FD27D5" w:rsidP="00251069">
            <w:r w:rsidRPr="008421B2">
              <w:t>&lt;7.3%</w:t>
            </w:r>
          </w:p>
        </w:tc>
        <w:tc>
          <w:tcPr>
            <w:tcW w:w="850" w:type="dxa"/>
            <w:vAlign w:val="center"/>
          </w:tcPr>
          <w:p w14:paraId="797D8B62" w14:textId="77777777" w:rsidR="00FD27D5" w:rsidRPr="008421B2" w:rsidRDefault="00FD27D5" w:rsidP="00251069">
            <w:r w:rsidRPr="008421B2">
              <w:t>&lt;24</w:t>
            </w:r>
          </w:p>
        </w:tc>
        <w:tc>
          <w:tcPr>
            <w:tcW w:w="851" w:type="dxa"/>
            <w:vAlign w:val="center"/>
          </w:tcPr>
          <w:p w14:paraId="60592489" w14:textId="77777777" w:rsidR="00FD27D5" w:rsidRPr="008421B2" w:rsidRDefault="00FD27D5" w:rsidP="00251069">
            <w:r w:rsidRPr="008421B2">
              <w:t>&gt;10</w:t>
            </w:r>
          </w:p>
        </w:tc>
        <w:tc>
          <w:tcPr>
            <w:tcW w:w="992" w:type="dxa"/>
            <w:vAlign w:val="center"/>
          </w:tcPr>
          <w:p w14:paraId="56DB9860" w14:textId="77777777" w:rsidR="00FD27D5" w:rsidRPr="008421B2" w:rsidRDefault="00FD27D5" w:rsidP="00251069">
            <w:r w:rsidRPr="008421B2">
              <w:t>FP</w:t>
            </w:r>
          </w:p>
        </w:tc>
      </w:tr>
      <w:tr w:rsidR="00FD27D5" w:rsidRPr="008421B2" w14:paraId="77083053" w14:textId="77777777" w:rsidTr="00C06F23">
        <w:trPr>
          <w:trHeight w:val="330"/>
        </w:trPr>
        <w:tc>
          <w:tcPr>
            <w:tcW w:w="904" w:type="dxa"/>
            <w:shd w:val="clear" w:color="auto" w:fill="auto"/>
            <w:noWrap/>
            <w:vAlign w:val="center"/>
          </w:tcPr>
          <w:p w14:paraId="38FBFDA0" w14:textId="77777777" w:rsidR="00FD27D5" w:rsidRPr="008421B2" w:rsidRDefault="00FD27D5" w:rsidP="00251069">
            <w:r w:rsidRPr="008421B2">
              <w:t>10</w:t>
            </w:r>
          </w:p>
        </w:tc>
        <w:tc>
          <w:tcPr>
            <w:tcW w:w="992" w:type="dxa"/>
            <w:shd w:val="clear" w:color="auto" w:fill="auto"/>
            <w:noWrap/>
            <w:vAlign w:val="center"/>
          </w:tcPr>
          <w:p w14:paraId="363DC5BB" w14:textId="77777777" w:rsidR="00FD27D5" w:rsidRPr="008421B2" w:rsidRDefault="00FD27D5" w:rsidP="00251069">
            <w:r w:rsidRPr="008421B2">
              <w:t>indel</w:t>
            </w:r>
          </w:p>
        </w:tc>
        <w:tc>
          <w:tcPr>
            <w:tcW w:w="1276" w:type="dxa"/>
            <w:shd w:val="clear" w:color="auto" w:fill="auto"/>
            <w:noWrap/>
            <w:vAlign w:val="center"/>
          </w:tcPr>
          <w:p w14:paraId="7AD77245" w14:textId="77777777" w:rsidR="00FD27D5" w:rsidRPr="008421B2" w:rsidRDefault="00FD27D5" w:rsidP="00251069">
            <w:r w:rsidRPr="008421B2">
              <w:t>Strands2=1</w:t>
            </w:r>
          </w:p>
        </w:tc>
        <w:tc>
          <w:tcPr>
            <w:tcW w:w="3647" w:type="dxa"/>
            <w:vAlign w:val="center"/>
          </w:tcPr>
          <w:p w14:paraId="3647AB04" w14:textId="77777777" w:rsidR="00FD27D5" w:rsidRPr="008421B2" w:rsidRDefault="00FD27D5" w:rsidP="00251069"/>
        </w:tc>
        <w:tc>
          <w:tcPr>
            <w:tcW w:w="3261" w:type="dxa"/>
            <w:vAlign w:val="center"/>
          </w:tcPr>
          <w:p w14:paraId="76788C4B" w14:textId="77777777" w:rsidR="00FD27D5" w:rsidRPr="008421B2" w:rsidRDefault="00FD27D5" w:rsidP="00251069"/>
        </w:tc>
        <w:tc>
          <w:tcPr>
            <w:tcW w:w="992" w:type="dxa"/>
            <w:vAlign w:val="center"/>
          </w:tcPr>
          <w:p w14:paraId="09AB2345" w14:textId="77777777" w:rsidR="00FD27D5" w:rsidRPr="008421B2" w:rsidRDefault="00C05478" w:rsidP="00251069">
            <w:r w:rsidRPr="008421B2">
              <w:t>&lt;</w:t>
            </w:r>
            <w:r w:rsidR="00344B81" w:rsidRPr="008421B2">
              <w:t>12.0</w:t>
            </w:r>
            <w:r w:rsidRPr="008421B2">
              <w:t>%</w:t>
            </w:r>
          </w:p>
        </w:tc>
        <w:tc>
          <w:tcPr>
            <w:tcW w:w="850" w:type="dxa"/>
            <w:vAlign w:val="center"/>
          </w:tcPr>
          <w:p w14:paraId="0574B1A9" w14:textId="77777777" w:rsidR="00FD27D5" w:rsidRPr="008421B2" w:rsidRDefault="00FD27D5" w:rsidP="00251069">
            <w:r w:rsidRPr="008421B2">
              <w:t>&lt;28</w:t>
            </w:r>
          </w:p>
        </w:tc>
        <w:tc>
          <w:tcPr>
            <w:tcW w:w="851" w:type="dxa"/>
            <w:vAlign w:val="center"/>
          </w:tcPr>
          <w:p w14:paraId="68D05E95" w14:textId="77777777" w:rsidR="00FD27D5" w:rsidRPr="008421B2" w:rsidRDefault="00FD27D5" w:rsidP="00251069"/>
        </w:tc>
        <w:tc>
          <w:tcPr>
            <w:tcW w:w="992" w:type="dxa"/>
            <w:vAlign w:val="center"/>
          </w:tcPr>
          <w:p w14:paraId="1CC97131" w14:textId="77777777" w:rsidR="00FD27D5" w:rsidRPr="008421B2" w:rsidRDefault="00FD27D5" w:rsidP="00251069">
            <w:r w:rsidRPr="008421B2">
              <w:t>FP</w:t>
            </w:r>
          </w:p>
        </w:tc>
      </w:tr>
      <w:tr w:rsidR="00FD27D5" w:rsidRPr="008421B2" w14:paraId="7F97B264" w14:textId="77777777" w:rsidTr="00C06F23">
        <w:trPr>
          <w:trHeight w:val="330"/>
        </w:trPr>
        <w:tc>
          <w:tcPr>
            <w:tcW w:w="904" w:type="dxa"/>
            <w:shd w:val="clear" w:color="auto" w:fill="auto"/>
            <w:noWrap/>
            <w:vAlign w:val="center"/>
          </w:tcPr>
          <w:p w14:paraId="1032E3F4" w14:textId="77777777" w:rsidR="00FD27D5" w:rsidRPr="008421B2" w:rsidRDefault="00FD27D5" w:rsidP="00251069">
            <w:r w:rsidRPr="008421B2">
              <w:lastRenderedPageBreak/>
              <w:t>11</w:t>
            </w:r>
          </w:p>
        </w:tc>
        <w:tc>
          <w:tcPr>
            <w:tcW w:w="992" w:type="dxa"/>
            <w:shd w:val="clear" w:color="auto" w:fill="auto"/>
            <w:noWrap/>
            <w:vAlign w:val="center"/>
          </w:tcPr>
          <w:p w14:paraId="0B5FCE9A" w14:textId="77777777" w:rsidR="00FD27D5" w:rsidRPr="008421B2" w:rsidRDefault="00FD27D5" w:rsidP="00251069">
            <w:r w:rsidRPr="008421B2">
              <w:t>indel</w:t>
            </w:r>
          </w:p>
        </w:tc>
        <w:tc>
          <w:tcPr>
            <w:tcW w:w="1276" w:type="dxa"/>
            <w:shd w:val="clear" w:color="auto" w:fill="auto"/>
            <w:noWrap/>
            <w:vAlign w:val="center"/>
          </w:tcPr>
          <w:p w14:paraId="75859DF1" w14:textId="77777777" w:rsidR="00FD27D5" w:rsidRPr="008421B2" w:rsidRDefault="00FD27D5" w:rsidP="00251069">
            <w:r w:rsidRPr="008421B2">
              <w:t>Strands2=1</w:t>
            </w:r>
          </w:p>
        </w:tc>
        <w:tc>
          <w:tcPr>
            <w:tcW w:w="3647" w:type="dxa"/>
            <w:vAlign w:val="center"/>
          </w:tcPr>
          <w:p w14:paraId="22092901" w14:textId="77777777" w:rsidR="00FD27D5" w:rsidRPr="008421B2" w:rsidRDefault="00FD27D5" w:rsidP="00251069"/>
        </w:tc>
        <w:tc>
          <w:tcPr>
            <w:tcW w:w="3261" w:type="dxa"/>
            <w:vAlign w:val="center"/>
          </w:tcPr>
          <w:p w14:paraId="5476C7FB" w14:textId="77777777" w:rsidR="00FD27D5" w:rsidRPr="008421B2" w:rsidRDefault="00FD27D5" w:rsidP="00251069"/>
        </w:tc>
        <w:tc>
          <w:tcPr>
            <w:tcW w:w="992" w:type="dxa"/>
            <w:vAlign w:val="center"/>
          </w:tcPr>
          <w:p w14:paraId="6BE2BFFF" w14:textId="77777777" w:rsidR="00FD27D5" w:rsidRPr="008421B2" w:rsidRDefault="00FD27D5" w:rsidP="00251069"/>
        </w:tc>
        <w:tc>
          <w:tcPr>
            <w:tcW w:w="850" w:type="dxa"/>
            <w:vAlign w:val="center"/>
          </w:tcPr>
          <w:p w14:paraId="74EC9557" w14:textId="77777777" w:rsidR="00FD27D5" w:rsidRPr="008421B2" w:rsidRDefault="00FD27D5" w:rsidP="00251069"/>
        </w:tc>
        <w:tc>
          <w:tcPr>
            <w:tcW w:w="851" w:type="dxa"/>
            <w:vAlign w:val="center"/>
          </w:tcPr>
          <w:p w14:paraId="332A269D" w14:textId="77777777" w:rsidR="00FD27D5" w:rsidRPr="008421B2" w:rsidRDefault="00FD27D5" w:rsidP="00251069">
            <w:r w:rsidRPr="008421B2">
              <w:t>&gt;50</w:t>
            </w:r>
          </w:p>
        </w:tc>
        <w:tc>
          <w:tcPr>
            <w:tcW w:w="992" w:type="dxa"/>
            <w:vAlign w:val="center"/>
          </w:tcPr>
          <w:p w14:paraId="7318202F" w14:textId="77777777" w:rsidR="00FD27D5" w:rsidRPr="008421B2" w:rsidRDefault="00FD27D5" w:rsidP="00251069">
            <w:r w:rsidRPr="008421B2">
              <w:t>FP</w:t>
            </w:r>
          </w:p>
        </w:tc>
      </w:tr>
      <w:tr w:rsidR="00FD27D5" w:rsidRPr="008421B2" w14:paraId="5A67FA95" w14:textId="77777777" w:rsidTr="00C06F23">
        <w:trPr>
          <w:trHeight w:val="330"/>
        </w:trPr>
        <w:tc>
          <w:tcPr>
            <w:tcW w:w="904" w:type="dxa"/>
            <w:shd w:val="clear" w:color="auto" w:fill="auto"/>
            <w:noWrap/>
            <w:vAlign w:val="center"/>
          </w:tcPr>
          <w:p w14:paraId="79A3A853" w14:textId="77777777" w:rsidR="00FD27D5" w:rsidRPr="008421B2" w:rsidRDefault="00FD27D5" w:rsidP="00251069">
            <w:r w:rsidRPr="008421B2">
              <w:t>12</w:t>
            </w:r>
          </w:p>
        </w:tc>
        <w:tc>
          <w:tcPr>
            <w:tcW w:w="992" w:type="dxa"/>
            <w:shd w:val="clear" w:color="auto" w:fill="auto"/>
            <w:noWrap/>
            <w:vAlign w:val="center"/>
          </w:tcPr>
          <w:p w14:paraId="167D7E0D" w14:textId="77777777" w:rsidR="00FD27D5" w:rsidRPr="008421B2" w:rsidRDefault="00FD27D5" w:rsidP="00251069">
            <w:r w:rsidRPr="008421B2">
              <w:t>SNV</w:t>
            </w:r>
          </w:p>
        </w:tc>
        <w:tc>
          <w:tcPr>
            <w:tcW w:w="1276" w:type="dxa"/>
            <w:shd w:val="clear" w:color="auto" w:fill="auto"/>
            <w:noWrap/>
            <w:vAlign w:val="center"/>
          </w:tcPr>
          <w:p w14:paraId="675982F9" w14:textId="77777777" w:rsidR="00FD27D5" w:rsidRPr="008421B2" w:rsidRDefault="00FD27D5" w:rsidP="00251069"/>
        </w:tc>
        <w:tc>
          <w:tcPr>
            <w:tcW w:w="3647" w:type="dxa"/>
            <w:vAlign w:val="center"/>
          </w:tcPr>
          <w:p w14:paraId="70028AE2" w14:textId="77777777" w:rsidR="00FD27D5" w:rsidRPr="008421B2" w:rsidRDefault="00FD27D5" w:rsidP="00251069">
            <w:r w:rsidRPr="008421B2">
              <w:t>Read1&lt;20</w:t>
            </w:r>
          </w:p>
        </w:tc>
        <w:tc>
          <w:tcPr>
            <w:tcW w:w="3261" w:type="dxa"/>
            <w:vAlign w:val="center"/>
          </w:tcPr>
          <w:p w14:paraId="2C96E6AE" w14:textId="77777777" w:rsidR="00FD27D5" w:rsidRPr="008421B2" w:rsidRDefault="00FD27D5" w:rsidP="00251069"/>
        </w:tc>
        <w:tc>
          <w:tcPr>
            <w:tcW w:w="992" w:type="dxa"/>
            <w:vAlign w:val="center"/>
          </w:tcPr>
          <w:p w14:paraId="341C6E50" w14:textId="77777777" w:rsidR="00FD27D5" w:rsidRPr="008421B2" w:rsidRDefault="00FD27D5" w:rsidP="00251069"/>
        </w:tc>
        <w:tc>
          <w:tcPr>
            <w:tcW w:w="850" w:type="dxa"/>
            <w:vAlign w:val="center"/>
          </w:tcPr>
          <w:p w14:paraId="41C0C961" w14:textId="77777777" w:rsidR="00FD27D5" w:rsidRPr="008421B2" w:rsidRDefault="00FD27D5" w:rsidP="00251069"/>
        </w:tc>
        <w:tc>
          <w:tcPr>
            <w:tcW w:w="851" w:type="dxa"/>
            <w:vAlign w:val="center"/>
          </w:tcPr>
          <w:p w14:paraId="1BFA71AC" w14:textId="77777777" w:rsidR="00FD27D5" w:rsidRPr="008421B2" w:rsidRDefault="00FD27D5" w:rsidP="00251069"/>
        </w:tc>
        <w:tc>
          <w:tcPr>
            <w:tcW w:w="992" w:type="dxa"/>
            <w:vAlign w:val="center"/>
          </w:tcPr>
          <w:p w14:paraId="71E78862" w14:textId="77777777" w:rsidR="00FD27D5" w:rsidRPr="008421B2" w:rsidRDefault="00FD27D5" w:rsidP="00251069">
            <w:r w:rsidRPr="008421B2">
              <w:t>FP</w:t>
            </w:r>
          </w:p>
        </w:tc>
      </w:tr>
      <w:tr w:rsidR="00FD27D5" w:rsidRPr="008421B2" w14:paraId="18391B2D" w14:textId="77777777" w:rsidTr="00C06F23">
        <w:trPr>
          <w:trHeight w:val="330"/>
        </w:trPr>
        <w:tc>
          <w:tcPr>
            <w:tcW w:w="904" w:type="dxa"/>
            <w:shd w:val="clear" w:color="auto" w:fill="auto"/>
            <w:noWrap/>
            <w:vAlign w:val="center"/>
          </w:tcPr>
          <w:p w14:paraId="6204FE05" w14:textId="77777777" w:rsidR="00FD27D5" w:rsidRPr="008421B2" w:rsidRDefault="00FD27D5" w:rsidP="00251069">
            <w:r w:rsidRPr="008421B2">
              <w:t>13</w:t>
            </w:r>
          </w:p>
        </w:tc>
        <w:tc>
          <w:tcPr>
            <w:tcW w:w="992" w:type="dxa"/>
            <w:shd w:val="clear" w:color="auto" w:fill="auto"/>
            <w:noWrap/>
            <w:vAlign w:val="center"/>
          </w:tcPr>
          <w:p w14:paraId="7491E220" w14:textId="77777777" w:rsidR="00FD27D5" w:rsidRPr="008421B2" w:rsidRDefault="00FD27D5" w:rsidP="00251069">
            <w:r w:rsidRPr="008421B2">
              <w:t>SNV</w:t>
            </w:r>
          </w:p>
        </w:tc>
        <w:tc>
          <w:tcPr>
            <w:tcW w:w="1276" w:type="dxa"/>
            <w:shd w:val="clear" w:color="auto" w:fill="auto"/>
            <w:noWrap/>
            <w:vAlign w:val="center"/>
          </w:tcPr>
          <w:p w14:paraId="1B9CDD70" w14:textId="77777777" w:rsidR="00FD27D5" w:rsidRPr="008421B2" w:rsidRDefault="00FD27D5" w:rsidP="00251069">
            <w:r w:rsidRPr="008421B2">
              <w:t>Strand2=2</w:t>
            </w:r>
          </w:p>
        </w:tc>
        <w:tc>
          <w:tcPr>
            <w:tcW w:w="3647" w:type="dxa"/>
            <w:vAlign w:val="center"/>
          </w:tcPr>
          <w:p w14:paraId="6BE7D63F" w14:textId="77777777" w:rsidR="00FD27D5" w:rsidRPr="008421B2" w:rsidRDefault="00FD27D5" w:rsidP="00251069"/>
        </w:tc>
        <w:tc>
          <w:tcPr>
            <w:tcW w:w="3261" w:type="dxa"/>
            <w:vAlign w:val="center"/>
          </w:tcPr>
          <w:p w14:paraId="38131072" w14:textId="77777777" w:rsidR="00FD27D5" w:rsidRPr="008421B2" w:rsidRDefault="00FD27D5" w:rsidP="00251069"/>
        </w:tc>
        <w:tc>
          <w:tcPr>
            <w:tcW w:w="992" w:type="dxa"/>
            <w:vAlign w:val="center"/>
          </w:tcPr>
          <w:p w14:paraId="4E6AAC12" w14:textId="77777777" w:rsidR="00FD27D5" w:rsidRPr="008421B2" w:rsidRDefault="00FD27D5" w:rsidP="00251069">
            <w:r w:rsidRPr="008421B2">
              <w:t>&gt;50</w:t>
            </w:r>
            <w:r w:rsidR="00450E64" w:rsidRPr="008421B2">
              <w:t>.0</w:t>
            </w:r>
            <w:r w:rsidRPr="008421B2">
              <w:t>%</w:t>
            </w:r>
          </w:p>
        </w:tc>
        <w:tc>
          <w:tcPr>
            <w:tcW w:w="850" w:type="dxa"/>
            <w:vAlign w:val="center"/>
          </w:tcPr>
          <w:p w14:paraId="6D581364" w14:textId="77777777" w:rsidR="00FD27D5" w:rsidRPr="008421B2" w:rsidRDefault="00FD27D5" w:rsidP="00251069"/>
        </w:tc>
        <w:tc>
          <w:tcPr>
            <w:tcW w:w="851" w:type="dxa"/>
            <w:vAlign w:val="center"/>
          </w:tcPr>
          <w:p w14:paraId="66ECCFE6" w14:textId="77777777" w:rsidR="00FD27D5" w:rsidRPr="008421B2" w:rsidRDefault="00FD27D5" w:rsidP="00251069"/>
        </w:tc>
        <w:tc>
          <w:tcPr>
            <w:tcW w:w="992" w:type="dxa"/>
            <w:vAlign w:val="center"/>
          </w:tcPr>
          <w:p w14:paraId="25F08C0A" w14:textId="77777777" w:rsidR="00FD27D5" w:rsidRPr="008421B2" w:rsidRDefault="00FD27D5" w:rsidP="00251069">
            <w:r w:rsidRPr="008421B2">
              <w:t>TP</w:t>
            </w:r>
          </w:p>
        </w:tc>
      </w:tr>
      <w:tr w:rsidR="00FD27D5" w:rsidRPr="008421B2" w14:paraId="07937534" w14:textId="77777777" w:rsidTr="00C06F23">
        <w:trPr>
          <w:trHeight w:val="330"/>
        </w:trPr>
        <w:tc>
          <w:tcPr>
            <w:tcW w:w="904" w:type="dxa"/>
            <w:shd w:val="clear" w:color="auto" w:fill="auto"/>
            <w:noWrap/>
            <w:vAlign w:val="center"/>
          </w:tcPr>
          <w:p w14:paraId="61D44205" w14:textId="77777777" w:rsidR="00FD27D5" w:rsidRPr="008421B2" w:rsidRDefault="00FD27D5" w:rsidP="00251069">
            <w:r w:rsidRPr="008421B2">
              <w:t>14</w:t>
            </w:r>
          </w:p>
        </w:tc>
        <w:tc>
          <w:tcPr>
            <w:tcW w:w="992" w:type="dxa"/>
            <w:shd w:val="clear" w:color="auto" w:fill="auto"/>
            <w:noWrap/>
            <w:vAlign w:val="center"/>
          </w:tcPr>
          <w:p w14:paraId="26F5AE42" w14:textId="77777777" w:rsidR="00FD27D5" w:rsidRPr="008421B2" w:rsidRDefault="00FD27D5" w:rsidP="00251069">
            <w:r w:rsidRPr="008421B2">
              <w:t>SNV</w:t>
            </w:r>
          </w:p>
        </w:tc>
        <w:tc>
          <w:tcPr>
            <w:tcW w:w="1276" w:type="dxa"/>
            <w:shd w:val="clear" w:color="auto" w:fill="auto"/>
            <w:noWrap/>
            <w:vAlign w:val="center"/>
          </w:tcPr>
          <w:p w14:paraId="3A2AD7CB" w14:textId="77777777" w:rsidR="00FD27D5" w:rsidRPr="008421B2" w:rsidRDefault="00FD27D5" w:rsidP="00251069">
            <w:r w:rsidRPr="008421B2">
              <w:t>Strand2=2</w:t>
            </w:r>
          </w:p>
        </w:tc>
        <w:tc>
          <w:tcPr>
            <w:tcW w:w="3647" w:type="dxa"/>
            <w:vAlign w:val="center"/>
          </w:tcPr>
          <w:p w14:paraId="18A55AF8" w14:textId="77777777" w:rsidR="00FD27D5" w:rsidRPr="008421B2" w:rsidRDefault="00FD27D5" w:rsidP="00251069"/>
        </w:tc>
        <w:tc>
          <w:tcPr>
            <w:tcW w:w="3261" w:type="dxa"/>
            <w:vAlign w:val="center"/>
          </w:tcPr>
          <w:p w14:paraId="1A9F95DE" w14:textId="77777777" w:rsidR="00FD27D5" w:rsidRPr="008421B2" w:rsidRDefault="00FD27D5" w:rsidP="00251069"/>
        </w:tc>
        <w:tc>
          <w:tcPr>
            <w:tcW w:w="992" w:type="dxa"/>
            <w:vAlign w:val="center"/>
          </w:tcPr>
          <w:p w14:paraId="77451AD8" w14:textId="77777777" w:rsidR="00FD27D5" w:rsidRPr="008421B2" w:rsidRDefault="00FD27D5" w:rsidP="00251069"/>
        </w:tc>
        <w:tc>
          <w:tcPr>
            <w:tcW w:w="850" w:type="dxa"/>
            <w:vAlign w:val="center"/>
          </w:tcPr>
          <w:p w14:paraId="3123CF53" w14:textId="77777777" w:rsidR="00FD27D5" w:rsidRPr="008421B2" w:rsidRDefault="00FD27D5" w:rsidP="00251069"/>
        </w:tc>
        <w:tc>
          <w:tcPr>
            <w:tcW w:w="851" w:type="dxa"/>
            <w:vAlign w:val="center"/>
          </w:tcPr>
          <w:p w14:paraId="45D56A8F" w14:textId="77777777" w:rsidR="00FD27D5" w:rsidRPr="008421B2" w:rsidRDefault="00FD27D5" w:rsidP="00251069">
            <w:r w:rsidRPr="008421B2">
              <w:t>&gt;100</w:t>
            </w:r>
          </w:p>
        </w:tc>
        <w:tc>
          <w:tcPr>
            <w:tcW w:w="992" w:type="dxa"/>
            <w:vAlign w:val="center"/>
          </w:tcPr>
          <w:p w14:paraId="2765CDC3" w14:textId="77777777" w:rsidR="00FD27D5" w:rsidRPr="008421B2" w:rsidRDefault="00FD27D5" w:rsidP="00251069">
            <w:r w:rsidRPr="008421B2">
              <w:t>FP</w:t>
            </w:r>
          </w:p>
        </w:tc>
      </w:tr>
      <w:tr w:rsidR="00FD27D5" w:rsidRPr="008421B2" w14:paraId="25526DCC" w14:textId="77777777" w:rsidTr="00C06F23">
        <w:trPr>
          <w:trHeight w:val="330"/>
        </w:trPr>
        <w:tc>
          <w:tcPr>
            <w:tcW w:w="904" w:type="dxa"/>
            <w:shd w:val="clear" w:color="auto" w:fill="auto"/>
            <w:noWrap/>
            <w:vAlign w:val="center"/>
          </w:tcPr>
          <w:p w14:paraId="3F040AAE" w14:textId="77777777" w:rsidR="00FD27D5" w:rsidRPr="008421B2" w:rsidRDefault="00FD27D5" w:rsidP="00251069">
            <w:r w:rsidRPr="008421B2">
              <w:t>15</w:t>
            </w:r>
          </w:p>
        </w:tc>
        <w:tc>
          <w:tcPr>
            <w:tcW w:w="992" w:type="dxa"/>
            <w:shd w:val="clear" w:color="auto" w:fill="auto"/>
            <w:noWrap/>
            <w:vAlign w:val="center"/>
          </w:tcPr>
          <w:p w14:paraId="191A974B" w14:textId="77777777" w:rsidR="00FD27D5" w:rsidRPr="008421B2" w:rsidRDefault="00FD27D5" w:rsidP="00251069">
            <w:r w:rsidRPr="008421B2">
              <w:t>SNV</w:t>
            </w:r>
          </w:p>
        </w:tc>
        <w:tc>
          <w:tcPr>
            <w:tcW w:w="1276" w:type="dxa"/>
            <w:shd w:val="clear" w:color="auto" w:fill="auto"/>
            <w:noWrap/>
            <w:vAlign w:val="center"/>
          </w:tcPr>
          <w:p w14:paraId="2C2AE92C" w14:textId="77777777" w:rsidR="00FD27D5" w:rsidRPr="008421B2" w:rsidRDefault="00FD27D5" w:rsidP="00251069">
            <w:r w:rsidRPr="008421B2">
              <w:t>Strand2=2</w:t>
            </w:r>
          </w:p>
        </w:tc>
        <w:tc>
          <w:tcPr>
            <w:tcW w:w="3647" w:type="dxa"/>
            <w:vAlign w:val="center"/>
          </w:tcPr>
          <w:p w14:paraId="053FF70F" w14:textId="77777777" w:rsidR="00FD27D5" w:rsidRPr="008421B2" w:rsidRDefault="00FD27D5" w:rsidP="00251069"/>
        </w:tc>
        <w:tc>
          <w:tcPr>
            <w:tcW w:w="3261" w:type="dxa"/>
            <w:vAlign w:val="center"/>
          </w:tcPr>
          <w:p w14:paraId="01F5A52A" w14:textId="77777777" w:rsidR="00FD27D5" w:rsidRPr="008421B2" w:rsidRDefault="00FD27D5" w:rsidP="00251069"/>
        </w:tc>
        <w:tc>
          <w:tcPr>
            <w:tcW w:w="992" w:type="dxa"/>
            <w:vAlign w:val="center"/>
          </w:tcPr>
          <w:p w14:paraId="47CDDDE7" w14:textId="77777777" w:rsidR="00FD27D5" w:rsidRPr="008421B2" w:rsidRDefault="00FD27D5" w:rsidP="00251069">
            <w:r w:rsidRPr="008421B2">
              <w:t>&lt;20</w:t>
            </w:r>
            <w:r w:rsidR="00450E64" w:rsidRPr="008421B2">
              <w:t>.0</w:t>
            </w:r>
            <w:r w:rsidRPr="008421B2">
              <w:t>%</w:t>
            </w:r>
          </w:p>
        </w:tc>
        <w:tc>
          <w:tcPr>
            <w:tcW w:w="850" w:type="dxa"/>
            <w:vAlign w:val="center"/>
          </w:tcPr>
          <w:p w14:paraId="3FC6AFC0" w14:textId="77777777" w:rsidR="00FD27D5" w:rsidRPr="008421B2" w:rsidRDefault="00FD27D5" w:rsidP="00251069">
            <w:r w:rsidRPr="008421B2">
              <w:t>&lt;25</w:t>
            </w:r>
          </w:p>
        </w:tc>
        <w:tc>
          <w:tcPr>
            <w:tcW w:w="851" w:type="dxa"/>
            <w:vAlign w:val="center"/>
          </w:tcPr>
          <w:p w14:paraId="44513882" w14:textId="77777777" w:rsidR="00FD27D5" w:rsidRPr="008421B2" w:rsidRDefault="00FD27D5" w:rsidP="00251069"/>
        </w:tc>
        <w:tc>
          <w:tcPr>
            <w:tcW w:w="992" w:type="dxa"/>
            <w:vAlign w:val="center"/>
          </w:tcPr>
          <w:p w14:paraId="7AF1B24F" w14:textId="77777777" w:rsidR="00FD27D5" w:rsidRPr="008421B2" w:rsidRDefault="00FD27D5" w:rsidP="00251069">
            <w:r w:rsidRPr="008421B2">
              <w:t>FP</w:t>
            </w:r>
          </w:p>
        </w:tc>
      </w:tr>
      <w:tr w:rsidR="00FD27D5" w:rsidRPr="008421B2" w14:paraId="19D7C605" w14:textId="77777777" w:rsidTr="00C06F23">
        <w:trPr>
          <w:trHeight w:val="330"/>
        </w:trPr>
        <w:tc>
          <w:tcPr>
            <w:tcW w:w="904" w:type="dxa"/>
            <w:shd w:val="clear" w:color="auto" w:fill="auto"/>
            <w:noWrap/>
            <w:vAlign w:val="center"/>
          </w:tcPr>
          <w:p w14:paraId="664AF091" w14:textId="77777777" w:rsidR="00FD27D5" w:rsidRPr="008421B2" w:rsidRDefault="00FD27D5" w:rsidP="00251069">
            <w:r w:rsidRPr="008421B2">
              <w:t>16</w:t>
            </w:r>
          </w:p>
        </w:tc>
        <w:tc>
          <w:tcPr>
            <w:tcW w:w="992" w:type="dxa"/>
            <w:shd w:val="clear" w:color="auto" w:fill="auto"/>
            <w:noWrap/>
            <w:vAlign w:val="center"/>
          </w:tcPr>
          <w:p w14:paraId="63FBD320" w14:textId="77777777" w:rsidR="00FD27D5" w:rsidRPr="008421B2" w:rsidRDefault="00FD27D5" w:rsidP="00251069">
            <w:r w:rsidRPr="008421B2">
              <w:t>SNV</w:t>
            </w:r>
          </w:p>
        </w:tc>
        <w:tc>
          <w:tcPr>
            <w:tcW w:w="1276" w:type="dxa"/>
            <w:shd w:val="clear" w:color="auto" w:fill="auto"/>
            <w:noWrap/>
            <w:vAlign w:val="center"/>
          </w:tcPr>
          <w:p w14:paraId="4EDF5468" w14:textId="77777777" w:rsidR="00FD27D5" w:rsidRPr="008421B2" w:rsidRDefault="00FD27D5" w:rsidP="00251069">
            <w:r w:rsidRPr="008421B2">
              <w:t>Strand2=1</w:t>
            </w:r>
          </w:p>
        </w:tc>
        <w:tc>
          <w:tcPr>
            <w:tcW w:w="3647" w:type="dxa"/>
            <w:vAlign w:val="center"/>
          </w:tcPr>
          <w:p w14:paraId="68B5F531" w14:textId="77777777" w:rsidR="00FD27D5" w:rsidRPr="008421B2" w:rsidRDefault="00FD27D5" w:rsidP="00251069"/>
        </w:tc>
        <w:tc>
          <w:tcPr>
            <w:tcW w:w="3261" w:type="dxa"/>
            <w:vAlign w:val="center"/>
          </w:tcPr>
          <w:p w14:paraId="278C49B8" w14:textId="77777777" w:rsidR="00FD27D5" w:rsidRPr="008421B2" w:rsidRDefault="00FD27D5" w:rsidP="00251069"/>
        </w:tc>
        <w:tc>
          <w:tcPr>
            <w:tcW w:w="992" w:type="dxa"/>
            <w:vAlign w:val="center"/>
          </w:tcPr>
          <w:p w14:paraId="4BF4E76B" w14:textId="77777777" w:rsidR="00FD27D5" w:rsidRPr="008421B2" w:rsidRDefault="00FD27D5" w:rsidP="00251069">
            <w:r w:rsidRPr="008421B2">
              <w:t>&lt;1.3%</w:t>
            </w:r>
          </w:p>
        </w:tc>
        <w:tc>
          <w:tcPr>
            <w:tcW w:w="850" w:type="dxa"/>
            <w:vAlign w:val="center"/>
          </w:tcPr>
          <w:p w14:paraId="0D5EC9F8" w14:textId="77777777" w:rsidR="00FD27D5" w:rsidRPr="008421B2" w:rsidRDefault="00FD27D5" w:rsidP="00251069"/>
        </w:tc>
        <w:tc>
          <w:tcPr>
            <w:tcW w:w="851" w:type="dxa"/>
            <w:vAlign w:val="center"/>
          </w:tcPr>
          <w:p w14:paraId="0876D742" w14:textId="77777777" w:rsidR="00FD27D5" w:rsidRPr="008421B2" w:rsidRDefault="00FD27D5" w:rsidP="00251069"/>
        </w:tc>
        <w:tc>
          <w:tcPr>
            <w:tcW w:w="992" w:type="dxa"/>
            <w:vAlign w:val="center"/>
          </w:tcPr>
          <w:p w14:paraId="522CC03D" w14:textId="77777777" w:rsidR="00FD27D5" w:rsidRPr="008421B2" w:rsidRDefault="00FD27D5" w:rsidP="00251069">
            <w:r w:rsidRPr="008421B2">
              <w:t>FP</w:t>
            </w:r>
          </w:p>
        </w:tc>
      </w:tr>
      <w:tr w:rsidR="00FD27D5" w:rsidRPr="008421B2" w14:paraId="71F62C4F" w14:textId="77777777" w:rsidTr="00C06F23">
        <w:trPr>
          <w:trHeight w:val="330"/>
        </w:trPr>
        <w:tc>
          <w:tcPr>
            <w:tcW w:w="904" w:type="dxa"/>
            <w:shd w:val="clear" w:color="auto" w:fill="auto"/>
            <w:noWrap/>
            <w:vAlign w:val="center"/>
          </w:tcPr>
          <w:p w14:paraId="05D469D6" w14:textId="77777777" w:rsidR="00FD27D5" w:rsidRPr="008421B2" w:rsidRDefault="00FD27D5" w:rsidP="00251069">
            <w:r w:rsidRPr="008421B2">
              <w:t>17</w:t>
            </w:r>
          </w:p>
        </w:tc>
        <w:tc>
          <w:tcPr>
            <w:tcW w:w="992" w:type="dxa"/>
            <w:shd w:val="clear" w:color="auto" w:fill="auto"/>
            <w:noWrap/>
            <w:vAlign w:val="center"/>
          </w:tcPr>
          <w:p w14:paraId="40ECFD2D" w14:textId="77777777" w:rsidR="00FD27D5" w:rsidRPr="008421B2" w:rsidRDefault="00FD27D5" w:rsidP="00251069">
            <w:r w:rsidRPr="008421B2">
              <w:t>SNV</w:t>
            </w:r>
          </w:p>
        </w:tc>
        <w:tc>
          <w:tcPr>
            <w:tcW w:w="1276" w:type="dxa"/>
            <w:shd w:val="clear" w:color="auto" w:fill="auto"/>
            <w:noWrap/>
            <w:vAlign w:val="center"/>
          </w:tcPr>
          <w:p w14:paraId="5EB9774B" w14:textId="77777777" w:rsidR="00FD27D5" w:rsidRPr="008421B2" w:rsidRDefault="00FD27D5" w:rsidP="00251069">
            <w:r w:rsidRPr="008421B2">
              <w:t>Strand2=1</w:t>
            </w:r>
          </w:p>
        </w:tc>
        <w:tc>
          <w:tcPr>
            <w:tcW w:w="3647" w:type="dxa"/>
            <w:vAlign w:val="center"/>
          </w:tcPr>
          <w:p w14:paraId="0C22712F" w14:textId="77777777" w:rsidR="00FD27D5" w:rsidRPr="008421B2" w:rsidRDefault="00FD27D5" w:rsidP="00251069"/>
        </w:tc>
        <w:tc>
          <w:tcPr>
            <w:tcW w:w="3261" w:type="dxa"/>
            <w:vAlign w:val="center"/>
          </w:tcPr>
          <w:p w14:paraId="205CD1FF" w14:textId="77777777" w:rsidR="00FD27D5" w:rsidRPr="008421B2" w:rsidRDefault="00FD27D5" w:rsidP="00251069">
            <w:r w:rsidRPr="008421B2">
              <w:t>Read2Plus=0 &amp; Read2Minus/Read1Minus&lt;0.033</w:t>
            </w:r>
          </w:p>
        </w:tc>
        <w:tc>
          <w:tcPr>
            <w:tcW w:w="992" w:type="dxa"/>
            <w:vAlign w:val="center"/>
          </w:tcPr>
          <w:p w14:paraId="23F0E6C6" w14:textId="77777777" w:rsidR="00FD27D5" w:rsidRPr="008421B2" w:rsidRDefault="00FD27D5" w:rsidP="00251069"/>
        </w:tc>
        <w:tc>
          <w:tcPr>
            <w:tcW w:w="850" w:type="dxa"/>
            <w:vAlign w:val="center"/>
          </w:tcPr>
          <w:p w14:paraId="6BD20A2D" w14:textId="77777777" w:rsidR="00FD27D5" w:rsidRPr="008421B2" w:rsidRDefault="00FD27D5" w:rsidP="00251069"/>
        </w:tc>
        <w:tc>
          <w:tcPr>
            <w:tcW w:w="851" w:type="dxa"/>
            <w:vAlign w:val="center"/>
          </w:tcPr>
          <w:p w14:paraId="73DD4ECA" w14:textId="77777777" w:rsidR="00FD27D5" w:rsidRPr="008421B2" w:rsidRDefault="00FD27D5" w:rsidP="00251069"/>
        </w:tc>
        <w:tc>
          <w:tcPr>
            <w:tcW w:w="992" w:type="dxa"/>
            <w:vAlign w:val="center"/>
          </w:tcPr>
          <w:p w14:paraId="0C2491B3" w14:textId="77777777" w:rsidR="00FD27D5" w:rsidRPr="008421B2" w:rsidRDefault="00FD27D5" w:rsidP="00251069">
            <w:r w:rsidRPr="008421B2">
              <w:t>FP</w:t>
            </w:r>
          </w:p>
        </w:tc>
      </w:tr>
      <w:tr w:rsidR="00FD27D5" w:rsidRPr="008421B2" w14:paraId="16925442" w14:textId="77777777" w:rsidTr="00C06F23">
        <w:trPr>
          <w:trHeight w:val="330"/>
        </w:trPr>
        <w:tc>
          <w:tcPr>
            <w:tcW w:w="904" w:type="dxa"/>
            <w:shd w:val="clear" w:color="auto" w:fill="auto"/>
            <w:noWrap/>
            <w:vAlign w:val="center"/>
          </w:tcPr>
          <w:p w14:paraId="0C0EB9F4" w14:textId="77777777" w:rsidR="00FD27D5" w:rsidRPr="008421B2" w:rsidRDefault="00FD27D5" w:rsidP="00251069">
            <w:r w:rsidRPr="008421B2">
              <w:t>18</w:t>
            </w:r>
          </w:p>
        </w:tc>
        <w:tc>
          <w:tcPr>
            <w:tcW w:w="992" w:type="dxa"/>
            <w:shd w:val="clear" w:color="auto" w:fill="auto"/>
            <w:noWrap/>
            <w:vAlign w:val="center"/>
          </w:tcPr>
          <w:p w14:paraId="2C0084CF" w14:textId="77777777" w:rsidR="00FD27D5" w:rsidRPr="008421B2" w:rsidRDefault="00FD27D5" w:rsidP="00251069">
            <w:r w:rsidRPr="008421B2">
              <w:t>SNV</w:t>
            </w:r>
          </w:p>
        </w:tc>
        <w:tc>
          <w:tcPr>
            <w:tcW w:w="1276" w:type="dxa"/>
            <w:shd w:val="clear" w:color="auto" w:fill="auto"/>
            <w:noWrap/>
            <w:vAlign w:val="center"/>
          </w:tcPr>
          <w:p w14:paraId="2AF3B166" w14:textId="77777777" w:rsidR="00FD27D5" w:rsidRPr="008421B2" w:rsidRDefault="00FD27D5" w:rsidP="00251069">
            <w:r w:rsidRPr="008421B2">
              <w:t>Strand2=1</w:t>
            </w:r>
          </w:p>
        </w:tc>
        <w:tc>
          <w:tcPr>
            <w:tcW w:w="3647" w:type="dxa"/>
            <w:vAlign w:val="center"/>
          </w:tcPr>
          <w:p w14:paraId="61E9525F" w14:textId="77777777" w:rsidR="00FD27D5" w:rsidRPr="008421B2" w:rsidRDefault="00FD27D5" w:rsidP="00251069"/>
        </w:tc>
        <w:tc>
          <w:tcPr>
            <w:tcW w:w="3261" w:type="dxa"/>
            <w:vAlign w:val="center"/>
          </w:tcPr>
          <w:p w14:paraId="4F09E8D1" w14:textId="77777777" w:rsidR="00FD27D5" w:rsidRPr="008421B2" w:rsidRDefault="00FD27D5" w:rsidP="00251069"/>
        </w:tc>
        <w:tc>
          <w:tcPr>
            <w:tcW w:w="992" w:type="dxa"/>
            <w:vAlign w:val="center"/>
          </w:tcPr>
          <w:p w14:paraId="4A357FC1" w14:textId="77777777" w:rsidR="00FD27D5" w:rsidRPr="008421B2" w:rsidRDefault="00FD27D5" w:rsidP="00251069"/>
        </w:tc>
        <w:tc>
          <w:tcPr>
            <w:tcW w:w="850" w:type="dxa"/>
            <w:vAlign w:val="center"/>
          </w:tcPr>
          <w:p w14:paraId="0172E330" w14:textId="77777777" w:rsidR="00FD27D5" w:rsidRPr="008421B2" w:rsidRDefault="00FD27D5" w:rsidP="00251069">
            <w:r w:rsidRPr="008421B2">
              <w:t>&lt;25</w:t>
            </w:r>
          </w:p>
        </w:tc>
        <w:tc>
          <w:tcPr>
            <w:tcW w:w="851" w:type="dxa"/>
            <w:vAlign w:val="center"/>
          </w:tcPr>
          <w:p w14:paraId="2F825446" w14:textId="77777777" w:rsidR="00FD27D5" w:rsidRPr="008421B2" w:rsidRDefault="00FD27D5" w:rsidP="00251069"/>
        </w:tc>
        <w:tc>
          <w:tcPr>
            <w:tcW w:w="992" w:type="dxa"/>
            <w:vAlign w:val="center"/>
          </w:tcPr>
          <w:p w14:paraId="35E7BEDF" w14:textId="77777777" w:rsidR="00FD27D5" w:rsidRPr="008421B2" w:rsidRDefault="00FD27D5" w:rsidP="00251069">
            <w:r w:rsidRPr="008421B2">
              <w:t>FP</w:t>
            </w:r>
          </w:p>
        </w:tc>
      </w:tr>
      <w:tr w:rsidR="00FD27D5" w:rsidRPr="008421B2" w14:paraId="6D619144" w14:textId="77777777" w:rsidTr="00006CD0">
        <w:trPr>
          <w:trHeight w:val="330"/>
        </w:trPr>
        <w:tc>
          <w:tcPr>
            <w:tcW w:w="13765" w:type="dxa"/>
            <w:gridSpan w:val="9"/>
          </w:tcPr>
          <w:p w14:paraId="06B71EAE" w14:textId="77777777" w:rsidR="00FD27D5" w:rsidRPr="008421B2" w:rsidRDefault="00FD27D5" w:rsidP="00251069">
            <w:r w:rsidRPr="008421B2">
              <w:t>FP = false positive, TP = true positive</w:t>
            </w:r>
          </w:p>
          <w:p w14:paraId="3A209D41" w14:textId="77777777" w:rsidR="00FD27D5" w:rsidRPr="008421B2" w:rsidRDefault="00FD27D5" w:rsidP="00251069">
            <w:r w:rsidRPr="008421B2">
              <w:t>*Order of determination. Results will not be changed by the latter.</w:t>
            </w:r>
          </w:p>
          <w:p w14:paraId="103D8841" w14:textId="77777777" w:rsidR="00FD27D5" w:rsidRPr="008421B2" w:rsidRDefault="00FD27D5" w:rsidP="00251069">
            <w:r w:rsidRPr="008421B2">
              <w:t>If results are not determined by above conditions, they will be true positives.</w:t>
            </w:r>
          </w:p>
          <w:p w14:paraId="23A0DD96" w14:textId="77777777" w:rsidR="00521F57" w:rsidRPr="008421B2" w:rsidRDefault="00521F57" w:rsidP="00251069">
            <w:r w:rsidRPr="008421B2">
              <w:t xml:space="preserve">These conditions require sequencing depth of over </w:t>
            </w:r>
            <w:r w:rsidR="00B41B33" w:rsidRPr="008421B2">
              <w:t>7</w:t>
            </w:r>
            <w:r w:rsidRPr="008421B2">
              <w:t>00x.</w:t>
            </w:r>
          </w:p>
        </w:tc>
      </w:tr>
    </w:tbl>
    <w:p w14:paraId="530ECC5F" w14:textId="77777777" w:rsidR="00FD27D5" w:rsidRPr="008421B2" w:rsidRDefault="00FD27D5" w:rsidP="00251069">
      <w:pPr>
        <w:sectPr w:rsidR="00FD27D5" w:rsidRPr="008421B2" w:rsidSect="00FD27D5">
          <w:pgSz w:w="16838" w:h="11906" w:orient="landscape"/>
          <w:pgMar w:top="1440" w:right="1701" w:bottom="1440" w:left="1440" w:header="851" w:footer="992" w:gutter="0"/>
          <w:cols w:space="425"/>
          <w:docGrid w:linePitch="360"/>
        </w:sectPr>
      </w:pPr>
    </w:p>
    <w:p w14:paraId="4B73248D" w14:textId="4EAA4099" w:rsidR="00582DD5" w:rsidRPr="008421B2" w:rsidRDefault="00582DD5" w:rsidP="00582DD5">
      <w:pPr>
        <w:rPr>
          <w:rFonts w:cs="Times New Roman"/>
        </w:rPr>
      </w:pPr>
      <w:bookmarkStart w:id="21" w:name="_Toc488254595"/>
      <w:r w:rsidRPr="002526CD">
        <w:rPr>
          <w:rStyle w:val="2Char0"/>
          <w:rFonts w:hint="eastAsia"/>
        </w:rPr>
        <w:lastRenderedPageBreak/>
        <w:t>Table S</w:t>
      </w:r>
      <w:r w:rsidR="005B5B1F">
        <w:rPr>
          <w:rStyle w:val="2Char0"/>
        </w:rPr>
        <w:t>9</w:t>
      </w:r>
      <w:r w:rsidRPr="002526CD">
        <w:rPr>
          <w:rStyle w:val="2Char0"/>
        </w:rPr>
        <w:t>: Reference and alternate sequences of clinically identified variants</w:t>
      </w:r>
      <w:r w:rsidRPr="008421B2">
        <w:rPr>
          <w:rFonts w:cs="Times New Roman"/>
        </w:rPr>
        <w:t xml:space="preserve">. </w:t>
      </w:r>
    </w:p>
    <w:tbl>
      <w:tblPr>
        <w:tblW w:w="0" w:type="auto"/>
        <w:tblInd w:w="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4A0" w:firstRow="1" w:lastRow="0" w:firstColumn="1" w:lastColumn="0" w:noHBand="0" w:noVBand="1"/>
      </w:tblPr>
      <w:tblGrid>
        <w:gridCol w:w="3760"/>
        <w:gridCol w:w="1963"/>
        <w:gridCol w:w="1134"/>
        <w:gridCol w:w="2410"/>
        <w:gridCol w:w="2268"/>
        <w:gridCol w:w="1984"/>
      </w:tblGrid>
      <w:tr w:rsidR="00582DD5" w:rsidRPr="008421B2" w14:paraId="02B2CF7C" w14:textId="77777777" w:rsidTr="00F35ED0">
        <w:trPr>
          <w:trHeight w:val="20"/>
        </w:trPr>
        <w:tc>
          <w:tcPr>
            <w:tcW w:w="3760" w:type="dxa"/>
            <w:shd w:val="clear" w:color="auto" w:fill="auto"/>
            <w:noWrap/>
            <w:vAlign w:val="center"/>
            <w:hideMark/>
          </w:tcPr>
          <w:p w14:paraId="1B4E162F" w14:textId="77777777" w:rsidR="00582DD5" w:rsidRPr="008421B2" w:rsidRDefault="00582DD5" w:rsidP="00F35ED0">
            <w:r w:rsidRPr="008421B2">
              <w:t>Reference</w:t>
            </w:r>
          </w:p>
        </w:tc>
        <w:tc>
          <w:tcPr>
            <w:tcW w:w="1963" w:type="dxa"/>
            <w:shd w:val="clear" w:color="auto" w:fill="auto"/>
            <w:noWrap/>
            <w:vAlign w:val="center"/>
            <w:hideMark/>
          </w:tcPr>
          <w:p w14:paraId="1DB5BE33" w14:textId="77777777" w:rsidR="00582DD5" w:rsidRPr="008421B2" w:rsidRDefault="00582DD5" w:rsidP="00F35ED0">
            <w:r w:rsidRPr="008421B2">
              <w:t>Alternate</w:t>
            </w:r>
          </w:p>
        </w:tc>
        <w:tc>
          <w:tcPr>
            <w:tcW w:w="1134" w:type="dxa"/>
            <w:vAlign w:val="center"/>
          </w:tcPr>
          <w:p w14:paraId="604E7C0C" w14:textId="77777777" w:rsidR="00582DD5" w:rsidRPr="008421B2" w:rsidRDefault="00582DD5" w:rsidP="00F35ED0">
            <w:r w:rsidRPr="008421B2">
              <w:t>VAF (%)</w:t>
            </w:r>
          </w:p>
        </w:tc>
        <w:tc>
          <w:tcPr>
            <w:tcW w:w="2410" w:type="dxa"/>
            <w:shd w:val="clear" w:color="auto" w:fill="auto"/>
            <w:noWrap/>
            <w:vAlign w:val="center"/>
            <w:hideMark/>
          </w:tcPr>
          <w:p w14:paraId="3DF9CA2D" w14:textId="77777777" w:rsidR="00582DD5" w:rsidRPr="008421B2" w:rsidRDefault="00582DD5" w:rsidP="00F35ED0">
            <w:r w:rsidRPr="008421B2">
              <w:t>AIRVF and TVC-IR</w:t>
            </w:r>
          </w:p>
        </w:tc>
        <w:tc>
          <w:tcPr>
            <w:tcW w:w="2268" w:type="dxa"/>
            <w:shd w:val="clear" w:color="auto" w:fill="auto"/>
            <w:noWrap/>
            <w:vAlign w:val="center"/>
            <w:hideMark/>
          </w:tcPr>
          <w:p w14:paraId="32CDF6D1" w14:textId="77777777" w:rsidR="00582DD5" w:rsidRPr="008421B2" w:rsidRDefault="00582DD5" w:rsidP="00F35ED0">
            <w:r w:rsidRPr="008421B2">
              <w:t>AIRVF and MT</w:t>
            </w:r>
          </w:p>
        </w:tc>
        <w:tc>
          <w:tcPr>
            <w:tcW w:w="1984" w:type="dxa"/>
            <w:vAlign w:val="center"/>
          </w:tcPr>
          <w:p w14:paraId="22827AEE" w14:textId="77777777" w:rsidR="00582DD5" w:rsidRPr="008421B2" w:rsidRDefault="00582DD5" w:rsidP="00F35ED0">
            <w:r w:rsidRPr="008421B2">
              <w:t>AIRVF and VS</w:t>
            </w:r>
          </w:p>
        </w:tc>
      </w:tr>
      <w:tr w:rsidR="00582DD5" w:rsidRPr="008421B2" w14:paraId="028D5301" w14:textId="77777777" w:rsidTr="00F35ED0">
        <w:trPr>
          <w:trHeight w:val="20"/>
        </w:trPr>
        <w:tc>
          <w:tcPr>
            <w:tcW w:w="3760" w:type="dxa"/>
            <w:shd w:val="clear" w:color="auto" w:fill="auto"/>
            <w:noWrap/>
            <w:vAlign w:val="center"/>
          </w:tcPr>
          <w:p w14:paraId="20CE856A" w14:textId="77777777" w:rsidR="00582DD5" w:rsidRPr="008421B2" w:rsidRDefault="00582DD5" w:rsidP="00F35ED0">
            <w:r w:rsidRPr="008421B2">
              <w:t>T</w:t>
            </w:r>
          </w:p>
        </w:tc>
        <w:tc>
          <w:tcPr>
            <w:tcW w:w="1963" w:type="dxa"/>
            <w:shd w:val="clear" w:color="auto" w:fill="auto"/>
            <w:noWrap/>
            <w:vAlign w:val="center"/>
          </w:tcPr>
          <w:p w14:paraId="2DE10449" w14:textId="77777777" w:rsidR="00582DD5" w:rsidRPr="008421B2" w:rsidRDefault="00582DD5" w:rsidP="00F35ED0">
            <w:r w:rsidRPr="008421B2">
              <w:t>G</w:t>
            </w:r>
          </w:p>
        </w:tc>
        <w:tc>
          <w:tcPr>
            <w:tcW w:w="1134" w:type="dxa"/>
            <w:vAlign w:val="center"/>
          </w:tcPr>
          <w:p w14:paraId="2C6E27A8" w14:textId="77777777" w:rsidR="00582DD5" w:rsidRPr="008421B2" w:rsidRDefault="00582DD5" w:rsidP="00F35ED0">
            <w:r w:rsidRPr="008421B2">
              <w:t>19.37</w:t>
            </w:r>
          </w:p>
        </w:tc>
        <w:tc>
          <w:tcPr>
            <w:tcW w:w="2410" w:type="dxa"/>
            <w:shd w:val="clear" w:color="auto" w:fill="auto"/>
            <w:noWrap/>
            <w:vAlign w:val="center"/>
          </w:tcPr>
          <w:p w14:paraId="18F42848" w14:textId="77777777" w:rsidR="00582DD5" w:rsidRPr="008421B2" w:rsidRDefault="00582DD5" w:rsidP="00F35ED0">
            <w:r w:rsidRPr="008421B2">
              <w:t>detected</w:t>
            </w:r>
          </w:p>
        </w:tc>
        <w:tc>
          <w:tcPr>
            <w:tcW w:w="2268" w:type="dxa"/>
            <w:shd w:val="clear" w:color="auto" w:fill="auto"/>
            <w:noWrap/>
            <w:vAlign w:val="center"/>
          </w:tcPr>
          <w:p w14:paraId="69BA1A3C" w14:textId="77777777" w:rsidR="00582DD5" w:rsidRPr="008421B2" w:rsidRDefault="00582DD5" w:rsidP="00F35ED0">
            <w:r w:rsidRPr="008421B2">
              <w:t>detected</w:t>
            </w:r>
          </w:p>
        </w:tc>
        <w:tc>
          <w:tcPr>
            <w:tcW w:w="1984" w:type="dxa"/>
            <w:vAlign w:val="center"/>
          </w:tcPr>
          <w:p w14:paraId="238D65F6" w14:textId="77777777" w:rsidR="00582DD5" w:rsidRPr="008421B2" w:rsidRDefault="00582DD5" w:rsidP="00F35ED0">
            <w:r w:rsidRPr="008421B2">
              <w:t>detected</w:t>
            </w:r>
          </w:p>
        </w:tc>
      </w:tr>
      <w:tr w:rsidR="00582DD5" w:rsidRPr="008421B2" w14:paraId="59B7D54C" w14:textId="77777777" w:rsidTr="00F35ED0">
        <w:trPr>
          <w:trHeight w:val="20"/>
        </w:trPr>
        <w:tc>
          <w:tcPr>
            <w:tcW w:w="3760" w:type="dxa"/>
            <w:shd w:val="clear" w:color="auto" w:fill="auto"/>
            <w:noWrap/>
            <w:vAlign w:val="center"/>
          </w:tcPr>
          <w:p w14:paraId="02B60F87" w14:textId="77777777" w:rsidR="00582DD5" w:rsidRPr="008421B2" w:rsidRDefault="00582DD5" w:rsidP="00F35ED0">
            <w:r w:rsidRPr="008421B2">
              <w:t>TTAAGAGAAGCAACATCTCC</w:t>
            </w:r>
          </w:p>
        </w:tc>
        <w:tc>
          <w:tcPr>
            <w:tcW w:w="1963" w:type="dxa"/>
            <w:shd w:val="clear" w:color="auto" w:fill="auto"/>
            <w:noWrap/>
            <w:vAlign w:val="center"/>
          </w:tcPr>
          <w:p w14:paraId="1D7E706F" w14:textId="77777777" w:rsidR="00582DD5" w:rsidRPr="008421B2" w:rsidRDefault="00582DD5" w:rsidP="00F35ED0">
            <w:r w:rsidRPr="008421B2">
              <w:t>TC</w:t>
            </w:r>
          </w:p>
        </w:tc>
        <w:tc>
          <w:tcPr>
            <w:tcW w:w="1134" w:type="dxa"/>
            <w:vAlign w:val="center"/>
          </w:tcPr>
          <w:p w14:paraId="16AC1A41" w14:textId="77777777" w:rsidR="00582DD5" w:rsidRPr="008421B2" w:rsidRDefault="00582DD5" w:rsidP="00F35ED0">
            <w:r w:rsidRPr="008421B2">
              <w:t>46.69</w:t>
            </w:r>
          </w:p>
        </w:tc>
        <w:tc>
          <w:tcPr>
            <w:tcW w:w="2410" w:type="dxa"/>
            <w:shd w:val="clear" w:color="auto" w:fill="auto"/>
            <w:noWrap/>
            <w:vAlign w:val="center"/>
          </w:tcPr>
          <w:p w14:paraId="6377E9D5" w14:textId="77777777" w:rsidR="00582DD5" w:rsidRPr="008421B2" w:rsidRDefault="00582DD5" w:rsidP="00F35ED0">
            <w:r w:rsidRPr="008421B2">
              <w:t>detected</w:t>
            </w:r>
          </w:p>
        </w:tc>
        <w:tc>
          <w:tcPr>
            <w:tcW w:w="2268" w:type="dxa"/>
            <w:shd w:val="clear" w:color="auto" w:fill="auto"/>
            <w:noWrap/>
            <w:vAlign w:val="center"/>
          </w:tcPr>
          <w:p w14:paraId="0A526F64" w14:textId="77777777" w:rsidR="00582DD5" w:rsidRPr="008421B2" w:rsidRDefault="00582DD5" w:rsidP="00F35ED0">
            <w:r w:rsidRPr="008421B2">
              <w:t>detected</w:t>
            </w:r>
          </w:p>
        </w:tc>
        <w:tc>
          <w:tcPr>
            <w:tcW w:w="1984" w:type="dxa"/>
            <w:vAlign w:val="center"/>
          </w:tcPr>
          <w:p w14:paraId="17880F18" w14:textId="77777777" w:rsidR="00582DD5" w:rsidRPr="008421B2" w:rsidRDefault="00582DD5" w:rsidP="00F35ED0">
            <w:r w:rsidRPr="008421B2">
              <w:t>undetected</w:t>
            </w:r>
          </w:p>
        </w:tc>
      </w:tr>
      <w:tr w:rsidR="00582DD5" w:rsidRPr="008421B2" w14:paraId="04138ED4" w14:textId="77777777" w:rsidTr="00F35ED0">
        <w:trPr>
          <w:trHeight w:val="20"/>
        </w:trPr>
        <w:tc>
          <w:tcPr>
            <w:tcW w:w="3760" w:type="dxa"/>
            <w:shd w:val="clear" w:color="auto" w:fill="auto"/>
            <w:noWrap/>
            <w:vAlign w:val="center"/>
          </w:tcPr>
          <w:p w14:paraId="7C7EACAE" w14:textId="77777777" w:rsidR="00582DD5" w:rsidRPr="008421B2" w:rsidRDefault="00582DD5" w:rsidP="00F35ED0">
            <w:r w:rsidRPr="008421B2">
              <w:t>TTAAGAGAAGCAACATCTCC</w:t>
            </w:r>
          </w:p>
        </w:tc>
        <w:tc>
          <w:tcPr>
            <w:tcW w:w="1963" w:type="dxa"/>
            <w:shd w:val="clear" w:color="auto" w:fill="auto"/>
            <w:noWrap/>
            <w:vAlign w:val="center"/>
          </w:tcPr>
          <w:p w14:paraId="22B39AE1" w14:textId="77777777" w:rsidR="00582DD5" w:rsidRPr="008421B2" w:rsidRDefault="00582DD5" w:rsidP="00F35ED0">
            <w:r w:rsidRPr="008421B2">
              <w:t>TC</w:t>
            </w:r>
          </w:p>
        </w:tc>
        <w:tc>
          <w:tcPr>
            <w:tcW w:w="1134" w:type="dxa"/>
            <w:vAlign w:val="center"/>
          </w:tcPr>
          <w:p w14:paraId="5F497364" w14:textId="77777777" w:rsidR="00582DD5" w:rsidRPr="008421B2" w:rsidRDefault="00582DD5" w:rsidP="00F35ED0">
            <w:r w:rsidRPr="008421B2">
              <w:t>87.99</w:t>
            </w:r>
          </w:p>
        </w:tc>
        <w:tc>
          <w:tcPr>
            <w:tcW w:w="2410" w:type="dxa"/>
            <w:shd w:val="clear" w:color="auto" w:fill="auto"/>
            <w:noWrap/>
            <w:vAlign w:val="center"/>
          </w:tcPr>
          <w:p w14:paraId="1FDCB260" w14:textId="77777777" w:rsidR="00582DD5" w:rsidRPr="008421B2" w:rsidRDefault="00582DD5" w:rsidP="00F35ED0">
            <w:r w:rsidRPr="008421B2">
              <w:t>detected</w:t>
            </w:r>
          </w:p>
        </w:tc>
        <w:tc>
          <w:tcPr>
            <w:tcW w:w="2268" w:type="dxa"/>
            <w:shd w:val="clear" w:color="auto" w:fill="auto"/>
            <w:noWrap/>
            <w:vAlign w:val="center"/>
          </w:tcPr>
          <w:p w14:paraId="70B3C7B1" w14:textId="77777777" w:rsidR="00582DD5" w:rsidRPr="008421B2" w:rsidRDefault="00582DD5" w:rsidP="00F35ED0">
            <w:r w:rsidRPr="008421B2">
              <w:t>detected</w:t>
            </w:r>
          </w:p>
        </w:tc>
        <w:tc>
          <w:tcPr>
            <w:tcW w:w="1984" w:type="dxa"/>
            <w:vAlign w:val="center"/>
          </w:tcPr>
          <w:p w14:paraId="3C00C1B2" w14:textId="77777777" w:rsidR="00582DD5" w:rsidRPr="008421B2" w:rsidRDefault="00582DD5" w:rsidP="00F35ED0">
            <w:r w:rsidRPr="008421B2">
              <w:t>undetected</w:t>
            </w:r>
          </w:p>
        </w:tc>
      </w:tr>
      <w:tr w:rsidR="00582DD5" w:rsidRPr="008421B2" w14:paraId="423EAE74" w14:textId="77777777" w:rsidTr="00F35ED0">
        <w:trPr>
          <w:trHeight w:val="20"/>
        </w:trPr>
        <w:tc>
          <w:tcPr>
            <w:tcW w:w="3760" w:type="dxa"/>
            <w:shd w:val="clear" w:color="auto" w:fill="auto"/>
            <w:noWrap/>
            <w:vAlign w:val="center"/>
          </w:tcPr>
          <w:p w14:paraId="7D5B013A" w14:textId="77777777" w:rsidR="00582DD5" w:rsidRPr="008421B2" w:rsidRDefault="00582DD5" w:rsidP="00F35ED0">
            <w:r w:rsidRPr="008421B2">
              <w:t>AGGAATTAAGAGAAGCAAC</w:t>
            </w:r>
          </w:p>
        </w:tc>
        <w:tc>
          <w:tcPr>
            <w:tcW w:w="1963" w:type="dxa"/>
            <w:shd w:val="clear" w:color="auto" w:fill="auto"/>
            <w:noWrap/>
            <w:vAlign w:val="center"/>
          </w:tcPr>
          <w:p w14:paraId="274B0056" w14:textId="77777777" w:rsidR="00582DD5" w:rsidRPr="008421B2" w:rsidRDefault="00582DD5" w:rsidP="00F35ED0">
            <w:r w:rsidRPr="008421B2">
              <w:t>AAAC</w:t>
            </w:r>
          </w:p>
        </w:tc>
        <w:tc>
          <w:tcPr>
            <w:tcW w:w="1134" w:type="dxa"/>
            <w:vAlign w:val="center"/>
          </w:tcPr>
          <w:p w14:paraId="0358BD3C" w14:textId="77777777" w:rsidR="00582DD5" w:rsidRPr="008421B2" w:rsidRDefault="00582DD5" w:rsidP="00F35ED0">
            <w:r w:rsidRPr="008421B2">
              <w:t>63.98</w:t>
            </w:r>
          </w:p>
        </w:tc>
        <w:tc>
          <w:tcPr>
            <w:tcW w:w="2410" w:type="dxa"/>
            <w:shd w:val="clear" w:color="auto" w:fill="auto"/>
            <w:noWrap/>
            <w:vAlign w:val="center"/>
          </w:tcPr>
          <w:p w14:paraId="7E60600A" w14:textId="77777777" w:rsidR="00582DD5" w:rsidRPr="008421B2" w:rsidRDefault="00582DD5" w:rsidP="00F35ED0">
            <w:r w:rsidRPr="008421B2">
              <w:t>detected</w:t>
            </w:r>
          </w:p>
        </w:tc>
        <w:tc>
          <w:tcPr>
            <w:tcW w:w="2268" w:type="dxa"/>
            <w:shd w:val="clear" w:color="auto" w:fill="auto"/>
            <w:noWrap/>
            <w:vAlign w:val="center"/>
          </w:tcPr>
          <w:p w14:paraId="52515725" w14:textId="77777777" w:rsidR="00582DD5" w:rsidRPr="008421B2" w:rsidRDefault="00582DD5" w:rsidP="00F35ED0">
            <w:r w:rsidRPr="008421B2">
              <w:t>detected</w:t>
            </w:r>
          </w:p>
        </w:tc>
        <w:tc>
          <w:tcPr>
            <w:tcW w:w="1984" w:type="dxa"/>
            <w:vAlign w:val="center"/>
          </w:tcPr>
          <w:p w14:paraId="1588F57E" w14:textId="77777777" w:rsidR="00582DD5" w:rsidRPr="008421B2" w:rsidRDefault="00582DD5" w:rsidP="00F35ED0">
            <w:r w:rsidRPr="008421B2">
              <w:t>undetected</w:t>
            </w:r>
          </w:p>
        </w:tc>
      </w:tr>
      <w:tr w:rsidR="00582DD5" w:rsidRPr="008421B2" w14:paraId="2E376ED2" w14:textId="77777777" w:rsidTr="00F35ED0">
        <w:trPr>
          <w:trHeight w:val="20"/>
        </w:trPr>
        <w:tc>
          <w:tcPr>
            <w:tcW w:w="3760" w:type="dxa"/>
            <w:shd w:val="clear" w:color="auto" w:fill="auto"/>
            <w:noWrap/>
            <w:vAlign w:val="center"/>
          </w:tcPr>
          <w:p w14:paraId="79B75D25" w14:textId="77777777" w:rsidR="00582DD5" w:rsidRPr="008421B2" w:rsidRDefault="00582DD5" w:rsidP="00F35ED0">
            <w:r w:rsidRPr="008421B2">
              <w:t>AGGAATTAAGAGAAGCAAC</w:t>
            </w:r>
          </w:p>
        </w:tc>
        <w:tc>
          <w:tcPr>
            <w:tcW w:w="1963" w:type="dxa"/>
            <w:shd w:val="clear" w:color="auto" w:fill="auto"/>
            <w:noWrap/>
            <w:vAlign w:val="center"/>
          </w:tcPr>
          <w:p w14:paraId="0A7D5FD0" w14:textId="77777777" w:rsidR="00582DD5" w:rsidRPr="008421B2" w:rsidRDefault="00582DD5" w:rsidP="00F35ED0">
            <w:r w:rsidRPr="008421B2">
              <w:t>AAAC</w:t>
            </w:r>
          </w:p>
        </w:tc>
        <w:tc>
          <w:tcPr>
            <w:tcW w:w="1134" w:type="dxa"/>
            <w:vAlign w:val="center"/>
          </w:tcPr>
          <w:p w14:paraId="06D15C59" w14:textId="77777777" w:rsidR="00582DD5" w:rsidRPr="008421B2" w:rsidRDefault="00582DD5" w:rsidP="00F35ED0">
            <w:r w:rsidRPr="008421B2">
              <w:t>57.84</w:t>
            </w:r>
          </w:p>
        </w:tc>
        <w:tc>
          <w:tcPr>
            <w:tcW w:w="2410" w:type="dxa"/>
            <w:shd w:val="clear" w:color="auto" w:fill="auto"/>
            <w:noWrap/>
            <w:vAlign w:val="center"/>
          </w:tcPr>
          <w:p w14:paraId="28D07523" w14:textId="77777777" w:rsidR="00582DD5" w:rsidRPr="008421B2" w:rsidRDefault="00582DD5" w:rsidP="00F35ED0">
            <w:r w:rsidRPr="008421B2">
              <w:t>detected</w:t>
            </w:r>
          </w:p>
        </w:tc>
        <w:tc>
          <w:tcPr>
            <w:tcW w:w="2268" w:type="dxa"/>
            <w:shd w:val="clear" w:color="auto" w:fill="auto"/>
            <w:noWrap/>
            <w:vAlign w:val="center"/>
          </w:tcPr>
          <w:p w14:paraId="602A7909" w14:textId="77777777" w:rsidR="00582DD5" w:rsidRPr="008421B2" w:rsidRDefault="00582DD5" w:rsidP="00F35ED0">
            <w:r w:rsidRPr="008421B2">
              <w:t>detected</w:t>
            </w:r>
          </w:p>
        </w:tc>
        <w:tc>
          <w:tcPr>
            <w:tcW w:w="1984" w:type="dxa"/>
            <w:vAlign w:val="center"/>
          </w:tcPr>
          <w:p w14:paraId="58722662" w14:textId="77777777" w:rsidR="00582DD5" w:rsidRPr="008421B2" w:rsidRDefault="00582DD5" w:rsidP="00F35ED0">
            <w:r w:rsidRPr="008421B2">
              <w:t>undetected</w:t>
            </w:r>
          </w:p>
        </w:tc>
      </w:tr>
      <w:tr w:rsidR="00582DD5" w:rsidRPr="008421B2" w14:paraId="0516B86E" w14:textId="77777777" w:rsidTr="00F35ED0">
        <w:trPr>
          <w:trHeight w:val="20"/>
        </w:trPr>
        <w:tc>
          <w:tcPr>
            <w:tcW w:w="3760" w:type="dxa"/>
            <w:shd w:val="clear" w:color="auto" w:fill="auto"/>
            <w:noWrap/>
            <w:vAlign w:val="center"/>
          </w:tcPr>
          <w:p w14:paraId="1FA33360" w14:textId="77777777" w:rsidR="00582DD5" w:rsidRPr="008421B2" w:rsidRDefault="00582DD5" w:rsidP="00F35ED0">
            <w:r w:rsidRPr="008421B2">
              <w:t>AGGAATTAAGAGAAGCAAC</w:t>
            </w:r>
          </w:p>
        </w:tc>
        <w:tc>
          <w:tcPr>
            <w:tcW w:w="1963" w:type="dxa"/>
            <w:shd w:val="clear" w:color="auto" w:fill="auto"/>
            <w:noWrap/>
            <w:vAlign w:val="center"/>
          </w:tcPr>
          <w:p w14:paraId="52F6AF7C" w14:textId="77777777" w:rsidR="00582DD5" w:rsidRPr="008421B2" w:rsidRDefault="00582DD5" w:rsidP="00F35ED0">
            <w:r w:rsidRPr="008421B2">
              <w:t>AAAC</w:t>
            </w:r>
          </w:p>
        </w:tc>
        <w:tc>
          <w:tcPr>
            <w:tcW w:w="1134" w:type="dxa"/>
            <w:vAlign w:val="center"/>
          </w:tcPr>
          <w:p w14:paraId="5CB6F812" w14:textId="77777777" w:rsidR="00582DD5" w:rsidRPr="008421B2" w:rsidRDefault="00582DD5" w:rsidP="00F35ED0">
            <w:r w:rsidRPr="008421B2">
              <w:t>20.07</w:t>
            </w:r>
          </w:p>
        </w:tc>
        <w:tc>
          <w:tcPr>
            <w:tcW w:w="2410" w:type="dxa"/>
            <w:shd w:val="clear" w:color="auto" w:fill="auto"/>
            <w:noWrap/>
            <w:vAlign w:val="center"/>
          </w:tcPr>
          <w:p w14:paraId="7257A413" w14:textId="77777777" w:rsidR="00582DD5" w:rsidRPr="008421B2" w:rsidRDefault="00582DD5" w:rsidP="00F35ED0">
            <w:r w:rsidRPr="008421B2">
              <w:t>detected</w:t>
            </w:r>
          </w:p>
        </w:tc>
        <w:tc>
          <w:tcPr>
            <w:tcW w:w="2268" w:type="dxa"/>
            <w:shd w:val="clear" w:color="auto" w:fill="auto"/>
            <w:noWrap/>
            <w:vAlign w:val="center"/>
          </w:tcPr>
          <w:p w14:paraId="273E6F6E" w14:textId="77777777" w:rsidR="00582DD5" w:rsidRPr="008421B2" w:rsidRDefault="00582DD5" w:rsidP="00F35ED0">
            <w:r w:rsidRPr="008421B2">
              <w:t>detected</w:t>
            </w:r>
          </w:p>
        </w:tc>
        <w:tc>
          <w:tcPr>
            <w:tcW w:w="1984" w:type="dxa"/>
            <w:vAlign w:val="center"/>
          </w:tcPr>
          <w:p w14:paraId="214592A0" w14:textId="77777777" w:rsidR="00582DD5" w:rsidRPr="008421B2" w:rsidRDefault="00582DD5" w:rsidP="00F35ED0">
            <w:r w:rsidRPr="008421B2">
              <w:t>undetected</w:t>
            </w:r>
          </w:p>
        </w:tc>
      </w:tr>
      <w:tr w:rsidR="00582DD5" w:rsidRPr="008421B2" w14:paraId="78223131" w14:textId="77777777" w:rsidTr="00F35ED0">
        <w:trPr>
          <w:trHeight w:val="20"/>
        </w:trPr>
        <w:tc>
          <w:tcPr>
            <w:tcW w:w="3760" w:type="dxa"/>
            <w:shd w:val="clear" w:color="auto" w:fill="auto"/>
            <w:noWrap/>
            <w:vAlign w:val="center"/>
          </w:tcPr>
          <w:p w14:paraId="53ADFF32" w14:textId="77777777" w:rsidR="00582DD5" w:rsidRPr="008421B2" w:rsidRDefault="00582DD5" w:rsidP="00F35ED0">
            <w:r w:rsidRPr="008421B2">
              <w:t>GGAATTAAGAGAAGCAACATCT</w:t>
            </w:r>
          </w:p>
        </w:tc>
        <w:tc>
          <w:tcPr>
            <w:tcW w:w="1963" w:type="dxa"/>
            <w:shd w:val="clear" w:color="auto" w:fill="auto"/>
            <w:noWrap/>
            <w:vAlign w:val="center"/>
          </w:tcPr>
          <w:p w14:paraId="5523F396" w14:textId="77777777" w:rsidR="00582DD5" w:rsidRPr="008421B2" w:rsidRDefault="00582DD5" w:rsidP="00F35ED0">
            <w:r w:rsidRPr="008421B2">
              <w:t>GCAACCAACATCT</w:t>
            </w:r>
          </w:p>
        </w:tc>
        <w:tc>
          <w:tcPr>
            <w:tcW w:w="1134" w:type="dxa"/>
            <w:vAlign w:val="center"/>
          </w:tcPr>
          <w:p w14:paraId="5F4493D6" w14:textId="77777777" w:rsidR="00582DD5" w:rsidRPr="008421B2" w:rsidRDefault="00582DD5" w:rsidP="00F35ED0">
            <w:r w:rsidRPr="008421B2">
              <w:t>29.61</w:t>
            </w:r>
          </w:p>
        </w:tc>
        <w:tc>
          <w:tcPr>
            <w:tcW w:w="2410" w:type="dxa"/>
            <w:shd w:val="clear" w:color="auto" w:fill="auto"/>
            <w:noWrap/>
            <w:vAlign w:val="center"/>
          </w:tcPr>
          <w:p w14:paraId="64E86A7B" w14:textId="77777777" w:rsidR="00582DD5" w:rsidRPr="008421B2" w:rsidRDefault="00582DD5" w:rsidP="00F35ED0">
            <w:r w:rsidRPr="008421B2">
              <w:t>detected</w:t>
            </w:r>
          </w:p>
        </w:tc>
        <w:tc>
          <w:tcPr>
            <w:tcW w:w="2268" w:type="dxa"/>
            <w:shd w:val="clear" w:color="auto" w:fill="auto"/>
            <w:noWrap/>
            <w:vAlign w:val="center"/>
          </w:tcPr>
          <w:p w14:paraId="4349E68C" w14:textId="77777777" w:rsidR="00582DD5" w:rsidRPr="008421B2" w:rsidRDefault="00582DD5" w:rsidP="00F35ED0">
            <w:r w:rsidRPr="008421B2">
              <w:t>detected</w:t>
            </w:r>
          </w:p>
        </w:tc>
        <w:tc>
          <w:tcPr>
            <w:tcW w:w="1984" w:type="dxa"/>
            <w:vAlign w:val="center"/>
          </w:tcPr>
          <w:p w14:paraId="051E57FD" w14:textId="77777777" w:rsidR="00582DD5" w:rsidRPr="008421B2" w:rsidRDefault="00582DD5" w:rsidP="00F35ED0">
            <w:r w:rsidRPr="008421B2">
              <w:t>undetected</w:t>
            </w:r>
          </w:p>
        </w:tc>
      </w:tr>
      <w:tr w:rsidR="00582DD5" w:rsidRPr="008421B2" w14:paraId="3B9107B9" w14:textId="77777777" w:rsidTr="00F35ED0">
        <w:trPr>
          <w:trHeight w:val="20"/>
        </w:trPr>
        <w:tc>
          <w:tcPr>
            <w:tcW w:w="3760" w:type="dxa"/>
            <w:shd w:val="clear" w:color="auto" w:fill="auto"/>
            <w:noWrap/>
            <w:vAlign w:val="center"/>
          </w:tcPr>
          <w:p w14:paraId="52C60C0D" w14:textId="77777777" w:rsidR="00582DD5" w:rsidRPr="008421B2" w:rsidRDefault="00582DD5" w:rsidP="00F35ED0">
            <w:r w:rsidRPr="008421B2">
              <w:t>AGGAATTAAGAGAAGCAAC</w:t>
            </w:r>
          </w:p>
        </w:tc>
        <w:tc>
          <w:tcPr>
            <w:tcW w:w="1963" w:type="dxa"/>
            <w:shd w:val="clear" w:color="auto" w:fill="auto"/>
            <w:noWrap/>
            <w:vAlign w:val="center"/>
          </w:tcPr>
          <w:p w14:paraId="12C93441" w14:textId="77777777" w:rsidR="00582DD5" w:rsidRPr="008421B2" w:rsidRDefault="00582DD5" w:rsidP="00F35ED0">
            <w:r w:rsidRPr="008421B2">
              <w:t>AAAC</w:t>
            </w:r>
          </w:p>
        </w:tc>
        <w:tc>
          <w:tcPr>
            <w:tcW w:w="1134" w:type="dxa"/>
            <w:vAlign w:val="center"/>
          </w:tcPr>
          <w:p w14:paraId="4BE659CF" w14:textId="77777777" w:rsidR="00582DD5" w:rsidRPr="008421B2" w:rsidRDefault="00582DD5" w:rsidP="00F35ED0">
            <w:r w:rsidRPr="008421B2">
              <w:t>88.26</w:t>
            </w:r>
          </w:p>
        </w:tc>
        <w:tc>
          <w:tcPr>
            <w:tcW w:w="2410" w:type="dxa"/>
            <w:shd w:val="clear" w:color="auto" w:fill="auto"/>
            <w:noWrap/>
            <w:vAlign w:val="center"/>
          </w:tcPr>
          <w:p w14:paraId="5F103CE1" w14:textId="77777777" w:rsidR="00582DD5" w:rsidRPr="008421B2" w:rsidRDefault="00582DD5" w:rsidP="00F35ED0">
            <w:r w:rsidRPr="008421B2">
              <w:t>detected</w:t>
            </w:r>
          </w:p>
        </w:tc>
        <w:tc>
          <w:tcPr>
            <w:tcW w:w="2268" w:type="dxa"/>
            <w:shd w:val="clear" w:color="auto" w:fill="auto"/>
            <w:noWrap/>
            <w:vAlign w:val="center"/>
          </w:tcPr>
          <w:p w14:paraId="0CFC660C" w14:textId="77777777" w:rsidR="00582DD5" w:rsidRPr="008421B2" w:rsidRDefault="00582DD5" w:rsidP="00F35ED0">
            <w:r w:rsidRPr="008421B2">
              <w:t>detected</w:t>
            </w:r>
          </w:p>
        </w:tc>
        <w:tc>
          <w:tcPr>
            <w:tcW w:w="1984" w:type="dxa"/>
            <w:vAlign w:val="center"/>
          </w:tcPr>
          <w:p w14:paraId="49E399D3" w14:textId="77777777" w:rsidR="00582DD5" w:rsidRPr="008421B2" w:rsidRDefault="00582DD5" w:rsidP="00F35ED0">
            <w:r w:rsidRPr="008421B2">
              <w:t>undetected</w:t>
            </w:r>
          </w:p>
        </w:tc>
      </w:tr>
      <w:tr w:rsidR="00582DD5" w:rsidRPr="008421B2" w14:paraId="594927A9" w14:textId="77777777" w:rsidTr="00F35ED0">
        <w:trPr>
          <w:trHeight w:val="20"/>
        </w:trPr>
        <w:tc>
          <w:tcPr>
            <w:tcW w:w="3760" w:type="dxa"/>
            <w:shd w:val="clear" w:color="auto" w:fill="auto"/>
            <w:noWrap/>
            <w:vAlign w:val="center"/>
          </w:tcPr>
          <w:p w14:paraId="45E21667" w14:textId="77777777" w:rsidR="00582DD5" w:rsidRPr="008421B2" w:rsidRDefault="00582DD5" w:rsidP="00F35ED0">
            <w:r w:rsidRPr="008421B2">
              <w:t>ACT</w:t>
            </w:r>
          </w:p>
        </w:tc>
        <w:tc>
          <w:tcPr>
            <w:tcW w:w="1963" w:type="dxa"/>
            <w:shd w:val="clear" w:color="auto" w:fill="auto"/>
            <w:noWrap/>
            <w:vAlign w:val="center"/>
          </w:tcPr>
          <w:p w14:paraId="0D82513A" w14:textId="77777777" w:rsidR="00582DD5" w:rsidRPr="008421B2" w:rsidRDefault="00582DD5" w:rsidP="00F35ED0">
            <w:r w:rsidRPr="008421B2">
              <w:t>TCT</w:t>
            </w:r>
          </w:p>
        </w:tc>
        <w:tc>
          <w:tcPr>
            <w:tcW w:w="1134" w:type="dxa"/>
            <w:vAlign w:val="center"/>
          </w:tcPr>
          <w:p w14:paraId="5B72CF72" w14:textId="77777777" w:rsidR="00582DD5" w:rsidRPr="008421B2" w:rsidRDefault="00582DD5" w:rsidP="00F35ED0">
            <w:r w:rsidRPr="008421B2">
              <w:t>37.79</w:t>
            </w:r>
          </w:p>
        </w:tc>
        <w:tc>
          <w:tcPr>
            <w:tcW w:w="2410" w:type="dxa"/>
            <w:shd w:val="clear" w:color="auto" w:fill="auto"/>
            <w:noWrap/>
            <w:vAlign w:val="center"/>
          </w:tcPr>
          <w:p w14:paraId="5E8D3D27" w14:textId="77777777" w:rsidR="00582DD5" w:rsidRPr="008421B2" w:rsidRDefault="00582DD5" w:rsidP="00F35ED0">
            <w:r w:rsidRPr="008421B2">
              <w:t>detected</w:t>
            </w:r>
          </w:p>
        </w:tc>
        <w:tc>
          <w:tcPr>
            <w:tcW w:w="2268" w:type="dxa"/>
            <w:shd w:val="clear" w:color="auto" w:fill="auto"/>
            <w:noWrap/>
            <w:vAlign w:val="center"/>
          </w:tcPr>
          <w:p w14:paraId="6B6FDADB" w14:textId="77777777" w:rsidR="00582DD5" w:rsidRPr="008421B2" w:rsidRDefault="00582DD5" w:rsidP="00F35ED0">
            <w:r w:rsidRPr="008421B2">
              <w:t>detected</w:t>
            </w:r>
          </w:p>
        </w:tc>
        <w:tc>
          <w:tcPr>
            <w:tcW w:w="1984" w:type="dxa"/>
            <w:vAlign w:val="center"/>
          </w:tcPr>
          <w:p w14:paraId="3D2BEDA8" w14:textId="77777777" w:rsidR="00582DD5" w:rsidRPr="008421B2" w:rsidRDefault="00582DD5" w:rsidP="00F35ED0">
            <w:r w:rsidRPr="008421B2">
              <w:t>detected</w:t>
            </w:r>
          </w:p>
        </w:tc>
      </w:tr>
      <w:tr w:rsidR="00582DD5" w:rsidRPr="008421B2" w14:paraId="62A99B84" w14:textId="77777777" w:rsidTr="00F35ED0">
        <w:trPr>
          <w:trHeight w:val="20"/>
        </w:trPr>
        <w:tc>
          <w:tcPr>
            <w:tcW w:w="3760" w:type="dxa"/>
            <w:shd w:val="clear" w:color="auto" w:fill="auto"/>
            <w:noWrap/>
            <w:vAlign w:val="center"/>
          </w:tcPr>
          <w:p w14:paraId="6683723B" w14:textId="77777777" w:rsidR="00582DD5" w:rsidRPr="008421B2" w:rsidRDefault="00582DD5" w:rsidP="00F35ED0">
            <w:r w:rsidRPr="008421B2">
              <w:t>ACT</w:t>
            </w:r>
          </w:p>
        </w:tc>
        <w:tc>
          <w:tcPr>
            <w:tcW w:w="1963" w:type="dxa"/>
            <w:shd w:val="clear" w:color="auto" w:fill="auto"/>
            <w:noWrap/>
            <w:vAlign w:val="center"/>
          </w:tcPr>
          <w:p w14:paraId="5BC23A97" w14:textId="77777777" w:rsidR="00582DD5" w:rsidRPr="008421B2" w:rsidRDefault="00582DD5" w:rsidP="00F35ED0">
            <w:r w:rsidRPr="008421B2">
              <w:t>TCT</w:t>
            </w:r>
          </w:p>
        </w:tc>
        <w:tc>
          <w:tcPr>
            <w:tcW w:w="1134" w:type="dxa"/>
            <w:vAlign w:val="center"/>
          </w:tcPr>
          <w:p w14:paraId="454EA80B" w14:textId="77777777" w:rsidR="00582DD5" w:rsidRPr="008421B2" w:rsidRDefault="00582DD5" w:rsidP="00F35ED0">
            <w:r w:rsidRPr="008421B2">
              <w:t>36.90</w:t>
            </w:r>
          </w:p>
        </w:tc>
        <w:tc>
          <w:tcPr>
            <w:tcW w:w="2410" w:type="dxa"/>
            <w:shd w:val="clear" w:color="auto" w:fill="auto"/>
            <w:noWrap/>
            <w:vAlign w:val="center"/>
          </w:tcPr>
          <w:p w14:paraId="75918B21" w14:textId="77777777" w:rsidR="00582DD5" w:rsidRPr="008421B2" w:rsidRDefault="00582DD5" w:rsidP="00F35ED0">
            <w:r w:rsidRPr="008421B2">
              <w:t>detected</w:t>
            </w:r>
          </w:p>
        </w:tc>
        <w:tc>
          <w:tcPr>
            <w:tcW w:w="2268" w:type="dxa"/>
            <w:shd w:val="clear" w:color="auto" w:fill="auto"/>
            <w:noWrap/>
            <w:vAlign w:val="center"/>
          </w:tcPr>
          <w:p w14:paraId="6B9368B9" w14:textId="77777777" w:rsidR="00582DD5" w:rsidRPr="008421B2" w:rsidRDefault="00582DD5" w:rsidP="00F35ED0">
            <w:r w:rsidRPr="008421B2">
              <w:t>detected</w:t>
            </w:r>
          </w:p>
        </w:tc>
        <w:tc>
          <w:tcPr>
            <w:tcW w:w="1984" w:type="dxa"/>
            <w:vAlign w:val="center"/>
          </w:tcPr>
          <w:p w14:paraId="1125653D" w14:textId="77777777" w:rsidR="00582DD5" w:rsidRPr="008421B2" w:rsidRDefault="00582DD5" w:rsidP="00F35ED0">
            <w:r w:rsidRPr="008421B2">
              <w:t>detected</w:t>
            </w:r>
          </w:p>
        </w:tc>
      </w:tr>
      <w:tr w:rsidR="00582DD5" w:rsidRPr="008421B2" w14:paraId="12F0E867" w14:textId="77777777" w:rsidTr="00F35ED0">
        <w:trPr>
          <w:trHeight w:val="20"/>
        </w:trPr>
        <w:tc>
          <w:tcPr>
            <w:tcW w:w="3760" w:type="dxa"/>
            <w:shd w:val="clear" w:color="auto" w:fill="auto"/>
            <w:noWrap/>
            <w:vAlign w:val="center"/>
          </w:tcPr>
          <w:p w14:paraId="1FC0064D" w14:textId="77777777" w:rsidR="00582DD5" w:rsidRPr="008421B2" w:rsidRDefault="00582DD5" w:rsidP="00F35ED0">
            <w:r w:rsidRPr="008421B2">
              <w:t>ACT</w:t>
            </w:r>
          </w:p>
        </w:tc>
        <w:tc>
          <w:tcPr>
            <w:tcW w:w="1963" w:type="dxa"/>
            <w:shd w:val="clear" w:color="auto" w:fill="auto"/>
            <w:noWrap/>
            <w:vAlign w:val="center"/>
          </w:tcPr>
          <w:p w14:paraId="24BE684E" w14:textId="77777777" w:rsidR="00582DD5" w:rsidRPr="008421B2" w:rsidRDefault="00582DD5" w:rsidP="00F35ED0">
            <w:r w:rsidRPr="008421B2">
              <w:t>TCT</w:t>
            </w:r>
          </w:p>
        </w:tc>
        <w:tc>
          <w:tcPr>
            <w:tcW w:w="1134" w:type="dxa"/>
            <w:vAlign w:val="center"/>
          </w:tcPr>
          <w:p w14:paraId="37B431E2" w14:textId="77777777" w:rsidR="00582DD5" w:rsidRPr="008421B2" w:rsidRDefault="00582DD5" w:rsidP="00F35ED0">
            <w:r w:rsidRPr="008421B2">
              <w:t>31.99</w:t>
            </w:r>
          </w:p>
        </w:tc>
        <w:tc>
          <w:tcPr>
            <w:tcW w:w="2410" w:type="dxa"/>
            <w:shd w:val="clear" w:color="auto" w:fill="auto"/>
            <w:noWrap/>
            <w:vAlign w:val="center"/>
          </w:tcPr>
          <w:p w14:paraId="16EA71C3" w14:textId="77777777" w:rsidR="00582DD5" w:rsidRPr="008421B2" w:rsidRDefault="00582DD5" w:rsidP="00F35ED0">
            <w:r w:rsidRPr="008421B2">
              <w:t>detected</w:t>
            </w:r>
          </w:p>
        </w:tc>
        <w:tc>
          <w:tcPr>
            <w:tcW w:w="2268" w:type="dxa"/>
            <w:shd w:val="clear" w:color="auto" w:fill="auto"/>
            <w:noWrap/>
            <w:vAlign w:val="center"/>
          </w:tcPr>
          <w:p w14:paraId="3B1B0455" w14:textId="77777777" w:rsidR="00582DD5" w:rsidRPr="008421B2" w:rsidRDefault="00582DD5" w:rsidP="00F35ED0">
            <w:r w:rsidRPr="008421B2">
              <w:t>detected</w:t>
            </w:r>
          </w:p>
        </w:tc>
        <w:tc>
          <w:tcPr>
            <w:tcW w:w="1984" w:type="dxa"/>
            <w:vAlign w:val="center"/>
          </w:tcPr>
          <w:p w14:paraId="1681F717" w14:textId="77777777" w:rsidR="00582DD5" w:rsidRPr="008421B2" w:rsidRDefault="00582DD5" w:rsidP="00F35ED0">
            <w:r w:rsidRPr="008421B2">
              <w:t>detected</w:t>
            </w:r>
          </w:p>
        </w:tc>
      </w:tr>
      <w:tr w:rsidR="00582DD5" w:rsidRPr="008421B2" w14:paraId="53564D34" w14:textId="77777777" w:rsidTr="00F35ED0">
        <w:trPr>
          <w:trHeight w:val="20"/>
        </w:trPr>
        <w:tc>
          <w:tcPr>
            <w:tcW w:w="3760" w:type="dxa"/>
            <w:shd w:val="clear" w:color="auto" w:fill="auto"/>
            <w:noWrap/>
            <w:vAlign w:val="center"/>
          </w:tcPr>
          <w:p w14:paraId="3F106FFD" w14:textId="77777777" w:rsidR="00582DD5" w:rsidRPr="008421B2" w:rsidRDefault="00582DD5" w:rsidP="00F35ED0">
            <w:r w:rsidRPr="008421B2">
              <w:t>ACT</w:t>
            </w:r>
          </w:p>
        </w:tc>
        <w:tc>
          <w:tcPr>
            <w:tcW w:w="1963" w:type="dxa"/>
            <w:shd w:val="clear" w:color="auto" w:fill="auto"/>
            <w:noWrap/>
            <w:vAlign w:val="center"/>
          </w:tcPr>
          <w:p w14:paraId="74A51C11" w14:textId="77777777" w:rsidR="00582DD5" w:rsidRPr="008421B2" w:rsidRDefault="00582DD5" w:rsidP="00F35ED0">
            <w:r w:rsidRPr="008421B2">
              <w:t>TCT</w:t>
            </w:r>
          </w:p>
        </w:tc>
        <w:tc>
          <w:tcPr>
            <w:tcW w:w="1134" w:type="dxa"/>
            <w:vAlign w:val="center"/>
          </w:tcPr>
          <w:p w14:paraId="7D32AC3C" w14:textId="77777777" w:rsidR="00582DD5" w:rsidRPr="008421B2" w:rsidRDefault="00582DD5" w:rsidP="00F35ED0">
            <w:r w:rsidRPr="008421B2">
              <w:t>30.23</w:t>
            </w:r>
          </w:p>
        </w:tc>
        <w:tc>
          <w:tcPr>
            <w:tcW w:w="2410" w:type="dxa"/>
            <w:shd w:val="clear" w:color="auto" w:fill="auto"/>
            <w:noWrap/>
            <w:vAlign w:val="center"/>
          </w:tcPr>
          <w:p w14:paraId="1C0687F0" w14:textId="77777777" w:rsidR="00582DD5" w:rsidRPr="008421B2" w:rsidRDefault="00582DD5" w:rsidP="00F35ED0">
            <w:r w:rsidRPr="008421B2">
              <w:t>detected</w:t>
            </w:r>
          </w:p>
        </w:tc>
        <w:tc>
          <w:tcPr>
            <w:tcW w:w="2268" w:type="dxa"/>
            <w:shd w:val="clear" w:color="auto" w:fill="auto"/>
            <w:noWrap/>
            <w:vAlign w:val="center"/>
          </w:tcPr>
          <w:p w14:paraId="4199CBB1" w14:textId="77777777" w:rsidR="00582DD5" w:rsidRPr="008421B2" w:rsidRDefault="00582DD5" w:rsidP="00F35ED0">
            <w:r w:rsidRPr="008421B2">
              <w:t>detected</w:t>
            </w:r>
          </w:p>
        </w:tc>
        <w:tc>
          <w:tcPr>
            <w:tcW w:w="1984" w:type="dxa"/>
            <w:vAlign w:val="center"/>
          </w:tcPr>
          <w:p w14:paraId="44282668" w14:textId="77777777" w:rsidR="00582DD5" w:rsidRPr="008421B2" w:rsidRDefault="00582DD5" w:rsidP="00F35ED0">
            <w:r w:rsidRPr="008421B2">
              <w:t>detected</w:t>
            </w:r>
          </w:p>
        </w:tc>
      </w:tr>
      <w:tr w:rsidR="00582DD5" w:rsidRPr="008421B2" w14:paraId="1043CC88" w14:textId="77777777" w:rsidTr="00F35ED0">
        <w:trPr>
          <w:trHeight w:val="20"/>
        </w:trPr>
        <w:tc>
          <w:tcPr>
            <w:tcW w:w="3760" w:type="dxa"/>
            <w:shd w:val="clear" w:color="auto" w:fill="auto"/>
            <w:noWrap/>
            <w:vAlign w:val="center"/>
          </w:tcPr>
          <w:p w14:paraId="30DCB389" w14:textId="77777777" w:rsidR="00582DD5" w:rsidRPr="008421B2" w:rsidRDefault="00582DD5" w:rsidP="00F35ED0">
            <w:r w:rsidRPr="008421B2">
              <w:t>ACT</w:t>
            </w:r>
          </w:p>
        </w:tc>
        <w:tc>
          <w:tcPr>
            <w:tcW w:w="1963" w:type="dxa"/>
            <w:shd w:val="clear" w:color="auto" w:fill="auto"/>
            <w:noWrap/>
            <w:vAlign w:val="center"/>
          </w:tcPr>
          <w:p w14:paraId="1DE05AF9" w14:textId="77777777" w:rsidR="00582DD5" w:rsidRPr="008421B2" w:rsidRDefault="00582DD5" w:rsidP="00F35ED0">
            <w:r w:rsidRPr="008421B2">
              <w:t>TCT</w:t>
            </w:r>
          </w:p>
        </w:tc>
        <w:tc>
          <w:tcPr>
            <w:tcW w:w="1134" w:type="dxa"/>
            <w:vAlign w:val="center"/>
          </w:tcPr>
          <w:p w14:paraId="430ED1E2" w14:textId="77777777" w:rsidR="00582DD5" w:rsidRPr="008421B2" w:rsidRDefault="00582DD5" w:rsidP="00F35ED0">
            <w:r w:rsidRPr="008421B2">
              <w:t>48.16</w:t>
            </w:r>
          </w:p>
        </w:tc>
        <w:tc>
          <w:tcPr>
            <w:tcW w:w="2410" w:type="dxa"/>
            <w:shd w:val="clear" w:color="auto" w:fill="auto"/>
            <w:noWrap/>
            <w:vAlign w:val="center"/>
          </w:tcPr>
          <w:p w14:paraId="2A969342" w14:textId="77777777" w:rsidR="00582DD5" w:rsidRPr="008421B2" w:rsidRDefault="00582DD5" w:rsidP="00F35ED0">
            <w:r w:rsidRPr="008421B2">
              <w:t>detected</w:t>
            </w:r>
          </w:p>
        </w:tc>
        <w:tc>
          <w:tcPr>
            <w:tcW w:w="2268" w:type="dxa"/>
            <w:shd w:val="clear" w:color="auto" w:fill="auto"/>
            <w:noWrap/>
            <w:vAlign w:val="center"/>
          </w:tcPr>
          <w:p w14:paraId="6D9C21BE" w14:textId="77777777" w:rsidR="00582DD5" w:rsidRPr="008421B2" w:rsidRDefault="00582DD5" w:rsidP="00F35ED0">
            <w:r w:rsidRPr="008421B2">
              <w:t>detected</w:t>
            </w:r>
          </w:p>
        </w:tc>
        <w:tc>
          <w:tcPr>
            <w:tcW w:w="1984" w:type="dxa"/>
            <w:vAlign w:val="center"/>
          </w:tcPr>
          <w:p w14:paraId="19C75CE7" w14:textId="77777777" w:rsidR="00582DD5" w:rsidRPr="008421B2" w:rsidRDefault="00582DD5" w:rsidP="00F35ED0">
            <w:r w:rsidRPr="008421B2">
              <w:t>detected</w:t>
            </w:r>
          </w:p>
        </w:tc>
      </w:tr>
      <w:tr w:rsidR="00582DD5" w:rsidRPr="008421B2" w14:paraId="30CF5429" w14:textId="77777777" w:rsidTr="00F35ED0">
        <w:trPr>
          <w:trHeight w:val="20"/>
        </w:trPr>
        <w:tc>
          <w:tcPr>
            <w:tcW w:w="3760" w:type="dxa"/>
            <w:shd w:val="clear" w:color="auto" w:fill="auto"/>
            <w:noWrap/>
            <w:vAlign w:val="center"/>
          </w:tcPr>
          <w:p w14:paraId="140A433E" w14:textId="77777777" w:rsidR="00582DD5" w:rsidRPr="008421B2" w:rsidRDefault="00582DD5" w:rsidP="00F35ED0">
            <w:r w:rsidRPr="008421B2">
              <w:t>ACT</w:t>
            </w:r>
          </w:p>
        </w:tc>
        <w:tc>
          <w:tcPr>
            <w:tcW w:w="1963" w:type="dxa"/>
            <w:shd w:val="clear" w:color="auto" w:fill="auto"/>
            <w:noWrap/>
            <w:vAlign w:val="center"/>
          </w:tcPr>
          <w:p w14:paraId="68C26016" w14:textId="77777777" w:rsidR="00582DD5" w:rsidRPr="008421B2" w:rsidRDefault="00582DD5" w:rsidP="00F35ED0">
            <w:r w:rsidRPr="008421B2">
              <w:t>TCT</w:t>
            </w:r>
          </w:p>
        </w:tc>
        <w:tc>
          <w:tcPr>
            <w:tcW w:w="1134" w:type="dxa"/>
            <w:vAlign w:val="center"/>
          </w:tcPr>
          <w:p w14:paraId="03ED1F89" w14:textId="77777777" w:rsidR="00582DD5" w:rsidRPr="008421B2" w:rsidRDefault="00582DD5" w:rsidP="00F35ED0">
            <w:r w:rsidRPr="008421B2">
              <w:t>33.52</w:t>
            </w:r>
          </w:p>
        </w:tc>
        <w:tc>
          <w:tcPr>
            <w:tcW w:w="2410" w:type="dxa"/>
            <w:shd w:val="clear" w:color="auto" w:fill="auto"/>
            <w:noWrap/>
            <w:vAlign w:val="center"/>
          </w:tcPr>
          <w:p w14:paraId="3ADF81B1" w14:textId="77777777" w:rsidR="00582DD5" w:rsidRPr="008421B2" w:rsidRDefault="00582DD5" w:rsidP="00F35ED0">
            <w:r w:rsidRPr="008421B2">
              <w:t>detected</w:t>
            </w:r>
          </w:p>
        </w:tc>
        <w:tc>
          <w:tcPr>
            <w:tcW w:w="2268" w:type="dxa"/>
            <w:shd w:val="clear" w:color="auto" w:fill="auto"/>
            <w:noWrap/>
            <w:vAlign w:val="center"/>
          </w:tcPr>
          <w:p w14:paraId="2B7F429C" w14:textId="77777777" w:rsidR="00582DD5" w:rsidRPr="008421B2" w:rsidRDefault="00582DD5" w:rsidP="00F35ED0">
            <w:r w:rsidRPr="008421B2">
              <w:t>detected</w:t>
            </w:r>
          </w:p>
        </w:tc>
        <w:tc>
          <w:tcPr>
            <w:tcW w:w="1984" w:type="dxa"/>
            <w:vAlign w:val="center"/>
          </w:tcPr>
          <w:p w14:paraId="4C2B364F" w14:textId="77777777" w:rsidR="00582DD5" w:rsidRPr="008421B2" w:rsidRDefault="00582DD5" w:rsidP="00F35ED0">
            <w:r w:rsidRPr="008421B2">
              <w:t>detected</w:t>
            </w:r>
          </w:p>
        </w:tc>
      </w:tr>
      <w:tr w:rsidR="00582DD5" w:rsidRPr="008421B2" w14:paraId="30C5DDF6" w14:textId="77777777" w:rsidTr="00F35ED0">
        <w:trPr>
          <w:trHeight w:val="20"/>
        </w:trPr>
        <w:tc>
          <w:tcPr>
            <w:tcW w:w="3760" w:type="dxa"/>
            <w:shd w:val="clear" w:color="auto" w:fill="auto"/>
            <w:noWrap/>
            <w:vAlign w:val="center"/>
          </w:tcPr>
          <w:p w14:paraId="1CDC6C1C" w14:textId="77777777" w:rsidR="00582DD5" w:rsidRPr="008421B2" w:rsidRDefault="00582DD5" w:rsidP="00F35ED0">
            <w:r w:rsidRPr="008421B2">
              <w:lastRenderedPageBreak/>
              <w:t>CC</w:t>
            </w:r>
          </w:p>
        </w:tc>
        <w:tc>
          <w:tcPr>
            <w:tcW w:w="1963" w:type="dxa"/>
            <w:shd w:val="clear" w:color="auto" w:fill="auto"/>
            <w:noWrap/>
            <w:vAlign w:val="center"/>
          </w:tcPr>
          <w:p w14:paraId="4F2C1F06" w14:textId="77777777" w:rsidR="00582DD5" w:rsidRPr="008421B2" w:rsidRDefault="00582DD5" w:rsidP="00F35ED0">
            <w:r w:rsidRPr="008421B2">
              <w:t>AC</w:t>
            </w:r>
          </w:p>
        </w:tc>
        <w:tc>
          <w:tcPr>
            <w:tcW w:w="1134" w:type="dxa"/>
            <w:vAlign w:val="center"/>
          </w:tcPr>
          <w:p w14:paraId="6AAF1380" w14:textId="77777777" w:rsidR="00582DD5" w:rsidRPr="008421B2" w:rsidRDefault="00582DD5" w:rsidP="00F35ED0">
            <w:r w:rsidRPr="008421B2">
              <w:t>59.97</w:t>
            </w:r>
          </w:p>
        </w:tc>
        <w:tc>
          <w:tcPr>
            <w:tcW w:w="2410" w:type="dxa"/>
            <w:shd w:val="clear" w:color="auto" w:fill="auto"/>
            <w:noWrap/>
            <w:vAlign w:val="center"/>
          </w:tcPr>
          <w:p w14:paraId="598C0C09" w14:textId="77777777" w:rsidR="00582DD5" w:rsidRPr="008421B2" w:rsidRDefault="00582DD5" w:rsidP="00F35ED0">
            <w:r w:rsidRPr="008421B2">
              <w:t>detected</w:t>
            </w:r>
          </w:p>
        </w:tc>
        <w:tc>
          <w:tcPr>
            <w:tcW w:w="2268" w:type="dxa"/>
            <w:shd w:val="clear" w:color="auto" w:fill="auto"/>
            <w:noWrap/>
            <w:vAlign w:val="center"/>
          </w:tcPr>
          <w:p w14:paraId="6CB69CBE" w14:textId="77777777" w:rsidR="00582DD5" w:rsidRPr="008421B2" w:rsidRDefault="00582DD5" w:rsidP="00F35ED0">
            <w:r w:rsidRPr="008421B2">
              <w:t>detected</w:t>
            </w:r>
          </w:p>
        </w:tc>
        <w:tc>
          <w:tcPr>
            <w:tcW w:w="1984" w:type="dxa"/>
            <w:vAlign w:val="center"/>
          </w:tcPr>
          <w:p w14:paraId="34A81F4F" w14:textId="77777777" w:rsidR="00582DD5" w:rsidRPr="008421B2" w:rsidRDefault="00582DD5" w:rsidP="00F35ED0">
            <w:r w:rsidRPr="008421B2">
              <w:t>detected</w:t>
            </w:r>
          </w:p>
        </w:tc>
      </w:tr>
      <w:tr w:rsidR="00582DD5" w:rsidRPr="008421B2" w14:paraId="4BF89DC4" w14:textId="77777777" w:rsidTr="00F35ED0">
        <w:trPr>
          <w:trHeight w:val="20"/>
        </w:trPr>
        <w:tc>
          <w:tcPr>
            <w:tcW w:w="3760" w:type="dxa"/>
            <w:shd w:val="clear" w:color="auto" w:fill="auto"/>
            <w:noWrap/>
            <w:vAlign w:val="center"/>
          </w:tcPr>
          <w:p w14:paraId="31E0EC0D" w14:textId="77777777" w:rsidR="00582DD5" w:rsidRPr="008421B2" w:rsidRDefault="00582DD5" w:rsidP="00F35ED0">
            <w:r w:rsidRPr="008421B2">
              <w:t>C</w:t>
            </w:r>
          </w:p>
        </w:tc>
        <w:tc>
          <w:tcPr>
            <w:tcW w:w="1963" w:type="dxa"/>
            <w:shd w:val="clear" w:color="auto" w:fill="auto"/>
            <w:noWrap/>
            <w:vAlign w:val="center"/>
          </w:tcPr>
          <w:p w14:paraId="1CCC85B8" w14:textId="77777777" w:rsidR="00582DD5" w:rsidRPr="008421B2" w:rsidRDefault="00582DD5" w:rsidP="00F35ED0">
            <w:r w:rsidRPr="008421B2">
              <w:t>T</w:t>
            </w:r>
          </w:p>
        </w:tc>
        <w:tc>
          <w:tcPr>
            <w:tcW w:w="1134" w:type="dxa"/>
            <w:vAlign w:val="center"/>
          </w:tcPr>
          <w:p w14:paraId="6D3292E5" w14:textId="77777777" w:rsidR="00582DD5" w:rsidRPr="008421B2" w:rsidRDefault="00582DD5" w:rsidP="00F35ED0">
            <w:r w:rsidRPr="008421B2">
              <w:t>37.80</w:t>
            </w:r>
          </w:p>
        </w:tc>
        <w:tc>
          <w:tcPr>
            <w:tcW w:w="2410" w:type="dxa"/>
            <w:shd w:val="clear" w:color="auto" w:fill="auto"/>
            <w:noWrap/>
            <w:vAlign w:val="center"/>
          </w:tcPr>
          <w:p w14:paraId="483A5E17" w14:textId="77777777" w:rsidR="00582DD5" w:rsidRPr="008421B2" w:rsidRDefault="00582DD5" w:rsidP="00F35ED0">
            <w:r w:rsidRPr="008421B2">
              <w:t>detected</w:t>
            </w:r>
          </w:p>
        </w:tc>
        <w:tc>
          <w:tcPr>
            <w:tcW w:w="2268" w:type="dxa"/>
            <w:shd w:val="clear" w:color="auto" w:fill="auto"/>
            <w:noWrap/>
            <w:vAlign w:val="center"/>
          </w:tcPr>
          <w:p w14:paraId="02387EC9" w14:textId="77777777" w:rsidR="00582DD5" w:rsidRPr="008421B2" w:rsidRDefault="00582DD5" w:rsidP="00F35ED0">
            <w:r w:rsidRPr="008421B2">
              <w:t>detected</w:t>
            </w:r>
          </w:p>
        </w:tc>
        <w:tc>
          <w:tcPr>
            <w:tcW w:w="1984" w:type="dxa"/>
            <w:vAlign w:val="center"/>
          </w:tcPr>
          <w:p w14:paraId="4C64A41C" w14:textId="77777777" w:rsidR="00582DD5" w:rsidRPr="008421B2" w:rsidRDefault="00582DD5" w:rsidP="00F35ED0">
            <w:r w:rsidRPr="008421B2">
              <w:t>detected</w:t>
            </w:r>
          </w:p>
        </w:tc>
      </w:tr>
      <w:tr w:rsidR="00582DD5" w:rsidRPr="008421B2" w14:paraId="19426661" w14:textId="77777777" w:rsidTr="00F35ED0">
        <w:trPr>
          <w:trHeight w:val="20"/>
        </w:trPr>
        <w:tc>
          <w:tcPr>
            <w:tcW w:w="3760" w:type="dxa"/>
            <w:shd w:val="clear" w:color="auto" w:fill="auto"/>
            <w:noWrap/>
            <w:vAlign w:val="center"/>
          </w:tcPr>
          <w:p w14:paraId="1BC93FA6" w14:textId="77777777" w:rsidR="00582DD5" w:rsidRPr="008421B2" w:rsidRDefault="00582DD5" w:rsidP="00F35ED0">
            <w:r w:rsidRPr="008421B2">
              <w:t>C</w:t>
            </w:r>
          </w:p>
        </w:tc>
        <w:tc>
          <w:tcPr>
            <w:tcW w:w="1963" w:type="dxa"/>
            <w:shd w:val="clear" w:color="auto" w:fill="auto"/>
            <w:noWrap/>
            <w:vAlign w:val="center"/>
          </w:tcPr>
          <w:p w14:paraId="129B75CF" w14:textId="77777777" w:rsidR="00582DD5" w:rsidRPr="008421B2" w:rsidRDefault="00582DD5" w:rsidP="00F35ED0">
            <w:r w:rsidRPr="008421B2">
              <w:t>T</w:t>
            </w:r>
          </w:p>
        </w:tc>
        <w:tc>
          <w:tcPr>
            <w:tcW w:w="1134" w:type="dxa"/>
            <w:vAlign w:val="center"/>
          </w:tcPr>
          <w:p w14:paraId="71034A02" w14:textId="77777777" w:rsidR="00582DD5" w:rsidRPr="008421B2" w:rsidRDefault="00582DD5" w:rsidP="00F35ED0">
            <w:r w:rsidRPr="008421B2">
              <w:t>19.47</w:t>
            </w:r>
          </w:p>
        </w:tc>
        <w:tc>
          <w:tcPr>
            <w:tcW w:w="2410" w:type="dxa"/>
            <w:shd w:val="clear" w:color="auto" w:fill="auto"/>
            <w:noWrap/>
            <w:vAlign w:val="center"/>
          </w:tcPr>
          <w:p w14:paraId="263B1754" w14:textId="77777777" w:rsidR="00582DD5" w:rsidRPr="008421B2" w:rsidRDefault="00582DD5" w:rsidP="00F35ED0">
            <w:r w:rsidRPr="008421B2">
              <w:t>detected</w:t>
            </w:r>
          </w:p>
        </w:tc>
        <w:tc>
          <w:tcPr>
            <w:tcW w:w="2268" w:type="dxa"/>
            <w:shd w:val="clear" w:color="auto" w:fill="auto"/>
            <w:noWrap/>
            <w:vAlign w:val="center"/>
          </w:tcPr>
          <w:p w14:paraId="43FABADF" w14:textId="77777777" w:rsidR="00582DD5" w:rsidRPr="008421B2" w:rsidRDefault="00582DD5" w:rsidP="00F35ED0">
            <w:r w:rsidRPr="008421B2">
              <w:t>detected</w:t>
            </w:r>
          </w:p>
        </w:tc>
        <w:tc>
          <w:tcPr>
            <w:tcW w:w="1984" w:type="dxa"/>
            <w:vAlign w:val="center"/>
          </w:tcPr>
          <w:p w14:paraId="04DFD030" w14:textId="77777777" w:rsidR="00582DD5" w:rsidRPr="008421B2" w:rsidRDefault="00582DD5" w:rsidP="00F35ED0">
            <w:r w:rsidRPr="008421B2">
              <w:t>detected</w:t>
            </w:r>
          </w:p>
        </w:tc>
      </w:tr>
      <w:tr w:rsidR="00582DD5" w:rsidRPr="008421B2" w14:paraId="02354FAC" w14:textId="77777777" w:rsidTr="00F35ED0">
        <w:trPr>
          <w:trHeight w:val="20"/>
        </w:trPr>
        <w:tc>
          <w:tcPr>
            <w:tcW w:w="3760" w:type="dxa"/>
            <w:shd w:val="clear" w:color="auto" w:fill="auto"/>
            <w:noWrap/>
            <w:vAlign w:val="center"/>
          </w:tcPr>
          <w:p w14:paraId="235E5FC5" w14:textId="77777777" w:rsidR="00582DD5" w:rsidRPr="008421B2" w:rsidRDefault="00582DD5" w:rsidP="00F35ED0">
            <w:r w:rsidRPr="008421B2">
              <w:t>CC</w:t>
            </w:r>
          </w:p>
        </w:tc>
        <w:tc>
          <w:tcPr>
            <w:tcW w:w="1963" w:type="dxa"/>
            <w:shd w:val="clear" w:color="auto" w:fill="auto"/>
            <w:noWrap/>
            <w:vAlign w:val="center"/>
          </w:tcPr>
          <w:p w14:paraId="768CDBCF" w14:textId="77777777" w:rsidR="00582DD5" w:rsidRPr="008421B2" w:rsidRDefault="00582DD5" w:rsidP="00F35ED0">
            <w:r w:rsidRPr="008421B2">
              <w:t>TC</w:t>
            </w:r>
          </w:p>
        </w:tc>
        <w:tc>
          <w:tcPr>
            <w:tcW w:w="1134" w:type="dxa"/>
            <w:vAlign w:val="center"/>
          </w:tcPr>
          <w:p w14:paraId="14D98CD6" w14:textId="77777777" w:rsidR="00582DD5" w:rsidRPr="008421B2" w:rsidRDefault="00582DD5" w:rsidP="00F35ED0">
            <w:r w:rsidRPr="008421B2">
              <w:t>40.00</w:t>
            </w:r>
          </w:p>
        </w:tc>
        <w:tc>
          <w:tcPr>
            <w:tcW w:w="2410" w:type="dxa"/>
            <w:shd w:val="clear" w:color="auto" w:fill="auto"/>
            <w:noWrap/>
            <w:vAlign w:val="center"/>
          </w:tcPr>
          <w:p w14:paraId="78FCB24C" w14:textId="77777777" w:rsidR="00582DD5" w:rsidRPr="008421B2" w:rsidRDefault="00582DD5" w:rsidP="00F35ED0">
            <w:r w:rsidRPr="008421B2">
              <w:t>detected</w:t>
            </w:r>
          </w:p>
        </w:tc>
        <w:tc>
          <w:tcPr>
            <w:tcW w:w="2268" w:type="dxa"/>
            <w:shd w:val="clear" w:color="auto" w:fill="auto"/>
            <w:noWrap/>
            <w:vAlign w:val="center"/>
          </w:tcPr>
          <w:p w14:paraId="11511588" w14:textId="77777777" w:rsidR="00582DD5" w:rsidRPr="008421B2" w:rsidRDefault="00582DD5" w:rsidP="00F35ED0">
            <w:r w:rsidRPr="008421B2">
              <w:t>detected</w:t>
            </w:r>
          </w:p>
        </w:tc>
        <w:tc>
          <w:tcPr>
            <w:tcW w:w="1984" w:type="dxa"/>
            <w:vAlign w:val="center"/>
          </w:tcPr>
          <w:p w14:paraId="6EB3C910" w14:textId="77777777" w:rsidR="00582DD5" w:rsidRPr="008421B2" w:rsidRDefault="00582DD5" w:rsidP="00F35ED0">
            <w:r w:rsidRPr="008421B2">
              <w:t>detected</w:t>
            </w:r>
          </w:p>
        </w:tc>
      </w:tr>
      <w:tr w:rsidR="00582DD5" w:rsidRPr="008421B2" w14:paraId="0E0A6A78" w14:textId="77777777" w:rsidTr="00F35ED0">
        <w:trPr>
          <w:trHeight w:val="20"/>
        </w:trPr>
        <w:tc>
          <w:tcPr>
            <w:tcW w:w="3760" w:type="dxa"/>
            <w:shd w:val="clear" w:color="auto" w:fill="auto"/>
            <w:noWrap/>
            <w:vAlign w:val="center"/>
          </w:tcPr>
          <w:p w14:paraId="523E197A" w14:textId="77777777" w:rsidR="00582DD5" w:rsidRPr="008421B2" w:rsidRDefault="00582DD5" w:rsidP="00F35ED0">
            <w:r w:rsidRPr="008421B2">
              <w:t>CC</w:t>
            </w:r>
          </w:p>
        </w:tc>
        <w:tc>
          <w:tcPr>
            <w:tcW w:w="1963" w:type="dxa"/>
            <w:shd w:val="clear" w:color="auto" w:fill="auto"/>
            <w:noWrap/>
            <w:vAlign w:val="center"/>
          </w:tcPr>
          <w:p w14:paraId="33644CAB" w14:textId="77777777" w:rsidR="00582DD5" w:rsidRPr="008421B2" w:rsidRDefault="00582DD5" w:rsidP="00F35ED0">
            <w:r w:rsidRPr="008421B2">
              <w:t>TC</w:t>
            </w:r>
          </w:p>
        </w:tc>
        <w:tc>
          <w:tcPr>
            <w:tcW w:w="1134" w:type="dxa"/>
            <w:vAlign w:val="center"/>
          </w:tcPr>
          <w:p w14:paraId="29DE0374" w14:textId="77777777" w:rsidR="00582DD5" w:rsidRPr="008421B2" w:rsidRDefault="00582DD5" w:rsidP="00F35ED0">
            <w:r w:rsidRPr="008421B2">
              <w:t>38.79</w:t>
            </w:r>
          </w:p>
        </w:tc>
        <w:tc>
          <w:tcPr>
            <w:tcW w:w="2410" w:type="dxa"/>
            <w:shd w:val="clear" w:color="auto" w:fill="auto"/>
            <w:noWrap/>
            <w:vAlign w:val="center"/>
          </w:tcPr>
          <w:p w14:paraId="45374FFC" w14:textId="77777777" w:rsidR="00582DD5" w:rsidRPr="008421B2" w:rsidRDefault="00582DD5" w:rsidP="00F35ED0">
            <w:r w:rsidRPr="008421B2">
              <w:t>detected</w:t>
            </w:r>
          </w:p>
        </w:tc>
        <w:tc>
          <w:tcPr>
            <w:tcW w:w="2268" w:type="dxa"/>
            <w:shd w:val="clear" w:color="auto" w:fill="auto"/>
            <w:noWrap/>
            <w:vAlign w:val="center"/>
          </w:tcPr>
          <w:p w14:paraId="76043E07" w14:textId="77777777" w:rsidR="00582DD5" w:rsidRPr="008421B2" w:rsidRDefault="00582DD5" w:rsidP="00F35ED0">
            <w:r w:rsidRPr="008421B2">
              <w:t>detected</w:t>
            </w:r>
          </w:p>
        </w:tc>
        <w:tc>
          <w:tcPr>
            <w:tcW w:w="1984" w:type="dxa"/>
            <w:vAlign w:val="center"/>
          </w:tcPr>
          <w:p w14:paraId="1BCC7753" w14:textId="77777777" w:rsidR="00582DD5" w:rsidRPr="008421B2" w:rsidRDefault="00582DD5" w:rsidP="00F35ED0">
            <w:r w:rsidRPr="008421B2">
              <w:t>detected</w:t>
            </w:r>
          </w:p>
        </w:tc>
      </w:tr>
      <w:tr w:rsidR="00582DD5" w:rsidRPr="008421B2" w14:paraId="212A5977" w14:textId="77777777" w:rsidTr="00F35ED0">
        <w:trPr>
          <w:trHeight w:val="20"/>
        </w:trPr>
        <w:tc>
          <w:tcPr>
            <w:tcW w:w="3760" w:type="dxa"/>
            <w:shd w:val="clear" w:color="auto" w:fill="auto"/>
            <w:noWrap/>
            <w:vAlign w:val="center"/>
          </w:tcPr>
          <w:p w14:paraId="40A343BA" w14:textId="77777777" w:rsidR="00582DD5" w:rsidRPr="008421B2" w:rsidRDefault="00582DD5" w:rsidP="00F35ED0">
            <w:r w:rsidRPr="008421B2">
              <w:t>C</w:t>
            </w:r>
          </w:p>
        </w:tc>
        <w:tc>
          <w:tcPr>
            <w:tcW w:w="1963" w:type="dxa"/>
            <w:shd w:val="clear" w:color="auto" w:fill="auto"/>
            <w:noWrap/>
            <w:vAlign w:val="center"/>
          </w:tcPr>
          <w:p w14:paraId="526A1102" w14:textId="77777777" w:rsidR="00582DD5" w:rsidRPr="008421B2" w:rsidRDefault="00582DD5" w:rsidP="00F35ED0">
            <w:r w:rsidRPr="008421B2">
              <w:t>T</w:t>
            </w:r>
          </w:p>
        </w:tc>
        <w:tc>
          <w:tcPr>
            <w:tcW w:w="1134" w:type="dxa"/>
            <w:vAlign w:val="center"/>
          </w:tcPr>
          <w:p w14:paraId="4A1B5CC8" w14:textId="77777777" w:rsidR="00582DD5" w:rsidRPr="008421B2" w:rsidRDefault="00582DD5" w:rsidP="00F35ED0">
            <w:r w:rsidRPr="008421B2">
              <w:t>11.28</w:t>
            </w:r>
          </w:p>
        </w:tc>
        <w:tc>
          <w:tcPr>
            <w:tcW w:w="2410" w:type="dxa"/>
            <w:shd w:val="clear" w:color="auto" w:fill="auto"/>
            <w:noWrap/>
            <w:vAlign w:val="center"/>
          </w:tcPr>
          <w:p w14:paraId="16C34372" w14:textId="77777777" w:rsidR="00582DD5" w:rsidRPr="008421B2" w:rsidRDefault="00582DD5" w:rsidP="00F35ED0">
            <w:r w:rsidRPr="008421B2">
              <w:t>detected</w:t>
            </w:r>
          </w:p>
        </w:tc>
        <w:tc>
          <w:tcPr>
            <w:tcW w:w="2268" w:type="dxa"/>
            <w:shd w:val="clear" w:color="auto" w:fill="auto"/>
            <w:noWrap/>
            <w:vAlign w:val="center"/>
          </w:tcPr>
          <w:p w14:paraId="5BFF1746" w14:textId="77777777" w:rsidR="00582DD5" w:rsidRPr="008421B2" w:rsidRDefault="00582DD5" w:rsidP="00F35ED0">
            <w:r w:rsidRPr="008421B2">
              <w:t>detected</w:t>
            </w:r>
          </w:p>
        </w:tc>
        <w:tc>
          <w:tcPr>
            <w:tcW w:w="1984" w:type="dxa"/>
            <w:vAlign w:val="center"/>
          </w:tcPr>
          <w:p w14:paraId="642CAE5F" w14:textId="77777777" w:rsidR="00582DD5" w:rsidRPr="008421B2" w:rsidRDefault="00582DD5" w:rsidP="00F35ED0">
            <w:r w:rsidRPr="008421B2">
              <w:t>detected</w:t>
            </w:r>
          </w:p>
        </w:tc>
      </w:tr>
      <w:tr w:rsidR="00582DD5" w:rsidRPr="008421B2" w14:paraId="633C401C" w14:textId="77777777" w:rsidTr="00F35ED0">
        <w:trPr>
          <w:trHeight w:val="20"/>
        </w:trPr>
        <w:tc>
          <w:tcPr>
            <w:tcW w:w="3760" w:type="dxa"/>
            <w:shd w:val="clear" w:color="auto" w:fill="auto"/>
            <w:noWrap/>
            <w:vAlign w:val="center"/>
          </w:tcPr>
          <w:p w14:paraId="70B6F3BC" w14:textId="77777777" w:rsidR="00582DD5" w:rsidRPr="008421B2" w:rsidRDefault="00582DD5" w:rsidP="00F35ED0">
            <w:r w:rsidRPr="008421B2">
              <w:t>CC</w:t>
            </w:r>
          </w:p>
        </w:tc>
        <w:tc>
          <w:tcPr>
            <w:tcW w:w="1963" w:type="dxa"/>
            <w:shd w:val="clear" w:color="auto" w:fill="auto"/>
            <w:noWrap/>
            <w:vAlign w:val="center"/>
          </w:tcPr>
          <w:p w14:paraId="35B15468" w14:textId="77777777" w:rsidR="00582DD5" w:rsidRPr="008421B2" w:rsidRDefault="00582DD5" w:rsidP="00F35ED0">
            <w:r w:rsidRPr="008421B2">
              <w:t>TC</w:t>
            </w:r>
          </w:p>
        </w:tc>
        <w:tc>
          <w:tcPr>
            <w:tcW w:w="1134" w:type="dxa"/>
            <w:vAlign w:val="center"/>
          </w:tcPr>
          <w:p w14:paraId="6EFFDCD7" w14:textId="77777777" w:rsidR="00582DD5" w:rsidRPr="008421B2" w:rsidRDefault="00582DD5" w:rsidP="00F35ED0">
            <w:r w:rsidRPr="008421B2">
              <w:t>50.14</w:t>
            </w:r>
          </w:p>
        </w:tc>
        <w:tc>
          <w:tcPr>
            <w:tcW w:w="2410" w:type="dxa"/>
            <w:shd w:val="clear" w:color="auto" w:fill="auto"/>
            <w:noWrap/>
            <w:vAlign w:val="center"/>
          </w:tcPr>
          <w:p w14:paraId="68C813BF" w14:textId="77777777" w:rsidR="00582DD5" w:rsidRPr="008421B2" w:rsidRDefault="00582DD5" w:rsidP="00F35ED0">
            <w:r w:rsidRPr="008421B2">
              <w:t>detected</w:t>
            </w:r>
          </w:p>
        </w:tc>
        <w:tc>
          <w:tcPr>
            <w:tcW w:w="2268" w:type="dxa"/>
            <w:shd w:val="clear" w:color="auto" w:fill="auto"/>
            <w:noWrap/>
            <w:vAlign w:val="center"/>
          </w:tcPr>
          <w:p w14:paraId="5EAA791A" w14:textId="77777777" w:rsidR="00582DD5" w:rsidRPr="008421B2" w:rsidRDefault="00582DD5" w:rsidP="00F35ED0">
            <w:r w:rsidRPr="008421B2">
              <w:t>detected</w:t>
            </w:r>
          </w:p>
        </w:tc>
        <w:tc>
          <w:tcPr>
            <w:tcW w:w="1984" w:type="dxa"/>
            <w:vAlign w:val="center"/>
          </w:tcPr>
          <w:p w14:paraId="4CF4B7CE" w14:textId="77777777" w:rsidR="00582DD5" w:rsidRPr="008421B2" w:rsidRDefault="00582DD5" w:rsidP="00F35ED0">
            <w:r w:rsidRPr="008421B2">
              <w:t>detected</w:t>
            </w:r>
          </w:p>
        </w:tc>
      </w:tr>
      <w:tr w:rsidR="00582DD5" w:rsidRPr="008421B2" w14:paraId="497CEEE8" w14:textId="77777777" w:rsidTr="00F35ED0">
        <w:trPr>
          <w:trHeight w:val="20"/>
        </w:trPr>
        <w:tc>
          <w:tcPr>
            <w:tcW w:w="3760" w:type="dxa"/>
            <w:shd w:val="clear" w:color="auto" w:fill="auto"/>
            <w:noWrap/>
            <w:vAlign w:val="center"/>
          </w:tcPr>
          <w:p w14:paraId="1974700E" w14:textId="77777777" w:rsidR="00582DD5" w:rsidRPr="008421B2" w:rsidRDefault="00582DD5" w:rsidP="00F35ED0">
            <w:r w:rsidRPr="008421B2">
              <w:t>CC</w:t>
            </w:r>
          </w:p>
        </w:tc>
        <w:tc>
          <w:tcPr>
            <w:tcW w:w="1963" w:type="dxa"/>
            <w:shd w:val="clear" w:color="auto" w:fill="auto"/>
            <w:noWrap/>
            <w:vAlign w:val="center"/>
          </w:tcPr>
          <w:p w14:paraId="22FB828F" w14:textId="77777777" w:rsidR="00582DD5" w:rsidRPr="008421B2" w:rsidRDefault="00582DD5" w:rsidP="00F35ED0">
            <w:r w:rsidRPr="008421B2">
              <w:t>AC</w:t>
            </w:r>
          </w:p>
        </w:tc>
        <w:tc>
          <w:tcPr>
            <w:tcW w:w="1134" w:type="dxa"/>
            <w:vAlign w:val="center"/>
          </w:tcPr>
          <w:p w14:paraId="25CC67A4" w14:textId="77777777" w:rsidR="00582DD5" w:rsidRPr="008421B2" w:rsidRDefault="00582DD5" w:rsidP="00F35ED0">
            <w:r w:rsidRPr="008421B2">
              <w:t>36.31</w:t>
            </w:r>
          </w:p>
        </w:tc>
        <w:tc>
          <w:tcPr>
            <w:tcW w:w="2410" w:type="dxa"/>
            <w:shd w:val="clear" w:color="auto" w:fill="auto"/>
            <w:noWrap/>
            <w:vAlign w:val="center"/>
          </w:tcPr>
          <w:p w14:paraId="2DB0C131" w14:textId="77777777" w:rsidR="00582DD5" w:rsidRPr="008421B2" w:rsidRDefault="00582DD5" w:rsidP="00F35ED0">
            <w:r w:rsidRPr="008421B2">
              <w:t>detected</w:t>
            </w:r>
          </w:p>
        </w:tc>
        <w:tc>
          <w:tcPr>
            <w:tcW w:w="2268" w:type="dxa"/>
            <w:shd w:val="clear" w:color="auto" w:fill="auto"/>
            <w:noWrap/>
            <w:vAlign w:val="center"/>
          </w:tcPr>
          <w:p w14:paraId="70F03AA2" w14:textId="77777777" w:rsidR="00582DD5" w:rsidRPr="008421B2" w:rsidRDefault="00582DD5" w:rsidP="00F35ED0">
            <w:r w:rsidRPr="008421B2">
              <w:t>detected</w:t>
            </w:r>
          </w:p>
        </w:tc>
        <w:tc>
          <w:tcPr>
            <w:tcW w:w="1984" w:type="dxa"/>
            <w:vAlign w:val="center"/>
          </w:tcPr>
          <w:p w14:paraId="4B063DC8" w14:textId="77777777" w:rsidR="00582DD5" w:rsidRPr="008421B2" w:rsidRDefault="00582DD5" w:rsidP="00F35ED0">
            <w:r w:rsidRPr="008421B2">
              <w:t>detected</w:t>
            </w:r>
          </w:p>
        </w:tc>
      </w:tr>
      <w:tr w:rsidR="00582DD5" w:rsidRPr="008421B2" w14:paraId="3549EEA2" w14:textId="77777777" w:rsidTr="00F35ED0">
        <w:trPr>
          <w:trHeight w:val="20"/>
        </w:trPr>
        <w:tc>
          <w:tcPr>
            <w:tcW w:w="3760" w:type="dxa"/>
            <w:shd w:val="clear" w:color="auto" w:fill="auto"/>
            <w:noWrap/>
            <w:vAlign w:val="center"/>
          </w:tcPr>
          <w:p w14:paraId="58E61E89" w14:textId="77777777" w:rsidR="00582DD5" w:rsidRPr="008421B2" w:rsidRDefault="00582DD5" w:rsidP="00F35ED0">
            <w:r w:rsidRPr="008421B2">
              <w:t>CC</w:t>
            </w:r>
          </w:p>
        </w:tc>
        <w:tc>
          <w:tcPr>
            <w:tcW w:w="1963" w:type="dxa"/>
            <w:shd w:val="clear" w:color="auto" w:fill="auto"/>
            <w:noWrap/>
            <w:vAlign w:val="center"/>
          </w:tcPr>
          <w:p w14:paraId="0F2E48F6" w14:textId="77777777" w:rsidR="00582DD5" w:rsidRPr="008421B2" w:rsidRDefault="00582DD5" w:rsidP="00F35ED0">
            <w:r w:rsidRPr="008421B2">
              <w:t>TC</w:t>
            </w:r>
          </w:p>
        </w:tc>
        <w:tc>
          <w:tcPr>
            <w:tcW w:w="1134" w:type="dxa"/>
            <w:vAlign w:val="center"/>
          </w:tcPr>
          <w:p w14:paraId="7DB1BB03" w14:textId="77777777" w:rsidR="00582DD5" w:rsidRPr="008421B2" w:rsidRDefault="00582DD5" w:rsidP="00F35ED0">
            <w:r w:rsidRPr="008421B2">
              <w:t>41.89</w:t>
            </w:r>
          </w:p>
        </w:tc>
        <w:tc>
          <w:tcPr>
            <w:tcW w:w="2410" w:type="dxa"/>
            <w:shd w:val="clear" w:color="auto" w:fill="auto"/>
            <w:noWrap/>
            <w:vAlign w:val="center"/>
          </w:tcPr>
          <w:p w14:paraId="26606464" w14:textId="77777777" w:rsidR="00582DD5" w:rsidRPr="008421B2" w:rsidRDefault="00582DD5" w:rsidP="00F35ED0">
            <w:r w:rsidRPr="008421B2">
              <w:t>detected</w:t>
            </w:r>
          </w:p>
        </w:tc>
        <w:tc>
          <w:tcPr>
            <w:tcW w:w="2268" w:type="dxa"/>
            <w:shd w:val="clear" w:color="auto" w:fill="auto"/>
            <w:noWrap/>
            <w:vAlign w:val="center"/>
          </w:tcPr>
          <w:p w14:paraId="5AF8255F" w14:textId="77777777" w:rsidR="00582DD5" w:rsidRPr="008421B2" w:rsidRDefault="00582DD5" w:rsidP="00F35ED0">
            <w:r w:rsidRPr="008421B2">
              <w:t>detected</w:t>
            </w:r>
          </w:p>
        </w:tc>
        <w:tc>
          <w:tcPr>
            <w:tcW w:w="1984" w:type="dxa"/>
            <w:vAlign w:val="center"/>
          </w:tcPr>
          <w:p w14:paraId="7CBE8D91" w14:textId="77777777" w:rsidR="00582DD5" w:rsidRPr="008421B2" w:rsidRDefault="00582DD5" w:rsidP="00F35ED0">
            <w:r w:rsidRPr="008421B2">
              <w:t>detected</w:t>
            </w:r>
          </w:p>
        </w:tc>
      </w:tr>
      <w:tr w:rsidR="00582DD5" w:rsidRPr="008421B2" w14:paraId="7CDB6599" w14:textId="77777777" w:rsidTr="00F35ED0">
        <w:trPr>
          <w:trHeight w:val="20"/>
        </w:trPr>
        <w:tc>
          <w:tcPr>
            <w:tcW w:w="3760" w:type="dxa"/>
            <w:shd w:val="clear" w:color="auto" w:fill="auto"/>
            <w:noWrap/>
            <w:vAlign w:val="center"/>
          </w:tcPr>
          <w:p w14:paraId="70549989" w14:textId="77777777" w:rsidR="00582DD5" w:rsidRPr="008421B2" w:rsidRDefault="00582DD5" w:rsidP="00F35ED0">
            <w:r w:rsidRPr="008421B2">
              <w:t>C</w:t>
            </w:r>
          </w:p>
        </w:tc>
        <w:tc>
          <w:tcPr>
            <w:tcW w:w="1963" w:type="dxa"/>
            <w:shd w:val="clear" w:color="auto" w:fill="auto"/>
            <w:noWrap/>
            <w:vAlign w:val="center"/>
          </w:tcPr>
          <w:p w14:paraId="7893110E" w14:textId="77777777" w:rsidR="00582DD5" w:rsidRPr="008421B2" w:rsidRDefault="00582DD5" w:rsidP="00F35ED0">
            <w:r w:rsidRPr="008421B2">
              <w:t>A</w:t>
            </w:r>
          </w:p>
        </w:tc>
        <w:tc>
          <w:tcPr>
            <w:tcW w:w="1134" w:type="dxa"/>
            <w:vAlign w:val="center"/>
          </w:tcPr>
          <w:p w14:paraId="3D0242B1" w14:textId="77777777" w:rsidR="00582DD5" w:rsidRPr="008421B2" w:rsidRDefault="00582DD5" w:rsidP="00F35ED0">
            <w:r w:rsidRPr="008421B2">
              <w:t>33.33</w:t>
            </w:r>
          </w:p>
        </w:tc>
        <w:tc>
          <w:tcPr>
            <w:tcW w:w="2410" w:type="dxa"/>
            <w:shd w:val="clear" w:color="auto" w:fill="auto"/>
            <w:noWrap/>
            <w:vAlign w:val="center"/>
          </w:tcPr>
          <w:p w14:paraId="1AC55CD7" w14:textId="77777777" w:rsidR="00582DD5" w:rsidRPr="008421B2" w:rsidRDefault="00582DD5" w:rsidP="00F35ED0">
            <w:r w:rsidRPr="008421B2">
              <w:t>detected</w:t>
            </w:r>
          </w:p>
        </w:tc>
        <w:tc>
          <w:tcPr>
            <w:tcW w:w="2268" w:type="dxa"/>
            <w:shd w:val="clear" w:color="auto" w:fill="auto"/>
            <w:noWrap/>
            <w:vAlign w:val="center"/>
          </w:tcPr>
          <w:p w14:paraId="20876419" w14:textId="77777777" w:rsidR="00582DD5" w:rsidRPr="008421B2" w:rsidRDefault="00582DD5" w:rsidP="00F35ED0">
            <w:r w:rsidRPr="008421B2">
              <w:t>detected</w:t>
            </w:r>
          </w:p>
        </w:tc>
        <w:tc>
          <w:tcPr>
            <w:tcW w:w="1984" w:type="dxa"/>
            <w:vAlign w:val="center"/>
          </w:tcPr>
          <w:p w14:paraId="0517CB35" w14:textId="77777777" w:rsidR="00582DD5" w:rsidRPr="008421B2" w:rsidRDefault="00582DD5" w:rsidP="00F35ED0">
            <w:r w:rsidRPr="008421B2">
              <w:t>detected</w:t>
            </w:r>
          </w:p>
        </w:tc>
      </w:tr>
      <w:tr w:rsidR="00582DD5" w:rsidRPr="008421B2" w14:paraId="276AA09F" w14:textId="77777777" w:rsidTr="00F35ED0">
        <w:trPr>
          <w:trHeight w:val="20"/>
        </w:trPr>
        <w:tc>
          <w:tcPr>
            <w:tcW w:w="3760" w:type="dxa"/>
            <w:shd w:val="clear" w:color="auto" w:fill="auto"/>
            <w:noWrap/>
            <w:vAlign w:val="center"/>
          </w:tcPr>
          <w:p w14:paraId="07D5AB60" w14:textId="77777777" w:rsidR="00582DD5" w:rsidRPr="008421B2" w:rsidRDefault="00582DD5" w:rsidP="00F35ED0">
            <w:r w:rsidRPr="008421B2">
              <w:t>AGGAATTAAGAGAAGCAAC</w:t>
            </w:r>
          </w:p>
        </w:tc>
        <w:tc>
          <w:tcPr>
            <w:tcW w:w="1963" w:type="dxa"/>
            <w:shd w:val="clear" w:color="auto" w:fill="auto"/>
            <w:noWrap/>
            <w:vAlign w:val="center"/>
          </w:tcPr>
          <w:p w14:paraId="2B1C410B" w14:textId="77777777" w:rsidR="00582DD5" w:rsidRPr="008421B2" w:rsidRDefault="00582DD5" w:rsidP="00F35ED0">
            <w:r w:rsidRPr="008421B2">
              <w:t>AAAC</w:t>
            </w:r>
          </w:p>
        </w:tc>
        <w:tc>
          <w:tcPr>
            <w:tcW w:w="1134" w:type="dxa"/>
            <w:vAlign w:val="center"/>
          </w:tcPr>
          <w:p w14:paraId="75F7FB30" w14:textId="77777777" w:rsidR="00582DD5" w:rsidRPr="008421B2" w:rsidRDefault="00582DD5" w:rsidP="00F35ED0">
            <w:r w:rsidRPr="008421B2">
              <w:t>57.08</w:t>
            </w:r>
          </w:p>
        </w:tc>
        <w:tc>
          <w:tcPr>
            <w:tcW w:w="2410" w:type="dxa"/>
            <w:shd w:val="clear" w:color="auto" w:fill="auto"/>
            <w:noWrap/>
            <w:vAlign w:val="center"/>
          </w:tcPr>
          <w:p w14:paraId="456C697B" w14:textId="77777777" w:rsidR="00582DD5" w:rsidRPr="008421B2" w:rsidRDefault="00582DD5" w:rsidP="00F35ED0">
            <w:r w:rsidRPr="008421B2">
              <w:t>detected</w:t>
            </w:r>
          </w:p>
        </w:tc>
        <w:tc>
          <w:tcPr>
            <w:tcW w:w="2268" w:type="dxa"/>
            <w:shd w:val="clear" w:color="auto" w:fill="auto"/>
            <w:noWrap/>
            <w:vAlign w:val="center"/>
          </w:tcPr>
          <w:p w14:paraId="6B177610" w14:textId="77777777" w:rsidR="00582DD5" w:rsidRPr="008421B2" w:rsidRDefault="00582DD5" w:rsidP="00F35ED0">
            <w:r w:rsidRPr="008421B2">
              <w:t>detected</w:t>
            </w:r>
          </w:p>
        </w:tc>
        <w:tc>
          <w:tcPr>
            <w:tcW w:w="1984" w:type="dxa"/>
            <w:vAlign w:val="center"/>
          </w:tcPr>
          <w:p w14:paraId="7E19309B" w14:textId="77777777" w:rsidR="00582DD5" w:rsidRPr="008421B2" w:rsidRDefault="00582DD5" w:rsidP="00F35ED0">
            <w:r w:rsidRPr="008421B2">
              <w:t>undetected</w:t>
            </w:r>
          </w:p>
        </w:tc>
      </w:tr>
      <w:tr w:rsidR="00582DD5" w:rsidRPr="008421B2" w14:paraId="071A7DAA" w14:textId="77777777" w:rsidTr="00F35ED0">
        <w:trPr>
          <w:trHeight w:val="20"/>
        </w:trPr>
        <w:tc>
          <w:tcPr>
            <w:tcW w:w="3760" w:type="dxa"/>
            <w:shd w:val="clear" w:color="auto" w:fill="auto"/>
            <w:noWrap/>
            <w:vAlign w:val="center"/>
          </w:tcPr>
          <w:p w14:paraId="40A0C668" w14:textId="77777777" w:rsidR="00582DD5" w:rsidRPr="008421B2" w:rsidRDefault="00582DD5" w:rsidP="00F35ED0">
            <w:r w:rsidRPr="008421B2">
              <w:t>TTAAGAGAAGCAACATCTCC</w:t>
            </w:r>
          </w:p>
        </w:tc>
        <w:tc>
          <w:tcPr>
            <w:tcW w:w="1963" w:type="dxa"/>
            <w:shd w:val="clear" w:color="auto" w:fill="auto"/>
            <w:noWrap/>
            <w:vAlign w:val="center"/>
          </w:tcPr>
          <w:p w14:paraId="72E86B08" w14:textId="77777777" w:rsidR="00582DD5" w:rsidRPr="008421B2" w:rsidRDefault="00582DD5" w:rsidP="00F35ED0">
            <w:r w:rsidRPr="008421B2">
              <w:t>TC</w:t>
            </w:r>
          </w:p>
        </w:tc>
        <w:tc>
          <w:tcPr>
            <w:tcW w:w="1134" w:type="dxa"/>
            <w:vAlign w:val="center"/>
          </w:tcPr>
          <w:p w14:paraId="595EF748" w14:textId="77777777" w:rsidR="00582DD5" w:rsidRPr="008421B2" w:rsidRDefault="00582DD5" w:rsidP="00F35ED0">
            <w:r w:rsidRPr="008421B2">
              <w:t>67.14</w:t>
            </w:r>
          </w:p>
        </w:tc>
        <w:tc>
          <w:tcPr>
            <w:tcW w:w="2410" w:type="dxa"/>
            <w:shd w:val="clear" w:color="auto" w:fill="auto"/>
            <w:noWrap/>
            <w:vAlign w:val="center"/>
          </w:tcPr>
          <w:p w14:paraId="2B417C38" w14:textId="77777777" w:rsidR="00582DD5" w:rsidRPr="008421B2" w:rsidRDefault="00582DD5" w:rsidP="00F35ED0">
            <w:r w:rsidRPr="008421B2">
              <w:t>detected</w:t>
            </w:r>
          </w:p>
        </w:tc>
        <w:tc>
          <w:tcPr>
            <w:tcW w:w="2268" w:type="dxa"/>
            <w:shd w:val="clear" w:color="auto" w:fill="auto"/>
            <w:noWrap/>
            <w:vAlign w:val="center"/>
          </w:tcPr>
          <w:p w14:paraId="0A473BE0" w14:textId="77777777" w:rsidR="00582DD5" w:rsidRPr="008421B2" w:rsidRDefault="00582DD5" w:rsidP="00F35ED0">
            <w:r w:rsidRPr="008421B2">
              <w:t>detected</w:t>
            </w:r>
          </w:p>
        </w:tc>
        <w:tc>
          <w:tcPr>
            <w:tcW w:w="1984" w:type="dxa"/>
            <w:vAlign w:val="center"/>
          </w:tcPr>
          <w:p w14:paraId="69D0B772" w14:textId="77777777" w:rsidR="00582DD5" w:rsidRPr="008421B2" w:rsidRDefault="00582DD5" w:rsidP="00F35ED0">
            <w:r w:rsidRPr="008421B2">
              <w:t>undetected</w:t>
            </w:r>
          </w:p>
        </w:tc>
      </w:tr>
      <w:tr w:rsidR="00582DD5" w:rsidRPr="008421B2" w14:paraId="1040E6D3" w14:textId="77777777" w:rsidTr="00F35ED0">
        <w:trPr>
          <w:trHeight w:val="20"/>
        </w:trPr>
        <w:tc>
          <w:tcPr>
            <w:tcW w:w="3760" w:type="dxa"/>
            <w:shd w:val="clear" w:color="auto" w:fill="auto"/>
            <w:noWrap/>
            <w:vAlign w:val="center"/>
          </w:tcPr>
          <w:p w14:paraId="1E538FCB" w14:textId="77777777" w:rsidR="00582DD5" w:rsidRPr="008421B2" w:rsidRDefault="00582DD5" w:rsidP="00F35ED0">
            <w:r w:rsidRPr="008421B2">
              <w:t>TTAAGAGAAGCAACATCTCCGAAAGC</w:t>
            </w:r>
          </w:p>
        </w:tc>
        <w:tc>
          <w:tcPr>
            <w:tcW w:w="1963" w:type="dxa"/>
            <w:shd w:val="clear" w:color="auto" w:fill="auto"/>
            <w:noWrap/>
            <w:vAlign w:val="center"/>
          </w:tcPr>
          <w:p w14:paraId="06C01898" w14:textId="77777777" w:rsidR="00582DD5" w:rsidRPr="008421B2" w:rsidRDefault="00582DD5" w:rsidP="00F35ED0">
            <w:r w:rsidRPr="008421B2">
              <w:t>TCTCCACA</w:t>
            </w:r>
          </w:p>
        </w:tc>
        <w:tc>
          <w:tcPr>
            <w:tcW w:w="1134" w:type="dxa"/>
            <w:vAlign w:val="center"/>
          </w:tcPr>
          <w:p w14:paraId="127C3B64" w14:textId="77777777" w:rsidR="00582DD5" w:rsidRPr="008421B2" w:rsidRDefault="00582DD5" w:rsidP="00F35ED0">
            <w:r w:rsidRPr="008421B2">
              <w:t>27.48</w:t>
            </w:r>
          </w:p>
        </w:tc>
        <w:tc>
          <w:tcPr>
            <w:tcW w:w="2410" w:type="dxa"/>
            <w:shd w:val="clear" w:color="auto" w:fill="auto"/>
            <w:noWrap/>
            <w:vAlign w:val="center"/>
          </w:tcPr>
          <w:p w14:paraId="42FF1956" w14:textId="77777777" w:rsidR="00582DD5" w:rsidRPr="008421B2" w:rsidRDefault="00582DD5" w:rsidP="00F35ED0">
            <w:r w:rsidRPr="008421B2">
              <w:t>detected</w:t>
            </w:r>
          </w:p>
        </w:tc>
        <w:tc>
          <w:tcPr>
            <w:tcW w:w="2268" w:type="dxa"/>
            <w:shd w:val="clear" w:color="auto" w:fill="auto"/>
            <w:noWrap/>
            <w:vAlign w:val="center"/>
          </w:tcPr>
          <w:p w14:paraId="4F7BBFF3" w14:textId="77777777" w:rsidR="00582DD5" w:rsidRPr="008421B2" w:rsidRDefault="00582DD5" w:rsidP="00F35ED0">
            <w:r w:rsidRPr="008421B2">
              <w:t>undetected</w:t>
            </w:r>
          </w:p>
        </w:tc>
        <w:tc>
          <w:tcPr>
            <w:tcW w:w="1984" w:type="dxa"/>
            <w:vAlign w:val="center"/>
          </w:tcPr>
          <w:p w14:paraId="597FA099" w14:textId="77777777" w:rsidR="00582DD5" w:rsidRPr="008421B2" w:rsidRDefault="00582DD5" w:rsidP="00F35ED0">
            <w:r w:rsidRPr="008421B2">
              <w:t>undetected</w:t>
            </w:r>
          </w:p>
        </w:tc>
      </w:tr>
      <w:tr w:rsidR="00582DD5" w:rsidRPr="008421B2" w14:paraId="603015E1" w14:textId="77777777" w:rsidTr="00F35ED0">
        <w:trPr>
          <w:trHeight w:val="20"/>
        </w:trPr>
        <w:tc>
          <w:tcPr>
            <w:tcW w:w="3760" w:type="dxa"/>
            <w:shd w:val="clear" w:color="auto" w:fill="auto"/>
            <w:noWrap/>
            <w:vAlign w:val="center"/>
          </w:tcPr>
          <w:p w14:paraId="24E3ECF1" w14:textId="77777777" w:rsidR="00582DD5" w:rsidRPr="008421B2" w:rsidRDefault="00582DD5" w:rsidP="00F35ED0">
            <w:r w:rsidRPr="008421B2">
              <w:t>AGGAATTAAGAGAAGCAAC</w:t>
            </w:r>
          </w:p>
        </w:tc>
        <w:tc>
          <w:tcPr>
            <w:tcW w:w="1963" w:type="dxa"/>
            <w:shd w:val="clear" w:color="auto" w:fill="auto"/>
            <w:noWrap/>
            <w:vAlign w:val="center"/>
          </w:tcPr>
          <w:p w14:paraId="5705AD8B" w14:textId="77777777" w:rsidR="00582DD5" w:rsidRPr="008421B2" w:rsidRDefault="00582DD5" w:rsidP="00F35ED0">
            <w:r w:rsidRPr="008421B2">
              <w:t>AAAC</w:t>
            </w:r>
          </w:p>
        </w:tc>
        <w:tc>
          <w:tcPr>
            <w:tcW w:w="1134" w:type="dxa"/>
            <w:vAlign w:val="center"/>
          </w:tcPr>
          <w:p w14:paraId="0FDF9F17" w14:textId="77777777" w:rsidR="00582DD5" w:rsidRPr="008421B2" w:rsidRDefault="00582DD5" w:rsidP="00F35ED0">
            <w:r w:rsidRPr="008421B2">
              <w:t>46.12</w:t>
            </w:r>
          </w:p>
        </w:tc>
        <w:tc>
          <w:tcPr>
            <w:tcW w:w="2410" w:type="dxa"/>
            <w:shd w:val="clear" w:color="auto" w:fill="auto"/>
            <w:noWrap/>
            <w:vAlign w:val="center"/>
          </w:tcPr>
          <w:p w14:paraId="10E6F6EC" w14:textId="77777777" w:rsidR="00582DD5" w:rsidRPr="008421B2" w:rsidRDefault="00582DD5" w:rsidP="00F35ED0">
            <w:r w:rsidRPr="008421B2">
              <w:t>detected</w:t>
            </w:r>
          </w:p>
        </w:tc>
        <w:tc>
          <w:tcPr>
            <w:tcW w:w="2268" w:type="dxa"/>
            <w:shd w:val="clear" w:color="auto" w:fill="auto"/>
            <w:noWrap/>
            <w:vAlign w:val="center"/>
          </w:tcPr>
          <w:p w14:paraId="079B6CBE" w14:textId="77777777" w:rsidR="00582DD5" w:rsidRPr="008421B2" w:rsidRDefault="00582DD5" w:rsidP="00F35ED0">
            <w:r w:rsidRPr="008421B2">
              <w:t>detected</w:t>
            </w:r>
          </w:p>
        </w:tc>
        <w:tc>
          <w:tcPr>
            <w:tcW w:w="1984" w:type="dxa"/>
            <w:vAlign w:val="center"/>
          </w:tcPr>
          <w:p w14:paraId="70A7608E" w14:textId="77777777" w:rsidR="00582DD5" w:rsidRPr="008421B2" w:rsidRDefault="00582DD5" w:rsidP="00F35ED0">
            <w:r w:rsidRPr="008421B2">
              <w:t>detected</w:t>
            </w:r>
          </w:p>
        </w:tc>
      </w:tr>
      <w:tr w:rsidR="00582DD5" w:rsidRPr="008421B2" w14:paraId="4588565B" w14:textId="77777777" w:rsidTr="00F35ED0">
        <w:trPr>
          <w:trHeight w:val="20"/>
        </w:trPr>
        <w:tc>
          <w:tcPr>
            <w:tcW w:w="3760" w:type="dxa"/>
            <w:shd w:val="clear" w:color="auto" w:fill="auto"/>
            <w:noWrap/>
            <w:vAlign w:val="center"/>
          </w:tcPr>
          <w:p w14:paraId="2FC440F7" w14:textId="77777777" w:rsidR="00582DD5" w:rsidRPr="008421B2" w:rsidRDefault="00582DD5" w:rsidP="00F35ED0">
            <w:r w:rsidRPr="008421B2">
              <w:t>CC</w:t>
            </w:r>
          </w:p>
        </w:tc>
        <w:tc>
          <w:tcPr>
            <w:tcW w:w="1963" w:type="dxa"/>
            <w:shd w:val="clear" w:color="auto" w:fill="auto"/>
            <w:noWrap/>
            <w:vAlign w:val="center"/>
          </w:tcPr>
          <w:p w14:paraId="16FD109C" w14:textId="77777777" w:rsidR="00582DD5" w:rsidRPr="008421B2" w:rsidRDefault="00582DD5" w:rsidP="00F35ED0">
            <w:r w:rsidRPr="008421B2">
              <w:t>TC</w:t>
            </w:r>
          </w:p>
        </w:tc>
        <w:tc>
          <w:tcPr>
            <w:tcW w:w="1134" w:type="dxa"/>
            <w:vAlign w:val="center"/>
          </w:tcPr>
          <w:p w14:paraId="0572F217" w14:textId="77777777" w:rsidR="00582DD5" w:rsidRPr="008421B2" w:rsidRDefault="00582DD5" w:rsidP="00F35ED0">
            <w:r w:rsidRPr="008421B2">
              <w:t>29.21</w:t>
            </w:r>
          </w:p>
        </w:tc>
        <w:tc>
          <w:tcPr>
            <w:tcW w:w="2410" w:type="dxa"/>
            <w:shd w:val="clear" w:color="auto" w:fill="auto"/>
            <w:noWrap/>
            <w:vAlign w:val="center"/>
          </w:tcPr>
          <w:p w14:paraId="25BDFF6D" w14:textId="77777777" w:rsidR="00582DD5" w:rsidRPr="008421B2" w:rsidRDefault="00582DD5" w:rsidP="00F35ED0">
            <w:r w:rsidRPr="008421B2">
              <w:t>detected</w:t>
            </w:r>
          </w:p>
        </w:tc>
        <w:tc>
          <w:tcPr>
            <w:tcW w:w="2268" w:type="dxa"/>
            <w:shd w:val="clear" w:color="auto" w:fill="auto"/>
            <w:noWrap/>
            <w:vAlign w:val="center"/>
          </w:tcPr>
          <w:p w14:paraId="04FCAC61" w14:textId="77777777" w:rsidR="00582DD5" w:rsidRPr="008421B2" w:rsidRDefault="00582DD5" w:rsidP="00F35ED0">
            <w:r w:rsidRPr="008421B2">
              <w:t>detected</w:t>
            </w:r>
          </w:p>
        </w:tc>
        <w:tc>
          <w:tcPr>
            <w:tcW w:w="1984" w:type="dxa"/>
            <w:vAlign w:val="center"/>
          </w:tcPr>
          <w:p w14:paraId="6C6DA60E" w14:textId="77777777" w:rsidR="00582DD5" w:rsidRPr="008421B2" w:rsidRDefault="00582DD5" w:rsidP="00F35ED0">
            <w:r w:rsidRPr="008421B2">
              <w:t>detected</w:t>
            </w:r>
          </w:p>
        </w:tc>
      </w:tr>
      <w:tr w:rsidR="00582DD5" w:rsidRPr="008421B2" w14:paraId="5C4173E2" w14:textId="77777777" w:rsidTr="00F35ED0">
        <w:trPr>
          <w:trHeight w:val="20"/>
        </w:trPr>
        <w:tc>
          <w:tcPr>
            <w:tcW w:w="3760" w:type="dxa"/>
            <w:shd w:val="clear" w:color="auto" w:fill="auto"/>
            <w:noWrap/>
            <w:vAlign w:val="center"/>
          </w:tcPr>
          <w:p w14:paraId="1A65B0DC" w14:textId="77777777" w:rsidR="00582DD5" w:rsidRPr="008421B2" w:rsidRDefault="00582DD5" w:rsidP="00F35ED0">
            <w:r w:rsidRPr="008421B2">
              <w:t>CC</w:t>
            </w:r>
          </w:p>
        </w:tc>
        <w:tc>
          <w:tcPr>
            <w:tcW w:w="1963" w:type="dxa"/>
            <w:shd w:val="clear" w:color="auto" w:fill="auto"/>
            <w:noWrap/>
            <w:vAlign w:val="center"/>
          </w:tcPr>
          <w:p w14:paraId="4A3EAC8E" w14:textId="77777777" w:rsidR="00582DD5" w:rsidRPr="008421B2" w:rsidRDefault="00582DD5" w:rsidP="00F35ED0">
            <w:r w:rsidRPr="008421B2">
              <w:t>AC</w:t>
            </w:r>
          </w:p>
        </w:tc>
        <w:tc>
          <w:tcPr>
            <w:tcW w:w="1134" w:type="dxa"/>
            <w:vAlign w:val="center"/>
          </w:tcPr>
          <w:p w14:paraId="616EAC1C" w14:textId="77777777" w:rsidR="00582DD5" w:rsidRPr="008421B2" w:rsidRDefault="00582DD5" w:rsidP="00F35ED0">
            <w:r w:rsidRPr="008421B2">
              <w:t>29.72</w:t>
            </w:r>
          </w:p>
        </w:tc>
        <w:tc>
          <w:tcPr>
            <w:tcW w:w="2410" w:type="dxa"/>
            <w:shd w:val="clear" w:color="auto" w:fill="auto"/>
            <w:noWrap/>
            <w:vAlign w:val="center"/>
          </w:tcPr>
          <w:p w14:paraId="6DCD96EB" w14:textId="77777777" w:rsidR="00582DD5" w:rsidRPr="008421B2" w:rsidRDefault="00582DD5" w:rsidP="00F35ED0">
            <w:r w:rsidRPr="008421B2">
              <w:t>detected</w:t>
            </w:r>
          </w:p>
        </w:tc>
        <w:tc>
          <w:tcPr>
            <w:tcW w:w="2268" w:type="dxa"/>
            <w:shd w:val="clear" w:color="auto" w:fill="auto"/>
            <w:noWrap/>
            <w:vAlign w:val="center"/>
          </w:tcPr>
          <w:p w14:paraId="0323B308" w14:textId="77777777" w:rsidR="00582DD5" w:rsidRPr="008421B2" w:rsidRDefault="00582DD5" w:rsidP="00F35ED0">
            <w:r w:rsidRPr="008421B2">
              <w:t>detected</w:t>
            </w:r>
          </w:p>
        </w:tc>
        <w:tc>
          <w:tcPr>
            <w:tcW w:w="1984" w:type="dxa"/>
            <w:vAlign w:val="center"/>
          </w:tcPr>
          <w:p w14:paraId="0B97DE8D" w14:textId="77777777" w:rsidR="00582DD5" w:rsidRPr="008421B2" w:rsidRDefault="00582DD5" w:rsidP="00F35ED0">
            <w:r w:rsidRPr="008421B2">
              <w:t>detected</w:t>
            </w:r>
          </w:p>
        </w:tc>
      </w:tr>
      <w:tr w:rsidR="00582DD5" w:rsidRPr="008421B2" w14:paraId="77CB82A6" w14:textId="77777777" w:rsidTr="00F35ED0">
        <w:trPr>
          <w:trHeight w:val="20"/>
        </w:trPr>
        <w:tc>
          <w:tcPr>
            <w:tcW w:w="13519" w:type="dxa"/>
            <w:gridSpan w:val="6"/>
            <w:vAlign w:val="center"/>
          </w:tcPr>
          <w:p w14:paraId="56077976" w14:textId="77777777" w:rsidR="00582DD5" w:rsidRPr="008421B2" w:rsidRDefault="00582DD5" w:rsidP="00F35ED0">
            <w:r w:rsidRPr="008421B2">
              <w:lastRenderedPageBreak/>
              <w:t>Reference sequences, alternate sequences, and VAF were reported in TS (TVC)-IR tsv files. BWA-MEM algorithm was used for MT and VS. IR = Ion Reporter, MT = MuTect2 beta version, TVC = Torrent Variant Caller, VAF = variant allele frequency, VS = VarScan2.</w:t>
            </w:r>
          </w:p>
        </w:tc>
      </w:tr>
    </w:tbl>
    <w:p w14:paraId="556011E4" w14:textId="77777777" w:rsidR="00582DD5" w:rsidRDefault="00582DD5" w:rsidP="00582DD5">
      <w:pPr>
        <w:sectPr w:rsidR="00582DD5" w:rsidSect="00E11C9C">
          <w:pgSz w:w="16838" w:h="11906" w:orient="landscape"/>
          <w:pgMar w:top="1440" w:right="1701" w:bottom="1440" w:left="1440" w:header="851" w:footer="992" w:gutter="0"/>
          <w:cols w:space="425"/>
          <w:docGrid w:linePitch="360"/>
        </w:sectPr>
      </w:pPr>
    </w:p>
    <w:p w14:paraId="7133B7A8" w14:textId="5DF5CA10" w:rsidR="003755B7" w:rsidRPr="008421B2" w:rsidRDefault="003755B7" w:rsidP="00251069">
      <w:pPr>
        <w:rPr>
          <w:rFonts w:cs="Times New Roman"/>
        </w:rPr>
      </w:pPr>
      <w:bookmarkStart w:id="22" w:name="_Toc488254597"/>
      <w:bookmarkEnd w:id="21"/>
      <w:r w:rsidRPr="002526CD">
        <w:rPr>
          <w:rStyle w:val="2Char0"/>
          <w:rFonts w:hint="eastAsia"/>
        </w:rPr>
        <w:lastRenderedPageBreak/>
        <w:t>Table S</w:t>
      </w:r>
      <w:r w:rsidR="00582DD5">
        <w:rPr>
          <w:rStyle w:val="2Char0"/>
        </w:rPr>
        <w:t>10</w:t>
      </w:r>
      <w:r w:rsidRPr="002526CD">
        <w:rPr>
          <w:rStyle w:val="2Char0"/>
        </w:rPr>
        <w:t xml:space="preserve">: </w:t>
      </w:r>
      <w:r w:rsidRPr="002526CD">
        <w:rPr>
          <w:rStyle w:val="2Char0"/>
          <w:rFonts w:hint="eastAsia"/>
        </w:rPr>
        <w:t>Conditions to filter variant calls</w:t>
      </w:r>
      <w:r w:rsidR="00692D0D" w:rsidRPr="002526CD">
        <w:rPr>
          <w:rStyle w:val="2Char0"/>
        </w:rPr>
        <w:t xml:space="preserve"> with low allele frequency</w:t>
      </w:r>
      <w:r w:rsidRPr="002526CD">
        <w:rPr>
          <w:rStyle w:val="2Char0"/>
          <w:rFonts w:hint="eastAsia"/>
        </w:rPr>
        <w:t xml:space="preserve"> from </w:t>
      </w:r>
      <w:r w:rsidR="00692D0D" w:rsidRPr="002526CD">
        <w:rPr>
          <w:rStyle w:val="2Char0"/>
        </w:rPr>
        <w:t>FFPE samples</w:t>
      </w:r>
      <w:bookmarkEnd w:id="22"/>
      <w:r w:rsidRPr="008421B2">
        <w:rPr>
          <w:rFonts w:cs="Times New Roman"/>
        </w:rPr>
        <w:t xml:space="preserve">. </w:t>
      </w:r>
    </w:p>
    <w:tbl>
      <w:tblPr>
        <w:tblW w:w="9125" w:type="dxa"/>
        <w:tblInd w:w="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99" w:type="dxa"/>
          <w:right w:w="99" w:type="dxa"/>
        </w:tblCellMar>
        <w:tblLook w:val="04A0" w:firstRow="1" w:lastRow="0" w:firstColumn="1" w:lastColumn="0" w:noHBand="0" w:noVBand="1"/>
      </w:tblPr>
      <w:tblGrid>
        <w:gridCol w:w="904"/>
        <w:gridCol w:w="992"/>
        <w:gridCol w:w="992"/>
        <w:gridCol w:w="1134"/>
        <w:gridCol w:w="1701"/>
        <w:gridCol w:w="1276"/>
        <w:gridCol w:w="1276"/>
        <w:gridCol w:w="850"/>
      </w:tblGrid>
      <w:tr w:rsidR="00A31248" w:rsidRPr="008421B2" w14:paraId="1369B8B5" w14:textId="77777777" w:rsidTr="007C2307">
        <w:trPr>
          <w:trHeight w:val="330"/>
        </w:trPr>
        <w:tc>
          <w:tcPr>
            <w:tcW w:w="904" w:type="dxa"/>
            <w:shd w:val="clear" w:color="auto" w:fill="auto"/>
            <w:noWrap/>
            <w:vAlign w:val="center"/>
          </w:tcPr>
          <w:p w14:paraId="6819932D" w14:textId="77777777" w:rsidR="00A31248" w:rsidRPr="008421B2" w:rsidRDefault="00A31248" w:rsidP="00251069">
            <w:r w:rsidRPr="008421B2">
              <w:t>Order*</w:t>
            </w:r>
          </w:p>
        </w:tc>
        <w:tc>
          <w:tcPr>
            <w:tcW w:w="992" w:type="dxa"/>
            <w:shd w:val="clear" w:color="auto" w:fill="auto"/>
            <w:noWrap/>
            <w:vAlign w:val="center"/>
          </w:tcPr>
          <w:p w14:paraId="38301BF6" w14:textId="77777777" w:rsidR="00A31248" w:rsidRPr="008421B2" w:rsidRDefault="00A31248" w:rsidP="00251069">
            <w:r w:rsidRPr="008421B2">
              <w:t>Variant</w:t>
            </w:r>
          </w:p>
        </w:tc>
        <w:tc>
          <w:tcPr>
            <w:tcW w:w="992" w:type="dxa"/>
            <w:shd w:val="clear" w:color="auto" w:fill="auto"/>
            <w:noWrap/>
            <w:vAlign w:val="center"/>
          </w:tcPr>
          <w:p w14:paraId="28AD7473" w14:textId="77777777" w:rsidR="00A31248" w:rsidRPr="008421B2" w:rsidRDefault="00A31248" w:rsidP="00251069">
            <w:r w:rsidRPr="008421B2">
              <w:t>Strands2</w:t>
            </w:r>
          </w:p>
        </w:tc>
        <w:tc>
          <w:tcPr>
            <w:tcW w:w="1134" w:type="dxa"/>
            <w:vAlign w:val="center"/>
          </w:tcPr>
          <w:p w14:paraId="21592F94" w14:textId="77777777" w:rsidR="00A31248" w:rsidRPr="008421B2" w:rsidRDefault="00A31248" w:rsidP="00251069">
            <w:r w:rsidRPr="008421B2">
              <w:t>VarFreq</w:t>
            </w:r>
          </w:p>
        </w:tc>
        <w:tc>
          <w:tcPr>
            <w:tcW w:w="1701" w:type="dxa"/>
            <w:vAlign w:val="center"/>
          </w:tcPr>
          <w:p w14:paraId="75830566" w14:textId="77777777" w:rsidR="00A31248" w:rsidRPr="008421B2" w:rsidRDefault="00A31248" w:rsidP="00251069">
            <w:r w:rsidRPr="008421B2">
              <w:t>Read2</w:t>
            </w:r>
          </w:p>
        </w:tc>
        <w:tc>
          <w:tcPr>
            <w:tcW w:w="1276" w:type="dxa"/>
            <w:vAlign w:val="center"/>
          </w:tcPr>
          <w:p w14:paraId="3E730295" w14:textId="77777777" w:rsidR="00A31248" w:rsidRPr="008421B2" w:rsidRDefault="00A31248" w:rsidP="00251069">
            <w:r w:rsidRPr="008421B2">
              <w:t>MapQual2</w:t>
            </w:r>
          </w:p>
        </w:tc>
        <w:tc>
          <w:tcPr>
            <w:tcW w:w="1276" w:type="dxa"/>
            <w:vAlign w:val="center"/>
          </w:tcPr>
          <w:p w14:paraId="5D36D097" w14:textId="77777777" w:rsidR="00A31248" w:rsidRPr="008421B2" w:rsidRDefault="00A31248" w:rsidP="00251069">
            <w:r w:rsidRPr="008421B2">
              <w:t>Chi-square</w:t>
            </w:r>
          </w:p>
        </w:tc>
        <w:tc>
          <w:tcPr>
            <w:tcW w:w="850" w:type="dxa"/>
            <w:vAlign w:val="center"/>
          </w:tcPr>
          <w:p w14:paraId="1AED0F1E" w14:textId="77777777" w:rsidR="00A31248" w:rsidRPr="008421B2" w:rsidRDefault="00A31248" w:rsidP="00251069">
            <w:r w:rsidRPr="008421B2">
              <w:t>Result</w:t>
            </w:r>
          </w:p>
        </w:tc>
      </w:tr>
      <w:tr w:rsidR="0079520D" w:rsidRPr="008421B2" w14:paraId="1A55AD06" w14:textId="77777777" w:rsidTr="007C2307">
        <w:trPr>
          <w:trHeight w:val="330"/>
        </w:trPr>
        <w:tc>
          <w:tcPr>
            <w:tcW w:w="904" w:type="dxa"/>
            <w:shd w:val="clear" w:color="auto" w:fill="auto"/>
            <w:noWrap/>
            <w:vAlign w:val="center"/>
          </w:tcPr>
          <w:p w14:paraId="59DFC42E" w14:textId="77777777" w:rsidR="0079520D" w:rsidRPr="008421B2" w:rsidRDefault="0079520D" w:rsidP="00251069">
            <w:r w:rsidRPr="008421B2">
              <w:t>1</w:t>
            </w:r>
          </w:p>
        </w:tc>
        <w:tc>
          <w:tcPr>
            <w:tcW w:w="992" w:type="dxa"/>
            <w:shd w:val="clear" w:color="auto" w:fill="auto"/>
            <w:noWrap/>
            <w:vAlign w:val="center"/>
          </w:tcPr>
          <w:p w14:paraId="7875FD09" w14:textId="77777777" w:rsidR="0079520D" w:rsidRPr="008421B2" w:rsidRDefault="0079520D" w:rsidP="00251069">
            <w:r w:rsidRPr="008421B2">
              <w:t>Indel</w:t>
            </w:r>
          </w:p>
        </w:tc>
        <w:tc>
          <w:tcPr>
            <w:tcW w:w="992" w:type="dxa"/>
            <w:shd w:val="clear" w:color="auto" w:fill="auto"/>
            <w:noWrap/>
            <w:vAlign w:val="center"/>
          </w:tcPr>
          <w:p w14:paraId="61794ACA" w14:textId="77777777" w:rsidR="0079520D" w:rsidRPr="008421B2" w:rsidRDefault="0079520D" w:rsidP="00251069">
            <w:r w:rsidRPr="008421B2">
              <w:t>1</w:t>
            </w:r>
          </w:p>
        </w:tc>
        <w:tc>
          <w:tcPr>
            <w:tcW w:w="1134" w:type="dxa"/>
            <w:vAlign w:val="center"/>
          </w:tcPr>
          <w:p w14:paraId="0536FF6D" w14:textId="77777777" w:rsidR="0079520D" w:rsidRPr="008421B2" w:rsidRDefault="0079520D" w:rsidP="00251069"/>
        </w:tc>
        <w:tc>
          <w:tcPr>
            <w:tcW w:w="1701" w:type="dxa"/>
            <w:vAlign w:val="center"/>
          </w:tcPr>
          <w:p w14:paraId="29F1BC7C" w14:textId="77777777" w:rsidR="0079520D" w:rsidRPr="008421B2" w:rsidRDefault="0079520D" w:rsidP="00251069"/>
        </w:tc>
        <w:tc>
          <w:tcPr>
            <w:tcW w:w="1276" w:type="dxa"/>
            <w:vAlign w:val="center"/>
          </w:tcPr>
          <w:p w14:paraId="39D8AA41" w14:textId="77777777" w:rsidR="0079520D" w:rsidRPr="008421B2" w:rsidRDefault="0079520D" w:rsidP="00251069"/>
        </w:tc>
        <w:tc>
          <w:tcPr>
            <w:tcW w:w="1276" w:type="dxa"/>
            <w:vAlign w:val="center"/>
          </w:tcPr>
          <w:p w14:paraId="480844D9" w14:textId="77777777" w:rsidR="0079520D" w:rsidRPr="008421B2" w:rsidRDefault="0079520D" w:rsidP="00251069"/>
        </w:tc>
        <w:tc>
          <w:tcPr>
            <w:tcW w:w="850" w:type="dxa"/>
            <w:vAlign w:val="center"/>
          </w:tcPr>
          <w:p w14:paraId="00460C62" w14:textId="77777777" w:rsidR="0079520D" w:rsidRPr="008421B2" w:rsidRDefault="0079520D" w:rsidP="00251069">
            <w:r w:rsidRPr="008421B2">
              <w:t>FP</w:t>
            </w:r>
          </w:p>
        </w:tc>
      </w:tr>
      <w:tr w:rsidR="0079520D" w:rsidRPr="008421B2" w14:paraId="106A62CE" w14:textId="77777777" w:rsidTr="007C2307">
        <w:trPr>
          <w:trHeight w:val="330"/>
        </w:trPr>
        <w:tc>
          <w:tcPr>
            <w:tcW w:w="904" w:type="dxa"/>
            <w:shd w:val="clear" w:color="auto" w:fill="auto"/>
            <w:noWrap/>
            <w:vAlign w:val="center"/>
          </w:tcPr>
          <w:p w14:paraId="63DB731B" w14:textId="77777777" w:rsidR="0079520D" w:rsidRPr="008421B2" w:rsidRDefault="0079520D" w:rsidP="00251069">
            <w:r w:rsidRPr="008421B2">
              <w:t>2</w:t>
            </w:r>
          </w:p>
        </w:tc>
        <w:tc>
          <w:tcPr>
            <w:tcW w:w="992" w:type="dxa"/>
            <w:shd w:val="clear" w:color="auto" w:fill="auto"/>
            <w:noWrap/>
            <w:vAlign w:val="center"/>
          </w:tcPr>
          <w:p w14:paraId="74DBB64B" w14:textId="77777777" w:rsidR="0079520D" w:rsidRPr="008421B2" w:rsidRDefault="0079520D" w:rsidP="00251069">
            <w:r w:rsidRPr="008421B2">
              <w:t>Indel</w:t>
            </w:r>
          </w:p>
        </w:tc>
        <w:tc>
          <w:tcPr>
            <w:tcW w:w="992" w:type="dxa"/>
            <w:shd w:val="clear" w:color="auto" w:fill="auto"/>
            <w:noWrap/>
            <w:vAlign w:val="center"/>
          </w:tcPr>
          <w:p w14:paraId="2BED4559" w14:textId="77777777" w:rsidR="0079520D" w:rsidRPr="008421B2" w:rsidRDefault="0079520D" w:rsidP="00251069">
            <w:r w:rsidRPr="008421B2">
              <w:t>2</w:t>
            </w:r>
          </w:p>
        </w:tc>
        <w:tc>
          <w:tcPr>
            <w:tcW w:w="1134" w:type="dxa"/>
            <w:vAlign w:val="center"/>
          </w:tcPr>
          <w:p w14:paraId="488A229A" w14:textId="77777777" w:rsidR="0079520D" w:rsidRPr="008421B2" w:rsidRDefault="0079520D" w:rsidP="00251069">
            <w:r w:rsidRPr="008421B2">
              <w:t>&lt;7.00%</w:t>
            </w:r>
          </w:p>
        </w:tc>
        <w:tc>
          <w:tcPr>
            <w:tcW w:w="1701" w:type="dxa"/>
            <w:vAlign w:val="center"/>
          </w:tcPr>
          <w:p w14:paraId="765E3B6B" w14:textId="77777777" w:rsidR="0079520D" w:rsidRPr="008421B2" w:rsidRDefault="0079520D" w:rsidP="00251069"/>
        </w:tc>
        <w:tc>
          <w:tcPr>
            <w:tcW w:w="1276" w:type="dxa"/>
            <w:vAlign w:val="center"/>
          </w:tcPr>
          <w:p w14:paraId="181A7108" w14:textId="77777777" w:rsidR="0079520D" w:rsidRPr="008421B2" w:rsidRDefault="0079520D" w:rsidP="00251069"/>
        </w:tc>
        <w:tc>
          <w:tcPr>
            <w:tcW w:w="1276" w:type="dxa"/>
            <w:vAlign w:val="center"/>
          </w:tcPr>
          <w:p w14:paraId="496F0ECE" w14:textId="77777777" w:rsidR="0079520D" w:rsidRPr="008421B2" w:rsidRDefault="0079520D" w:rsidP="00251069">
            <w:r w:rsidRPr="008421B2">
              <w:t>&gt;20</w:t>
            </w:r>
          </w:p>
        </w:tc>
        <w:tc>
          <w:tcPr>
            <w:tcW w:w="850" w:type="dxa"/>
            <w:vAlign w:val="center"/>
          </w:tcPr>
          <w:p w14:paraId="4497D8F1" w14:textId="77777777" w:rsidR="0079520D" w:rsidRPr="008421B2" w:rsidRDefault="0079520D" w:rsidP="00251069">
            <w:r w:rsidRPr="008421B2">
              <w:t>FP</w:t>
            </w:r>
          </w:p>
        </w:tc>
      </w:tr>
      <w:tr w:rsidR="0079520D" w:rsidRPr="008421B2" w14:paraId="7AE0891D" w14:textId="77777777" w:rsidTr="007C2307">
        <w:trPr>
          <w:trHeight w:val="330"/>
        </w:trPr>
        <w:tc>
          <w:tcPr>
            <w:tcW w:w="904" w:type="dxa"/>
            <w:shd w:val="clear" w:color="auto" w:fill="auto"/>
            <w:noWrap/>
            <w:vAlign w:val="center"/>
          </w:tcPr>
          <w:p w14:paraId="5C5D36BA" w14:textId="77777777" w:rsidR="0079520D" w:rsidRPr="008421B2" w:rsidRDefault="0079520D" w:rsidP="00251069">
            <w:r w:rsidRPr="008421B2">
              <w:t>3</w:t>
            </w:r>
          </w:p>
        </w:tc>
        <w:tc>
          <w:tcPr>
            <w:tcW w:w="992" w:type="dxa"/>
            <w:shd w:val="clear" w:color="auto" w:fill="auto"/>
            <w:noWrap/>
            <w:vAlign w:val="center"/>
          </w:tcPr>
          <w:p w14:paraId="7F0958C1" w14:textId="77777777" w:rsidR="0079520D" w:rsidRPr="008421B2" w:rsidRDefault="0079520D" w:rsidP="00251069">
            <w:r w:rsidRPr="008421B2">
              <w:t>Indel</w:t>
            </w:r>
          </w:p>
        </w:tc>
        <w:tc>
          <w:tcPr>
            <w:tcW w:w="992" w:type="dxa"/>
            <w:shd w:val="clear" w:color="auto" w:fill="auto"/>
            <w:noWrap/>
            <w:vAlign w:val="center"/>
          </w:tcPr>
          <w:p w14:paraId="249EE67E" w14:textId="77777777" w:rsidR="0079520D" w:rsidRPr="008421B2" w:rsidRDefault="0079520D" w:rsidP="00251069">
            <w:r w:rsidRPr="008421B2">
              <w:t>2</w:t>
            </w:r>
          </w:p>
        </w:tc>
        <w:tc>
          <w:tcPr>
            <w:tcW w:w="1134" w:type="dxa"/>
            <w:vAlign w:val="center"/>
          </w:tcPr>
          <w:p w14:paraId="7EFD2558" w14:textId="77777777" w:rsidR="0079520D" w:rsidRPr="008421B2" w:rsidRDefault="0079520D" w:rsidP="00251069">
            <w:r w:rsidRPr="008421B2">
              <w:t>&lt;7.00%</w:t>
            </w:r>
          </w:p>
        </w:tc>
        <w:tc>
          <w:tcPr>
            <w:tcW w:w="1701" w:type="dxa"/>
            <w:vAlign w:val="center"/>
          </w:tcPr>
          <w:p w14:paraId="508E9C4D" w14:textId="77777777" w:rsidR="0079520D" w:rsidRPr="008421B2" w:rsidRDefault="0079520D" w:rsidP="00251069"/>
        </w:tc>
        <w:tc>
          <w:tcPr>
            <w:tcW w:w="1276" w:type="dxa"/>
            <w:vAlign w:val="center"/>
          </w:tcPr>
          <w:p w14:paraId="0A0F0F37" w14:textId="77777777" w:rsidR="0079520D" w:rsidRPr="008421B2" w:rsidRDefault="0079520D" w:rsidP="00251069">
            <w:r w:rsidRPr="008421B2">
              <w:t>&lt;29</w:t>
            </w:r>
          </w:p>
        </w:tc>
        <w:tc>
          <w:tcPr>
            <w:tcW w:w="1276" w:type="dxa"/>
            <w:vAlign w:val="center"/>
          </w:tcPr>
          <w:p w14:paraId="7EC77144" w14:textId="77777777" w:rsidR="0079520D" w:rsidRPr="008421B2" w:rsidRDefault="0079520D" w:rsidP="00251069"/>
        </w:tc>
        <w:tc>
          <w:tcPr>
            <w:tcW w:w="850" w:type="dxa"/>
            <w:vAlign w:val="center"/>
          </w:tcPr>
          <w:p w14:paraId="44513810" w14:textId="77777777" w:rsidR="0079520D" w:rsidRPr="008421B2" w:rsidRDefault="0079520D" w:rsidP="00251069">
            <w:r w:rsidRPr="008421B2">
              <w:t>FP</w:t>
            </w:r>
          </w:p>
        </w:tc>
      </w:tr>
      <w:tr w:rsidR="0079520D" w:rsidRPr="008421B2" w14:paraId="5C7C1AE0" w14:textId="77777777" w:rsidTr="007C2307">
        <w:trPr>
          <w:trHeight w:val="330"/>
        </w:trPr>
        <w:tc>
          <w:tcPr>
            <w:tcW w:w="904" w:type="dxa"/>
            <w:shd w:val="clear" w:color="auto" w:fill="auto"/>
            <w:noWrap/>
            <w:vAlign w:val="center"/>
          </w:tcPr>
          <w:p w14:paraId="12F90C6F" w14:textId="77777777" w:rsidR="0079520D" w:rsidRPr="008421B2" w:rsidRDefault="0079520D" w:rsidP="00251069">
            <w:r w:rsidRPr="008421B2">
              <w:t>4</w:t>
            </w:r>
          </w:p>
        </w:tc>
        <w:tc>
          <w:tcPr>
            <w:tcW w:w="992" w:type="dxa"/>
            <w:shd w:val="clear" w:color="auto" w:fill="auto"/>
            <w:noWrap/>
            <w:vAlign w:val="center"/>
          </w:tcPr>
          <w:p w14:paraId="775EAB34" w14:textId="77777777" w:rsidR="0079520D" w:rsidRPr="008421B2" w:rsidRDefault="0079520D" w:rsidP="00251069">
            <w:r w:rsidRPr="008421B2">
              <w:t>Indel</w:t>
            </w:r>
          </w:p>
        </w:tc>
        <w:tc>
          <w:tcPr>
            <w:tcW w:w="992" w:type="dxa"/>
            <w:shd w:val="clear" w:color="auto" w:fill="auto"/>
            <w:noWrap/>
            <w:vAlign w:val="center"/>
          </w:tcPr>
          <w:p w14:paraId="05DAE287" w14:textId="77777777" w:rsidR="0079520D" w:rsidRPr="008421B2" w:rsidRDefault="0079520D" w:rsidP="00251069">
            <w:r w:rsidRPr="008421B2">
              <w:t>2</w:t>
            </w:r>
          </w:p>
        </w:tc>
        <w:tc>
          <w:tcPr>
            <w:tcW w:w="1134" w:type="dxa"/>
            <w:vAlign w:val="center"/>
          </w:tcPr>
          <w:p w14:paraId="3931199A" w14:textId="77777777" w:rsidR="0079520D" w:rsidRPr="008421B2" w:rsidRDefault="0079520D" w:rsidP="00251069">
            <w:r w:rsidRPr="008421B2">
              <w:t>&lt;15.00%</w:t>
            </w:r>
          </w:p>
        </w:tc>
        <w:tc>
          <w:tcPr>
            <w:tcW w:w="1701" w:type="dxa"/>
            <w:vAlign w:val="center"/>
          </w:tcPr>
          <w:p w14:paraId="2BB00A81" w14:textId="77777777" w:rsidR="0079520D" w:rsidRPr="008421B2" w:rsidRDefault="0079520D" w:rsidP="00251069"/>
        </w:tc>
        <w:tc>
          <w:tcPr>
            <w:tcW w:w="1276" w:type="dxa"/>
            <w:vAlign w:val="center"/>
          </w:tcPr>
          <w:p w14:paraId="1B8FBD60" w14:textId="77777777" w:rsidR="0079520D" w:rsidRPr="008421B2" w:rsidRDefault="0079520D" w:rsidP="00251069">
            <w:r w:rsidRPr="008421B2">
              <w:t>&lt;25</w:t>
            </w:r>
          </w:p>
        </w:tc>
        <w:tc>
          <w:tcPr>
            <w:tcW w:w="1276" w:type="dxa"/>
            <w:vAlign w:val="center"/>
          </w:tcPr>
          <w:p w14:paraId="7460BC6D" w14:textId="77777777" w:rsidR="0079520D" w:rsidRPr="008421B2" w:rsidRDefault="0079520D" w:rsidP="00251069"/>
        </w:tc>
        <w:tc>
          <w:tcPr>
            <w:tcW w:w="850" w:type="dxa"/>
            <w:vAlign w:val="center"/>
          </w:tcPr>
          <w:p w14:paraId="3E299669" w14:textId="77777777" w:rsidR="0079520D" w:rsidRPr="008421B2" w:rsidRDefault="0079520D" w:rsidP="00251069">
            <w:r w:rsidRPr="008421B2">
              <w:t>FP</w:t>
            </w:r>
          </w:p>
        </w:tc>
      </w:tr>
      <w:tr w:rsidR="00075942" w:rsidRPr="008421B2" w14:paraId="5A633276" w14:textId="77777777" w:rsidTr="007C2307">
        <w:trPr>
          <w:trHeight w:val="330"/>
        </w:trPr>
        <w:tc>
          <w:tcPr>
            <w:tcW w:w="904" w:type="dxa"/>
            <w:shd w:val="clear" w:color="auto" w:fill="auto"/>
            <w:noWrap/>
            <w:vAlign w:val="center"/>
          </w:tcPr>
          <w:p w14:paraId="201FF053" w14:textId="77777777" w:rsidR="00075942" w:rsidRPr="008421B2" w:rsidRDefault="00075942" w:rsidP="00251069">
            <w:r w:rsidRPr="008421B2">
              <w:t>5</w:t>
            </w:r>
          </w:p>
        </w:tc>
        <w:tc>
          <w:tcPr>
            <w:tcW w:w="992" w:type="dxa"/>
            <w:shd w:val="clear" w:color="auto" w:fill="auto"/>
            <w:noWrap/>
            <w:vAlign w:val="center"/>
          </w:tcPr>
          <w:p w14:paraId="045357AE" w14:textId="77777777" w:rsidR="00075942" w:rsidRPr="008421B2" w:rsidRDefault="00075942" w:rsidP="00251069">
            <w:r w:rsidRPr="008421B2">
              <w:t>Indel</w:t>
            </w:r>
          </w:p>
        </w:tc>
        <w:tc>
          <w:tcPr>
            <w:tcW w:w="992" w:type="dxa"/>
            <w:shd w:val="clear" w:color="auto" w:fill="auto"/>
            <w:noWrap/>
            <w:vAlign w:val="center"/>
          </w:tcPr>
          <w:p w14:paraId="0C57522E" w14:textId="77777777" w:rsidR="00075942" w:rsidRPr="008421B2" w:rsidRDefault="00075942" w:rsidP="00251069">
            <w:r w:rsidRPr="008421B2">
              <w:t>2</w:t>
            </w:r>
          </w:p>
        </w:tc>
        <w:tc>
          <w:tcPr>
            <w:tcW w:w="1134" w:type="dxa"/>
            <w:vAlign w:val="center"/>
          </w:tcPr>
          <w:p w14:paraId="0CF86962" w14:textId="77777777" w:rsidR="00075942" w:rsidRPr="008421B2" w:rsidRDefault="00075942" w:rsidP="00251069"/>
        </w:tc>
        <w:tc>
          <w:tcPr>
            <w:tcW w:w="1701" w:type="dxa"/>
            <w:vAlign w:val="center"/>
          </w:tcPr>
          <w:p w14:paraId="30EF90B2" w14:textId="77777777" w:rsidR="00075942" w:rsidRPr="008421B2" w:rsidRDefault="00075942" w:rsidP="00251069">
            <w:r w:rsidRPr="008421B2">
              <w:t>&lt;200</w:t>
            </w:r>
          </w:p>
        </w:tc>
        <w:tc>
          <w:tcPr>
            <w:tcW w:w="1276" w:type="dxa"/>
            <w:vAlign w:val="center"/>
          </w:tcPr>
          <w:p w14:paraId="718ECA10" w14:textId="77777777" w:rsidR="00075942" w:rsidRPr="008421B2" w:rsidRDefault="00075942" w:rsidP="00251069">
            <w:r w:rsidRPr="008421B2">
              <w:t>&lt;18</w:t>
            </w:r>
          </w:p>
        </w:tc>
        <w:tc>
          <w:tcPr>
            <w:tcW w:w="1276" w:type="dxa"/>
            <w:vAlign w:val="center"/>
          </w:tcPr>
          <w:p w14:paraId="0DEABA02" w14:textId="77777777" w:rsidR="00075942" w:rsidRPr="008421B2" w:rsidRDefault="00075942" w:rsidP="00251069">
            <w:r w:rsidRPr="008421B2">
              <w:t>&lt;36</w:t>
            </w:r>
          </w:p>
        </w:tc>
        <w:tc>
          <w:tcPr>
            <w:tcW w:w="850" w:type="dxa"/>
            <w:vAlign w:val="center"/>
          </w:tcPr>
          <w:p w14:paraId="00EE8B50" w14:textId="77777777" w:rsidR="00075942" w:rsidRPr="008421B2" w:rsidRDefault="00075942" w:rsidP="00251069">
            <w:r w:rsidRPr="008421B2">
              <w:t>FP</w:t>
            </w:r>
          </w:p>
        </w:tc>
      </w:tr>
      <w:tr w:rsidR="00075942" w:rsidRPr="008421B2" w14:paraId="740EFAE8" w14:textId="77777777" w:rsidTr="007C2307">
        <w:trPr>
          <w:trHeight w:val="330"/>
        </w:trPr>
        <w:tc>
          <w:tcPr>
            <w:tcW w:w="904" w:type="dxa"/>
            <w:shd w:val="clear" w:color="auto" w:fill="auto"/>
            <w:noWrap/>
            <w:vAlign w:val="center"/>
          </w:tcPr>
          <w:p w14:paraId="2A93ADC4" w14:textId="77777777" w:rsidR="00075942" w:rsidRPr="008421B2" w:rsidRDefault="00075942" w:rsidP="00251069">
            <w:r w:rsidRPr="008421B2">
              <w:t>6</w:t>
            </w:r>
          </w:p>
        </w:tc>
        <w:tc>
          <w:tcPr>
            <w:tcW w:w="992" w:type="dxa"/>
            <w:shd w:val="clear" w:color="auto" w:fill="auto"/>
            <w:noWrap/>
            <w:vAlign w:val="center"/>
          </w:tcPr>
          <w:p w14:paraId="7E7DEF6C" w14:textId="77777777" w:rsidR="00075942" w:rsidRPr="008421B2" w:rsidRDefault="00075942" w:rsidP="00251069">
            <w:r w:rsidRPr="008421B2">
              <w:t>SNV</w:t>
            </w:r>
          </w:p>
        </w:tc>
        <w:tc>
          <w:tcPr>
            <w:tcW w:w="992" w:type="dxa"/>
            <w:shd w:val="clear" w:color="auto" w:fill="auto"/>
            <w:noWrap/>
            <w:vAlign w:val="center"/>
          </w:tcPr>
          <w:p w14:paraId="4056FD6B" w14:textId="77777777" w:rsidR="00075942" w:rsidRPr="008421B2" w:rsidRDefault="00075942" w:rsidP="00251069">
            <w:r w:rsidRPr="008421B2">
              <w:t>1</w:t>
            </w:r>
          </w:p>
        </w:tc>
        <w:tc>
          <w:tcPr>
            <w:tcW w:w="1134" w:type="dxa"/>
            <w:vAlign w:val="center"/>
          </w:tcPr>
          <w:p w14:paraId="6444BD06" w14:textId="77777777" w:rsidR="00075942" w:rsidRPr="008421B2" w:rsidRDefault="00075942" w:rsidP="00251069">
            <w:r w:rsidRPr="008421B2">
              <w:t>&lt;4.00%</w:t>
            </w:r>
          </w:p>
        </w:tc>
        <w:tc>
          <w:tcPr>
            <w:tcW w:w="1701" w:type="dxa"/>
            <w:vAlign w:val="center"/>
          </w:tcPr>
          <w:p w14:paraId="3C147023" w14:textId="77777777" w:rsidR="00075942" w:rsidRPr="008421B2" w:rsidRDefault="00075942" w:rsidP="00251069"/>
        </w:tc>
        <w:tc>
          <w:tcPr>
            <w:tcW w:w="1276" w:type="dxa"/>
            <w:vAlign w:val="center"/>
          </w:tcPr>
          <w:p w14:paraId="771ECA33" w14:textId="77777777" w:rsidR="00075942" w:rsidRPr="008421B2" w:rsidRDefault="00075942" w:rsidP="00251069">
            <w:r w:rsidRPr="008421B2">
              <w:t>&gt;34</w:t>
            </w:r>
          </w:p>
        </w:tc>
        <w:tc>
          <w:tcPr>
            <w:tcW w:w="1276" w:type="dxa"/>
            <w:vAlign w:val="center"/>
          </w:tcPr>
          <w:p w14:paraId="733FFE69" w14:textId="77777777" w:rsidR="00075942" w:rsidRPr="008421B2" w:rsidRDefault="00075942" w:rsidP="00251069">
            <w:r w:rsidRPr="008421B2">
              <w:t>&lt;0.3</w:t>
            </w:r>
          </w:p>
        </w:tc>
        <w:tc>
          <w:tcPr>
            <w:tcW w:w="850" w:type="dxa"/>
            <w:vAlign w:val="center"/>
          </w:tcPr>
          <w:p w14:paraId="790FF3F5" w14:textId="77777777" w:rsidR="00075942" w:rsidRPr="008421B2" w:rsidRDefault="00075942" w:rsidP="00251069">
            <w:r w:rsidRPr="008421B2">
              <w:t>TP</w:t>
            </w:r>
          </w:p>
        </w:tc>
      </w:tr>
      <w:tr w:rsidR="00075942" w:rsidRPr="008421B2" w14:paraId="56211AA9" w14:textId="77777777" w:rsidTr="007C2307">
        <w:trPr>
          <w:trHeight w:val="330"/>
        </w:trPr>
        <w:tc>
          <w:tcPr>
            <w:tcW w:w="904" w:type="dxa"/>
            <w:shd w:val="clear" w:color="auto" w:fill="auto"/>
            <w:noWrap/>
            <w:vAlign w:val="center"/>
          </w:tcPr>
          <w:p w14:paraId="7DBC8EB0" w14:textId="77777777" w:rsidR="00075942" w:rsidRPr="008421B2" w:rsidRDefault="00075942" w:rsidP="00251069">
            <w:r w:rsidRPr="008421B2">
              <w:t>7</w:t>
            </w:r>
          </w:p>
        </w:tc>
        <w:tc>
          <w:tcPr>
            <w:tcW w:w="992" w:type="dxa"/>
            <w:shd w:val="clear" w:color="auto" w:fill="auto"/>
            <w:noWrap/>
            <w:vAlign w:val="center"/>
          </w:tcPr>
          <w:p w14:paraId="45BAF23E" w14:textId="77777777" w:rsidR="00075942" w:rsidRPr="008421B2" w:rsidRDefault="00075942" w:rsidP="00251069">
            <w:r w:rsidRPr="008421B2">
              <w:t>SNV</w:t>
            </w:r>
          </w:p>
        </w:tc>
        <w:tc>
          <w:tcPr>
            <w:tcW w:w="992" w:type="dxa"/>
            <w:shd w:val="clear" w:color="auto" w:fill="auto"/>
            <w:noWrap/>
            <w:vAlign w:val="center"/>
          </w:tcPr>
          <w:p w14:paraId="2FEC1B8D" w14:textId="77777777" w:rsidR="00075942" w:rsidRPr="008421B2" w:rsidRDefault="00075942" w:rsidP="00251069">
            <w:r w:rsidRPr="008421B2">
              <w:t>1</w:t>
            </w:r>
          </w:p>
        </w:tc>
        <w:tc>
          <w:tcPr>
            <w:tcW w:w="1134" w:type="dxa"/>
            <w:vAlign w:val="center"/>
          </w:tcPr>
          <w:p w14:paraId="0FE9C0B3" w14:textId="77777777" w:rsidR="00075942" w:rsidRPr="008421B2" w:rsidRDefault="00075942" w:rsidP="00251069"/>
        </w:tc>
        <w:tc>
          <w:tcPr>
            <w:tcW w:w="1701" w:type="dxa"/>
            <w:vAlign w:val="center"/>
          </w:tcPr>
          <w:p w14:paraId="159249A7" w14:textId="77777777" w:rsidR="00075942" w:rsidRPr="008421B2" w:rsidRDefault="00075942" w:rsidP="00251069"/>
        </w:tc>
        <w:tc>
          <w:tcPr>
            <w:tcW w:w="1276" w:type="dxa"/>
            <w:vAlign w:val="center"/>
          </w:tcPr>
          <w:p w14:paraId="28204F1B" w14:textId="77777777" w:rsidR="00075942" w:rsidRPr="008421B2" w:rsidRDefault="00075942" w:rsidP="00251069"/>
        </w:tc>
        <w:tc>
          <w:tcPr>
            <w:tcW w:w="1276" w:type="dxa"/>
            <w:vAlign w:val="center"/>
          </w:tcPr>
          <w:p w14:paraId="7A878490" w14:textId="77777777" w:rsidR="00075942" w:rsidRPr="008421B2" w:rsidRDefault="00075942" w:rsidP="00251069"/>
        </w:tc>
        <w:tc>
          <w:tcPr>
            <w:tcW w:w="850" w:type="dxa"/>
            <w:vAlign w:val="center"/>
          </w:tcPr>
          <w:p w14:paraId="3BF58CA3" w14:textId="77777777" w:rsidR="00075942" w:rsidRPr="008421B2" w:rsidRDefault="00075942" w:rsidP="00251069">
            <w:r w:rsidRPr="008421B2">
              <w:t>FP</w:t>
            </w:r>
          </w:p>
        </w:tc>
      </w:tr>
      <w:tr w:rsidR="00075942" w:rsidRPr="008421B2" w14:paraId="230D4D45" w14:textId="77777777" w:rsidTr="007C2307">
        <w:trPr>
          <w:trHeight w:val="330"/>
        </w:trPr>
        <w:tc>
          <w:tcPr>
            <w:tcW w:w="904" w:type="dxa"/>
            <w:shd w:val="clear" w:color="auto" w:fill="auto"/>
            <w:noWrap/>
            <w:vAlign w:val="center"/>
          </w:tcPr>
          <w:p w14:paraId="4F08B03E" w14:textId="77777777" w:rsidR="00075942" w:rsidRPr="008421B2" w:rsidRDefault="00075942" w:rsidP="00251069">
            <w:r w:rsidRPr="008421B2">
              <w:t>8</w:t>
            </w:r>
          </w:p>
        </w:tc>
        <w:tc>
          <w:tcPr>
            <w:tcW w:w="992" w:type="dxa"/>
            <w:shd w:val="clear" w:color="auto" w:fill="auto"/>
            <w:noWrap/>
            <w:vAlign w:val="center"/>
          </w:tcPr>
          <w:p w14:paraId="1B5E151D" w14:textId="77777777" w:rsidR="00075942" w:rsidRPr="008421B2" w:rsidRDefault="00075942" w:rsidP="00251069">
            <w:r w:rsidRPr="008421B2">
              <w:t>SNV</w:t>
            </w:r>
          </w:p>
        </w:tc>
        <w:tc>
          <w:tcPr>
            <w:tcW w:w="992" w:type="dxa"/>
            <w:shd w:val="clear" w:color="auto" w:fill="auto"/>
            <w:noWrap/>
            <w:vAlign w:val="center"/>
          </w:tcPr>
          <w:p w14:paraId="035CC42B" w14:textId="77777777" w:rsidR="00075942" w:rsidRPr="008421B2" w:rsidRDefault="00075942" w:rsidP="00251069">
            <w:r w:rsidRPr="008421B2">
              <w:t>2</w:t>
            </w:r>
          </w:p>
        </w:tc>
        <w:tc>
          <w:tcPr>
            <w:tcW w:w="1134" w:type="dxa"/>
            <w:vAlign w:val="center"/>
          </w:tcPr>
          <w:p w14:paraId="18DE55CD" w14:textId="77777777" w:rsidR="00075942" w:rsidRPr="008421B2" w:rsidRDefault="00075942" w:rsidP="00251069">
            <w:r w:rsidRPr="008421B2">
              <w:t>&lt;1.50%</w:t>
            </w:r>
          </w:p>
        </w:tc>
        <w:tc>
          <w:tcPr>
            <w:tcW w:w="1701" w:type="dxa"/>
            <w:vAlign w:val="center"/>
          </w:tcPr>
          <w:p w14:paraId="248E6B72" w14:textId="77777777" w:rsidR="00075942" w:rsidRPr="008421B2" w:rsidRDefault="00075942" w:rsidP="00251069"/>
        </w:tc>
        <w:tc>
          <w:tcPr>
            <w:tcW w:w="1276" w:type="dxa"/>
            <w:vAlign w:val="center"/>
          </w:tcPr>
          <w:p w14:paraId="06BCC351" w14:textId="77777777" w:rsidR="00075942" w:rsidRPr="008421B2" w:rsidRDefault="00075942" w:rsidP="00251069"/>
        </w:tc>
        <w:tc>
          <w:tcPr>
            <w:tcW w:w="1276" w:type="dxa"/>
            <w:vAlign w:val="center"/>
          </w:tcPr>
          <w:p w14:paraId="129DB82B" w14:textId="77777777" w:rsidR="00075942" w:rsidRPr="008421B2" w:rsidRDefault="00075942" w:rsidP="00251069"/>
        </w:tc>
        <w:tc>
          <w:tcPr>
            <w:tcW w:w="850" w:type="dxa"/>
            <w:vAlign w:val="center"/>
          </w:tcPr>
          <w:p w14:paraId="47AF16DF" w14:textId="77777777" w:rsidR="00075942" w:rsidRPr="008421B2" w:rsidRDefault="00075942" w:rsidP="00251069">
            <w:r w:rsidRPr="008421B2">
              <w:t>FP</w:t>
            </w:r>
          </w:p>
        </w:tc>
      </w:tr>
      <w:tr w:rsidR="00075942" w:rsidRPr="008421B2" w14:paraId="3DC11DF1" w14:textId="77777777" w:rsidTr="007C2307">
        <w:trPr>
          <w:trHeight w:val="330"/>
        </w:trPr>
        <w:tc>
          <w:tcPr>
            <w:tcW w:w="904" w:type="dxa"/>
            <w:shd w:val="clear" w:color="auto" w:fill="auto"/>
            <w:noWrap/>
            <w:vAlign w:val="center"/>
          </w:tcPr>
          <w:p w14:paraId="505A04E4" w14:textId="77777777" w:rsidR="00075942" w:rsidRPr="008421B2" w:rsidRDefault="00075942" w:rsidP="00251069">
            <w:r w:rsidRPr="008421B2">
              <w:t>9</w:t>
            </w:r>
          </w:p>
        </w:tc>
        <w:tc>
          <w:tcPr>
            <w:tcW w:w="992" w:type="dxa"/>
            <w:shd w:val="clear" w:color="auto" w:fill="auto"/>
            <w:noWrap/>
            <w:vAlign w:val="center"/>
          </w:tcPr>
          <w:p w14:paraId="287A7AD8" w14:textId="77777777" w:rsidR="00075942" w:rsidRPr="008421B2" w:rsidRDefault="00075942" w:rsidP="00251069">
            <w:r w:rsidRPr="008421B2">
              <w:t>SNV</w:t>
            </w:r>
          </w:p>
        </w:tc>
        <w:tc>
          <w:tcPr>
            <w:tcW w:w="992" w:type="dxa"/>
            <w:shd w:val="clear" w:color="auto" w:fill="auto"/>
            <w:noWrap/>
            <w:vAlign w:val="center"/>
          </w:tcPr>
          <w:p w14:paraId="7DC7660A" w14:textId="77777777" w:rsidR="00075942" w:rsidRPr="008421B2" w:rsidRDefault="00075942" w:rsidP="00251069">
            <w:r w:rsidRPr="008421B2">
              <w:t>2</w:t>
            </w:r>
          </w:p>
        </w:tc>
        <w:tc>
          <w:tcPr>
            <w:tcW w:w="1134" w:type="dxa"/>
            <w:vAlign w:val="center"/>
          </w:tcPr>
          <w:p w14:paraId="65A288F6" w14:textId="77777777" w:rsidR="00075942" w:rsidRPr="008421B2" w:rsidRDefault="00075942" w:rsidP="00251069">
            <w:r w:rsidRPr="008421B2">
              <w:t>&lt;2.00%</w:t>
            </w:r>
          </w:p>
        </w:tc>
        <w:tc>
          <w:tcPr>
            <w:tcW w:w="1701" w:type="dxa"/>
            <w:vAlign w:val="center"/>
          </w:tcPr>
          <w:p w14:paraId="276D44F9" w14:textId="77777777" w:rsidR="00075942" w:rsidRPr="008421B2" w:rsidRDefault="00075942" w:rsidP="00251069">
            <w:r w:rsidRPr="008421B2">
              <w:t>&gt;10</w:t>
            </w:r>
          </w:p>
        </w:tc>
        <w:tc>
          <w:tcPr>
            <w:tcW w:w="1276" w:type="dxa"/>
            <w:vAlign w:val="center"/>
          </w:tcPr>
          <w:p w14:paraId="25FBC4BF" w14:textId="77777777" w:rsidR="00075942" w:rsidRPr="008421B2" w:rsidRDefault="00075942" w:rsidP="00251069">
            <w:r w:rsidRPr="008421B2">
              <w:t>&gt;32</w:t>
            </w:r>
          </w:p>
        </w:tc>
        <w:tc>
          <w:tcPr>
            <w:tcW w:w="1276" w:type="dxa"/>
            <w:vAlign w:val="center"/>
          </w:tcPr>
          <w:p w14:paraId="46B7A762" w14:textId="77777777" w:rsidR="00075942" w:rsidRPr="008421B2" w:rsidRDefault="00075942" w:rsidP="00251069">
            <w:r w:rsidRPr="008421B2">
              <w:t>&lt;0.03</w:t>
            </w:r>
          </w:p>
        </w:tc>
        <w:tc>
          <w:tcPr>
            <w:tcW w:w="850" w:type="dxa"/>
            <w:vAlign w:val="center"/>
          </w:tcPr>
          <w:p w14:paraId="0E9D25D5" w14:textId="77777777" w:rsidR="00075942" w:rsidRPr="008421B2" w:rsidRDefault="00075942" w:rsidP="00251069">
            <w:r w:rsidRPr="008421B2">
              <w:t>TP</w:t>
            </w:r>
          </w:p>
        </w:tc>
      </w:tr>
      <w:tr w:rsidR="00075942" w:rsidRPr="008421B2" w14:paraId="21E043FD" w14:textId="77777777" w:rsidTr="007C2307">
        <w:trPr>
          <w:trHeight w:val="330"/>
        </w:trPr>
        <w:tc>
          <w:tcPr>
            <w:tcW w:w="904" w:type="dxa"/>
            <w:shd w:val="clear" w:color="auto" w:fill="auto"/>
            <w:noWrap/>
            <w:vAlign w:val="center"/>
          </w:tcPr>
          <w:p w14:paraId="34A67DEB" w14:textId="77777777" w:rsidR="00075942" w:rsidRPr="008421B2" w:rsidRDefault="00075942" w:rsidP="00251069">
            <w:r w:rsidRPr="008421B2">
              <w:t>10</w:t>
            </w:r>
          </w:p>
        </w:tc>
        <w:tc>
          <w:tcPr>
            <w:tcW w:w="992" w:type="dxa"/>
            <w:shd w:val="clear" w:color="auto" w:fill="auto"/>
            <w:noWrap/>
            <w:vAlign w:val="center"/>
          </w:tcPr>
          <w:p w14:paraId="72397244" w14:textId="77777777" w:rsidR="00075942" w:rsidRPr="008421B2" w:rsidRDefault="00075942" w:rsidP="00251069">
            <w:r w:rsidRPr="008421B2">
              <w:t>SNV</w:t>
            </w:r>
          </w:p>
        </w:tc>
        <w:tc>
          <w:tcPr>
            <w:tcW w:w="992" w:type="dxa"/>
            <w:shd w:val="clear" w:color="auto" w:fill="auto"/>
            <w:noWrap/>
            <w:vAlign w:val="center"/>
          </w:tcPr>
          <w:p w14:paraId="20E18900" w14:textId="77777777" w:rsidR="00075942" w:rsidRPr="008421B2" w:rsidRDefault="00075942" w:rsidP="00251069">
            <w:r w:rsidRPr="008421B2">
              <w:t>2</w:t>
            </w:r>
          </w:p>
        </w:tc>
        <w:tc>
          <w:tcPr>
            <w:tcW w:w="1134" w:type="dxa"/>
            <w:vAlign w:val="center"/>
          </w:tcPr>
          <w:p w14:paraId="075186DE" w14:textId="77777777" w:rsidR="00075942" w:rsidRPr="008421B2" w:rsidRDefault="00075942" w:rsidP="00251069">
            <w:r w:rsidRPr="008421B2">
              <w:t>&lt;2.00%</w:t>
            </w:r>
          </w:p>
        </w:tc>
        <w:tc>
          <w:tcPr>
            <w:tcW w:w="1701" w:type="dxa"/>
            <w:vAlign w:val="center"/>
          </w:tcPr>
          <w:p w14:paraId="5DAF9929" w14:textId="77777777" w:rsidR="00075942" w:rsidRPr="008421B2" w:rsidRDefault="00075942" w:rsidP="00251069"/>
        </w:tc>
        <w:tc>
          <w:tcPr>
            <w:tcW w:w="1276" w:type="dxa"/>
            <w:vAlign w:val="center"/>
          </w:tcPr>
          <w:p w14:paraId="3493A1AC" w14:textId="77777777" w:rsidR="00075942" w:rsidRPr="008421B2" w:rsidRDefault="00075942" w:rsidP="00251069"/>
        </w:tc>
        <w:tc>
          <w:tcPr>
            <w:tcW w:w="1276" w:type="dxa"/>
            <w:vAlign w:val="center"/>
          </w:tcPr>
          <w:p w14:paraId="1EAE0CEB" w14:textId="77777777" w:rsidR="00075942" w:rsidRPr="008421B2" w:rsidRDefault="00075942" w:rsidP="00251069"/>
        </w:tc>
        <w:tc>
          <w:tcPr>
            <w:tcW w:w="850" w:type="dxa"/>
            <w:vAlign w:val="center"/>
          </w:tcPr>
          <w:p w14:paraId="16324726" w14:textId="77777777" w:rsidR="00075942" w:rsidRPr="008421B2" w:rsidRDefault="00075942" w:rsidP="00251069">
            <w:r w:rsidRPr="008421B2">
              <w:t>FP</w:t>
            </w:r>
          </w:p>
        </w:tc>
      </w:tr>
      <w:tr w:rsidR="00075942" w:rsidRPr="008421B2" w14:paraId="7D27B8DD" w14:textId="77777777" w:rsidTr="007C2307">
        <w:trPr>
          <w:trHeight w:val="330"/>
        </w:trPr>
        <w:tc>
          <w:tcPr>
            <w:tcW w:w="904" w:type="dxa"/>
            <w:shd w:val="clear" w:color="auto" w:fill="auto"/>
            <w:noWrap/>
            <w:vAlign w:val="center"/>
          </w:tcPr>
          <w:p w14:paraId="339D09D1" w14:textId="77777777" w:rsidR="00075942" w:rsidRPr="008421B2" w:rsidRDefault="00075942" w:rsidP="00251069">
            <w:r w:rsidRPr="008421B2">
              <w:t>11</w:t>
            </w:r>
          </w:p>
        </w:tc>
        <w:tc>
          <w:tcPr>
            <w:tcW w:w="992" w:type="dxa"/>
            <w:shd w:val="clear" w:color="auto" w:fill="auto"/>
            <w:noWrap/>
            <w:vAlign w:val="center"/>
          </w:tcPr>
          <w:p w14:paraId="2A8E66A7" w14:textId="77777777" w:rsidR="00075942" w:rsidRPr="008421B2" w:rsidRDefault="00075942" w:rsidP="00251069">
            <w:r w:rsidRPr="008421B2">
              <w:t>SNV</w:t>
            </w:r>
          </w:p>
        </w:tc>
        <w:tc>
          <w:tcPr>
            <w:tcW w:w="992" w:type="dxa"/>
            <w:shd w:val="clear" w:color="auto" w:fill="auto"/>
            <w:noWrap/>
            <w:vAlign w:val="center"/>
          </w:tcPr>
          <w:p w14:paraId="3404D256" w14:textId="77777777" w:rsidR="00075942" w:rsidRPr="008421B2" w:rsidRDefault="00075942" w:rsidP="00251069">
            <w:r w:rsidRPr="008421B2">
              <w:t>2</w:t>
            </w:r>
          </w:p>
        </w:tc>
        <w:tc>
          <w:tcPr>
            <w:tcW w:w="1134" w:type="dxa"/>
            <w:vAlign w:val="center"/>
          </w:tcPr>
          <w:p w14:paraId="3805F387" w14:textId="77777777" w:rsidR="00075942" w:rsidRPr="008421B2" w:rsidRDefault="00075942" w:rsidP="00251069">
            <w:r w:rsidRPr="008421B2">
              <w:t>&lt;3.00%</w:t>
            </w:r>
          </w:p>
        </w:tc>
        <w:tc>
          <w:tcPr>
            <w:tcW w:w="1701" w:type="dxa"/>
            <w:vAlign w:val="center"/>
          </w:tcPr>
          <w:p w14:paraId="575C440E" w14:textId="77777777" w:rsidR="00075942" w:rsidRPr="008421B2" w:rsidRDefault="00075942" w:rsidP="00251069">
            <w:r w:rsidRPr="008421B2">
              <w:t>&gt;15</w:t>
            </w:r>
          </w:p>
        </w:tc>
        <w:tc>
          <w:tcPr>
            <w:tcW w:w="1276" w:type="dxa"/>
            <w:vAlign w:val="center"/>
          </w:tcPr>
          <w:p w14:paraId="09ABA7E7" w14:textId="77777777" w:rsidR="00075942" w:rsidRPr="008421B2" w:rsidRDefault="00075942" w:rsidP="00251069">
            <w:r w:rsidRPr="008421B2">
              <w:t>&gt;31</w:t>
            </w:r>
          </w:p>
        </w:tc>
        <w:tc>
          <w:tcPr>
            <w:tcW w:w="1276" w:type="dxa"/>
            <w:vAlign w:val="center"/>
          </w:tcPr>
          <w:p w14:paraId="19550217" w14:textId="77777777" w:rsidR="00075942" w:rsidRPr="008421B2" w:rsidRDefault="00075942" w:rsidP="00251069">
            <w:r w:rsidRPr="008421B2">
              <w:t>&lt;0.20</w:t>
            </w:r>
          </w:p>
        </w:tc>
        <w:tc>
          <w:tcPr>
            <w:tcW w:w="850" w:type="dxa"/>
            <w:vAlign w:val="center"/>
          </w:tcPr>
          <w:p w14:paraId="6D3DF688" w14:textId="77777777" w:rsidR="00075942" w:rsidRPr="008421B2" w:rsidRDefault="00075942" w:rsidP="00251069">
            <w:r w:rsidRPr="008421B2">
              <w:t>TP</w:t>
            </w:r>
          </w:p>
        </w:tc>
      </w:tr>
      <w:tr w:rsidR="00075942" w:rsidRPr="008421B2" w14:paraId="543AF3EF" w14:textId="77777777" w:rsidTr="007C2307">
        <w:trPr>
          <w:trHeight w:val="330"/>
        </w:trPr>
        <w:tc>
          <w:tcPr>
            <w:tcW w:w="904" w:type="dxa"/>
            <w:shd w:val="clear" w:color="auto" w:fill="auto"/>
            <w:noWrap/>
            <w:vAlign w:val="center"/>
          </w:tcPr>
          <w:p w14:paraId="77EBE10E" w14:textId="77777777" w:rsidR="00075942" w:rsidRPr="008421B2" w:rsidRDefault="00075942" w:rsidP="00251069">
            <w:r w:rsidRPr="008421B2">
              <w:t>12</w:t>
            </w:r>
          </w:p>
        </w:tc>
        <w:tc>
          <w:tcPr>
            <w:tcW w:w="992" w:type="dxa"/>
            <w:shd w:val="clear" w:color="auto" w:fill="auto"/>
            <w:noWrap/>
            <w:vAlign w:val="center"/>
          </w:tcPr>
          <w:p w14:paraId="2F25D025" w14:textId="77777777" w:rsidR="00075942" w:rsidRPr="008421B2" w:rsidRDefault="00075942" w:rsidP="00251069">
            <w:r w:rsidRPr="008421B2">
              <w:t>SNV</w:t>
            </w:r>
          </w:p>
        </w:tc>
        <w:tc>
          <w:tcPr>
            <w:tcW w:w="992" w:type="dxa"/>
            <w:shd w:val="clear" w:color="auto" w:fill="auto"/>
            <w:noWrap/>
            <w:vAlign w:val="center"/>
          </w:tcPr>
          <w:p w14:paraId="58AEF13C" w14:textId="77777777" w:rsidR="00075942" w:rsidRPr="008421B2" w:rsidRDefault="00075942" w:rsidP="00251069">
            <w:r w:rsidRPr="008421B2">
              <w:t>2</w:t>
            </w:r>
          </w:p>
        </w:tc>
        <w:tc>
          <w:tcPr>
            <w:tcW w:w="1134" w:type="dxa"/>
            <w:vAlign w:val="center"/>
          </w:tcPr>
          <w:p w14:paraId="4A6963D0" w14:textId="77777777" w:rsidR="00075942" w:rsidRPr="008421B2" w:rsidRDefault="00075942" w:rsidP="00251069">
            <w:r w:rsidRPr="008421B2">
              <w:t>&lt;3.00%</w:t>
            </w:r>
          </w:p>
        </w:tc>
        <w:tc>
          <w:tcPr>
            <w:tcW w:w="1701" w:type="dxa"/>
            <w:vAlign w:val="center"/>
          </w:tcPr>
          <w:p w14:paraId="4826F44F" w14:textId="77777777" w:rsidR="00075942" w:rsidRPr="008421B2" w:rsidRDefault="00075942" w:rsidP="00251069"/>
        </w:tc>
        <w:tc>
          <w:tcPr>
            <w:tcW w:w="1276" w:type="dxa"/>
            <w:vAlign w:val="center"/>
          </w:tcPr>
          <w:p w14:paraId="19775B0F" w14:textId="77777777" w:rsidR="00075942" w:rsidRPr="008421B2" w:rsidRDefault="00075942" w:rsidP="00251069"/>
        </w:tc>
        <w:tc>
          <w:tcPr>
            <w:tcW w:w="1276" w:type="dxa"/>
            <w:vAlign w:val="center"/>
          </w:tcPr>
          <w:p w14:paraId="12ED188E" w14:textId="77777777" w:rsidR="00075942" w:rsidRPr="008421B2" w:rsidRDefault="00075942" w:rsidP="00251069"/>
        </w:tc>
        <w:tc>
          <w:tcPr>
            <w:tcW w:w="850" w:type="dxa"/>
            <w:vAlign w:val="center"/>
          </w:tcPr>
          <w:p w14:paraId="2CD3CBB7" w14:textId="77777777" w:rsidR="00075942" w:rsidRPr="008421B2" w:rsidRDefault="00075942" w:rsidP="00251069">
            <w:r w:rsidRPr="008421B2">
              <w:t>FP</w:t>
            </w:r>
          </w:p>
        </w:tc>
      </w:tr>
      <w:tr w:rsidR="00075942" w:rsidRPr="008421B2" w14:paraId="2C91C33A" w14:textId="77777777" w:rsidTr="007C2307">
        <w:trPr>
          <w:trHeight w:val="330"/>
        </w:trPr>
        <w:tc>
          <w:tcPr>
            <w:tcW w:w="904" w:type="dxa"/>
            <w:shd w:val="clear" w:color="auto" w:fill="auto"/>
            <w:noWrap/>
            <w:vAlign w:val="center"/>
          </w:tcPr>
          <w:p w14:paraId="74AD0A76" w14:textId="77777777" w:rsidR="00075942" w:rsidRPr="008421B2" w:rsidRDefault="00075942" w:rsidP="00251069">
            <w:r w:rsidRPr="008421B2">
              <w:t>13</w:t>
            </w:r>
          </w:p>
        </w:tc>
        <w:tc>
          <w:tcPr>
            <w:tcW w:w="992" w:type="dxa"/>
            <w:shd w:val="clear" w:color="auto" w:fill="auto"/>
            <w:noWrap/>
            <w:vAlign w:val="center"/>
          </w:tcPr>
          <w:p w14:paraId="2D774DA0" w14:textId="77777777" w:rsidR="00075942" w:rsidRPr="008421B2" w:rsidRDefault="00075942" w:rsidP="00251069">
            <w:r w:rsidRPr="008421B2">
              <w:t>SNV</w:t>
            </w:r>
          </w:p>
        </w:tc>
        <w:tc>
          <w:tcPr>
            <w:tcW w:w="992" w:type="dxa"/>
            <w:shd w:val="clear" w:color="auto" w:fill="auto"/>
            <w:noWrap/>
            <w:vAlign w:val="center"/>
          </w:tcPr>
          <w:p w14:paraId="54E9B73C" w14:textId="77777777" w:rsidR="00075942" w:rsidRPr="008421B2" w:rsidRDefault="00075942" w:rsidP="00251069">
            <w:r w:rsidRPr="008421B2">
              <w:t>2</w:t>
            </w:r>
          </w:p>
        </w:tc>
        <w:tc>
          <w:tcPr>
            <w:tcW w:w="1134" w:type="dxa"/>
            <w:vAlign w:val="center"/>
          </w:tcPr>
          <w:p w14:paraId="252756E9" w14:textId="77777777" w:rsidR="00075942" w:rsidRPr="008421B2" w:rsidRDefault="00075942" w:rsidP="00251069">
            <w:r w:rsidRPr="008421B2">
              <w:t>&lt;4.00%</w:t>
            </w:r>
          </w:p>
        </w:tc>
        <w:tc>
          <w:tcPr>
            <w:tcW w:w="1701" w:type="dxa"/>
            <w:vAlign w:val="center"/>
          </w:tcPr>
          <w:p w14:paraId="713DE183" w14:textId="77777777" w:rsidR="00075942" w:rsidRPr="008421B2" w:rsidRDefault="00075942" w:rsidP="00251069">
            <w:r w:rsidRPr="008421B2">
              <w:t>&gt;15</w:t>
            </w:r>
          </w:p>
        </w:tc>
        <w:tc>
          <w:tcPr>
            <w:tcW w:w="1276" w:type="dxa"/>
            <w:vAlign w:val="center"/>
          </w:tcPr>
          <w:p w14:paraId="6E01599F" w14:textId="77777777" w:rsidR="00075942" w:rsidRPr="008421B2" w:rsidRDefault="00075942" w:rsidP="00251069">
            <w:r w:rsidRPr="008421B2">
              <w:t>&gt;29</w:t>
            </w:r>
          </w:p>
        </w:tc>
        <w:tc>
          <w:tcPr>
            <w:tcW w:w="1276" w:type="dxa"/>
            <w:vAlign w:val="center"/>
          </w:tcPr>
          <w:p w14:paraId="44D80C7E" w14:textId="77777777" w:rsidR="00075942" w:rsidRPr="008421B2" w:rsidRDefault="00075942" w:rsidP="00251069">
            <w:r w:rsidRPr="008421B2">
              <w:t>&lt;0.20</w:t>
            </w:r>
          </w:p>
        </w:tc>
        <w:tc>
          <w:tcPr>
            <w:tcW w:w="850" w:type="dxa"/>
            <w:vAlign w:val="center"/>
          </w:tcPr>
          <w:p w14:paraId="2F640E9F" w14:textId="77777777" w:rsidR="00075942" w:rsidRPr="008421B2" w:rsidRDefault="00075942" w:rsidP="00251069">
            <w:r w:rsidRPr="008421B2">
              <w:t>TP</w:t>
            </w:r>
          </w:p>
        </w:tc>
      </w:tr>
      <w:tr w:rsidR="00075942" w:rsidRPr="008421B2" w14:paraId="3C82F73C" w14:textId="77777777" w:rsidTr="007C2307">
        <w:trPr>
          <w:trHeight w:val="330"/>
        </w:trPr>
        <w:tc>
          <w:tcPr>
            <w:tcW w:w="904" w:type="dxa"/>
            <w:shd w:val="clear" w:color="auto" w:fill="auto"/>
            <w:noWrap/>
            <w:vAlign w:val="center"/>
          </w:tcPr>
          <w:p w14:paraId="6EFB5D43" w14:textId="77777777" w:rsidR="00075942" w:rsidRPr="008421B2" w:rsidRDefault="00075942" w:rsidP="00251069">
            <w:r w:rsidRPr="008421B2">
              <w:t>14</w:t>
            </w:r>
          </w:p>
        </w:tc>
        <w:tc>
          <w:tcPr>
            <w:tcW w:w="992" w:type="dxa"/>
            <w:shd w:val="clear" w:color="auto" w:fill="auto"/>
            <w:noWrap/>
            <w:vAlign w:val="center"/>
          </w:tcPr>
          <w:p w14:paraId="3C35C156" w14:textId="77777777" w:rsidR="00075942" w:rsidRPr="008421B2" w:rsidRDefault="00075942" w:rsidP="00251069">
            <w:r w:rsidRPr="008421B2">
              <w:t>SNV</w:t>
            </w:r>
          </w:p>
        </w:tc>
        <w:tc>
          <w:tcPr>
            <w:tcW w:w="992" w:type="dxa"/>
            <w:shd w:val="clear" w:color="auto" w:fill="auto"/>
            <w:noWrap/>
            <w:vAlign w:val="center"/>
          </w:tcPr>
          <w:p w14:paraId="7546CC97" w14:textId="77777777" w:rsidR="00075942" w:rsidRPr="008421B2" w:rsidRDefault="00075942" w:rsidP="00251069">
            <w:r w:rsidRPr="008421B2">
              <w:t>2</w:t>
            </w:r>
          </w:p>
        </w:tc>
        <w:tc>
          <w:tcPr>
            <w:tcW w:w="1134" w:type="dxa"/>
            <w:vAlign w:val="center"/>
          </w:tcPr>
          <w:p w14:paraId="3823C095" w14:textId="77777777" w:rsidR="00075942" w:rsidRPr="008421B2" w:rsidRDefault="00075942" w:rsidP="00251069">
            <w:r w:rsidRPr="008421B2">
              <w:t>&lt;4.00%</w:t>
            </w:r>
          </w:p>
        </w:tc>
        <w:tc>
          <w:tcPr>
            <w:tcW w:w="1701" w:type="dxa"/>
            <w:vAlign w:val="center"/>
          </w:tcPr>
          <w:p w14:paraId="4E9FD431" w14:textId="77777777" w:rsidR="00075942" w:rsidRPr="008421B2" w:rsidRDefault="00075942" w:rsidP="00251069"/>
        </w:tc>
        <w:tc>
          <w:tcPr>
            <w:tcW w:w="1276" w:type="dxa"/>
            <w:vAlign w:val="center"/>
          </w:tcPr>
          <w:p w14:paraId="649C4140" w14:textId="77777777" w:rsidR="00075942" w:rsidRPr="008421B2" w:rsidRDefault="00075942" w:rsidP="00251069"/>
        </w:tc>
        <w:tc>
          <w:tcPr>
            <w:tcW w:w="1276" w:type="dxa"/>
            <w:vAlign w:val="center"/>
          </w:tcPr>
          <w:p w14:paraId="59803234" w14:textId="77777777" w:rsidR="00075942" w:rsidRPr="008421B2" w:rsidRDefault="00075942" w:rsidP="00251069"/>
        </w:tc>
        <w:tc>
          <w:tcPr>
            <w:tcW w:w="850" w:type="dxa"/>
            <w:vAlign w:val="center"/>
          </w:tcPr>
          <w:p w14:paraId="2612DBB2" w14:textId="77777777" w:rsidR="00075942" w:rsidRPr="008421B2" w:rsidRDefault="00075942" w:rsidP="00251069">
            <w:r w:rsidRPr="008421B2">
              <w:t>FP</w:t>
            </w:r>
          </w:p>
        </w:tc>
      </w:tr>
      <w:tr w:rsidR="00075942" w:rsidRPr="008421B2" w14:paraId="44F193F8" w14:textId="77777777" w:rsidTr="007C2307">
        <w:trPr>
          <w:trHeight w:val="330"/>
        </w:trPr>
        <w:tc>
          <w:tcPr>
            <w:tcW w:w="904" w:type="dxa"/>
            <w:shd w:val="clear" w:color="auto" w:fill="auto"/>
            <w:noWrap/>
            <w:vAlign w:val="center"/>
          </w:tcPr>
          <w:p w14:paraId="07537BC9" w14:textId="77777777" w:rsidR="00075942" w:rsidRPr="008421B2" w:rsidRDefault="00075942" w:rsidP="00251069">
            <w:r w:rsidRPr="008421B2">
              <w:lastRenderedPageBreak/>
              <w:t>15</w:t>
            </w:r>
          </w:p>
        </w:tc>
        <w:tc>
          <w:tcPr>
            <w:tcW w:w="992" w:type="dxa"/>
            <w:shd w:val="clear" w:color="auto" w:fill="auto"/>
            <w:noWrap/>
            <w:vAlign w:val="center"/>
          </w:tcPr>
          <w:p w14:paraId="28C09055" w14:textId="77777777" w:rsidR="00075942" w:rsidRPr="008421B2" w:rsidRDefault="00075942" w:rsidP="00251069">
            <w:r w:rsidRPr="008421B2">
              <w:t>SNV</w:t>
            </w:r>
          </w:p>
        </w:tc>
        <w:tc>
          <w:tcPr>
            <w:tcW w:w="992" w:type="dxa"/>
            <w:shd w:val="clear" w:color="auto" w:fill="auto"/>
            <w:noWrap/>
            <w:vAlign w:val="center"/>
          </w:tcPr>
          <w:p w14:paraId="7E6DDD33" w14:textId="77777777" w:rsidR="00075942" w:rsidRPr="008421B2" w:rsidRDefault="00075942" w:rsidP="00251069">
            <w:r w:rsidRPr="008421B2">
              <w:t>2</w:t>
            </w:r>
          </w:p>
        </w:tc>
        <w:tc>
          <w:tcPr>
            <w:tcW w:w="1134" w:type="dxa"/>
            <w:vAlign w:val="center"/>
          </w:tcPr>
          <w:p w14:paraId="57CBE2F0" w14:textId="77777777" w:rsidR="00075942" w:rsidRPr="008421B2" w:rsidRDefault="00075942" w:rsidP="00251069">
            <w:r w:rsidRPr="008421B2">
              <w:t>&lt;5.00%</w:t>
            </w:r>
          </w:p>
        </w:tc>
        <w:tc>
          <w:tcPr>
            <w:tcW w:w="1701" w:type="dxa"/>
            <w:vAlign w:val="center"/>
          </w:tcPr>
          <w:p w14:paraId="43CE034E" w14:textId="77777777" w:rsidR="00075942" w:rsidRPr="008421B2" w:rsidRDefault="00075942" w:rsidP="00251069">
            <w:r w:rsidRPr="008421B2">
              <w:t>&gt;18</w:t>
            </w:r>
          </w:p>
        </w:tc>
        <w:tc>
          <w:tcPr>
            <w:tcW w:w="1276" w:type="dxa"/>
            <w:vAlign w:val="center"/>
          </w:tcPr>
          <w:p w14:paraId="51619350" w14:textId="77777777" w:rsidR="00075942" w:rsidRPr="008421B2" w:rsidRDefault="00075942" w:rsidP="00251069">
            <w:r w:rsidRPr="008421B2">
              <w:t>&gt;29</w:t>
            </w:r>
          </w:p>
        </w:tc>
        <w:tc>
          <w:tcPr>
            <w:tcW w:w="1276" w:type="dxa"/>
            <w:vAlign w:val="center"/>
          </w:tcPr>
          <w:p w14:paraId="275D44F2" w14:textId="77777777" w:rsidR="00075942" w:rsidRPr="008421B2" w:rsidRDefault="00075942" w:rsidP="00251069">
            <w:r w:rsidRPr="008421B2">
              <w:t>&lt;0.20</w:t>
            </w:r>
          </w:p>
        </w:tc>
        <w:tc>
          <w:tcPr>
            <w:tcW w:w="850" w:type="dxa"/>
            <w:vAlign w:val="center"/>
          </w:tcPr>
          <w:p w14:paraId="402ACC6F" w14:textId="77777777" w:rsidR="00075942" w:rsidRPr="008421B2" w:rsidRDefault="00075942" w:rsidP="00251069">
            <w:r w:rsidRPr="008421B2">
              <w:t>TP</w:t>
            </w:r>
          </w:p>
        </w:tc>
      </w:tr>
      <w:tr w:rsidR="00075942" w:rsidRPr="008421B2" w14:paraId="484A12D6" w14:textId="77777777" w:rsidTr="007C2307">
        <w:trPr>
          <w:trHeight w:val="330"/>
        </w:trPr>
        <w:tc>
          <w:tcPr>
            <w:tcW w:w="904" w:type="dxa"/>
            <w:shd w:val="clear" w:color="auto" w:fill="auto"/>
            <w:noWrap/>
            <w:vAlign w:val="center"/>
          </w:tcPr>
          <w:p w14:paraId="02C65C2D" w14:textId="77777777" w:rsidR="00075942" w:rsidRPr="008421B2" w:rsidRDefault="00075942" w:rsidP="00251069">
            <w:r w:rsidRPr="008421B2">
              <w:t>16</w:t>
            </w:r>
          </w:p>
        </w:tc>
        <w:tc>
          <w:tcPr>
            <w:tcW w:w="992" w:type="dxa"/>
            <w:shd w:val="clear" w:color="auto" w:fill="auto"/>
            <w:noWrap/>
            <w:vAlign w:val="center"/>
          </w:tcPr>
          <w:p w14:paraId="0ECADDFA" w14:textId="77777777" w:rsidR="00075942" w:rsidRPr="008421B2" w:rsidRDefault="00075942" w:rsidP="00251069">
            <w:r w:rsidRPr="008421B2">
              <w:t>SNV</w:t>
            </w:r>
          </w:p>
        </w:tc>
        <w:tc>
          <w:tcPr>
            <w:tcW w:w="992" w:type="dxa"/>
            <w:shd w:val="clear" w:color="auto" w:fill="auto"/>
            <w:noWrap/>
            <w:vAlign w:val="center"/>
          </w:tcPr>
          <w:p w14:paraId="17B27912" w14:textId="77777777" w:rsidR="00075942" w:rsidRPr="008421B2" w:rsidRDefault="00075942" w:rsidP="00251069">
            <w:r w:rsidRPr="008421B2">
              <w:t>2</w:t>
            </w:r>
          </w:p>
        </w:tc>
        <w:tc>
          <w:tcPr>
            <w:tcW w:w="1134" w:type="dxa"/>
            <w:vAlign w:val="center"/>
          </w:tcPr>
          <w:p w14:paraId="34DB6954" w14:textId="77777777" w:rsidR="00075942" w:rsidRPr="008421B2" w:rsidRDefault="00075942" w:rsidP="00251069">
            <w:r w:rsidRPr="008421B2">
              <w:t>&lt;5.00%</w:t>
            </w:r>
          </w:p>
        </w:tc>
        <w:tc>
          <w:tcPr>
            <w:tcW w:w="1701" w:type="dxa"/>
            <w:vAlign w:val="center"/>
          </w:tcPr>
          <w:p w14:paraId="6064816C" w14:textId="77777777" w:rsidR="00075942" w:rsidRPr="008421B2" w:rsidRDefault="00075942" w:rsidP="00251069"/>
        </w:tc>
        <w:tc>
          <w:tcPr>
            <w:tcW w:w="1276" w:type="dxa"/>
            <w:vAlign w:val="center"/>
          </w:tcPr>
          <w:p w14:paraId="0AC5F822" w14:textId="77777777" w:rsidR="00075942" w:rsidRPr="008421B2" w:rsidRDefault="00075942" w:rsidP="00251069"/>
        </w:tc>
        <w:tc>
          <w:tcPr>
            <w:tcW w:w="1276" w:type="dxa"/>
            <w:vAlign w:val="center"/>
          </w:tcPr>
          <w:p w14:paraId="67CCF968" w14:textId="77777777" w:rsidR="00075942" w:rsidRPr="008421B2" w:rsidRDefault="00075942" w:rsidP="00251069"/>
        </w:tc>
        <w:tc>
          <w:tcPr>
            <w:tcW w:w="850" w:type="dxa"/>
            <w:vAlign w:val="center"/>
          </w:tcPr>
          <w:p w14:paraId="3D88E871" w14:textId="77777777" w:rsidR="00075942" w:rsidRPr="008421B2" w:rsidRDefault="00075942" w:rsidP="00251069">
            <w:r w:rsidRPr="008421B2">
              <w:t>FP</w:t>
            </w:r>
          </w:p>
        </w:tc>
      </w:tr>
      <w:tr w:rsidR="00075942" w:rsidRPr="008421B2" w14:paraId="416EB85D" w14:textId="77777777" w:rsidTr="007C2307">
        <w:trPr>
          <w:trHeight w:val="330"/>
        </w:trPr>
        <w:tc>
          <w:tcPr>
            <w:tcW w:w="904" w:type="dxa"/>
            <w:shd w:val="clear" w:color="auto" w:fill="auto"/>
            <w:noWrap/>
            <w:vAlign w:val="center"/>
          </w:tcPr>
          <w:p w14:paraId="5CC18923" w14:textId="77777777" w:rsidR="00075942" w:rsidRPr="008421B2" w:rsidRDefault="00075942" w:rsidP="00251069">
            <w:r w:rsidRPr="008421B2">
              <w:t>17</w:t>
            </w:r>
          </w:p>
        </w:tc>
        <w:tc>
          <w:tcPr>
            <w:tcW w:w="992" w:type="dxa"/>
            <w:shd w:val="clear" w:color="auto" w:fill="auto"/>
            <w:noWrap/>
            <w:vAlign w:val="center"/>
          </w:tcPr>
          <w:p w14:paraId="07B6E50D" w14:textId="77777777" w:rsidR="00075942" w:rsidRPr="008421B2" w:rsidRDefault="00075942" w:rsidP="00251069">
            <w:r w:rsidRPr="008421B2">
              <w:t>SNV</w:t>
            </w:r>
          </w:p>
        </w:tc>
        <w:tc>
          <w:tcPr>
            <w:tcW w:w="992" w:type="dxa"/>
            <w:shd w:val="clear" w:color="auto" w:fill="auto"/>
            <w:noWrap/>
            <w:vAlign w:val="center"/>
          </w:tcPr>
          <w:p w14:paraId="0E7DD554" w14:textId="77777777" w:rsidR="00075942" w:rsidRPr="008421B2" w:rsidRDefault="00075942" w:rsidP="00251069">
            <w:r w:rsidRPr="008421B2">
              <w:t>2</w:t>
            </w:r>
          </w:p>
        </w:tc>
        <w:tc>
          <w:tcPr>
            <w:tcW w:w="1134" w:type="dxa"/>
            <w:vAlign w:val="center"/>
          </w:tcPr>
          <w:p w14:paraId="0C6DB470" w14:textId="77777777" w:rsidR="00075942" w:rsidRPr="008421B2" w:rsidRDefault="00075942" w:rsidP="00251069">
            <w:r w:rsidRPr="008421B2">
              <w:t>&lt;6.00%</w:t>
            </w:r>
          </w:p>
        </w:tc>
        <w:tc>
          <w:tcPr>
            <w:tcW w:w="1701" w:type="dxa"/>
            <w:vAlign w:val="center"/>
          </w:tcPr>
          <w:p w14:paraId="67AFD3A6" w14:textId="77777777" w:rsidR="00075942" w:rsidRPr="008421B2" w:rsidRDefault="00075942" w:rsidP="00251069">
            <w:r w:rsidRPr="008421B2">
              <w:t>&gt;18</w:t>
            </w:r>
          </w:p>
        </w:tc>
        <w:tc>
          <w:tcPr>
            <w:tcW w:w="1276" w:type="dxa"/>
            <w:vAlign w:val="center"/>
          </w:tcPr>
          <w:p w14:paraId="5F577287" w14:textId="77777777" w:rsidR="00075942" w:rsidRPr="008421B2" w:rsidRDefault="00075942" w:rsidP="00251069">
            <w:r w:rsidRPr="008421B2">
              <w:t>&gt;29</w:t>
            </w:r>
          </w:p>
        </w:tc>
        <w:tc>
          <w:tcPr>
            <w:tcW w:w="1276" w:type="dxa"/>
            <w:vAlign w:val="center"/>
          </w:tcPr>
          <w:p w14:paraId="38D17C1C" w14:textId="77777777" w:rsidR="00075942" w:rsidRPr="008421B2" w:rsidRDefault="00075942" w:rsidP="00251069">
            <w:r w:rsidRPr="008421B2">
              <w:t>&lt;0.20</w:t>
            </w:r>
          </w:p>
        </w:tc>
        <w:tc>
          <w:tcPr>
            <w:tcW w:w="850" w:type="dxa"/>
            <w:vAlign w:val="center"/>
          </w:tcPr>
          <w:p w14:paraId="57931A8F" w14:textId="77777777" w:rsidR="00075942" w:rsidRPr="008421B2" w:rsidRDefault="00075942" w:rsidP="00251069">
            <w:r w:rsidRPr="008421B2">
              <w:t>TP</w:t>
            </w:r>
          </w:p>
        </w:tc>
      </w:tr>
      <w:tr w:rsidR="00075942" w:rsidRPr="008421B2" w14:paraId="5FE9A30E" w14:textId="77777777" w:rsidTr="007C2307">
        <w:trPr>
          <w:trHeight w:val="330"/>
        </w:trPr>
        <w:tc>
          <w:tcPr>
            <w:tcW w:w="904" w:type="dxa"/>
            <w:shd w:val="clear" w:color="auto" w:fill="auto"/>
            <w:noWrap/>
            <w:vAlign w:val="center"/>
          </w:tcPr>
          <w:p w14:paraId="4FA3AE83" w14:textId="77777777" w:rsidR="00075942" w:rsidRPr="008421B2" w:rsidRDefault="00075942" w:rsidP="00251069">
            <w:r w:rsidRPr="008421B2">
              <w:t>18</w:t>
            </w:r>
          </w:p>
        </w:tc>
        <w:tc>
          <w:tcPr>
            <w:tcW w:w="992" w:type="dxa"/>
            <w:shd w:val="clear" w:color="auto" w:fill="auto"/>
            <w:noWrap/>
            <w:vAlign w:val="center"/>
          </w:tcPr>
          <w:p w14:paraId="556AB28D" w14:textId="77777777" w:rsidR="00075942" w:rsidRPr="008421B2" w:rsidRDefault="00075942" w:rsidP="00251069">
            <w:r w:rsidRPr="008421B2">
              <w:t>SNV</w:t>
            </w:r>
          </w:p>
        </w:tc>
        <w:tc>
          <w:tcPr>
            <w:tcW w:w="992" w:type="dxa"/>
            <w:shd w:val="clear" w:color="auto" w:fill="auto"/>
            <w:noWrap/>
            <w:vAlign w:val="center"/>
          </w:tcPr>
          <w:p w14:paraId="7950B8B1" w14:textId="77777777" w:rsidR="00075942" w:rsidRPr="008421B2" w:rsidRDefault="00075942" w:rsidP="00251069">
            <w:r w:rsidRPr="008421B2">
              <w:t>2</w:t>
            </w:r>
          </w:p>
        </w:tc>
        <w:tc>
          <w:tcPr>
            <w:tcW w:w="1134" w:type="dxa"/>
            <w:vAlign w:val="center"/>
          </w:tcPr>
          <w:p w14:paraId="28CA469A" w14:textId="77777777" w:rsidR="00075942" w:rsidRPr="008421B2" w:rsidRDefault="00075942" w:rsidP="00251069">
            <w:r w:rsidRPr="008421B2">
              <w:t>&lt;6.00%</w:t>
            </w:r>
          </w:p>
        </w:tc>
        <w:tc>
          <w:tcPr>
            <w:tcW w:w="1701" w:type="dxa"/>
            <w:vAlign w:val="center"/>
          </w:tcPr>
          <w:p w14:paraId="730355CA" w14:textId="77777777" w:rsidR="00075942" w:rsidRPr="008421B2" w:rsidRDefault="00075942" w:rsidP="00251069"/>
        </w:tc>
        <w:tc>
          <w:tcPr>
            <w:tcW w:w="1276" w:type="dxa"/>
            <w:vAlign w:val="center"/>
          </w:tcPr>
          <w:p w14:paraId="61FF0A09" w14:textId="77777777" w:rsidR="00075942" w:rsidRPr="008421B2" w:rsidRDefault="00075942" w:rsidP="00251069"/>
        </w:tc>
        <w:tc>
          <w:tcPr>
            <w:tcW w:w="1276" w:type="dxa"/>
            <w:vAlign w:val="center"/>
          </w:tcPr>
          <w:p w14:paraId="1030EB97" w14:textId="77777777" w:rsidR="00075942" w:rsidRPr="008421B2" w:rsidRDefault="00075942" w:rsidP="00251069"/>
        </w:tc>
        <w:tc>
          <w:tcPr>
            <w:tcW w:w="850" w:type="dxa"/>
            <w:vAlign w:val="center"/>
          </w:tcPr>
          <w:p w14:paraId="3FCABE0C" w14:textId="77777777" w:rsidR="00075942" w:rsidRPr="008421B2" w:rsidRDefault="00075942" w:rsidP="00251069">
            <w:r w:rsidRPr="008421B2">
              <w:t>FP</w:t>
            </w:r>
          </w:p>
        </w:tc>
      </w:tr>
      <w:tr w:rsidR="00075942" w:rsidRPr="008421B2" w14:paraId="12273F95" w14:textId="77777777" w:rsidTr="007C2307">
        <w:trPr>
          <w:trHeight w:val="330"/>
        </w:trPr>
        <w:tc>
          <w:tcPr>
            <w:tcW w:w="904" w:type="dxa"/>
            <w:shd w:val="clear" w:color="auto" w:fill="auto"/>
            <w:noWrap/>
            <w:vAlign w:val="center"/>
          </w:tcPr>
          <w:p w14:paraId="212141FB" w14:textId="77777777" w:rsidR="00075942" w:rsidRPr="008421B2" w:rsidRDefault="00075942" w:rsidP="00251069">
            <w:r w:rsidRPr="008421B2">
              <w:t>19</w:t>
            </w:r>
          </w:p>
        </w:tc>
        <w:tc>
          <w:tcPr>
            <w:tcW w:w="992" w:type="dxa"/>
            <w:shd w:val="clear" w:color="auto" w:fill="auto"/>
            <w:noWrap/>
            <w:vAlign w:val="center"/>
          </w:tcPr>
          <w:p w14:paraId="13ECF142" w14:textId="77777777" w:rsidR="00075942" w:rsidRPr="008421B2" w:rsidRDefault="00075942" w:rsidP="00251069">
            <w:r w:rsidRPr="008421B2">
              <w:t>SNV</w:t>
            </w:r>
          </w:p>
        </w:tc>
        <w:tc>
          <w:tcPr>
            <w:tcW w:w="992" w:type="dxa"/>
            <w:shd w:val="clear" w:color="auto" w:fill="auto"/>
            <w:noWrap/>
            <w:vAlign w:val="center"/>
          </w:tcPr>
          <w:p w14:paraId="03F037DD" w14:textId="77777777" w:rsidR="00075942" w:rsidRPr="008421B2" w:rsidRDefault="00075942" w:rsidP="00251069">
            <w:r w:rsidRPr="008421B2">
              <w:t>2</w:t>
            </w:r>
          </w:p>
        </w:tc>
        <w:tc>
          <w:tcPr>
            <w:tcW w:w="1134" w:type="dxa"/>
            <w:vAlign w:val="center"/>
          </w:tcPr>
          <w:p w14:paraId="319BC651" w14:textId="77777777" w:rsidR="00075942" w:rsidRPr="008421B2" w:rsidRDefault="00075942" w:rsidP="00251069">
            <w:r w:rsidRPr="008421B2">
              <w:t>&lt;</w:t>
            </w:r>
            <w:r w:rsidR="006A509F" w:rsidRPr="008421B2">
              <w:t>8</w:t>
            </w:r>
            <w:r w:rsidRPr="008421B2">
              <w:t>.00%</w:t>
            </w:r>
          </w:p>
        </w:tc>
        <w:tc>
          <w:tcPr>
            <w:tcW w:w="1701" w:type="dxa"/>
            <w:vAlign w:val="center"/>
          </w:tcPr>
          <w:p w14:paraId="4013F1A2" w14:textId="77777777" w:rsidR="00075942" w:rsidRPr="008421B2" w:rsidRDefault="00F33125" w:rsidP="00251069">
            <w:r w:rsidRPr="008421B2">
              <w:t>&gt;2</w:t>
            </w:r>
          </w:p>
        </w:tc>
        <w:tc>
          <w:tcPr>
            <w:tcW w:w="1276" w:type="dxa"/>
            <w:vAlign w:val="center"/>
          </w:tcPr>
          <w:p w14:paraId="5829B662" w14:textId="77777777" w:rsidR="00075942" w:rsidRPr="008421B2" w:rsidRDefault="00075942" w:rsidP="00251069">
            <w:r w:rsidRPr="008421B2">
              <w:t>&gt;29</w:t>
            </w:r>
          </w:p>
        </w:tc>
        <w:tc>
          <w:tcPr>
            <w:tcW w:w="1276" w:type="dxa"/>
            <w:vAlign w:val="center"/>
          </w:tcPr>
          <w:p w14:paraId="5346A1F8" w14:textId="77777777" w:rsidR="00075942" w:rsidRPr="008421B2" w:rsidRDefault="00075942" w:rsidP="00251069">
            <w:r w:rsidRPr="008421B2">
              <w:t>&lt;0.30</w:t>
            </w:r>
          </w:p>
        </w:tc>
        <w:tc>
          <w:tcPr>
            <w:tcW w:w="850" w:type="dxa"/>
            <w:vAlign w:val="center"/>
          </w:tcPr>
          <w:p w14:paraId="57C0952A" w14:textId="77777777" w:rsidR="00075942" w:rsidRPr="008421B2" w:rsidRDefault="00075942" w:rsidP="00251069">
            <w:r w:rsidRPr="008421B2">
              <w:t>TP</w:t>
            </w:r>
          </w:p>
        </w:tc>
      </w:tr>
      <w:tr w:rsidR="00075942" w:rsidRPr="008421B2" w14:paraId="540AE986" w14:textId="77777777" w:rsidTr="007C2307">
        <w:trPr>
          <w:trHeight w:val="330"/>
        </w:trPr>
        <w:tc>
          <w:tcPr>
            <w:tcW w:w="904" w:type="dxa"/>
            <w:shd w:val="clear" w:color="auto" w:fill="auto"/>
            <w:noWrap/>
            <w:vAlign w:val="center"/>
          </w:tcPr>
          <w:p w14:paraId="06BEEA02" w14:textId="77777777" w:rsidR="00075942" w:rsidRPr="008421B2" w:rsidRDefault="00075942" w:rsidP="00251069">
            <w:r w:rsidRPr="008421B2">
              <w:t>20</w:t>
            </w:r>
          </w:p>
        </w:tc>
        <w:tc>
          <w:tcPr>
            <w:tcW w:w="992" w:type="dxa"/>
            <w:shd w:val="clear" w:color="auto" w:fill="auto"/>
            <w:noWrap/>
            <w:vAlign w:val="center"/>
          </w:tcPr>
          <w:p w14:paraId="65240F03" w14:textId="77777777" w:rsidR="00075942" w:rsidRPr="008421B2" w:rsidRDefault="00075942" w:rsidP="00251069">
            <w:r w:rsidRPr="008421B2">
              <w:t>SNV</w:t>
            </w:r>
          </w:p>
        </w:tc>
        <w:tc>
          <w:tcPr>
            <w:tcW w:w="992" w:type="dxa"/>
            <w:shd w:val="clear" w:color="auto" w:fill="auto"/>
            <w:noWrap/>
            <w:vAlign w:val="center"/>
          </w:tcPr>
          <w:p w14:paraId="3360E073" w14:textId="77777777" w:rsidR="00075942" w:rsidRPr="008421B2" w:rsidRDefault="00075942" w:rsidP="00251069">
            <w:r w:rsidRPr="008421B2">
              <w:t>2</w:t>
            </w:r>
          </w:p>
        </w:tc>
        <w:tc>
          <w:tcPr>
            <w:tcW w:w="1134" w:type="dxa"/>
            <w:vAlign w:val="center"/>
          </w:tcPr>
          <w:p w14:paraId="268F6702" w14:textId="77777777" w:rsidR="00075942" w:rsidRPr="008421B2" w:rsidRDefault="00075942" w:rsidP="00251069">
            <w:r w:rsidRPr="008421B2">
              <w:t>&lt;</w:t>
            </w:r>
            <w:r w:rsidR="006A509F" w:rsidRPr="008421B2">
              <w:t>8</w:t>
            </w:r>
            <w:r w:rsidRPr="008421B2">
              <w:t>.00%</w:t>
            </w:r>
          </w:p>
        </w:tc>
        <w:tc>
          <w:tcPr>
            <w:tcW w:w="1701" w:type="dxa"/>
            <w:vAlign w:val="center"/>
          </w:tcPr>
          <w:p w14:paraId="666F7949" w14:textId="77777777" w:rsidR="00075942" w:rsidRPr="008421B2" w:rsidRDefault="00075942" w:rsidP="00251069"/>
        </w:tc>
        <w:tc>
          <w:tcPr>
            <w:tcW w:w="1276" w:type="dxa"/>
            <w:vAlign w:val="center"/>
          </w:tcPr>
          <w:p w14:paraId="5D8CE33F" w14:textId="77777777" w:rsidR="00075942" w:rsidRPr="008421B2" w:rsidRDefault="00075942" w:rsidP="00251069"/>
        </w:tc>
        <w:tc>
          <w:tcPr>
            <w:tcW w:w="1276" w:type="dxa"/>
            <w:vAlign w:val="center"/>
          </w:tcPr>
          <w:p w14:paraId="00F6E027" w14:textId="77777777" w:rsidR="00075942" w:rsidRPr="008421B2" w:rsidRDefault="00075942" w:rsidP="00251069"/>
        </w:tc>
        <w:tc>
          <w:tcPr>
            <w:tcW w:w="850" w:type="dxa"/>
            <w:vAlign w:val="center"/>
          </w:tcPr>
          <w:p w14:paraId="1A01D9BD" w14:textId="77777777" w:rsidR="00075942" w:rsidRPr="008421B2" w:rsidRDefault="00075942" w:rsidP="00251069">
            <w:r w:rsidRPr="008421B2">
              <w:t>FP</w:t>
            </w:r>
          </w:p>
        </w:tc>
      </w:tr>
      <w:tr w:rsidR="00075942" w:rsidRPr="008421B2" w14:paraId="544E6B8C" w14:textId="77777777" w:rsidTr="007C2307">
        <w:trPr>
          <w:trHeight w:val="330"/>
        </w:trPr>
        <w:tc>
          <w:tcPr>
            <w:tcW w:w="904" w:type="dxa"/>
            <w:shd w:val="clear" w:color="auto" w:fill="auto"/>
            <w:noWrap/>
            <w:vAlign w:val="center"/>
          </w:tcPr>
          <w:p w14:paraId="41AD920F" w14:textId="77777777" w:rsidR="00075942" w:rsidRPr="008421B2" w:rsidRDefault="00075942" w:rsidP="00251069">
            <w:r w:rsidRPr="008421B2">
              <w:t>21</w:t>
            </w:r>
          </w:p>
        </w:tc>
        <w:tc>
          <w:tcPr>
            <w:tcW w:w="992" w:type="dxa"/>
            <w:shd w:val="clear" w:color="auto" w:fill="auto"/>
            <w:noWrap/>
            <w:vAlign w:val="center"/>
          </w:tcPr>
          <w:p w14:paraId="3AC91979" w14:textId="77777777" w:rsidR="00075942" w:rsidRPr="008421B2" w:rsidRDefault="00075942" w:rsidP="00251069">
            <w:r w:rsidRPr="008421B2">
              <w:t>SNV</w:t>
            </w:r>
          </w:p>
        </w:tc>
        <w:tc>
          <w:tcPr>
            <w:tcW w:w="992" w:type="dxa"/>
            <w:shd w:val="clear" w:color="auto" w:fill="auto"/>
            <w:noWrap/>
            <w:vAlign w:val="center"/>
          </w:tcPr>
          <w:p w14:paraId="4FE3107F" w14:textId="77777777" w:rsidR="00075942" w:rsidRPr="008421B2" w:rsidRDefault="00075942" w:rsidP="00251069">
            <w:r w:rsidRPr="008421B2">
              <w:t>2</w:t>
            </w:r>
          </w:p>
        </w:tc>
        <w:tc>
          <w:tcPr>
            <w:tcW w:w="1134" w:type="dxa"/>
            <w:vAlign w:val="center"/>
          </w:tcPr>
          <w:p w14:paraId="54FCB44C" w14:textId="77777777" w:rsidR="00075942" w:rsidRPr="008421B2" w:rsidRDefault="00075942" w:rsidP="00251069"/>
        </w:tc>
        <w:tc>
          <w:tcPr>
            <w:tcW w:w="1701" w:type="dxa"/>
            <w:vAlign w:val="center"/>
          </w:tcPr>
          <w:p w14:paraId="7D9DB17B" w14:textId="77777777" w:rsidR="00075942" w:rsidRPr="008421B2" w:rsidRDefault="00075942" w:rsidP="00251069"/>
        </w:tc>
        <w:tc>
          <w:tcPr>
            <w:tcW w:w="1276" w:type="dxa"/>
            <w:vAlign w:val="center"/>
          </w:tcPr>
          <w:p w14:paraId="25AEAEC6" w14:textId="77777777" w:rsidR="00075942" w:rsidRPr="008421B2" w:rsidRDefault="00075942" w:rsidP="00251069">
            <w:r w:rsidRPr="008421B2">
              <w:t>&lt;29</w:t>
            </w:r>
          </w:p>
        </w:tc>
        <w:tc>
          <w:tcPr>
            <w:tcW w:w="1276" w:type="dxa"/>
            <w:vAlign w:val="center"/>
          </w:tcPr>
          <w:p w14:paraId="3973BBC5" w14:textId="77777777" w:rsidR="00075942" w:rsidRPr="008421B2" w:rsidRDefault="00075942" w:rsidP="00251069"/>
        </w:tc>
        <w:tc>
          <w:tcPr>
            <w:tcW w:w="850" w:type="dxa"/>
            <w:vAlign w:val="center"/>
          </w:tcPr>
          <w:p w14:paraId="27F7463D" w14:textId="77777777" w:rsidR="00075942" w:rsidRPr="008421B2" w:rsidRDefault="00075942" w:rsidP="00251069">
            <w:r w:rsidRPr="008421B2">
              <w:t>FP</w:t>
            </w:r>
          </w:p>
        </w:tc>
      </w:tr>
      <w:tr w:rsidR="00075942" w:rsidRPr="008421B2" w14:paraId="36E61F4F" w14:textId="77777777" w:rsidTr="007C2307">
        <w:trPr>
          <w:trHeight w:val="330"/>
        </w:trPr>
        <w:tc>
          <w:tcPr>
            <w:tcW w:w="9125" w:type="dxa"/>
            <w:gridSpan w:val="8"/>
            <w:shd w:val="clear" w:color="auto" w:fill="auto"/>
            <w:noWrap/>
          </w:tcPr>
          <w:p w14:paraId="5F80CE72" w14:textId="77777777" w:rsidR="00075942" w:rsidRPr="008421B2" w:rsidRDefault="00075942" w:rsidP="00251069">
            <w:r w:rsidRPr="008421B2">
              <w:t>FP = false positive, TP = true positive</w:t>
            </w:r>
          </w:p>
          <w:p w14:paraId="6B7CDD87" w14:textId="77777777" w:rsidR="00075942" w:rsidRPr="008421B2" w:rsidRDefault="00075942" w:rsidP="00251069">
            <w:r w:rsidRPr="008421B2">
              <w:t>*Order of determination. Results will not be changed by the latter.</w:t>
            </w:r>
          </w:p>
          <w:p w14:paraId="304B7663" w14:textId="77777777" w:rsidR="00075942" w:rsidRPr="008421B2" w:rsidRDefault="00075942" w:rsidP="00251069">
            <w:r w:rsidRPr="008421B2">
              <w:t>If results are not determined by above conditions, they will be true positives.</w:t>
            </w:r>
          </w:p>
          <w:p w14:paraId="5A096EA2" w14:textId="77777777" w:rsidR="00075942" w:rsidRPr="008421B2" w:rsidRDefault="00075942" w:rsidP="00251069">
            <w:r w:rsidRPr="008421B2">
              <w:t>These conditions require sequencing depth of over 700x.</w:t>
            </w:r>
          </w:p>
        </w:tc>
      </w:tr>
    </w:tbl>
    <w:p w14:paraId="354BE71A" w14:textId="61D6E1A4" w:rsidR="005A546F" w:rsidRDefault="005A546F" w:rsidP="00251069"/>
    <w:p w14:paraId="0B9B3476" w14:textId="77777777" w:rsidR="005A546F" w:rsidRDefault="005A546F">
      <w:pPr>
        <w:widowControl/>
        <w:wordWrap/>
        <w:autoSpaceDE/>
        <w:autoSpaceDN/>
        <w:spacing w:line="276" w:lineRule="auto"/>
      </w:pPr>
      <w:r>
        <w:br w:type="page"/>
      </w:r>
    </w:p>
    <w:p w14:paraId="2590FC61" w14:textId="77777777" w:rsidR="00D3713C" w:rsidRDefault="002526CD" w:rsidP="00154BEA">
      <w:pPr>
        <w:pStyle w:val="11"/>
      </w:pPr>
      <w:bookmarkStart w:id="23" w:name="_Toc488254598"/>
      <w:r>
        <w:rPr>
          <w:rFonts w:hint="eastAsia"/>
        </w:rPr>
        <w:lastRenderedPageBreak/>
        <w:t>References</w:t>
      </w:r>
      <w:bookmarkEnd w:id="23"/>
    </w:p>
    <w:p w14:paraId="4ED859FE" w14:textId="77777777" w:rsidR="001766E3" w:rsidRPr="001766E3" w:rsidRDefault="00D3713C" w:rsidP="001766E3">
      <w:pPr>
        <w:pStyle w:val="EndNoteBibliography"/>
        <w:spacing w:after="0"/>
      </w:pPr>
      <w:r>
        <w:fldChar w:fldCharType="begin"/>
      </w:r>
      <w:r>
        <w:instrText xml:space="preserve"> ADDIN EN.REFLIST </w:instrText>
      </w:r>
      <w:r>
        <w:fldChar w:fldCharType="separate"/>
      </w:r>
      <w:r w:rsidR="001766E3" w:rsidRPr="001766E3">
        <w:t>Hovelson, D.H.</w:t>
      </w:r>
      <w:r w:rsidR="001766E3" w:rsidRPr="001766E3">
        <w:rPr>
          <w:i/>
        </w:rPr>
        <w:t>, et al.</w:t>
      </w:r>
      <w:r w:rsidR="001766E3" w:rsidRPr="001766E3">
        <w:t xml:space="preserve"> Development and validation of a scalable next-generation sequencing system for assessing relevant somatic variants in solid tumors. </w:t>
      </w:r>
      <w:r w:rsidR="001766E3" w:rsidRPr="001766E3">
        <w:rPr>
          <w:i/>
        </w:rPr>
        <w:t>Neoplasia</w:t>
      </w:r>
      <w:r w:rsidR="001766E3" w:rsidRPr="001766E3">
        <w:t xml:space="preserve"> 2015;17(4):385-399.</w:t>
      </w:r>
    </w:p>
    <w:p w14:paraId="45A47105" w14:textId="77777777" w:rsidR="001766E3" w:rsidRPr="001766E3" w:rsidRDefault="001766E3" w:rsidP="001766E3">
      <w:pPr>
        <w:pStyle w:val="EndNoteBibliography"/>
        <w:spacing w:after="0"/>
      </w:pPr>
      <w:r w:rsidRPr="001766E3">
        <w:t>Huse, S.M.</w:t>
      </w:r>
      <w:r w:rsidRPr="001766E3">
        <w:rPr>
          <w:i/>
        </w:rPr>
        <w:t>, et al.</w:t>
      </w:r>
      <w:r w:rsidRPr="001766E3">
        <w:t xml:space="preserve"> Accuracy and quality of massively parallel DNA pyrosequencing. </w:t>
      </w:r>
      <w:r w:rsidRPr="001766E3">
        <w:rPr>
          <w:i/>
        </w:rPr>
        <w:t>Genome Biol</w:t>
      </w:r>
      <w:r w:rsidRPr="001766E3">
        <w:t xml:space="preserve"> 2007;8(7):R143.</w:t>
      </w:r>
    </w:p>
    <w:p w14:paraId="57F1B13A" w14:textId="77777777" w:rsidR="001766E3" w:rsidRPr="001766E3" w:rsidRDefault="001766E3" w:rsidP="001766E3">
      <w:pPr>
        <w:pStyle w:val="EndNoteBibliography"/>
        <w:spacing w:after="0"/>
      </w:pPr>
      <w:r w:rsidRPr="001766E3">
        <w:t>Reumers, J.</w:t>
      </w:r>
      <w:r w:rsidRPr="001766E3">
        <w:rPr>
          <w:i/>
        </w:rPr>
        <w:t>, et al.</w:t>
      </w:r>
      <w:r w:rsidRPr="001766E3">
        <w:t xml:space="preserve"> Optimized filtering reduces the error rate in detecting genomic variants by short-read sequencing. </w:t>
      </w:r>
      <w:r w:rsidRPr="001766E3">
        <w:rPr>
          <w:i/>
        </w:rPr>
        <w:t>Nat Biotech</w:t>
      </w:r>
      <w:r w:rsidRPr="001766E3">
        <w:t xml:space="preserve"> 2012;30(1):61-68.</w:t>
      </w:r>
    </w:p>
    <w:p w14:paraId="1A7C8404" w14:textId="77777777" w:rsidR="001766E3" w:rsidRPr="001766E3" w:rsidRDefault="001766E3" w:rsidP="001766E3">
      <w:pPr>
        <w:pStyle w:val="EndNoteBibliography"/>
        <w:spacing w:after="0"/>
      </w:pPr>
      <w:r w:rsidRPr="001766E3">
        <w:t xml:space="preserve">Shin, S. and Park, J. Correction of sequence-dependent ambiguous bases (Ns) from the 454 pyrosequencing system. </w:t>
      </w:r>
      <w:r w:rsidRPr="001766E3">
        <w:rPr>
          <w:i/>
        </w:rPr>
        <w:t>Nucleic Acids Research</w:t>
      </w:r>
      <w:r w:rsidRPr="001766E3">
        <w:t xml:space="preserve"> 2014;42(7):e51-e51.</w:t>
      </w:r>
    </w:p>
    <w:p w14:paraId="15635D16" w14:textId="77777777" w:rsidR="001766E3" w:rsidRPr="001766E3" w:rsidRDefault="001766E3" w:rsidP="001766E3">
      <w:pPr>
        <w:pStyle w:val="EndNoteBibliography"/>
        <w:spacing w:after="0"/>
      </w:pPr>
      <w:r w:rsidRPr="001766E3">
        <w:t>Whiteley, A.S.</w:t>
      </w:r>
      <w:r w:rsidRPr="001766E3">
        <w:rPr>
          <w:i/>
        </w:rPr>
        <w:t>, et al.</w:t>
      </w:r>
      <w:r w:rsidRPr="001766E3">
        <w:t xml:space="preserve"> Microbial 16S rRNA Ion Tag and community metagenome sequencing using the Ion Torrent (PGM) Platform. </w:t>
      </w:r>
      <w:r w:rsidRPr="001766E3">
        <w:rPr>
          <w:i/>
        </w:rPr>
        <w:t>Journal of Microbiological Methods</w:t>
      </w:r>
      <w:r w:rsidRPr="001766E3">
        <w:t xml:space="preserve"> 2012;91(1):80-88.</w:t>
      </w:r>
    </w:p>
    <w:p w14:paraId="5844C2F9" w14:textId="77777777" w:rsidR="001766E3" w:rsidRPr="001766E3" w:rsidRDefault="001766E3" w:rsidP="001766E3">
      <w:pPr>
        <w:pStyle w:val="EndNoteBibliography"/>
      </w:pPr>
      <w:r w:rsidRPr="001766E3">
        <w:t xml:space="preserve">Zeng, F., Jiang, R. and Chen, T. PyroHMMsnp: an SNP caller for Ion Torrent and 454 sequencing data. </w:t>
      </w:r>
      <w:r w:rsidRPr="001766E3">
        <w:rPr>
          <w:i/>
        </w:rPr>
        <w:t>Nucleic Acids Res</w:t>
      </w:r>
      <w:r w:rsidRPr="001766E3">
        <w:t xml:space="preserve"> 2013;41.</w:t>
      </w:r>
    </w:p>
    <w:p w14:paraId="1D085BC7" w14:textId="1FF6C087" w:rsidR="002E2479" w:rsidRDefault="00D3713C" w:rsidP="00251069">
      <w:pPr>
        <w:pStyle w:val="11"/>
      </w:pPr>
      <w:r>
        <w:fldChar w:fldCharType="end"/>
      </w:r>
    </w:p>
    <w:p w14:paraId="64B59823" w14:textId="2446FA9B" w:rsidR="002E2479" w:rsidRDefault="002E2479" w:rsidP="00251069">
      <w:pPr>
        <w:rPr>
          <w:rFonts w:eastAsiaTheme="majorEastAsia" w:cstheme="majorBidi"/>
          <w:sz w:val="24"/>
          <w:szCs w:val="28"/>
        </w:rPr>
      </w:pPr>
    </w:p>
    <w:sectPr w:rsidR="002E2479" w:rsidSect="00D75F5A">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1960D" w14:textId="77777777" w:rsidR="00A0166E" w:rsidRDefault="00A0166E" w:rsidP="00251069">
      <w:r>
        <w:separator/>
      </w:r>
    </w:p>
  </w:endnote>
  <w:endnote w:type="continuationSeparator" w:id="0">
    <w:p w14:paraId="524AFB41" w14:textId="77777777" w:rsidR="00A0166E" w:rsidRDefault="00A0166E" w:rsidP="0025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Helvetica-Ligh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E5DF0" w14:textId="77777777" w:rsidR="00A0166E" w:rsidRDefault="00A0166E" w:rsidP="00251069">
      <w:r>
        <w:separator/>
      </w:r>
    </w:p>
  </w:footnote>
  <w:footnote w:type="continuationSeparator" w:id="0">
    <w:p w14:paraId="53D6230A" w14:textId="77777777" w:rsidR="00A0166E" w:rsidRDefault="00A0166E" w:rsidP="00251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5210"/>
    <w:multiLevelType w:val="hybridMultilevel"/>
    <w:tmpl w:val="FEFA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informatic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pdfraa2c9vdapeffrk5twevr2xa2s9aafd9&quot;&gt;AIRVF&lt;record-ids&gt;&lt;item&gt;3&lt;/item&gt;&lt;item&gt;43&lt;/item&gt;&lt;/record-ids&gt;&lt;/item&gt;&lt;/Libraries&gt;"/>
  </w:docVars>
  <w:rsids>
    <w:rsidRoot w:val="00871F3C"/>
    <w:rsid w:val="00006CD0"/>
    <w:rsid w:val="0001077A"/>
    <w:rsid w:val="00013306"/>
    <w:rsid w:val="00017E63"/>
    <w:rsid w:val="0002560A"/>
    <w:rsid w:val="0004006D"/>
    <w:rsid w:val="00041248"/>
    <w:rsid w:val="00041669"/>
    <w:rsid w:val="0004631D"/>
    <w:rsid w:val="0005201A"/>
    <w:rsid w:val="00052690"/>
    <w:rsid w:val="0005339E"/>
    <w:rsid w:val="000537FE"/>
    <w:rsid w:val="0005414E"/>
    <w:rsid w:val="000545AE"/>
    <w:rsid w:val="00057C91"/>
    <w:rsid w:val="0007095D"/>
    <w:rsid w:val="000710A6"/>
    <w:rsid w:val="0007207D"/>
    <w:rsid w:val="00073A58"/>
    <w:rsid w:val="00074A89"/>
    <w:rsid w:val="00075942"/>
    <w:rsid w:val="0007776F"/>
    <w:rsid w:val="00082103"/>
    <w:rsid w:val="00082766"/>
    <w:rsid w:val="00082953"/>
    <w:rsid w:val="00086E0D"/>
    <w:rsid w:val="00087301"/>
    <w:rsid w:val="00093DC1"/>
    <w:rsid w:val="00095399"/>
    <w:rsid w:val="00097A96"/>
    <w:rsid w:val="000A10FB"/>
    <w:rsid w:val="000A3F82"/>
    <w:rsid w:val="000A6981"/>
    <w:rsid w:val="000B2CCF"/>
    <w:rsid w:val="000B56CE"/>
    <w:rsid w:val="000B762B"/>
    <w:rsid w:val="000C58FA"/>
    <w:rsid w:val="000C61D0"/>
    <w:rsid w:val="000E02D3"/>
    <w:rsid w:val="000E0C7C"/>
    <w:rsid w:val="000E5300"/>
    <w:rsid w:val="000E66B2"/>
    <w:rsid w:val="000F1BF0"/>
    <w:rsid w:val="000F50F8"/>
    <w:rsid w:val="000F5BA2"/>
    <w:rsid w:val="00104E2F"/>
    <w:rsid w:val="001059B2"/>
    <w:rsid w:val="00106253"/>
    <w:rsid w:val="0011058A"/>
    <w:rsid w:val="00110A70"/>
    <w:rsid w:val="0011107B"/>
    <w:rsid w:val="00113278"/>
    <w:rsid w:val="001151B4"/>
    <w:rsid w:val="001155CA"/>
    <w:rsid w:val="00116A03"/>
    <w:rsid w:val="00122892"/>
    <w:rsid w:val="00125C28"/>
    <w:rsid w:val="00126F57"/>
    <w:rsid w:val="00130B63"/>
    <w:rsid w:val="00131994"/>
    <w:rsid w:val="00131B11"/>
    <w:rsid w:val="00141145"/>
    <w:rsid w:val="001431E4"/>
    <w:rsid w:val="00151C26"/>
    <w:rsid w:val="00154BEA"/>
    <w:rsid w:val="00157108"/>
    <w:rsid w:val="001766E3"/>
    <w:rsid w:val="001771F0"/>
    <w:rsid w:val="00181652"/>
    <w:rsid w:val="001832B1"/>
    <w:rsid w:val="001833ED"/>
    <w:rsid w:val="00190623"/>
    <w:rsid w:val="0019189B"/>
    <w:rsid w:val="0019199C"/>
    <w:rsid w:val="001938AC"/>
    <w:rsid w:val="001A0AB3"/>
    <w:rsid w:val="001A171B"/>
    <w:rsid w:val="001B0B0F"/>
    <w:rsid w:val="001B1778"/>
    <w:rsid w:val="001B70C4"/>
    <w:rsid w:val="001C13C8"/>
    <w:rsid w:val="001D5B2C"/>
    <w:rsid w:val="001D6E04"/>
    <w:rsid w:val="001E220B"/>
    <w:rsid w:val="001E2E59"/>
    <w:rsid w:val="001E75DF"/>
    <w:rsid w:val="001E7A2A"/>
    <w:rsid w:val="001F422B"/>
    <w:rsid w:val="001F5662"/>
    <w:rsid w:val="001F5726"/>
    <w:rsid w:val="00202504"/>
    <w:rsid w:val="00203E6D"/>
    <w:rsid w:val="00211E6C"/>
    <w:rsid w:val="00213891"/>
    <w:rsid w:val="00215E83"/>
    <w:rsid w:val="002172C3"/>
    <w:rsid w:val="0022043A"/>
    <w:rsid w:val="002220D7"/>
    <w:rsid w:val="00224417"/>
    <w:rsid w:val="002268F8"/>
    <w:rsid w:val="0023137C"/>
    <w:rsid w:val="0023141A"/>
    <w:rsid w:val="002424FE"/>
    <w:rsid w:val="00246D2E"/>
    <w:rsid w:val="00251069"/>
    <w:rsid w:val="0025188B"/>
    <w:rsid w:val="00251AD8"/>
    <w:rsid w:val="0025203F"/>
    <w:rsid w:val="002526CD"/>
    <w:rsid w:val="00254039"/>
    <w:rsid w:val="00260792"/>
    <w:rsid w:val="00267FAB"/>
    <w:rsid w:val="0028000B"/>
    <w:rsid w:val="00281E6D"/>
    <w:rsid w:val="00285627"/>
    <w:rsid w:val="002964AB"/>
    <w:rsid w:val="00296FC5"/>
    <w:rsid w:val="002970AF"/>
    <w:rsid w:val="002A0472"/>
    <w:rsid w:val="002A1444"/>
    <w:rsid w:val="002A1F15"/>
    <w:rsid w:val="002B1A22"/>
    <w:rsid w:val="002B6822"/>
    <w:rsid w:val="002D03AF"/>
    <w:rsid w:val="002D0872"/>
    <w:rsid w:val="002D319F"/>
    <w:rsid w:val="002D3615"/>
    <w:rsid w:val="002D4806"/>
    <w:rsid w:val="002E01FB"/>
    <w:rsid w:val="002E2479"/>
    <w:rsid w:val="002E33A6"/>
    <w:rsid w:val="002E4CCA"/>
    <w:rsid w:val="002F2C0B"/>
    <w:rsid w:val="002F3957"/>
    <w:rsid w:val="002F5112"/>
    <w:rsid w:val="00300220"/>
    <w:rsid w:val="003027DB"/>
    <w:rsid w:val="00303DA7"/>
    <w:rsid w:val="00311172"/>
    <w:rsid w:val="0031127B"/>
    <w:rsid w:val="00311D1C"/>
    <w:rsid w:val="003129E6"/>
    <w:rsid w:val="003163DA"/>
    <w:rsid w:val="00317224"/>
    <w:rsid w:val="00320124"/>
    <w:rsid w:val="00321690"/>
    <w:rsid w:val="003335DC"/>
    <w:rsid w:val="0033767F"/>
    <w:rsid w:val="00341A6F"/>
    <w:rsid w:val="003426DE"/>
    <w:rsid w:val="00342B4F"/>
    <w:rsid w:val="00344B81"/>
    <w:rsid w:val="0034722C"/>
    <w:rsid w:val="00350275"/>
    <w:rsid w:val="00352C1B"/>
    <w:rsid w:val="00352E22"/>
    <w:rsid w:val="0035762B"/>
    <w:rsid w:val="00357A1D"/>
    <w:rsid w:val="00362458"/>
    <w:rsid w:val="00363A18"/>
    <w:rsid w:val="00364FEE"/>
    <w:rsid w:val="00365F49"/>
    <w:rsid w:val="0037005B"/>
    <w:rsid w:val="00370668"/>
    <w:rsid w:val="00374839"/>
    <w:rsid w:val="003755B7"/>
    <w:rsid w:val="00380C91"/>
    <w:rsid w:val="00382980"/>
    <w:rsid w:val="00386778"/>
    <w:rsid w:val="00387316"/>
    <w:rsid w:val="003903BD"/>
    <w:rsid w:val="00393F5F"/>
    <w:rsid w:val="00394B4C"/>
    <w:rsid w:val="00397C7F"/>
    <w:rsid w:val="003A0AD7"/>
    <w:rsid w:val="003A1270"/>
    <w:rsid w:val="003B0102"/>
    <w:rsid w:val="003B21FB"/>
    <w:rsid w:val="003B2334"/>
    <w:rsid w:val="003C1794"/>
    <w:rsid w:val="003C2896"/>
    <w:rsid w:val="003D010D"/>
    <w:rsid w:val="003D0935"/>
    <w:rsid w:val="003E1E72"/>
    <w:rsid w:val="003E2722"/>
    <w:rsid w:val="003E311A"/>
    <w:rsid w:val="003E653A"/>
    <w:rsid w:val="003E6FCE"/>
    <w:rsid w:val="003F02CC"/>
    <w:rsid w:val="003F2EAC"/>
    <w:rsid w:val="003F46CE"/>
    <w:rsid w:val="003F4797"/>
    <w:rsid w:val="003F4DEF"/>
    <w:rsid w:val="003F71D9"/>
    <w:rsid w:val="00402111"/>
    <w:rsid w:val="0041115E"/>
    <w:rsid w:val="00411A35"/>
    <w:rsid w:val="00416424"/>
    <w:rsid w:val="004179EC"/>
    <w:rsid w:val="00422806"/>
    <w:rsid w:val="0042423B"/>
    <w:rsid w:val="00426C3C"/>
    <w:rsid w:val="004312B8"/>
    <w:rsid w:val="0043241C"/>
    <w:rsid w:val="00433B11"/>
    <w:rsid w:val="004344EF"/>
    <w:rsid w:val="00434939"/>
    <w:rsid w:val="004412CF"/>
    <w:rsid w:val="00446886"/>
    <w:rsid w:val="00450E64"/>
    <w:rsid w:val="004578F8"/>
    <w:rsid w:val="00462140"/>
    <w:rsid w:val="004623DE"/>
    <w:rsid w:val="00463135"/>
    <w:rsid w:val="00465FBF"/>
    <w:rsid w:val="00477303"/>
    <w:rsid w:val="00482CFD"/>
    <w:rsid w:val="00484384"/>
    <w:rsid w:val="0049637C"/>
    <w:rsid w:val="004A4D2B"/>
    <w:rsid w:val="004A55AF"/>
    <w:rsid w:val="004A7B50"/>
    <w:rsid w:val="004B5B34"/>
    <w:rsid w:val="004C413B"/>
    <w:rsid w:val="004C5499"/>
    <w:rsid w:val="004C58FB"/>
    <w:rsid w:val="004C5DBD"/>
    <w:rsid w:val="004C7E70"/>
    <w:rsid w:val="004D171F"/>
    <w:rsid w:val="004D24DD"/>
    <w:rsid w:val="004D5ED3"/>
    <w:rsid w:val="004E0BA3"/>
    <w:rsid w:val="004E1485"/>
    <w:rsid w:val="004E661B"/>
    <w:rsid w:val="004F1F05"/>
    <w:rsid w:val="004F2E07"/>
    <w:rsid w:val="005034FF"/>
    <w:rsid w:val="005126CE"/>
    <w:rsid w:val="00513712"/>
    <w:rsid w:val="00521C47"/>
    <w:rsid w:val="00521F57"/>
    <w:rsid w:val="005226A0"/>
    <w:rsid w:val="00526766"/>
    <w:rsid w:val="00527176"/>
    <w:rsid w:val="00531EBF"/>
    <w:rsid w:val="0053494B"/>
    <w:rsid w:val="0054298D"/>
    <w:rsid w:val="005431FD"/>
    <w:rsid w:val="00544F3E"/>
    <w:rsid w:val="005457E8"/>
    <w:rsid w:val="00554181"/>
    <w:rsid w:val="0055450C"/>
    <w:rsid w:val="00556F68"/>
    <w:rsid w:val="00560D9F"/>
    <w:rsid w:val="00560E33"/>
    <w:rsid w:val="00561106"/>
    <w:rsid w:val="00563376"/>
    <w:rsid w:val="005739A6"/>
    <w:rsid w:val="00576327"/>
    <w:rsid w:val="00576EFF"/>
    <w:rsid w:val="00577B35"/>
    <w:rsid w:val="005807A4"/>
    <w:rsid w:val="00582DD5"/>
    <w:rsid w:val="005843B2"/>
    <w:rsid w:val="0058718B"/>
    <w:rsid w:val="00596CBA"/>
    <w:rsid w:val="00596CE5"/>
    <w:rsid w:val="00597655"/>
    <w:rsid w:val="005A1C20"/>
    <w:rsid w:val="005A3D03"/>
    <w:rsid w:val="005A3E8F"/>
    <w:rsid w:val="005A546F"/>
    <w:rsid w:val="005B4BD5"/>
    <w:rsid w:val="005B5B1F"/>
    <w:rsid w:val="005B6134"/>
    <w:rsid w:val="005C1CAD"/>
    <w:rsid w:val="005C26C6"/>
    <w:rsid w:val="005C2AA7"/>
    <w:rsid w:val="005C5C57"/>
    <w:rsid w:val="005C7F73"/>
    <w:rsid w:val="005D0296"/>
    <w:rsid w:val="005D2009"/>
    <w:rsid w:val="005D40B4"/>
    <w:rsid w:val="005E1DE4"/>
    <w:rsid w:val="005E30E9"/>
    <w:rsid w:val="005E38AE"/>
    <w:rsid w:val="005F0A95"/>
    <w:rsid w:val="005F163D"/>
    <w:rsid w:val="00606E66"/>
    <w:rsid w:val="00613796"/>
    <w:rsid w:val="00615DB7"/>
    <w:rsid w:val="006246D6"/>
    <w:rsid w:val="00625F22"/>
    <w:rsid w:val="00631CF1"/>
    <w:rsid w:val="006358D4"/>
    <w:rsid w:val="00636D0D"/>
    <w:rsid w:val="006425B9"/>
    <w:rsid w:val="00642FD3"/>
    <w:rsid w:val="00644993"/>
    <w:rsid w:val="00645CE9"/>
    <w:rsid w:val="00645F75"/>
    <w:rsid w:val="00651BC4"/>
    <w:rsid w:val="00652C44"/>
    <w:rsid w:val="0066165A"/>
    <w:rsid w:val="00662513"/>
    <w:rsid w:val="0066618A"/>
    <w:rsid w:val="00672D15"/>
    <w:rsid w:val="00676247"/>
    <w:rsid w:val="006811D5"/>
    <w:rsid w:val="00683A62"/>
    <w:rsid w:val="006841CF"/>
    <w:rsid w:val="00684623"/>
    <w:rsid w:val="006918A2"/>
    <w:rsid w:val="00692D0D"/>
    <w:rsid w:val="00694F88"/>
    <w:rsid w:val="006A092E"/>
    <w:rsid w:val="006A1F35"/>
    <w:rsid w:val="006A22B3"/>
    <w:rsid w:val="006A35F8"/>
    <w:rsid w:val="006A509F"/>
    <w:rsid w:val="006A50D8"/>
    <w:rsid w:val="006C165E"/>
    <w:rsid w:val="006C4E97"/>
    <w:rsid w:val="006C5C07"/>
    <w:rsid w:val="006C6DFD"/>
    <w:rsid w:val="006D7E1C"/>
    <w:rsid w:val="006E071C"/>
    <w:rsid w:val="006E169A"/>
    <w:rsid w:val="006F29CF"/>
    <w:rsid w:val="007005CB"/>
    <w:rsid w:val="00703C27"/>
    <w:rsid w:val="0070488C"/>
    <w:rsid w:val="007050FE"/>
    <w:rsid w:val="007108B7"/>
    <w:rsid w:val="00723358"/>
    <w:rsid w:val="0072744D"/>
    <w:rsid w:val="00727D31"/>
    <w:rsid w:val="0073073C"/>
    <w:rsid w:val="00742C97"/>
    <w:rsid w:val="00750816"/>
    <w:rsid w:val="007510CA"/>
    <w:rsid w:val="007513D7"/>
    <w:rsid w:val="00760376"/>
    <w:rsid w:val="007617CE"/>
    <w:rsid w:val="00762FDE"/>
    <w:rsid w:val="00773232"/>
    <w:rsid w:val="0077684E"/>
    <w:rsid w:val="00782AAF"/>
    <w:rsid w:val="007834C0"/>
    <w:rsid w:val="0079096D"/>
    <w:rsid w:val="00791947"/>
    <w:rsid w:val="0079233D"/>
    <w:rsid w:val="0079520D"/>
    <w:rsid w:val="00796A61"/>
    <w:rsid w:val="007A3C9D"/>
    <w:rsid w:val="007A5096"/>
    <w:rsid w:val="007B078E"/>
    <w:rsid w:val="007B12DE"/>
    <w:rsid w:val="007B2D46"/>
    <w:rsid w:val="007B4965"/>
    <w:rsid w:val="007C0362"/>
    <w:rsid w:val="007C2307"/>
    <w:rsid w:val="007C24AF"/>
    <w:rsid w:val="007C4781"/>
    <w:rsid w:val="007E3941"/>
    <w:rsid w:val="007E5516"/>
    <w:rsid w:val="007E5F2D"/>
    <w:rsid w:val="007E694B"/>
    <w:rsid w:val="007F105B"/>
    <w:rsid w:val="007F24EA"/>
    <w:rsid w:val="007F33E6"/>
    <w:rsid w:val="007F3CAD"/>
    <w:rsid w:val="0080315C"/>
    <w:rsid w:val="0080769B"/>
    <w:rsid w:val="00810DBE"/>
    <w:rsid w:val="0081187D"/>
    <w:rsid w:val="0081472D"/>
    <w:rsid w:val="00823BB5"/>
    <w:rsid w:val="0083282A"/>
    <w:rsid w:val="00832DF0"/>
    <w:rsid w:val="0083432E"/>
    <w:rsid w:val="008354CD"/>
    <w:rsid w:val="00836C8B"/>
    <w:rsid w:val="0083785B"/>
    <w:rsid w:val="008421B2"/>
    <w:rsid w:val="00845168"/>
    <w:rsid w:val="00847811"/>
    <w:rsid w:val="00856734"/>
    <w:rsid w:val="00856C65"/>
    <w:rsid w:val="00860494"/>
    <w:rsid w:val="008677C1"/>
    <w:rsid w:val="00871E65"/>
    <w:rsid w:val="00871F3C"/>
    <w:rsid w:val="0087389C"/>
    <w:rsid w:val="0087526D"/>
    <w:rsid w:val="008769C7"/>
    <w:rsid w:val="0087706B"/>
    <w:rsid w:val="008770FB"/>
    <w:rsid w:val="008833DF"/>
    <w:rsid w:val="00884851"/>
    <w:rsid w:val="00885FA8"/>
    <w:rsid w:val="00887377"/>
    <w:rsid w:val="0089005E"/>
    <w:rsid w:val="00891A48"/>
    <w:rsid w:val="00891E8C"/>
    <w:rsid w:val="00896C74"/>
    <w:rsid w:val="008A0EC6"/>
    <w:rsid w:val="008A1753"/>
    <w:rsid w:val="008A2467"/>
    <w:rsid w:val="008A32EF"/>
    <w:rsid w:val="008A3D24"/>
    <w:rsid w:val="008A4F5E"/>
    <w:rsid w:val="008A663F"/>
    <w:rsid w:val="008B094E"/>
    <w:rsid w:val="008B24B7"/>
    <w:rsid w:val="008B3356"/>
    <w:rsid w:val="008B576C"/>
    <w:rsid w:val="008C0B66"/>
    <w:rsid w:val="008C51F1"/>
    <w:rsid w:val="008E3428"/>
    <w:rsid w:val="008E4227"/>
    <w:rsid w:val="00901133"/>
    <w:rsid w:val="009013A8"/>
    <w:rsid w:val="009067C9"/>
    <w:rsid w:val="00911CB5"/>
    <w:rsid w:val="00912E01"/>
    <w:rsid w:val="00913B4E"/>
    <w:rsid w:val="00914BB9"/>
    <w:rsid w:val="00915EC3"/>
    <w:rsid w:val="00916103"/>
    <w:rsid w:val="009211E4"/>
    <w:rsid w:val="009215C5"/>
    <w:rsid w:val="00921731"/>
    <w:rsid w:val="00926697"/>
    <w:rsid w:val="009277D5"/>
    <w:rsid w:val="00935E3B"/>
    <w:rsid w:val="00944267"/>
    <w:rsid w:val="009442A1"/>
    <w:rsid w:val="00964DAB"/>
    <w:rsid w:val="00970667"/>
    <w:rsid w:val="00980AC0"/>
    <w:rsid w:val="00981EFA"/>
    <w:rsid w:val="00986260"/>
    <w:rsid w:val="00991661"/>
    <w:rsid w:val="009933D5"/>
    <w:rsid w:val="00996DC1"/>
    <w:rsid w:val="009A0CBB"/>
    <w:rsid w:val="009A4D9F"/>
    <w:rsid w:val="009B428F"/>
    <w:rsid w:val="009C014F"/>
    <w:rsid w:val="009C103A"/>
    <w:rsid w:val="009C22AC"/>
    <w:rsid w:val="009C2849"/>
    <w:rsid w:val="009C58C8"/>
    <w:rsid w:val="009C6962"/>
    <w:rsid w:val="009C6A67"/>
    <w:rsid w:val="009C7661"/>
    <w:rsid w:val="009D2CFB"/>
    <w:rsid w:val="009D52ED"/>
    <w:rsid w:val="009E353B"/>
    <w:rsid w:val="009E559B"/>
    <w:rsid w:val="009E7AAE"/>
    <w:rsid w:val="009F0BB4"/>
    <w:rsid w:val="009F27CE"/>
    <w:rsid w:val="00A0166E"/>
    <w:rsid w:val="00A01CDD"/>
    <w:rsid w:val="00A034D1"/>
    <w:rsid w:val="00A0512F"/>
    <w:rsid w:val="00A05A89"/>
    <w:rsid w:val="00A107F6"/>
    <w:rsid w:val="00A140BD"/>
    <w:rsid w:val="00A161AF"/>
    <w:rsid w:val="00A16BD9"/>
    <w:rsid w:val="00A22DE3"/>
    <w:rsid w:val="00A31248"/>
    <w:rsid w:val="00A322CA"/>
    <w:rsid w:val="00A33290"/>
    <w:rsid w:val="00A43AF5"/>
    <w:rsid w:val="00A44B7B"/>
    <w:rsid w:val="00A46689"/>
    <w:rsid w:val="00A479D4"/>
    <w:rsid w:val="00A53AFE"/>
    <w:rsid w:val="00A62E0F"/>
    <w:rsid w:val="00A64B77"/>
    <w:rsid w:val="00A651B1"/>
    <w:rsid w:val="00A65437"/>
    <w:rsid w:val="00A76F6F"/>
    <w:rsid w:val="00A81CA3"/>
    <w:rsid w:val="00A83ABD"/>
    <w:rsid w:val="00A83ABE"/>
    <w:rsid w:val="00A85031"/>
    <w:rsid w:val="00A85C85"/>
    <w:rsid w:val="00A93019"/>
    <w:rsid w:val="00A939B6"/>
    <w:rsid w:val="00A96FA3"/>
    <w:rsid w:val="00A9739D"/>
    <w:rsid w:val="00AA3767"/>
    <w:rsid w:val="00AA3D86"/>
    <w:rsid w:val="00AA5BA9"/>
    <w:rsid w:val="00AB1067"/>
    <w:rsid w:val="00AB4EAF"/>
    <w:rsid w:val="00AB571A"/>
    <w:rsid w:val="00AC6747"/>
    <w:rsid w:val="00AC7D97"/>
    <w:rsid w:val="00AD055F"/>
    <w:rsid w:val="00AD11D5"/>
    <w:rsid w:val="00AD4668"/>
    <w:rsid w:val="00AD4F43"/>
    <w:rsid w:val="00AD6F9B"/>
    <w:rsid w:val="00AE087B"/>
    <w:rsid w:val="00AE6817"/>
    <w:rsid w:val="00AF371B"/>
    <w:rsid w:val="00AF6E06"/>
    <w:rsid w:val="00B01DD6"/>
    <w:rsid w:val="00B0469A"/>
    <w:rsid w:val="00B05880"/>
    <w:rsid w:val="00B066F6"/>
    <w:rsid w:val="00B11045"/>
    <w:rsid w:val="00B13431"/>
    <w:rsid w:val="00B20A8C"/>
    <w:rsid w:val="00B20CD6"/>
    <w:rsid w:val="00B241EB"/>
    <w:rsid w:val="00B2477A"/>
    <w:rsid w:val="00B30B82"/>
    <w:rsid w:val="00B31228"/>
    <w:rsid w:val="00B410B3"/>
    <w:rsid w:val="00B41B33"/>
    <w:rsid w:val="00B44A42"/>
    <w:rsid w:val="00B53F05"/>
    <w:rsid w:val="00B55849"/>
    <w:rsid w:val="00B572F8"/>
    <w:rsid w:val="00B61904"/>
    <w:rsid w:val="00B707DF"/>
    <w:rsid w:val="00B70EB8"/>
    <w:rsid w:val="00B731CE"/>
    <w:rsid w:val="00B73B7E"/>
    <w:rsid w:val="00B76CC3"/>
    <w:rsid w:val="00B805BE"/>
    <w:rsid w:val="00B83D85"/>
    <w:rsid w:val="00B83E3B"/>
    <w:rsid w:val="00B84F61"/>
    <w:rsid w:val="00B85FD8"/>
    <w:rsid w:val="00B86130"/>
    <w:rsid w:val="00B908C3"/>
    <w:rsid w:val="00B91BB5"/>
    <w:rsid w:val="00B944D4"/>
    <w:rsid w:val="00B9597D"/>
    <w:rsid w:val="00B95D2B"/>
    <w:rsid w:val="00BB5312"/>
    <w:rsid w:val="00BB5F60"/>
    <w:rsid w:val="00BB6B31"/>
    <w:rsid w:val="00BB7758"/>
    <w:rsid w:val="00BC0718"/>
    <w:rsid w:val="00BC0CB1"/>
    <w:rsid w:val="00BD3CFC"/>
    <w:rsid w:val="00BE27A5"/>
    <w:rsid w:val="00BE33A1"/>
    <w:rsid w:val="00BE46EA"/>
    <w:rsid w:val="00BF181E"/>
    <w:rsid w:val="00C00BC0"/>
    <w:rsid w:val="00C00D4A"/>
    <w:rsid w:val="00C01253"/>
    <w:rsid w:val="00C05478"/>
    <w:rsid w:val="00C06F23"/>
    <w:rsid w:val="00C11AD3"/>
    <w:rsid w:val="00C14592"/>
    <w:rsid w:val="00C178D4"/>
    <w:rsid w:val="00C207E2"/>
    <w:rsid w:val="00C20D13"/>
    <w:rsid w:val="00C2176E"/>
    <w:rsid w:val="00C24FA4"/>
    <w:rsid w:val="00C40039"/>
    <w:rsid w:val="00C41090"/>
    <w:rsid w:val="00C53213"/>
    <w:rsid w:val="00C53E6A"/>
    <w:rsid w:val="00C5769A"/>
    <w:rsid w:val="00C61147"/>
    <w:rsid w:val="00C63450"/>
    <w:rsid w:val="00C66725"/>
    <w:rsid w:val="00C66D0E"/>
    <w:rsid w:val="00C70B0C"/>
    <w:rsid w:val="00C91432"/>
    <w:rsid w:val="00CA20F0"/>
    <w:rsid w:val="00CA3CD0"/>
    <w:rsid w:val="00CB04B6"/>
    <w:rsid w:val="00CB2921"/>
    <w:rsid w:val="00CB489C"/>
    <w:rsid w:val="00CB669E"/>
    <w:rsid w:val="00CC1996"/>
    <w:rsid w:val="00CC2812"/>
    <w:rsid w:val="00CD3745"/>
    <w:rsid w:val="00CD7C2A"/>
    <w:rsid w:val="00CD7F17"/>
    <w:rsid w:val="00CE0416"/>
    <w:rsid w:val="00CE1444"/>
    <w:rsid w:val="00CE2E86"/>
    <w:rsid w:val="00CE725B"/>
    <w:rsid w:val="00CF14E7"/>
    <w:rsid w:val="00CF20BF"/>
    <w:rsid w:val="00CF6354"/>
    <w:rsid w:val="00D01B6A"/>
    <w:rsid w:val="00D02284"/>
    <w:rsid w:val="00D050DA"/>
    <w:rsid w:val="00D0512E"/>
    <w:rsid w:val="00D052C2"/>
    <w:rsid w:val="00D06401"/>
    <w:rsid w:val="00D075BA"/>
    <w:rsid w:val="00D11133"/>
    <w:rsid w:val="00D1133E"/>
    <w:rsid w:val="00D11BC5"/>
    <w:rsid w:val="00D135E6"/>
    <w:rsid w:val="00D20A9E"/>
    <w:rsid w:val="00D2203E"/>
    <w:rsid w:val="00D240B6"/>
    <w:rsid w:val="00D25B6E"/>
    <w:rsid w:val="00D326C8"/>
    <w:rsid w:val="00D33B19"/>
    <w:rsid w:val="00D34B42"/>
    <w:rsid w:val="00D3713C"/>
    <w:rsid w:val="00D408F3"/>
    <w:rsid w:val="00D4165B"/>
    <w:rsid w:val="00D4192D"/>
    <w:rsid w:val="00D41F95"/>
    <w:rsid w:val="00D438AD"/>
    <w:rsid w:val="00D51914"/>
    <w:rsid w:val="00D51A0A"/>
    <w:rsid w:val="00D577AF"/>
    <w:rsid w:val="00D64E72"/>
    <w:rsid w:val="00D64EBC"/>
    <w:rsid w:val="00D65CC3"/>
    <w:rsid w:val="00D75F5A"/>
    <w:rsid w:val="00D7744B"/>
    <w:rsid w:val="00D77D65"/>
    <w:rsid w:val="00D81023"/>
    <w:rsid w:val="00D87339"/>
    <w:rsid w:val="00D91600"/>
    <w:rsid w:val="00DA14B9"/>
    <w:rsid w:val="00DA20A8"/>
    <w:rsid w:val="00DA5436"/>
    <w:rsid w:val="00DB0088"/>
    <w:rsid w:val="00DB15EE"/>
    <w:rsid w:val="00DB27ED"/>
    <w:rsid w:val="00DB3E43"/>
    <w:rsid w:val="00DB766C"/>
    <w:rsid w:val="00DC5BBA"/>
    <w:rsid w:val="00DC5E6A"/>
    <w:rsid w:val="00DC69A1"/>
    <w:rsid w:val="00DD1061"/>
    <w:rsid w:val="00DD1E53"/>
    <w:rsid w:val="00DD2C18"/>
    <w:rsid w:val="00DD2CFE"/>
    <w:rsid w:val="00DD57EF"/>
    <w:rsid w:val="00DE081A"/>
    <w:rsid w:val="00DE7014"/>
    <w:rsid w:val="00DF1AD7"/>
    <w:rsid w:val="00DF6232"/>
    <w:rsid w:val="00E03FE2"/>
    <w:rsid w:val="00E04567"/>
    <w:rsid w:val="00E11930"/>
    <w:rsid w:val="00E11C9C"/>
    <w:rsid w:val="00E147C3"/>
    <w:rsid w:val="00E14C51"/>
    <w:rsid w:val="00E16A71"/>
    <w:rsid w:val="00E179DA"/>
    <w:rsid w:val="00E21875"/>
    <w:rsid w:val="00E222B6"/>
    <w:rsid w:val="00E30503"/>
    <w:rsid w:val="00E424C1"/>
    <w:rsid w:val="00E5480F"/>
    <w:rsid w:val="00E7458B"/>
    <w:rsid w:val="00E74956"/>
    <w:rsid w:val="00E74E2D"/>
    <w:rsid w:val="00E80127"/>
    <w:rsid w:val="00E81218"/>
    <w:rsid w:val="00E82A04"/>
    <w:rsid w:val="00E857C5"/>
    <w:rsid w:val="00E9589B"/>
    <w:rsid w:val="00E95F4F"/>
    <w:rsid w:val="00EA379C"/>
    <w:rsid w:val="00EA39E2"/>
    <w:rsid w:val="00EB642D"/>
    <w:rsid w:val="00EC2226"/>
    <w:rsid w:val="00ED093A"/>
    <w:rsid w:val="00ED2465"/>
    <w:rsid w:val="00ED2C4B"/>
    <w:rsid w:val="00ED750D"/>
    <w:rsid w:val="00EE6142"/>
    <w:rsid w:val="00EE6970"/>
    <w:rsid w:val="00EE7A10"/>
    <w:rsid w:val="00EF5451"/>
    <w:rsid w:val="00EF6D14"/>
    <w:rsid w:val="00F00813"/>
    <w:rsid w:val="00F0358E"/>
    <w:rsid w:val="00F03EC6"/>
    <w:rsid w:val="00F05B81"/>
    <w:rsid w:val="00F13C8A"/>
    <w:rsid w:val="00F15C64"/>
    <w:rsid w:val="00F17BA1"/>
    <w:rsid w:val="00F22859"/>
    <w:rsid w:val="00F30DF8"/>
    <w:rsid w:val="00F321FD"/>
    <w:rsid w:val="00F32E3F"/>
    <w:rsid w:val="00F33125"/>
    <w:rsid w:val="00F33CA7"/>
    <w:rsid w:val="00F35ED0"/>
    <w:rsid w:val="00F416AC"/>
    <w:rsid w:val="00F573FA"/>
    <w:rsid w:val="00F634FD"/>
    <w:rsid w:val="00F65B9C"/>
    <w:rsid w:val="00F6636F"/>
    <w:rsid w:val="00F67BB4"/>
    <w:rsid w:val="00F7484F"/>
    <w:rsid w:val="00F75340"/>
    <w:rsid w:val="00F75503"/>
    <w:rsid w:val="00F768F1"/>
    <w:rsid w:val="00F76E2B"/>
    <w:rsid w:val="00F778B0"/>
    <w:rsid w:val="00F82C29"/>
    <w:rsid w:val="00F8337E"/>
    <w:rsid w:val="00F855C9"/>
    <w:rsid w:val="00F87D61"/>
    <w:rsid w:val="00F9027D"/>
    <w:rsid w:val="00F92048"/>
    <w:rsid w:val="00F923AF"/>
    <w:rsid w:val="00F93F7D"/>
    <w:rsid w:val="00F95AD5"/>
    <w:rsid w:val="00FA6408"/>
    <w:rsid w:val="00FA7C52"/>
    <w:rsid w:val="00FB0E51"/>
    <w:rsid w:val="00FB1840"/>
    <w:rsid w:val="00FB27A8"/>
    <w:rsid w:val="00FB5E27"/>
    <w:rsid w:val="00FC0EEB"/>
    <w:rsid w:val="00FC2EC9"/>
    <w:rsid w:val="00FC7079"/>
    <w:rsid w:val="00FD1FF7"/>
    <w:rsid w:val="00FD27D5"/>
    <w:rsid w:val="00FD51CD"/>
    <w:rsid w:val="00FE280A"/>
    <w:rsid w:val="00FE2BCD"/>
    <w:rsid w:val="00FE4156"/>
    <w:rsid w:val="00FE56C9"/>
    <w:rsid w:val="00FE56DE"/>
    <w:rsid w:val="00FE56E7"/>
    <w:rsid w:val="00FF3E16"/>
    <w:rsid w:val="00FF6C70"/>
    <w:rsid w:val="00FF6E9F"/>
    <w:rsid w:val="00FF71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95C08"/>
  <w15:docId w15:val="{8E425D55-15A1-4F85-A5DD-2339D747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069"/>
    <w:pPr>
      <w:widowControl w:val="0"/>
      <w:wordWrap w:val="0"/>
      <w:autoSpaceDE w:val="0"/>
      <w:autoSpaceDN w:val="0"/>
      <w:spacing w:line="360" w:lineRule="auto"/>
    </w:pPr>
    <w:rPr>
      <w:rFonts w:ascii="Cambria" w:hAnsi="Cambria"/>
      <w:szCs w:val="20"/>
    </w:rPr>
  </w:style>
  <w:style w:type="paragraph" w:styleId="1">
    <w:name w:val="heading 1"/>
    <w:basedOn w:val="a"/>
    <w:next w:val="a"/>
    <w:link w:val="1Char"/>
    <w:uiPriority w:val="9"/>
    <w:qFormat/>
    <w:rsid w:val="008421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421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4228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510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4E2D"/>
    <w:pPr>
      <w:tabs>
        <w:tab w:val="center" w:pos="4513"/>
        <w:tab w:val="right" w:pos="9026"/>
      </w:tabs>
      <w:snapToGrid w:val="0"/>
    </w:pPr>
  </w:style>
  <w:style w:type="character" w:customStyle="1" w:styleId="Char">
    <w:name w:val="머리글 Char"/>
    <w:basedOn w:val="a0"/>
    <w:link w:val="a3"/>
    <w:uiPriority w:val="99"/>
    <w:rsid w:val="00E74E2D"/>
  </w:style>
  <w:style w:type="paragraph" w:styleId="a4">
    <w:name w:val="footer"/>
    <w:basedOn w:val="a"/>
    <w:link w:val="Char0"/>
    <w:uiPriority w:val="99"/>
    <w:unhideWhenUsed/>
    <w:rsid w:val="00E74E2D"/>
    <w:pPr>
      <w:tabs>
        <w:tab w:val="center" w:pos="4513"/>
        <w:tab w:val="right" w:pos="9026"/>
      </w:tabs>
      <w:snapToGrid w:val="0"/>
    </w:pPr>
  </w:style>
  <w:style w:type="character" w:customStyle="1" w:styleId="Char0">
    <w:name w:val="바닥글 Char"/>
    <w:basedOn w:val="a0"/>
    <w:link w:val="a4"/>
    <w:uiPriority w:val="99"/>
    <w:rsid w:val="00E74E2D"/>
  </w:style>
  <w:style w:type="paragraph" w:styleId="a5">
    <w:name w:val="Balloon Text"/>
    <w:basedOn w:val="a"/>
    <w:link w:val="Char1"/>
    <w:uiPriority w:val="99"/>
    <w:semiHidden/>
    <w:unhideWhenUsed/>
    <w:rsid w:val="00E74E2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E74E2D"/>
    <w:rPr>
      <w:rFonts w:asciiTheme="majorHAnsi" w:eastAsiaTheme="majorEastAsia" w:hAnsiTheme="majorHAnsi" w:cstheme="majorBidi"/>
      <w:sz w:val="18"/>
      <w:szCs w:val="18"/>
    </w:rPr>
  </w:style>
  <w:style w:type="character" w:styleId="a6">
    <w:name w:val="Placeholder Text"/>
    <w:basedOn w:val="a0"/>
    <w:uiPriority w:val="99"/>
    <w:semiHidden/>
    <w:rsid w:val="001E7A2A"/>
    <w:rPr>
      <w:color w:val="808080"/>
    </w:rPr>
  </w:style>
  <w:style w:type="character" w:customStyle="1" w:styleId="1Char">
    <w:name w:val="제목 1 Char"/>
    <w:basedOn w:val="a0"/>
    <w:link w:val="1"/>
    <w:uiPriority w:val="9"/>
    <w:rsid w:val="008421B2"/>
    <w:rPr>
      <w:rFonts w:asciiTheme="majorHAnsi" w:eastAsiaTheme="majorEastAsia" w:hAnsiTheme="majorHAnsi" w:cstheme="majorBidi"/>
      <w:b/>
      <w:bCs/>
      <w:color w:val="365F91" w:themeColor="accent1" w:themeShade="BF"/>
      <w:sz w:val="28"/>
      <w:szCs w:val="28"/>
    </w:rPr>
  </w:style>
  <w:style w:type="character" w:customStyle="1" w:styleId="2Char">
    <w:name w:val="제목 2 Char"/>
    <w:basedOn w:val="a0"/>
    <w:link w:val="2"/>
    <w:uiPriority w:val="9"/>
    <w:rsid w:val="008421B2"/>
    <w:rPr>
      <w:rFonts w:asciiTheme="majorHAnsi" w:eastAsiaTheme="majorEastAsia" w:hAnsiTheme="majorHAnsi" w:cstheme="majorBidi"/>
      <w:b/>
      <w:bCs/>
      <w:color w:val="4F81BD" w:themeColor="accent1"/>
      <w:sz w:val="26"/>
      <w:szCs w:val="26"/>
    </w:rPr>
  </w:style>
  <w:style w:type="paragraph" w:styleId="TOC">
    <w:name w:val="TOC Heading"/>
    <w:basedOn w:val="10"/>
    <w:next w:val="a"/>
    <w:uiPriority w:val="39"/>
    <w:unhideWhenUsed/>
    <w:qFormat/>
    <w:rsid w:val="00251069"/>
    <w:pPr>
      <w:tabs>
        <w:tab w:val="right" w:leader="dot" w:pos="9016"/>
      </w:tabs>
      <w:spacing w:line="240" w:lineRule="auto"/>
    </w:pPr>
    <w:rPr>
      <w:noProof/>
    </w:rPr>
  </w:style>
  <w:style w:type="paragraph" w:styleId="10">
    <w:name w:val="toc 1"/>
    <w:basedOn w:val="a"/>
    <w:next w:val="a"/>
    <w:autoRedefine/>
    <w:uiPriority w:val="39"/>
    <w:unhideWhenUsed/>
    <w:rsid w:val="008421B2"/>
    <w:pPr>
      <w:spacing w:after="100"/>
    </w:pPr>
  </w:style>
  <w:style w:type="paragraph" w:styleId="20">
    <w:name w:val="toc 2"/>
    <w:basedOn w:val="a"/>
    <w:next w:val="a"/>
    <w:autoRedefine/>
    <w:uiPriority w:val="39"/>
    <w:unhideWhenUsed/>
    <w:rsid w:val="008421B2"/>
    <w:pPr>
      <w:spacing w:after="100"/>
      <w:ind w:left="200"/>
    </w:pPr>
  </w:style>
  <w:style w:type="character" w:styleId="a7">
    <w:name w:val="Hyperlink"/>
    <w:basedOn w:val="a0"/>
    <w:uiPriority w:val="99"/>
    <w:unhideWhenUsed/>
    <w:rsid w:val="008421B2"/>
    <w:rPr>
      <w:color w:val="0000FF" w:themeColor="hyperlink"/>
      <w:u w:val="single"/>
    </w:rPr>
  </w:style>
  <w:style w:type="paragraph" w:customStyle="1" w:styleId="11">
    <w:name w:val="스타일1"/>
    <w:basedOn w:val="1"/>
    <w:link w:val="1Char0"/>
    <w:qFormat/>
    <w:rsid w:val="008421B2"/>
    <w:rPr>
      <w:rFonts w:ascii="Cambria" w:hAnsi="Cambria"/>
      <w:color w:val="auto"/>
      <w:sz w:val="24"/>
    </w:rPr>
  </w:style>
  <w:style w:type="paragraph" w:customStyle="1" w:styleId="21">
    <w:name w:val="스타일2"/>
    <w:basedOn w:val="2"/>
    <w:link w:val="2Char0"/>
    <w:qFormat/>
    <w:rsid w:val="008421B2"/>
    <w:rPr>
      <w:rFonts w:ascii="Cambria" w:hAnsi="Cambria"/>
      <w:color w:val="auto"/>
      <w:sz w:val="22"/>
    </w:rPr>
  </w:style>
  <w:style w:type="character" w:customStyle="1" w:styleId="1Char0">
    <w:name w:val="스타일1 Char"/>
    <w:basedOn w:val="1Char"/>
    <w:link w:val="11"/>
    <w:rsid w:val="008421B2"/>
    <w:rPr>
      <w:rFonts w:ascii="Cambria" w:eastAsiaTheme="majorEastAsia" w:hAnsi="Cambria" w:cstheme="majorBidi"/>
      <w:b/>
      <w:bCs/>
      <w:color w:val="365F91" w:themeColor="accent1" w:themeShade="BF"/>
      <w:sz w:val="24"/>
      <w:szCs w:val="28"/>
    </w:rPr>
  </w:style>
  <w:style w:type="character" w:styleId="a8">
    <w:name w:val="Book Title"/>
    <w:basedOn w:val="a0"/>
    <w:uiPriority w:val="33"/>
    <w:qFormat/>
    <w:rsid w:val="008421B2"/>
    <w:rPr>
      <w:b/>
      <w:bCs/>
      <w:smallCaps/>
      <w:spacing w:val="5"/>
    </w:rPr>
  </w:style>
  <w:style w:type="character" w:customStyle="1" w:styleId="2Char0">
    <w:name w:val="스타일2 Char"/>
    <w:basedOn w:val="2Char"/>
    <w:link w:val="21"/>
    <w:rsid w:val="008421B2"/>
    <w:rPr>
      <w:rFonts w:ascii="Cambria" w:eastAsiaTheme="majorEastAsia" w:hAnsi="Cambria" w:cstheme="majorBidi"/>
      <w:b/>
      <w:bCs/>
      <w:color w:val="4F81BD" w:themeColor="accent1"/>
      <w:sz w:val="22"/>
      <w:szCs w:val="26"/>
    </w:rPr>
  </w:style>
  <w:style w:type="paragraph" w:customStyle="1" w:styleId="EndNoteBibliographyTitle">
    <w:name w:val="EndNote Bibliography Title"/>
    <w:basedOn w:val="a"/>
    <w:link w:val="EndNoteBibliographyTitleChar"/>
    <w:rsid w:val="00D3713C"/>
    <w:pPr>
      <w:spacing w:after="0"/>
      <w:jc w:val="center"/>
    </w:pPr>
    <w:rPr>
      <w:noProof/>
      <w:sz w:val="24"/>
    </w:rPr>
  </w:style>
  <w:style w:type="character" w:customStyle="1" w:styleId="EndNoteBibliographyTitleChar">
    <w:name w:val="EndNote Bibliography Title Char"/>
    <w:basedOn w:val="a0"/>
    <w:link w:val="EndNoteBibliographyTitle"/>
    <w:rsid w:val="00D3713C"/>
    <w:rPr>
      <w:rFonts w:ascii="Cambria" w:hAnsi="Cambria"/>
      <w:noProof/>
      <w:sz w:val="24"/>
      <w:szCs w:val="20"/>
    </w:rPr>
  </w:style>
  <w:style w:type="paragraph" w:customStyle="1" w:styleId="EndNoteBibliography">
    <w:name w:val="EndNote Bibliography"/>
    <w:basedOn w:val="a"/>
    <w:link w:val="EndNoteBibliographyChar"/>
    <w:rsid w:val="00D3713C"/>
    <w:pPr>
      <w:spacing w:line="240" w:lineRule="auto"/>
    </w:pPr>
    <w:rPr>
      <w:noProof/>
      <w:sz w:val="24"/>
    </w:rPr>
  </w:style>
  <w:style w:type="character" w:customStyle="1" w:styleId="EndNoteBibliographyChar">
    <w:name w:val="EndNote Bibliography Char"/>
    <w:basedOn w:val="a0"/>
    <w:link w:val="EndNoteBibliography"/>
    <w:rsid w:val="00D3713C"/>
    <w:rPr>
      <w:rFonts w:ascii="Cambria" w:hAnsi="Cambria"/>
      <w:noProof/>
      <w:sz w:val="24"/>
      <w:szCs w:val="20"/>
    </w:rPr>
  </w:style>
  <w:style w:type="character" w:customStyle="1" w:styleId="3Char">
    <w:name w:val="제목 3 Char"/>
    <w:basedOn w:val="a0"/>
    <w:link w:val="3"/>
    <w:uiPriority w:val="9"/>
    <w:rsid w:val="00422806"/>
    <w:rPr>
      <w:rFonts w:asciiTheme="majorHAnsi" w:eastAsiaTheme="majorEastAsia" w:hAnsiTheme="majorHAnsi" w:cstheme="majorBidi"/>
      <w:b/>
      <w:bCs/>
      <w:color w:val="4F81BD" w:themeColor="accent1"/>
    </w:rPr>
  </w:style>
  <w:style w:type="paragraph" w:customStyle="1" w:styleId="30">
    <w:name w:val="스타일3"/>
    <w:basedOn w:val="3"/>
    <w:link w:val="3Char0"/>
    <w:qFormat/>
    <w:rsid w:val="00EA39E2"/>
    <w:rPr>
      <w:rFonts w:ascii="Cambria" w:hAnsi="Cambria"/>
      <w:i/>
      <w:color w:val="auto"/>
    </w:rPr>
  </w:style>
  <w:style w:type="paragraph" w:styleId="31">
    <w:name w:val="toc 3"/>
    <w:basedOn w:val="a"/>
    <w:next w:val="a"/>
    <w:autoRedefine/>
    <w:uiPriority w:val="39"/>
    <w:unhideWhenUsed/>
    <w:rsid w:val="005226A0"/>
    <w:pPr>
      <w:spacing w:after="100"/>
      <w:ind w:left="400"/>
    </w:pPr>
  </w:style>
  <w:style w:type="character" w:customStyle="1" w:styleId="3Char0">
    <w:name w:val="스타일3 Char"/>
    <w:basedOn w:val="3Char"/>
    <w:link w:val="30"/>
    <w:rsid w:val="00EA39E2"/>
    <w:rPr>
      <w:rFonts w:ascii="Cambria" w:eastAsiaTheme="majorEastAsia" w:hAnsi="Cambria" w:cstheme="majorBidi"/>
      <w:b/>
      <w:bCs/>
      <w:i/>
      <w:color w:val="4F81BD" w:themeColor="accent1"/>
      <w:szCs w:val="20"/>
    </w:rPr>
  </w:style>
  <w:style w:type="character" w:customStyle="1" w:styleId="4Char">
    <w:name w:val="제목 4 Char"/>
    <w:basedOn w:val="a0"/>
    <w:link w:val="4"/>
    <w:uiPriority w:val="9"/>
    <w:rsid w:val="00251069"/>
    <w:rPr>
      <w:rFonts w:asciiTheme="majorHAnsi" w:eastAsiaTheme="majorEastAsia" w:hAnsiTheme="majorHAnsi" w:cstheme="majorBidi"/>
      <w:b/>
      <w:bCs/>
      <w:i/>
      <w:iCs/>
      <w:color w:val="4F81BD" w:themeColor="accent1"/>
      <w:szCs w:val="20"/>
    </w:rPr>
  </w:style>
  <w:style w:type="paragraph" w:styleId="a9">
    <w:name w:val="List Paragraph"/>
    <w:basedOn w:val="a"/>
    <w:uiPriority w:val="34"/>
    <w:qFormat/>
    <w:rsid w:val="00251069"/>
    <w:pPr>
      <w:ind w:left="720"/>
      <w:contextualSpacing/>
    </w:pPr>
  </w:style>
  <w:style w:type="paragraph" w:customStyle="1" w:styleId="Author-Affiliation">
    <w:name w:val="Author-Affiliation"/>
    <w:basedOn w:val="a"/>
    <w:link w:val="Author-AffiliationChar"/>
    <w:qFormat/>
    <w:rsid w:val="00EA39E2"/>
    <w:pPr>
      <w:widowControl/>
      <w:wordWrap/>
      <w:autoSpaceDE/>
      <w:autoSpaceDN/>
      <w:spacing w:before="100" w:after="52" w:line="240" w:lineRule="exact"/>
    </w:pPr>
    <w:rPr>
      <w:rFonts w:ascii="Helvetica-Light" w:hAnsi="Helvetica-Light" w:cs="Times New Roman"/>
      <w:iCs/>
      <w:kern w:val="0"/>
      <w:sz w:val="18"/>
      <w:szCs w:val="18"/>
      <w:lang w:eastAsia="en-US"/>
    </w:rPr>
  </w:style>
  <w:style w:type="character" w:customStyle="1" w:styleId="Author-AffiliationChar">
    <w:name w:val="Author-Affiliation Char"/>
    <w:basedOn w:val="a0"/>
    <w:link w:val="Author-Affiliation"/>
    <w:rsid w:val="00EA39E2"/>
    <w:rPr>
      <w:rFonts w:ascii="Helvetica-Light" w:hAnsi="Helvetica-Light" w:cs="Times New Roman"/>
      <w:iCs/>
      <w:kern w:val="0"/>
      <w:sz w:val="18"/>
      <w:szCs w:val="18"/>
      <w:lang w:eastAsia="en-US"/>
    </w:rPr>
  </w:style>
  <w:style w:type="paragraph" w:customStyle="1" w:styleId="Author-Group">
    <w:name w:val="Author-Group"/>
    <w:basedOn w:val="a"/>
    <w:link w:val="Author-GroupChar"/>
    <w:qFormat/>
    <w:rsid w:val="00E14C51"/>
    <w:pPr>
      <w:widowControl/>
      <w:wordWrap/>
      <w:autoSpaceDE/>
      <w:autoSpaceDN/>
      <w:spacing w:before="100" w:after="0" w:line="300" w:lineRule="exact"/>
    </w:pPr>
    <w:rPr>
      <w:rFonts w:ascii="Helvetica-Light" w:hAnsi="Helvetica-Light" w:cs="Times New Roman"/>
      <w:iCs/>
      <w:kern w:val="0"/>
      <w:sz w:val="24"/>
      <w:szCs w:val="24"/>
      <w:lang w:eastAsia="en-US"/>
    </w:rPr>
  </w:style>
  <w:style w:type="character" w:customStyle="1" w:styleId="Author-GroupChar">
    <w:name w:val="Author-Group Char"/>
    <w:basedOn w:val="a0"/>
    <w:link w:val="Author-Group"/>
    <w:rsid w:val="00E14C51"/>
    <w:rPr>
      <w:rFonts w:ascii="Helvetica-Light" w:hAnsi="Helvetica-Light" w:cs="Times New Roman"/>
      <w:iCs/>
      <w:kern w:val="0"/>
      <w:sz w:val="24"/>
      <w:szCs w:val="24"/>
      <w:lang w:eastAsia="en-US"/>
    </w:rPr>
  </w:style>
  <w:style w:type="character" w:styleId="aa">
    <w:name w:val="annotation reference"/>
    <w:basedOn w:val="a0"/>
    <w:uiPriority w:val="99"/>
    <w:semiHidden/>
    <w:unhideWhenUsed/>
    <w:rsid w:val="00B73B7E"/>
    <w:rPr>
      <w:sz w:val="16"/>
      <w:szCs w:val="16"/>
    </w:rPr>
  </w:style>
  <w:style w:type="paragraph" w:styleId="ab">
    <w:name w:val="annotation text"/>
    <w:basedOn w:val="a"/>
    <w:link w:val="Char2"/>
    <w:uiPriority w:val="99"/>
    <w:semiHidden/>
    <w:unhideWhenUsed/>
    <w:rsid w:val="00B73B7E"/>
    <w:pPr>
      <w:spacing w:line="240" w:lineRule="auto"/>
    </w:pPr>
  </w:style>
  <w:style w:type="character" w:customStyle="1" w:styleId="Char2">
    <w:name w:val="메모 텍스트 Char"/>
    <w:basedOn w:val="a0"/>
    <w:link w:val="ab"/>
    <w:uiPriority w:val="99"/>
    <w:semiHidden/>
    <w:rsid w:val="00B73B7E"/>
    <w:rPr>
      <w:rFonts w:ascii="Cambria" w:hAnsi="Cambria"/>
      <w:szCs w:val="20"/>
    </w:rPr>
  </w:style>
  <w:style w:type="paragraph" w:styleId="ac">
    <w:name w:val="annotation subject"/>
    <w:basedOn w:val="ab"/>
    <w:next w:val="ab"/>
    <w:link w:val="Char3"/>
    <w:uiPriority w:val="99"/>
    <w:semiHidden/>
    <w:unhideWhenUsed/>
    <w:rsid w:val="00B73B7E"/>
    <w:rPr>
      <w:b/>
      <w:bCs/>
    </w:rPr>
  </w:style>
  <w:style w:type="character" w:customStyle="1" w:styleId="Char3">
    <w:name w:val="메모 주제 Char"/>
    <w:basedOn w:val="Char2"/>
    <w:link w:val="ac"/>
    <w:uiPriority w:val="99"/>
    <w:semiHidden/>
    <w:rsid w:val="00B73B7E"/>
    <w:rPr>
      <w:rFonts w:ascii="Cambria" w:hAnsi="Cambria"/>
      <w:b/>
      <w:bCs/>
      <w:szCs w:val="20"/>
    </w:rPr>
  </w:style>
  <w:style w:type="character" w:styleId="ad">
    <w:name w:val="Subtle Emphasis"/>
    <w:basedOn w:val="a0"/>
    <w:uiPriority w:val="19"/>
    <w:qFormat/>
    <w:rsid w:val="005D029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2459">
      <w:bodyDiv w:val="1"/>
      <w:marLeft w:val="0"/>
      <w:marRight w:val="0"/>
      <w:marTop w:val="0"/>
      <w:marBottom w:val="0"/>
      <w:divBdr>
        <w:top w:val="none" w:sz="0" w:space="0" w:color="auto"/>
        <w:left w:val="none" w:sz="0" w:space="0" w:color="auto"/>
        <w:bottom w:val="none" w:sz="0" w:space="0" w:color="auto"/>
        <w:right w:val="none" w:sz="0" w:space="0" w:color="auto"/>
      </w:divBdr>
    </w:div>
    <w:div w:id="150802941">
      <w:bodyDiv w:val="1"/>
      <w:marLeft w:val="0"/>
      <w:marRight w:val="0"/>
      <w:marTop w:val="0"/>
      <w:marBottom w:val="0"/>
      <w:divBdr>
        <w:top w:val="none" w:sz="0" w:space="0" w:color="auto"/>
        <w:left w:val="none" w:sz="0" w:space="0" w:color="auto"/>
        <w:bottom w:val="none" w:sz="0" w:space="0" w:color="auto"/>
        <w:right w:val="none" w:sz="0" w:space="0" w:color="auto"/>
      </w:divBdr>
    </w:div>
    <w:div w:id="152836516">
      <w:bodyDiv w:val="1"/>
      <w:marLeft w:val="0"/>
      <w:marRight w:val="0"/>
      <w:marTop w:val="0"/>
      <w:marBottom w:val="0"/>
      <w:divBdr>
        <w:top w:val="none" w:sz="0" w:space="0" w:color="auto"/>
        <w:left w:val="none" w:sz="0" w:space="0" w:color="auto"/>
        <w:bottom w:val="none" w:sz="0" w:space="0" w:color="auto"/>
        <w:right w:val="none" w:sz="0" w:space="0" w:color="auto"/>
      </w:divBdr>
    </w:div>
    <w:div w:id="195656292">
      <w:bodyDiv w:val="1"/>
      <w:marLeft w:val="0"/>
      <w:marRight w:val="0"/>
      <w:marTop w:val="0"/>
      <w:marBottom w:val="0"/>
      <w:divBdr>
        <w:top w:val="none" w:sz="0" w:space="0" w:color="auto"/>
        <w:left w:val="none" w:sz="0" w:space="0" w:color="auto"/>
        <w:bottom w:val="none" w:sz="0" w:space="0" w:color="auto"/>
        <w:right w:val="none" w:sz="0" w:space="0" w:color="auto"/>
      </w:divBdr>
    </w:div>
    <w:div w:id="228732923">
      <w:bodyDiv w:val="1"/>
      <w:marLeft w:val="0"/>
      <w:marRight w:val="0"/>
      <w:marTop w:val="0"/>
      <w:marBottom w:val="0"/>
      <w:divBdr>
        <w:top w:val="none" w:sz="0" w:space="0" w:color="auto"/>
        <w:left w:val="none" w:sz="0" w:space="0" w:color="auto"/>
        <w:bottom w:val="none" w:sz="0" w:space="0" w:color="auto"/>
        <w:right w:val="none" w:sz="0" w:space="0" w:color="auto"/>
      </w:divBdr>
    </w:div>
    <w:div w:id="230509756">
      <w:bodyDiv w:val="1"/>
      <w:marLeft w:val="0"/>
      <w:marRight w:val="0"/>
      <w:marTop w:val="0"/>
      <w:marBottom w:val="0"/>
      <w:divBdr>
        <w:top w:val="none" w:sz="0" w:space="0" w:color="auto"/>
        <w:left w:val="none" w:sz="0" w:space="0" w:color="auto"/>
        <w:bottom w:val="none" w:sz="0" w:space="0" w:color="auto"/>
        <w:right w:val="none" w:sz="0" w:space="0" w:color="auto"/>
      </w:divBdr>
    </w:div>
    <w:div w:id="466093530">
      <w:bodyDiv w:val="1"/>
      <w:marLeft w:val="0"/>
      <w:marRight w:val="0"/>
      <w:marTop w:val="0"/>
      <w:marBottom w:val="0"/>
      <w:divBdr>
        <w:top w:val="none" w:sz="0" w:space="0" w:color="auto"/>
        <w:left w:val="none" w:sz="0" w:space="0" w:color="auto"/>
        <w:bottom w:val="none" w:sz="0" w:space="0" w:color="auto"/>
        <w:right w:val="none" w:sz="0" w:space="0" w:color="auto"/>
      </w:divBdr>
    </w:div>
    <w:div w:id="725295651">
      <w:bodyDiv w:val="1"/>
      <w:marLeft w:val="0"/>
      <w:marRight w:val="0"/>
      <w:marTop w:val="0"/>
      <w:marBottom w:val="0"/>
      <w:divBdr>
        <w:top w:val="none" w:sz="0" w:space="0" w:color="auto"/>
        <w:left w:val="none" w:sz="0" w:space="0" w:color="auto"/>
        <w:bottom w:val="none" w:sz="0" w:space="0" w:color="auto"/>
        <w:right w:val="none" w:sz="0" w:space="0" w:color="auto"/>
      </w:divBdr>
    </w:div>
    <w:div w:id="849685504">
      <w:bodyDiv w:val="1"/>
      <w:marLeft w:val="0"/>
      <w:marRight w:val="0"/>
      <w:marTop w:val="0"/>
      <w:marBottom w:val="0"/>
      <w:divBdr>
        <w:top w:val="none" w:sz="0" w:space="0" w:color="auto"/>
        <w:left w:val="none" w:sz="0" w:space="0" w:color="auto"/>
        <w:bottom w:val="none" w:sz="0" w:space="0" w:color="auto"/>
        <w:right w:val="none" w:sz="0" w:space="0" w:color="auto"/>
      </w:divBdr>
    </w:div>
    <w:div w:id="922177913">
      <w:bodyDiv w:val="1"/>
      <w:marLeft w:val="0"/>
      <w:marRight w:val="0"/>
      <w:marTop w:val="0"/>
      <w:marBottom w:val="0"/>
      <w:divBdr>
        <w:top w:val="none" w:sz="0" w:space="0" w:color="auto"/>
        <w:left w:val="none" w:sz="0" w:space="0" w:color="auto"/>
        <w:bottom w:val="none" w:sz="0" w:space="0" w:color="auto"/>
        <w:right w:val="none" w:sz="0" w:space="0" w:color="auto"/>
      </w:divBdr>
    </w:div>
    <w:div w:id="1200702605">
      <w:bodyDiv w:val="1"/>
      <w:marLeft w:val="0"/>
      <w:marRight w:val="0"/>
      <w:marTop w:val="0"/>
      <w:marBottom w:val="0"/>
      <w:divBdr>
        <w:top w:val="none" w:sz="0" w:space="0" w:color="auto"/>
        <w:left w:val="none" w:sz="0" w:space="0" w:color="auto"/>
        <w:bottom w:val="none" w:sz="0" w:space="0" w:color="auto"/>
        <w:right w:val="none" w:sz="0" w:space="0" w:color="auto"/>
      </w:divBdr>
    </w:div>
    <w:div w:id="1274749190">
      <w:bodyDiv w:val="1"/>
      <w:marLeft w:val="0"/>
      <w:marRight w:val="0"/>
      <w:marTop w:val="0"/>
      <w:marBottom w:val="0"/>
      <w:divBdr>
        <w:top w:val="none" w:sz="0" w:space="0" w:color="auto"/>
        <w:left w:val="none" w:sz="0" w:space="0" w:color="auto"/>
        <w:bottom w:val="none" w:sz="0" w:space="0" w:color="auto"/>
        <w:right w:val="none" w:sz="0" w:space="0" w:color="auto"/>
      </w:divBdr>
    </w:div>
    <w:div w:id="1301499961">
      <w:bodyDiv w:val="1"/>
      <w:marLeft w:val="0"/>
      <w:marRight w:val="0"/>
      <w:marTop w:val="0"/>
      <w:marBottom w:val="0"/>
      <w:divBdr>
        <w:top w:val="none" w:sz="0" w:space="0" w:color="auto"/>
        <w:left w:val="none" w:sz="0" w:space="0" w:color="auto"/>
        <w:bottom w:val="none" w:sz="0" w:space="0" w:color="auto"/>
        <w:right w:val="none" w:sz="0" w:space="0" w:color="auto"/>
      </w:divBdr>
    </w:div>
    <w:div w:id="1513957723">
      <w:bodyDiv w:val="1"/>
      <w:marLeft w:val="0"/>
      <w:marRight w:val="0"/>
      <w:marTop w:val="0"/>
      <w:marBottom w:val="0"/>
      <w:divBdr>
        <w:top w:val="none" w:sz="0" w:space="0" w:color="auto"/>
        <w:left w:val="none" w:sz="0" w:space="0" w:color="auto"/>
        <w:bottom w:val="none" w:sz="0" w:space="0" w:color="auto"/>
        <w:right w:val="none" w:sz="0" w:space="0" w:color="auto"/>
      </w:divBdr>
    </w:div>
    <w:div w:id="1523319461">
      <w:bodyDiv w:val="1"/>
      <w:marLeft w:val="0"/>
      <w:marRight w:val="0"/>
      <w:marTop w:val="0"/>
      <w:marBottom w:val="0"/>
      <w:divBdr>
        <w:top w:val="none" w:sz="0" w:space="0" w:color="auto"/>
        <w:left w:val="none" w:sz="0" w:space="0" w:color="auto"/>
        <w:bottom w:val="none" w:sz="0" w:space="0" w:color="auto"/>
        <w:right w:val="none" w:sz="0" w:space="0" w:color="auto"/>
      </w:divBdr>
    </w:div>
    <w:div w:id="1591113953">
      <w:bodyDiv w:val="1"/>
      <w:marLeft w:val="0"/>
      <w:marRight w:val="0"/>
      <w:marTop w:val="0"/>
      <w:marBottom w:val="0"/>
      <w:divBdr>
        <w:top w:val="none" w:sz="0" w:space="0" w:color="auto"/>
        <w:left w:val="none" w:sz="0" w:space="0" w:color="auto"/>
        <w:bottom w:val="none" w:sz="0" w:space="0" w:color="auto"/>
        <w:right w:val="none" w:sz="0" w:space="0" w:color="auto"/>
      </w:divBdr>
    </w:div>
    <w:div w:id="160923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0.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3.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png"/><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ABMRC\1st\PGMcaller\microbdata\publicnifH\data2.00.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D:\ABMRC\1st\PGMcaller\somaticdata\positive%20control%20data\26difference\difference1.00.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D:\ABMRC\1st\PGMcaller\somaticdata\positive%20control%20data\26difference\difference1.00.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D:\ABMRC\1st\PGMcaller\somaticdata\positive%20control%20data\26difference\difference1.00.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D:\ABMRC\1st\PGMcaller\somaticdata\positive%20control%20data\26difference\difference1.00.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D:\ABMRC\1st\PGMcaller\somaticdata\positive%20control%20data\26difference\difference1.00.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D:\ABMRC\1st\PGMcaller\somaticdata\positive%20control%20data\26difference\difference1.00.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D:\ABMRC\1st\PGMcaller\somaticdata\positive%20control%20data\26difference\difference1.00.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D:\ABMRC\1st\PGMcaller\somaticdata\positive%20control%20data\26difference\difference1.00.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D:\ABMRC\1st\PGMcaller\somaticdata\positive%20control%20data\26difference\difference1.00.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D:\ABMRC\1st\PGMcaller\somaticdata\positive%20control%20data\26difference\difference1.0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ABMRC\1st\PGMcaller\manuscript\sr\SupplemetaryFigure37.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D:\ABMRC\1st\PGMcaller\somaticdata\positive%20control%20data\29onlyTS\differencevcf.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oleObject" Target="file:///D:\ABMRC\1st\PGMcaller\somaticdata\positive%20control%20data\29onlyTS\differencevcf.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22.xml"/><Relationship Id="rId1" Type="http://schemas.openxmlformats.org/officeDocument/2006/relationships/oleObject" Target="file:///D:\ABMRC\1st\PGMcaller\somaticdata\positive%20control%20data\29onlyTS\DifferenceTSV.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23.xml"/><Relationship Id="rId1" Type="http://schemas.openxmlformats.org/officeDocument/2006/relationships/oleObject" Target="file:///D:\ABMRC\1st\PGMcaller\somaticdata\positive%20control%20data\29onlyTS\DifferenceTSV.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24.xml"/><Relationship Id="rId1" Type="http://schemas.openxmlformats.org/officeDocument/2006/relationships/oleObject" Target="file:///D:\ABMRC\1st\PGMcaller\somaticdata\positive%20control%20data\29onlyTS\DifferenceTSV.xlsx"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25.xml"/><Relationship Id="rId1" Type="http://schemas.openxmlformats.org/officeDocument/2006/relationships/oleObject" Target="file:///D:\ABMRC\1st\PGMcaller\somaticdata\positive%20control%20data\29onlyTS\DifferenceTSV.xlsx" TargetMode="External"/></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26.xml"/><Relationship Id="rId1" Type="http://schemas.openxmlformats.org/officeDocument/2006/relationships/oleObject" Target="file:///D:\ABMRC\1st\PGMcaller\somaticdata\positive%20control%20data\29onlyTS\DifferenceTSV.xlsx" TargetMode="External"/></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27.xml"/><Relationship Id="rId1" Type="http://schemas.openxmlformats.org/officeDocument/2006/relationships/oleObject" Target="file:///D:\ABMRC\1st\PGMcaller\somaticdata\positive%20control%20data\29onlyTS\DifferenceTSV.xlsx"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28.xml"/><Relationship Id="rId1" Type="http://schemas.openxmlformats.org/officeDocument/2006/relationships/oleObject" Target="file:///D:\ABMRC\1st\PGMcaller\somaticdata\positive%20control%20data\29onlyTS\DifferenceTSV.xlsx" TargetMode="External"/></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29.xml"/><Relationship Id="rId1" Type="http://schemas.openxmlformats.org/officeDocument/2006/relationships/oleObject" Target="file:///D:\ABMRC\1st\PGMcaller\somaticdata\positive%20control%20data\29onlyTS\DifferenceTSV.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ABMRC\1st\PGMcaller\manuscript\sr\SupplemetaryFigure37.xlsx" TargetMode="External"/></Relationships>
</file>

<file path=word/charts/_rels/chart30.xml.rels><?xml version="1.0" encoding="UTF-8" standalone="yes"?>
<Relationships xmlns="http://schemas.openxmlformats.org/package/2006/relationships"><Relationship Id="rId2" Type="http://schemas.openxmlformats.org/officeDocument/2006/relationships/chartUserShapes" Target="../drawings/drawing30.xml"/><Relationship Id="rId1" Type="http://schemas.openxmlformats.org/officeDocument/2006/relationships/oleObject" Target="file:///D:\ABMRC\1st\PGMcaller\manuscript\nar\Figure37_6.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ABMRC\1st\PGMcaller\somaticdata\positive%20control%20data\25parametero\mrf\paramteroptimization3.00.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ABMRC\1st\PGMcaller\microbdata\publicnifH\flowgram1.00.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ABMRC\1st\PGMcaller\manuscript\sr\SupplemetaryFigure37.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ABMRC\1st\PGMcaller\somaticdata\positive%20control%20data\26difference\difference1.00.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ABMRC\1st\PGMcaller\somaticdata\positive%20control%20data\26difference\difference1.00.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ABMRC\1st\PGMcaller\somaticdata\positive%20control%20data\26difference\difference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592413708418357E-2"/>
          <c:y val="7.845322839733064E-2"/>
          <c:w val="0.517915772516504"/>
          <c:h val="0.83940696235454815"/>
        </c:manualLayout>
      </c:layout>
      <c:scatterChart>
        <c:scatterStyle val="lineMarker"/>
        <c:varyColors val="0"/>
        <c:ser>
          <c:idx val="0"/>
          <c:order val="0"/>
          <c:tx>
            <c:strRef>
              <c:f>workflow!$I$30</c:f>
              <c:strCache>
                <c:ptCount val="1"/>
                <c:pt idx="0">
                  <c:v>318v2-400bp-1-E</c:v>
                </c:pt>
              </c:strCache>
            </c:strRef>
          </c:tx>
          <c:spPr>
            <a:ln w="12700"/>
          </c:spPr>
          <c:marker>
            <c:symbol val="none"/>
          </c:marker>
          <c:xVal>
            <c:strRef>
              <c:f>workflow!$J$29:$O$29</c:f>
              <c:strCache>
                <c:ptCount val="6"/>
                <c:pt idx="0">
                  <c:v>Contaminant removal</c:v>
                </c:pt>
                <c:pt idx="1">
                  <c:v>Flowgram filter</c:v>
                </c:pt>
                <c:pt idx="2">
                  <c:v>Read length filter</c:v>
                </c:pt>
                <c:pt idx="3">
                  <c:v>Average quality filter</c:v>
                </c:pt>
                <c:pt idx="4">
                  <c:v>Minimum quality filter</c:v>
                </c:pt>
                <c:pt idx="5">
                  <c:v>Trimming</c:v>
                </c:pt>
              </c:strCache>
            </c:strRef>
          </c:xVal>
          <c:yVal>
            <c:numRef>
              <c:f>workflow!$J$30:$O$30</c:f>
              <c:numCache>
                <c:formatCode>General</c:formatCode>
                <c:ptCount val="6"/>
                <c:pt idx="0">
                  <c:v>2.3229692625118701</c:v>
                </c:pt>
                <c:pt idx="1">
                  <c:v>2.3213228385365698</c:v>
                </c:pt>
                <c:pt idx="2">
                  <c:v>2.3079658022632601</c:v>
                </c:pt>
                <c:pt idx="3">
                  <c:v>1.77276724109849</c:v>
                </c:pt>
                <c:pt idx="4">
                  <c:v>1.76049808925665</c:v>
                </c:pt>
                <c:pt idx="5">
                  <c:v>1.5328394199427999</c:v>
                </c:pt>
              </c:numCache>
            </c:numRef>
          </c:yVal>
          <c:smooth val="0"/>
          <c:extLst>
            <c:ext xmlns:c16="http://schemas.microsoft.com/office/drawing/2014/chart" uri="{C3380CC4-5D6E-409C-BE32-E72D297353CC}">
              <c16:uniqueId val="{00000000-B02E-4CC0-A126-3686C4EC5636}"/>
            </c:ext>
          </c:extLst>
        </c:ser>
        <c:ser>
          <c:idx val="1"/>
          <c:order val="1"/>
          <c:tx>
            <c:strRef>
              <c:f>workflow!$I$31</c:f>
              <c:strCache>
                <c:ptCount val="1"/>
                <c:pt idx="0">
                  <c:v>318v2-400bp-2-E</c:v>
                </c:pt>
              </c:strCache>
            </c:strRef>
          </c:tx>
          <c:spPr>
            <a:ln w="12700"/>
          </c:spPr>
          <c:marker>
            <c:symbol val="none"/>
          </c:marker>
          <c:xVal>
            <c:strRef>
              <c:f>workflow!$J$29:$O$29</c:f>
              <c:strCache>
                <c:ptCount val="6"/>
                <c:pt idx="0">
                  <c:v>Contaminant removal</c:v>
                </c:pt>
                <c:pt idx="1">
                  <c:v>Flowgram filter</c:v>
                </c:pt>
                <c:pt idx="2">
                  <c:v>Read length filter</c:v>
                </c:pt>
                <c:pt idx="3">
                  <c:v>Average quality filter</c:v>
                </c:pt>
                <c:pt idx="4">
                  <c:v>Minimum quality filter</c:v>
                </c:pt>
                <c:pt idx="5">
                  <c:v>Trimming</c:v>
                </c:pt>
              </c:strCache>
            </c:strRef>
          </c:xVal>
          <c:yVal>
            <c:numRef>
              <c:f>workflow!$J$31:$O$31</c:f>
              <c:numCache>
                <c:formatCode>General</c:formatCode>
                <c:ptCount val="6"/>
                <c:pt idx="0">
                  <c:v>2.3067279831264198</c:v>
                </c:pt>
                <c:pt idx="1">
                  <c:v>2.3043813025573301</c:v>
                </c:pt>
                <c:pt idx="2">
                  <c:v>2.29288346106387</c:v>
                </c:pt>
                <c:pt idx="3">
                  <c:v>1.77465513406649</c:v>
                </c:pt>
                <c:pt idx="4">
                  <c:v>1.7647122078411801</c:v>
                </c:pt>
                <c:pt idx="5">
                  <c:v>1.54519494562144</c:v>
                </c:pt>
              </c:numCache>
            </c:numRef>
          </c:yVal>
          <c:smooth val="0"/>
          <c:extLst>
            <c:ext xmlns:c16="http://schemas.microsoft.com/office/drawing/2014/chart" uri="{C3380CC4-5D6E-409C-BE32-E72D297353CC}">
              <c16:uniqueId val="{00000001-B02E-4CC0-A126-3686C4EC5636}"/>
            </c:ext>
          </c:extLst>
        </c:ser>
        <c:ser>
          <c:idx val="2"/>
          <c:order val="2"/>
          <c:tx>
            <c:strRef>
              <c:f>workflow!$I$32</c:f>
              <c:strCache>
                <c:ptCount val="1"/>
                <c:pt idx="0">
                  <c:v>318v2-HiQ-1-E</c:v>
                </c:pt>
              </c:strCache>
            </c:strRef>
          </c:tx>
          <c:spPr>
            <a:ln w="12700"/>
          </c:spPr>
          <c:marker>
            <c:symbol val="none"/>
          </c:marker>
          <c:xVal>
            <c:strRef>
              <c:f>workflow!$J$29:$O$29</c:f>
              <c:strCache>
                <c:ptCount val="6"/>
                <c:pt idx="0">
                  <c:v>Contaminant removal</c:v>
                </c:pt>
                <c:pt idx="1">
                  <c:v>Flowgram filter</c:v>
                </c:pt>
                <c:pt idx="2">
                  <c:v>Read length filter</c:v>
                </c:pt>
                <c:pt idx="3">
                  <c:v>Average quality filter</c:v>
                </c:pt>
                <c:pt idx="4">
                  <c:v>Minimum quality filter</c:v>
                </c:pt>
                <c:pt idx="5">
                  <c:v>Trimming</c:v>
                </c:pt>
              </c:strCache>
            </c:strRef>
          </c:xVal>
          <c:yVal>
            <c:numRef>
              <c:f>workflow!$J$32:$O$32</c:f>
              <c:numCache>
                <c:formatCode>General</c:formatCode>
                <c:ptCount val="6"/>
                <c:pt idx="0">
                  <c:v>1.6696328211949201</c:v>
                </c:pt>
                <c:pt idx="1">
                  <c:v>1.6675660727153301</c:v>
                </c:pt>
                <c:pt idx="2">
                  <c:v>1.6587798684425501</c:v>
                </c:pt>
                <c:pt idx="3">
                  <c:v>1.4835636514506501</c:v>
                </c:pt>
                <c:pt idx="4">
                  <c:v>1.47088746846722</c:v>
                </c:pt>
                <c:pt idx="5">
                  <c:v>1.3798035657933601</c:v>
                </c:pt>
              </c:numCache>
            </c:numRef>
          </c:yVal>
          <c:smooth val="0"/>
          <c:extLst>
            <c:ext xmlns:c16="http://schemas.microsoft.com/office/drawing/2014/chart" uri="{C3380CC4-5D6E-409C-BE32-E72D297353CC}">
              <c16:uniqueId val="{00000002-B02E-4CC0-A126-3686C4EC5636}"/>
            </c:ext>
          </c:extLst>
        </c:ser>
        <c:ser>
          <c:idx val="3"/>
          <c:order val="3"/>
          <c:tx>
            <c:strRef>
              <c:f>workflow!$I$33</c:f>
              <c:strCache>
                <c:ptCount val="1"/>
                <c:pt idx="0">
                  <c:v>318v2-HiQ-2-E</c:v>
                </c:pt>
              </c:strCache>
            </c:strRef>
          </c:tx>
          <c:spPr>
            <a:ln w="12700"/>
          </c:spPr>
          <c:marker>
            <c:symbol val="none"/>
          </c:marker>
          <c:xVal>
            <c:strRef>
              <c:f>workflow!$J$29:$O$29</c:f>
              <c:strCache>
                <c:ptCount val="6"/>
                <c:pt idx="0">
                  <c:v>Contaminant removal</c:v>
                </c:pt>
                <c:pt idx="1">
                  <c:v>Flowgram filter</c:v>
                </c:pt>
                <c:pt idx="2">
                  <c:v>Read length filter</c:v>
                </c:pt>
                <c:pt idx="3">
                  <c:v>Average quality filter</c:v>
                </c:pt>
                <c:pt idx="4">
                  <c:v>Minimum quality filter</c:v>
                </c:pt>
                <c:pt idx="5">
                  <c:v>Trimming</c:v>
                </c:pt>
              </c:strCache>
            </c:strRef>
          </c:xVal>
          <c:yVal>
            <c:numRef>
              <c:f>workflow!$J$33:$O$33</c:f>
              <c:numCache>
                <c:formatCode>General</c:formatCode>
                <c:ptCount val="6"/>
                <c:pt idx="0">
                  <c:v>1.6312619804678701</c:v>
                </c:pt>
                <c:pt idx="1">
                  <c:v>1.62609688836166</c:v>
                </c:pt>
                <c:pt idx="2">
                  <c:v>1.61481693060748</c:v>
                </c:pt>
                <c:pt idx="3">
                  <c:v>1.4356061926075001</c:v>
                </c:pt>
                <c:pt idx="4">
                  <c:v>1.4167960743414201</c:v>
                </c:pt>
                <c:pt idx="5">
                  <c:v>1.3278810335964399</c:v>
                </c:pt>
              </c:numCache>
            </c:numRef>
          </c:yVal>
          <c:smooth val="0"/>
          <c:extLst>
            <c:ext xmlns:c16="http://schemas.microsoft.com/office/drawing/2014/chart" uri="{C3380CC4-5D6E-409C-BE32-E72D297353CC}">
              <c16:uniqueId val="{00000003-B02E-4CC0-A126-3686C4EC5636}"/>
            </c:ext>
          </c:extLst>
        </c:ser>
        <c:dLbls>
          <c:showLegendKey val="0"/>
          <c:showVal val="0"/>
          <c:showCatName val="0"/>
          <c:showSerName val="0"/>
          <c:showPercent val="0"/>
          <c:showBubbleSize val="0"/>
        </c:dLbls>
        <c:axId val="462765440"/>
        <c:axId val="462771328"/>
      </c:scatterChart>
      <c:scatterChart>
        <c:scatterStyle val="lineMarker"/>
        <c:varyColors val="0"/>
        <c:ser>
          <c:idx val="4"/>
          <c:order val="4"/>
          <c:tx>
            <c:strRef>
              <c:f>workflow!$I$34</c:f>
              <c:strCache>
                <c:ptCount val="1"/>
                <c:pt idx="0">
                  <c:v>318v2-400bp-1-R</c:v>
                </c:pt>
              </c:strCache>
            </c:strRef>
          </c:tx>
          <c:spPr>
            <a:ln w="25400">
              <a:prstDash val="sysDot"/>
            </a:ln>
          </c:spPr>
          <c:marker>
            <c:symbol val="none"/>
          </c:marker>
          <c:xVal>
            <c:strRef>
              <c:f>workflow!$J$29:$O$29</c:f>
              <c:strCache>
                <c:ptCount val="6"/>
                <c:pt idx="0">
                  <c:v>Contaminant removal</c:v>
                </c:pt>
                <c:pt idx="1">
                  <c:v>Flowgram filter</c:v>
                </c:pt>
                <c:pt idx="2">
                  <c:v>Read length filter</c:v>
                </c:pt>
                <c:pt idx="3">
                  <c:v>Average quality filter</c:v>
                </c:pt>
                <c:pt idx="4">
                  <c:v>Minimum quality filter</c:v>
                </c:pt>
                <c:pt idx="5">
                  <c:v>Trimming</c:v>
                </c:pt>
              </c:strCache>
            </c:strRef>
          </c:xVal>
          <c:yVal>
            <c:numRef>
              <c:f>workflow!$J$34:$O$34</c:f>
              <c:numCache>
                <c:formatCode>0.00%</c:formatCode>
                <c:ptCount val="6"/>
                <c:pt idx="0">
                  <c:v>1</c:v>
                </c:pt>
                <c:pt idx="1">
                  <c:v>0.99924170281804392</c:v>
                </c:pt>
                <c:pt idx="2">
                  <c:v>0.99421577963531194</c:v>
                </c:pt>
                <c:pt idx="3">
                  <c:v>0.5413360138256974</c:v>
                </c:pt>
                <c:pt idx="4">
                  <c:v>0.5306845836419426</c:v>
                </c:pt>
                <c:pt idx="5">
                  <c:v>0.53020844355094698</c:v>
                </c:pt>
              </c:numCache>
            </c:numRef>
          </c:yVal>
          <c:smooth val="0"/>
          <c:extLst>
            <c:ext xmlns:c16="http://schemas.microsoft.com/office/drawing/2014/chart" uri="{C3380CC4-5D6E-409C-BE32-E72D297353CC}">
              <c16:uniqueId val="{00000004-B02E-4CC0-A126-3686C4EC5636}"/>
            </c:ext>
          </c:extLst>
        </c:ser>
        <c:ser>
          <c:idx val="5"/>
          <c:order val="5"/>
          <c:tx>
            <c:strRef>
              <c:f>workflow!$I$35</c:f>
              <c:strCache>
                <c:ptCount val="1"/>
                <c:pt idx="0">
                  <c:v>318v2-400bp-2-R</c:v>
                </c:pt>
              </c:strCache>
            </c:strRef>
          </c:tx>
          <c:spPr>
            <a:ln w="25400">
              <a:solidFill>
                <a:schemeClr val="accent2"/>
              </a:solidFill>
              <a:prstDash val="sysDot"/>
            </a:ln>
          </c:spPr>
          <c:marker>
            <c:symbol val="none"/>
          </c:marker>
          <c:xVal>
            <c:strRef>
              <c:f>workflow!$J$29:$O$29</c:f>
              <c:strCache>
                <c:ptCount val="6"/>
                <c:pt idx="0">
                  <c:v>Contaminant removal</c:v>
                </c:pt>
                <c:pt idx="1">
                  <c:v>Flowgram filter</c:v>
                </c:pt>
                <c:pt idx="2">
                  <c:v>Read length filter</c:v>
                </c:pt>
                <c:pt idx="3">
                  <c:v>Average quality filter</c:v>
                </c:pt>
                <c:pt idx="4">
                  <c:v>Minimum quality filter</c:v>
                </c:pt>
                <c:pt idx="5">
                  <c:v>Trimming</c:v>
                </c:pt>
              </c:strCache>
            </c:strRef>
          </c:xVal>
          <c:yVal>
            <c:numRef>
              <c:f>workflow!$J$35:$O$35</c:f>
              <c:numCache>
                <c:formatCode>0.00%</c:formatCode>
                <c:ptCount val="6"/>
                <c:pt idx="0">
                  <c:v>1</c:v>
                </c:pt>
                <c:pt idx="1">
                  <c:v>0.99917015317589297</c:v>
                </c:pt>
                <c:pt idx="2">
                  <c:v>0.99483074582483322</c:v>
                </c:pt>
                <c:pt idx="3">
                  <c:v>0.55966252895819646</c:v>
                </c:pt>
                <c:pt idx="4">
                  <c:v>0.55032675218699212</c:v>
                </c:pt>
                <c:pt idx="5">
                  <c:v>0.55001555962795201</c:v>
                </c:pt>
              </c:numCache>
            </c:numRef>
          </c:yVal>
          <c:smooth val="0"/>
          <c:extLst>
            <c:ext xmlns:c16="http://schemas.microsoft.com/office/drawing/2014/chart" uri="{C3380CC4-5D6E-409C-BE32-E72D297353CC}">
              <c16:uniqueId val="{00000005-B02E-4CC0-A126-3686C4EC5636}"/>
            </c:ext>
          </c:extLst>
        </c:ser>
        <c:ser>
          <c:idx val="6"/>
          <c:order val="6"/>
          <c:tx>
            <c:strRef>
              <c:f>workflow!$I$36</c:f>
              <c:strCache>
                <c:ptCount val="1"/>
                <c:pt idx="0">
                  <c:v>318v2-HiQ-1-R</c:v>
                </c:pt>
              </c:strCache>
            </c:strRef>
          </c:tx>
          <c:spPr>
            <a:ln w="25400">
              <a:solidFill>
                <a:srgbClr val="00B050"/>
              </a:solidFill>
              <a:prstDash val="sysDot"/>
            </a:ln>
          </c:spPr>
          <c:marker>
            <c:symbol val="none"/>
          </c:marker>
          <c:xVal>
            <c:strRef>
              <c:f>workflow!$J$29:$O$29</c:f>
              <c:strCache>
                <c:ptCount val="6"/>
                <c:pt idx="0">
                  <c:v>Contaminant removal</c:v>
                </c:pt>
                <c:pt idx="1">
                  <c:v>Flowgram filter</c:v>
                </c:pt>
                <c:pt idx="2">
                  <c:v>Read length filter</c:v>
                </c:pt>
                <c:pt idx="3">
                  <c:v>Average quality filter</c:v>
                </c:pt>
                <c:pt idx="4">
                  <c:v>Minimum quality filter</c:v>
                </c:pt>
                <c:pt idx="5">
                  <c:v>Trimming</c:v>
                </c:pt>
              </c:strCache>
            </c:strRef>
          </c:xVal>
          <c:yVal>
            <c:numRef>
              <c:f>workflow!$J$36:$O$36</c:f>
              <c:numCache>
                <c:formatCode>0.00%</c:formatCode>
                <c:ptCount val="6"/>
                <c:pt idx="0">
                  <c:v>1</c:v>
                </c:pt>
                <c:pt idx="1">
                  <c:v>0.89267492448003238</c:v>
                </c:pt>
                <c:pt idx="2">
                  <c:v>0.88990706346567994</c:v>
                </c:pt>
                <c:pt idx="3">
                  <c:v>0.77511671267723703</c:v>
                </c:pt>
                <c:pt idx="4">
                  <c:v>0.55004552878430923</c:v>
                </c:pt>
                <c:pt idx="5">
                  <c:v>0.54964082847933859</c:v>
                </c:pt>
              </c:numCache>
            </c:numRef>
          </c:yVal>
          <c:smooth val="0"/>
          <c:extLst>
            <c:ext xmlns:c16="http://schemas.microsoft.com/office/drawing/2014/chart" uri="{C3380CC4-5D6E-409C-BE32-E72D297353CC}">
              <c16:uniqueId val="{00000006-B02E-4CC0-A126-3686C4EC5636}"/>
            </c:ext>
          </c:extLst>
        </c:ser>
        <c:ser>
          <c:idx val="7"/>
          <c:order val="7"/>
          <c:tx>
            <c:strRef>
              <c:f>workflow!$I$37</c:f>
              <c:strCache>
                <c:ptCount val="1"/>
                <c:pt idx="0">
                  <c:v>318v2-HiQ-2-R</c:v>
                </c:pt>
              </c:strCache>
            </c:strRef>
          </c:tx>
          <c:spPr>
            <a:ln w="25400">
              <a:solidFill>
                <a:srgbClr val="7030A0"/>
              </a:solidFill>
              <a:prstDash val="sysDot"/>
            </a:ln>
          </c:spPr>
          <c:marker>
            <c:symbol val="none"/>
          </c:marker>
          <c:xVal>
            <c:strRef>
              <c:f>workflow!$J$29:$O$29</c:f>
              <c:strCache>
                <c:ptCount val="6"/>
                <c:pt idx="0">
                  <c:v>Contaminant removal</c:v>
                </c:pt>
                <c:pt idx="1">
                  <c:v>Flowgram filter</c:v>
                </c:pt>
                <c:pt idx="2">
                  <c:v>Read length filter</c:v>
                </c:pt>
                <c:pt idx="3">
                  <c:v>Average quality filter</c:v>
                </c:pt>
                <c:pt idx="4">
                  <c:v>Minimum quality filter</c:v>
                </c:pt>
                <c:pt idx="5">
                  <c:v>Trimming</c:v>
                </c:pt>
              </c:strCache>
            </c:strRef>
          </c:xVal>
          <c:yVal>
            <c:numRef>
              <c:f>workflow!$J$37:$O$37</c:f>
              <c:numCache>
                <c:formatCode>0.00%</c:formatCode>
                <c:ptCount val="6"/>
                <c:pt idx="0">
                  <c:v>1</c:v>
                </c:pt>
                <c:pt idx="1">
                  <c:v>0.91321476615594266</c:v>
                </c:pt>
                <c:pt idx="2">
                  <c:v>0.9101312042488513</c:v>
                </c:pt>
                <c:pt idx="3">
                  <c:v>0.7981184157654746</c:v>
                </c:pt>
                <c:pt idx="4">
                  <c:v>0.5611907964849141</c:v>
                </c:pt>
                <c:pt idx="5">
                  <c:v>0.56083264906794317</c:v>
                </c:pt>
              </c:numCache>
            </c:numRef>
          </c:yVal>
          <c:smooth val="0"/>
          <c:extLst>
            <c:ext xmlns:c16="http://schemas.microsoft.com/office/drawing/2014/chart" uri="{C3380CC4-5D6E-409C-BE32-E72D297353CC}">
              <c16:uniqueId val="{00000007-B02E-4CC0-A126-3686C4EC5636}"/>
            </c:ext>
          </c:extLst>
        </c:ser>
        <c:dLbls>
          <c:showLegendKey val="0"/>
          <c:showVal val="0"/>
          <c:showCatName val="0"/>
          <c:showSerName val="0"/>
          <c:showPercent val="0"/>
          <c:showBubbleSize val="0"/>
        </c:dLbls>
        <c:axId val="462774656"/>
        <c:axId val="462772864"/>
      </c:scatterChart>
      <c:valAx>
        <c:axId val="462765440"/>
        <c:scaling>
          <c:orientation val="minMax"/>
          <c:max val="6"/>
          <c:min val="1"/>
        </c:scaling>
        <c:delete val="0"/>
        <c:axPos val="b"/>
        <c:majorTickMark val="out"/>
        <c:minorTickMark val="none"/>
        <c:tickLblPos val="nextTo"/>
        <c:crossAx val="462771328"/>
        <c:crosses val="autoZero"/>
        <c:crossBetween val="midCat"/>
      </c:valAx>
      <c:valAx>
        <c:axId val="462771328"/>
        <c:scaling>
          <c:orientation val="minMax"/>
        </c:scaling>
        <c:delete val="0"/>
        <c:axPos val="l"/>
        <c:numFmt formatCode="General" sourceLinked="1"/>
        <c:majorTickMark val="out"/>
        <c:minorTickMark val="none"/>
        <c:tickLblPos val="nextTo"/>
        <c:crossAx val="462765440"/>
        <c:crosses val="autoZero"/>
        <c:crossBetween val="midCat"/>
      </c:valAx>
      <c:valAx>
        <c:axId val="462772864"/>
        <c:scaling>
          <c:orientation val="minMax"/>
          <c:max val="1.01"/>
          <c:min val="0"/>
        </c:scaling>
        <c:delete val="0"/>
        <c:axPos val="r"/>
        <c:numFmt formatCode="0.00%" sourceLinked="1"/>
        <c:majorTickMark val="out"/>
        <c:minorTickMark val="none"/>
        <c:tickLblPos val="nextTo"/>
        <c:crossAx val="462774656"/>
        <c:crosses val="max"/>
        <c:crossBetween val="midCat"/>
      </c:valAx>
      <c:valAx>
        <c:axId val="462774656"/>
        <c:scaling>
          <c:orientation val="minMax"/>
        </c:scaling>
        <c:delete val="1"/>
        <c:axPos val="b"/>
        <c:majorTickMark val="out"/>
        <c:minorTickMark val="none"/>
        <c:tickLblPos val="nextTo"/>
        <c:crossAx val="462772864"/>
        <c:crosses val="autoZero"/>
        <c:crossBetween val="midCat"/>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ko-KR"/>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367461389502045"/>
          <c:y val="0.1162153689122193"/>
          <c:w val="0.83128856137183016"/>
          <c:h val="0.76780475357247013"/>
        </c:manualLayout>
      </c:layout>
      <c:barChart>
        <c:barDir val="col"/>
        <c:grouping val="stacked"/>
        <c:varyColors val="0"/>
        <c:ser>
          <c:idx val="0"/>
          <c:order val="0"/>
          <c:spPr>
            <a:noFill/>
          </c:spPr>
          <c:invertIfNegative val="0"/>
          <c:cat>
            <c:strRef>
              <c:f>Difference!$A$25:$B$25</c:f>
              <c:strCache>
                <c:ptCount val="2"/>
                <c:pt idx="0">
                  <c:v>True positive</c:v>
                </c:pt>
                <c:pt idx="1">
                  <c:v>False positive</c:v>
                </c:pt>
              </c:strCache>
            </c:strRef>
          </c:cat>
          <c:val>
            <c:numRef>
              <c:f>Difference!$A$26:$B$26</c:f>
              <c:numCache>
                <c:formatCode>General</c:formatCode>
                <c:ptCount val="2"/>
                <c:pt idx="0">
                  <c:v>151.24</c:v>
                </c:pt>
                <c:pt idx="1">
                  <c:v>16.53</c:v>
                </c:pt>
              </c:numCache>
            </c:numRef>
          </c:val>
          <c:extLst>
            <c:ext xmlns:c16="http://schemas.microsoft.com/office/drawing/2014/chart" uri="{C3380CC4-5D6E-409C-BE32-E72D297353CC}">
              <c16:uniqueId val="{00000000-6A0F-444A-B321-EE3F7991B4B3}"/>
            </c:ext>
          </c:extLst>
        </c:ser>
        <c:ser>
          <c:idx val="1"/>
          <c:order val="1"/>
          <c:spPr>
            <a:solidFill>
              <a:schemeClr val="tx2">
                <a:lumMod val="60000"/>
                <a:lumOff val="40000"/>
              </a:schemeClr>
            </a:solidFill>
            <a:ln>
              <a:solidFill>
                <a:schemeClr val="tx1"/>
              </a:solidFill>
            </a:ln>
          </c:spPr>
          <c:invertIfNegative val="0"/>
          <c:errBars>
            <c:errBarType val="both"/>
            <c:errValType val="cust"/>
            <c:noEndCap val="0"/>
            <c:plus>
              <c:numRef>
                <c:f>Difference!$A$29:$B$29</c:f>
                <c:numCache>
                  <c:formatCode>General</c:formatCode>
                  <c:ptCount val="2"/>
                  <c:pt idx="0">
                    <c:v>6768.0050000000001</c:v>
                  </c:pt>
                  <c:pt idx="1">
                    <c:v>2382.15</c:v>
                  </c:pt>
                </c:numCache>
              </c:numRef>
            </c:plus>
            <c:minus>
              <c:numRef>
                <c:f>Difference!$A$30:$B$30</c:f>
                <c:numCache>
                  <c:formatCode>General</c:formatCode>
                  <c:ptCount val="2"/>
                  <c:pt idx="0">
                    <c:v>277.815</c:v>
                  </c:pt>
                  <c:pt idx="1">
                    <c:v>27.559999999999995</c:v>
                  </c:pt>
                </c:numCache>
              </c:numRef>
            </c:minus>
          </c:errBars>
          <c:cat>
            <c:strRef>
              <c:f>Difference!$A$25:$B$25</c:f>
              <c:strCache>
                <c:ptCount val="2"/>
                <c:pt idx="0">
                  <c:v>True positive</c:v>
                </c:pt>
                <c:pt idx="1">
                  <c:v>False positive</c:v>
                </c:pt>
              </c:strCache>
            </c:strRef>
          </c:cat>
          <c:val>
            <c:numRef>
              <c:f>Difference!$A$27:$B$27</c:f>
              <c:numCache>
                <c:formatCode>General</c:formatCode>
                <c:ptCount val="2"/>
                <c:pt idx="0">
                  <c:v>135.375</c:v>
                </c:pt>
                <c:pt idx="1">
                  <c:v>19.159999999999997</c:v>
                </c:pt>
              </c:numCache>
            </c:numRef>
          </c:val>
          <c:extLst>
            <c:ext xmlns:c16="http://schemas.microsoft.com/office/drawing/2014/chart" uri="{C3380CC4-5D6E-409C-BE32-E72D297353CC}">
              <c16:uniqueId val="{00000001-6A0F-444A-B321-EE3F7991B4B3}"/>
            </c:ext>
          </c:extLst>
        </c:ser>
        <c:ser>
          <c:idx val="2"/>
          <c:order val="2"/>
          <c:spPr>
            <a:solidFill>
              <a:schemeClr val="tx2">
                <a:lumMod val="60000"/>
                <a:lumOff val="40000"/>
              </a:schemeClr>
            </a:solidFill>
            <a:ln>
              <a:solidFill>
                <a:schemeClr val="tx1"/>
              </a:solidFill>
            </a:ln>
          </c:spPr>
          <c:invertIfNegative val="0"/>
          <c:cat>
            <c:strRef>
              <c:f>Difference!$A$25:$B$25</c:f>
              <c:strCache>
                <c:ptCount val="2"/>
                <c:pt idx="0">
                  <c:v>True positive</c:v>
                </c:pt>
                <c:pt idx="1">
                  <c:v>False positive</c:v>
                </c:pt>
              </c:strCache>
            </c:strRef>
          </c:cat>
          <c:val>
            <c:numRef>
              <c:f>Difference!$A$28:$B$28</c:f>
              <c:numCache>
                <c:formatCode>General</c:formatCode>
                <c:ptCount val="2"/>
                <c:pt idx="0">
                  <c:v>260.26499999999999</c:v>
                </c:pt>
                <c:pt idx="1">
                  <c:v>98.699999999999989</c:v>
                </c:pt>
              </c:numCache>
            </c:numRef>
          </c:val>
          <c:extLst>
            <c:ext xmlns:c16="http://schemas.microsoft.com/office/drawing/2014/chart" uri="{C3380CC4-5D6E-409C-BE32-E72D297353CC}">
              <c16:uniqueId val="{00000002-6A0F-444A-B321-EE3F7991B4B3}"/>
            </c:ext>
          </c:extLst>
        </c:ser>
        <c:dLbls>
          <c:showLegendKey val="0"/>
          <c:showVal val="0"/>
          <c:showCatName val="0"/>
          <c:showSerName val="0"/>
          <c:showPercent val="0"/>
          <c:showBubbleSize val="0"/>
        </c:dLbls>
        <c:gapWidth val="150"/>
        <c:overlap val="100"/>
        <c:axId val="497245568"/>
        <c:axId val="498611328"/>
      </c:barChart>
      <c:catAx>
        <c:axId val="497245568"/>
        <c:scaling>
          <c:orientation val="minMax"/>
        </c:scaling>
        <c:delete val="0"/>
        <c:axPos val="b"/>
        <c:numFmt formatCode="General" sourceLinked="0"/>
        <c:majorTickMark val="out"/>
        <c:minorTickMark val="none"/>
        <c:tickLblPos val="nextTo"/>
        <c:crossAx val="498611328"/>
        <c:crosses val="autoZero"/>
        <c:auto val="1"/>
        <c:lblAlgn val="ctr"/>
        <c:lblOffset val="100"/>
        <c:noMultiLvlLbl val="0"/>
      </c:catAx>
      <c:valAx>
        <c:axId val="498611328"/>
        <c:scaling>
          <c:orientation val="minMax"/>
        </c:scaling>
        <c:delete val="0"/>
        <c:axPos val="l"/>
        <c:majorGridlines/>
        <c:numFmt formatCode="#,##0_);[Red]\(#,##0\)" sourceLinked="0"/>
        <c:majorTickMark val="out"/>
        <c:minorTickMark val="none"/>
        <c:tickLblPos val="nextTo"/>
        <c:crossAx val="497245568"/>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ko-KR"/>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174956602422111E-2"/>
          <c:y val="0.11158573928258968"/>
          <c:w val="0.88126957989105359"/>
          <c:h val="0.77243438320209978"/>
        </c:manualLayout>
      </c:layout>
      <c:barChart>
        <c:barDir val="col"/>
        <c:grouping val="stacked"/>
        <c:varyColors val="0"/>
        <c:ser>
          <c:idx val="0"/>
          <c:order val="0"/>
          <c:spPr>
            <a:noFill/>
          </c:spPr>
          <c:invertIfNegative val="0"/>
          <c:cat>
            <c:strRef>
              <c:f>Difference!$A$37:$B$37</c:f>
              <c:strCache>
                <c:ptCount val="2"/>
                <c:pt idx="0">
                  <c:v>True positive</c:v>
                </c:pt>
                <c:pt idx="1">
                  <c:v>False positive</c:v>
                </c:pt>
              </c:strCache>
            </c:strRef>
          </c:cat>
          <c:val>
            <c:numRef>
              <c:f>Difference!$A$38:$B$38</c:f>
              <c:numCache>
                <c:formatCode>General</c:formatCode>
                <c:ptCount val="2"/>
                <c:pt idx="0">
                  <c:v>6.9366758102994086E-2</c:v>
                </c:pt>
                <c:pt idx="1">
                  <c:v>1.3333333333333334E-2</c:v>
                </c:pt>
              </c:numCache>
            </c:numRef>
          </c:val>
          <c:extLst>
            <c:ext xmlns:c16="http://schemas.microsoft.com/office/drawing/2014/chart" uri="{C3380CC4-5D6E-409C-BE32-E72D297353CC}">
              <c16:uniqueId val="{00000000-EA94-45E6-A281-41EF06D0CF28}"/>
            </c:ext>
          </c:extLst>
        </c:ser>
        <c:ser>
          <c:idx val="1"/>
          <c:order val="1"/>
          <c:spPr>
            <a:solidFill>
              <a:schemeClr val="tx2">
                <a:lumMod val="60000"/>
                <a:lumOff val="40000"/>
              </a:schemeClr>
            </a:solidFill>
            <a:ln>
              <a:solidFill>
                <a:schemeClr val="tx1"/>
              </a:solidFill>
            </a:ln>
          </c:spPr>
          <c:invertIfNegative val="0"/>
          <c:errBars>
            <c:errBarType val="both"/>
            <c:errValType val="cust"/>
            <c:noEndCap val="0"/>
            <c:plus>
              <c:numRef>
                <c:f>Difference!$A$41:$B$41</c:f>
                <c:numCache>
                  <c:formatCode>General</c:formatCode>
                  <c:ptCount val="2"/>
                  <c:pt idx="0">
                    <c:v>31.097640837909292</c:v>
                  </c:pt>
                  <c:pt idx="1">
                    <c:v>1.3757352033596173</c:v>
                  </c:pt>
                </c:numCache>
              </c:numRef>
            </c:plus>
            <c:minus>
              <c:numRef>
                <c:f>Difference!$A$42:$B$42</c:f>
                <c:numCache>
                  <c:formatCode>General</c:formatCode>
                  <c:ptCount val="2"/>
                  <c:pt idx="0">
                    <c:v>9.2453381596689935E-2</c:v>
                  </c:pt>
                  <c:pt idx="1">
                    <c:v>2.1033627195216453E-2</c:v>
                  </c:pt>
                </c:numCache>
              </c:numRef>
            </c:minus>
          </c:errBars>
          <c:cat>
            <c:strRef>
              <c:f>Difference!$A$37:$B$37</c:f>
              <c:strCache>
                <c:ptCount val="2"/>
                <c:pt idx="0">
                  <c:v>True positive</c:v>
                </c:pt>
                <c:pt idx="1">
                  <c:v>False positive</c:v>
                </c:pt>
              </c:strCache>
            </c:strRef>
          </c:cat>
          <c:val>
            <c:numRef>
              <c:f>Difference!$A$39:$B$39</c:f>
              <c:numCache>
                <c:formatCode>General</c:formatCode>
                <c:ptCount val="2"/>
                <c:pt idx="0">
                  <c:v>2.9962100957408602E-2</c:v>
                </c:pt>
                <c:pt idx="1">
                  <c:v>1.0224749526130518E-2</c:v>
                </c:pt>
              </c:numCache>
            </c:numRef>
          </c:val>
          <c:extLst>
            <c:ext xmlns:c16="http://schemas.microsoft.com/office/drawing/2014/chart" uri="{C3380CC4-5D6E-409C-BE32-E72D297353CC}">
              <c16:uniqueId val="{00000001-EA94-45E6-A281-41EF06D0CF28}"/>
            </c:ext>
          </c:extLst>
        </c:ser>
        <c:ser>
          <c:idx val="2"/>
          <c:order val="2"/>
          <c:spPr>
            <a:solidFill>
              <a:schemeClr val="tx2">
                <a:lumMod val="60000"/>
                <a:lumOff val="40000"/>
              </a:schemeClr>
            </a:solidFill>
            <a:ln>
              <a:solidFill>
                <a:schemeClr val="tx1"/>
              </a:solidFill>
            </a:ln>
          </c:spPr>
          <c:invertIfNegative val="0"/>
          <c:cat>
            <c:strRef>
              <c:f>Difference!$A$37:$B$37</c:f>
              <c:strCache>
                <c:ptCount val="2"/>
                <c:pt idx="0">
                  <c:v>True positive</c:v>
                </c:pt>
                <c:pt idx="1">
                  <c:v>False positive</c:v>
                </c:pt>
              </c:strCache>
            </c:strRef>
          </c:cat>
          <c:val>
            <c:numRef>
              <c:f>Difference!$A$40:$B$40</c:f>
              <c:numCache>
                <c:formatCode>General</c:formatCode>
                <c:ptCount val="2"/>
                <c:pt idx="0">
                  <c:v>0.10167506317456325</c:v>
                </c:pt>
                <c:pt idx="1">
                  <c:v>3.3289462360174396E-2</c:v>
                </c:pt>
              </c:numCache>
            </c:numRef>
          </c:val>
          <c:extLst>
            <c:ext xmlns:c16="http://schemas.microsoft.com/office/drawing/2014/chart" uri="{C3380CC4-5D6E-409C-BE32-E72D297353CC}">
              <c16:uniqueId val="{00000002-EA94-45E6-A281-41EF06D0CF28}"/>
            </c:ext>
          </c:extLst>
        </c:ser>
        <c:dLbls>
          <c:showLegendKey val="0"/>
          <c:showVal val="0"/>
          <c:showCatName val="0"/>
          <c:showSerName val="0"/>
          <c:showPercent val="0"/>
          <c:showBubbleSize val="0"/>
        </c:dLbls>
        <c:gapWidth val="150"/>
        <c:overlap val="100"/>
        <c:axId val="500359168"/>
        <c:axId val="500360704"/>
      </c:barChart>
      <c:catAx>
        <c:axId val="500359168"/>
        <c:scaling>
          <c:orientation val="minMax"/>
        </c:scaling>
        <c:delete val="0"/>
        <c:axPos val="b"/>
        <c:numFmt formatCode="General" sourceLinked="0"/>
        <c:majorTickMark val="out"/>
        <c:minorTickMark val="none"/>
        <c:tickLblPos val="nextTo"/>
        <c:crossAx val="500360704"/>
        <c:crosses val="autoZero"/>
        <c:auto val="1"/>
        <c:lblAlgn val="ctr"/>
        <c:lblOffset val="100"/>
        <c:noMultiLvlLbl val="0"/>
      </c:catAx>
      <c:valAx>
        <c:axId val="500360704"/>
        <c:scaling>
          <c:orientation val="minMax"/>
        </c:scaling>
        <c:delete val="0"/>
        <c:axPos val="l"/>
        <c:majorGridlines/>
        <c:numFmt formatCode="General" sourceLinked="1"/>
        <c:majorTickMark val="out"/>
        <c:minorTickMark val="none"/>
        <c:tickLblPos val="nextTo"/>
        <c:crossAx val="500359168"/>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ko-KR"/>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243062486433002E-2"/>
          <c:y val="0.1162153689122193"/>
          <c:w val="0.88120119668546748"/>
          <c:h val="0.76780475357247013"/>
        </c:manualLayout>
      </c:layout>
      <c:barChart>
        <c:barDir val="col"/>
        <c:grouping val="stacked"/>
        <c:varyColors val="0"/>
        <c:ser>
          <c:idx val="0"/>
          <c:order val="0"/>
          <c:spPr>
            <a:noFill/>
          </c:spPr>
          <c:invertIfNegative val="0"/>
          <c:cat>
            <c:strRef>
              <c:f>Difference!$A$49:$B$49</c:f>
              <c:strCache>
                <c:ptCount val="2"/>
                <c:pt idx="0">
                  <c:v>True positive</c:v>
                </c:pt>
                <c:pt idx="1">
                  <c:v>False positive</c:v>
                </c:pt>
              </c:strCache>
            </c:strRef>
          </c:cat>
          <c:val>
            <c:numRef>
              <c:f>Difference!$A$50:$B$50</c:f>
              <c:numCache>
                <c:formatCode>General</c:formatCode>
                <c:ptCount val="2"/>
                <c:pt idx="0">
                  <c:v>6.4000000000000001E-2</c:v>
                </c:pt>
                <c:pt idx="1">
                  <c:v>1.2E-2</c:v>
                </c:pt>
              </c:numCache>
            </c:numRef>
          </c:val>
          <c:extLst>
            <c:ext xmlns:c16="http://schemas.microsoft.com/office/drawing/2014/chart" uri="{C3380CC4-5D6E-409C-BE32-E72D297353CC}">
              <c16:uniqueId val="{00000000-6274-4EC9-B77A-EAFBDDCCB6A9}"/>
            </c:ext>
          </c:extLst>
        </c:ser>
        <c:ser>
          <c:idx val="1"/>
          <c:order val="1"/>
          <c:spPr>
            <a:solidFill>
              <a:schemeClr val="tx2">
                <a:lumMod val="60000"/>
                <a:lumOff val="40000"/>
              </a:schemeClr>
            </a:solidFill>
            <a:ln>
              <a:solidFill>
                <a:schemeClr val="tx1"/>
              </a:solidFill>
            </a:ln>
          </c:spPr>
          <c:invertIfNegative val="0"/>
          <c:errBars>
            <c:errBarType val="both"/>
            <c:errValType val="cust"/>
            <c:noEndCap val="0"/>
            <c:plus>
              <c:numRef>
                <c:f>Difference!$A$53:$B$53</c:f>
                <c:numCache>
                  <c:formatCode>General</c:formatCode>
                  <c:ptCount val="2"/>
                  <c:pt idx="0">
                    <c:v>0.91</c:v>
                  </c:pt>
                  <c:pt idx="1">
                    <c:v>0.56099999999999994</c:v>
                  </c:pt>
                </c:numCache>
              </c:numRef>
            </c:plus>
            <c:minus>
              <c:numRef>
                <c:f>Difference!$A$54:$B$54</c:f>
                <c:numCache>
                  <c:formatCode>General</c:formatCode>
                  <c:ptCount val="2"/>
                  <c:pt idx="0">
                    <c:v>8.6579000000000003E-2</c:v>
                  </c:pt>
                  <c:pt idx="1">
                    <c:v>1.9481999999999999E-2</c:v>
                  </c:pt>
                </c:numCache>
              </c:numRef>
            </c:minus>
          </c:errBars>
          <c:cat>
            <c:strRef>
              <c:f>Difference!$A$49:$B$49</c:f>
              <c:strCache>
                <c:ptCount val="2"/>
                <c:pt idx="0">
                  <c:v>True positive</c:v>
                </c:pt>
                <c:pt idx="1">
                  <c:v>False positive</c:v>
                </c:pt>
              </c:strCache>
            </c:strRef>
          </c:cat>
          <c:val>
            <c:numRef>
              <c:f>Difference!$A$51:$B$51</c:f>
              <c:numCache>
                <c:formatCode>General</c:formatCode>
                <c:ptCount val="2"/>
                <c:pt idx="0">
                  <c:v>2.5999999999999995E-2</c:v>
                </c:pt>
                <c:pt idx="1">
                  <c:v>9.9999999999999985E-3</c:v>
                </c:pt>
              </c:numCache>
            </c:numRef>
          </c:val>
          <c:extLst>
            <c:ext xmlns:c16="http://schemas.microsoft.com/office/drawing/2014/chart" uri="{C3380CC4-5D6E-409C-BE32-E72D297353CC}">
              <c16:uniqueId val="{00000001-6274-4EC9-B77A-EAFBDDCCB6A9}"/>
            </c:ext>
          </c:extLst>
        </c:ser>
        <c:ser>
          <c:idx val="2"/>
          <c:order val="2"/>
          <c:spPr>
            <a:solidFill>
              <a:schemeClr val="tx2">
                <a:lumMod val="60000"/>
                <a:lumOff val="40000"/>
              </a:schemeClr>
            </a:solidFill>
            <a:ln>
              <a:solidFill>
                <a:schemeClr val="tx1"/>
              </a:solidFill>
            </a:ln>
          </c:spPr>
          <c:invertIfNegative val="0"/>
          <c:cat>
            <c:strRef>
              <c:f>Difference!$A$49:$B$49</c:f>
              <c:strCache>
                <c:ptCount val="2"/>
                <c:pt idx="0">
                  <c:v>True positive</c:v>
                </c:pt>
                <c:pt idx="1">
                  <c:v>False positive</c:v>
                </c:pt>
              </c:strCache>
            </c:strRef>
          </c:cat>
          <c:val>
            <c:numRef>
              <c:f>Difference!$A$52:$B$52</c:f>
              <c:numCache>
                <c:formatCode>General</c:formatCode>
                <c:ptCount val="2"/>
                <c:pt idx="0">
                  <c:v>7.5000000000000011E-2</c:v>
                </c:pt>
                <c:pt idx="1">
                  <c:v>3.1E-2</c:v>
                </c:pt>
              </c:numCache>
            </c:numRef>
          </c:val>
          <c:extLst>
            <c:ext xmlns:c16="http://schemas.microsoft.com/office/drawing/2014/chart" uri="{C3380CC4-5D6E-409C-BE32-E72D297353CC}">
              <c16:uniqueId val="{00000002-6274-4EC9-B77A-EAFBDDCCB6A9}"/>
            </c:ext>
          </c:extLst>
        </c:ser>
        <c:dLbls>
          <c:showLegendKey val="0"/>
          <c:showVal val="0"/>
          <c:showCatName val="0"/>
          <c:showSerName val="0"/>
          <c:showPercent val="0"/>
          <c:showBubbleSize val="0"/>
        </c:dLbls>
        <c:gapWidth val="150"/>
        <c:overlap val="100"/>
        <c:axId val="500687232"/>
        <c:axId val="500688768"/>
      </c:barChart>
      <c:catAx>
        <c:axId val="500687232"/>
        <c:scaling>
          <c:orientation val="minMax"/>
        </c:scaling>
        <c:delete val="0"/>
        <c:axPos val="b"/>
        <c:numFmt formatCode="General" sourceLinked="0"/>
        <c:majorTickMark val="out"/>
        <c:minorTickMark val="none"/>
        <c:tickLblPos val="nextTo"/>
        <c:crossAx val="500688768"/>
        <c:crosses val="autoZero"/>
        <c:auto val="1"/>
        <c:lblAlgn val="ctr"/>
        <c:lblOffset val="100"/>
        <c:noMultiLvlLbl val="0"/>
      </c:catAx>
      <c:valAx>
        <c:axId val="500688768"/>
        <c:scaling>
          <c:orientation val="minMax"/>
          <c:max val="1"/>
        </c:scaling>
        <c:delete val="0"/>
        <c:axPos val="l"/>
        <c:majorGridlines/>
        <c:numFmt formatCode="General" sourceLinked="1"/>
        <c:majorTickMark val="out"/>
        <c:minorTickMark val="none"/>
        <c:tickLblPos val="nextTo"/>
        <c:crossAx val="500687232"/>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ko-KR"/>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408023903086002"/>
          <c:y val="0.12084499854184894"/>
          <c:w val="0.83703326611412132"/>
          <c:h val="0.76317512394284048"/>
        </c:manualLayout>
      </c:layout>
      <c:barChart>
        <c:barDir val="col"/>
        <c:grouping val="stacked"/>
        <c:varyColors val="0"/>
        <c:ser>
          <c:idx val="0"/>
          <c:order val="0"/>
          <c:spPr>
            <a:noFill/>
          </c:spPr>
          <c:invertIfNegative val="0"/>
          <c:cat>
            <c:strRef>
              <c:f>Difference!$A$61:$B$61</c:f>
              <c:strCache>
                <c:ptCount val="2"/>
                <c:pt idx="0">
                  <c:v>True positive</c:v>
                </c:pt>
                <c:pt idx="1">
                  <c:v>False positive</c:v>
                </c:pt>
              </c:strCache>
            </c:strRef>
          </c:cat>
          <c:val>
            <c:numRef>
              <c:f>Difference!$A$62:$B$62</c:f>
              <c:numCache>
                <c:formatCode>General</c:formatCode>
                <c:ptCount val="2"/>
                <c:pt idx="0">
                  <c:v>2085.5</c:v>
                </c:pt>
                <c:pt idx="1">
                  <c:v>371</c:v>
                </c:pt>
              </c:numCache>
            </c:numRef>
          </c:val>
          <c:extLst>
            <c:ext xmlns:c16="http://schemas.microsoft.com/office/drawing/2014/chart" uri="{C3380CC4-5D6E-409C-BE32-E72D297353CC}">
              <c16:uniqueId val="{00000000-28A4-45DD-9B08-1BE2D898BFD7}"/>
            </c:ext>
          </c:extLst>
        </c:ser>
        <c:ser>
          <c:idx val="1"/>
          <c:order val="1"/>
          <c:spPr>
            <a:solidFill>
              <a:schemeClr val="tx2">
                <a:lumMod val="60000"/>
                <a:lumOff val="40000"/>
              </a:schemeClr>
            </a:solidFill>
            <a:ln>
              <a:solidFill>
                <a:schemeClr val="tx1"/>
              </a:solidFill>
            </a:ln>
          </c:spPr>
          <c:invertIfNegative val="0"/>
          <c:errBars>
            <c:errBarType val="both"/>
            <c:errValType val="cust"/>
            <c:noEndCap val="0"/>
            <c:plus>
              <c:numRef>
                <c:f>Difference!$A$65:$B$65</c:f>
                <c:numCache>
                  <c:formatCode>General</c:formatCode>
                  <c:ptCount val="2"/>
                  <c:pt idx="0">
                    <c:v>58449</c:v>
                  </c:pt>
                  <c:pt idx="1">
                    <c:v>20010</c:v>
                  </c:pt>
                </c:numCache>
              </c:numRef>
            </c:plus>
            <c:minus>
              <c:numRef>
                <c:f>Difference!$A$66:$B$66</c:f>
                <c:numCache>
                  <c:formatCode>General</c:formatCode>
                  <c:ptCount val="2"/>
                  <c:pt idx="0">
                    <c:v>3622</c:v>
                  </c:pt>
                  <c:pt idx="1">
                    <c:v>683</c:v>
                  </c:pt>
                </c:numCache>
              </c:numRef>
            </c:minus>
          </c:errBars>
          <c:cat>
            <c:strRef>
              <c:f>Difference!$A$61:$B$61</c:f>
              <c:strCache>
                <c:ptCount val="2"/>
                <c:pt idx="0">
                  <c:v>True positive</c:v>
                </c:pt>
                <c:pt idx="1">
                  <c:v>False positive</c:v>
                </c:pt>
              </c:strCache>
            </c:strRef>
          </c:cat>
          <c:val>
            <c:numRef>
              <c:f>Difference!$A$63:$B$63</c:f>
              <c:numCache>
                <c:formatCode>General</c:formatCode>
                <c:ptCount val="2"/>
                <c:pt idx="0">
                  <c:v>1574.5</c:v>
                </c:pt>
                <c:pt idx="1">
                  <c:v>421</c:v>
                </c:pt>
              </c:numCache>
            </c:numRef>
          </c:val>
          <c:extLst>
            <c:ext xmlns:c16="http://schemas.microsoft.com/office/drawing/2014/chart" uri="{C3380CC4-5D6E-409C-BE32-E72D297353CC}">
              <c16:uniqueId val="{00000001-28A4-45DD-9B08-1BE2D898BFD7}"/>
            </c:ext>
          </c:extLst>
        </c:ser>
        <c:ser>
          <c:idx val="2"/>
          <c:order val="2"/>
          <c:spPr>
            <a:solidFill>
              <a:schemeClr val="tx2">
                <a:lumMod val="60000"/>
                <a:lumOff val="40000"/>
              </a:schemeClr>
            </a:solidFill>
            <a:ln>
              <a:solidFill>
                <a:schemeClr val="tx1"/>
              </a:solidFill>
            </a:ln>
          </c:spPr>
          <c:invertIfNegative val="0"/>
          <c:cat>
            <c:strRef>
              <c:f>Difference!$A$61:$B$61</c:f>
              <c:strCache>
                <c:ptCount val="2"/>
                <c:pt idx="0">
                  <c:v>True positive</c:v>
                </c:pt>
                <c:pt idx="1">
                  <c:v>False positive</c:v>
                </c:pt>
              </c:strCache>
            </c:strRef>
          </c:cat>
          <c:val>
            <c:numRef>
              <c:f>Difference!$A$64:$B$64</c:f>
              <c:numCache>
                <c:formatCode>General</c:formatCode>
                <c:ptCount val="2"/>
                <c:pt idx="0">
                  <c:v>2691</c:v>
                </c:pt>
                <c:pt idx="1">
                  <c:v>1073</c:v>
                </c:pt>
              </c:numCache>
            </c:numRef>
          </c:val>
          <c:extLst>
            <c:ext xmlns:c16="http://schemas.microsoft.com/office/drawing/2014/chart" uri="{C3380CC4-5D6E-409C-BE32-E72D297353CC}">
              <c16:uniqueId val="{00000002-28A4-45DD-9B08-1BE2D898BFD7}"/>
            </c:ext>
          </c:extLst>
        </c:ser>
        <c:dLbls>
          <c:showLegendKey val="0"/>
          <c:showVal val="0"/>
          <c:showCatName val="0"/>
          <c:showSerName val="0"/>
          <c:showPercent val="0"/>
          <c:showBubbleSize val="0"/>
        </c:dLbls>
        <c:gapWidth val="150"/>
        <c:overlap val="100"/>
        <c:axId val="500777344"/>
        <c:axId val="500778880"/>
      </c:barChart>
      <c:catAx>
        <c:axId val="500777344"/>
        <c:scaling>
          <c:orientation val="minMax"/>
        </c:scaling>
        <c:delete val="0"/>
        <c:axPos val="b"/>
        <c:numFmt formatCode="General" sourceLinked="0"/>
        <c:majorTickMark val="out"/>
        <c:minorTickMark val="none"/>
        <c:tickLblPos val="nextTo"/>
        <c:crossAx val="500778880"/>
        <c:crosses val="autoZero"/>
        <c:auto val="1"/>
        <c:lblAlgn val="ctr"/>
        <c:lblOffset val="100"/>
        <c:noMultiLvlLbl val="0"/>
      </c:catAx>
      <c:valAx>
        <c:axId val="500778880"/>
        <c:scaling>
          <c:orientation val="minMax"/>
        </c:scaling>
        <c:delete val="0"/>
        <c:axPos val="l"/>
        <c:majorGridlines/>
        <c:numFmt formatCode="#,##0_);[Red]\(#,##0\)" sourceLinked="0"/>
        <c:majorTickMark val="out"/>
        <c:minorTickMark val="none"/>
        <c:tickLblPos val="nextTo"/>
        <c:crossAx val="500777344"/>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ko-KR"/>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tx>
            <c:strRef>
              <c:f>Difference!$A$68</c:f>
              <c:strCache>
                <c:ptCount val="1"/>
                <c:pt idx="0">
                  <c:v>True positive</c:v>
                </c:pt>
              </c:strCache>
            </c:strRef>
          </c:tx>
          <c:dPt>
            <c:idx val="0"/>
            <c:bubble3D val="0"/>
            <c:spPr>
              <a:solidFill>
                <a:schemeClr val="tx2">
                  <a:lumMod val="60000"/>
                  <a:lumOff val="40000"/>
                </a:schemeClr>
              </a:solidFill>
            </c:spPr>
            <c:extLst>
              <c:ext xmlns:c16="http://schemas.microsoft.com/office/drawing/2014/chart" uri="{C3380CC4-5D6E-409C-BE32-E72D297353CC}">
                <c16:uniqueId val="{00000001-5D8A-4F51-81AA-F9C724D821DD}"/>
              </c:ext>
            </c:extLst>
          </c:dPt>
          <c:dPt>
            <c:idx val="1"/>
            <c:bubble3D val="0"/>
            <c:spPr>
              <a:solidFill>
                <a:schemeClr val="accent6">
                  <a:lumMod val="60000"/>
                  <a:lumOff val="40000"/>
                </a:schemeClr>
              </a:solidFill>
            </c:spPr>
            <c:extLst>
              <c:ext xmlns:c16="http://schemas.microsoft.com/office/drawing/2014/chart" uri="{C3380CC4-5D6E-409C-BE32-E72D297353CC}">
                <c16:uniqueId val="{00000003-5D8A-4F51-81AA-F9C724D821DD}"/>
              </c:ext>
            </c:extLst>
          </c:dPt>
          <c:dPt>
            <c:idx val="2"/>
            <c:bubble3D val="0"/>
            <c:spPr>
              <a:solidFill>
                <a:schemeClr val="accent3">
                  <a:lumMod val="60000"/>
                  <a:lumOff val="40000"/>
                </a:schemeClr>
              </a:solidFill>
            </c:spPr>
            <c:extLst>
              <c:ext xmlns:c16="http://schemas.microsoft.com/office/drawing/2014/chart" uri="{C3380CC4-5D6E-409C-BE32-E72D297353CC}">
                <c16:uniqueId val="{00000005-5D8A-4F51-81AA-F9C724D821DD}"/>
              </c:ext>
            </c:extLst>
          </c:dPt>
          <c:cat>
            <c:strRef>
              <c:f>Difference!$B$67:$D$67</c:f>
              <c:strCache>
                <c:ptCount val="3"/>
                <c:pt idx="0">
                  <c:v>SNV</c:v>
                </c:pt>
                <c:pt idx="1">
                  <c:v>Insertion</c:v>
                </c:pt>
                <c:pt idx="2">
                  <c:v>Deletion</c:v>
                </c:pt>
              </c:strCache>
            </c:strRef>
          </c:cat>
          <c:val>
            <c:numRef>
              <c:f>Difference!$B$68:$D$68</c:f>
              <c:numCache>
                <c:formatCode>General</c:formatCode>
                <c:ptCount val="3"/>
                <c:pt idx="0">
                  <c:v>441</c:v>
                </c:pt>
                <c:pt idx="1">
                  <c:v>17</c:v>
                </c:pt>
                <c:pt idx="2">
                  <c:v>24</c:v>
                </c:pt>
              </c:numCache>
            </c:numRef>
          </c:val>
          <c:extLst>
            <c:ext xmlns:c16="http://schemas.microsoft.com/office/drawing/2014/chart" uri="{C3380CC4-5D6E-409C-BE32-E72D297353CC}">
              <c16:uniqueId val="{00000006-5D8A-4F51-81AA-F9C724D821DD}"/>
            </c:ext>
          </c:extLst>
        </c:ser>
        <c:ser>
          <c:idx val="1"/>
          <c:order val="1"/>
          <c:tx>
            <c:strRef>
              <c:f>Difference!$A$69</c:f>
              <c:strCache>
                <c:ptCount val="1"/>
                <c:pt idx="0">
                  <c:v>False positive</c:v>
                </c:pt>
              </c:strCache>
            </c:strRef>
          </c:tx>
          <c:dPt>
            <c:idx val="0"/>
            <c:bubble3D val="0"/>
            <c:spPr>
              <a:solidFill>
                <a:schemeClr val="tx2">
                  <a:lumMod val="60000"/>
                  <a:lumOff val="40000"/>
                </a:schemeClr>
              </a:solidFill>
            </c:spPr>
            <c:extLst>
              <c:ext xmlns:c16="http://schemas.microsoft.com/office/drawing/2014/chart" uri="{C3380CC4-5D6E-409C-BE32-E72D297353CC}">
                <c16:uniqueId val="{00000008-5D8A-4F51-81AA-F9C724D821DD}"/>
              </c:ext>
            </c:extLst>
          </c:dPt>
          <c:dPt>
            <c:idx val="1"/>
            <c:bubble3D val="0"/>
            <c:spPr>
              <a:solidFill>
                <a:schemeClr val="accent6">
                  <a:lumMod val="60000"/>
                  <a:lumOff val="40000"/>
                </a:schemeClr>
              </a:solidFill>
            </c:spPr>
            <c:extLst>
              <c:ext xmlns:c16="http://schemas.microsoft.com/office/drawing/2014/chart" uri="{C3380CC4-5D6E-409C-BE32-E72D297353CC}">
                <c16:uniqueId val="{0000000A-5D8A-4F51-81AA-F9C724D821DD}"/>
              </c:ext>
            </c:extLst>
          </c:dPt>
          <c:dPt>
            <c:idx val="2"/>
            <c:bubble3D val="0"/>
            <c:spPr>
              <a:solidFill>
                <a:schemeClr val="accent3">
                  <a:lumMod val="60000"/>
                  <a:lumOff val="40000"/>
                </a:schemeClr>
              </a:solidFill>
            </c:spPr>
            <c:extLst>
              <c:ext xmlns:c16="http://schemas.microsoft.com/office/drawing/2014/chart" uri="{C3380CC4-5D6E-409C-BE32-E72D297353CC}">
                <c16:uniqueId val="{0000000C-5D8A-4F51-81AA-F9C724D821DD}"/>
              </c:ext>
            </c:extLst>
          </c:dPt>
          <c:cat>
            <c:strRef>
              <c:f>Difference!$B$67:$D$67</c:f>
              <c:strCache>
                <c:ptCount val="3"/>
                <c:pt idx="0">
                  <c:v>SNV</c:v>
                </c:pt>
                <c:pt idx="1">
                  <c:v>Insertion</c:v>
                </c:pt>
                <c:pt idx="2">
                  <c:v>Deletion</c:v>
                </c:pt>
              </c:strCache>
            </c:strRef>
          </c:cat>
          <c:val>
            <c:numRef>
              <c:f>Difference!$B$69:$D$69</c:f>
              <c:numCache>
                <c:formatCode>General</c:formatCode>
                <c:ptCount val="3"/>
                <c:pt idx="0">
                  <c:v>5</c:v>
                </c:pt>
                <c:pt idx="1">
                  <c:v>43</c:v>
                </c:pt>
                <c:pt idx="2">
                  <c:v>61</c:v>
                </c:pt>
              </c:numCache>
            </c:numRef>
          </c:val>
          <c:extLst>
            <c:ext xmlns:c16="http://schemas.microsoft.com/office/drawing/2014/chart" uri="{C3380CC4-5D6E-409C-BE32-E72D297353CC}">
              <c16:uniqueId val="{0000000D-5D8A-4F51-81AA-F9C724D821DD}"/>
            </c:ext>
          </c:extLst>
        </c:ser>
        <c:dLbls>
          <c:showLegendKey val="0"/>
          <c:showVal val="0"/>
          <c:showCatName val="0"/>
          <c:showSerName val="0"/>
          <c:showPercent val="0"/>
          <c:showBubbleSize val="0"/>
          <c:showLeaderLines val="1"/>
        </c:dLbls>
        <c:firstSliceAng val="0"/>
        <c:holeSize val="50"/>
      </c:doughnutChart>
    </c:plotArea>
    <c:legend>
      <c:legendPos val="r"/>
      <c:overlay val="0"/>
      <c:txPr>
        <a:bodyPr/>
        <a:lstStyle/>
        <a:p>
          <a:pPr>
            <a:defRPr sz="1100">
              <a:latin typeface="Times New Roman" pitchFamily="18" charset="0"/>
              <a:cs typeface="Times New Roman" pitchFamily="18" charset="0"/>
            </a:defRPr>
          </a:pPr>
          <a:endParaRPr lang="ko-KR"/>
        </a:p>
      </c:txPr>
    </c:legend>
    <c:plotVisOnly val="1"/>
    <c:dispBlanksAs val="gap"/>
    <c:showDLblsOverMax val="0"/>
  </c:chart>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546825237690469"/>
          <c:y val="0.1162153689122193"/>
          <c:w val="0.84255560462378543"/>
          <c:h val="0.76780475357247013"/>
        </c:manualLayout>
      </c:layout>
      <c:barChart>
        <c:barDir val="col"/>
        <c:grouping val="stacked"/>
        <c:varyColors val="0"/>
        <c:ser>
          <c:idx val="0"/>
          <c:order val="0"/>
          <c:spPr>
            <a:noFill/>
          </c:spPr>
          <c:invertIfNegative val="0"/>
          <c:cat>
            <c:strRef>
              <c:f>Difference!$A$76:$B$76</c:f>
              <c:strCache>
                <c:ptCount val="2"/>
                <c:pt idx="0">
                  <c:v>True positive</c:v>
                </c:pt>
                <c:pt idx="1">
                  <c:v>False positive</c:v>
                </c:pt>
              </c:strCache>
            </c:strRef>
          </c:cat>
          <c:val>
            <c:numRef>
              <c:f>Difference!$A$77:$B$77</c:f>
              <c:numCache>
                <c:formatCode>General</c:formatCode>
                <c:ptCount val="2"/>
                <c:pt idx="0">
                  <c:v>80.25</c:v>
                </c:pt>
                <c:pt idx="1">
                  <c:v>27</c:v>
                </c:pt>
              </c:numCache>
            </c:numRef>
          </c:val>
          <c:extLst>
            <c:ext xmlns:c16="http://schemas.microsoft.com/office/drawing/2014/chart" uri="{C3380CC4-5D6E-409C-BE32-E72D297353CC}">
              <c16:uniqueId val="{00000000-52E7-4126-9D68-CEBDE4E152B9}"/>
            </c:ext>
          </c:extLst>
        </c:ser>
        <c:ser>
          <c:idx val="1"/>
          <c:order val="1"/>
          <c:spPr>
            <a:solidFill>
              <a:schemeClr val="tx2">
                <a:lumMod val="60000"/>
                <a:lumOff val="40000"/>
              </a:schemeClr>
            </a:solidFill>
            <a:ln>
              <a:solidFill>
                <a:schemeClr val="tx1"/>
              </a:solidFill>
            </a:ln>
          </c:spPr>
          <c:invertIfNegative val="0"/>
          <c:errBars>
            <c:errBarType val="both"/>
            <c:errValType val="cust"/>
            <c:noEndCap val="0"/>
            <c:plus>
              <c:numRef>
                <c:f>Difference!$A$80:$B$80</c:f>
                <c:numCache>
                  <c:formatCode>General</c:formatCode>
                  <c:ptCount val="2"/>
                  <c:pt idx="0">
                    <c:v>2363</c:v>
                  </c:pt>
                  <c:pt idx="1">
                    <c:v>1507</c:v>
                  </c:pt>
                </c:numCache>
              </c:numRef>
            </c:plus>
            <c:minus>
              <c:numRef>
                <c:f>Difference!$A$81:$B$81</c:f>
                <c:numCache>
                  <c:formatCode>General</c:formatCode>
                  <c:ptCount val="2"/>
                  <c:pt idx="0">
                    <c:v>156</c:v>
                  </c:pt>
                  <c:pt idx="1">
                    <c:v>47</c:v>
                  </c:pt>
                </c:numCache>
              </c:numRef>
            </c:minus>
          </c:errBars>
          <c:cat>
            <c:strRef>
              <c:f>Difference!$A$76:$B$76</c:f>
              <c:strCache>
                <c:ptCount val="2"/>
                <c:pt idx="0">
                  <c:v>True positive</c:v>
                </c:pt>
                <c:pt idx="1">
                  <c:v>False positive</c:v>
                </c:pt>
              </c:strCache>
            </c:strRef>
          </c:cat>
          <c:val>
            <c:numRef>
              <c:f>Difference!$A$78:$B$78</c:f>
              <c:numCache>
                <c:formatCode>General</c:formatCode>
                <c:ptCount val="2"/>
                <c:pt idx="0">
                  <c:v>77.75</c:v>
                </c:pt>
                <c:pt idx="1">
                  <c:v>22</c:v>
                </c:pt>
              </c:numCache>
            </c:numRef>
          </c:val>
          <c:extLst>
            <c:ext xmlns:c16="http://schemas.microsoft.com/office/drawing/2014/chart" uri="{C3380CC4-5D6E-409C-BE32-E72D297353CC}">
              <c16:uniqueId val="{00000001-52E7-4126-9D68-CEBDE4E152B9}"/>
            </c:ext>
          </c:extLst>
        </c:ser>
        <c:ser>
          <c:idx val="2"/>
          <c:order val="2"/>
          <c:spPr>
            <a:solidFill>
              <a:schemeClr val="tx2">
                <a:lumMod val="60000"/>
                <a:lumOff val="40000"/>
              </a:schemeClr>
            </a:solidFill>
            <a:ln>
              <a:solidFill>
                <a:schemeClr val="tx1"/>
              </a:solidFill>
            </a:ln>
          </c:spPr>
          <c:invertIfNegative val="0"/>
          <c:cat>
            <c:strRef>
              <c:f>Difference!$A$76:$B$76</c:f>
              <c:strCache>
                <c:ptCount val="2"/>
                <c:pt idx="0">
                  <c:v>True positive</c:v>
                </c:pt>
                <c:pt idx="1">
                  <c:v>False positive</c:v>
                </c:pt>
              </c:strCache>
            </c:strRef>
          </c:cat>
          <c:val>
            <c:numRef>
              <c:f>Difference!$A$79:$B$79</c:f>
              <c:numCache>
                <c:formatCode>General</c:formatCode>
                <c:ptCount val="2"/>
                <c:pt idx="0">
                  <c:v>180.75</c:v>
                </c:pt>
                <c:pt idx="1">
                  <c:v>54</c:v>
                </c:pt>
              </c:numCache>
            </c:numRef>
          </c:val>
          <c:extLst>
            <c:ext xmlns:c16="http://schemas.microsoft.com/office/drawing/2014/chart" uri="{C3380CC4-5D6E-409C-BE32-E72D297353CC}">
              <c16:uniqueId val="{00000002-52E7-4126-9D68-CEBDE4E152B9}"/>
            </c:ext>
          </c:extLst>
        </c:ser>
        <c:dLbls>
          <c:showLegendKey val="0"/>
          <c:showVal val="0"/>
          <c:showCatName val="0"/>
          <c:showSerName val="0"/>
          <c:showPercent val="0"/>
          <c:showBubbleSize val="0"/>
        </c:dLbls>
        <c:gapWidth val="150"/>
        <c:overlap val="100"/>
        <c:axId val="462822016"/>
        <c:axId val="462832000"/>
      </c:barChart>
      <c:catAx>
        <c:axId val="462822016"/>
        <c:scaling>
          <c:orientation val="minMax"/>
        </c:scaling>
        <c:delete val="0"/>
        <c:axPos val="b"/>
        <c:numFmt formatCode="General" sourceLinked="0"/>
        <c:majorTickMark val="out"/>
        <c:minorTickMark val="none"/>
        <c:tickLblPos val="nextTo"/>
        <c:crossAx val="462832000"/>
        <c:crosses val="autoZero"/>
        <c:auto val="1"/>
        <c:lblAlgn val="ctr"/>
        <c:lblOffset val="100"/>
        <c:noMultiLvlLbl val="0"/>
      </c:catAx>
      <c:valAx>
        <c:axId val="462832000"/>
        <c:scaling>
          <c:orientation val="minMax"/>
        </c:scaling>
        <c:delete val="0"/>
        <c:axPos val="l"/>
        <c:majorGridlines/>
        <c:numFmt formatCode="#,##0_);[Red]\(#,##0\)" sourceLinked="0"/>
        <c:majorTickMark val="out"/>
        <c:minorTickMark val="none"/>
        <c:tickLblPos val="nextTo"/>
        <c:crossAx val="462822016"/>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ko-KR"/>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958845210365686E-2"/>
          <c:y val="0.11152777777777778"/>
          <c:w val="0.87148546859181109"/>
          <c:h val="0.77174431321084869"/>
        </c:manualLayout>
      </c:layout>
      <c:barChart>
        <c:barDir val="col"/>
        <c:grouping val="stacked"/>
        <c:varyColors val="0"/>
        <c:ser>
          <c:idx val="0"/>
          <c:order val="0"/>
          <c:spPr>
            <a:noFill/>
          </c:spPr>
          <c:invertIfNegative val="0"/>
          <c:cat>
            <c:strRef>
              <c:f>Difference!$A$88:$B$88</c:f>
              <c:strCache>
                <c:ptCount val="2"/>
                <c:pt idx="0">
                  <c:v>True positive</c:v>
                </c:pt>
                <c:pt idx="1">
                  <c:v>False positive</c:v>
                </c:pt>
              </c:strCache>
            </c:strRef>
          </c:cat>
          <c:val>
            <c:numRef>
              <c:f>Difference!$A$89:$B$89</c:f>
              <c:numCache>
                <c:formatCode>General</c:formatCode>
                <c:ptCount val="2"/>
                <c:pt idx="0">
                  <c:v>6.4649999999999999E-2</c:v>
                </c:pt>
                <c:pt idx="1">
                  <c:v>1.66E-2</c:v>
                </c:pt>
              </c:numCache>
            </c:numRef>
          </c:val>
          <c:extLst>
            <c:ext xmlns:c16="http://schemas.microsoft.com/office/drawing/2014/chart" uri="{C3380CC4-5D6E-409C-BE32-E72D297353CC}">
              <c16:uniqueId val="{00000000-80DD-481B-8F3C-25FAC8157AD0}"/>
            </c:ext>
          </c:extLst>
        </c:ser>
        <c:ser>
          <c:idx val="1"/>
          <c:order val="1"/>
          <c:spPr>
            <a:solidFill>
              <a:schemeClr val="tx2">
                <a:lumMod val="60000"/>
                <a:lumOff val="40000"/>
              </a:schemeClr>
            </a:solidFill>
            <a:ln>
              <a:solidFill>
                <a:schemeClr val="tx1"/>
              </a:solidFill>
            </a:ln>
          </c:spPr>
          <c:invertIfNegative val="0"/>
          <c:errBars>
            <c:errBarType val="both"/>
            <c:errValType val="cust"/>
            <c:noEndCap val="0"/>
            <c:plus>
              <c:numRef>
                <c:f>Difference!$A$92:$B$92</c:f>
                <c:numCache>
                  <c:formatCode>General</c:formatCode>
                  <c:ptCount val="2"/>
                  <c:pt idx="0">
                    <c:v>0.90825</c:v>
                  </c:pt>
                  <c:pt idx="1">
                    <c:v>0.46700000000000003</c:v>
                  </c:pt>
                </c:numCache>
              </c:numRef>
            </c:plus>
            <c:minus>
              <c:numRef>
                <c:f>Difference!$A$93:$B$93</c:f>
                <c:numCache>
                  <c:formatCode>General</c:formatCode>
                  <c:ptCount val="2"/>
                  <c:pt idx="0">
                    <c:v>8.1449999999999995E-2</c:v>
                  </c:pt>
                  <c:pt idx="1">
                    <c:v>1.41E-2</c:v>
                  </c:pt>
                </c:numCache>
              </c:numRef>
            </c:minus>
          </c:errBars>
          <c:cat>
            <c:strRef>
              <c:f>Difference!$A$88:$B$88</c:f>
              <c:strCache>
                <c:ptCount val="2"/>
                <c:pt idx="0">
                  <c:v>True positive</c:v>
                </c:pt>
                <c:pt idx="1">
                  <c:v>False positive</c:v>
                </c:pt>
              </c:strCache>
            </c:strRef>
          </c:cat>
          <c:val>
            <c:numRef>
              <c:f>Difference!$A$90:$B$90</c:f>
              <c:numCache>
                <c:formatCode>General</c:formatCode>
                <c:ptCount val="2"/>
                <c:pt idx="0">
                  <c:v>2.7099999999999999E-2</c:v>
                </c:pt>
                <c:pt idx="1">
                  <c:v>7.5999999999999991E-3</c:v>
                </c:pt>
              </c:numCache>
            </c:numRef>
          </c:val>
          <c:extLst>
            <c:ext xmlns:c16="http://schemas.microsoft.com/office/drawing/2014/chart" uri="{C3380CC4-5D6E-409C-BE32-E72D297353CC}">
              <c16:uniqueId val="{00000001-80DD-481B-8F3C-25FAC8157AD0}"/>
            </c:ext>
          </c:extLst>
        </c:ser>
        <c:ser>
          <c:idx val="2"/>
          <c:order val="2"/>
          <c:spPr>
            <a:solidFill>
              <a:schemeClr val="tx2">
                <a:lumMod val="60000"/>
                <a:lumOff val="40000"/>
              </a:schemeClr>
            </a:solidFill>
            <a:ln>
              <a:solidFill>
                <a:schemeClr val="tx1"/>
              </a:solidFill>
            </a:ln>
          </c:spPr>
          <c:invertIfNegative val="0"/>
          <c:cat>
            <c:strRef>
              <c:f>Difference!$A$88:$B$88</c:f>
              <c:strCache>
                <c:ptCount val="2"/>
                <c:pt idx="0">
                  <c:v>True positive</c:v>
                </c:pt>
                <c:pt idx="1">
                  <c:v>False positive</c:v>
                </c:pt>
              </c:strCache>
            </c:strRef>
          </c:cat>
          <c:val>
            <c:numRef>
              <c:f>Difference!$A$91:$B$91</c:f>
              <c:numCache>
                <c:formatCode>General</c:formatCode>
                <c:ptCount val="2"/>
                <c:pt idx="0">
                  <c:v>6.2799999999999995E-2</c:v>
                </c:pt>
                <c:pt idx="1">
                  <c:v>3.7400000000000003E-2</c:v>
                </c:pt>
              </c:numCache>
            </c:numRef>
          </c:val>
          <c:extLst>
            <c:ext xmlns:c16="http://schemas.microsoft.com/office/drawing/2014/chart" uri="{C3380CC4-5D6E-409C-BE32-E72D297353CC}">
              <c16:uniqueId val="{00000002-80DD-481B-8F3C-25FAC8157AD0}"/>
            </c:ext>
          </c:extLst>
        </c:ser>
        <c:dLbls>
          <c:showLegendKey val="0"/>
          <c:showVal val="0"/>
          <c:showCatName val="0"/>
          <c:showSerName val="0"/>
          <c:showPercent val="0"/>
          <c:showBubbleSize val="0"/>
        </c:dLbls>
        <c:gapWidth val="150"/>
        <c:overlap val="100"/>
        <c:axId val="462846976"/>
        <c:axId val="462848768"/>
      </c:barChart>
      <c:catAx>
        <c:axId val="462846976"/>
        <c:scaling>
          <c:orientation val="minMax"/>
        </c:scaling>
        <c:delete val="0"/>
        <c:axPos val="b"/>
        <c:numFmt formatCode="General" sourceLinked="0"/>
        <c:majorTickMark val="out"/>
        <c:minorTickMark val="none"/>
        <c:tickLblPos val="nextTo"/>
        <c:crossAx val="462848768"/>
        <c:crosses val="autoZero"/>
        <c:auto val="1"/>
        <c:lblAlgn val="ctr"/>
        <c:lblOffset val="100"/>
        <c:noMultiLvlLbl val="0"/>
      </c:catAx>
      <c:valAx>
        <c:axId val="462848768"/>
        <c:scaling>
          <c:orientation val="minMax"/>
          <c:max val="1"/>
        </c:scaling>
        <c:delete val="0"/>
        <c:axPos val="l"/>
        <c:majorGridlines/>
        <c:numFmt formatCode="General" sourceLinked="1"/>
        <c:majorTickMark val="out"/>
        <c:minorTickMark val="none"/>
        <c:tickLblPos val="nextTo"/>
        <c:crossAx val="462846976"/>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ko-KR"/>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tx>
            <c:strRef>
              <c:f>Difference!$A$95</c:f>
              <c:strCache>
                <c:ptCount val="1"/>
                <c:pt idx="0">
                  <c:v>True positive</c:v>
                </c:pt>
              </c:strCache>
            </c:strRef>
          </c:tx>
          <c:dPt>
            <c:idx val="0"/>
            <c:bubble3D val="0"/>
            <c:spPr>
              <a:solidFill>
                <a:schemeClr val="tx2">
                  <a:lumMod val="60000"/>
                  <a:lumOff val="40000"/>
                </a:schemeClr>
              </a:solidFill>
            </c:spPr>
            <c:extLst>
              <c:ext xmlns:c16="http://schemas.microsoft.com/office/drawing/2014/chart" uri="{C3380CC4-5D6E-409C-BE32-E72D297353CC}">
                <c16:uniqueId val="{00000001-0F8D-408E-AFB7-223D03862FA7}"/>
              </c:ext>
            </c:extLst>
          </c:dPt>
          <c:dPt>
            <c:idx val="1"/>
            <c:bubble3D val="0"/>
            <c:spPr>
              <a:solidFill>
                <a:schemeClr val="accent6">
                  <a:lumMod val="60000"/>
                  <a:lumOff val="40000"/>
                </a:schemeClr>
              </a:solidFill>
            </c:spPr>
            <c:extLst>
              <c:ext xmlns:c16="http://schemas.microsoft.com/office/drawing/2014/chart" uri="{C3380CC4-5D6E-409C-BE32-E72D297353CC}">
                <c16:uniqueId val="{00000003-0F8D-408E-AFB7-223D03862FA7}"/>
              </c:ext>
            </c:extLst>
          </c:dPt>
          <c:dPt>
            <c:idx val="2"/>
            <c:bubble3D val="0"/>
            <c:spPr>
              <a:solidFill>
                <a:schemeClr val="accent3">
                  <a:lumMod val="60000"/>
                  <a:lumOff val="40000"/>
                </a:schemeClr>
              </a:solidFill>
            </c:spPr>
            <c:extLst>
              <c:ext xmlns:c16="http://schemas.microsoft.com/office/drawing/2014/chart" uri="{C3380CC4-5D6E-409C-BE32-E72D297353CC}">
                <c16:uniqueId val="{00000005-0F8D-408E-AFB7-223D03862FA7}"/>
              </c:ext>
            </c:extLst>
          </c:dPt>
          <c:dPt>
            <c:idx val="3"/>
            <c:bubble3D val="0"/>
            <c:spPr>
              <a:solidFill>
                <a:schemeClr val="accent4">
                  <a:lumMod val="60000"/>
                  <a:lumOff val="40000"/>
                </a:schemeClr>
              </a:solidFill>
            </c:spPr>
            <c:extLst>
              <c:ext xmlns:c16="http://schemas.microsoft.com/office/drawing/2014/chart" uri="{C3380CC4-5D6E-409C-BE32-E72D297353CC}">
                <c16:uniqueId val="{00000007-0F8D-408E-AFB7-223D03862FA7}"/>
              </c:ext>
            </c:extLst>
          </c:dPt>
          <c:cat>
            <c:strRef>
              <c:f>Difference!$B$94:$E$94</c:f>
              <c:strCache>
                <c:ptCount val="4"/>
                <c:pt idx="0">
                  <c:v>2/2</c:v>
                </c:pt>
                <c:pt idx="1">
                  <c:v>2/1</c:v>
                </c:pt>
                <c:pt idx="2">
                  <c:v>1/2</c:v>
                </c:pt>
                <c:pt idx="3">
                  <c:v>0/2</c:v>
                </c:pt>
              </c:strCache>
            </c:strRef>
          </c:cat>
          <c:val>
            <c:numRef>
              <c:f>Difference!$B$95:$E$95</c:f>
              <c:numCache>
                <c:formatCode>General</c:formatCode>
                <c:ptCount val="4"/>
                <c:pt idx="0">
                  <c:v>468</c:v>
                </c:pt>
                <c:pt idx="1">
                  <c:v>10</c:v>
                </c:pt>
                <c:pt idx="2">
                  <c:v>2</c:v>
                </c:pt>
                <c:pt idx="3">
                  <c:v>2</c:v>
                </c:pt>
              </c:numCache>
            </c:numRef>
          </c:val>
          <c:extLst>
            <c:ext xmlns:c16="http://schemas.microsoft.com/office/drawing/2014/chart" uri="{C3380CC4-5D6E-409C-BE32-E72D297353CC}">
              <c16:uniqueId val="{00000008-0F8D-408E-AFB7-223D03862FA7}"/>
            </c:ext>
          </c:extLst>
        </c:ser>
        <c:ser>
          <c:idx val="1"/>
          <c:order val="1"/>
          <c:tx>
            <c:strRef>
              <c:f>Difference!$A$96</c:f>
              <c:strCache>
                <c:ptCount val="1"/>
                <c:pt idx="0">
                  <c:v>False positive</c:v>
                </c:pt>
              </c:strCache>
            </c:strRef>
          </c:tx>
          <c:dPt>
            <c:idx val="0"/>
            <c:bubble3D val="0"/>
            <c:spPr>
              <a:solidFill>
                <a:schemeClr val="tx2">
                  <a:lumMod val="60000"/>
                  <a:lumOff val="40000"/>
                </a:schemeClr>
              </a:solidFill>
            </c:spPr>
            <c:extLst>
              <c:ext xmlns:c16="http://schemas.microsoft.com/office/drawing/2014/chart" uri="{C3380CC4-5D6E-409C-BE32-E72D297353CC}">
                <c16:uniqueId val="{0000000A-0F8D-408E-AFB7-223D03862FA7}"/>
              </c:ext>
            </c:extLst>
          </c:dPt>
          <c:dPt>
            <c:idx val="1"/>
            <c:bubble3D val="0"/>
            <c:spPr>
              <a:solidFill>
                <a:schemeClr val="accent6">
                  <a:lumMod val="60000"/>
                  <a:lumOff val="40000"/>
                </a:schemeClr>
              </a:solidFill>
            </c:spPr>
            <c:extLst>
              <c:ext xmlns:c16="http://schemas.microsoft.com/office/drawing/2014/chart" uri="{C3380CC4-5D6E-409C-BE32-E72D297353CC}">
                <c16:uniqueId val="{0000000C-0F8D-408E-AFB7-223D03862FA7}"/>
              </c:ext>
            </c:extLst>
          </c:dPt>
          <c:cat>
            <c:strRef>
              <c:f>Difference!$B$94:$E$94</c:f>
              <c:strCache>
                <c:ptCount val="4"/>
                <c:pt idx="0">
                  <c:v>2/2</c:v>
                </c:pt>
                <c:pt idx="1">
                  <c:v>2/1</c:v>
                </c:pt>
                <c:pt idx="2">
                  <c:v>1/2</c:v>
                </c:pt>
                <c:pt idx="3">
                  <c:v>0/2</c:v>
                </c:pt>
              </c:strCache>
            </c:strRef>
          </c:cat>
          <c:val>
            <c:numRef>
              <c:f>Difference!$B$96:$E$96</c:f>
              <c:numCache>
                <c:formatCode>General</c:formatCode>
                <c:ptCount val="4"/>
                <c:pt idx="0">
                  <c:v>53</c:v>
                </c:pt>
                <c:pt idx="1">
                  <c:v>56</c:v>
                </c:pt>
                <c:pt idx="2">
                  <c:v>0</c:v>
                </c:pt>
                <c:pt idx="3">
                  <c:v>0</c:v>
                </c:pt>
              </c:numCache>
            </c:numRef>
          </c:val>
          <c:extLst>
            <c:ext xmlns:c16="http://schemas.microsoft.com/office/drawing/2014/chart" uri="{C3380CC4-5D6E-409C-BE32-E72D297353CC}">
              <c16:uniqueId val="{0000000D-0F8D-408E-AFB7-223D03862FA7}"/>
            </c:ext>
          </c:extLst>
        </c:ser>
        <c:dLbls>
          <c:showLegendKey val="0"/>
          <c:showVal val="0"/>
          <c:showCatName val="0"/>
          <c:showSerName val="0"/>
          <c:showPercent val="0"/>
          <c:showBubbleSize val="0"/>
          <c:showLeaderLines val="1"/>
        </c:dLbls>
        <c:firstSliceAng val="0"/>
        <c:holeSize val="50"/>
      </c:doughnutChart>
    </c:plotArea>
    <c:legend>
      <c:legendPos val="r"/>
      <c:overlay val="0"/>
      <c:txPr>
        <a:bodyPr/>
        <a:lstStyle/>
        <a:p>
          <a:pPr>
            <a:defRPr sz="1100">
              <a:latin typeface="Times New Roman" pitchFamily="18" charset="0"/>
              <a:cs typeface="Times New Roman" pitchFamily="18" charset="0"/>
            </a:defRPr>
          </a:pPr>
          <a:endParaRPr lang="ko-KR"/>
        </a:p>
      </c:txPr>
    </c:legend>
    <c:plotVisOnly val="1"/>
    <c:dispBlanksAs val="gap"/>
    <c:showDLblsOverMax val="0"/>
  </c:chart>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321741032370955E-2"/>
          <c:y val="0.1162153689122193"/>
          <c:w val="0.88912270341207345"/>
          <c:h val="0.76780475357247013"/>
        </c:manualLayout>
      </c:layout>
      <c:barChart>
        <c:barDir val="col"/>
        <c:grouping val="stacked"/>
        <c:varyColors val="0"/>
        <c:ser>
          <c:idx val="0"/>
          <c:order val="0"/>
          <c:spPr>
            <a:noFill/>
          </c:spPr>
          <c:invertIfNegative val="0"/>
          <c:cat>
            <c:strRef>
              <c:f>Difference!$A$103:$B$103</c:f>
              <c:strCache>
                <c:ptCount val="2"/>
                <c:pt idx="0">
                  <c:v>True positive</c:v>
                </c:pt>
                <c:pt idx="1">
                  <c:v>False positive</c:v>
                </c:pt>
              </c:strCache>
            </c:strRef>
          </c:cat>
          <c:val>
            <c:numRef>
              <c:f>Difference!$A$104:$B$104</c:f>
              <c:numCache>
                <c:formatCode>General</c:formatCode>
                <c:ptCount val="2"/>
                <c:pt idx="0">
                  <c:v>29</c:v>
                </c:pt>
                <c:pt idx="1">
                  <c:v>19</c:v>
                </c:pt>
              </c:numCache>
            </c:numRef>
          </c:val>
          <c:extLst>
            <c:ext xmlns:c16="http://schemas.microsoft.com/office/drawing/2014/chart" uri="{C3380CC4-5D6E-409C-BE32-E72D297353CC}">
              <c16:uniqueId val="{00000000-A763-4BE5-B312-DF04DEEAF0F1}"/>
            </c:ext>
          </c:extLst>
        </c:ser>
        <c:ser>
          <c:idx val="1"/>
          <c:order val="1"/>
          <c:spPr>
            <a:solidFill>
              <a:schemeClr val="tx2">
                <a:lumMod val="60000"/>
                <a:lumOff val="40000"/>
              </a:schemeClr>
            </a:solidFill>
            <a:ln>
              <a:solidFill>
                <a:schemeClr val="tx1"/>
              </a:solidFill>
            </a:ln>
          </c:spPr>
          <c:invertIfNegative val="0"/>
          <c:errBars>
            <c:errBarType val="both"/>
            <c:errValType val="cust"/>
            <c:noEndCap val="0"/>
            <c:plus>
              <c:numRef>
                <c:f>Difference!$A$107:$B$107</c:f>
                <c:numCache>
                  <c:formatCode>General</c:formatCode>
                  <c:ptCount val="2"/>
                  <c:pt idx="0">
                    <c:v>5</c:v>
                  </c:pt>
                  <c:pt idx="1">
                    <c:v>11</c:v>
                  </c:pt>
                </c:numCache>
              </c:numRef>
            </c:plus>
            <c:minus>
              <c:numRef>
                <c:f>Difference!$A$108:$B$108</c:f>
                <c:numCache>
                  <c:formatCode>General</c:formatCode>
                  <c:ptCount val="2"/>
                  <c:pt idx="0">
                    <c:v>15</c:v>
                  </c:pt>
                  <c:pt idx="1">
                    <c:v>8</c:v>
                  </c:pt>
                </c:numCache>
              </c:numRef>
            </c:minus>
          </c:errBars>
          <c:cat>
            <c:strRef>
              <c:f>Difference!$A$103:$B$103</c:f>
              <c:strCache>
                <c:ptCount val="2"/>
                <c:pt idx="0">
                  <c:v>True positive</c:v>
                </c:pt>
                <c:pt idx="1">
                  <c:v>False positive</c:v>
                </c:pt>
              </c:strCache>
            </c:strRef>
          </c:cat>
          <c:val>
            <c:numRef>
              <c:f>Difference!$A$105:$B$105</c:f>
              <c:numCache>
                <c:formatCode>General</c:formatCode>
                <c:ptCount val="2"/>
                <c:pt idx="0">
                  <c:v>1</c:v>
                </c:pt>
                <c:pt idx="1">
                  <c:v>4</c:v>
                </c:pt>
              </c:numCache>
            </c:numRef>
          </c:val>
          <c:extLst>
            <c:ext xmlns:c16="http://schemas.microsoft.com/office/drawing/2014/chart" uri="{C3380CC4-5D6E-409C-BE32-E72D297353CC}">
              <c16:uniqueId val="{00000001-A763-4BE5-B312-DF04DEEAF0F1}"/>
            </c:ext>
          </c:extLst>
        </c:ser>
        <c:ser>
          <c:idx val="2"/>
          <c:order val="2"/>
          <c:spPr>
            <a:solidFill>
              <a:schemeClr val="tx2">
                <a:lumMod val="60000"/>
                <a:lumOff val="40000"/>
              </a:schemeClr>
            </a:solidFill>
            <a:ln>
              <a:solidFill>
                <a:schemeClr val="tx1"/>
              </a:solidFill>
            </a:ln>
          </c:spPr>
          <c:invertIfNegative val="0"/>
          <c:cat>
            <c:strRef>
              <c:f>Difference!$A$103:$B$103</c:f>
              <c:strCache>
                <c:ptCount val="2"/>
                <c:pt idx="0">
                  <c:v>True positive</c:v>
                </c:pt>
                <c:pt idx="1">
                  <c:v>False positive</c:v>
                </c:pt>
              </c:strCache>
            </c:strRef>
          </c:cat>
          <c:val>
            <c:numRef>
              <c:f>Difference!$A$106:$B$106</c:f>
              <c:numCache>
                <c:formatCode>General</c:formatCode>
                <c:ptCount val="2"/>
                <c:pt idx="0">
                  <c:v>2</c:v>
                </c:pt>
                <c:pt idx="1">
                  <c:v>1</c:v>
                </c:pt>
              </c:numCache>
            </c:numRef>
          </c:val>
          <c:extLst>
            <c:ext xmlns:c16="http://schemas.microsoft.com/office/drawing/2014/chart" uri="{C3380CC4-5D6E-409C-BE32-E72D297353CC}">
              <c16:uniqueId val="{00000002-A763-4BE5-B312-DF04DEEAF0F1}"/>
            </c:ext>
          </c:extLst>
        </c:ser>
        <c:dLbls>
          <c:showLegendKey val="0"/>
          <c:showVal val="0"/>
          <c:showCatName val="0"/>
          <c:showSerName val="0"/>
          <c:showPercent val="0"/>
          <c:showBubbleSize val="0"/>
        </c:dLbls>
        <c:gapWidth val="150"/>
        <c:overlap val="100"/>
        <c:axId val="462877440"/>
        <c:axId val="462878976"/>
      </c:barChart>
      <c:catAx>
        <c:axId val="462877440"/>
        <c:scaling>
          <c:orientation val="minMax"/>
        </c:scaling>
        <c:delete val="0"/>
        <c:axPos val="b"/>
        <c:numFmt formatCode="General" sourceLinked="0"/>
        <c:majorTickMark val="out"/>
        <c:minorTickMark val="none"/>
        <c:tickLblPos val="nextTo"/>
        <c:crossAx val="462878976"/>
        <c:crosses val="autoZero"/>
        <c:auto val="1"/>
        <c:lblAlgn val="ctr"/>
        <c:lblOffset val="100"/>
        <c:noMultiLvlLbl val="0"/>
      </c:catAx>
      <c:valAx>
        <c:axId val="462878976"/>
        <c:scaling>
          <c:orientation val="minMax"/>
        </c:scaling>
        <c:delete val="0"/>
        <c:axPos val="l"/>
        <c:majorGridlines/>
        <c:numFmt formatCode="General" sourceLinked="1"/>
        <c:majorTickMark val="out"/>
        <c:minorTickMark val="none"/>
        <c:tickLblPos val="nextTo"/>
        <c:crossAx val="462877440"/>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ko-KR"/>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013096351730589"/>
          <c:y val="0.12755358705161854"/>
          <c:w val="0.83002507097550937"/>
          <c:h val="0.75571875630930752"/>
        </c:manualLayout>
      </c:layout>
      <c:barChart>
        <c:barDir val="col"/>
        <c:grouping val="stacked"/>
        <c:varyColors val="0"/>
        <c:ser>
          <c:idx val="0"/>
          <c:order val="0"/>
          <c:spPr>
            <a:noFill/>
          </c:spPr>
          <c:invertIfNegative val="0"/>
          <c:cat>
            <c:strRef>
              <c:f>Difference!$A$115:$B$115</c:f>
              <c:strCache>
                <c:ptCount val="2"/>
                <c:pt idx="0">
                  <c:v>True positive</c:v>
                </c:pt>
                <c:pt idx="1">
                  <c:v>False positive</c:v>
                </c:pt>
              </c:strCache>
            </c:strRef>
          </c:cat>
          <c:val>
            <c:numRef>
              <c:f>Difference!$A$116:$B$116</c:f>
              <c:numCache>
                <c:formatCode>General</c:formatCode>
                <c:ptCount val="2"/>
                <c:pt idx="0">
                  <c:v>0.25159483024322016</c:v>
                </c:pt>
                <c:pt idx="1">
                  <c:v>8.7258165193778225</c:v>
                </c:pt>
              </c:numCache>
            </c:numRef>
          </c:val>
          <c:extLst>
            <c:ext xmlns:c16="http://schemas.microsoft.com/office/drawing/2014/chart" uri="{C3380CC4-5D6E-409C-BE32-E72D297353CC}">
              <c16:uniqueId val="{00000000-53C2-41FC-97BE-E575C0980BF4}"/>
            </c:ext>
          </c:extLst>
        </c:ser>
        <c:ser>
          <c:idx val="1"/>
          <c:order val="1"/>
          <c:spPr>
            <a:solidFill>
              <a:schemeClr val="tx2">
                <a:lumMod val="60000"/>
                <a:lumOff val="40000"/>
              </a:schemeClr>
            </a:solidFill>
            <a:ln>
              <a:solidFill>
                <a:schemeClr val="tx1"/>
              </a:solidFill>
            </a:ln>
          </c:spPr>
          <c:invertIfNegative val="0"/>
          <c:errBars>
            <c:errBarType val="both"/>
            <c:errValType val="cust"/>
            <c:noEndCap val="0"/>
            <c:plus>
              <c:numRef>
                <c:f>Difference!$A$119:$B$119</c:f>
                <c:numCache>
                  <c:formatCode>General</c:formatCode>
                  <c:ptCount val="2"/>
                  <c:pt idx="0">
                    <c:v>275.31685607147477</c:v>
                  </c:pt>
                  <c:pt idx="1">
                    <c:v>3657.5968013589709</c:v>
                  </c:pt>
                </c:numCache>
              </c:numRef>
            </c:plus>
            <c:minus>
              <c:numRef>
                <c:f>Difference!$A$120:$B$120</c:f>
                <c:numCache>
                  <c:formatCode>General</c:formatCode>
                  <c:ptCount val="2"/>
                  <c:pt idx="0">
                    <c:v>1.622898036977747</c:v>
                  </c:pt>
                  <c:pt idx="1">
                    <c:v>31.204363574437387</c:v>
                  </c:pt>
                </c:numCache>
              </c:numRef>
            </c:minus>
          </c:errBars>
          <c:cat>
            <c:strRef>
              <c:f>Difference!$A$115:$B$115</c:f>
              <c:strCache>
                <c:ptCount val="2"/>
                <c:pt idx="0">
                  <c:v>True positive</c:v>
                </c:pt>
                <c:pt idx="1">
                  <c:v>False positive</c:v>
                </c:pt>
              </c:strCache>
            </c:strRef>
          </c:cat>
          <c:val>
            <c:numRef>
              <c:f>Difference!$A$117:$B$117</c:f>
              <c:numCache>
                <c:formatCode>General</c:formatCode>
                <c:ptCount val="2"/>
                <c:pt idx="0">
                  <c:v>1.3713258133346367</c:v>
                </c:pt>
                <c:pt idx="1">
                  <c:v>22.47885271415355</c:v>
                </c:pt>
              </c:numCache>
            </c:numRef>
          </c:val>
          <c:extLst>
            <c:ext xmlns:c16="http://schemas.microsoft.com/office/drawing/2014/chart" uri="{C3380CC4-5D6E-409C-BE32-E72D297353CC}">
              <c16:uniqueId val="{00000001-53C2-41FC-97BE-E575C0980BF4}"/>
            </c:ext>
          </c:extLst>
        </c:ser>
        <c:ser>
          <c:idx val="2"/>
          <c:order val="2"/>
          <c:spPr>
            <a:solidFill>
              <a:schemeClr val="tx2">
                <a:lumMod val="60000"/>
                <a:lumOff val="40000"/>
              </a:schemeClr>
            </a:solidFill>
            <a:ln>
              <a:solidFill>
                <a:schemeClr val="tx1"/>
              </a:solidFill>
            </a:ln>
          </c:spPr>
          <c:invertIfNegative val="0"/>
          <c:cat>
            <c:strRef>
              <c:f>Difference!$A$115:$B$115</c:f>
              <c:strCache>
                <c:ptCount val="2"/>
                <c:pt idx="0">
                  <c:v>True positive</c:v>
                </c:pt>
                <c:pt idx="1">
                  <c:v>False positive</c:v>
                </c:pt>
              </c:strCache>
            </c:strRef>
          </c:cat>
          <c:val>
            <c:numRef>
              <c:f>Difference!$A$118:$B$118</c:f>
              <c:numCache>
                <c:formatCode>General</c:formatCode>
                <c:ptCount val="2"/>
                <c:pt idx="0">
                  <c:v>3.8560725785020757</c:v>
                </c:pt>
                <c:pt idx="1">
                  <c:v>83.951216036710917</c:v>
                </c:pt>
              </c:numCache>
            </c:numRef>
          </c:val>
          <c:extLst>
            <c:ext xmlns:c16="http://schemas.microsoft.com/office/drawing/2014/chart" uri="{C3380CC4-5D6E-409C-BE32-E72D297353CC}">
              <c16:uniqueId val="{00000002-53C2-41FC-97BE-E575C0980BF4}"/>
            </c:ext>
          </c:extLst>
        </c:ser>
        <c:dLbls>
          <c:showLegendKey val="0"/>
          <c:showVal val="0"/>
          <c:showCatName val="0"/>
          <c:showSerName val="0"/>
          <c:showPercent val="0"/>
          <c:showBubbleSize val="0"/>
        </c:dLbls>
        <c:gapWidth val="150"/>
        <c:overlap val="100"/>
        <c:axId val="462959744"/>
        <c:axId val="462961280"/>
      </c:barChart>
      <c:catAx>
        <c:axId val="462959744"/>
        <c:scaling>
          <c:orientation val="minMax"/>
        </c:scaling>
        <c:delete val="0"/>
        <c:axPos val="b"/>
        <c:numFmt formatCode="General" sourceLinked="0"/>
        <c:majorTickMark val="out"/>
        <c:minorTickMark val="none"/>
        <c:tickLblPos val="nextTo"/>
        <c:crossAx val="462961280"/>
        <c:crosses val="autoZero"/>
        <c:auto val="1"/>
        <c:lblAlgn val="ctr"/>
        <c:lblOffset val="100"/>
        <c:noMultiLvlLbl val="0"/>
      </c:catAx>
      <c:valAx>
        <c:axId val="462961280"/>
        <c:scaling>
          <c:orientation val="minMax"/>
        </c:scaling>
        <c:delete val="0"/>
        <c:axPos val="l"/>
        <c:majorGridlines/>
        <c:numFmt formatCode="#,##0_);[Red]\(#,##0\)" sourceLinked="0"/>
        <c:majorTickMark val="out"/>
        <c:minorTickMark val="none"/>
        <c:tickLblPos val="nextTo"/>
        <c:crossAx val="462959744"/>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ko-K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'Fig5'!$A$2</c:f>
              <c:strCache>
                <c:ptCount val="1"/>
                <c:pt idx="0">
                  <c:v>0</c:v>
                </c:pt>
              </c:strCache>
            </c:strRef>
          </c:tx>
          <c:spPr>
            <a:solidFill>
              <a:schemeClr val="tx2">
                <a:lumMod val="75000"/>
              </a:schemeClr>
            </a:solidFill>
          </c:spPr>
          <c:invertIfNegative val="0"/>
          <c:cat>
            <c:strRef>
              <c:f>'Fig5'!$B$1:$K$1</c:f>
              <c:strCache>
                <c:ptCount val="10"/>
                <c:pt idx="0">
                  <c:v>Inaccurate regions (MT)</c:v>
                </c:pt>
                <c:pt idx="1">
                  <c:v>Inaccurate regions (VS)</c:v>
                </c:pt>
                <c:pt idx="2">
                  <c:v>False-positive-rich regions (MT)</c:v>
                </c:pt>
                <c:pt idx="3">
                  <c:v>False-positive-rich regions (VS)</c:v>
                </c:pt>
                <c:pt idx="4">
                  <c:v>Undetected regions (MT)</c:v>
                </c:pt>
                <c:pt idx="5">
                  <c:v>Undetected regions (VS)</c:v>
                </c:pt>
                <c:pt idx="6">
                  <c:v>All mapped regions (MT)</c:v>
                </c:pt>
                <c:pt idx="7">
                  <c:v>All mapped regions (VS)</c:v>
                </c:pt>
                <c:pt idx="8">
                  <c:v>Accurate regions (MT)</c:v>
                </c:pt>
                <c:pt idx="9">
                  <c:v>Accurate regions (VS)</c:v>
                </c:pt>
              </c:strCache>
            </c:strRef>
          </c:cat>
          <c:val>
            <c:numRef>
              <c:f>'Fig5'!$B$2:$K$2</c:f>
              <c:numCache>
                <c:formatCode>General</c:formatCode>
                <c:ptCount val="10"/>
                <c:pt idx="0">
                  <c:v>18755</c:v>
                </c:pt>
                <c:pt idx="1">
                  <c:v>16181</c:v>
                </c:pt>
                <c:pt idx="2">
                  <c:v>16454</c:v>
                </c:pt>
                <c:pt idx="3">
                  <c:v>2831</c:v>
                </c:pt>
                <c:pt idx="4">
                  <c:v>13072</c:v>
                </c:pt>
                <c:pt idx="5">
                  <c:v>8042</c:v>
                </c:pt>
                <c:pt idx="6">
                  <c:v>1978406</c:v>
                </c:pt>
                <c:pt idx="7">
                  <c:v>3827552</c:v>
                </c:pt>
                <c:pt idx="8">
                  <c:v>10858</c:v>
                </c:pt>
                <c:pt idx="9">
                  <c:v>20076</c:v>
                </c:pt>
              </c:numCache>
            </c:numRef>
          </c:val>
          <c:extLst>
            <c:ext xmlns:c16="http://schemas.microsoft.com/office/drawing/2014/chart" uri="{C3380CC4-5D6E-409C-BE32-E72D297353CC}">
              <c16:uniqueId val="{00000000-FD2A-4D46-9C62-EFCD16AE5083}"/>
            </c:ext>
          </c:extLst>
        </c:ser>
        <c:ser>
          <c:idx val="1"/>
          <c:order val="1"/>
          <c:tx>
            <c:strRef>
              <c:f>'Fig5'!$A$3</c:f>
              <c:strCache>
                <c:ptCount val="1"/>
                <c:pt idx="0">
                  <c:v>1</c:v>
                </c:pt>
              </c:strCache>
            </c:strRef>
          </c:tx>
          <c:spPr>
            <a:solidFill>
              <a:schemeClr val="tx2">
                <a:lumMod val="40000"/>
                <a:lumOff val="60000"/>
              </a:schemeClr>
            </a:solidFill>
          </c:spPr>
          <c:invertIfNegative val="0"/>
          <c:cat>
            <c:strRef>
              <c:f>'Fig5'!$B$1:$K$1</c:f>
              <c:strCache>
                <c:ptCount val="10"/>
                <c:pt idx="0">
                  <c:v>Inaccurate regions (MT)</c:v>
                </c:pt>
                <c:pt idx="1">
                  <c:v>Inaccurate regions (VS)</c:v>
                </c:pt>
                <c:pt idx="2">
                  <c:v>False-positive-rich regions (MT)</c:v>
                </c:pt>
                <c:pt idx="3">
                  <c:v>False-positive-rich regions (VS)</c:v>
                </c:pt>
                <c:pt idx="4">
                  <c:v>Undetected regions (MT)</c:v>
                </c:pt>
                <c:pt idx="5">
                  <c:v>Undetected regions (VS)</c:v>
                </c:pt>
                <c:pt idx="6">
                  <c:v>All mapped regions (MT)</c:v>
                </c:pt>
                <c:pt idx="7">
                  <c:v>All mapped regions (VS)</c:v>
                </c:pt>
                <c:pt idx="8">
                  <c:v>Accurate regions (MT)</c:v>
                </c:pt>
                <c:pt idx="9">
                  <c:v>Accurate regions (VS)</c:v>
                </c:pt>
              </c:strCache>
            </c:strRef>
          </c:cat>
          <c:val>
            <c:numRef>
              <c:f>'Fig5'!$B$3:$K$3</c:f>
              <c:numCache>
                <c:formatCode>General</c:formatCode>
                <c:ptCount val="10"/>
                <c:pt idx="0">
                  <c:v>1809</c:v>
                </c:pt>
                <c:pt idx="1">
                  <c:v>1045</c:v>
                </c:pt>
                <c:pt idx="2">
                  <c:v>1706</c:v>
                </c:pt>
                <c:pt idx="3">
                  <c:v>364</c:v>
                </c:pt>
                <c:pt idx="4">
                  <c:v>1098</c:v>
                </c:pt>
                <c:pt idx="5">
                  <c:v>599</c:v>
                </c:pt>
                <c:pt idx="6">
                  <c:v>122660</c:v>
                </c:pt>
                <c:pt idx="7">
                  <c:v>499921</c:v>
                </c:pt>
                <c:pt idx="8">
                  <c:v>408</c:v>
                </c:pt>
                <c:pt idx="9">
                  <c:v>1491</c:v>
                </c:pt>
              </c:numCache>
            </c:numRef>
          </c:val>
          <c:extLst>
            <c:ext xmlns:c16="http://schemas.microsoft.com/office/drawing/2014/chart" uri="{C3380CC4-5D6E-409C-BE32-E72D297353CC}">
              <c16:uniqueId val="{00000001-FD2A-4D46-9C62-EFCD16AE5083}"/>
            </c:ext>
          </c:extLst>
        </c:ser>
        <c:ser>
          <c:idx val="2"/>
          <c:order val="2"/>
          <c:tx>
            <c:strRef>
              <c:f>'Fig5'!$A$4</c:f>
              <c:strCache>
                <c:ptCount val="1"/>
                <c:pt idx="0">
                  <c:v>2</c:v>
                </c:pt>
              </c:strCache>
            </c:strRef>
          </c:tx>
          <c:spPr>
            <a:solidFill>
              <a:schemeClr val="accent3">
                <a:lumMod val="60000"/>
                <a:lumOff val="40000"/>
              </a:schemeClr>
            </a:solidFill>
          </c:spPr>
          <c:invertIfNegative val="0"/>
          <c:cat>
            <c:strRef>
              <c:f>'Fig5'!$B$1:$K$1</c:f>
              <c:strCache>
                <c:ptCount val="10"/>
                <c:pt idx="0">
                  <c:v>Inaccurate regions (MT)</c:v>
                </c:pt>
                <c:pt idx="1">
                  <c:v>Inaccurate regions (VS)</c:v>
                </c:pt>
                <c:pt idx="2">
                  <c:v>False-positive-rich regions (MT)</c:v>
                </c:pt>
                <c:pt idx="3">
                  <c:v>False-positive-rich regions (VS)</c:v>
                </c:pt>
                <c:pt idx="4">
                  <c:v>Undetected regions (MT)</c:v>
                </c:pt>
                <c:pt idx="5">
                  <c:v>Undetected regions (VS)</c:v>
                </c:pt>
                <c:pt idx="6">
                  <c:v>All mapped regions (MT)</c:v>
                </c:pt>
                <c:pt idx="7">
                  <c:v>All mapped regions (VS)</c:v>
                </c:pt>
                <c:pt idx="8">
                  <c:v>Accurate regions (MT)</c:v>
                </c:pt>
                <c:pt idx="9">
                  <c:v>Accurate regions (VS)</c:v>
                </c:pt>
              </c:strCache>
            </c:strRef>
          </c:cat>
          <c:val>
            <c:numRef>
              <c:f>'Fig5'!$B$4:$K$4</c:f>
              <c:numCache>
                <c:formatCode>General</c:formatCode>
                <c:ptCount val="10"/>
                <c:pt idx="0">
                  <c:v>267</c:v>
                </c:pt>
                <c:pt idx="1">
                  <c:v>287</c:v>
                </c:pt>
                <c:pt idx="2">
                  <c:v>193</c:v>
                </c:pt>
                <c:pt idx="3">
                  <c:v>107</c:v>
                </c:pt>
                <c:pt idx="4">
                  <c:v>224</c:v>
                </c:pt>
                <c:pt idx="5">
                  <c:v>90</c:v>
                </c:pt>
                <c:pt idx="6">
                  <c:v>18814</c:v>
                </c:pt>
                <c:pt idx="7">
                  <c:v>146119</c:v>
                </c:pt>
                <c:pt idx="8">
                  <c:v>53</c:v>
                </c:pt>
                <c:pt idx="9">
                  <c:v>303</c:v>
                </c:pt>
              </c:numCache>
            </c:numRef>
          </c:val>
          <c:extLst>
            <c:ext xmlns:c16="http://schemas.microsoft.com/office/drawing/2014/chart" uri="{C3380CC4-5D6E-409C-BE32-E72D297353CC}">
              <c16:uniqueId val="{00000002-FD2A-4D46-9C62-EFCD16AE5083}"/>
            </c:ext>
          </c:extLst>
        </c:ser>
        <c:ser>
          <c:idx val="3"/>
          <c:order val="3"/>
          <c:tx>
            <c:strRef>
              <c:f>'Fig5'!$A$5</c:f>
              <c:strCache>
                <c:ptCount val="1"/>
                <c:pt idx="0">
                  <c:v>3</c:v>
                </c:pt>
              </c:strCache>
            </c:strRef>
          </c:tx>
          <c:spPr>
            <a:solidFill>
              <a:schemeClr val="accent6">
                <a:lumMod val="40000"/>
                <a:lumOff val="60000"/>
              </a:schemeClr>
            </a:solidFill>
          </c:spPr>
          <c:invertIfNegative val="0"/>
          <c:cat>
            <c:strRef>
              <c:f>'Fig5'!$B$1:$K$1</c:f>
              <c:strCache>
                <c:ptCount val="10"/>
                <c:pt idx="0">
                  <c:v>Inaccurate regions (MT)</c:v>
                </c:pt>
                <c:pt idx="1">
                  <c:v>Inaccurate regions (VS)</c:v>
                </c:pt>
                <c:pt idx="2">
                  <c:v>False-positive-rich regions (MT)</c:v>
                </c:pt>
                <c:pt idx="3">
                  <c:v>False-positive-rich regions (VS)</c:v>
                </c:pt>
                <c:pt idx="4">
                  <c:v>Undetected regions (MT)</c:v>
                </c:pt>
                <c:pt idx="5">
                  <c:v>Undetected regions (VS)</c:v>
                </c:pt>
                <c:pt idx="6">
                  <c:v>All mapped regions (MT)</c:v>
                </c:pt>
                <c:pt idx="7">
                  <c:v>All mapped regions (VS)</c:v>
                </c:pt>
                <c:pt idx="8">
                  <c:v>Accurate regions (MT)</c:v>
                </c:pt>
                <c:pt idx="9">
                  <c:v>Accurate regions (VS)</c:v>
                </c:pt>
              </c:strCache>
            </c:strRef>
          </c:cat>
          <c:val>
            <c:numRef>
              <c:f>'Fig5'!$B$5:$K$5</c:f>
              <c:numCache>
                <c:formatCode>General</c:formatCode>
                <c:ptCount val="10"/>
                <c:pt idx="0">
                  <c:v>41</c:v>
                </c:pt>
                <c:pt idx="1">
                  <c:v>68</c:v>
                </c:pt>
                <c:pt idx="2">
                  <c:v>36</c:v>
                </c:pt>
                <c:pt idx="3">
                  <c:v>37</c:v>
                </c:pt>
                <c:pt idx="4">
                  <c:v>19</c:v>
                </c:pt>
                <c:pt idx="5">
                  <c:v>29</c:v>
                </c:pt>
                <c:pt idx="6">
                  <c:v>4985</c:v>
                </c:pt>
                <c:pt idx="7">
                  <c:v>53963</c:v>
                </c:pt>
                <c:pt idx="8">
                  <c:v>10</c:v>
                </c:pt>
                <c:pt idx="9">
                  <c:v>65</c:v>
                </c:pt>
              </c:numCache>
            </c:numRef>
          </c:val>
          <c:extLst>
            <c:ext xmlns:c16="http://schemas.microsoft.com/office/drawing/2014/chart" uri="{C3380CC4-5D6E-409C-BE32-E72D297353CC}">
              <c16:uniqueId val="{00000003-FD2A-4D46-9C62-EFCD16AE5083}"/>
            </c:ext>
          </c:extLst>
        </c:ser>
        <c:ser>
          <c:idx val="4"/>
          <c:order val="4"/>
          <c:tx>
            <c:strRef>
              <c:f>'Fig5'!$A$6</c:f>
              <c:strCache>
                <c:ptCount val="1"/>
                <c:pt idx="0">
                  <c:v>&gt;3</c:v>
                </c:pt>
              </c:strCache>
            </c:strRef>
          </c:tx>
          <c:spPr>
            <a:solidFill>
              <a:schemeClr val="accent2">
                <a:lumMod val="60000"/>
                <a:lumOff val="40000"/>
              </a:schemeClr>
            </a:solidFill>
          </c:spPr>
          <c:invertIfNegative val="0"/>
          <c:cat>
            <c:strRef>
              <c:f>'Fig5'!$B$1:$K$1</c:f>
              <c:strCache>
                <c:ptCount val="10"/>
                <c:pt idx="0">
                  <c:v>Inaccurate regions (MT)</c:v>
                </c:pt>
                <c:pt idx="1">
                  <c:v>Inaccurate regions (VS)</c:v>
                </c:pt>
                <c:pt idx="2">
                  <c:v>False-positive-rich regions (MT)</c:v>
                </c:pt>
                <c:pt idx="3">
                  <c:v>False-positive-rich regions (VS)</c:v>
                </c:pt>
                <c:pt idx="4">
                  <c:v>Undetected regions (MT)</c:v>
                </c:pt>
                <c:pt idx="5">
                  <c:v>Undetected regions (VS)</c:v>
                </c:pt>
                <c:pt idx="6">
                  <c:v>All mapped regions (MT)</c:v>
                </c:pt>
                <c:pt idx="7">
                  <c:v>All mapped regions (VS)</c:v>
                </c:pt>
                <c:pt idx="8">
                  <c:v>Accurate regions (MT)</c:v>
                </c:pt>
                <c:pt idx="9">
                  <c:v>Accurate regions (VS)</c:v>
                </c:pt>
              </c:strCache>
            </c:strRef>
          </c:cat>
          <c:val>
            <c:numRef>
              <c:f>'Fig5'!$B$6:$K$6</c:f>
              <c:numCache>
                <c:formatCode>General</c:formatCode>
                <c:ptCount val="10"/>
                <c:pt idx="0">
                  <c:v>14</c:v>
                </c:pt>
                <c:pt idx="1">
                  <c:v>18</c:v>
                </c:pt>
                <c:pt idx="2">
                  <c:v>12</c:v>
                </c:pt>
                <c:pt idx="3">
                  <c:v>14</c:v>
                </c:pt>
                <c:pt idx="4">
                  <c:v>4</c:v>
                </c:pt>
                <c:pt idx="5">
                  <c:v>8</c:v>
                </c:pt>
                <c:pt idx="6">
                  <c:v>1611</c:v>
                </c:pt>
                <c:pt idx="7">
                  <c:v>32279</c:v>
                </c:pt>
                <c:pt idx="8">
                  <c:v>3</c:v>
                </c:pt>
                <c:pt idx="9">
                  <c:v>18</c:v>
                </c:pt>
              </c:numCache>
            </c:numRef>
          </c:val>
          <c:extLst>
            <c:ext xmlns:c16="http://schemas.microsoft.com/office/drawing/2014/chart" uri="{C3380CC4-5D6E-409C-BE32-E72D297353CC}">
              <c16:uniqueId val="{00000004-FD2A-4D46-9C62-EFCD16AE5083}"/>
            </c:ext>
          </c:extLst>
        </c:ser>
        <c:dLbls>
          <c:showLegendKey val="0"/>
          <c:showVal val="0"/>
          <c:showCatName val="0"/>
          <c:showSerName val="0"/>
          <c:showPercent val="0"/>
          <c:showBubbleSize val="0"/>
        </c:dLbls>
        <c:gapWidth val="10"/>
        <c:overlap val="100"/>
        <c:axId val="510154624"/>
        <c:axId val="510156160"/>
      </c:barChart>
      <c:catAx>
        <c:axId val="510154624"/>
        <c:scaling>
          <c:orientation val="minMax"/>
        </c:scaling>
        <c:delete val="0"/>
        <c:axPos val="b"/>
        <c:numFmt formatCode="General" sourceLinked="0"/>
        <c:majorTickMark val="out"/>
        <c:minorTickMark val="none"/>
        <c:tickLblPos val="nextTo"/>
        <c:crossAx val="510156160"/>
        <c:crosses val="autoZero"/>
        <c:auto val="1"/>
        <c:lblAlgn val="ctr"/>
        <c:lblOffset val="100"/>
        <c:noMultiLvlLbl val="0"/>
      </c:catAx>
      <c:valAx>
        <c:axId val="510156160"/>
        <c:scaling>
          <c:orientation val="minMax"/>
          <c:min val="0.70000000000000007"/>
        </c:scaling>
        <c:delete val="0"/>
        <c:axPos val="l"/>
        <c:majorGridlines/>
        <c:numFmt formatCode="0%" sourceLinked="1"/>
        <c:majorTickMark val="out"/>
        <c:minorTickMark val="none"/>
        <c:tickLblPos val="nextTo"/>
        <c:crossAx val="510154624"/>
        <c:crosses val="autoZero"/>
        <c:crossBetween val="between"/>
      </c:valAx>
    </c:plotArea>
    <c:legend>
      <c:legendPos val="r"/>
      <c:overlay val="0"/>
    </c:legend>
    <c:plotVisOnly val="1"/>
    <c:dispBlanksAs val="gap"/>
    <c:showDLblsOverMax val="0"/>
  </c:chart>
  <c:txPr>
    <a:bodyPr/>
    <a:lstStyle/>
    <a:p>
      <a:pPr>
        <a:defRPr sz="1200"/>
      </a:pPr>
      <a:endParaRPr lang="ko-KR"/>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tx>
            <c:strRef>
              <c:f>differencevcf!$A$16</c:f>
              <c:strCache>
                <c:ptCount val="1"/>
                <c:pt idx="0">
                  <c:v>True positive</c:v>
                </c:pt>
              </c:strCache>
            </c:strRef>
          </c:tx>
          <c:dPt>
            <c:idx val="0"/>
            <c:bubble3D val="0"/>
            <c:spPr>
              <a:solidFill>
                <a:schemeClr val="tx2">
                  <a:lumMod val="60000"/>
                  <a:lumOff val="40000"/>
                </a:schemeClr>
              </a:solidFill>
            </c:spPr>
            <c:extLst>
              <c:ext xmlns:c16="http://schemas.microsoft.com/office/drawing/2014/chart" uri="{C3380CC4-5D6E-409C-BE32-E72D297353CC}">
                <c16:uniqueId val="{00000001-6B63-4ED1-9D26-5958F180D562}"/>
              </c:ext>
            </c:extLst>
          </c:dPt>
          <c:dPt>
            <c:idx val="1"/>
            <c:bubble3D val="0"/>
            <c:spPr>
              <a:solidFill>
                <a:schemeClr val="accent3">
                  <a:lumMod val="60000"/>
                  <a:lumOff val="40000"/>
                </a:schemeClr>
              </a:solidFill>
            </c:spPr>
            <c:extLst>
              <c:ext xmlns:c16="http://schemas.microsoft.com/office/drawing/2014/chart" uri="{C3380CC4-5D6E-409C-BE32-E72D297353CC}">
                <c16:uniqueId val="{00000003-6B63-4ED1-9D26-5958F180D562}"/>
              </c:ext>
            </c:extLst>
          </c:dPt>
          <c:cat>
            <c:strRef>
              <c:f>differencevcf!$B$15:$C$15</c:f>
              <c:strCache>
                <c:ptCount val="2"/>
                <c:pt idx="0">
                  <c:v>PASS</c:v>
                </c:pt>
                <c:pt idx="1">
                  <c:v>NOCALL</c:v>
                </c:pt>
              </c:strCache>
            </c:strRef>
          </c:cat>
          <c:val>
            <c:numRef>
              <c:f>differencevcf!$B$16:$C$16</c:f>
              <c:numCache>
                <c:formatCode>General</c:formatCode>
                <c:ptCount val="2"/>
                <c:pt idx="0">
                  <c:v>455</c:v>
                </c:pt>
                <c:pt idx="1">
                  <c:v>1</c:v>
                </c:pt>
              </c:numCache>
            </c:numRef>
          </c:val>
          <c:extLst>
            <c:ext xmlns:c16="http://schemas.microsoft.com/office/drawing/2014/chart" uri="{C3380CC4-5D6E-409C-BE32-E72D297353CC}">
              <c16:uniqueId val="{00000004-6B63-4ED1-9D26-5958F180D562}"/>
            </c:ext>
          </c:extLst>
        </c:ser>
        <c:ser>
          <c:idx val="1"/>
          <c:order val="1"/>
          <c:tx>
            <c:strRef>
              <c:f>differencevcf!$A$17</c:f>
              <c:strCache>
                <c:ptCount val="1"/>
                <c:pt idx="0">
                  <c:v>False positive</c:v>
                </c:pt>
              </c:strCache>
            </c:strRef>
          </c:tx>
          <c:dPt>
            <c:idx val="0"/>
            <c:bubble3D val="0"/>
            <c:spPr>
              <a:solidFill>
                <a:schemeClr val="tx2">
                  <a:lumMod val="60000"/>
                  <a:lumOff val="40000"/>
                </a:schemeClr>
              </a:solidFill>
            </c:spPr>
            <c:extLst>
              <c:ext xmlns:c16="http://schemas.microsoft.com/office/drawing/2014/chart" uri="{C3380CC4-5D6E-409C-BE32-E72D297353CC}">
                <c16:uniqueId val="{00000006-6B63-4ED1-9D26-5958F180D562}"/>
              </c:ext>
            </c:extLst>
          </c:dPt>
          <c:dPt>
            <c:idx val="1"/>
            <c:bubble3D val="0"/>
            <c:spPr>
              <a:solidFill>
                <a:schemeClr val="accent3">
                  <a:lumMod val="60000"/>
                  <a:lumOff val="40000"/>
                </a:schemeClr>
              </a:solidFill>
            </c:spPr>
            <c:extLst>
              <c:ext xmlns:c16="http://schemas.microsoft.com/office/drawing/2014/chart" uri="{C3380CC4-5D6E-409C-BE32-E72D297353CC}">
                <c16:uniqueId val="{00000008-6B63-4ED1-9D26-5958F180D562}"/>
              </c:ext>
            </c:extLst>
          </c:dPt>
          <c:cat>
            <c:strRef>
              <c:f>differencevcf!$B$15:$C$15</c:f>
              <c:strCache>
                <c:ptCount val="2"/>
                <c:pt idx="0">
                  <c:v>PASS</c:v>
                </c:pt>
                <c:pt idx="1">
                  <c:v>NOCALL</c:v>
                </c:pt>
              </c:strCache>
            </c:strRef>
          </c:cat>
          <c:val>
            <c:numRef>
              <c:f>differencevcf!$B$17:$C$17</c:f>
              <c:numCache>
                <c:formatCode>General</c:formatCode>
                <c:ptCount val="2"/>
                <c:pt idx="0">
                  <c:v>892</c:v>
                </c:pt>
                <c:pt idx="1">
                  <c:v>4</c:v>
                </c:pt>
              </c:numCache>
            </c:numRef>
          </c:val>
          <c:extLst>
            <c:ext xmlns:c16="http://schemas.microsoft.com/office/drawing/2014/chart" uri="{C3380CC4-5D6E-409C-BE32-E72D297353CC}">
              <c16:uniqueId val="{00000009-6B63-4ED1-9D26-5958F180D562}"/>
            </c:ext>
          </c:extLst>
        </c:ser>
        <c:dLbls>
          <c:showLegendKey val="0"/>
          <c:showVal val="0"/>
          <c:showCatName val="0"/>
          <c:showSerName val="0"/>
          <c:showPercent val="0"/>
          <c:showBubbleSize val="0"/>
          <c:showLeaderLines val="1"/>
        </c:dLbls>
        <c:firstSliceAng val="0"/>
        <c:holeSize val="50"/>
      </c:doughnutChart>
    </c:plotArea>
    <c:legend>
      <c:legendPos val="r"/>
      <c:overlay val="0"/>
      <c:txPr>
        <a:bodyPr/>
        <a:lstStyle/>
        <a:p>
          <a:pPr>
            <a:defRPr sz="1100">
              <a:latin typeface="Times New Roman" pitchFamily="18" charset="0"/>
              <a:cs typeface="Times New Roman" pitchFamily="18" charset="0"/>
            </a:defRPr>
          </a:pPr>
          <a:endParaRPr lang="ko-KR"/>
        </a:p>
      </c:txPr>
    </c:legend>
    <c:plotVisOnly val="1"/>
    <c:dispBlanksAs val="gap"/>
    <c:showDLblsOverMax val="0"/>
  </c:chart>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426628823128742E-2"/>
          <c:y val="0.13010425780110821"/>
          <c:w val="0.87801818621587457"/>
          <c:h val="0.75391586468358118"/>
        </c:manualLayout>
      </c:layout>
      <c:barChart>
        <c:barDir val="col"/>
        <c:grouping val="stacked"/>
        <c:varyColors val="0"/>
        <c:ser>
          <c:idx val="0"/>
          <c:order val="0"/>
          <c:spPr>
            <a:noFill/>
          </c:spPr>
          <c:invertIfNegative val="0"/>
          <c:cat>
            <c:strRef>
              <c:f>differencevcf!$A$25:$B$25</c:f>
              <c:strCache>
                <c:ptCount val="2"/>
                <c:pt idx="0">
                  <c:v>True positive</c:v>
                </c:pt>
                <c:pt idx="1">
                  <c:v>False positive</c:v>
                </c:pt>
              </c:strCache>
            </c:strRef>
          </c:cat>
          <c:val>
            <c:numRef>
              <c:f>differencevcf!$A$26:$B$26</c:f>
              <c:numCache>
                <c:formatCode>General</c:formatCode>
                <c:ptCount val="2"/>
                <c:pt idx="0">
                  <c:v>7.5150300000000003E-2</c:v>
                </c:pt>
                <c:pt idx="1">
                  <c:v>0</c:v>
                </c:pt>
              </c:numCache>
            </c:numRef>
          </c:val>
          <c:extLst>
            <c:ext xmlns:c16="http://schemas.microsoft.com/office/drawing/2014/chart" uri="{C3380CC4-5D6E-409C-BE32-E72D297353CC}">
              <c16:uniqueId val="{00000000-58E0-433E-AF44-96F6A337DD71}"/>
            </c:ext>
          </c:extLst>
        </c:ser>
        <c:ser>
          <c:idx val="1"/>
          <c:order val="1"/>
          <c:spPr>
            <a:solidFill>
              <a:schemeClr val="tx2">
                <a:lumMod val="60000"/>
                <a:lumOff val="40000"/>
              </a:schemeClr>
            </a:solidFill>
            <a:ln>
              <a:solidFill>
                <a:schemeClr val="tx1"/>
              </a:solidFill>
            </a:ln>
          </c:spPr>
          <c:invertIfNegative val="0"/>
          <c:errBars>
            <c:errBarType val="both"/>
            <c:errValType val="cust"/>
            <c:noEndCap val="0"/>
            <c:plus>
              <c:numRef>
                <c:f>differencevcf!$A$29:$B$29</c:f>
                <c:numCache>
                  <c:formatCode>General</c:formatCode>
                  <c:ptCount val="2"/>
                  <c:pt idx="0">
                    <c:v>0.90408810000000006</c:v>
                  </c:pt>
                  <c:pt idx="1">
                    <c:v>1</c:v>
                  </c:pt>
                </c:numCache>
              </c:numRef>
            </c:plus>
            <c:minus>
              <c:numRef>
                <c:f>differencevcf!$A$30:$B$30</c:f>
                <c:numCache>
                  <c:formatCode>General</c:formatCode>
                  <c:ptCount val="2"/>
                  <c:pt idx="0">
                    <c:v>9.5911899999999994E-2</c:v>
                  </c:pt>
                  <c:pt idx="1">
                    <c:v>0</c:v>
                  </c:pt>
                </c:numCache>
              </c:numRef>
            </c:minus>
          </c:errBars>
          <c:cat>
            <c:strRef>
              <c:f>differencevcf!$A$25:$B$25</c:f>
              <c:strCache>
                <c:ptCount val="2"/>
                <c:pt idx="0">
                  <c:v>True positive</c:v>
                </c:pt>
                <c:pt idx="1">
                  <c:v>False positive</c:v>
                </c:pt>
              </c:strCache>
            </c:strRef>
          </c:cat>
          <c:val>
            <c:numRef>
              <c:f>differencevcf!$A$27:$B$27</c:f>
              <c:numCache>
                <c:formatCode>General</c:formatCode>
                <c:ptCount val="2"/>
                <c:pt idx="0">
                  <c:v>2.0761599999999991E-2</c:v>
                </c:pt>
                <c:pt idx="1">
                  <c:v>0</c:v>
                </c:pt>
              </c:numCache>
            </c:numRef>
          </c:val>
          <c:extLst>
            <c:ext xmlns:c16="http://schemas.microsoft.com/office/drawing/2014/chart" uri="{C3380CC4-5D6E-409C-BE32-E72D297353CC}">
              <c16:uniqueId val="{00000001-58E0-433E-AF44-96F6A337DD71}"/>
            </c:ext>
          </c:extLst>
        </c:ser>
        <c:ser>
          <c:idx val="2"/>
          <c:order val="2"/>
          <c:spPr>
            <a:solidFill>
              <a:schemeClr val="tx2">
                <a:lumMod val="60000"/>
                <a:lumOff val="40000"/>
              </a:schemeClr>
            </a:solidFill>
            <a:ln>
              <a:solidFill>
                <a:schemeClr val="tx1"/>
              </a:solidFill>
            </a:ln>
          </c:spPr>
          <c:invertIfNegative val="0"/>
          <c:cat>
            <c:strRef>
              <c:f>differencevcf!$A$25:$B$25</c:f>
              <c:strCache>
                <c:ptCount val="2"/>
                <c:pt idx="0">
                  <c:v>True positive</c:v>
                </c:pt>
                <c:pt idx="1">
                  <c:v>False positive</c:v>
                </c:pt>
              </c:strCache>
            </c:strRef>
          </c:cat>
          <c:val>
            <c:numRef>
              <c:f>differencevcf!$A$28:$B$28</c:f>
              <c:numCache>
                <c:formatCode>General</c:formatCode>
                <c:ptCount val="2"/>
                <c:pt idx="0">
                  <c:v>8.3807099999999995E-2</c:v>
                </c:pt>
                <c:pt idx="1">
                  <c:v>0</c:v>
                </c:pt>
              </c:numCache>
            </c:numRef>
          </c:val>
          <c:extLst>
            <c:ext xmlns:c16="http://schemas.microsoft.com/office/drawing/2014/chart" uri="{C3380CC4-5D6E-409C-BE32-E72D297353CC}">
              <c16:uniqueId val="{00000002-58E0-433E-AF44-96F6A337DD71}"/>
            </c:ext>
          </c:extLst>
        </c:ser>
        <c:dLbls>
          <c:showLegendKey val="0"/>
          <c:showVal val="0"/>
          <c:showCatName val="0"/>
          <c:showSerName val="0"/>
          <c:showPercent val="0"/>
          <c:showBubbleSize val="0"/>
        </c:dLbls>
        <c:gapWidth val="150"/>
        <c:overlap val="100"/>
        <c:axId val="500871552"/>
        <c:axId val="500873088"/>
      </c:barChart>
      <c:catAx>
        <c:axId val="500871552"/>
        <c:scaling>
          <c:orientation val="minMax"/>
        </c:scaling>
        <c:delete val="0"/>
        <c:axPos val="b"/>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ko-KR"/>
          </a:p>
        </c:txPr>
        <c:crossAx val="500873088"/>
        <c:crosses val="autoZero"/>
        <c:auto val="1"/>
        <c:lblAlgn val="ctr"/>
        <c:lblOffset val="100"/>
        <c:noMultiLvlLbl val="0"/>
      </c:catAx>
      <c:valAx>
        <c:axId val="500873088"/>
        <c:scaling>
          <c:orientation val="minMax"/>
        </c:scaling>
        <c:delete val="0"/>
        <c:axPos val="l"/>
        <c:majorGridlines/>
        <c:numFmt formatCode="General" sourceLinked="1"/>
        <c:majorTickMark val="out"/>
        <c:minorTickMark val="none"/>
        <c:tickLblPos val="nextTo"/>
        <c:crossAx val="500871552"/>
        <c:crosses val="autoZero"/>
        <c:crossBetween val="between"/>
        <c:majorUnit val="0.30000000000000004"/>
      </c:valAx>
    </c:plotArea>
    <c:plotVisOnly val="1"/>
    <c:dispBlanksAs val="gap"/>
    <c:showDLblsOverMax val="0"/>
  </c:chart>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94044259048421"/>
          <c:y val="5.4455445544554455E-2"/>
          <c:w val="0.54678007290400976"/>
          <c:h val="0.8910891089108911"/>
        </c:manualLayout>
      </c:layout>
      <c:doughnutChart>
        <c:varyColors val="1"/>
        <c:ser>
          <c:idx val="0"/>
          <c:order val="0"/>
          <c:tx>
            <c:strRef>
              <c:f>Difference!$A$3</c:f>
              <c:strCache>
                <c:ptCount val="1"/>
                <c:pt idx="0">
                  <c:v>True positive</c:v>
                </c:pt>
              </c:strCache>
            </c:strRef>
          </c:tx>
          <c:dPt>
            <c:idx val="0"/>
            <c:bubble3D val="0"/>
            <c:spPr>
              <a:solidFill>
                <a:schemeClr val="tx2">
                  <a:lumMod val="60000"/>
                  <a:lumOff val="40000"/>
                </a:schemeClr>
              </a:solidFill>
            </c:spPr>
            <c:extLst>
              <c:ext xmlns:c16="http://schemas.microsoft.com/office/drawing/2014/chart" uri="{C3380CC4-5D6E-409C-BE32-E72D297353CC}">
                <c16:uniqueId val="{00000001-DB4F-4C6B-AB3D-F1219BCFE69F}"/>
              </c:ext>
            </c:extLst>
          </c:dPt>
          <c:dPt>
            <c:idx val="1"/>
            <c:bubble3D val="0"/>
            <c:spPr>
              <a:solidFill>
                <a:schemeClr val="accent1">
                  <a:lumMod val="60000"/>
                  <a:lumOff val="40000"/>
                </a:schemeClr>
              </a:solidFill>
            </c:spPr>
            <c:extLst>
              <c:ext xmlns:c16="http://schemas.microsoft.com/office/drawing/2014/chart" uri="{C3380CC4-5D6E-409C-BE32-E72D297353CC}">
                <c16:uniqueId val="{00000003-DB4F-4C6B-AB3D-F1219BCFE69F}"/>
              </c:ext>
            </c:extLst>
          </c:dPt>
          <c:dPt>
            <c:idx val="2"/>
            <c:bubble3D val="0"/>
            <c:spPr>
              <a:solidFill>
                <a:schemeClr val="accent6">
                  <a:lumMod val="60000"/>
                  <a:lumOff val="40000"/>
                </a:schemeClr>
              </a:solidFill>
            </c:spPr>
            <c:extLst>
              <c:ext xmlns:c16="http://schemas.microsoft.com/office/drawing/2014/chart" uri="{C3380CC4-5D6E-409C-BE32-E72D297353CC}">
                <c16:uniqueId val="{00000005-DB4F-4C6B-AB3D-F1219BCFE69F}"/>
              </c:ext>
            </c:extLst>
          </c:dPt>
          <c:dPt>
            <c:idx val="3"/>
            <c:bubble3D val="0"/>
            <c:spPr>
              <a:solidFill>
                <a:schemeClr val="accent4">
                  <a:lumMod val="60000"/>
                  <a:lumOff val="40000"/>
                </a:schemeClr>
              </a:solidFill>
            </c:spPr>
            <c:extLst>
              <c:ext xmlns:c16="http://schemas.microsoft.com/office/drawing/2014/chart" uri="{C3380CC4-5D6E-409C-BE32-E72D297353CC}">
                <c16:uniqueId val="{00000007-DB4F-4C6B-AB3D-F1219BCFE69F}"/>
              </c:ext>
            </c:extLst>
          </c:dPt>
          <c:dPt>
            <c:idx val="4"/>
            <c:bubble3D val="0"/>
            <c:spPr>
              <a:solidFill>
                <a:schemeClr val="accent3">
                  <a:lumMod val="60000"/>
                  <a:lumOff val="40000"/>
                </a:schemeClr>
              </a:solidFill>
            </c:spPr>
            <c:extLst>
              <c:ext xmlns:c16="http://schemas.microsoft.com/office/drawing/2014/chart" uri="{C3380CC4-5D6E-409C-BE32-E72D297353CC}">
                <c16:uniqueId val="{00000009-DB4F-4C6B-AB3D-F1219BCFE69F}"/>
              </c:ext>
            </c:extLst>
          </c:dPt>
          <c:cat>
            <c:strRef>
              <c:f>Difference!$B$2:$F$2</c:f>
              <c:strCache>
                <c:ptCount val="5"/>
                <c:pt idx="0">
                  <c:v>snp </c:v>
                </c:pt>
                <c:pt idx="1">
                  <c:v>mnp</c:v>
                </c:pt>
                <c:pt idx="2">
                  <c:v>del</c:v>
                </c:pt>
                <c:pt idx="3">
                  <c:v>ins</c:v>
                </c:pt>
                <c:pt idx="4">
                  <c:v>complex</c:v>
                </c:pt>
              </c:strCache>
            </c:strRef>
          </c:cat>
          <c:val>
            <c:numRef>
              <c:f>Difference!$B$3:$F$3</c:f>
              <c:numCache>
                <c:formatCode>General</c:formatCode>
                <c:ptCount val="5"/>
                <c:pt idx="0">
                  <c:v>572</c:v>
                </c:pt>
                <c:pt idx="1">
                  <c:v>25</c:v>
                </c:pt>
                <c:pt idx="2">
                  <c:v>15</c:v>
                </c:pt>
                <c:pt idx="3">
                  <c:v>13</c:v>
                </c:pt>
                <c:pt idx="4">
                  <c:v>8</c:v>
                </c:pt>
              </c:numCache>
            </c:numRef>
          </c:val>
          <c:extLst>
            <c:ext xmlns:c16="http://schemas.microsoft.com/office/drawing/2014/chart" uri="{C3380CC4-5D6E-409C-BE32-E72D297353CC}">
              <c16:uniqueId val="{0000000A-DB4F-4C6B-AB3D-F1219BCFE69F}"/>
            </c:ext>
          </c:extLst>
        </c:ser>
        <c:ser>
          <c:idx val="1"/>
          <c:order val="1"/>
          <c:tx>
            <c:strRef>
              <c:f>Difference!$A$4</c:f>
              <c:strCache>
                <c:ptCount val="1"/>
                <c:pt idx="0">
                  <c:v>False positive</c:v>
                </c:pt>
              </c:strCache>
            </c:strRef>
          </c:tx>
          <c:dPt>
            <c:idx val="0"/>
            <c:bubble3D val="0"/>
            <c:spPr>
              <a:solidFill>
                <a:schemeClr val="tx2">
                  <a:lumMod val="60000"/>
                  <a:lumOff val="40000"/>
                </a:schemeClr>
              </a:solidFill>
            </c:spPr>
            <c:extLst>
              <c:ext xmlns:c16="http://schemas.microsoft.com/office/drawing/2014/chart" uri="{C3380CC4-5D6E-409C-BE32-E72D297353CC}">
                <c16:uniqueId val="{0000000C-DB4F-4C6B-AB3D-F1219BCFE69F}"/>
              </c:ext>
            </c:extLst>
          </c:dPt>
          <c:dPt>
            <c:idx val="1"/>
            <c:bubble3D val="0"/>
            <c:spPr>
              <a:solidFill>
                <a:schemeClr val="accent1">
                  <a:lumMod val="60000"/>
                  <a:lumOff val="40000"/>
                </a:schemeClr>
              </a:solidFill>
            </c:spPr>
            <c:extLst>
              <c:ext xmlns:c16="http://schemas.microsoft.com/office/drawing/2014/chart" uri="{C3380CC4-5D6E-409C-BE32-E72D297353CC}">
                <c16:uniqueId val="{0000000E-DB4F-4C6B-AB3D-F1219BCFE69F}"/>
              </c:ext>
            </c:extLst>
          </c:dPt>
          <c:dPt>
            <c:idx val="2"/>
            <c:bubble3D val="0"/>
            <c:spPr>
              <a:solidFill>
                <a:schemeClr val="accent6">
                  <a:lumMod val="60000"/>
                  <a:lumOff val="40000"/>
                </a:schemeClr>
              </a:solidFill>
            </c:spPr>
            <c:extLst>
              <c:ext xmlns:c16="http://schemas.microsoft.com/office/drawing/2014/chart" uri="{C3380CC4-5D6E-409C-BE32-E72D297353CC}">
                <c16:uniqueId val="{00000010-DB4F-4C6B-AB3D-F1219BCFE69F}"/>
              </c:ext>
            </c:extLst>
          </c:dPt>
          <c:dPt>
            <c:idx val="3"/>
            <c:bubble3D val="0"/>
            <c:spPr>
              <a:solidFill>
                <a:schemeClr val="accent4">
                  <a:lumMod val="60000"/>
                  <a:lumOff val="40000"/>
                </a:schemeClr>
              </a:solidFill>
            </c:spPr>
            <c:extLst>
              <c:ext xmlns:c16="http://schemas.microsoft.com/office/drawing/2014/chart" uri="{C3380CC4-5D6E-409C-BE32-E72D297353CC}">
                <c16:uniqueId val="{00000012-DB4F-4C6B-AB3D-F1219BCFE69F}"/>
              </c:ext>
            </c:extLst>
          </c:dPt>
          <c:dPt>
            <c:idx val="4"/>
            <c:bubble3D val="0"/>
            <c:spPr>
              <a:solidFill>
                <a:schemeClr val="accent3">
                  <a:lumMod val="60000"/>
                  <a:lumOff val="40000"/>
                </a:schemeClr>
              </a:solidFill>
            </c:spPr>
            <c:extLst>
              <c:ext xmlns:c16="http://schemas.microsoft.com/office/drawing/2014/chart" uri="{C3380CC4-5D6E-409C-BE32-E72D297353CC}">
                <c16:uniqueId val="{00000014-DB4F-4C6B-AB3D-F1219BCFE69F}"/>
              </c:ext>
            </c:extLst>
          </c:dPt>
          <c:cat>
            <c:strRef>
              <c:f>Difference!$B$2:$F$2</c:f>
              <c:strCache>
                <c:ptCount val="5"/>
                <c:pt idx="0">
                  <c:v>snp </c:v>
                </c:pt>
                <c:pt idx="1">
                  <c:v>mnp</c:v>
                </c:pt>
                <c:pt idx="2">
                  <c:v>del</c:v>
                </c:pt>
                <c:pt idx="3">
                  <c:v>ins</c:v>
                </c:pt>
                <c:pt idx="4">
                  <c:v>complex</c:v>
                </c:pt>
              </c:strCache>
            </c:strRef>
          </c:cat>
          <c:val>
            <c:numRef>
              <c:f>Difference!$B$4:$F$4</c:f>
              <c:numCache>
                <c:formatCode>General</c:formatCode>
                <c:ptCount val="5"/>
                <c:pt idx="0">
                  <c:v>1298</c:v>
                </c:pt>
                <c:pt idx="1">
                  <c:v>115</c:v>
                </c:pt>
                <c:pt idx="2">
                  <c:v>93</c:v>
                </c:pt>
                <c:pt idx="3">
                  <c:v>99</c:v>
                </c:pt>
                <c:pt idx="4">
                  <c:v>18</c:v>
                </c:pt>
              </c:numCache>
            </c:numRef>
          </c:val>
          <c:extLst>
            <c:ext xmlns:c16="http://schemas.microsoft.com/office/drawing/2014/chart" uri="{C3380CC4-5D6E-409C-BE32-E72D297353CC}">
              <c16:uniqueId val="{00000015-DB4F-4C6B-AB3D-F1219BCFE69F}"/>
            </c:ext>
          </c:extLst>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txPr>
    <a:bodyPr/>
    <a:lstStyle/>
    <a:p>
      <a:pPr>
        <a:defRPr sz="1100">
          <a:latin typeface="Times New Roman" pitchFamily="18" charset="0"/>
          <a:cs typeface="Times New Roman" pitchFamily="18" charset="0"/>
        </a:defRPr>
      </a:pPr>
      <a:endParaRPr lang="ko-KR"/>
    </a:p>
  </c:txPr>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tx>
            <c:strRef>
              <c:f>Difference!$A$7</c:f>
              <c:strCache>
                <c:ptCount val="1"/>
                <c:pt idx="0">
                  <c:v>True positive</c:v>
                </c:pt>
              </c:strCache>
            </c:strRef>
          </c:tx>
          <c:dPt>
            <c:idx val="0"/>
            <c:bubble3D val="0"/>
            <c:spPr>
              <a:solidFill>
                <a:schemeClr val="tx2">
                  <a:lumMod val="60000"/>
                  <a:lumOff val="40000"/>
                </a:schemeClr>
              </a:solidFill>
            </c:spPr>
            <c:extLst>
              <c:ext xmlns:c16="http://schemas.microsoft.com/office/drawing/2014/chart" uri="{C3380CC4-5D6E-409C-BE32-E72D297353CC}">
                <c16:uniqueId val="{00000001-300D-4407-9229-C1D3B85DFCB7}"/>
              </c:ext>
            </c:extLst>
          </c:dPt>
          <c:dPt>
            <c:idx val="1"/>
            <c:bubble3D val="0"/>
            <c:spPr>
              <a:solidFill>
                <a:schemeClr val="accent6">
                  <a:lumMod val="60000"/>
                  <a:lumOff val="40000"/>
                </a:schemeClr>
              </a:solidFill>
            </c:spPr>
            <c:extLst>
              <c:ext xmlns:c16="http://schemas.microsoft.com/office/drawing/2014/chart" uri="{C3380CC4-5D6E-409C-BE32-E72D297353CC}">
                <c16:uniqueId val="{00000003-300D-4407-9229-C1D3B85DFCB7}"/>
              </c:ext>
            </c:extLst>
          </c:dPt>
          <c:cat>
            <c:strRef>
              <c:f>Difference!$B$6:$D$6</c:f>
              <c:strCache>
                <c:ptCount val="3"/>
                <c:pt idx="0">
                  <c:v>POS</c:v>
                </c:pt>
                <c:pt idx="1">
                  <c:v>NEG</c:v>
                </c:pt>
                <c:pt idx="2">
                  <c:v>NOCALL</c:v>
                </c:pt>
              </c:strCache>
            </c:strRef>
          </c:cat>
          <c:val>
            <c:numRef>
              <c:f>Difference!$B$7:$D$7</c:f>
              <c:numCache>
                <c:formatCode>General</c:formatCode>
                <c:ptCount val="3"/>
                <c:pt idx="0">
                  <c:v>444</c:v>
                </c:pt>
                <c:pt idx="1">
                  <c:v>188</c:v>
                </c:pt>
                <c:pt idx="2">
                  <c:v>1</c:v>
                </c:pt>
              </c:numCache>
            </c:numRef>
          </c:val>
          <c:extLst>
            <c:ext xmlns:c16="http://schemas.microsoft.com/office/drawing/2014/chart" uri="{C3380CC4-5D6E-409C-BE32-E72D297353CC}">
              <c16:uniqueId val="{00000004-300D-4407-9229-C1D3B85DFCB7}"/>
            </c:ext>
          </c:extLst>
        </c:ser>
        <c:ser>
          <c:idx val="1"/>
          <c:order val="1"/>
          <c:tx>
            <c:strRef>
              <c:f>Difference!$A$8</c:f>
              <c:strCache>
                <c:ptCount val="1"/>
                <c:pt idx="0">
                  <c:v>False positive</c:v>
                </c:pt>
              </c:strCache>
            </c:strRef>
          </c:tx>
          <c:dPt>
            <c:idx val="0"/>
            <c:bubble3D val="0"/>
            <c:spPr>
              <a:solidFill>
                <a:schemeClr val="tx2">
                  <a:lumMod val="60000"/>
                  <a:lumOff val="40000"/>
                </a:schemeClr>
              </a:solidFill>
            </c:spPr>
            <c:extLst>
              <c:ext xmlns:c16="http://schemas.microsoft.com/office/drawing/2014/chart" uri="{C3380CC4-5D6E-409C-BE32-E72D297353CC}">
                <c16:uniqueId val="{00000006-300D-4407-9229-C1D3B85DFCB7}"/>
              </c:ext>
            </c:extLst>
          </c:dPt>
          <c:dPt>
            <c:idx val="1"/>
            <c:bubble3D val="0"/>
            <c:spPr>
              <a:solidFill>
                <a:schemeClr val="accent6">
                  <a:lumMod val="60000"/>
                  <a:lumOff val="40000"/>
                </a:schemeClr>
              </a:solidFill>
            </c:spPr>
            <c:extLst>
              <c:ext xmlns:c16="http://schemas.microsoft.com/office/drawing/2014/chart" uri="{C3380CC4-5D6E-409C-BE32-E72D297353CC}">
                <c16:uniqueId val="{00000008-300D-4407-9229-C1D3B85DFCB7}"/>
              </c:ext>
            </c:extLst>
          </c:dPt>
          <c:cat>
            <c:strRef>
              <c:f>Difference!$B$6:$D$6</c:f>
              <c:strCache>
                <c:ptCount val="3"/>
                <c:pt idx="0">
                  <c:v>POS</c:v>
                </c:pt>
                <c:pt idx="1">
                  <c:v>NEG</c:v>
                </c:pt>
                <c:pt idx="2">
                  <c:v>NOCALL</c:v>
                </c:pt>
              </c:strCache>
            </c:strRef>
          </c:cat>
          <c:val>
            <c:numRef>
              <c:f>Difference!$B$8:$D$8</c:f>
              <c:numCache>
                <c:formatCode>General</c:formatCode>
                <c:ptCount val="3"/>
                <c:pt idx="0">
                  <c:v>11</c:v>
                </c:pt>
                <c:pt idx="1">
                  <c:v>1604</c:v>
                </c:pt>
                <c:pt idx="2">
                  <c:v>8</c:v>
                </c:pt>
              </c:numCache>
            </c:numRef>
          </c:val>
          <c:extLst>
            <c:ext xmlns:c16="http://schemas.microsoft.com/office/drawing/2014/chart" uri="{C3380CC4-5D6E-409C-BE32-E72D297353CC}">
              <c16:uniqueId val="{00000009-300D-4407-9229-C1D3B85DFCB7}"/>
            </c:ext>
          </c:extLst>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txPr>
    <a:bodyPr/>
    <a:lstStyle/>
    <a:p>
      <a:pPr>
        <a:defRPr sz="1100">
          <a:latin typeface="Times New Roman" pitchFamily="18" charset="0"/>
          <a:cs typeface="Times New Roman" pitchFamily="18" charset="0"/>
        </a:defRPr>
      </a:pPr>
      <a:endParaRPr lang="ko-KR"/>
    </a:p>
  </c:txPr>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1"/>
          <c:order val="0"/>
          <c:tx>
            <c:strRef>
              <c:f>Difference!$A$11</c:f>
              <c:strCache>
                <c:ptCount val="1"/>
                <c:pt idx="0">
                  <c:v>True positive</c:v>
                </c:pt>
              </c:strCache>
            </c:strRef>
          </c:tx>
          <c:dPt>
            <c:idx val="0"/>
            <c:bubble3D val="0"/>
            <c:spPr>
              <a:solidFill>
                <a:schemeClr val="tx2">
                  <a:lumMod val="60000"/>
                  <a:lumOff val="40000"/>
                </a:schemeClr>
              </a:solidFill>
            </c:spPr>
            <c:extLst>
              <c:ext xmlns:c16="http://schemas.microsoft.com/office/drawing/2014/chart" uri="{C3380CC4-5D6E-409C-BE32-E72D297353CC}">
                <c16:uniqueId val="{00000001-D662-4A21-908B-561AC82279F3}"/>
              </c:ext>
            </c:extLst>
          </c:dPt>
          <c:dPt>
            <c:idx val="1"/>
            <c:bubble3D val="0"/>
            <c:spPr>
              <a:solidFill>
                <a:schemeClr val="accent1">
                  <a:lumMod val="60000"/>
                  <a:lumOff val="40000"/>
                </a:schemeClr>
              </a:solidFill>
            </c:spPr>
            <c:extLst>
              <c:ext xmlns:c16="http://schemas.microsoft.com/office/drawing/2014/chart" uri="{C3380CC4-5D6E-409C-BE32-E72D297353CC}">
                <c16:uniqueId val="{00000003-D662-4A21-908B-561AC82279F3}"/>
              </c:ext>
            </c:extLst>
          </c:dPt>
          <c:dPt>
            <c:idx val="2"/>
            <c:bubble3D val="0"/>
            <c:spPr>
              <a:solidFill>
                <a:schemeClr val="accent2">
                  <a:lumMod val="60000"/>
                  <a:lumOff val="40000"/>
                </a:schemeClr>
              </a:solidFill>
            </c:spPr>
            <c:extLst>
              <c:ext xmlns:c16="http://schemas.microsoft.com/office/drawing/2014/chart" uri="{C3380CC4-5D6E-409C-BE32-E72D297353CC}">
                <c16:uniqueId val="{00000005-D662-4A21-908B-561AC82279F3}"/>
              </c:ext>
            </c:extLst>
          </c:dPt>
          <c:dPt>
            <c:idx val="3"/>
            <c:bubble3D val="0"/>
            <c:spPr>
              <a:solidFill>
                <a:schemeClr val="accent6">
                  <a:lumMod val="60000"/>
                  <a:lumOff val="40000"/>
                </a:schemeClr>
              </a:solidFill>
            </c:spPr>
            <c:extLst>
              <c:ext xmlns:c16="http://schemas.microsoft.com/office/drawing/2014/chart" uri="{C3380CC4-5D6E-409C-BE32-E72D297353CC}">
                <c16:uniqueId val="{00000007-D662-4A21-908B-561AC82279F3}"/>
              </c:ext>
            </c:extLst>
          </c:dPt>
          <c:dPt>
            <c:idx val="4"/>
            <c:bubble3D val="0"/>
            <c:spPr>
              <a:solidFill>
                <a:schemeClr val="accent4">
                  <a:lumMod val="60000"/>
                  <a:lumOff val="40000"/>
                </a:schemeClr>
              </a:solidFill>
            </c:spPr>
            <c:extLst>
              <c:ext xmlns:c16="http://schemas.microsoft.com/office/drawing/2014/chart" uri="{C3380CC4-5D6E-409C-BE32-E72D297353CC}">
                <c16:uniqueId val="{00000009-D662-4A21-908B-561AC82279F3}"/>
              </c:ext>
            </c:extLst>
          </c:dPt>
          <c:dPt>
            <c:idx val="5"/>
            <c:bubble3D val="0"/>
            <c:spPr>
              <a:solidFill>
                <a:schemeClr val="accent5">
                  <a:lumMod val="60000"/>
                  <a:lumOff val="40000"/>
                </a:schemeClr>
              </a:solidFill>
            </c:spPr>
            <c:extLst>
              <c:ext xmlns:c16="http://schemas.microsoft.com/office/drawing/2014/chart" uri="{C3380CC4-5D6E-409C-BE32-E72D297353CC}">
                <c16:uniqueId val="{0000000B-D662-4A21-908B-561AC82279F3}"/>
              </c:ext>
            </c:extLst>
          </c:dPt>
          <c:dPt>
            <c:idx val="6"/>
            <c:bubble3D val="0"/>
            <c:spPr>
              <a:solidFill>
                <a:schemeClr val="accent3">
                  <a:lumMod val="60000"/>
                  <a:lumOff val="40000"/>
                </a:schemeClr>
              </a:solidFill>
            </c:spPr>
            <c:extLst>
              <c:ext xmlns:c16="http://schemas.microsoft.com/office/drawing/2014/chart" uri="{C3380CC4-5D6E-409C-BE32-E72D297353CC}">
                <c16:uniqueId val="{0000000D-D662-4A21-908B-561AC82279F3}"/>
              </c:ext>
            </c:extLst>
          </c:dPt>
          <c:val>
            <c:numRef>
              <c:f>Difference!$B$11:$I$11</c:f>
              <c:numCache>
                <c:formatCode>General</c:formatCode>
                <c:ptCount val="8"/>
                <c:pt idx="0">
                  <c:v>347</c:v>
                </c:pt>
                <c:pt idx="1">
                  <c:v>131</c:v>
                </c:pt>
                <c:pt idx="2">
                  <c:v>120</c:v>
                </c:pt>
                <c:pt idx="3">
                  <c:v>12</c:v>
                </c:pt>
                <c:pt idx="4">
                  <c:v>10</c:v>
                </c:pt>
                <c:pt idx="5">
                  <c:v>6</c:v>
                </c:pt>
                <c:pt idx="6">
                  <c:v>7</c:v>
                </c:pt>
                <c:pt idx="7">
                  <c:v>0</c:v>
                </c:pt>
              </c:numCache>
            </c:numRef>
          </c:val>
          <c:extLst>
            <c:ext xmlns:c16="http://schemas.microsoft.com/office/drawing/2014/chart" uri="{C3380CC4-5D6E-409C-BE32-E72D297353CC}">
              <c16:uniqueId val="{0000000E-D662-4A21-908B-561AC82279F3}"/>
            </c:ext>
          </c:extLst>
        </c:ser>
        <c:ser>
          <c:idx val="2"/>
          <c:order val="1"/>
          <c:tx>
            <c:strRef>
              <c:f>Difference!$A$12</c:f>
              <c:strCache>
                <c:ptCount val="1"/>
                <c:pt idx="0">
                  <c:v>False positive</c:v>
                </c:pt>
              </c:strCache>
            </c:strRef>
          </c:tx>
          <c:dPt>
            <c:idx val="0"/>
            <c:bubble3D val="0"/>
            <c:spPr>
              <a:solidFill>
                <a:schemeClr val="tx2">
                  <a:lumMod val="60000"/>
                  <a:lumOff val="40000"/>
                </a:schemeClr>
              </a:solidFill>
            </c:spPr>
            <c:extLst>
              <c:ext xmlns:c16="http://schemas.microsoft.com/office/drawing/2014/chart" uri="{C3380CC4-5D6E-409C-BE32-E72D297353CC}">
                <c16:uniqueId val="{00000010-D662-4A21-908B-561AC82279F3}"/>
              </c:ext>
            </c:extLst>
          </c:dPt>
          <c:dPt>
            <c:idx val="1"/>
            <c:bubble3D val="0"/>
            <c:spPr>
              <a:solidFill>
                <a:schemeClr val="accent1">
                  <a:lumMod val="60000"/>
                  <a:lumOff val="40000"/>
                </a:schemeClr>
              </a:solidFill>
            </c:spPr>
            <c:extLst>
              <c:ext xmlns:c16="http://schemas.microsoft.com/office/drawing/2014/chart" uri="{C3380CC4-5D6E-409C-BE32-E72D297353CC}">
                <c16:uniqueId val="{00000012-D662-4A21-908B-561AC82279F3}"/>
              </c:ext>
            </c:extLst>
          </c:dPt>
          <c:dPt>
            <c:idx val="2"/>
            <c:bubble3D val="0"/>
            <c:spPr>
              <a:solidFill>
                <a:schemeClr val="accent2">
                  <a:lumMod val="60000"/>
                  <a:lumOff val="40000"/>
                </a:schemeClr>
              </a:solidFill>
            </c:spPr>
            <c:extLst>
              <c:ext xmlns:c16="http://schemas.microsoft.com/office/drawing/2014/chart" uri="{C3380CC4-5D6E-409C-BE32-E72D297353CC}">
                <c16:uniqueId val="{00000014-D662-4A21-908B-561AC82279F3}"/>
              </c:ext>
            </c:extLst>
          </c:dPt>
          <c:dPt>
            <c:idx val="3"/>
            <c:bubble3D val="0"/>
            <c:spPr>
              <a:solidFill>
                <a:schemeClr val="accent6">
                  <a:lumMod val="60000"/>
                  <a:lumOff val="40000"/>
                </a:schemeClr>
              </a:solidFill>
            </c:spPr>
            <c:extLst>
              <c:ext xmlns:c16="http://schemas.microsoft.com/office/drawing/2014/chart" uri="{C3380CC4-5D6E-409C-BE32-E72D297353CC}">
                <c16:uniqueId val="{00000016-D662-4A21-908B-561AC82279F3}"/>
              </c:ext>
            </c:extLst>
          </c:dPt>
          <c:dPt>
            <c:idx val="4"/>
            <c:bubble3D val="0"/>
            <c:spPr>
              <a:solidFill>
                <a:schemeClr val="accent4">
                  <a:lumMod val="60000"/>
                  <a:lumOff val="40000"/>
                </a:schemeClr>
              </a:solidFill>
            </c:spPr>
            <c:extLst>
              <c:ext xmlns:c16="http://schemas.microsoft.com/office/drawing/2014/chart" uri="{C3380CC4-5D6E-409C-BE32-E72D297353CC}">
                <c16:uniqueId val="{00000018-D662-4A21-908B-561AC82279F3}"/>
              </c:ext>
            </c:extLst>
          </c:dPt>
          <c:dPt>
            <c:idx val="5"/>
            <c:bubble3D val="0"/>
            <c:spPr>
              <a:solidFill>
                <a:schemeClr val="accent5">
                  <a:lumMod val="60000"/>
                  <a:lumOff val="40000"/>
                </a:schemeClr>
              </a:solidFill>
            </c:spPr>
            <c:extLst>
              <c:ext xmlns:c16="http://schemas.microsoft.com/office/drawing/2014/chart" uri="{C3380CC4-5D6E-409C-BE32-E72D297353CC}">
                <c16:uniqueId val="{0000001A-D662-4A21-908B-561AC82279F3}"/>
              </c:ext>
            </c:extLst>
          </c:dPt>
          <c:val>
            <c:numRef>
              <c:f>Difference!$B$12:$I$12</c:f>
              <c:numCache>
                <c:formatCode>General</c:formatCode>
                <c:ptCount val="8"/>
                <c:pt idx="0">
                  <c:v>436</c:v>
                </c:pt>
                <c:pt idx="1">
                  <c:v>544</c:v>
                </c:pt>
                <c:pt idx="2">
                  <c:v>468</c:v>
                </c:pt>
                <c:pt idx="3">
                  <c:v>114</c:v>
                </c:pt>
                <c:pt idx="4">
                  <c:v>35</c:v>
                </c:pt>
                <c:pt idx="5">
                  <c:v>18</c:v>
                </c:pt>
                <c:pt idx="6">
                  <c:v>0</c:v>
                </c:pt>
                <c:pt idx="7">
                  <c:v>8</c:v>
                </c:pt>
              </c:numCache>
            </c:numRef>
          </c:val>
          <c:extLst>
            <c:ext xmlns:c16="http://schemas.microsoft.com/office/drawing/2014/chart" uri="{C3380CC4-5D6E-409C-BE32-E72D297353CC}">
              <c16:uniqueId val="{0000001B-D662-4A21-908B-561AC82279F3}"/>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87484864391951012"/>
          <c:y val="0.16513123359580054"/>
          <c:w val="6.2394356955380578E-2"/>
          <c:h val="0.66881889763779523"/>
        </c:manualLayout>
      </c:layout>
      <c:overlay val="0"/>
      <c:txPr>
        <a:bodyPr/>
        <a:lstStyle/>
        <a:p>
          <a:pPr rtl="0">
            <a:defRPr sz="1100">
              <a:latin typeface="Times New Roman" pitchFamily="18" charset="0"/>
              <a:cs typeface="Times New Roman" pitchFamily="18" charset="0"/>
            </a:defRPr>
          </a:pPr>
          <a:endParaRPr lang="ko-KR"/>
        </a:p>
      </c:txPr>
    </c:legend>
    <c:plotVisOnly val="1"/>
    <c:dispBlanksAs val="gap"/>
    <c:showDLblsOverMax val="0"/>
  </c:chart>
  <c:externalData r:id="rId1">
    <c:autoUpdate val="0"/>
  </c:externalData>
  <c:userShapes r:id="rId2"/>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1"/>
          <c:order val="0"/>
          <c:tx>
            <c:strRef>
              <c:f>Difference!$A$15</c:f>
              <c:strCache>
                <c:ptCount val="1"/>
                <c:pt idx="0">
                  <c:v>True positive</c:v>
                </c:pt>
              </c:strCache>
            </c:strRef>
          </c:tx>
          <c:dPt>
            <c:idx val="0"/>
            <c:bubble3D val="0"/>
            <c:spPr>
              <a:solidFill>
                <a:schemeClr val="tx2">
                  <a:lumMod val="60000"/>
                  <a:lumOff val="40000"/>
                </a:schemeClr>
              </a:solidFill>
            </c:spPr>
            <c:extLst>
              <c:ext xmlns:c16="http://schemas.microsoft.com/office/drawing/2014/chart" uri="{C3380CC4-5D6E-409C-BE32-E72D297353CC}">
                <c16:uniqueId val="{00000001-33F2-4412-BE7B-030F58CEBC52}"/>
              </c:ext>
            </c:extLst>
          </c:dPt>
          <c:dPt>
            <c:idx val="1"/>
            <c:bubble3D val="0"/>
            <c:spPr>
              <a:solidFill>
                <a:schemeClr val="accent1">
                  <a:lumMod val="60000"/>
                  <a:lumOff val="40000"/>
                </a:schemeClr>
              </a:solidFill>
            </c:spPr>
            <c:extLst>
              <c:ext xmlns:c16="http://schemas.microsoft.com/office/drawing/2014/chart" uri="{C3380CC4-5D6E-409C-BE32-E72D297353CC}">
                <c16:uniqueId val="{00000003-33F2-4412-BE7B-030F58CEBC52}"/>
              </c:ext>
            </c:extLst>
          </c:dPt>
          <c:dPt>
            <c:idx val="2"/>
            <c:bubble3D val="0"/>
            <c:spPr>
              <a:solidFill>
                <a:schemeClr val="accent2">
                  <a:lumMod val="60000"/>
                  <a:lumOff val="40000"/>
                </a:schemeClr>
              </a:solidFill>
            </c:spPr>
            <c:extLst>
              <c:ext xmlns:c16="http://schemas.microsoft.com/office/drawing/2014/chart" uri="{C3380CC4-5D6E-409C-BE32-E72D297353CC}">
                <c16:uniqueId val="{00000005-33F2-4412-BE7B-030F58CEBC52}"/>
              </c:ext>
            </c:extLst>
          </c:dPt>
          <c:dPt>
            <c:idx val="3"/>
            <c:bubble3D val="0"/>
            <c:spPr>
              <a:solidFill>
                <a:schemeClr val="accent6">
                  <a:lumMod val="60000"/>
                  <a:lumOff val="40000"/>
                </a:schemeClr>
              </a:solidFill>
            </c:spPr>
            <c:extLst>
              <c:ext xmlns:c16="http://schemas.microsoft.com/office/drawing/2014/chart" uri="{C3380CC4-5D6E-409C-BE32-E72D297353CC}">
                <c16:uniqueId val="{00000007-33F2-4412-BE7B-030F58CEBC52}"/>
              </c:ext>
            </c:extLst>
          </c:dPt>
          <c:dPt>
            <c:idx val="4"/>
            <c:bubble3D val="0"/>
            <c:spPr>
              <a:solidFill>
                <a:schemeClr val="accent4">
                  <a:lumMod val="60000"/>
                  <a:lumOff val="40000"/>
                </a:schemeClr>
              </a:solidFill>
            </c:spPr>
            <c:extLst>
              <c:ext xmlns:c16="http://schemas.microsoft.com/office/drawing/2014/chart" uri="{C3380CC4-5D6E-409C-BE32-E72D297353CC}">
                <c16:uniqueId val="{00000009-33F2-4412-BE7B-030F58CEBC52}"/>
              </c:ext>
            </c:extLst>
          </c:dPt>
          <c:dPt>
            <c:idx val="5"/>
            <c:bubble3D val="0"/>
            <c:spPr>
              <a:solidFill>
                <a:schemeClr val="accent5">
                  <a:lumMod val="60000"/>
                  <a:lumOff val="40000"/>
                </a:schemeClr>
              </a:solidFill>
            </c:spPr>
            <c:extLst>
              <c:ext xmlns:c16="http://schemas.microsoft.com/office/drawing/2014/chart" uri="{C3380CC4-5D6E-409C-BE32-E72D297353CC}">
                <c16:uniqueId val="{0000000B-33F2-4412-BE7B-030F58CEBC52}"/>
              </c:ext>
            </c:extLst>
          </c:dPt>
          <c:dPt>
            <c:idx val="6"/>
            <c:bubble3D val="0"/>
            <c:spPr>
              <a:solidFill>
                <a:schemeClr val="accent3">
                  <a:lumMod val="60000"/>
                  <a:lumOff val="40000"/>
                </a:schemeClr>
              </a:solidFill>
            </c:spPr>
            <c:extLst>
              <c:ext xmlns:c16="http://schemas.microsoft.com/office/drawing/2014/chart" uri="{C3380CC4-5D6E-409C-BE32-E72D297353CC}">
                <c16:uniqueId val="{0000000D-33F2-4412-BE7B-030F58CEBC52}"/>
              </c:ext>
            </c:extLst>
          </c:dPt>
          <c:val>
            <c:numRef>
              <c:f>Difference!$B$15:$I$15</c:f>
              <c:numCache>
                <c:formatCode>General</c:formatCode>
                <c:ptCount val="8"/>
                <c:pt idx="0">
                  <c:v>341</c:v>
                </c:pt>
                <c:pt idx="1">
                  <c:v>134</c:v>
                </c:pt>
                <c:pt idx="2">
                  <c:v>123</c:v>
                </c:pt>
                <c:pt idx="3">
                  <c:v>12</c:v>
                </c:pt>
                <c:pt idx="4">
                  <c:v>10</c:v>
                </c:pt>
                <c:pt idx="5">
                  <c:v>6</c:v>
                </c:pt>
                <c:pt idx="6">
                  <c:v>7</c:v>
                </c:pt>
                <c:pt idx="7">
                  <c:v>0</c:v>
                </c:pt>
              </c:numCache>
            </c:numRef>
          </c:val>
          <c:extLst>
            <c:ext xmlns:c16="http://schemas.microsoft.com/office/drawing/2014/chart" uri="{C3380CC4-5D6E-409C-BE32-E72D297353CC}">
              <c16:uniqueId val="{0000000E-33F2-4412-BE7B-030F58CEBC52}"/>
            </c:ext>
          </c:extLst>
        </c:ser>
        <c:ser>
          <c:idx val="2"/>
          <c:order val="1"/>
          <c:tx>
            <c:strRef>
              <c:f>Difference!$A$16</c:f>
              <c:strCache>
                <c:ptCount val="1"/>
                <c:pt idx="0">
                  <c:v>False positive</c:v>
                </c:pt>
              </c:strCache>
            </c:strRef>
          </c:tx>
          <c:dPt>
            <c:idx val="0"/>
            <c:bubble3D val="0"/>
            <c:spPr>
              <a:solidFill>
                <a:schemeClr val="tx2">
                  <a:lumMod val="60000"/>
                  <a:lumOff val="40000"/>
                </a:schemeClr>
              </a:solidFill>
            </c:spPr>
            <c:extLst>
              <c:ext xmlns:c16="http://schemas.microsoft.com/office/drawing/2014/chart" uri="{C3380CC4-5D6E-409C-BE32-E72D297353CC}">
                <c16:uniqueId val="{00000010-33F2-4412-BE7B-030F58CEBC52}"/>
              </c:ext>
            </c:extLst>
          </c:dPt>
          <c:dPt>
            <c:idx val="1"/>
            <c:bubble3D val="0"/>
            <c:spPr>
              <a:solidFill>
                <a:schemeClr val="accent1">
                  <a:lumMod val="60000"/>
                  <a:lumOff val="40000"/>
                </a:schemeClr>
              </a:solidFill>
            </c:spPr>
            <c:extLst>
              <c:ext xmlns:c16="http://schemas.microsoft.com/office/drawing/2014/chart" uri="{C3380CC4-5D6E-409C-BE32-E72D297353CC}">
                <c16:uniqueId val="{00000012-33F2-4412-BE7B-030F58CEBC52}"/>
              </c:ext>
            </c:extLst>
          </c:dPt>
          <c:dPt>
            <c:idx val="2"/>
            <c:bubble3D val="0"/>
            <c:spPr>
              <a:solidFill>
                <a:schemeClr val="accent2">
                  <a:lumMod val="60000"/>
                  <a:lumOff val="40000"/>
                </a:schemeClr>
              </a:solidFill>
            </c:spPr>
            <c:extLst>
              <c:ext xmlns:c16="http://schemas.microsoft.com/office/drawing/2014/chart" uri="{C3380CC4-5D6E-409C-BE32-E72D297353CC}">
                <c16:uniqueId val="{00000014-33F2-4412-BE7B-030F58CEBC52}"/>
              </c:ext>
            </c:extLst>
          </c:dPt>
          <c:dPt>
            <c:idx val="3"/>
            <c:bubble3D val="0"/>
            <c:spPr>
              <a:solidFill>
                <a:schemeClr val="accent6">
                  <a:lumMod val="60000"/>
                  <a:lumOff val="40000"/>
                </a:schemeClr>
              </a:solidFill>
            </c:spPr>
            <c:extLst>
              <c:ext xmlns:c16="http://schemas.microsoft.com/office/drawing/2014/chart" uri="{C3380CC4-5D6E-409C-BE32-E72D297353CC}">
                <c16:uniqueId val="{00000016-33F2-4412-BE7B-030F58CEBC52}"/>
              </c:ext>
            </c:extLst>
          </c:dPt>
          <c:dPt>
            <c:idx val="4"/>
            <c:bubble3D val="0"/>
            <c:spPr>
              <a:solidFill>
                <a:schemeClr val="accent4">
                  <a:lumMod val="60000"/>
                  <a:lumOff val="40000"/>
                </a:schemeClr>
              </a:solidFill>
            </c:spPr>
            <c:extLst>
              <c:ext xmlns:c16="http://schemas.microsoft.com/office/drawing/2014/chart" uri="{C3380CC4-5D6E-409C-BE32-E72D297353CC}">
                <c16:uniqueId val="{00000018-33F2-4412-BE7B-030F58CEBC52}"/>
              </c:ext>
            </c:extLst>
          </c:dPt>
          <c:dPt>
            <c:idx val="5"/>
            <c:bubble3D val="0"/>
            <c:spPr>
              <a:solidFill>
                <a:schemeClr val="accent5">
                  <a:lumMod val="60000"/>
                  <a:lumOff val="40000"/>
                </a:schemeClr>
              </a:solidFill>
            </c:spPr>
            <c:extLst>
              <c:ext xmlns:c16="http://schemas.microsoft.com/office/drawing/2014/chart" uri="{C3380CC4-5D6E-409C-BE32-E72D297353CC}">
                <c16:uniqueId val="{0000001A-33F2-4412-BE7B-030F58CEBC52}"/>
              </c:ext>
            </c:extLst>
          </c:dPt>
          <c:val>
            <c:numRef>
              <c:f>Difference!$B$16:$I$16</c:f>
              <c:numCache>
                <c:formatCode>General</c:formatCode>
                <c:ptCount val="8"/>
                <c:pt idx="0">
                  <c:v>424</c:v>
                </c:pt>
                <c:pt idx="1">
                  <c:v>556</c:v>
                </c:pt>
                <c:pt idx="2">
                  <c:v>456</c:v>
                </c:pt>
                <c:pt idx="3">
                  <c:v>116</c:v>
                </c:pt>
                <c:pt idx="4">
                  <c:v>45</c:v>
                </c:pt>
                <c:pt idx="5">
                  <c:v>18</c:v>
                </c:pt>
                <c:pt idx="6">
                  <c:v>0</c:v>
                </c:pt>
                <c:pt idx="7">
                  <c:v>8</c:v>
                </c:pt>
              </c:numCache>
            </c:numRef>
          </c:val>
          <c:extLst>
            <c:ext xmlns:c16="http://schemas.microsoft.com/office/drawing/2014/chart" uri="{C3380CC4-5D6E-409C-BE32-E72D297353CC}">
              <c16:uniqueId val="{0000001B-33F2-4412-BE7B-030F58CEBC52}"/>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91260564304461955"/>
          <c:y val="0.16559055118110239"/>
          <c:w val="6.2394356955380578E-2"/>
          <c:h val="0.66881889763779523"/>
        </c:manualLayout>
      </c:layout>
      <c:overlay val="0"/>
      <c:txPr>
        <a:bodyPr/>
        <a:lstStyle/>
        <a:p>
          <a:pPr rtl="0">
            <a:defRPr sz="1100">
              <a:latin typeface="Times New Roman" pitchFamily="18" charset="0"/>
              <a:cs typeface="Times New Roman" pitchFamily="18" charset="0"/>
            </a:defRPr>
          </a:pPr>
          <a:endParaRPr lang="ko-KR"/>
        </a:p>
      </c:txPr>
    </c:legend>
    <c:plotVisOnly val="1"/>
    <c:dispBlanksAs val="gap"/>
    <c:showDLblsOverMax val="0"/>
  </c:chart>
  <c:externalData r:id="rId1">
    <c:autoUpdate val="0"/>
  </c:externalData>
  <c:userShapes r:id="rId2"/>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tx>
            <c:strRef>
              <c:f>Difference!$A$37</c:f>
              <c:strCache>
                <c:ptCount val="1"/>
                <c:pt idx="0">
                  <c:v>True positive</c:v>
                </c:pt>
              </c:strCache>
            </c:strRef>
          </c:tx>
          <c:spPr>
            <a:solidFill>
              <a:schemeClr val="tx2">
                <a:lumMod val="60000"/>
                <a:lumOff val="40000"/>
              </a:schemeClr>
            </a:solidFill>
          </c:spPr>
          <c:dPt>
            <c:idx val="1"/>
            <c:bubble3D val="0"/>
            <c:spPr>
              <a:solidFill>
                <a:schemeClr val="accent6">
                  <a:lumMod val="60000"/>
                  <a:lumOff val="40000"/>
                </a:schemeClr>
              </a:solidFill>
            </c:spPr>
            <c:extLst>
              <c:ext xmlns:c16="http://schemas.microsoft.com/office/drawing/2014/chart" uri="{C3380CC4-5D6E-409C-BE32-E72D297353CC}">
                <c16:uniqueId val="{00000001-425B-46F7-85F3-4F05813AAFEA}"/>
              </c:ext>
            </c:extLst>
          </c:dPt>
          <c:cat>
            <c:numRef>
              <c:f>Difference!$B$36:$C$36</c:f>
              <c:numCache>
                <c:formatCode>General</c:formatCode>
                <c:ptCount val="2"/>
                <c:pt idx="0">
                  <c:v>1</c:v>
                </c:pt>
                <c:pt idx="1">
                  <c:v>0</c:v>
                </c:pt>
              </c:numCache>
            </c:numRef>
          </c:cat>
          <c:val>
            <c:numRef>
              <c:f>Difference!$B$37:$C$37</c:f>
              <c:numCache>
                <c:formatCode>General</c:formatCode>
                <c:ptCount val="2"/>
                <c:pt idx="0">
                  <c:v>394</c:v>
                </c:pt>
                <c:pt idx="1">
                  <c:v>239</c:v>
                </c:pt>
              </c:numCache>
            </c:numRef>
          </c:val>
          <c:extLst>
            <c:ext xmlns:c16="http://schemas.microsoft.com/office/drawing/2014/chart" uri="{C3380CC4-5D6E-409C-BE32-E72D297353CC}">
              <c16:uniqueId val="{00000002-425B-46F7-85F3-4F05813AAFEA}"/>
            </c:ext>
          </c:extLst>
        </c:ser>
        <c:ser>
          <c:idx val="1"/>
          <c:order val="1"/>
          <c:tx>
            <c:strRef>
              <c:f>Difference!$A$38</c:f>
              <c:strCache>
                <c:ptCount val="1"/>
                <c:pt idx="0">
                  <c:v>False positive</c:v>
                </c:pt>
              </c:strCache>
            </c:strRef>
          </c:tx>
          <c:dPt>
            <c:idx val="0"/>
            <c:bubble3D val="0"/>
            <c:spPr>
              <a:solidFill>
                <a:schemeClr val="tx2">
                  <a:lumMod val="60000"/>
                  <a:lumOff val="40000"/>
                </a:schemeClr>
              </a:solidFill>
            </c:spPr>
            <c:extLst>
              <c:ext xmlns:c16="http://schemas.microsoft.com/office/drawing/2014/chart" uri="{C3380CC4-5D6E-409C-BE32-E72D297353CC}">
                <c16:uniqueId val="{00000004-425B-46F7-85F3-4F05813AAFEA}"/>
              </c:ext>
            </c:extLst>
          </c:dPt>
          <c:dPt>
            <c:idx val="1"/>
            <c:bubble3D val="0"/>
            <c:spPr>
              <a:solidFill>
                <a:schemeClr val="accent6">
                  <a:lumMod val="60000"/>
                  <a:lumOff val="40000"/>
                </a:schemeClr>
              </a:solidFill>
            </c:spPr>
            <c:extLst>
              <c:ext xmlns:c16="http://schemas.microsoft.com/office/drawing/2014/chart" uri="{C3380CC4-5D6E-409C-BE32-E72D297353CC}">
                <c16:uniqueId val="{00000006-425B-46F7-85F3-4F05813AAFEA}"/>
              </c:ext>
            </c:extLst>
          </c:dPt>
          <c:cat>
            <c:numRef>
              <c:f>Difference!$B$36:$C$36</c:f>
              <c:numCache>
                <c:formatCode>General</c:formatCode>
                <c:ptCount val="2"/>
                <c:pt idx="0">
                  <c:v>1</c:v>
                </c:pt>
                <c:pt idx="1">
                  <c:v>0</c:v>
                </c:pt>
              </c:numCache>
            </c:numRef>
          </c:cat>
          <c:val>
            <c:numRef>
              <c:f>Difference!$B$38:$C$38</c:f>
              <c:numCache>
                <c:formatCode>General</c:formatCode>
                <c:ptCount val="2"/>
                <c:pt idx="0">
                  <c:v>1622</c:v>
                </c:pt>
                <c:pt idx="1">
                  <c:v>1</c:v>
                </c:pt>
              </c:numCache>
            </c:numRef>
          </c:val>
          <c:extLst>
            <c:ext xmlns:c16="http://schemas.microsoft.com/office/drawing/2014/chart" uri="{C3380CC4-5D6E-409C-BE32-E72D297353CC}">
              <c16:uniqueId val="{00000007-425B-46F7-85F3-4F05813AAFEA}"/>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81497205210459811"/>
          <c:y val="0.4492235345581802"/>
          <c:w val="6.6558398950131228E-2"/>
          <c:h val="0.17738043161271508"/>
        </c:manualLayout>
      </c:layout>
      <c:overlay val="0"/>
      <c:txPr>
        <a:bodyPr/>
        <a:lstStyle/>
        <a:p>
          <a:pPr>
            <a:defRPr sz="1200">
              <a:latin typeface="Times New Roman" pitchFamily="18" charset="0"/>
              <a:cs typeface="Times New Roman" pitchFamily="18" charset="0"/>
            </a:defRPr>
          </a:pPr>
          <a:endParaRPr lang="ko-KR"/>
        </a:p>
      </c:txPr>
    </c:legend>
    <c:plotVisOnly val="1"/>
    <c:dispBlanksAs val="gap"/>
    <c:showDLblsOverMax val="0"/>
  </c:chart>
  <c:externalData r:id="rId1">
    <c:autoUpdate val="0"/>
  </c:externalData>
  <c:userShapes r:id="rId2"/>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56939377904864"/>
          <c:y val="0.12304633249515139"/>
          <c:w val="0.84852351780659618"/>
          <c:h val="0.76097375939895628"/>
        </c:manualLayout>
      </c:layout>
      <c:barChart>
        <c:barDir val="col"/>
        <c:grouping val="stacked"/>
        <c:varyColors val="0"/>
        <c:ser>
          <c:idx val="0"/>
          <c:order val="0"/>
          <c:spPr>
            <a:noFill/>
          </c:spPr>
          <c:invertIfNegative val="0"/>
          <c:cat>
            <c:strRef>
              <c:f>Difference!$A$25:$B$25</c:f>
              <c:strCache>
                <c:ptCount val="2"/>
                <c:pt idx="0">
                  <c:v>True positive</c:v>
                </c:pt>
                <c:pt idx="1">
                  <c:v>False positive</c:v>
                </c:pt>
              </c:strCache>
            </c:strRef>
          </c:cat>
          <c:val>
            <c:numRef>
              <c:f>Difference!$A$26:$B$26</c:f>
              <c:numCache>
                <c:formatCode>General</c:formatCode>
                <c:ptCount val="2"/>
                <c:pt idx="0">
                  <c:v>243.69</c:v>
                </c:pt>
                <c:pt idx="1">
                  <c:v>67.709999999999994</c:v>
                </c:pt>
              </c:numCache>
            </c:numRef>
          </c:val>
          <c:extLst>
            <c:ext xmlns:c16="http://schemas.microsoft.com/office/drawing/2014/chart" uri="{C3380CC4-5D6E-409C-BE32-E72D297353CC}">
              <c16:uniqueId val="{00000000-FD4F-4355-B8B8-10E9C39FF67A}"/>
            </c:ext>
          </c:extLst>
        </c:ser>
        <c:ser>
          <c:idx val="1"/>
          <c:order val="1"/>
          <c:spPr>
            <a:solidFill>
              <a:schemeClr val="tx2">
                <a:lumMod val="60000"/>
                <a:lumOff val="40000"/>
              </a:schemeClr>
            </a:solidFill>
            <a:ln>
              <a:solidFill>
                <a:schemeClr val="tx1"/>
              </a:solidFill>
            </a:ln>
          </c:spPr>
          <c:invertIfNegative val="0"/>
          <c:errBars>
            <c:errBarType val="both"/>
            <c:errValType val="cust"/>
            <c:noEndCap val="0"/>
            <c:plus>
              <c:numRef>
                <c:f>Difference!$A$29:$B$29</c:f>
                <c:numCache>
                  <c:formatCode>General</c:formatCode>
                  <c:ptCount val="2"/>
                  <c:pt idx="0">
                    <c:v>2755.7903409706801</c:v>
                  </c:pt>
                  <c:pt idx="1">
                    <c:v>2184.9</c:v>
                  </c:pt>
                </c:numCache>
              </c:numRef>
            </c:plus>
            <c:minus>
              <c:numRef>
                <c:f>Difference!$A$30:$B$30</c:f>
                <c:numCache>
                  <c:formatCode>General</c:formatCode>
                  <c:ptCount val="2"/>
                  <c:pt idx="0">
                    <c:v>457.38</c:v>
                  </c:pt>
                  <c:pt idx="1">
                    <c:v>69.049999999999898</c:v>
                  </c:pt>
                </c:numCache>
              </c:numRef>
            </c:minus>
          </c:errBars>
          <c:cat>
            <c:strRef>
              <c:f>Difference!$A$25:$B$25</c:f>
              <c:strCache>
                <c:ptCount val="2"/>
                <c:pt idx="0">
                  <c:v>True positive</c:v>
                </c:pt>
                <c:pt idx="1">
                  <c:v>False positive</c:v>
                </c:pt>
              </c:strCache>
            </c:strRef>
          </c:cat>
          <c:val>
            <c:numRef>
              <c:f>Difference!$A$27:$B$27</c:f>
              <c:numCache>
                <c:formatCode>General</c:formatCode>
                <c:ptCount val="2"/>
                <c:pt idx="0">
                  <c:v>222.79000000000002</c:v>
                </c:pt>
                <c:pt idx="1">
                  <c:v>16.089999999999904</c:v>
                </c:pt>
              </c:numCache>
            </c:numRef>
          </c:val>
          <c:extLst>
            <c:ext xmlns:c16="http://schemas.microsoft.com/office/drawing/2014/chart" uri="{C3380CC4-5D6E-409C-BE32-E72D297353CC}">
              <c16:uniqueId val="{00000001-FD4F-4355-B8B8-10E9C39FF67A}"/>
            </c:ext>
          </c:extLst>
        </c:ser>
        <c:ser>
          <c:idx val="2"/>
          <c:order val="2"/>
          <c:spPr>
            <a:solidFill>
              <a:schemeClr val="tx2">
                <a:lumMod val="60000"/>
                <a:lumOff val="40000"/>
              </a:schemeClr>
            </a:solidFill>
            <a:ln>
              <a:solidFill>
                <a:schemeClr val="tx1"/>
              </a:solidFill>
            </a:ln>
          </c:spPr>
          <c:invertIfNegative val="0"/>
          <c:cat>
            <c:strRef>
              <c:f>Difference!$A$25:$B$25</c:f>
              <c:strCache>
                <c:ptCount val="2"/>
                <c:pt idx="0">
                  <c:v>True positive</c:v>
                </c:pt>
                <c:pt idx="1">
                  <c:v>False positive</c:v>
                </c:pt>
              </c:strCache>
            </c:strRef>
          </c:cat>
          <c:val>
            <c:numRef>
              <c:f>Difference!$A$28:$B$28</c:f>
              <c:numCache>
                <c:formatCode>General</c:formatCode>
                <c:ptCount val="2"/>
                <c:pt idx="0">
                  <c:v>396.47</c:v>
                </c:pt>
                <c:pt idx="1">
                  <c:v>3.0300000000001006</c:v>
                </c:pt>
              </c:numCache>
            </c:numRef>
          </c:val>
          <c:extLst>
            <c:ext xmlns:c16="http://schemas.microsoft.com/office/drawing/2014/chart" uri="{C3380CC4-5D6E-409C-BE32-E72D297353CC}">
              <c16:uniqueId val="{00000002-FD4F-4355-B8B8-10E9C39FF67A}"/>
            </c:ext>
          </c:extLst>
        </c:ser>
        <c:dLbls>
          <c:showLegendKey val="0"/>
          <c:showVal val="0"/>
          <c:showCatName val="0"/>
          <c:showSerName val="0"/>
          <c:showPercent val="0"/>
          <c:showBubbleSize val="0"/>
        </c:dLbls>
        <c:gapWidth val="150"/>
        <c:overlap val="100"/>
        <c:axId val="505723904"/>
        <c:axId val="505737984"/>
      </c:barChart>
      <c:catAx>
        <c:axId val="505723904"/>
        <c:scaling>
          <c:orientation val="minMax"/>
        </c:scaling>
        <c:delete val="0"/>
        <c:axPos val="b"/>
        <c:numFmt formatCode="General" sourceLinked="0"/>
        <c:majorTickMark val="out"/>
        <c:minorTickMark val="none"/>
        <c:tickLblPos val="nextTo"/>
        <c:crossAx val="505737984"/>
        <c:crosses val="autoZero"/>
        <c:auto val="1"/>
        <c:lblAlgn val="ctr"/>
        <c:lblOffset val="100"/>
        <c:noMultiLvlLbl val="0"/>
      </c:catAx>
      <c:valAx>
        <c:axId val="505737984"/>
        <c:scaling>
          <c:orientation val="minMax"/>
        </c:scaling>
        <c:delete val="0"/>
        <c:axPos val="l"/>
        <c:majorGridlines/>
        <c:numFmt formatCode="#,##0_);[Red]\(#,##0\)" sourceLinked="0"/>
        <c:majorTickMark val="out"/>
        <c:minorTickMark val="none"/>
        <c:tickLblPos val="nextTo"/>
        <c:crossAx val="505723904"/>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ko-KR"/>
    </a:p>
  </c:txPr>
  <c:externalData r:id="rId1">
    <c:autoUpdate val="0"/>
  </c:externalData>
  <c:userShapes r:id="rId2"/>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68517250561071"/>
          <c:y val="0.12238828942678462"/>
          <c:w val="0.86875927193883384"/>
          <c:h val="0.7616319950746897"/>
        </c:manualLayout>
      </c:layout>
      <c:barChart>
        <c:barDir val="col"/>
        <c:grouping val="stacked"/>
        <c:varyColors val="0"/>
        <c:ser>
          <c:idx val="0"/>
          <c:order val="0"/>
          <c:spPr>
            <a:noFill/>
          </c:spPr>
          <c:invertIfNegative val="0"/>
          <c:cat>
            <c:strRef>
              <c:f>Difference!$C$69:$D$69</c:f>
              <c:strCache>
                <c:ptCount val="2"/>
                <c:pt idx="0">
                  <c:v>True positive</c:v>
                </c:pt>
                <c:pt idx="1">
                  <c:v>False positive</c:v>
                </c:pt>
              </c:strCache>
            </c:strRef>
          </c:cat>
          <c:val>
            <c:numRef>
              <c:f>Difference!$C$70:$D$70</c:f>
              <c:numCache>
                <c:formatCode>General</c:formatCode>
                <c:ptCount val="2"/>
                <c:pt idx="0">
                  <c:v>0</c:v>
                </c:pt>
                <c:pt idx="1">
                  <c:v>0</c:v>
                </c:pt>
              </c:numCache>
            </c:numRef>
          </c:val>
          <c:extLst>
            <c:ext xmlns:c16="http://schemas.microsoft.com/office/drawing/2014/chart" uri="{C3380CC4-5D6E-409C-BE32-E72D297353CC}">
              <c16:uniqueId val="{00000000-FEC9-408B-8A46-F930C7E32D31}"/>
            </c:ext>
          </c:extLst>
        </c:ser>
        <c:ser>
          <c:idx val="1"/>
          <c:order val="1"/>
          <c:spPr>
            <a:solidFill>
              <a:schemeClr val="tx2">
                <a:lumMod val="60000"/>
                <a:lumOff val="40000"/>
              </a:schemeClr>
            </a:solidFill>
            <a:ln>
              <a:solidFill>
                <a:schemeClr val="tx1"/>
              </a:solidFill>
            </a:ln>
          </c:spPr>
          <c:invertIfNegative val="0"/>
          <c:errBars>
            <c:errBarType val="both"/>
            <c:errValType val="cust"/>
            <c:noEndCap val="0"/>
            <c:plus>
              <c:numRef>
                <c:f>Difference!$C$73:$D$73</c:f>
                <c:numCache>
                  <c:formatCode>General</c:formatCode>
                  <c:ptCount val="2"/>
                  <c:pt idx="0">
                    <c:v>752</c:v>
                  </c:pt>
                  <c:pt idx="1">
                    <c:v>151</c:v>
                  </c:pt>
                </c:numCache>
              </c:numRef>
            </c:plus>
            <c:minus>
              <c:numRef>
                <c:f>Difference!$C$74:$D$74</c:f>
                <c:numCache>
                  <c:formatCode>General</c:formatCode>
                  <c:ptCount val="2"/>
                  <c:pt idx="0">
                    <c:v>64</c:v>
                  </c:pt>
                  <c:pt idx="1">
                    <c:v>0</c:v>
                  </c:pt>
                </c:numCache>
              </c:numRef>
            </c:minus>
          </c:errBars>
          <c:cat>
            <c:strRef>
              <c:f>Difference!$C$69:$D$69</c:f>
              <c:strCache>
                <c:ptCount val="2"/>
                <c:pt idx="0">
                  <c:v>True positive</c:v>
                </c:pt>
                <c:pt idx="1">
                  <c:v>False positive</c:v>
                </c:pt>
              </c:strCache>
            </c:strRef>
          </c:cat>
          <c:val>
            <c:numRef>
              <c:f>Difference!$C$71:$D$71</c:f>
              <c:numCache>
                <c:formatCode>General</c:formatCode>
                <c:ptCount val="2"/>
                <c:pt idx="0">
                  <c:v>64</c:v>
                </c:pt>
                <c:pt idx="1">
                  <c:v>0</c:v>
                </c:pt>
              </c:numCache>
            </c:numRef>
          </c:val>
          <c:extLst>
            <c:ext xmlns:c16="http://schemas.microsoft.com/office/drawing/2014/chart" uri="{C3380CC4-5D6E-409C-BE32-E72D297353CC}">
              <c16:uniqueId val="{00000001-FEC9-408B-8A46-F930C7E32D31}"/>
            </c:ext>
          </c:extLst>
        </c:ser>
        <c:ser>
          <c:idx val="2"/>
          <c:order val="2"/>
          <c:spPr>
            <a:solidFill>
              <a:schemeClr val="tx2">
                <a:lumMod val="60000"/>
                <a:lumOff val="40000"/>
              </a:schemeClr>
            </a:solidFill>
            <a:ln>
              <a:solidFill>
                <a:schemeClr val="tx1"/>
              </a:solidFill>
            </a:ln>
          </c:spPr>
          <c:invertIfNegative val="0"/>
          <c:cat>
            <c:strRef>
              <c:f>Difference!$C$69:$D$69</c:f>
              <c:strCache>
                <c:ptCount val="2"/>
                <c:pt idx="0">
                  <c:v>True positive</c:v>
                </c:pt>
                <c:pt idx="1">
                  <c:v>False positive</c:v>
                </c:pt>
              </c:strCache>
            </c:strRef>
          </c:cat>
          <c:val>
            <c:numRef>
              <c:f>Difference!$C$72:$D$72</c:f>
              <c:numCache>
                <c:formatCode>General</c:formatCode>
                <c:ptCount val="2"/>
                <c:pt idx="0">
                  <c:v>49</c:v>
                </c:pt>
                <c:pt idx="1">
                  <c:v>0</c:v>
                </c:pt>
              </c:numCache>
            </c:numRef>
          </c:val>
          <c:extLst>
            <c:ext xmlns:c16="http://schemas.microsoft.com/office/drawing/2014/chart" uri="{C3380CC4-5D6E-409C-BE32-E72D297353CC}">
              <c16:uniqueId val="{00000002-FEC9-408B-8A46-F930C7E32D31}"/>
            </c:ext>
          </c:extLst>
        </c:ser>
        <c:dLbls>
          <c:showLegendKey val="0"/>
          <c:showVal val="0"/>
          <c:showCatName val="0"/>
          <c:showSerName val="0"/>
          <c:showPercent val="0"/>
          <c:showBubbleSize val="0"/>
        </c:dLbls>
        <c:gapWidth val="150"/>
        <c:overlap val="100"/>
        <c:axId val="509631872"/>
        <c:axId val="509633664"/>
      </c:barChart>
      <c:catAx>
        <c:axId val="509631872"/>
        <c:scaling>
          <c:orientation val="minMax"/>
        </c:scaling>
        <c:delete val="0"/>
        <c:axPos val="b"/>
        <c:numFmt formatCode="General" sourceLinked="0"/>
        <c:majorTickMark val="out"/>
        <c:minorTickMark val="none"/>
        <c:tickLblPos val="nextTo"/>
        <c:crossAx val="509633664"/>
        <c:crosses val="autoZero"/>
        <c:auto val="1"/>
        <c:lblAlgn val="ctr"/>
        <c:lblOffset val="100"/>
        <c:noMultiLvlLbl val="0"/>
      </c:catAx>
      <c:valAx>
        <c:axId val="509633664"/>
        <c:scaling>
          <c:orientation val="minMax"/>
        </c:scaling>
        <c:delete val="0"/>
        <c:axPos val="l"/>
        <c:majorGridlines/>
        <c:numFmt formatCode="General" sourceLinked="1"/>
        <c:majorTickMark val="out"/>
        <c:minorTickMark val="none"/>
        <c:tickLblPos val="nextTo"/>
        <c:crossAx val="509631872"/>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ko-KR"/>
    </a:p>
  </c:txPr>
  <c:externalData r:id="rId1">
    <c:autoUpdate val="0"/>
  </c:externalData>
  <c:userShapes r:id="rId2"/>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240594925634292E-2"/>
          <c:y val="0.13930555555555554"/>
          <c:w val="0.88720384951881015"/>
          <c:h val="0.74396653543307079"/>
        </c:manualLayout>
      </c:layout>
      <c:barChart>
        <c:barDir val="col"/>
        <c:grouping val="stacked"/>
        <c:varyColors val="0"/>
        <c:ser>
          <c:idx val="0"/>
          <c:order val="0"/>
          <c:spPr>
            <a:noFill/>
          </c:spPr>
          <c:invertIfNegative val="0"/>
          <c:cat>
            <c:strRef>
              <c:f>Difference!$A$69:$B$69</c:f>
              <c:strCache>
                <c:ptCount val="2"/>
                <c:pt idx="0">
                  <c:v>True positive</c:v>
                </c:pt>
                <c:pt idx="1">
                  <c:v>False positive</c:v>
                </c:pt>
              </c:strCache>
            </c:strRef>
          </c:cat>
          <c:val>
            <c:numRef>
              <c:f>Difference!$A$70:$B$70</c:f>
              <c:numCache>
                <c:formatCode>General</c:formatCode>
                <c:ptCount val="2"/>
                <c:pt idx="0">
                  <c:v>0</c:v>
                </c:pt>
                <c:pt idx="1">
                  <c:v>0</c:v>
                </c:pt>
              </c:numCache>
            </c:numRef>
          </c:val>
          <c:extLst>
            <c:ext xmlns:c16="http://schemas.microsoft.com/office/drawing/2014/chart" uri="{C3380CC4-5D6E-409C-BE32-E72D297353CC}">
              <c16:uniqueId val="{00000000-D6CB-4A18-ADA5-303632CB152D}"/>
            </c:ext>
          </c:extLst>
        </c:ser>
        <c:ser>
          <c:idx val="1"/>
          <c:order val="1"/>
          <c:spPr>
            <a:solidFill>
              <a:schemeClr val="tx2">
                <a:lumMod val="60000"/>
                <a:lumOff val="40000"/>
              </a:schemeClr>
            </a:solidFill>
            <a:ln>
              <a:solidFill>
                <a:schemeClr val="tx1"/>
              </a:solidFill>
            </a:ln>
          </c:spPr>
          <c:invertIfNegative val="0"/>
          <c:errBars>
            <c:errBarType val="both"/>
            <c:errValType val="cust"/>
            <c:noEndCap val="0"/>
            <c:plus>
              <c:numRef>
                <c:f>Difference!$A$73:$B$73</c:f>
                <c:numCache>
                  <c:formatCode>General</c:formatCode>
                  <c:ptCount val="2"/>
                  <c:pt idx="0">
                    <c:v>0.92297980000000002</c:v>
                  </c:pt>
                  <c:pt idx="1">
                    <c:v>1</c:v>
                  </c:pt>
                </c:numCache>
              </c:numRef>
            </c:plus>
            <c:minus>
              <c:numRef>
                <c:f>Difference!$A$74:$B$74</c:f>
                <c:numCache>
                  <c:formatCode>General</c:formatCode>
                  <c:ptCount val="2"/>
                  <c:pt idx="0">
                    <c:v>7.7020199999999997E-2</c:v>
                  </c:pt>
                  <c:pt idx="1">
                    <c:v>0</c:v>
                  </c:pt>
                </c:numCache>
              </c:numRef>
            </c:minus>
          </c:errBars>
          <c:cat>
            <c:strRef>
              <c:f>Difference!$A$69:$B$69</c:f>
              <c:strCache>
                <c:ptCount val="2"/>
                <c:pt idx="0">
                  <c:v>True positive</c:v>
                </c:pt>
                <c:pt idx="1">
                  <c:v>False positive</c:v>
                </c:pt>
              </c:strCache>
            </c:strRef>
          </c:cat>
          <c:val>
            <c:numRef>
              <c:f>Difference!$A$71:$B$71</c:f>
              <c:numCache>
                <c:formatCode>General</c:formatCode>
                <c:ptCount val="2"/>
                <c:pt idx="0">
                  <c:v>7.7020199999999997E-2</c:v>
                </c:pt>
                <c:pt idx="1">
                  <c:v>0</c:v>
                </c:pt>
              </c:numCache>
            </c:numRef>
          </c:val>
          <c:extLst>
            <c:ext xmlns:c16="http://schemas.microsoft.com/office/drawing/2014/chart" uri="{C3380CC4-5D6E-409C-BE32-E72D297353CC}">
              <c16:uniqueId val="{00000001-D6CB-4A18-ADA5-303632CB152D}"/>
            </c:ext>
          </c:extLst>
        </c:ser>
        <c:ser>
          <c:idx val="2"/>
          <c:order val="2"/>
          <c:spPr>
            <a:solidFill>
              <a:schemeClr val="tx2">
                <a:lumMod val="60000"/>
                <a:lumOff val="40000"/>
              </a:schemeClr>
            </a:solidFill>
            <a:ln>
              <a:solidFill>
                <a:schemeClr val="tx1"/>
              </a:solidFill>
            </a:ln>
          </c:spPr>
          <c:invertIfNegative val="0"/>
          <c:cat>
            <c:strRef>
              <c:f>Difference!$A$69:$B$69</c:f>
              <c:strCache>
                <c:ptCount val="2"/>
                <c:pt idx="0">
                  <c:v>True positive</c:v>
                </c:pt>
                <c:pt idx="1">
                  <c:v>False positive</c:v>
                </c:pt>
              </c:strCache>
            </c:strRef>
          </c:cat>
          <c:val>
            <c:numRef>
              <c:f>Difference!$A$72:$B$72</c:f>
              <c:numCache>
                <c:formatCode>General</c:formatCode>
                <c:ptCount val="2"/>
                <c:pt idx="0">
                  <c:v>3.5151799999999997E-2</c:v>
                </c:pt>
                <c:pt idx="1">
                  <c:v>0</c:v>
                </c:pt>
              </c:numCache>
            </c:numRef>
          </c:val>
          <c:extLst>
            <c:ext xmlns:c16="http://schemas.microsoft.com/office/drawing/2014/chart" uri="{C3380CC4-5D6E-409C-BE32-E72D297353CC}">
              <c16:uniqueId val="{00000002-D6CB-4A18-ADA5-303632CB152D}"/>
            </c:ext>
          </c:extLst>
        </c:ser>
        <c:dLbls>
          <c:showLegendKey val="0"/>
          <c:showVal val="0"/>
          <c:showCatName val="0"/>
          <c:showSerName val="0"/>
          <c:showPercent val="0"/>
          <c:showBubbleSize val="0"/>
        </c:dLbls>
        <c:gapWidth val="150"/>
        <c:overlap val="100"/>
        <c:axId val="509747200"/>
        <c:axId val="509748736"/>
      </c:barChart>
      <c:catAx>
        <c:axId val="509747200"/>
        <c:scaling>
          <c:orientation val="minMax"/>
        </c:scaling>
        <c:delete val="0"/>
        <c:axPos val="b"/>
        <c:numFmt formatCode="General" sourceLinked="0"/>
        <c:majorTickMark val="out"/>
        <c:minorTickMark val="none"/>
        <c:tickLblPos val="nextTo"/>
        <c:crossAx val="509748736"/>
        <c:crosses val="autoZero"/>
        <c:auto val="1"/>
        <c:lblAlgn val="ctr"/>
        <c:lblOffset val="100"/>
        <c:noMultiLvlLbl val="0"/>
      </c:catAx>
      <c:valAx>
        <c:axId val="509748736"/>
        <c:scaling>
          <c:orientation val="minMax"/>
        </c:scaling>
        <c:delete val="0"/>
        <c:axPos val="l"/>
        <c:majorGridlines/>
        <c:numFmt formatCode="General" sourceLinked="1"/>
        <c:majorTickMark val="out"/>
        <c:minorTickMark val="none"/>
        <c:tickLblPos val="nextTo"/>
        <c:crossAx val="509747200"/>
        <c:crosses val="autoZero"/>
        <c:crossBetween val="between"/>
        <c:majorUnit val="0.30000000000000004"/>
        <c:minorUnit val="3.0000000000000006E-2"/>
      </c:valAx>
    </c:plotArea>
    <c:plotVisOnly val="1"/>
    <c:dispBlanksAs val="gap"/>
    <c:showDLblsOverMax val="0"/>
  </c:chart>
  <c:txPr>
    <a:bodyPr/>
    <a:lstStyle/>
    <a:p>
      <a:pPr>
        <a:defRPr sz="1100">
          <a:latin typeface="Times New Roman" pitchFamily="18" charset="0"/>
          <a:cs typeface="Times New Roman" pitchFamily="18" charset="0"/>
        </a:defRPr>
      </a:pPr>
      <a:endParaRPr lang="ko-K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'Fig5'!$A$8</c:f>
              <c:strCache>
                <c:ptCount val="1"/>
                <c:pt idx="0">
                  <c:v>0</c:v>
                </c:pt>
              </c:strCache>
            </c:strRef>
          </c:tx>
          <c:spPr>
            <a:solidFill>
              <a:schemeClr val="tx2">
                <a:lumMod val="75000"/>
              </a:schemeClr>
            </a:solidFill>
          </c:spPr>
          <c:invertIfNegative val="0"/>
          <c:cat>
            <c:strRef>
              <c:f>'Fig5'!$B$7:$K$7</c:f>
              <c:strCache>
                <c:ptCount val="10"/>
                <c:pt idx="0">
                  <c:v>Inaccurate regions (MT)</c:v>
                </c:pt>
                <c:pt idx="1">
                  <c:v>Inaccurate regions (VS)</c:v>
                </c:pt>
                <c:pt idx="2">
                  <c:v>False-positive-rich regions (MT)</c:v>
                </c:pt>
                <c:pt idx="3">
                  <c:v>False-positive-rich regions (VS)</c:v>
                </c:pt>
                <c:pt idx="4">
                  <c:v>Undetected regions (MT)</c:v>
                </c:pt>
                <c:pt idx="5">
                  <c:v>Undetected regions (VS)</c:v>
                </c:pt>
                <c:pt idx="6">
                  <c:v>All mapped regions (MT)</c:v>
                </c:pt>
                <c:pt idx="7">
                  <c:v>All mapped regions (VS)</c:v>
                </c:pt>
                <c:pt idx="8">
                  <c:v>Accurate regions (MT)</c:v>
                </c:pt>
                <c:pt idx="9">
                  <c:v>Accurate regions (VS)</c:v>
                </c:pt>
              </c:strCache>
            </c:strRef>
          </c:cat>
          <c:val>
            <c:numRef>
              <c:f>'Fig5'!$B$8:$K$8</c:f>
              <c:numCache>
                <c:formatCode>General</c:formatCode>
                <c:ptCount val="10"/>
                <c:pt idx="0">
                  <c:v>17603</c:v>
                </c:pt>
                <c:pt idx="1">
                  <c:v>13248</c:v>
                </c:pt>
                <c:pt idx="2">
                  <c:v>13556</c:v>
                </c:pt>
                <c:pt idx="3">
                  <c:v>2438</c:v>
                </c:pt>
                <c:pt idx="4">
                  <c:v>13587</c:v>
                </c:pt>
                <c:pt idx="5">
                  <c:v>8575</c:v>
                </c:pt>
                <c:pt idx="6">
                  <c:v>1916717</c:v>
                </c:pt>
                <c:pt idx="7">
                  <c:v>3886550</c:v>
                </c:pt>
                <c:pt idx="8">
                  <c:v>10496</c:v>
                </c:pt>
                <c:pt idx="9">
                  <c:v>20311</c:v>
                </c:pt>
              </c:numCache>
            </c:numRef>
          </c:val>
          <c:extLst>
            <c:ext xmlns:c16="http://schemas.microsoft.com/office/drawing/2014/chart" uri="{C3380CC4-5D6E-409C-BE32-E72D297353CC}">
              <c16:uniqueId val="{00000000-ECC4-4AE6-8ACD-AD686D619F28}"/>
            </c:ext>
          </c:extLst>
        </c:ser>
        <c:ser>
          <c:idx val="1"/>
          <c:order val="1"/>
          <c:tx>
            <c:strRef>
              <c:f>'Fig5'!$A$9</c:f>
              <c:strCache>
                <c:ptCount val="1"/>
                <c:pt idx="0">
                  <c:v>1</c:v>
                </c:pt>
              </c:strCache>
            </c:strRef>
          </c:tx>
          <c:spPr>
            <a:solidFill>
              <a:schemeClr val="tx2">
                <a:lumMod val="40000"/>
                <a:lumOff val="60000"/>
              </a:schemeClr>
            </a:solidFill>
          </c:spPr>
          <c:invertIfNegative val="0"/>
          <c:cat>
            <c:strRef>
              <c:f>'Fig5'!$B$7:$K$7</c:f>
              <c:strCache>
                <c:ptCount val="10"/>
                <c:pt idx="0">
                  <c:v>Inaccurate regions (MT)</c:v>
                </c:pt>
                <c:pt idx="1">
                  <c:v>Inaccurate regions (VS)</c:v>
                </c:pt>
                <c:pt idx="2">
                  <c:v>False-positive-rich regions (MT)</c:v>
                </c:pt>
                <c:pt idx="3">
                  <c:v>False-positive-rich regions (VS)</c:v>
                </c:pt>
                <c:pt idx="4">
                  <c:v>Undetected regions (MT)</c:v>
                </c:pt>
                <c:pt idx="5">
                  <c:v>Undetected regions (VS)</c:v>
                </c:pt>
                <c:pt idx="6">
                  <c:v>All mapped regions (MT)</c:v>
                </c:pt>
                <c:pt idx="7">
                  <c:v>All mapped regions (VS)</c:v>
                </c:pt>
                <c:pt idx="8">
                  <c:v>Accurate regions (MT)</c:v>
                </c:pt>
                <c:pt idx="9">
                  <c:v>Accurate regions (VS)</c:v>
                </c:pt>
              </c:strCache>
            </c:strRef>
          </c:cat>
          <c:val>
            <c:numRef>
              <c:f>'Fig5'!$B$9:$K$9</c:f>
              <c:numCache>
                <c:formatCode>General</c:formatCode>
                <c:ptCount val="10"/>
                <c:pt idx="0">
                  <c:v>2683</c:v>
                </c:pt>
                <c:pt idx="1">
                  <c:v>3317</c:v>
                </c:pt>
                <c:pt idx="2">
                  <c:v>4441</c:v>
                </c:pt>
                <c:pt idx="3">
                  <c:v>880</c:v>
                </c:pt>
                <c:pt idx="4">
                  <c:v>747</c:v>
                </c:pt>
                <c:pt idx="5">
                  <c:v>179</c:v>
                </c:pt>
                <c:pt idx="6">
                  <c:v>188010</c:v>
                </c:pt>
                <c:pt idx="7">
                  <c:v>564920</c:v>
                </c:pt>
                <c:pt idx="8">
                  <c:v>792</c:v>
                </c:pt>
                <c:pt idx="9">
                  <c:v>1559</c:v>
                </c:pt>
              </c:numCache>
            </c:numRef>
          </c:val>
          <c:extLst>
            <c:ext xmlns:c16="http://schemas.microsoft.com/office/drawing/2014/chart" uri="{C3380CC4-5D6E-409C-BE32-E72D297353CC}">
              <c16:uniqueId val="{00000001-ECC4-4AE6-8ACD-AD686D619F28}"/>
            </c:ext>
          </c:extLst>
        </c:ser>
        <c:ser>
          <c:idx val="2"/>
          <c:order val="2"/>
          <c:tx>
            <c:strRef>
              <c:f>'Fig5'!$A$10</c:f>
              <c:strCache>
                <c:ptCount val="1"/>
                <c:pt idx="0">
                  <c:v>2</c:v>
                </c:pt>
              </c:strCache>
            </c:strRef>
          </c:tx>
          <c:spPr>
            <a:solidFill>
              <a:schemeClr val="accent3">
                <a:lumMod val="60000"/>
                <a:lumOff val="40000"/>
              </a:schemeClr>
            </a:solidFill>
          </c:spPr>
          <c:invertIfNegative val="0"/>
          <c:cat>
            <c:strRef>
              <c:f>'Fig5'!$B$7:$K$7</c:f>
              <c:strCache>
                <c:ptCount val="10"/>
                <c:pt idx="0">
                  <c:v>Inaccurate regions (MT)</c:v>
                </c:pt>
                <c:pt idx="1">
                  <c:v>Inaccurate regions (VS)</c:v>
                </c:pt>
                <c:pt idx="2">
                  <c:v>False-positive-rich regions (MT)</c:v>
                </c:pt>
                <c:pt idx="3">
                  <c:v>False-positive-rich regions (VS)</c:v>
                </c:pt>
                <c:pt idx="4">
                  <c:v>Undetected regions (MT)</c:v>
                </c:pt>
                <c:pt idx="5">
                  <c:v>Undetected regions (VS)</c:v>
                </c:pt>
                <c:pt idx="6">
                  <c:v>All mapped regions (MT)</c:v>
                </c:pt>
                <c:pt idx="7">
                  <c:v>All mapped regions (VS)</c:v>
                </c:pt>
                <c:pt idx="8">
                  <c:v>Accurate regions (MT)</c:v>
                </c:pt>
                <c:pt idx="9">
                  <c:v>Accurate regions (VS)</c:v>
                </c:pt>
              </c:strCache>
            </c:strRef>
          </c:cat>
          <c:val>
            <c:numRef>
              <c:f>'Fig5'!$B$10:$K$10</c:f>
              <c:numCache>
                <c:formatCode>General</c:formatCode>
                <c:ptCount val="10"/>
                <c:pt idx="0">
                  <c:v>171</c:v>
                </c:pt>
                <c:pt idx="1">
                  <c:v>568</c:v>
                </c:pt>
                <c:pt idx="2">
                  <c:v>384</c:v>
                </c:pt>
                <c:pt idx="3">
                  <c:v>34</c:v>
                </c:pt>
                <c:pt idx="4">
                  <c:v>69</c:v>
                </c:pt>
                <c:pt idx="5">
                  <c:v>14</c:v>
                </c:pt>
                <c:pt idx="6">
                  <c:v>18518</c:v>
                </c:pt>
                <c:pt idx="7">
                  <c:v>87257</c:v>
                </c:pt>
                <c:pt idx="8">
                  <c:v>39</c:v>
                </c:pt>
                <c:pt idx="9">
                  <c:v>71</c:v>
                </c:pt>
              </c:numCache>
            </c:numRef>
          </c:val>
          <c:extLst>
            <c:ext xmlns:c16="http://schemas.microsoft.com/office/drawing/2014/chart" uri="{C3380CC4-5D6E-409C-BE32-E72D297353CC}">
              <c16:uniqueId val="{00000002-ECC4-4AE6-8ACD-AD686D619F28}"/>
            </c:ext>
          </c:extLst>
        </c:ser>
        <c:ser>
          <c:idx val="3"/>
          <c:order val="3"/>
          <c:tx>
            <c:strRef>
              <c:f>'Fig5'!$A$11</c:f>
              <c:strCache>
                <c:ptCount val="1"/>
                <c:pt idx="0">
                  <c:v>3</c:v>
                </c:pt>
              </c:strCache>
            </c:strRef>
          </c:tx>
          <c:spPr>
            <a:solidFill>
              <a:schemeClr val="accent6">
                <a:lumMod val="60000"/>
                <a:lumOff val="40000"/>
              </a:schemeClr>
            </a:solidFill>
          </c:spPr>
          <c:invertIfNegative val="0"/>
          <c:cat>
            <c:strRef>
              <c:f>'Fig5'!$B$7:$K$7</c:f>
              <c:strCache>
                <c:ptCount val="10"/>
                <c:pt idx="0">
                  <c:v>Inaccurate regions (MT)</c:v>
                </c:pt>
                <c:pt idx="1">
                  <c:v>Inaccurate regions (VS)</c:v>
                </c:pt>
                <c:pt idx="2">
                  <c:v>False-positive-rich regions (MT)</c:v>
                </c:pt>
                <c:pt idx="3">
                  <c:v>False-positive-rich regions (VS)</c:v>
                </c:pt>
                <c:pt idx="4">
                  <c:v>Undetected regions (MT)</c:v>
                </c:pt>
                <c:pt idx="5">
                  <c:v>Undetected regions (VS)</c:v>
                </c:pt>
                <c:pt idx="6">
                  <c:v>All mapped regions (MT)</c:v>
                </c:pt>
                <c:pt idx="7">
                  <c:v>All mapped regions (VS)</c:v>
                </c:pt>
                <c:pt idx="8">
                  <c:v>Accurate regions (MT)</c:v>
                </c:pt>
                <c:pt idx="9">
                  <c:v>Accurate regions (VS)</c:v>
                </c:pt>
              </c:strCache>
            </c:strRef>
          </c:cat>
          <c:val>
            <c:numRef>
              <c:f>'Fig5'!$B$11:$K$11</c:f>
              <c:numCache>
                <c:formatCode>General</c:formatCode>
                <c:ptCount val="10"/>
                <c:pt idx="0">
                  <c:v>350</c:v>
                </c:pt>
                <c:pt idx="1">
                  <c:v>356</c:v>
                </c:pt>
                <c:pt idx="2">
                  <c:v>20</c:v>
                </c:pt>
                <c:pt idx="3">
                  <c:v>1</c:v>
                </c:pt>
                <c:pt idx="4">
                  <c:v>8</c:v>
                </c:pt>
                <c:pt idx="5">
                  <c:v>0</c:v>
                </c:pt>
                <c:pt idx="6">
                  <c:v>2736</c:v>
                </c:pt>
                <c:pt idx="7">
                  <c:v>16772</c:v>
                </c:pt>
                <c:pt idx="8">
                  <c:v>4</c:v>
                </c:pt>
                <c:pt idx="9">
                  <c:v>8</c:v>
                </c:pt>
              </c:numCache>
            </c:numRef>
          </c:val>
          <c:extLst>
            <c:ext xmlns:c16="http://schemas.microsoft.com/office/drawing/2014/chart" uri="{C3380CC4-5D6E-409C-BE32-E72D297353CC}">
              <c16:uniqueId val="{00000003-ECC4-4AE6-8ACD-AD686D619F28}"/>
            </c:ext>
          </c:extLst>
        </c:ser>
        <c:ser>
          <c:idx val="4"/>
          <c:order val="4"/>
          <c:tx>
            <c:strRef>
              <c:f>'Fig5'!$A$12</c:f>
              <c:strCache>
                <c:ptCount val="1"/>
                <c:pt idx="0">
                  <c:v>&gt;3</c:v>
                </c:pt>
              </c:strCache>
            </c:strRef>
          </c:tx>
          <c:spPr>
            <a:solidFill>
              <a:schemeClr val="accent2">
                <a:lumMod val="60000"/>
                <a:lumOff val="40000"/>
              </a:schemeClr>
            </a:solidFill>
          </c:spPr>
          <c:invertIfNegative val="0"/>
          <c:cat>
            <c:strRef>
              <c:f>'Fig5'!$B$7:$K$7</c:f>
              <c:strCache>
                <c:ptCount val="10"/>
                <c:pt idx="0">
                  <c:v>Inaccurate regions (MT)</c:v>
                </c:pt>
                <c:pt idx="1">
                  <c:v>Inaccurate regions (VS)</c:v>
                </c:pt>
                <c:pt idx="2">
                  <c:v>False-positive-rich regions (MT)</c:v>
                </c:pt>
                <c:pt idx="3">
                  <c:v>False-positive-rich regions (VS)</c:v>
                </c:pt>
                <c:pt idx="4">
                  <c:v>Undetected regions (MT)</c:v>
                </c:pt>
                <c:pt idx="5">
                  <c:v>Undetected regions (VS)</c:v>
                </c:pt>
                <c:pt idx="6">
                  <c:v>All mapped regions (MT)</c:v>
                </c:pt>
                <c:pt idx="7">
                  <c:v>All mapped regions (VS)</c:v>
                </c:pt>
                <c:pt idx="8">
                  <c:v>Accurate regions (MT)</c:v>
                </c:pt>
                <c:pt idx="9">
                  <c:v>Accurate regions (VS)</c:v>
                </c:pt>
              </c:strCache>
            </c:strRef>
          </c:cat>
          <c:val>
            <c:numRef>
              <c:f>'Fig5'!$B$12:$K$12</c:f>
              <c:numCache>
                <c:formatCode>General</c:formatCode>
                <c:ptCount val="10"/>
                <c:pt idx="0">
                  <c:v>79</c:v>
                </c:pt>
                <c:pt idx="1">
                  <c:v>110</c:v>
                </c:pt>
                <c:pt idx="2">
                  <c:v>0</c:v>
                </c:pt>
                <c:pt idx="3">
                  <c:v>0</c:v>
                </c:pt>
                <c:pt idx="4">
                  <c:v>6</c:v>
                </c:pt>
                <c:pt idx="5">
                  <c:v>0</c:v>
                </c:pt>
                <c:pt idx="6">
                  <c:v>495</c:v>
                </c:pt>
                <c:pt idx="7">
                  <c:v>4335</c:v>
                </c:pt>
                <c:pt idx="8">
                  <c:v>1</c:v>
                </c:pt>
                <c:pt idx="9">
                  <c:v>4</c:v>
                </c:pt>
              </c:numCache>
            </c:numRef>
          </c:val>
          <c:extLst>
            <c:ext xmlns:c16="http://schemas.microsoft.com/office/drawing/2014/chart" uri="{C3380CC4-5D6E-409C-BE32-E72D297353CC}">
              <c16:uniqueId val="{00000004-ECC4-4AE6-8ACD-AD686D619F28}"/>
            </c:ext>
          </c:extLst>
        </c:ser>
        <c:dLbls>
          <c:showLegendKey val="0"/>
          <c:showVal val="0"/>
          <c:showCatName val="0"/>
          <c:showSerName val="0"/>
          <c:showPercent val="0"/>
          <c:showBubbleSize val="0"/>
        </c:dLbls>
        <c:gapWidth val="10"/>
        <c:overlap val="100"/>
        <c:axId val="510305024"/>
        <c:axId val="510306560"/>
      </c:barChart>
      <c:catAx>
        <c:axId val="510305024"/>
        <c:scaling>
          <c:orientation val="minMax"/>
        </c:scaling>
        <c:delete val="0"/>
        <c:axPos val="b"/>
        <c:numFmt formatCode="General" sourceLinked="0"/>
        <c:majorTickMark val="out"/>
        <c:minorTickMark val="none"/>
        <c:tickLblPos val="nextTo"/>
        <c:crossAx val="510306560"/>
        <c:crosses val="autoZero"/>
        <c:auto val="1"/>
        <c:lblAlgn val="ctr"/>
        <c:lblOffset val="100"/>
        <c:noMultiLvlLbl val="0"/>
      </c:catAx>
      <c:valAx>
        <c:axId val="510306560"/>
        <c:scaling>
          <c:orientation val="minMax"/>
          <c:min val="0.70000000000000007"/>
        </c:scaling>
        <c:delete val="0"/>
        <c:axPos val="l"/>
        <c:majorGridlines/>
        <c:numFmt formatCode="0%" sourceLinked="1"/>
        <c:majorTickMark val="out"/>
        <c:minorTickMark val="none"/>
        <c:tickLblPos val="nextTo"/>
        <c:crossAx val="510305024"/>
        <c:crosses val="autoZero"/>
        <c:crossBetween val="between"/>
      </c:valAx>
    </c:plotArea>
    <c:legend>
      <c:legendPos val="r"/>
      <c:overlay val="0"/>
    </c:legend>
    <c:plotVisOnly val="1"/>
    <c:dispBlanksAs val="gap"/>
    <c:showDLblsOverMax val="0"/>
  </c:chart>
  <c:txPr>
    <a:bodyPr/>
    <a:lstStyle/>
    <a:p>
      <a:pPr>
        <a:defRPr sz="1200"/>
      </a:pPr>
      <a:endParaRPr lang="ko-KR"/>
    </a:p>
  </c:txPr>
  <c:externalData r:id="rId1">
    <c:autoUpdate val="0"/>
  </c:externalData>
  <c:userShapes r:id="rId2"/>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480642971921872E-2"/>
          <c:y val="9.3259789673941759E-2"/>
          <c:w val="0.81965450640407156"/>
          <c:h val="0.76287771495006074"/>
        </c:manualLayout>
      </c:layout>
      <c:lineChart>
        <c:grouping val="standard"/>
        <c:varyColors val="0"/>
        <c:ser>
          <c:idx val="0"/>
          <c:order val="0"/>
          <c:tx>
            <c:v>before</c:v>
          </c:tx>
          <c:spPr>
            <a:ln w="12700" cap="rnd">
              <a:solidFill>
                <a:srgbClr val="FF6600"/>
              </a:solidFill>
              <a:round/>
            </a:ln>
            <a:effectLst/>
          </c:spPr>
          <c:marker>
            <c:symbol val="none"/>
          </c:marker>
          <c:cat>
            <c:numRef>
              <c:f>'S13'!$AM$2:$AM$62</c:f>
              <c:numCache>
                <c:formatCode>General</c:formatCode>
                <c:ptCount val="6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numCache>
            </c:numRef>
          </c:cat>
          <c:val>
            <c:numRef>
              <c:f>'S13'!$AN$2:$AN$62</c:f>
              <c:numCache>
                <c:formatCode>General</c:formatCode>
                <c:ptCount val="61"/>
                <c:pt idx="0">
                  <c:v>0</c:v>
                </c:pt>
                <c:pt idx="1">
                  <c:v>2</c:v>
                </c:pt>
                <c:pt idx="2">
                  <c:v>101</c:v>
                </c:pt>
                <c:pt idx="3">
                  <c:v>11</c:v>
                </c:pt>
                <c:pt idx="4">
                  <c:v>6</c:v>
                </c:pt>
                <c:pt idx="5">
                  <c:v>0</c:v>
                </c:pt>
                <c:pt idx="6">
                  <c:v>7</c:v>
                </c:pt>
                <c:pt idx="7">
                  <c:v>2</c:v>
                </c:pt>
                <c:pt idx="8">
                  <c:v>0</c:v>
                </c:pt>
                <c:pt idx="9">
                  <c:v>0</c:v>
                </c:pt>
                <c:pt idx="10">
                  <c:v>2</c:v>
                </c:pt>
                <c:pt idx="11">
                  <c:v>2</c:v>
                </c:pt>
                <c:pt idx="12">
                  <c:v>1</c:v>
                </c:pt>
                <c:pt idx="13">
                  <c:v>1</c:v>
                </c:pt>
                <c:pt idx="14">
                  <c:v>0</c:v>
                </c:pt>
                <c:pt idx="15">
                  <c:v>1</c:v>
                </c:pt>
                <c:pt idx="16">
                  <c:v>0</c:v>
                </c:pt>
                <c:pt idx="17">
                  <c:v>1</c:v>
                </c:pt>
                <c:pt idx="18">
                  <c:v>0</c:v>
                </c:pt>
                <c:pt idx="19">
                  <c:v>0</c:v>
                </c:pt>
                <c:pt idx="20">
                  <c:v>1</c:v>
                </c:pt>
                <c:pt idx="21">
                  <c:v>0</c:v>
                </c:pt>
                <c:pt idx="22">
                  <c:v>0</c:v>
                </c:pt>
                <c:pt idx="23">
                  <c:v>0</c:v>
                </c:pt>
                <c:pt idx="24">
                  <c:v>0</c:v>
                </c:pt>
                <c:pt idx="25">
                  <c:v>0</c:v>
                </c:pt>
                <c:pt idx="26">
                  <c:v>0</c:v>
                </c:pt>
                <c:pt idx="27">
                  <c:v>0</c:v>
                </c:pt>
                <c:pt idx="28">
                  <c:v>0</c:v>
                </c:pt>
                <c:pt idx="29">
                  <c:v>1</c:v>
                </c:pt>
                <c:pt idx="30">
                  <c:v>1</c:v>
                </c:pt>
                <c:pt idx="31">
                  <c:v>1</c:v>
                </c:pt>
                <c:pt idx="32">
                  <c:v>0</c:v>
                </c:pt>
                <c:pt idx="33">
                  <c:v>0</c:v>
                </c:pt>
                <c:pt idx="34">
                  <c:v>3</c:v>
                </c:pt>
                <c:pt idx="35">
                  <c:v>0</c:v>
                </c:pt>
                <c:pt idx="36">
                  <c:v>2</c:v>
                </c:pt>
                <c:pt idx="37">
                  <c:v>1</c:v>
                </c:pt>
                <c:pt idx="38">
                  <c:v>3</c:v>
                </c:pt>
                <c:pt idx="39">
                  <c:v>2</c:v>
                </c:pt>
                <c:pt idx="40">
                  <c:v>0</c:v>
                </c:pt>
                <c:pt idx="41">
                  <c:v>1</c:v>
                </c:pt>
                <c:pt idx="42">
                  <c:v>0</c:v>
                </c:pt>
                <c:pt idx="43">
                  <c:v>0</c:v>
                </c:pt>
                <c:pt idx="44">
                  <c:v>0</c:v>
                </c:pt>
                <c:pt idx="45">
                  <c:v>0</c:v>
                </c:pt>
                <c:pt idx="46">
                  <c:v>0</c:v>
                </c:pt>
                <c:pt idx="47">
                  <c:v>0</c:v>
                </c:pt>
                <c:pt idx="48">
                  <c:v>1</c:v>
                </c:pt>
                <c:pt idx="49">
                  <c:v>0</c:v>
                </c:pt>
                <c:pt idx="50">
                  <c:v>1</c:v>
                </c:pt>
                <c:pt idx="51">
                  <c:v>0</c:v>
                </c:pt>
                <c:pt idx="52">
                  <c:v>0</c:v>
                </c:pt>
                <c:pt idx="53">
                  <c:v>0</c:v>
                </c:pt>
                <c:pt idx="54">
                  <c:v>0</c:v>
                </c:pt>
                <c:pt idx="55">
                  <c:v>0</c:v>
                </c:pt>
                <c:pt idx="56">
                  <c:v>0</c:v>
                </c:pt>
                <c:pt idx="57">
                  <c:v>0</c:v>
                </c:pt>
                <c:pt idx="58">
                  <c:v>0</c:v>
                </c:pt>
                <c:pt idx="59">
                  <c:v>0</c:v>
                </c:pt>
                <c:pt idx="60">
                  <c:v>1</c:v>
                </c:pt>
              </c:numCache>
            </c:numRef>
          </c:val>
          <c:smooth val="1"/>
          <c:extLst>
            <c:ext xmlns:c16="http://schemas.microsoft.com/office/drawing/2014/chart" uri="{C3380CC4-5D6E-409C-BE32-E72D297353CC}">
              <c16:uniqueId val="{00000000-B85A-4090-88CB-83438618A6F5}"/>
            </c:ext>
          </c:extLst>
        </c:ser>
        <c:ser>
          <c:idx val="1"/>
          <c:order val="1"/>
          <c:tx>
            <c:v>after</c:v>
          </c:tx>
          <c:spPr>
            <a:ln w="12700" cap="rnd">
              <a:solidFill>
                <a:srgbClr val="00B050"/>
              </a:solidFill>
              <a:round/>
            </a:ln>
            <a:effectLst/>
          </c:spPr>
          <c:marker>
            <c:symbol val="none"/>
          </c:marker>
          <c:cat>
            <c:numRef>
              <c:f>'S13'!$AM$2:$AM$62</c:f>
              <c:numCache>
                <c:formatCode>General</c:formatCode>
                <c:ptCount val="6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numCache>
            </c:numRef>
          </c:cat>
          <c:val>
            <c:numRef>
              <c:f>'S13'!$AO$2:$AO$62</c:f>
              <c:numCache>
                <c:formatCode>General</c:formatCode>
                <c:ptCount val="61"/>
                <c:pt idx="0">
                  <c:v>0</c:v>
                </c:pt>
                <c:pt idx="1">
                  <c:v>0</c:v>
                </c:pt>
                <c:pt idx="2">
                  <c:v>3</c:v>
                </c:pt>
                <c:pt idx="3">
                  <c:v>2</c:v>
                </c:pt>
                <c:pt idx="4">
                  <c:v>1</c:v>
                </c:pt>
                <c:pt idx="5">
                  <c:v>0</c:v>
                </c:pt>
                <c:pt idx="6">
                  <c:v>0</c:v>
                </c:pt>
                <c:pt idx="7">
                  <c:v>1</c:v>
                </c:pt>
                <c:pt idx="8">
                  <c:v>0</c:v>
                </c:pt>
                <c:pt idx="9">
                  <c:v>0</c:v>
                </c:pt>
                <c:pt idx="10">
                  <c:v>0</c:v>
                </c:pt>
                <c:pt idx="11">
                  <c:v>1</c:v>
                </c:pt>
                <c:pt idx="12">
                  <c:v>1</c:v>
                </c:pt>
                <c:pt idx="13">
                  <c:v>1</c:v>
                </c:pt>
                <c:pt idx="14">
                  <c:v>0</c:v>
                </c:pt>
                <c:pt idx="15">
                  <c:v>0</c:v>
                </c:pt>
                <c:pt idx="16">
                  <c:v>0</c:v>
                </c:pt>
                <c:pt idx="17">
                  <c:v>1</c:v>
                </c:pt>
                <c:pt idx="18">
                  <c:v>0</c:v>
                </c:pt>
                <c:pt idx="19">
                  <c:v>0</c:v>
                </c:pt>
                <c:pt idx="20">
                  <c:v>1</c:v>
                </c:pt>
                <c:pt idx="21">
                  <c:v>0</c:v>
                </c:pt>
                <c:pt idx="22">
                  <c:v>0</c:v>
                </c:pt>
                <c:pt idx="23">
                  <c:v>0</c:v>
                </c:pt>
                <c:pt idx="24">
                  <c:v>0</c:v>
                </c:pt>
                <c:pt idx="25">
                  <c:v>0</c:v>
                </c:pt>
                <c:pt idx="26">
                  <c:v>0</c:v>
                </c:pt>
                <c:pt idx="27">
                  <c:v>0</c:v>
                </c:pt>
                <c:pt idx="28">
                  <c:v>0</c:v>
                </c:pt>
                <c:pt idx="29">
                  <c:v>1</c:v>
                </c:pt>
                <c:pt idx="30">
                  <c:v>1</c:v>
                </c:pt>
                <c:pt idx="31">
                  <c:v>1</c:v>
                </c:pt>
                <c:pt idx="32">
                  <c:v>0</c:v>
                </c:pt>
                <c:pt idx="33">
                  <c:v>0</c:v>
                </c:pt>
                <c:pt idx="34">
                  <c:v>3</c:v>
                </c:pt>
                <c:pt idx="35">
                  <c:v>0</c:v>
                </c:pt>
                <c:pt idx="36">
                  <c:v>2</c:v>
                </c:pt>
                <c:pt idx="37">
                  <c:v>1</c:v>
                </c:pt>
                <c:pt idx="38">
                  <c:v>3</c:v>
                </c:pt>
                <c:pt idx="39">
                  <c:v>2</c:v>
                </c:pt>
                <c:pt idx="40">
                  <c:v>0</c:v>
                </c:pt>
                <c:pt idx="41">
                  <c:v>1</c:v>
                </c:pt>
                <c:pt idx="42">
                  <c:v>0</c:v>
                </c:pt>
                <c:pt idx="43">
                  <c:v>0</c:v>
                </c:pt>
                <c:pt idx="44">
                  <c:v>0</c:v>
                </c:pt>
                <c:pt idx="45">
                  <c:v>0</c:v>
                </c:pt>
                <c:pt idx="46">
                  <c:v>0</c:v>
                </c:pt>
                <c:pt idx="47">
                  <c:v>0</c:v>
                </c:pt>
                <c:pt idx="48">
                  <c:v>1</c:v>
                </c:pt>
                <c:pt idx="49">
                  <c:v>0</c:v>
                </c:pt>
                <c:pt idx="50">
                  <c:v>1</c:v>
                </c:pt>
                <c:pt idx="51">
                  <c:v>0</c:v>
                </c:pt>
                <c:pt idx="52">
                  <c:v>0</c:v>
                </c:pt>
                <c:pt idx="53">
                  <c:v>0</c:v>
                </c:pt>
                <c:pt idx="54">
                  <c:v>0</c:v>
                </c:pt>
                <c:pt idx="55">
                  <c:v>0</c:v>
                </c:pt>
                <c:pt idx="56">
                  <c:v>0</c:v>
                </c:pt>
                <c:pt idx="57">
                  <c:v>0</c:v>
                </c:pt>
                <c:pt idx="58">
                  <c:v>0</c:v>
                </c:pt>
                <c:pt idx="59">
                  <c:v>0</c:v>
                </c:pt>
                <c:pt idx="60">
                  <c:v>1</c:v>
                </c:pt>
              </c:numCache>
            </c:numRef>
          </c:val>
          <c:smooth val="1"/>
          <c:extLst>
            <c:ext xmlns:c16="http://schemas.microsoft.com/office/drawing/2014/chart" uri="{C3380CC4-5D6E-409C-BE32-E72D297353CC}">
              <c16:uniqueId val="{00000001-B85A-4090-88CB-83438618A6F5}"/>
            </c:ext>
          </c:extLst>
        </c:ser>
        <c:dLbls>
          <c:showLegendKey val="0"/>
          <c:showVal val="0"/>
          <c:showCatName val="0"/>
          <c:showSerName val="0"/>
          <c:showPercent val="0"/>
          <c:showBubbleSize val="0"/>
        </c:dLbls>
        <c:smooth val="0"/>
        <c:axId val="462974976"/>
        <c:axId val="462976512"/>
      </c:lineChart>
      <c:catAx>
        <c:axId val="462974976"/>
        <c:scaling>
          <c:orientation val="minMax"/>
        </c:scaling>
        <c:delete val="0"/>
        <c:axPos val="b"/>
        <c:majorGridlines>
          <c:spPr>
            <a:ln w="0" cap="flat" cmpd="sng" algn="ctr">
              <a:solidFill>
                <a:schemeClr val="bg1"/>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ko-KR"/>
          </a:p>
        </c:txPr>
        <c:crossAx val="462976512"/>
        <c:crosses val="autoZero"/>
        <c:auto val="1"/>
        <c:lblAlgn val="ctr"/>
        <c:lblOffset val="100"/>
        <c:tickLblSkip val="5"/>
        <c:tickMarkSkip val="5"/>
        <c:noMultiLvlLbl val="0"/>
      </c:catAx>
      <c:valAx>
        <c:axId val="462976512"/>
        <c:scaling>
          <c:orientation val="minMax"/>
          <c:min val="0"/>
        </c:scaling>
        <c:delete val="0"/>
        <c:axPos val="l"/>
        <c:majorGridlines>
          <c:spPr>
            <a:ln w="9525" cap="flat" cmpd="sng" algn="ctr">
              <a:solidFill>
                <a:schemeClr val="bg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ko-KR"/>
          </a:p>
        </c:txPr>
        <c:crossAx val="462974976"/>
        <c:crosses val="autoZero"/>
        <c:crossBetween val="between"/>
      </c:valAx>
      <c:spPr>
        <a:solidFill>
          <a:schemeClr val="bg1">
            <a:lumMod val="95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ko-K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o-K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27488411774615"/>
          <c:y val="6.4970761779586828E-2"/>
          <c:w val="0.55451481608277231"/>
          <c:h val="0.86587357843620172"/>
        </c:manualLayout>
      </c:layout>
      <c:scatterChart>
        <c:scatterStyle val="lineMarker"/>
        <c:varyColors val="0"/>
        <c:ser>
          <c:idx val="0"/>
          <c:order val="0"/>
          <c:tx>
            <c:strRef>
              <c:f>pc2qcTMmrfMT!$AD$11</c:f>
              <c:strCache>
                <c:ptCount val="1"/>
                <c:pt idx="0">
                  <c:v>Precision</c:v>
                </c:pt>
              </c:strCache>
            </c:strRef>
          </c:tx>
          <c:marker>
            <c:symbol val="none"/>
          </c:marker>
          <c:xVal>
            <c:numRef>
              <c:f>pc2qcTMmrfMT!$AE$10:$CM$10</c:f>
              <c:numCache>
                <c:formatCode>General</c:formatCode>
                <c:ptCount val="61"/>
                <c:pt idx="0">
                  <c:v>3</c:v>
                </c:pt>
                <c:pt idx="1">
                  <c:v>3.1</c:v>
                </c:pt>
                <c:pt idx="2">
                  <c:v>3.2</c:v>
                </c:pt>
                <c:pt idx="3">
                  <c:v>3.3</c:v>
                </c:pt>
                <c:pt idx="4">
                  <c:v>3.4</c:v>
                </c:pt>
                <c:pt idx="5">
                  <c:v>3.5</c:v>
                </c:pt>
                <c:pt idx="6">
                  <c:v>3.6</c:v>
                </c:pt>
                <c:pt idx="7">
                  <c:v>3.7</c:v>
                </c:pt>
                <c:pt idx="8">
                  <c:v>3.8</c:v>
                </c:pt>
                <c:pt idx="9">
                  <c:v>3.9</c:v>
                </c:pt>
                <c:pt idx="10">
                  <c:v>4</c:v>
                </c:pt>
                <c:pt idx="11">
                  <c:v>4.0999999999999996</c:v>
                </c:pt>
                <c:pt idx="12">
                  <c:v>4.2</c:v>
                </c:pt>
                <c:pt idx="13">
                  <c:v>4.3</c:v>
                </c:pt>
                <c:pt idx="14">
                  <c:v>4.4000000000000004</c:v>
                </c:pt>
                <c:pt idx="15">
                  <c:v>4.5</c:v>
                </c:pt>
                <c:pt idx="16">
                  <c:v>4.5999999999999996</c:v>
                </c:pt>
                <c:pt idx="17">
                  <c:v>4.7</c:v>
                </c:pt>
                <c:pt idx="18">
                  <c:v>4.8</c:v>
                </c:pt>
                <c:pt idx="19">
                  <c:v>4.9000000000000004</c:v>
                </c:pt>
                <c:pt idx="20">
                  <c:v>5</c:v>
                </c:pt>
                <c:pt idx="21">
                  <c:v>5.0999999999999996</c:v>
                </c:pt>
                <c:pt idx="22">
                  <c:v>5.2</c:v>
                </c:pt>
                <c:pt idx="23">
                  <c:v>5.3000000000000096</c:v>
                </c:pt>
                <c:pt idx="24">
                  <c:v>5.4000000000000101</c:v>
                </c:pt>
                <c:pt idx="25">
                  <c:v>5.5000000000000098</c:v>
                </c:pt>
                <c:pt idx="26">
                  <c:v>5.6000000000000103</c:v>
                </c:pt>
                <c:pt idx="27">
                  <c:v>5.7000000000000099</c:v>
                </c:pt>
                <c:pt idx="28">
                  <c:v>5.8000000000000096</c:v>
                </c:pt>
                <c:pt idx="29">
                  <c:v>5.9000000000000101</c:v>
                </c:pt>
                <c:pt idx="30">
                  <c:v>6.0000000000000098</c:v>
                </c:pt>
                <c:pt idx="31">
                  <c:v>6.1000000000000103</c:v>
                </c:pt>
                <c:pt idx="32">
                  <c:v>6.2000000000000099</c:v>
                </c:pt>
                <c:pt idx="33">
                  <c:v>6.3000000000000096</c:v>
                </c:pt>
                <c:pt idx="34">
                  <c:v>6.4000000000000101</c:v>
                </c:pt>
                <c:pt idx="35">
                  <c:v>6.5000000000000098</c:v>
                </c:pt>
                <c:pt idx="36">
                  <c:v>6.6000000000000103</c:v>
                </c:pt>
                <c:pt idx="37">
                  <c:v>6.7000000000000099</c:v>
                </c:pt>
                <c:pt idx="38">
                  <c:v>6.8000000000000096</c:v>
                </c:pt>
                <c:pt idx="39">
                  <c:v>6.9000000000000101</c:v>
                </c:pt>
                <c:pt idx="40">
                  <c:v>7.0000000000000098</c:v>
                </c:pt>
                <c:pt idx="41">
                  <c:v>7.1000000000000103</c:v>
                </c:pt>
                <c:pt idx="42">
                  <c:v>7.2000000000000099</c:v>
                </c:pt>
                <c:pt idx="43">
                  <c:v>7.3000000000000096</c:v>
                </c:pt>
                <c:pt idx="44">
                  <c:v>7.4000000000000101</c:v>
                </c:pt>
                <c:pt idx="45">
                  <c:v>7.5000000000000098</c:v>
                </c:pt>
                <c:pt idx="46">
                  <c:v>7.6000000000000103</c:v>
                </c:pt>
                <c:pt idx="47">
                  <c:v>7.7000000000000099</c:v>
                </c:pt>
                <c:pt idx="48">
                  <c:v>7.8000000000000096</c:v>
                </c:pt>
                <c:pt idx="49">
                  <c:v>7.9000000000000101</c:v>
                </c:pt>
                <c:pt idx="50">
                  <c:v>8.0000000000000107</c:v>
                </c:pt>
                <c:pt idx="51">
                  <c:v>8.1000000000000103</c:v>
                </c:pt>
                <c:pt idx="52">
                  <c:v>8.1999999999999993</c:v>
                </c:pt>
                <c:pt idx="53">
                  <c:v>8.3000000000000007</c:v>
                </c:pt>
                <c:pt idx="54">
                  <c:v>8.4</c:v>
                </c:pt>
                <c:pt idx="55">
                  <c:v>8.5</c:v>
                </c:pt>
                <c:pt idx="56">
                  <c:v>8.6</c:v>
                </c:pt>
                <c:pt idx="57">
                  <c:v>8.6999999999999993</c:v>
                </c:pt>
                <c:pt idx="58">
                  <c:v>8.8000000000000007</c:v>
                </c:pt>
                <c:pt idx="59">
                  <c:v>8.9</c:v>
                </c:pt>
                <c:pt idx="60">
                  <c:v>9</c:v>
                </c:pt>
              </c:numCache>
            </c:numRef>
          </c:xVal>
          <c:yVal>
            <c:numRef>
              <c:f>pc2qcTMmrfMT!$AE$11:$CM$11</c:f>
              <c:numCache>
                <c:formatCode>0.00%</c:formatCode>
                <c:ptCount val="61"/>
                <c:pt idx="0">
                  <c:v>0.71649484536082475</c:v>
                </c:pt>
                <c:pt idx="1">
                  <c:v>0.72020725388601037</c:v>
                </c:pt>
                <c:pt idx="2">
                  <c:v>0.72395833333333337</c:v>
                </c:pt>
                <c:pt idx="3">
                  <c:v>0.72774869109947649</c:v>
                </c:pt>
                <c:pt idx="4">
                  <c:v>0.72902097902097907</c:v>
                </c:pt>
                <c:pt idx="5">
                  <c:v>0.73767605633802813</c:v>
                </c:pt>
                <c:pt idx="6">
                  <c:v>0.73767605633802813</c:v>
                </c:pt>
                <c:pt idx="7">
                  <c:v>0.74028268551236753</c:v>
                </c:pt>
                <c:pt idx="8">
                  <c:v>0.74688057040998213</c:v>
                </c:pt>
                <c:pt idx="9">
                  <c:v>0.74821428571428572</c:v>
                </c:pt>
                <c:pt idx="10">
                  <c:v>0.74821428571428572</c:v>
                </c:pt>
                <c:pt idx="11">
                  <c:v>0.74776386404293382</c:v>
                </c:pt>
                <c:pt idx="12">
                  <c:v>0.75315315315315312</c:v>
                </c:pt>
                <c:pt idx="13">
                  <c:v>0.75543478260869568</c:v>
                </c:pt>
                <c:pt idx="14">
                  <c:v>0.75543478260869568</c:v>
                </c:pt>
                <c:pt idx="15">
                  <c:v>0.75680580762250449</c:v>
                </c:pt>
                <c:pt idx="16">
                  <c:v>0.7595628415300546</c:v>
                </c:pt>
                <c:pt idx="17">
                  <c:v>0.76094890510948909</c:v>
                </c:pt>
                <c:pt idx="18">
                  <c:v>0.76234003656307125</c:v>
                </c:pt>
                <c:pt idx="19">
                  <c:v>0.76795580110497241</c:v>
                </c:pt>
                <c:pt idx="20">
                  <c:v>0.76795580110497241</c:v>
                </c:pt>
                <c:pt idx="21">
                  <c:v>0.76795580110497241</c:v>
                </c:pt>
                <c:pt idx="22">
                  <c:v>0.78003696857670979</c:v>
                </c:pt>
                <c:pt idx="23">
                  <c:v>0.7637655417406749</c:v>
                </c:pt>
                <c:pt idx="24">
                  <c:v>0.77224199288256223</c:v>
                </c:pt>
                <c:pt idx="25">
                  <c:v>0.76798561151079137</c:v>
                </c:pt>
                <c:pt idx="26">
                  <c:v>0.76481149012567329</c:v>
                </c:pt>
                <c:pt idx="27">
                  <c:v>0.76438848920863312</c:v>
                </c:pt>
                <c:pt idx="28">
                  <c:v>0.77389705882352944</c:v>
                </c:pt>
                <c:pt idx="29">
                  <c:v>0.78125</c:v>
                </c:pt>
                <c:pt idx="30">
                  <c:v>0.76739926739926745</c:v>
                </c:pt>
                <c:pt idx="31">
                  <c:v>0.76739926739926745</c:v>
                </c:pt>
                <c:pt idx="32">
                  <c:v>0.76739926739926745</c:v>
                </c:pt>
                <c:pt idx="33">
                  <c:v>0.78782287822878228</c:v>
                </c:pt>
                <c:pt idx="34">
                  <c:v>0.78782287822878228</c:v>
                </c:pt>
                <c:pt idx="35" formatCode="General">
                  <c:v>0.78782287822878228</c:v>
                </c:pt>
                <c:pt idx="36" formatCode="General">
                  <c:v>0.78782287822878228</c:v>
                </c:pt>
                <c:pt idx="37" formatCode="General">
                  <c:v>0.78782287822878228</c:v>
                </c:pt>
                <c:pt idx="38" formatCode="General">
                  <c:v>0.79074074074074074</c:v>
                </c:pt>
                <c:pt idx="39" formatCode="General">
                  <c:v>0.7951582867783985</c:v>
                </c:pt>
                <c:pt idx="40" formatCode="General">
                  <c:v>0.79227941176470584</c:v>
                </c:pt>
                <c:pt idx="41" formatCode="General">
                  <c:v>0.79227941176470584</c:v>
                </c:pt>
                <c:pt idx="42" formatCode="General">
                  <c:v>0.79335793357933582</c:v>
                </c:pt>
                <c:pt idx="43" formatCode="General">
                  <c:v>0.79335793357933582</c:v>
                </c:pt>
                <c:pt idx="44" formatCode="General">
                  <c:v>0.79629629629629628</c:v>
                </c:pt>
                <c:pt idx="45" formatCode="General">
                  <c:v>0.79777365491651209</c:v>
                </c:pt>
                <c:pt idx="46" formatCode="General">
                  <c:v>0.7992565055762082</c:v>
                </c:pt>
                <c:pt idx="47" formatCode="General">
                  <c:v>0.7992565055762082</c:v>
                </c:pt>
                <c:pt idx="48" formatCode="General">
                  <c:v>0.79472693032015063</c:v>
                </c:pt>
                <c:pt idx="49" formatCode="General">
                  <c:v>0.79591836734693877</c:v>
                </c:pt>
                <c:pt idx="50" formatCode="General">
                  <c:v>0.80151228733459357</c:v>
                </c:pt>
                <c:pt idx="51" formatCode="General">
                  <c:v>0.80151228733459357</c:v>
                </c:pt>
                <c:pt idx="52" formatCode="General">
                  <c:v>0.79549718574108819</c:v>
                </c:pt>
                <c:pt idx="53" formatCode="General">
                  <c:v>0.80373831775700932</c:v>
                </c:pt>
                <c:pt idx="54" formatCode="General">
                  <c:v>0.79065420560747668</c:v>
                </c:pt>
                <c:pt idx="55" formatCode="General">
                  <c:v>0.79699248120300747</c:v>
                </c:pt>
                <c:pt idx="56" formatCode="General">
                  <c:v>0.79699248120300747</c:v>
                </c:pt>
                <c:pt idx="57" formatCode="General">
                  <c:v>0.80263157894736847</c:v>
                </c:pt>
                <c:pt idx="58" formatCode="General">
                  <c:v>0.79284369114877584</c:v>
                </c:pt>
                <c:pt idx="59" formatCode="General">
                  <c:v>0.79395085066162574</c:v>
                </c:pt>
                <c:pt idx="60" formatCode="General">
                  <c:v>0.79118773946360155</c:v>
                </c:pt>
              </c:numCache>
            </c:numRef>
          </c:yVal>
          <c:smooth val="0"/>
          <c:extLst>
            <c:ext xmlns:c16="http://schemas.microsoft.com/office/drawing/2014/chart" uri="{C3380CC4-5D6E-409C-BE32-E72D297353CC}">
              <c16:uniqueId val="{00000000-BC55-45DB-94D1-17AE12228DB1}"/>
            </c:ext>
          </c:extLst>
        </c:ser>
        <c:ser>
          <c:idx val="1"/>
          <c:order val="1"/>
          <c:tx>
            <c:strRef>
              <c:f>pc2qcTMmrfMT!$AD$12</c:f>
              <c:strCache>
                <c:ptCount val="1"/>
                <c:pt idx="0">
                  <c:v>Sensitivity</c:v>
                </c:pt>
              </c:strCache>
            </c:strRef>
          </c:tx>
          <c:spPr>
            <a:ln>
              <a:solidFill>
                <a:srgbClr val="FF0000"/>
              </a:solidFill>
            </a:ln>
          </c:spPr>
          <c:marker>
            <c:symbol val="none"/>
          </c:marker>
          <c:xVal>
            <c:numRef>
              <c:f>pc2qcTMmrfMT!$AE$10:$CM$10</c:f>
              <c:numCache>
                <c:formatCode>General</c:formatCode>
                <c:ptCount val="61"/>
                <c:pt idx="0">
                  <c:v>3</c:v>
                </c:pt>
                <c:pt idx="1">
                  <c:v>3.1</c:v>
                </c:pt>
                <c:pt idx="2">
                  <c:v>3.2</c:v>
                </c:pt>
                <c:pt idx="3">
                  <c:v>3.3</c:v>
                </c:pt>
                <c:pt idx="4">
                  <c:v>3.4</c:v>
                </c:pt>
                <c:pt idx="5">
                  <c:v>3.5</c:v>
                </c:pt>
                <c:pt idx="6">
                  <c:v>3.6</c:v>
                </c:pt>
                <c:pt idx="7">
                  <c:v>3.7</c:v>
                </c:pt>
                <c:pt idx="8">
                  <c:v>3.8</c:v>
                </c:pt>
                <c:pt idx="9">
                  <c:v>3.9</c:v>
                </c:pt>
                <c:pt idx="10">
                  <c:v>4</c:v>
                </c:pt>
                <c:pt idx="11">
                  <c:v>4.0999999999999996</c:v>
                </c:pt>
                <c:pt idx="12">
                  <c:v>4.2</c:v>
                </c:pt>
                <c:pt idx="13">
                  <c:v>4.3</c:v>
                </c:pt>
                <c:pt idx="14">
                  <c:v>4.4000000000000004</c:v>
                </c:pt>
                <c:pt idx="15">
                  <c:v>4.5</c:v>
                </c:pt>
                <c:pt idx="16">
                  <c:v>4.5999999999999996</c:v>
                </c:pt>
                <c:pt idx="17">
                  <c:v>4.7</c:v>
                </c:pt>
                <c:pt idx="18">
                  <c:v>4.8</c:v>
                </c:pt>
                <c:pt idx="19">
                  <c:v>4.9000000000000004</c:v>
                </c:pt>
                <c:pt idx="20">
                  <c:v>5</c:v>
                </c:pt>
                <c:pt idx="21">
                  <c:v>5.0999999999999996</c:v>
                </c:pt>
                <c:pt idx="22">
                  <c:v>5.2</c:v>
                </c:pt>
                <c:pt idx="23">
                  <c:v>5.3000000000000096</c:v>
                </c:pt>
                <c:pt idx="24">
                  <c:v>5.4000000000000101</c:v>
                </c:pt>
                <c:pt idx="25">
                  <c:v>5.5000000000000098</c:v>
                </c:pt>
                <c:pt idx="26">
                  <c:v>5.6000000000000103</c:v>
                </c:pt>
                <c:pt idx="27">
                  <c:v>5.7000000000000099</c:v>
                </c:pt>
                <c:pt idx="28">
                  <c:v>5.8000000000000096</c:v>
                </c:pt>
                <c:pt idx="29">
                  <c:v>5.9000000000000101</c:v>
                </c:pt>
                <c:pt idx="30">
                  <c:v>6.0000000000000098</c:v>
                </c:pt>
                <c:pt idx="31">
                  <c:v>6.1000000000000103</c:v>
                </c:pt>
                <c:pt idx="32">
                  <c:v>6.2000000000000099</c:v>
                </c:pt>
                <c:pt idx="33">
                  <c:v>6.3000000000000096</c:v>
                </c:pt>
                <c:pt idx="34">
                  <c:v>6.4000000000000101</c:v>
                </c:pt>
                <c:pt idx="35">
                  <c:v>6.5000000000000098</c:v>
                </c:pt>
                <c:pt idx="36">
                  <c:v>6.6000000000000103</c:v>
                </c:pt>
                <c:pt idx="37">
                  <c:v>6.7000000000000099</c:v>
                </c:pt>
                <c:pt idx="38">
                  <c:v>6.8000000000000096</c:v>
                </c:pt>
                <c:pt idx="39">
                  <c:v>6.9000000000000101</c:v>
                </c:pt>
                <c:pt idx="40">
                  <c:v>7.0000000000000098</c:v>
                </c:pt>
                <c:pt idx="41">
                  <c:v>7.1000000000000103</c:v>
                </c:pt>
                <c:pt idx="42">
                  <c:v>7.2000000000000099</c:v>
                </c:pt>
                <c:pt idx="43">
                  <c:v>7.3000000000000096</c:v>
                </c:pt>
                <c:pt idx="44">
                  <c:v>7.4000000000000101</c:v>
                </c:pt>
                <c:pt idx="45">
                  <c:v>7.5000000000000098</c:v>
                </c:pt>
                <c:pt idx="46">
                  <c:v>7.6000000000000103</c:v>
                </c:pt>
                <c:pt idx="47">
                  <c:v>7.7000000000000099</c:v>
                </c:pt>
                <c:pt idx="48">
                  <c:v>7.8000000000000096</c:v>
                </c:pt>
                <c:pt idx="49">
                  <c:v>7.9000000000000101</c:v>
                </c:pt>
                <c:pt idx="50">
                  <c:v>8.0000000000000107</c:v>
                </c:pt>
                <c:pt idx="51">
                  <c:v>8.1000000000000103</c:v>
                </c:pt>
                <c:pt idx="52">
                  <c:v>8.1999999999999993</c:v>
                </c:pt>
                <c:pt idx="53">
                  <c:v>8.3000000000000007</c:v>
                </c:pt>
                <c:pt idx="54">
                  <c:v>8.4</c:v>
                </c:pt>
                <c:pt idx="55">
                  <c:v>8.5</c:v>
                </c:pt>
                <c:pt idx="56">
                  <c:v>8.6</c:v>
                </c:pt>
                <c:pt idx="57">
                  <c:v>8.6999999999999993</c:v>
                </c:pt>
                <c:pt idx="58">
                  <c:v>8.8000000000000007</c:v>
                </c:pt>
                <c:pt idx="59">
                  <c:v>8.9</c:v>
                </c:pt>
                <c:pt idx="60">
                  <c:v>9</c:v>
                </c:pt>
              </c:numCache>
            </c:numRef>
          </c:xVal>
          <c:yVal>
            <c:numRef>
              <c:f>pc2qcTMmrfMT!$AE$12:$CM$12</c:f>
              <c:numCache>
                <c:formatCode>0.00%</c:formatCode>
                <c:ptCount val="61"/>
                <c:pt idx="0">
                  <c:v>0.83399999999999996</c:v>
                </c:pt>
                <c:pt idx="1">
                  <c:v>0.83399999999999996</c:v>
                </c:pt>
                <c:pt idx="2">
                  <c:v>0.83399999999999996</c:v>
                </c:pt>
                <c:pt idx="3">
                  <c:v>0.83399999999999996</c:v>
                </c:pt>
                <c:pt idx="4">
                  <c:v>0.83399999999999996</c:v>
                </c:pt>
                <c:pt idx="5">
                  <c:v>0.83799999999999997</c:v>
                </c:pt>
                <c:pt idx="6">
                  <c:v>0.83799999999999997</c:v>
                </c:pt>
                <c:pt idx="7">
                  <c:v>0.83799999999999997</c:v>
                </c:pt>
                <c:pt idx="8">
                  <c:v>0.83799999999999997</c:v>
                </c:pt>
                <c:pt idx="9">
                  <c:v>0.83799999999999997</c:v>
                </c:pt>
                <c:pt idx="10">
                  <c:v>0.83799999999999997</c:v>
                </c:pt>
                <c:pt idx="11">
                  <c:v>0.83599999999999997</c:v>
                </c:pt>
                <c:pt idx="12">
                  <c:v>0.83599999999999997</c:v>
                </c:pt>
                <c:pt idx="13">
                  <c:v>0.83399999999999996</c:v>
                </c:pt>
                <c:pt idx="14">
                  <c:v>0.83399999999999996</c:v>
                </c:pt>
                <c:pt idx="15">
                  <c:v>0.83399999999999996</c:v>
                </c:pt>
                <c:pt idx="16">
                  <c:v>0.83399999999999996</c:v>
                </c:pt>
                <c:pt idx="17">
                  <c:v>0.83399999999999996</c:v>
                </c:pt>
                <c:pt idx="18">
                  <c:v>0.83399999999999996</c:v>
                </c:pt>
                <c:pt idx="19">
                  <c:v>0.83399999999999996</c:v>
                </c:pt>
                <c:pt idx="20">
                  <c:v>0.83399999999999996</c:v>
                </c:pt>
                <c:pt idx="21">
                  <c:v>0.83399999999999996</c:v>
                </c:pt>
                <c:pt idx="22">
                  <c:v>0.84399999999999997</c:v>
                </c:pt>
                <c:pt idx="23">
                  <c:v>0.86</c:v>
                </c:pt>
                <c:pt idx="24">
                  <c:v>0.86799999999999999</c:v>
                </c:pt>
                <c:pt idx="25">
                  <c:v>0.85399999999999998</c:v>
                </c:pt>
                <c:pt idx="26">
                  <c:v>0.85199999999999998</c:v>
                </c:pt>
                <c:pt idx="27">
                  <c:v>0.85</c:v>
                </c:pt>
                <c:pt idx="28">
                  <c:v>0.84199999999999997</c:v>
                </c:pt>
                <c:pt idx="29">
                  <c:v>0.85</c:v>
                </c:pt>
                <c:pt idx="30">
                  <c:v>0.83799999999999997</c:v>
                </c:pt>
                <c:pt idx="31">
                  <c:v>0.83799999999999997</c:v>
                </c:pt>
                <c:pt idx="32">
                  <c:v>0.83799999999999997</c:v>
                </c:pt>
                <c:pt idx="33">
                  <c:v>0.85399999999999998</c:v>
                </c:pt>
                <c:pt idx="34">
                  <c:v>0.85399999999999998</c:v>
                </c:pt>
                <c:pt idx="35" formatCode="0.0000">
                  <c:v>0.85399999999999998</c:v>
                </c:pt>
                <c:pt idx="36" formatCode="0.0000">
                  <c:v>0.85399999999999998</c:v>
                </c:pt>
                <c:pt idx="37" formatCode="0.0000">
                  <c:v>0.85399999999999998</c:v>
                </c:pt>
                <c:pt idx="38" formatCode="0.0000">
                  <c:v>0.85399999999999998</c:v>
                </c:pt>
                <c:pt idx="39" formatCode="0.0000">
                  <c:v>0.85399999999999998</c:v>
                </c:pt>
                <c:pt idx="40" formatCode="0.0000">
                  <c:v>0.86199999999999999</c:v>
                </c:pt>
                <c:pt idx="41" formatCode="0.0000">
                  <c:v>0.86199999999999999</c:v>
                </c:pt>
                <c:pt idx="42" formatCode="0.0000">
                  <c:v>0.86</c:v>
                </c:pt>
                <c:pt idx="43" formatCode="0.0000">
                  <c:v>0.86</c:v>
                </c:pt>
                <c:pt idx="44" formatCode="0.0000">
                  <c:v>0.86</c:v>
                </c:pt>
                <c:pt idx="45" formatCode="0.0000">
                  <c:v>0.86</c:v>
                </c:pt>
                <c:pt idx="46" formatCode="0.0000">
                  <c:v>0.86</c:v>
                </c:pt>
                <c:pt idx="47" formatCode="0.0000">
                  <c:v>0.86</c:v>
                </c:pt>
                <c:pt idx="48" formatCode="0.0000">
                  <c:v>0.84399999999999997</c:v>
                </c:pt>
                <c:pt idx="49" formatCode="0.0000">
                  <c:v>0.85799999999999998</c:v>
                </c:pt>
                <c:pt idx="50" formatCode="0.0000">
                  <c:v>0.84799999999999998</c:v>
                </c:pt>
                <c:pt idx="51" formatCode="0.0000">
                  <c:v>0.84799999999999998</c:v>
                </c:pt>
                <c:pt idx="52" formatCode="0.0000">
                  <c:v>0.84799999999999998</c:v>
                </c:pt>
                <c:pt idx="53" formatCode="0.0000">
                  <c:v>0.86</c:v>
                </c:pt>
                <c:pt idx="54" formatCode="0.0000">
                  <c:v>0.84599999999999997</c:v>
                </c:pt>
                <c:pt idx="55" formatCode="0.0000">
                  <c:v>0.84799999999999998</c:v>
                </c:pt>
                <c:pt idx="56" formatCode="0.0000">
                  <c:v>0.84799999999999998</c:v>
                </c:pt>
                <c:pt idx="57" formatCode="0.0000">
                  <c:v>0.85399999999999998</c:v>
                </c:pt>
                <c:pt idx="58" formatCode="0.0000">
                  <c:v>0.84199999999999997</c:v>
                </c:pt>
                <c:pt idx="59" formatCode="0.0000">
                  <c:v>0.84</c:v>
                </c:pt>
                <c:pt idx="60" formatCode="0.0000">
                  <c:v>0.82599999999999996</c:v>
                </c:pt>
              </c:numCache>
            </c:numRef>
          </c:yVal>
          <c:smooth val="0"/>
          <c:extLst>
            <c:ext xmlns:c16="http://schemas.microsoft.com/office/drawing/2014/chart" uri="{C3380CC4-5D6E-409C-BE32-E72D297353CC}">
              <c16:uniqueId val="{00000001-BC55-45DB-94D1-17AE12228DB1}"/>
            </c:ext>
          </c:extLst>
        </c:ser>
        <c:dLbls>
          <c:showLegendKey val="0"/>
          <c:showVal val="0"/>
          <c:showCatName val="0"/>
          <c:showSerName val="0"/>
          <c:showPercent val="0"/>
          <c:showBubbleSize val="0"/>
        </c:dLbls>
        <c:axId val="516641536"/>
        <c:axId val="516643072"/>
      </c:scatterChart>
      <c:scatterChart>
        <c:scatterStyle val="lineMarker"/>
        <c:varyColors val="0"/>
        <c:ser>
          <c:idx val="2"/>
          <c:order val="2"/>
          <c:tx>
            <c:strRef>
              <c:f>pc2qcTMmrfMT!$AD$13</c:f>
              <c:strCache>
                <c:ptCount val="1"/>
                <c:pt idx="0">
                  <c:v>FPR</c:v>
                </c:pt>
              </c:strCache>
            </c:strRef>
          </c:tx>
          <c:marker>
            <c:symbol val="none"/>
          </c:marker>
          <c:xVal>
            <c:numRef>
              <c:f>pc2qcTMmrfMT!$AE$10:$CM$10</c:f>
              <c:numCache>
                <c:formatCode>General</c:formatCode>
                <c:ptCount val="61"/>
                <c:pt idx="0">
                  <c:v>3</c:v>
                </c:pt>
                <c:pt idx="1">
                  <c:v>3.1</c:v>
                </c:pt>
                <c:pt idx="2">
                  <c:v>3.2</c:v>
                </c:pt>
                <c:pt idx="3">
                  <c:v>3.3</c:v>
                </c:pt>
                <c:pt idx="4">
                  <c:v>3.4</c:v>
                </c:pt>
                <c:pt idx="5">
                  <c:v>3.5</c:v>
                </c:pt>
                <c:pt idx="6">
                  <c:v>3.6</c:v>
                </c:pt>
                <c:pt idx="7">
                  <c:v>3.7</c:v>
                </c:pt>
                <c:pt idx="8">
                  <c:v>3.8</c:v>
                </c:pt>
                <c:pt idx="9">
                  <c:v>3.9</c:v>
                </c:pt>
                <c:pt idx="10">
                  <c:v>4</c:v>
                </c:pt>
                <c:pt idx="11">
                  <c:v>4.0999999999999996</c:v>
                </c:pt>
                <c:pt idx="12">
                  <c:v>4.2</c:v>
                </c:pt>
                <c:pt idx="13">
                  <c:v>4.3</c:v>
                </c:pt>
                <c:pt idx="14">
                  <c:v>4.4000000000000004</c:v>
                </c:pt>
                <c:pt idx="15">
                  <c:v>4.5</c:v>
                </c:pt>
                <c:pt idx="16">
                  <c:v>4.5999999999999996</c:v>
                </c:pt>
                <c:pt idx="17">
                  <c:v>4.7</c:v>
                </c:pt>
                <c:pt idx="18">
                  <c:v>4.8</c:v>
                </c:pt>
                <c:pt idx="19">
                  <c:v>4.9000000000000004</c:v>
                </c:pt>
                <c:pt idx="20">
                  <c:v>5</c:v>
                </c:pt>
                <c:pt idx="21">
                  <c:v>5.0999999999999996</c:v>
                </c:pt>
                <c:pt idx="22">
                  <c:v>5.2</c:v>
                </c:pt>
                <c:pt idx="23">
                  <c:v>5.3000000000000096</c:v>
                </c:pt>
                <c:pt idx="24">
                  <c:v>5.4000000000000101</c:v>
                </c:pt>
                <c:pt idx="25">
                  <c:v>5.5000000000000098</c:v>
                </c:pt>
                <c:pt idx="26">
                  <c:v>5.6000000000000103</c:v>
                </c:pt>
                <c:pt idx="27">
                  <c:v>5.7000000000000099</c:v>
                </c:pt>
                <c:pt idx="28">
                  <c:v>5.8000000000000096</c:v>
                </c:pt>
                <c:pt idx="29">
                  <c:v>5.9000000000000101</c:v>
                </c:pt>
                <c:pt idx="30">
                  <c:v>6.0000000000000098</c:v>
                </c:pt>
                <c:pt idx="31">
                  <c:v>6.1000000000000103</c:v>
                </c:pt>
                <c:pt idx="32">
                  <c:v>6.2000000000000099</c:v>
                </c:pt>
                <c:pt idx="33">
                  <c:v>6.3000000000000096</c:v>
                </c:pt>
                <c:pt idx="34">
                  <c:v>6.4000000000000101</c:v>
                </c:pt>
                <c:pt idx="35">
                  <c:v>6.5000000000000098</c:v>
                </c:pt>
                <c:pt idx="36">
                  <c:v>6.6000000000000103</c:v>
                </c:pt>
                <c:pt idx="37">
                  <c:v>6.7000000000000099</c:v>
                </c:pt>
                <c:pt idx="38">
                  <c:v>6.8000000000000096</c:v>
                </c:pt>
                <c:pt idx="39">
                  <c:v>6.9000000000000101</c:v>
                </c:pt>
                <c:pt idx="40">
                  <c:v>7.0000000000000098</c:v>
                </c:pt>
                <c:pt idx="41">
                  <c:v>7.1000000000000103</c:v>
                </c:pt>
                <c:pt idx="42">
                  <c:v>7.2000000000000099</c:v>
                </c:pt>
                <c:pt idx="43">
                  <c:v>7.3000000000000096</c:v>
                </c:pt>
                <c:pt idx="44">
                  <c:v>7.4000000000000101</c:v>
                </c:pt>
                <c:pt idx="45">
                  <c:v>7.5000000000000098</c:v>
                </c:pt>
                <c:pt idx="46">
                  <c:v>7.6000000000000103</c:v>
                </c:pt>
                <c:pt idx="47">
                  <c:v>7.7000000000000099</c:v>
                </c:pt>
                <c:pt idx="48">
                  <c:v>7.8000000000000096</c:v>
                </c:pt>
                <c:pt idx="49">
                  <c:v>7.9000000000000101</c:v>
                </c:pt>
                <c:pt idx="50">
                  <c:v>8.0000000000000107</c:v>
                </c:pt>
                <c:pt idx="51">
                  <c:v>8.1000000000000103</c:v>
                </c:pt>
                <c:pt idx="52">
                  <c:v>8.1999999999999993</c:v>
                </c:pt>
                <c:pt idx="53">
                  <c:v>8.3000000000000007</c:v>
                </c:pt>
                <c:pt idx="54">
                  <c:v>8.4</c:v>
                </c:pt>
                <c:pt idx="55">
                  <c:v>8.5</c:v>
                </c:pt>
                <c:pt idx="56">
                  <c:v>8.6</c:v>
                </c:pt>
                <c:pt idx="57">
                  <c:v>8.6999999999999993</c:v>
                </c:pt>
                <c:pt idx="58">
                  <c:v>8.8000000000000007</c:v>
                </c:pt>
                <c:pt idx="59">
                  <c:v>8.9</c:v>
                </c:pt>
                <c:pt idx="60">
                  <c:v>9</c:v>
                </c:pt>
              </c:numCache>
            </c:numRef>
          </c:xVal>
          <c:yVal>
            <c:numRef>
              <c:f>pc2qcTMmrfMT!$AE$13:$CM$13</c:f>
              <c:numCache>
                <c:formatCode>0_);[Red]\(0\)</c:formatCode>
                <c:ptCount val="61"/>
                <c:pt idx="0">
                  <c:v>22026.431718061674</c:v>
                </c:pt>
                <c:pt idx="1">
                  <c:v>21625.951141369642</c:v>
                </c:pt>
                <c:pt idx="2">
                  <c:v>21225.470564677613</c:v>
                </c:pt>
                <c:pt idx="3">
                  <c:v>20824.989987985584</c:v>
                </c:pt>
                <c:pt idx="4">
                  <c:v>20691.496462421572</c:v>
                </c:pt>
                <c:pt idx="5">
                  <c:v>19890.53530903751</c:v>
                </c:pt>
                <c:pt idx="6">
                  <c:v>19890.53530903751</c:v>
                </c:pt>
                <c:pt idx="7">
                  <c:v>19623.54825790949</c:v>
                </c:pt>
                <c:pt idx="8">
                  <c:v>18956.08063008944</c:v>
                </c:pt>
                <c:pt idx="9">
                  <c:v>18822.587104525432</c:v>
                </c:pt>
                <c:pt idx="10">
                  <c:v>18822.587104525432</c:v>
                </c:pt>
                <c:pt idx="11">
                  <c:v>18822.587104525432</c:v>
                </c:pt>
                <c:pt idx="12">
                  <c:v>18288.613002269391</c:v>
                </c:pt>
                <c:pt idx="13">
                  <c:v>18021.62595114137</c:v>
                </c:pt>
                <c:pt idx="14">
                  <c:v>18021.62595114137</c:v>
                </c:pt>
                <c:pt idx="15">
                  <c:v>17888.132425577358</c:v>
                </c:pt>
                <c:pt idx="16">
                  <c:v>17621.145374449337</c:v>
                </c:pt>
                <c:pt idx="17">
                  <c:v>17487.651848885329</c:v>
                </c:pt>
                <c:pt idx="18">
                  <c:v>17354.15832332132</c:v>
                </c:pt>
                <c:pt idx="19">
                  <c:v>16820.184221065279</c:v>
                </c:pt>
                <c:pt idx="20">
                  <c:v>16820.184221065279</c:v>
                </c:pt>
                <c:pt idx="21">
                  <c:v>16820.184221065279</c:v>
                </c:pt>
                <c:pt idx="22">
                  <c:v>15885.729542117208</c:v>
                </c:pt>
                <c:pt idx="23">
                  <c:v>17754.638900013349</c:v>
                </c:pt>
                <c:pt idx="24">
                  <c:v>17087.1712721933</c:v>
                </c:pt>
                <c:pt idx="25">
                  <c:v>17220.664797757308</c:v>
                </c:pt>
                <c:pt idx="26">
                  <c:v>17487.651848885329</c:v>
                </c:pt>
                <c:pt idx="27">
                  <c:v>17487.651848885329</c:v>
                </c:pt>
                <c:pt idx="28">
                  <c:v>16419.703644373247</c:v>
                </c:pt>
                <c:pt idx="29">
                  <c:v>15885.729542117208</c:v>
                </c:pt>
                <c:pt idx="30">
                  <c:v>16953.677746629288</c:v>
                </c:pt>
                <c:pt idx="31">
                  <c:v>16953.677746629288</c:v>
                </c:pt>
                <c:pt idx="32">
                  <c:v>16953.677746629288</c:v>
                </c:pt>
                <c:pt idx="33">
                  <c:v>15351.755439861166</c:v>
                </c:pt>
                <c:pt idx="34">
                  <c:v>15351.755439861166</c:v>
                </c:pt>
                <c:pt idx="35" formatCode="General">
                  <c:v>15351.755439861166</c:v>
                </c:pt>
                <c:pt idx="36" formatCode="General">
                  <c:v>15351.755439861166</c:v>
                </c:pt>
                <c:pt idx="37" formatCode="General">
                  <c:v>15351.755439861166</c:v>
                </c:pt>
                <c:pt idx="38" formatCode="General">
                  <c:v>15084.768388733146</c:v>
                </c:pt>
                <c:pt idx="39" formatCode="General">
                  <c:v>14684.287812041115</c:v>
                </c:pt>
                <c:pt idx="40" formatCode="General">
                  <c:v>15084.768388733146</c:v>
                </c:pt>
                <c:pt idx="41" formatCode="General">
                  <c:v>15084.768388733146</c:v>
                </c:pt>
                <c:pt idx="42" formatCode="General">
                  <c:v>14951.274863169136</c:v>
                </c:pt>
                <c:pt idx="43" formatCode="General">
                  <c:v>14951.274863169136</c:v>
                </c:pt>
                <c:pt idx="44" formatCode="General">
                  <c:v>14684.287812041115</c:v>
                </c:pt>
                <c:pt idx="45" formatCode="General">
                  <c:v>14550.794286477107</c:v>
                </c:pt>
                <c:pt idx="46" formatCode="General">
                  <c:v>14417.300760913096</c:v>
                </c:pt>
                <c:pt idx="47" formatCode="General">
                  <c:v>14417.300760913096</c:v>
                </c:pt>
                <c:pt idx="48" formatCode="General">
                  <c:v>14550.794286477107</c:v>
                </c:pt>
                <c:pt idx="49" formatCode="General">
                  <c:v>14684.287812041115</c:v>
                </c:pt>
                <c:pt idx="50" formatCode="General">
                  <c:v>14016.820184221066</c:v>
                </c:pt>
                <c:pt idx="51" formatCode="General">
                  <c:v>14016.820184221066</c:v>
                </c:pt>
                <c:pt idx="52" formatCode="General">
                  <c:v>14550.794286477107</c:v>
                </c:pt>
                <c:pt idx="53" formatCode="General">
                  <c:v>14016.820184221066</c:v>
                </c:pt>
                <c:pt idx="54" formatCode="General">
                  <c:v>14951.274863169136</c:v>
                </c:pt>
                <c:pt idx="55" formatCode="General">
                  <c:v>14417.300760913096</c:v>
                </c:pt>
                <c:pt idx="56" formatCode="General">
                  <c:v>14417.300760913096</c:v>
                </c:pt>
                <c:pt idx="57" formatCode="General">
                  <c:v>14016.820184221066</c:v>
                </c:pt>
                <c:pt idx="58" formatCode="General">
                  <c:v>14684.287812041115</c:v>
                </c:pt>
                <c:pt idx="59" formatCode="General">
                  <c:v>14550.794286477107</c:v>
                </c:pt>
                <c:pt idx="60" formatCode="General">
                  <c:v>14550.794286477107</c:v>
                </c:pt>
              </c:numCache>
            </c:numRef>
          </c:yVal>
          <c:smooth val="0"/>
          <c:extLst>
            <c:ext xmlns:c16="http://schemas.microsoft.com/office/drawing/2014/chart" uri="{C3380CC4-5D6E-409C-BE32-E72D297353CC}">
              <c16:uniqueId val="{00000002-BC55-45DB-94D1-17AE12228DB1}"/>
            </c:ext>
          </c:extLst>
        </c:ser>
        <c:dLbls>
          <c:showLegendKey val="0"/>
          <c:showVal val="0"/>
          <c:showCatName val="0"/>
          <c:showSerName val="0"/>
          <c:showPercent val="0"/>
          <c:showBubbleSize val="0"/>
        </c:dLbls>
        <c:axId val="516699648"/>
        <c:axId val="516698112"/>
      </c:scatterChart>
      <c:valAx>
        <c:axId val="516641536"/>
        <c:scaling>
          <c:orientation val="minMax"/>
          <c:max val="9"/>
          <c:min val="3"/>
        </c:scaling>
        <c:delete val="0"/>
        <c:axPos val="b"/>
        <c:numFmt formatCode="General" sourceLinked="1"/>
        <c:majorTickMark val="out"/>
        <c:minorTickMark val="none"/>
        <c:tickLblPos val="nextTo"/>
        <c:crossAx val="516643072"/>
        <c:crosses val="autoZero"/>
        <c:crossBetween val="midCat"/>
        <c:majorUnit val="1"/>
      </c:valAx>
      <c:valAx>
        <c:axId val="516643072"/>
        <c:scaling>
          <c:orientation val="minMax"/>
        </c:scaling>
        <c:delete val="0"/>
        <c:axPos val="l"/>
        <c:majorGridlines/>
        <c:numFmt formatCode="0%" sourceLinked="0"/>
        <c:majorTickMark val="out"/>
        <c:minorTickMark val="none"/>
        <c:tickLblPos val="nextTo"/>
        <c:crossAx val="516641536"/>
        <c:crosses val="autoZero"/>
        <c:crossBetween val="midCat"/>
      </c:valAx>
      <c:valAx>
        <c:axId val="516698112"/>
        <c:scaling>
          <c:orientation val="minMax"/>
        </c:scaling>
        <c:delete val="0"/>
        <c:axPos val="r"/>
        <c:numFmt formatCode="#,##0_);[Red]\(#,##0\)" sourceLinked="0"/>
        <c:majorTickMark val="out"/>
        <c:minorTickMark val="none"/>
        <c:tickLblPos val="nextTo"/>
        <c:crossAx val="516699648"/>
        <c:crosses val="max"/>
        <c:crossBetween val="midCat"/>
      </c:valAx>
      <c:valAx>
        <c:axId val="516699648"/>
        <c:scaling>
          <c:orientation val="minMax"/>
        </c:scaling>
        <c:delete val="1"/>
        <c:axPos val="b"/>
        <c:numFmt formatCode="General" sourceLinked="1"/>
        <c:majorTickMark val="out"/>
        <c:minorTickMark val="none"/>
        <c:tickLblPos val="nextTo"/>
        <c:crossAx val="516698112"/>
        <c:crosses val="autoZero"/>
        <c:crossBetween val="midCat"/>
      </c:valAx>
    </c:plotArea>
    <c:legend>
      <c:legendPos val="r"/>
      <c:overlay val="0"/>
      <c:txPr>
        <a:bodyPr/>
        <a:lstStyle/>
        <a:p>
          <a:pPr>
            <a:defRPr>
              <a:latin typeface="Times New Roman" pitchFamily="18" charset="0"/>
              <a:cs typeface="Times New Roman" pitchFamily="18" charset="0"/>
            </a:defRPr>
          </a:pPr>
          <a:endParaRPr lang="ko-KR"/>
        </a:p>
      </c:txPr>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772587475645297E-2"/>
          <c:y val="7.176128093158661E-2"/>
          <c:w val="0.73262891218352311"/>
          <c:h val="0.79742733503199104"/>
        </c:manualLayout>
      </c:layout>
      <c:scatterChart>
        <c:scatterStyle val="lineMarker"/>
        <c:varyColors val="0"/>
        <c:ser>
          <c:idx val="0"/>
          <c:order val="0"/>
          <c:tx>
            <c:strRef>
              <c:f>SRR2013385!$A$8</c:f>
              <c:strCache>
                <c:ptCount val="1"/>
                <c:pt idx="0">
                  <c:v>A</c:v>
                </c:pt>
              </c:strCache>
            </c:strRef>
          </c:tx>
          <c:spPr>
            <a:ln w="19050">
              <a:solidFill>
                <a:schemeClr val="tx2">
                  <a:lumMod val="60000"/>
                  <a:lumOff val="40000"/>
                </a:schemeClr>
              </a:solidFill>
            </a:ln>
          </c:spPr>
          <c:marker>
            <c:symbol val="none"/>
          </c:marker>
          <c:xVal>
            <c:numRef>
              <c:f>SRR2013385!$B$7:$SG$7</c:f>
              <c:numCache>
                <c:formatCode>General</c:formatCode>
                <c:ptCount val="500"/>
                <c:pt idx="0">
                  <c:v>0.01</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pt idx="100">
                  <c:v>1.01</c:v>
                </c:pt>
                <c:pt idx="101">
                  <c:v>1.02</c:v>
                </c:pt>
                <c:pt idx="102">
                  <c:v>1.03</c:v>
                </c:pt>
                <c:pt idx="103">
                  <c:v>1.04</c:v>
                </c:pt>
                <c:pt idx="104">
                  <c:v>1.05</c:v>
                </c:pt>
                <c:pt idx="105">
                  <c:v>1.06</c:v>
                </c:pt>
                <c:pt idx="106">
                  <c:v>1.07</c:v>
                </c:pt>
                <c:pt idx="107">
                  <c:v>1.08</c:v>
                </c:pt>
                <c:pt idx="108">
                  <c:v>1.0900000000000001</c:v>
                </c:pt>
                <c:pt idx="109">
                  <c:v>1.1000000000000001</c:v>
                </c:pt>
                <c:pt idx="110">
                  <c:v>1.1100000000000001</c:v>
                </c:pt>
                <c:pt idx="111">
                  <c:v>1.1200000000000001</c:v>
                </c:pt>
                <c:pt idx="112">
                  <c:v>1.1299999999999999</c:v>
                </c:pt>
                <c:pt idx="113">
                  <c:v>1.1399999999999999</c:v>
                </c:pt>
                <c:pt idx="114">
                  <c:v>1.1499999999999999</c:v>
                </c:pt>
                <c:pt idx="115">
                  <c:v>1.1599999999999999</c:v>
                </c:pt>
                <c:pt idx="116">
                  <c:v>1.17</c:v>
                </c:pt>
                <c:pt idx="117">
                  <c:v>1.18</c:v>
                </c:pt>
                <c:pt idx="118">
                  <c:v>1.19</c:v>
                </c:pt>
                <c:pt idx="119">
                  <c:v>1.2</c:v>
                </c:pt>
                <c:pt idx="120">
                  <c:v>1.21</c:v>
                </c:pt>
                <c:pt idx="121">
                  <c:v>1.22</c:v>
                </c:pt>
                <c:pt idx="122">
                  <c:v>1.23</c:v>
                </c:pt>
                <c:pt idx="123">
                  <c:v>1.24</c:v>
                </c:pt>
                <c:pt idx="124">
                  <c:v>1.25</c:v>
                </c:pt>
                <c:pt idx="125">
                  <c:v>1.26</c:v>
                </c:pt>
                <c:pt idx="126">
                  <c:v>1.27</c:v>
                </c:pt>
                <c:pt idx="127">
                  <c:v>1.28</c:v>
                </c:pt>
                <c:pt idx="128">
                  <c:v>1.29</c:v>
                </c:pt>
                <c:pt idx="129">
                  <c:v>1.3</c:v>
                </c:pt>
                <c:pt idx="130">
                  <c:v>1.31</c:v>
                </c:pt>
                <c:pt idx="131">
                  <c:v>1.32</c:v>
                </c:pt>
                <c:pt idx="132">
                  <c:v>1.33</c:v>
                </c:pt>
                <c:pt idx="133">
                  <c:v>1.34</c:v>
                </c:pt>
                <c:pt idx="134">
                  <c:v>1.35</c:v>
                </c:pt>
                <c:pt idx="135">
                  <c:v>1.36</c:v>
                </c:pt>
                <c:pt idx="136">
                  <c:v>1.37</c:v>
                </c:pt>
                <c:pt idx="137">
                  <c:v>1.38</c:v>
                </c:pt>
                <c:pt idx="138">
                  <c:v>1.39</c:v>
                </c:pt>
                <c:pt idx="139">
                  <c:v>1.4</c:v>
                </c:pt>
                <c:pt idx="140">
                  <c:v>1.41</c:v>
                </c:pt>
                <c:pt idx="141">
                  <c:v>1.42</c:v>
                </c:pt>
                <c:pt idx="142">
                  <c:v>1.43</c:v>
                </c:pt>
                <c:pt idx="143">
                  <c:v>1.44</c:v>
                </c:pt>
                <c:pt idx="144">
                  <c:v>1.45</c:v>
                </c:pt>
                <c:pt idx="145">
                  <c:v>1.46</c:v>
                </c:pt>
                <c:pt idx="146">
                  <c:v>1.47</c:v>
                </c:pt>
                <c:pt idx="147">
                  <c:v>1.48</c:v>
                </c:pt>
                <c:pt idx="148">
                  <c:v>1.49</c:v>
                </c:pt>
                <c:pt idx="149">
                  <c:v>1.5</c:v>
                </c:pt>
                <c:pt idx="150">
                  <c:v>1.51</c:v>
                </c:pt>
                <c:pt idx="151">
                  <c:v>1.52</c:v>
                </c:pt>
                <c:pt idx="152">
                  <c:v>1.53</c:v>
                </c:pt>
                <c:pt idx="153">
                  <c:v>1.54</c:v>
                </c:pt>
                <c:pt idx="154">
                  <c:v>1.55</c:v>
                </c:pt>
                <c:pt idx="155">
                  <c:v>1.56</c:v>
                </c:pt>
                <c:pt idx="156">
                  <c:v>1.57</c:v>
                </c:pt>
                <c:pt idx="157">
                  <c:v>1.58</c:v>
                </c:pt>
                <c:pt idx="158">
                  <c:v>1.59</c:v>
                </c:pt>
                <c:pt idx="159">
                  <c:v>1.6</c:v>
                </c:pt>
                <c:pt idx="160">
                  <c:v>1.61</c:v>
                </c:pt>
                <c:pt idx="161">
                  <c:v>1.62</c:v>
                </c:pt>
                <c:pt idx="162">
                  <c:v>1.63</c:v>
                </c:pt>
                <c:pt idx="163">
                  <c:v>1.64</c:v>
                </c:pt>
                <c:pt idx="164">
                  <c:v>1.65</c:v>
                </c:pt>
                <c:pt idx="165">
                  <c:v>1.66</c:v>
                </c:pt>
                <c:pt idx="166">
                  <c:v>1.67</c:v>
                </c:pt>
                <c:pt idx="167">
                  <c:v>1.68</c:v>
                </c:pt>
                <c:pt idx="168">
                  <c:v>1.69</c:v>
                </c:pt>
                <c:pt idx="169">
                  <c:v>1.7</c:v>
                </c:pt>
                <c:pt idx="170">
                  <c:v>1.71</c:v>
                </c:pt>
                <c:pt idx="171">
                  <c:v>1.72</c:v>
                </c:pt>
                <c:pt idx="172">
                  <c:v>1.73</c:v>
                </c:pt>
                <c:pt idx="173">
                  <c:v>1.74</c:v>
                </c:pt>
                <c:pt idx="174">
                  <c:v>1.75</c:v>
                </c:pt>
                <c:pt idx="175">
                  <c:v>1.76</c:v>
                </c:pt>
                <c:pt idx="176">
                  <c:v>1.77</c:v>
                </c:pt>
                <c:pt idx="177">
                  <c:v>1.78</c:v>
                </c:pt>
                <c:pt idx="178">
                  <c:v>1.79</c:v>
                </c:pt>
                <c:pt idx="179">
                  <c:v>1.8</c:v>
                </c:pt>
                <c:pt idx="180">
                  <c:v>1.81</c:v>
                </c:pt>
                <c:pt idx="181">
                  <c:v>1.82</c:v>
                </c:pt>
                <c:pt idx="182">
                  <c:v>1.83</c:v>
                </c:pt>
                <c:pt idx="183">
                  <c:v>1.84</c:v>
                </c:pt>
                <c:pt idx="184">
                  <c:v>1.85</c:v>
                </c:pt>
                <c:pt idx="185">
                  <c:v>1.86</c:v>
                </c:pt>
                <c:pt idx="186">
                  <c:v>1.87</c:v>
                </c:pt>
                <c:pt idx="187">
                  <c:v>1.88</c:v>
                </c:pt>
                <c:pt idx="188">
                  <c:v>1.89</c:v>
                </c:pt>
                <c:pt idx="189">
                  <c:v>1.9</c:v>
                </c:pt>
                <c:pt idx="190">
                  <c:v>1.91</c:v>
                </c:pt>
                <c:pt idx="191">
                  <c:v>1.92</c:v>
                </c:pt>
                <c:pt idx="192">
                  <c:v>1.93</c:v>
                </c:pt>
                <c:pt idx="193">
                  <c:v>1.94</c:v>
                </c:pt>
                <c:pt idx="194">
                  <c:v>1.95</c:v>
                </c:pt>
                <c:pt idx="195">
                  <c:v>1.96</c:v>
                </c:pt>
                <c:pt idx="196">
                  <c:v>1.97</c:v>
                </c:pt>
                <c:pt idx="197">
                  <c:v>1.98</c:v>
                </c:pt>
                <c:pt idx="198">
                  <c:v>1.99</c:v>
                </c:pt>
                <c:pt idx="199">
                  <c:v>2</c:v>
                </c:pt>
                <c:pt idx="200">
                  <c:v>2.0099999999999998</c:v>
                </c:pt>
                <c:pt idx="201">
                  <c:v>2.02</c:v>
                </c:pt>
                <c:pt idx="202">
                  <c:v>2.0299999999999998</c:v>
                </c:pt>
                <c:pt idx="203">
                  <c:v>2.04</c:v>
                </c:pt>
                <c:pt idx="204">
                  <c:v>2.0499999999999998</c:v>
                </c:pt>
                <c:pt idx="205">
                  <c:v>2.06</c:v>
                </c:pt>
                <c:pt idx="206">
                  <c:v>2.0699999999999998</c:v>
                </c:pt>
                <c:pt idx="207">
                  <c:v>2.08</c:v>
                </c:pt>
                <c:pt idx="208">
                  <c:v>2.09</c:v>
                </c:pt>
                <c:pt idx="209">
                  <c:v>2.1</c:v>
                </c:pt>
                <c:pt idx="210">
                  <c:v>2.11</c:v>
                </c:pt>
                <c:pt idx="211">
                  <c:v>2.12</c:v>
                </c:pt>
                <c:pt idx="212">
                  <c:v>2.13</c:v>
                </c:pt>
                <c:pt idx="213">
                  <c:v>2.14</c:v>
                </c:pt>
                <c:pt idx="214">
                  <c:v>2.15</c:v>
                </c:pt>
                <c:pt idx="215">
                  <c:v>2.16</c:v>
                </c:pt>
                <c:pt idx="216">
                  <c:v>2.17</c:v>
                </c:pt>
                <c:pt idx="217">
                  <c:v>2.1800000000000002</c:v>
                </c:pt>
                <c:pt idx="218">
                  <c:v>2.19</c:v>
                </c:pt>
                <c:pt idx="219">
                  <c:v>2.2000000000000002</c:v>
                </c:pt>
                <c:pt idx="220">
                  <c:v>2.21</c:v>
                </c:pt>
                <c:pt idx="221">
                  <c:v>2.2200000000000002</c:v>
                </c:pt>
                <c:pt idx="222">
                  <c:v>2.23</c:v>
                </c:pt>
                <c:pt idx="223">
                  <c:v>2.2400000000000002</c:v>
                </c:pt>
                <c:pt idx="224">
                  <c:v>2.25</c:v>
                </c:pt>
                <c:pt idx="225">
                  <c:v>2.2599999999999998</c:v>
                </c:pt>
                <c:pt idx="226">
                  <c:v>2.27</c:v>
                </c:pt>
                <c:pt idx="227">
                  <c:v>2.2799999999999998</c:v>
                </c:pt>
                <c:pt idx="228">
                  <c:v>2.29</c:v>
                </c:pt>
                <c:pt idx="229">
                  <c:v>2.2999999999999998</c:v>
                </c:pt>
                <c:pt idx="230">
                  <c:v>2.31</c:v>
                </c:pt>
                <c:pt idx="231">
                  <c:v>2.3199999999999998</c:v>
                </c:pt>
                <c:pt idx="232">
                  <c:v>2.33</c:v>
                </c:pt>
                <c:pt idx="233">
                  <c:v>2.34</c:v>
                </c:pt>
                <c:pt idx="234">
                  <c:v>2.35</c:v>
                </c:pt>
                <c:pt idx="235">
                  <c:v>2.36</c:v>
                </c:pt>
                <c:pt idx="236">
                  <c:v>2.37</c:v>
                </c:pt>
                <c:pt idx="237">
                  <c:v>2.38</c:v>
                </c:pt>
                <c:pt idx="238">
                  <c:v>2.39</c:v>
                </c:pt>
                <c:pt idx="239">
                  <c:v>2.4</c:v>
                </c:pt>
                <c:pt idx="240">
                  <c:v>2.41</c:v>
                </c:pt>
                <c:pt idx="241">
                  <c:v>2.42</c:v>
                </c:pt>
                <c:pt idx="242">
                  <c:v>2.4300000000000002</c:v>
                </c:pt>
                <c:pt idx="243">
                  <c:v>2.44</c:v>
                </c:pt>
                <c:pt idx="244">
                  <c:v>2.4500000000000002</c:v>
                </c:pt>
                <c:pt idx="245">
                  <c:v>2.46</c:v>
                </c:pt>
                <c:pt idx="246">
                  <c:v>2.4700000000000002</c:v>
                </c:pt>
                <c:pt idx="247">
                  <c:v>2.48</c:v>
                </c:pt>
                <c:pt idx="248">
                  <c:v>2.4900000000000002</c:v>
                </c:pt>
                <c:pt idx="249">
                  <c:v>2.5</c:v>
                </c:pt>
                <c:pt idx="250">
                  <c:v>2.5099999999999998</c:v>
                </c:pt>
                <c:pt idx="251">
                  <c:v>2.52</c:v>
                </c:pt>
                <c:pt idx="252">
                  <c:v>2.5299999999999998</c:v>
                </c:pt>
                <c:pt idx="253">
                  <c:v>2.54</c:v>
                </c:pt>
                <c:pt idx="254">
                  <c:v>2.5499999999999998</c:v>
                </c:pt>
                <c:pt idx="255">
                  <c:v>2.56</c:v>
                </c:pt>
                <c:pt idx="256">
                  <c:v>2.57</c:v>
                </c:pt>
                <c:pt idx="257">
                  <c:v>2.58</c:v>
                </c:pt>
                <c:pt idx="258">
                  <c:v>2.59</c:v>
                </c:pt>
                <c:pt idx="259">
                  <c:v>2.6</c:v>
                </c:pt>
                <c:pt idx="260">
                  <c:v>2.61</c:v>
                </c:pt>
                <c:pt idx="261">
                  <c:v>2.62</c:v>
                </c:pt>
                <c:pt idx="262">
                  <c:v>2.63</c:v>
                </c:pt>
                <c:pt idx="263">
                  <c:v>2.64</c:v>
                </c:pt>
                <c:pt idx="264">
                  <c:v>2.65</c:v>
                </c:pt>
                <c:pt idx="265">
                  <c:v>2.66</c:v>
                </c:pt>
                <c:pt idx="266">
                  <c:v>2.67</c:v>
                </c:pt>
                <c:pt idx="267">
                  <c:v>2.68</c:v>
                </c:pt>
                <c:pt idx="268">
                  <c:v>2.69</c:v>
                </c:pt>
                <c:pt idx="269">
                  <c:v>2.7</c:v>
                </c:pt>
                <c:pt idx="270">
                  <c:v>2.71</c:v>
                </c:pt>
                <c:pt idx="271">
                  <c:v>2.72</c:v>
                </c:pt>
                <c:pt idx="272">
                  <c:v>2.73</c:v>
                </c:pt>
                <c:pt idx="273">
                  <c:v>2.74</c:v>
                </c:pt>
                <c:pt idx="274">
                  <c:v>2.75</c:v>
                </c:pt>
                <c:pt idx="275">
                  <c:v>2.76</c:v>
                </c:pt>
                <c:pt idx="276">
                  <c:v>2.77</c:v>
                </c:pt>
                <c:pt idx="277">
                  <c:v>2.78</c:v>
                </c:pt>
                <c:pt idx="278">
                  <c:v>2.79</c:v>
                </c:pt>
                <c:pt idx="279">
                  <c:v>2.8</c:v>
                </c:pt>
                <c:pt idx="280">
                  <c:v>2.81</c:v>
                </c:pt>
                <c:pt idx="281">
                  <c:v>2.82</c:v>
                </c:pt>
                <c:pt idx="282">
                  <c:v>2.83</c:v>
                </c:pt>
                <c:pt idx="283">
                  <c:v>2.84</c:v>
                </c:pt>
                <c:pt idx="284">
                  <c:v>2.85</c:v>
                </c:pt>
                <c:pt idx="285">
                  <c:v>2.86</c:v>
                </c:pt>
                <c:pt idx="286">
                  <c:v>2.87</c:v>
                </c:pt>
                <c:pt idx="287">
                  <c:v>2.88</c:v>
                </c:pt>
                <c:pt idx="288">
                  <c:v>2.89</c:v>
                </c:pt>
                <c:pt idx="289">
                  <c:v>2.9</c:v>
                </c:pt>
                <c:pt idx="290">
                  <c:v>2.91</c:v>
                </c:pt>
                <c:pt idx="291">
                  <c:v>2.92</c:v>
                </c:pt>
                <c:pt idx="292">
                  <c:v>2.93</c:v>
                </c:pt>
                <c:pt idx="293">
                  <c:v>2.94</c:v>
                </c:pt>
                <c:pt idx="294">
                  <c:v>2.95</c:v>
                </c:pt>
                <c:pt idx="295">
                  <c:v>2.96</c:v>
                </c:pt>
                <c:pt idx="296">
                  <c:v>2.97</c:v>
                </c:pt>
                <c:pt idx="297">
                  <c:v>2.98</c:v>
                </c:pt>
                <c:pt idx="298">
                  <c:v>2.99</c:v>
                </c:pt>
                <c:pt idx="299">
                  <c:v>3</c:v>
                </c:pt>
                <c:pt idx="300">
                  <c:v>3.01</c:v>
                </c:pt>
                <c:pt idx="301">
                  <c:v>3.02</c:v>
                </c:pt>
                <c:pt idx="302">
                  <c:v>3.03</c:v>
                </c:pt>
                <c:pt idx="303">
                  <c:v>3.04</c:v>
                </c:pt>
                <c:pt idx="304">
                  <c:v>3.05</c:v>
                </c:pt>
                <c:pt idx="305">
                  <c:v>3.06</c:v>
                </c:pt>
                <c:pt idx="306">
                  <c:v>3.07</c:v>
                </c:pt>
                <c:pt idx="307">
                  <c:v>3.08</c:v>
                </c:pt>
                <c:pt idx="308">
                  <c:v>3.09</c:v>
                </c:pt>
                <c:pt idx="309">
                  <c:v>3.1</c:v>
                </c:pt>
                <c:pt idx="310">
                  <c:v>3.11</c:v>
                </c:pt>
                <c:pt idx="311">
                  <c:v>3.12</c:v>
                </c:pt>
                <c:pt idx="312">
                  <c:v>3.13</c:v>
                </c:pt>
                <c:pt idx="313">
                  <c:v>3.14</c:v>
                </c:pt>
                <c:pt idx="314">
                  <c:v>3.15</c:v>
                </c:pt>
                <c:pt idx="315">
                  <c:v>3.16</c:v>
                </c:pt>
                <c:pt idx="316">
                  <c:v>3.17</c:v>
                </c:pt>
                <c:pt idx="317">
                  <c:v>3.18</c:v>
                </c:pt>
                <c:pt idx="318">
                  <c:v>3.19</c:v>
                </c:pt>
                <c:pt idx="319">
                  <c:v>3.2</c:v>
                </c:pt>
                <c:pt idx="320">
                  <c:v>3.21</c:v>
                </c:pt>
                <c:pt idx="321">
                  <c:v>3.22</c:v>
                </c:pt>
                <c:pt idx="322">
                  <c:v>3.23</c:v>
                </c:pt>
                <c:pt idx="323">
                  <c:v>3.24</c:v>
                </c:pt>
                <c:pt idx="324">
                  <c:v>3.25</c:v>
                </c:pt>
                <c:pt idx="325">
                  <c:v>3.26</c:v>
                </c:pt>
                <c:pt idx="326">
                  <c:v>3.27</c:v>
                </c:pt>
                <c:pt idx="327">
                  <c:v>3.28</c:v>
                </c:pt>
                <c:pt idx="328">
                  <c:v>3.29</c:v>
                </c:pt>
                <c:pt idx="329">
                  <c:v>3.3</c:v>
                </c:pt>
                <c:pt idx="330">
                  <c:v>3.31</c:v>
                </c:pt>
                <c:pt idx="331">
                  <c:v>3.32</c:v>
                </c:pt>
                <c:pt idx="332">
                  <c:v>3.33</c:v>
                </c:pt>
                <c:pt idx="333">
                  <c:v>3.34</c:v>
                </c:pt>
                <c:pt idx="334">
                  <c:v>3.35</c:v>
                </c:pt>
                <c:pt idx="335">
                  <c:v>3.36</c:v>
                </c:pt>
                <c:pt idx="336">
                  <c:v>3.37</c:v>
                </c:pt>
                <c:pt idx="337">
                  <c:v>3.38</c:v>
                </c:pt>
                <c:pt idx="338">
                  <c:v>3.39</c:v>
                </c:pt>
                <c:pt idx="339">
                  <c:v>3.4</c:v>
                </c:pt>
                <c:pt idx="340">
                  <c:v>3.41</c:v>
                </c:pt>
                <c:pt idx="341">
                  <c:v>3.42</c:v>
                </c:pt>
                <c:pt idx="342">
                  <c:v>3.43</c:v>
                </c:pt>
                <c:pt idx="343">
                  <c:v>3.44</c:v>
                </c:pt>
                <c:pt idx="344">
                  <c:v>3.45</c:v>
                </c:pt>
                <c:pt idx="345">
                  <c:v>3.46</c:v>
                </c:pt>
                <c:pt idx="346">
                  <c:v>3.47</c:v>
                </c:pt>
                <c:pt idx="347">
                  <c:v>3.48</c:v>
                </c:pt>
                <c:pt idx="348">
                  <c:v>3.49</c:v>
                </c:pt>
                <c:pt idx="349">
                  <c:v>3.5</c:v>
                </c:pt>
                <c:pt idx="350">
                  <c:v>3.51</c:v>
                </c:pt>
                <c:pt idx="351">
                  <c:v>3.52</c:v>
                </c:pt>
                <c:pt idx="352">
                  <c:v>3.53</c:v>
                </c:pt>
                <c:pt idx="353">
                  <c:v>3.54</c:v>
                </c:pt>
                <c:pt idx="354">
                  <c:v>3.55</c:v>
                </c:pt>
                <c:pt idx="355">
                  <c:v>3.56</c:v>
                </c:pt>
                <c:pt idx="356">
                  <c:v>3.57</c:v>
                </c:pt>
                <c:pt idx="357">
                  <c:v>3.58</c:v>
                </c:pt>
                <c:pt idx="358">
                  <c:v>3.59</c:v>
                </c:pt>
                <c:pt idx="359">
                  <c:v>3.6</c:v>
                </c:pt>
                <c:pt idx="360">
                  <c:v>3.61</c:v>
                </c:pt>
                <c:pt idx="361">
                  <c:v>3.62</c:v>
                </c:pt>
                <c:pt idx="362">
                  <c:v>3.63</c:v>
                </c:pt>
                <c:pt idx="363">
                  <c:v>3.64</c:v>
                </c:pt>
                <c:pt idx="364">
                  <c:v>3.65</c:v>
                </c:pt>
                <c:pt idx="365">
                  <c:v>3.66</c:v>
                </c:pt>
                <c:pt idx="366">
                  <c:v>3.67</c:v>
                </c:pt>
                <c:pt idx="367">
                  <c:v>3.68</c:v>
                </c:pt>
                <c:pt idx="368">
                  <c:v>3.69</c:v>
                </c:pt>
                <c:pt idx="369">
                  <c:v>3.7</c:v>
                </c:pt>
                <c:pt idx="370">
                  <c:v>3.71</c:v>
                </c:pt>
                <c:pt idx="371">
                  <c:v>3.72</c:v>
                </c:pt>
                <c:pt idx="372">
                  <c:v>3.73</c:v>
                </c:pt>
                <c:pt idx="373">
                  <c:v>3.74</c:v>
                </c:pt>
                <c:pt idx="374">
                  <c:v>3.75</c:v>
                </c:pt>
                <c:pt idx="375">
                  <c:v>3.76</c:v>
                </c:pt>
                <c:pt idx="376">
                  <c:v>3.77</c:v>
                </c:pt>
                <c:pt idx="377">
                  <c:v>3.78</c:v>
                </c:pt>
                <c:pt idx="378">
                  <c:v>3.79</c:v>
                </c:pt>
                <c:pt idx="379">
                  <c:v>3.8</c:v>
                </c:pt>
                <c:pt idx="380">
                  <c:v>3.81</c:v>
                </c:pt>
                <c:pt idx="381">
                  <c:v>3.82</c:v>
                </c:pt>
                <c:pt idx="382">
                  <c:v>3.83</c:v>
                </c:pt>
                <c:pt idx="383">
                  <c:v>3.84</c:v>
                </c:pt>
                <c:pt idx="384">
                  <c:v>3.85</c:v>
                </c:pt>
                <c:pt idx="385">
                  <c:v>3.86</c:v>
                </c:pt>
                <c:pt idx="386">
                  <c:v>3.87</c:v>
                </c:pt>
                <c:pt idx="387">
                  <c:v>3.88</c:v>
                </c:pt>
                <c:pt idx="388">
                  <c:v>3.89</c:v>
                </c:pt>
                <c:pt idx="389">
                  <c:v>3.9</c:v>
                </c:pt>
                <c:pt idx="390">
                  <c:v>3.91</c:v>
                </c:pt>
                <c:pt idx="391">
                  <c:v>3.92</c:v>
                </c:pt>
                <c:pt idx="392">
                  <c:v>3.93</c:v>
                </c:pt>
                <c:pt idx="393">
                  <c:v>3.94</c:v>
                </c:pt>
                <c:pt idx="394">
                  <c:v>3.95</c:v>
                </c:pt>
                <c:pt idx="395">
                  <c:v>3.96</c:v>
                </c:pt>
                <c:pt idx="396">
                  <c:v>3.97</c:v>
                </c:pt>
                <c:pt idx="397">
                  <c:v>3.98</c:v>
                </c:pt>
                <c:pt idx="398">
                  <c:v>3.99</c:v>
                </c:pt>
                <c:pt idx="399">
                  <c:v>4</c:v>
                </c:pt>
                <c:pt idx="400">
                  <c:v>4.01</c:v>
                </c:pt>
                <c:pt idx="401">
                  <c:v>4.0199999999999996</c:v>
                </c:pt>
                <c:pt idx="402">
                  <c:v>4.03</c:v>
                </c:pt>
                <c:pt idx="403">
                  <c:v>4.04</c:v>
                </c:pt>
                <c:pt idx="404">
                  <c:v>4.05</c:v>
                </c:pt>
                <c:pt idx="405">
                  <c:v>4.0599999999999996</c:v>
                </c:pt>
                <c:pt idx="406">
                  <c:v>4.07</c:v>
                </c:pt>
                <c:pt idx="407">
                  <c:v>4.08</c:v>
                </c:pt>
                <c:pt idx="408">
                  <c:v>4.09</c:v>
                </c:pt>
                <c:pt idx="409">
                  <c:v>4.0999999999999996</c:v>
                </c:pt>
                <c:pt idx="410">
                  <c:v>4.1100000000000003</c:v>
                </c:pt>
                <c:pt idx="411">
                  <c:v>4.12</c:v>
                </c:pt>
                <c:pt idx="412">
                  <c:v>4.13</c:v>
                </c:pt>
                <c:pt idx="413">
                  <c:v>4.1399999999999997</c:v>
                </c:pt>
                <c:pt idx="414">
                  <c:v>4.1500000000000004</c:v>
                </c:pt>
                <c:pt idx="415">
                  <c:v>4.16</c:v>
                </c:pt>
                <c:pt idx="416">
                  <c:v>4.17</c:v>
                </c:pt>
                <c:pt idx="417">
                  <c:v>4.18</c:v>
                </c:pt>
                <c:pt idx="418">
                  <c:v>4.1900000000000004</c:v>
                </c:pt>
                <c:pt idx="419">
                  <c:v>4.2</c:v>
                </c:pt>
                <c:pt idx="420">
                  <c:v>4.21</c:v>
                </c:pt>
                <c:pt idx="421">
                  <c:v>4.22</c:v>
                </c:pt>
                <c:pt idx="422">
                  <c:v>4.2300000000000004</c:v>
                </c:pt>
                <c:pt idx="423">
                  <c:v>4.24</c:v>
                </c:pt>
                <c:pt idx="424">
                  <c:v>4.25</c:v>
                </c:pt>
                <c:pt idx="425">
                  <c:v>4.26</c:v>
                </c:pt>
                <c:pt idx="426">
                  <c:v>4.2699999999999996</c:v>
                </c:pt>
                <c:pt idx="427">
                  <c:v>4.28</c:v>
                </c:pt>
                <c:pt idx="428">
                  <c:v>4.29</c:v>
                </c:pt>
                <c:pt idx="429">
                  <c:v>4.3</c:v>
                </c:pt>
                <c:pt idx="430">
                  <c:v>4.3099999999999996</c:v>
                </c:pt>
                <c:pt idx="431">
                  <c:v>4.32</c:v>
                </c:pt>
                <c:pt idx="432">
                  <c:v>4.33</c:v>
                </c:pt>
                <c:pt idx="433">
                  <c:v>4.34</c:v>
                </c:pt>
                <c:pt idx="434">
                  <c:v>4.3499999999999996</c:v>
                </c:pt>
                <c:pt idx="435">
                  <c:v>4.3600000000000003</c:v>
                </c:pt>
                <c:pt idx="436">
                  <c:v>4.37</c:v>
                </c:pt>
                <c:pt idx="437">
                  <c:v>4.38</c:v>
                </c:pt>
                <c:pt idx="438">
                  <c:v>4.3899999999999997</c:v>
                </c:pt>
                <c:pt idx="439">
                  <c:v>4.4000000000000004</c:v>
                </c:pt>
                <c:pt idx="440">
                  <c:v>4.41</c:v>
                </c:pt>
                <c:pt idx="441">
                  <c:v>4.42</c:v>
                </c:pt>
                <c:pt idx="442">
                  <c:v>4.43</c:v>
                </c:pt>
                <c:pt idx="443">
                  <c:v>4.4400000000000004</c:v>
                </c:pt>
                <c:pt idx="444">
                  <c:v>4.45</c:v>
                </c:pt>
                <c:pt idx="445">
                  <c:v>4.46</c:v>
                </c:pt>
                <c:pt idx="446">
                  <c:v>4.47</c:v>
                </c:pt>
                <c:pt idx="447">
                  <c:v>4.4800000000000004</c:v>
                </c:pt>
                <c:pt idx="448">
                  <c:v>4.49</c:v>
                </c:pt>
                <c:pt idx="449">
                  <c:v>4.5</c:v>
                </c:pt>
                <c:pt idx="450">
                  <c:v>4.51</c:v>
                </c:pt>
                <c:pt idx="451">
                  <c:v>4.5199999999999996</c:v>
                </c:pt>
                <c:pt idx="452">
                  <c:v>4.53</c:v>
                </c:pt>
                <c:pt idx="453">
                  <c:v>4.54</c:v>
                </c:pt>
                <c:pt idx="454">
                  <c:v>4.55</c:v>
                </c:pt>
                <c:pt idx="455">
                  <c:v>4.5599999999999996</c:v>
                </c:pt>
                <c:pt idx="456">
                  <c:v>4.57</c:v>
                </c:pt>
                <c:pt idx="457">
                  <c:v>4.58</c:v>
                </c:pt>
                <c:pt idx="458">
                  <c:v>4.59</c:v>
                </c:pt>
                <c:pt idx="459">
                  <c:v>4.5999999999999996</c:v>
                </c:pt>
                <c:pt idx="460">
                  <c:v>4.6100000000000003</c:v>
                </c:pt>
                <c:pt idx="461">
                  <c:v>4.62</c:v>
                </c:pt>
                <c:pt idx="462">
                  <c:v>4.63</c:v>
                </c:pt>
                <c:pt idx="463">
                  <c:v>4.6399999999999997</c:v>
                </c:pt>
                <c:pt idx="464">
                  <c:v>4.6500000000000004</c:v>
                </c:pt>
                <c:pt idx="465">
                  <c:v>4.66</c:v>
                </c:pt>
                <c:pt idx="466">
                  <c:v>4.67</c:v>
                </c:pt>
                <c:pt idx="467">
                  <c:v>4.68</c:v>
                </c:pt>
                <c:pt idx="468">
                  <c:v>4.6900000000000004</c:v>
                </c:pt>
                <c:pt idx="469">
                  <c:v>4.7</c:v>
                </c:pt>
                <c:pt idx="470">
                  <c:v>4.71</c:v>
                </c:pt>
                <c:pt idx="471">
                  <c:v>4.72</c:v>
                </c:pt>
                <c:pt idx="472">
                  <c:v>4.7300000000000004</c:v>
                </c:pt>
                <c:pt idx="473">
                  <c:v>4.74</c:v>
                </c:pt>
                <c:pt idx="474">
                  <c:v>4.75</c:v>
                </c:pt>
                <c:pt idx="475">
                  <c:v>4.76</c:v>
                </c:pt>
                <c:pt idx="476">
                  <c:v>4.7699999999999996</c:v>
                </c:pt>
                <c:pt idx="477">
                  <c:v>4.78</c:v>
                </c:pt>
                <c:pt idx="478">
                  <c:v>4.79</c:v>
                </c:pt>
                <c:pt idx="479">
                  <c:v>4.8</c:v>
                </c:pt>
                <c:pt idx="480">
                  <c:v>4.8099999999999996</c:v>
                </c:pt>
                <c:pt idx="481">
                  <c:v>4.82</c:v>
                </c:pt>
                <c:pt idx="482">
                  <c:v>4.83</c:v>
                </c:pt>
                <c:pt idx="483">
                  <c:v>4.84</c:v>
                </c:pt>
                <c:pt idx="484">
                  <c:v>4.8499999999999996</c:v>
                </c:pt>
                <c:pt idx="485">
                  <c:v>4.8600000000000003</c:v>
                </c:pt>
                <c:pt idx="486">
                  <c:v>4.87</c:v>
                </c:pt>
                <c:pt idx="487">
                  <c:v>4.88</c:v>
                </c:pt>
                <c:pt idx="488">
                  <c:v>4.8899999999999997</c:v>
                </c:pt>
                <c:pt idx="489">
                  <c:v>4.9000000000000004</c:v>
                </c:pt>
                <c:pt idx="490">
                  <c:v>4.91</c:v>
                </c:pt>
                <c:pt idx="491">
                  <c:v>4.92</c:v>
                </c:pt>
                <c:pt idx="492">
                  <c:v>4.93</c:v>
                </c:pt>
                <c:pt idx="493">
                  <c:v>4.9400000000000004</c:v>
                </c:pt>
                <c:pt idx="494">
                  <c:v>4.95</c:v>
                </c:pt>
                <c:pt idx="495">
                  <c:v>4.96</c:v>
                </c:pt>
                <c:pt idx="496">
                  <c:v>4.97</c:v>
                </c:pt>
                <c:pt idx="497">
                  <c:v>4.9800000000000004</c:v>
                </c:pt>
                <c:pt idx="498">
                  <c:v>4.99</c:v>
                </c:pt>
                <c:pt idx="499">
                  <c:v>5</c:v>
                </c:pt>
              </c:numCache>
            </c:numRef>
          </c:xVal>
          <c:yVal>
            <c:numRef>
              <c:f>SRR2013385!$B$8:$SG$8</c:f>
              <c:numCache>
                <c:formatCode>General</c:formatCode>
                <c:ptCount val="500"/>
                <c:pt idx="0">
                  <c:v>5.7343404983108961</c:v>
                </c:pt>
                <c:pt idx="1">
                  <c:v>5.6011285172021328</c:v>
                </c:pt>
                <c:pt idx="2">
                  <c:v>5.7510996509301435</c:v>
                </c:pt>
                <c:pt idx="3">
                  <c:v>5.3509976921928191</c:v>
                </c:pt>
                <c:pt idx="4">
                  <c:v>5.2960220461854712</c:v>
                </c:pt>
                <c:pt idx="5">
                  <c:v>5.2505492954630641</c:v>
                </c:pt>
                <c:pt idx="6">
                  <c:v>5.4926849744343107</c:v>
                </c:pt>
                <c:pt idx="7">
                  <c:v>5.1392649754309332</c:v>
                </c:pt>
                <c:pt idx="8">
                  <c:v>5.1111179488677552</c:v>
                </c:pt>
                <c:pt idx="9">
                  <c:v>5.3775684974002393</c:v>
                </c:pt>
                <c:pt idx="10">
                  <c:v>5.0478626171749177</c:v>
                </c:pt>
                <c:pt idx="11">
                  <c:v>5.0327758519611301</c:v>
                </c:pt>
                <c:pt idx="12">
                  <c:v>5.0151962353934358</c:v>
                </c:pt>
                <c:pt idx="13">
                  <c:v>5.2922427764239437</c:v>
                </c:pt>
                <c:pt idx="14">
                  <c:v>4.9706164828914012</c:v>
                </c:pt>
                <c:pt idx="15">
                  <c:v>4.9528892649109304</c:v>
                </c:pt>
                <c:pt idx="16">
                  <c:v>5.2292337530490469</c:v>
                </c:pt>
                <c:pt idx="17">
                  <c:v>4.9036542031573189</c:v>
                </c:pt>
                <c:pt idx="18">
                  <c:v>4.8892680784061167</c:v>
                </c:pt>
                <c:pt idx="19">
                  <c:v>4.8697126985286161</c:v>
                </c:pt>
                <c:pt idx="20">
                  <c:v>5.1415814528453145</c:v>
                </c:pt>
                <c:pt idx="21">
                  <c:v>4.8106558495675573</c:v>
                </c:pt>
                <c:pt idx="22">
                  <c:v>4.7854650859999222</c:v>
                </c:pt>
                <c:pt idx="23">
                  <c:v>4.7628885344725091</c:v>
                </c:pt>
                <c:pt idx="24">
                  <c:v>5.027614589279926</c:v>
                </c:pt>
                <c:pt idx="25">
                  <c:v>4.6841089494760704</c:v>
                </c:pt>
                <c:pt idx="26">
                  <c:v>4.6553305580093411</c:v>
                </c:pt>
                <c:pt idx="27">
                  <c:v>4.9173374307997726</c:v>
                </c:pt>
                <c:pt idx="28">
                  <c:v>4.5748527545177948</c:v>
                </c:pt>
                <c:pt idx="29">
                  <c:v>4.5471591213274172</c:v>
                </c:pt>
                <c:pt idx="30">
                  <c:v>4.5203000815493777</c:v>
                </c:pt>
                <c:pt idx="31">
                  <c:v>4.7843248120042396</c:v>
                </c:pt>
                <c:pt idx="32">
                  <c:v>4.4511875250567075</c:v>
                </c:pt>
                <c:pt idx="33">
                  <c:v>4.4224420955119372</c:v>
                </c:pt>
                <c:pt idx="34">
                  <c:v>4.6976912979384098</c:v>
                </c:pt>
                <c:pt idx="35">
                  <c:v>4.3810067192965789</c:v>
                </c:pt>
                <c:pt idx="36">
                  <c:v>4.3674118351709241</c:v>
                </c:pt>
                <c:pt idx="37">
                  <c:v>4.3558727748926644</c:v>
                </c:pt>
                <c:pt idx="38">
                  <c:v>4.6612540829939082</c:v>
                </c:pt>
                <c:pt idx="39">
                  <c:v>4.3620864529203951</c:v>
                </c:pt>
                <c:pt idx="40">
                  <c:v>4.3617467179758966</c:v>
                </c:pt>
                <c:pt idx="41">
                  <c:v>4.6686095300898964</c:v>
                </c:pt>
                <c:pt idx="42">
                  <c:v>4.3761570577832538</c:v>
                </c:pt>
                <c:pt idx="43">
                  <c:v>4.3878167912906054</c:v>
                </c:pt>
                <c:pt idx="44">
                  <c:v>4.3965828916833827</c:v>
                </c:pt>
                <c:pt idx="45">
                  <c:v>4.711781929596623</c:v>
                </c:pt>
                <c:pt idx="46">
                  <c:v>4.4268364538035083</c:v>
                </c:pt>
                <c:pt idx="47">
                  <c:v>4.4425111249347848</c:v>
                </c:pt>
                <c:pt idx="48">
                  <c:v>4.4553017716570764</c:v>
                </c:pt>
                <c:pt idx="49">
                  <c:v>4.7791778663072551</c:v>
                </c:pt>
                <c:pt idx="50">
                  <c:v>4.4962098380958846</c:v>
                </c:pt>
                <c:pt idx="51">
                  <c:v>4.5064509113403242</c:v>
                </c:pt>
                <c:pt idx="52">
                  <c:v>4.8318186025493359</c:v>
                </c:pt>
                <c:pt idx="53">
                  <c:v>4.5374538824268749</c:v>
                </c:pt>
                <c:pt idx="54">
                  <c:v>4.5500080915566343</c:v>
                </c:pt>
                <c:pt idx="55">
                  <c:v>4.5581923892398493</c:v>
                </c:pt>
                <c:pt idx="56">
                  <c:v>4.8664822846833928</c:v>
                </c:pt>
                <c:pt idx="57">
                  <c:v>4.5728948258833766</c:v>
                </c:pt>
                <c:pt idx="58">
                  <c:v>4.5725928210962863</c:v>
                </c:pt>
                <c:pt idx="59">
                  <c:v>4.8765238179864827</c:v>
                </c:pt>
                <c:pt idx="60">
                  <c:v>4.5710329957690403</c:v>
                </c:pt>
                <c:pt idx="61">
                  <c:v>4.5744826992851566</c:v>
                </c:pt>
                <c:pt idx="62">
                  <c:v>4.5757419098319456</c:v>
                </c:pt>
                <c:pt idx="63">
                  <c:v>4.8760676596209693</c:v>
                </c:pt>
                <c:pt idx="64">
                  <c:v>4.5738691008481069</c:v>
                </c:pt>
                <c:pt idx="65">
                  <c:v>4.5787079582702344</c:v>
                </c:pt>
                <c:pt idx="66">
                  <c:v>4.8864343196289379</c:v>
                </c:pt>
                <c:pt idx="67">
                  <c:v>4.5970256811644559</c:v>
                </c:pt>
                <c:pt idx="68">
                  <c:v>4.5998175956082168</c:v>
                </c:pt>
                <c:pt idx="69">
                  <c:v>4.610638873622884</c:v>
                </c:pt>
                <c:pt idx="70">
                  <c:v>4.9230055576365732</c:v>
                </c:pt>
                <c:pt idx="71">
                  <c:v>4.6372094491014249</c:v>
                </c:pt>
                <c:pt idx="72">
                  <c:v>4.6498117364755105</c:v>
                </c:pt>
                <c:pt idx="73">
                  <c:v>4.6641246503229441</c:v>
                </c:pt>
                <c:pt idx="74">
                  <c:v>4.9826510745547949</c:v>
                </c:pt>
                <c:pt idx="75">
                  <c:v>4.6991523697243665</c:v>
                </c:pt>
                <c:pt idx="76">
                  <c:v>4.7073401946070437</c:v>
                </c:pt>
                <c:pt idx="77">
                  <c:v>5.0299070509918913</c:v>
                </c:pt>
                <c:pt idx="78">
                  <c:v>4.7379555668919817</c:v>
                </c:pt>
                <c:pt idx="79">
                  <c:v>4.7451919415576551</c:v>
                </c:pt>
                <c:pt idx="80">
                  <c:v>4.7571757886929094</c:v>
                </c:pt>
                <c:pt idx="81">
                  <c:v>5.0624390759535443</c:v>
                </c:pt>
                <c:pt idx="82">
                  <c:v>4.7668290943371607</c:v>
                </c:pt>
                <c:pt idx="83">
                  <c:v>4.7761343431658441</c:v>
                </c:pt>
                <c:pt idx="84">
                  <c:v>5.0769461259782132</c:v>
                </c:pt>
                <c:pt idx="85">
                  <c:v>4.7810009856030309</c:v>
                </c:pt>
                <c:pt idx="86">
                  <c:v>4.7798777537290542</c:v>
                </c:pt>
                <c:pt idx="87">
                  <c:v>4.7823579438165567</c:v>
                </c:pt>
                <c:pt idx="88">
                  <c:v>5.0734287241387213</c:v>
                </c:pt>
                <c:pt idx="89">
                  <c:v>4.7626560608396931</c:v>
                </c:pt>
                <c:pt idx="90">
                  <c:v>4.7534068543148917</c:v>
                </c:pt>
                <c:pt idx="91">
                  <c:v>5.0454286051390307</c:v>
                </c:pt>
                <c:pt idx="92">
                  <c:v>4.7332534548424938</c:v>
                </c:pt>
                <c:pt idx="93">
                  <c:v>4.7211260828111161</c:v>
                </c:pt>
                <c:pt idx="94">
                  <c:v>4.707331674434756</c:v>
                </c:pt>
                <c:pt idx="95">
                  <c:v>4.9772662124272928</c:v>
                </c:pt>
                <c:pt idx="96">
                  <c:v>4.6578777470232211</c:v>
                </c:pt>
                <c:pt idx="97">
                  <c:v>4.6377798293741579</c:v>
                </c:pt>
                <c:pt idx="98">
                  <c:v>4.6167589993631442</c:v>
                </c:pt>
                <c:pt idx="99">
                  <c:v>4.897027461089257</c:v>
                </c:pt>
                <c:pt idx="100">
                  <c:v>4.559391866572887</c:v>
                </c:pt>
                <c:pt idx="101">
                  <c:v>4.5401667403209931</c:v>
                </c:pt>
                <c:pt idx="102">
                  <c:v>4.8158963796532355</c:v>
                </c:pt>
                <c:pt idx="103">
                  <c:v>4.4847268042986617</c:v>
                </c:pt>
                <c:pt idx="104">
                  <c:v>4.463519723400486</c:v>
                </c:pt>
                <c:pt idx="105">
                  <c:v>4.4493086594740374</c:v>
                </c:pt>
                <c:pt idx="106">
                  <c:v>4.7187424355110865</c:v>
                </c:pt>
                <c:pt idx="107">
                  <c:v>4.395640858696118</c:v>
                </c:pt>
                <c:pt idx="108">
                  <c:v>4.3763579298272397</c:v>
                </c:pt>
                <c:pt idx="109">
                  <c:v>4.6483209715200839</c:v>
                </c:pt>
                <c:pt idx="110">
                  <c:v>4.3193767580582492</c:v>
                </c:pt>
                <c:pt idx="111">
                  <c:v>4.2983945337129459</c:v>
                </c:pt>
                <c:pt idx="112">
                  <c:v>4.2719809300094056</c:v>
                </c:pt>
                <c:pt idx="113">
                  <c:v>4.5454555678369166</c:v>
                </c:pt>
                <c:pt idx="114">
                  <c:v>4.2082263059355824</c:v>
                </c:pt>
                <c:pt idx="115">
                  <c:v>4.1919816808003292</c:v>
                </c:pt>
                <c:pt idx="116">
                  <c:v>4.4584263149872108</c:v>
                </c:pt>
                <c:pt idx="117">
                  <c:v>4.1238842934600077</c:v>
                </c:pt>
                <c:pt idx="118">
                  <c:v>4.1072778228597713</c:v>
                </c:pt>
                <c:pt idx="119">
                  <c:v>4.0987821243146918</c:v>
                </c:pt>
                <c:pt idx="120">
                  <c:v>4.36608659902</c:v>
                </c:pt>
                <c:pt idx="121">
                  <c:v>4.0434801700225513</c:v>
                </c:pt>
                <c:pt idx="122">
                  <c:v>4.0414716406137474</c:v>
                </c:pt>
                <c:pt idx="123">
                  <c:v>4.0211065684321214</c:v>
                </c:pt>
                <c:pt idx="124">
                  <c:v>4.3057596722628215</c:v>
                </c:pt>
                <c:pt idx="125">
                  <c:v>3.9958544798745659</c:v>
                </c:pt>
                <c:pt idx="126">
                  <c:v>3.988157472556753</c:v>
                </c:pt>
                <c:pt idx="127">
                  <c:v>4.2815560250343667</c:v>
                </c:pt>
                <c:pt idx="128">
                  <c:v>3.9802761410778404</c:v>
                </c:pt>
                <c:pt idx="129">
                  <c:v>3.9811387826406603</c:v>
                </c:pt>
                <c:pt idx="130">
                  <c:v>3.9819544444699737</c:v>
                </c:pt>
                <c:pt idx="131">
                  <c:v>4.2909912320255028</c:v>
                </c:pt>
                <c:pt idx="132">
                  <c:v>3.9941851282023171</c:v>
                </c:pt>
                <c:pt idx="133">
                  <c:v>4.0053950318867058</c:v>
                </c:pt>
                <c:pt idx="134">
                  <c:v>4.3141622717099848</c:v>
                </c:pt>
                <c:pt idx="135">
                  <c:v>4.022469612767769</c:v>
                </c:pt>
                <c:pt idx="136">
                  <c:v>4.0376256699147195</c:v>
                </c:pt>
                <c:pt idx="137">
                  <c:v>4.0410372078670287</c:v>
                </c:pt>
                <c:pt idx="138">
                  <c:v>4.3490054009430672</c:v>
                </c:pt>
                <c:pt idx="139">
                  <c:v>4.0506117305295408</c:v>
                </c:pt>
                <c:pt idx="140">
                  <c:v>4.0586157970105621</c:v>
                </c:pt>
                <c:pt idx="141">
                  <c:v>4.357134093086434</c:v>
                </c:pt>
                <c:pt idx="142">
                  <c:v>4.0669964204496951</c:v>
                </c:pt>
                <c:pt idx="143">
                  <c:v>4.0628451132770502</c:v>
                </c:pt>
                <c:pt idx="144">
                  <c:v>4.0686310637143164</c:v>
                </c:pt>
                <c:pt idx="145">
                  <c:v>4.3671881353856268</c:v>
                </c:pt>
                <c:pt idx="146">
                  <c:v>4.0692980121155289</c:v>
                </c:pt>
                <c:pt idx="147">
                  <c:v>4.0702965181977646</c:v>
                </c:pt>
                <c:pt idx="148">
                  <c:v>4.0723969665217616</c:v>
                </c:pt>
                <c:pt idx="149">
                  <c:v>4.3664229572259723</c:v>
                </c:pt>
                <c:pt idx="150">
                  <c:v>4.0593740590659575</c:v>
                </c:pt>
                <c:pt idx="151">
                  <c:v>4.0575520010545327</c:v>
                </c:pt>
                <c:pt idx="152">
                  <c:v>4.356618541969091</c:v>
                </c:pt>
                <c:pt idx="153">
                  <c:v>4.048480647473502</c:v>
                </c:pt>
                <c:pt idx="154">
                  <c:v>4.0531168749229298</c:v>
                </c:pt>
                <c:pt idx="155">
                  <c:v>4.0511911246856984</c:v>
                </c:pt>
                <c:pt idx="156">
                  <c:v>4.355528142300658</c:v>
                </c:pt>
                <c:pt idx="157">
                  <c:v>4.0541149005105854</c:v>
                </c:pt>
                <c:pt idx="158">
                  <c:v>4.0489465037604919</c:v>
                </c:pt>
                <c:pt idx="159">
                  <c:v>4.3514484229091162</c:v>
                </c:pt>
                <c:pt idx="160">
                  <c:v>4.043519460245756</c:v>
                </c:pt>
                <c:pt idx="161">
                  <c:v>4.0452838513951352</c:v>
                </c:pt>
                <c:pt idx="162">
                  <c:v>4.0571714415472657</c:v>
                </c:pt>
                <c:pt idx="163">
                  <c:v>4.3636871758895452</c:v>
                </c:pt>
                <c:pt idx="164">
                  <c:v>4.0609621130938329</c:v>
                </c:pt>
                <c:pt idx="165">
                  <c:v>4.0575139601065908</c:v>
                </c:pt>
                <c:pt idx="166">
                  <c:v>4.3569241276147723</c:v>
                </c:pt>
                <c:pt idx="167">
                  <c:v>4.0572095125077903</c:v>
                </c:pt>
                <c:pt idx="168">
                  <c:v>4.0487136380809696</c:v>
                </c:pt>
                <c:pt idx="169">
                  <c:v>4.0450098609058243</c:v>
                </c:pt>
                <c:pt idx="170">
                  <c:v>4.3391929740996567</c:v>
                </c:pt>
                <c:pt idx="171">
                  <c:v>4.037067758042558</c:v>
                </c:pt>
                <c:pt idx="172">
                  <c:v>4.0220157398177205</c:v>
                </c:pt>
                <c:pt idx="173">
                  <c:v>4.0154854981544545</c:v>
                </c:pt>
                <c:pt idx="174">
                  <c:v>4.29712556152798</c:v>
                </c:pt>
                <c:pt idx="175">
                  <c:v>3.9623693356700209</c:v>
                </c:pt>
                <c:pt idx="176">
                  <c:v>3.9582293141883822</c:v>
                </c:pt>
                <c:pt idx="177">
                  <c:v>4.2540402575617087</c:v>
                </c:pt>
                <c:pt idx="178">
                  <c:v>3.9442852206887529</c:v>
                </c:pt>
                <c:pt idx="179">
                  <c:v>3.9318645134920316</c:v>
                </c:pt>
                <c:pt idx="180">
                  <c:v>3.911902996044033</c:v>
                </c:pt>
                <c:pt idx="181">
                  <c:v>4.1881125371650247</c:v>
                </c:pt>
                <c:pt idx="182">
                  <c:v>3.8694664100808667</c:v>
                </c:pt>
                <c:pt idx="183">
                  <c:v>3.8633823484407879</c:v>
                </c:pt>
                <c:pt idx="184">
                  <c:v>4.1631017150439753</c:v>
                </c:pt>
                <c:pt idx="185">
                  <c:v>3.850339854583479</c:v>
                </c:pt>
                <c:pt idx="186">
                  <c:v>3.8409212001987716</c:v>
                </c:pt>
                <c:pt idx="187">
                  <c:v>3.8346114207226871</c:v>
                </c:pt>
                <c:pt idx="188">
                  <c:v>4.1286899935854544</c:v>
                </c:pt>
                <c:pt idx="189">
                  <c:v>3.821971817642043</c:v>
                </c:pt>
                <c:pt idx="190">
                  <c:v>3.825555932290357</c:v>
                </c:pt>
                <c:pt idx="191">
                  <c:v>4.1134419539653218</c:v>
                </c:pt>
                <c:pt idx="192">
                  <c:v>3.7829739949440482</c:v>
                </c:pt>
                <c:pt idx="193">
                  <c:v>3.7752462597402365</c:v>
                </c:pt>
                <c:pt idx="194">
                  <c:v>3.7569402360467241</c:v>
                </c:pt>
                <c:pt idx="195">
                  <c:v>4.0413926851582254</c:v>
                </c:pt>
                <c:pt idx="196">
                  <c:v>3.7334380270910614</c:v>
                </c:pt>
                <c:pt idx="197">
                  <c:v>3.7230449916434449</c:v>
                </c:pt>
                <c:pt idx="198">
                  <c:v>3.7013088852280753</c:v>
                </c:pt>
                <c:pt idx="199">
                  <c:v>3.970021265828366</c:v>
                </c:pt>
                <c:pt idx="200">
                  <c:v>3.6188844849954505</c:v>
                </c:pt>
                <c:pt idx="201">
                  <c:v>3.6175245348862926</c:v>
                </c:pt>
                <c:pt idx="202">
                  <c:v>3.8917604014566716</c:v>
                </c:pt>
                <c:pt idx="203">
                  <c:v>3.5671440451956573</c:v>
                </c:pt>
                <c:pt idx="204">
                  <c:v>3.5369370227046737</c:v>
                </c:pt>
                <c:pt idx="205">
                  <c:v>3.5403294747908736</c:v>
                </c:pt>
                <c:pt idx="206">
                  <c:v>3.8076026699164944</c:v>
                </c:pt>
                <c:pt idx="207">
                  <c:v>3.4791432479786129</c:v>
                </c:pt>
                <c:pt idx="208">
                  <c:v>3.4718781993072905</c:v>
                </c:pt>
                <c:pt idx="209">
                  <c:v>3.7471009313649861</c:v>
                </c:pt>
                <c:pt idx="210">
                  <c:v>3.4201208480857028</c:v>
                </c:pt>
                <c:pt idx="211">
                  <c:v>3.4008832155483626</c:v>
                </c:pt>
                <c:pt idx="212">
                  <c:v>3.3965480379871318</c:v>
                </c:pt>
                <c:pt idx="213">
                  <c:v>3.6706168864003255</c:v>
                </c:pt>
                <c:pt idx="214">
                  <c:v>3.3193143040905122</c:v>
                </c:pt>
                <c:pt idx="215">
                  <c:v>3.3089910290001643</c:v>
                </c:pt>
                <c:pt idx="216">
                  <c:v>3.5809249756756194</c:v>
                </c:pt>
                <c:pt idx="217">
                  <c:v>3.2474822606770544</c:v>
                </c:pt>
                <c:pt idx="218">
                  <c:v>3.2417954312951989</c:v>
                </c:pt>
                <c:pt idx="219">
                  <c:v>3.2276296495710088</c:v>
                </c:pt>
                <c:pt idx="220">
                  <c:v>3.4927603890268375</c:v>
                </c:pt>
                <c:pt idx="221">
                  <c:v>3.1631613749770184</c:v>
                </c:pt>
                <c:pt idx="222">
                  <c:v>3.1501421618485588</c:v>
                </c:pt>
                <c:pt idx="223">
                  <c:v>3.1235249809427321</c:v>
                </c:pt>
                <c:pt idx="224">
                  <c:v>3.4168068718229443</c:v>
                </c:pt>
                <c:pt idx="225">
                  <c:v>3.106870544478654</c:v>
                </c:pt>
                <c:pt idx="226">
                  <c:v>3.0806264869218056</c:v>
                </c:pt>
                <c:pt idx="227">
                  <c:v>3.375297738217339</c:v>
                </c:pt>
                <c:pt idx="228">
                  <c:v>3.0652061280543119</c:v>
                </c:pt>
                <c:pt idx="229">
                  <c:v>3.0496056125949731</c:v>
                </c:pt>
                <c:pt idx="230">
                  <c:v>3.0437551269686796</c:v>
                </c:pt>
                <c:pt idx="231">
                  <c:v>3.3850697763319348</c:v>
                </c:pt>
                <c:pt idx="232">
                  <c:v>3.082066934285113</c:v>
                </c:pt>
                <c:pt idx="233">
                  <c:v>3.1248301494138593</c:v>
                </c:pt>
                <c:pt idx="234">
                  <c:v>3.4094258686714434</c:v>
                </c:pt>
                <c:pt idx="235">
                  <c:v>3.1258064581395271</c:v>
                </c:pt>
                <c:pt idx="236">
                  <c:v>3.1495270137543478</c:v>
                </c:pt>
                <c:pt idx="237">
                  <c:v>3.1455071714096627</c:v>
                </c:pt>
                <c:pt idx="238">
                  <c:v>3.4723175463168419</c:v>
                </c:pt>
                <c:pt idx="239">
                  <c:v>3.2105860249051563</c:v>
                </c:pt>
                <c:pt idx="240">
                  <c:v>3.228913405994688</c:v>
                </c:pt>
                <c:pt idx="241">
                  <c:v>3.5585885831081994</c:v>
                </c:pt>
                <c:pt idx="242">
                  <c:v>3.27415784926368</c:v>
                </c:pt>
                <c:pt idx="243">
                  <c:v>3.3008127941181171</c:v>
                </c:pt>
                <c:pt idx="244">
                  <c:v>3.318272080211627</c:v>
                </c:pt>
                <c:pt idx="245">
                  <c:v>3.6526330680831101</c:v>
                </c:pt>
                <c:pt idx="246">
                  <c:v>3.375297738217339</c:v>
                </c:pt>
                <c:pt idx="247">
                  <c:v>3.3823773034681137</c:v>
                </c:pt>
                <c:pt idx="248">
                  <c:v>3.3984608496082234</c:v>
                </c:pt>
                <c:pt idx="249">
                  <c:v>3.7007902213743469</c:v>
                </c:pt>
                <c:pt idx="250">
                  <c:v>3.4027770696103472</c:v>
                </c:pt>
                <c:pt idx="251">
                  <c:v>3.3932241163612975</c:v>
                </c:pt>
                <c:pt idx="252">
                  <c:v>3.6769678142947586</c:v>
                </c:pt>
                <c:pt idx="253">
                  <c:v>3.3809344633307021</c:v>
                </c:pt>
                <c:pt idx="254">
                  <c:v>3.3710678622717363</c:v>
                </c:pt>
                <c:pt idx="255">
                  <c:v>3.3679147387937527</c:v>
                </c:pt>
                <c:pt idx="256">
                  <c:v>3.6648299411430907</c:v>
                </c:pt>
                <c:pt idx="257">
                  <c:v>3.3675422735205767</c:v>
                </c:pt>
                <c:pt idx="258">
                  <c:v>3.3769417571467586</c:v>
                </c:pt>
                <c:pt idx="259">
                  <c:v>3.6490426340861766</c:v>
                </c:pt>
                <c:pt idx="260">
                  <c:v>3.3619166186686433</c:v>
                </c:pt>
                <c:pt idx="261">
                  <c:v>3.356790460351716</c:v>
                </c:pt>
                <c:pt idx="262">
                  <c:v>3.3656751404559175</c:v>
                </c:pt>
                <c:pt idx="263">
                  <c:v>3.6719130124415869</c:v>
                </c:pt>
                <c:pt idx="264">
                  <c:v>3.3743816980508821</c:v>
                </c:pt>
                <c:pt idx="265">
                  <c:v>3.3794868137172736</c:v>
                </c:pt>
                <c:pt idx="266">
                  <c:v>3.7036352375838959</c:v>
                </c:pt>
                <c:pt idx="267">
                  <c:v>3.4010557257718439</c:v>
                </c:pt>
                <c:pt idx="268">
                  <c:v>3.4116197059632301</c:v>
                </c:pt>
                <c:pt idx="269">
                  <c:v>3.4027770696103472</c:v>
                </c:pt>
                <c:pt idx="270">
                  <c:v>3.7255849722706942</c:v>
                </c:pt>
                <c:pt idx="271">
                  <c:v>3.4374334437979712</c:v>
                </c:pt>
                <c:pt idx="272">
                  <c:v>3.4583356259919475</c:v>
                </c:pt>
                <c:pt idx="273">
                  <c:v>3.4723175463168419</c:v>
                </c:pt>
                <c:pt idx="274">
                  <c:v>3.7899330809317506</c:v>
                </c:pt>
                <c:pt idx="275">
                  <c:v>3.4920616045125992</c:v>
                </c:pt>
                <c:pt idx="276">
                  <c:v>3.5203525040833181</c:v>
                </c:pt>
                <c:pt idx="277">
                  <c:v>3.8346114207226871</c:v>
                </c:pt>
                <c:pt idx="278">
                  <c:v>3.5383223332314402</c:v>
                </c:pt>
                <c:pt idx="279">
                  <c:v>3.5639554649958129</c:v>
                </c:pt>
                <c:pt idx="280">
                  <c:v>3.5577477416414682</c:v>
                </c:pt>
                <c:pt idx="281">
                  <c:v>3.9003671286564705</c:v>
                </c:pt>
                <c:pt idx="282">
                  <c:v>3.6153186566114788</c:v>
                </c:pt>
                <c:pt idx="283">
                  <c:v>3.6292056571023039</c:v>
                </c:pt>
                <c:pt idx="284">
                  <c:v>3.9218944709291024</c:v>
                </c:pt>
                <c:pt idx="285">
                  <c:v>3.6381896401908369</c:v>
                </c:pt>
                <c:pt idx="286">
                  <c:v>3.6269559514354475</c:v>
                </c:pt>
                <c:pt idx="287">
                  <c:v>3.6411765466131141</c:v>
                </c:pt>
                <c:pt idx="288">
                  <c:v>3.925569909543376</c:v>
                </c:pt>
                <c:pt idx="289">
                  <c:v>3.6231458746379395</c:v>
                </c:pt>
                <c:pt idx="290">
                  <c:v>3.6277753752293029</c:v>
                </c:pt>
                <c:pt idx="291">
                  <c:v>3.9080022011725535</c:v>
                </c:pt>
                <c:pt idx="292">
                  <c:v>3.5940609012704181</c:v>
                </c:pt>
                <c:pt idx="293">
                  <c:v>3.5940609012704181</c:v>
                </c:pt>
                <c:pt idx="294">
                  <c:v>3.5734518220354854</c:v>
                </c:pt>
                <c:pt idx="295">
                  <c:v>3.8646297245455123</c:v>
                </c:pt>
                <c:pt idx="296">
                  <c:v>3.5419534744582362</c:v>
                </c:pt>
                <c:pt idx="297">
                  <c:v>3.5198279937757189</c:v>
                </c:pt>
                <c:pt idx="298">
                  <c:v>3.51241754860084</c:v>
                </c:pt>
                <c:pt idx="299">
                  <c:v>3.7818271529324279</c:v>
                </c:pt>
                <c:pt idx="300">
                  <c:v>3.4557582031041369</c:v>
                </c:pt>
                <c:pt idx="301">
                  <c:v>3.4291060083326967</c:v>
                </c:pt>
                <c:pt idx="302">
                  <c:v>3.7206553565517244</c:v>
                </c:pt>
                <c:pt idx="303">
                  <c:v>3.3942765267678214</c:v>
                </c:pt>
                <c:pt idx="304">
                  <c:v>3.3941013020400446</c:v>
                </c:pt>
                <c:pt idx="305">
                  <c:v>3.3531465462139796</c:v>
                </c:pt>
                <c:pt idx="306">
                  <c:v>3.6314437690131722</c:v>
                </c:pt>
                <c:pt idx="307">
                  <c:v>3.2760019899620501</c:v>
                </c:pt>
                <c:pt idx="308">
                  <c:v>3.2509076997008561</c:v>
                </c:pt>
                <c:pt idx="309">
                  <c:v>3.5349141044298671</c:v>
                </c:pt>
                <c:pt idx="310">
                  <c:v>3.1775364999298623</c:v>
                </c:pt>
                <c:pt idx="311">
                  <c:v>3.1720188094245563</c:v>
                </c:pt>
                <c:pt idx="312">
                  <c:v>3.1464381352857744</c:v>
                </c:pt>
                <c:pt idx="313">
                  <c:v>3.4164740791002206</c:v>
                </c:pt>
                <c:pt idx="314">
                  <c:v>3.1231980750319988</c:v>
                </c:pt>
                <c:pt idx="315">
                  <c:v>3.0916669575956846</c:v>
                </c:pt>
                <c:pt idx="316">
                  <c:v>3.3598354823398879</c:v>
                </c:pt>
                <c:pt idx="317">
                  <c:v>3.0546130545568877</c:v>
                </c:pt>
                <c:pt idx="318">
                  <c:v>3.0622058088197126</c:v>
                </c:pt>
                <c:pt idx="319">
                  <c:v>3.037027879755775</c:v>
                </c:pt>
                <c:pt idx="320">
                  <c:v>3.3426200425533481</c:v>
                </c:pt>
                <c:pt idx="321">
                  <c:v>3.0390173219974121</c:v>
                </c:pt>
                <c:pt idx="322">
                  <c:v>3.0406023401140732</c:v>
                </c:pt>
                <c:pt idx="323">
                  <c:v>3.0157787563890408</c:v>
                </c:pt>
                <c:pt idx="324">
                  <c:v>3.3469394626989906</c:v>
                </c:pt>
                <c:pt idx="325">
                  <c:v>3.0773679052841563</c:v>
                </c:pt>
                <c:pt idx="326">
                  <c:v>3.0707764628434346</c:v>
                </c:pt>
                <c:pt idx="327">
                  <c:v>3.3730959870787269</c:v>
                </c:pt>
                <c:pt idx="328">
                  <c:v>3.1122697684172707</c:v>
                </c:pt>
                <c:pt idx="329">
                  <c:v>3.1172712956557644</c:v>
                </c:pt>
                <c:pt idx="330">
                  <c:v>3.1051694279993316</c:v>
                </c:pt>
                <c:pt idx="331">
                  <c:v>3.4278105726759902</c:v>
                </c:pt>
                <c:pt idx="332">
                  <c:v>3.1513698502474603</c:v>
                </c:pt>
                <c:pt idx="333">
                  <c:v>3.1897709563468739</c:v>
                </c:pt>
                <c:pt idx="334">
                  <c:v>3.4998244958395799</c:v>
                </c:pt>
                <c:pt idx="335">
                  <c:v>3.2329961103921536</c:v>
                </c:pt>
                <c:pt idx="336">
                  <c:v>3.2392994791268923</c:v>
                </c:pt>
                <c:pt idx="337">
                  <c:v>3.2792105126013951</c:v>
                </c:pt>
                <c:pt idx="338">
                  <c:v>3.5913985512812485</c:v>
                </c:pt>
                <c:pt idx="339">
                  <c:v>3.3111178426625059</c:v>
                </c:pt>
                <c:pt idx="340">
                  <c:v>3.3248994970523134</c:v>
                </c:pt>
                <c:pt idx="341">
                  <c:v>3.6491400641442189</c:v>
                </c:pt>
                <c:pt idx="342">
                  <c:v>3.3832766504076504</c:v>
                </c:pt>
                <c:pt idx="343">
                  <c:v>3.4050046650503694</c:v>
                </c:pt>
                <c:pt idx="344">
                  <c:v>3.4168068718229443</c:v>
                </c:pt>
                <c:pt idx="345">
                  <c:v>3.7431176252147416</c:v>
                </c:pt>
                <c:pt idx="346">
                  <c:v>3.4580331924965062</c:v>
                </c:pt>
                <c:pt idx="347">
                  <c:v>3.4771212547196626</c:v>
                </c:pt>
                <c:pt idx="348">
                  <c:v>3.4693801358499252</c:v>
                </c:pt>
                <c:pt idx="349">
                  <c:v>3.7732743483374538</c:v>
                </c:pt>
                <c:pt idx="350">
                  <c:v>3.4724638966069894</c:v>
                </c:pt>
                <c:pt idx="351">
                  <c:v>3.472171146692363</c:v>
                </c:pt>
                <c:pt idx="352">
                  <c:v>3.7552648914122466</c:v>
                </c:pt>
                <c:pt idx="353">
                  <c:v>3.4426365257822318</c:v>
                </c:pt>
                <c:pt idx="354">
                  <c:v>3.4355258514986549</c:v>
                </c:pt>
                <c:pt idx="355">
                  <c:v>3.4197905861063629</c:v>
                </c:pt>
                <c:pt idx="356">
                  <c:v>3.7019132112123438</c:v>
                </c:pt>
                <c:pt idx="357">
                  <c:v>3.3803921600570273</c:v>
                </c:pt>
                <c:pt idx="358">
                  <c:v>3.3494717992143856</c:v>
                </c:pt>
                <c:pt idx="359">
                  <c:v>3.635986111800833</c:v>
                </c:pt>
                <c:pt idx="360">
                  <c:v>3.3422252293607904</c:v>
                </c:pt>
                <c:pt idx="361">
                  <c:v>3.3622939379642309</c:v>
                </c:pt>
                <c:pt idx="362">
                  <c:v>3.3669829759778507</c:v>
                </c:pt>
                <c:pt idx="363">
                  <c:v>3.6483600109809315</c:v>
                </c:pt>
                <c:pt idx="364">
                  <c:v>3.2725377773752373</c:v>
                </c:pt>
                <c:pt idx="365">
                  <c:v>3.2523675144598987</c:v>
                </c:pt>
                <c:pt idx="366">
                  <c:v>3.5202214358819601</c:v>
                </c:pt>
                <c:pt idx="367">
                  <c:v>3.1872386198314788</c:v>
                </c:pt>
                <c:pt idx="368">
                  <c:v>3.1562461903973444</c:v>
                </c:pt>
                <c:pt idx="369">
                  <c:v>3.0835026198302673</c:v>
                </c:pt>
                <c:pt idx="370">
                  <c:v>3.2942457161381182</c:v>
                </c:pt>
                <c:pt idx="371">
                  <c:v>2.9148718175400505</c:v>
                </c:pt>
                <c:pt idx="372">
                  <c:v>2.8645110810583918</c:v>
                </c:pt>
                <c:pt idx="373">
                  <c:v>2.8413594704548548</c:v>
                </c:pt>
                <c:pt idx="374">
                  <c:v>3.1322596895310446</c:v>
                </c:pt>
                <c:pt idx="375">
                  <c:v>2.7656685547590141</c:v>
                </c:pt>
                <c:pt idx="376">
                  <c:v>2.7234556720351857</c:v>
                </c:pt>
                <c:pt idx="377">
                  <c:v>2.9921114877869495</c:v>
                </c:pt>
                <c:pt idx="378">
                  <c:v>2.5728716022004803</c:v>
                </c:pt>
                <c:pt idx="379">
                  <c:v>2.5932860670204572</c:v>
                </c:pt>
                <c:pt idx="380">
                  <c:v>2.5634810853944106</c:v>
                </c:pt>
                <c:pt idx="381">
                  <c:v>2.8254261177678233</c:v>
                </c:pt>
                <c:pt idx="382">
                  <c:v>2.4683473304121573</c:v>
                </c:pt>
                <c:pt idx="383">
                  <c:v>2.4132997640812519</c:v>
                </c:pt>
                <c:pt idx="384">
                  <c:v>2.6324572921847245</c:v>
                </c:pt>
                <c:pt idx="385">
                  <c:v>2.3344537511509307</c:v>
                </c:pt>
                <c:pt idx="386">
                  <c:v>2.2576785748691846</c:v>
                </c:pt>
                <c:pt idx="387">
                  <c:v>2.2304489213782741</c:v>
                </c:pt>
                <c:pt idx="388">
                  <c:v>2.4424797690644486</c:v>
                </c:pt>
                <c:pt idx="389">
                  <c:v>2.0827853703164503</c:v>
                </c:pt>
                <c:pt idx="390">
                  <c:v>2.0569048513364727</c:v>
                </c:pt>
                <c:pt idx="391">
                  <c:v>2.2833012287035497</c:v>
                </c:pt>
                <c:pt idx="392">
                  <c:v>1.9294189257142926</c:v>
                </c:pt>
                <c:pt idx="393">
                  <c:v>1.8573324964312685</c:v>
                </c:pt>
                <c:pt idx="394">
                  <c:v>1.8512583487190752</c:v>
                </c:pt>
                <c:pt idx="395">
                  <c:v>2.0827853703164503</c:v>
                </c:pt>
                <c:pt idx="396">
                  <c:v>1.7403626894942439</c:v>
                </c:pt>
                <c:pt idx="397">
                  <c:v>1.8061799739838871</c:v>
                </c:pt>
                <c:pt idx="398">
                  <c:v>1.6901960800285136</c:v>
                </c:pt>
                <c:pt idx="399">
                  <c:v>1.968482948553935</c:v>
                </c:pt>
                <c:pt idx="400">
                  <c:v>1.6020599913279623</c:v>
                </c:pt>
                <c:pt idx="401">
                  <c:v>1.4771212547196624</c:v>
                </c:pt>
                <c:pt idx="402">
                  <c:v>1.8864907251724818</c:v>
                </c:pt>
                <c:pt idx="403">
                  <c:v>1.3424226808222062</c:v>
                </c:pt>
                <c:pt idx="404">
                  <c:v>1.5314789170422551</c:v>
                </c:pt>
                <c:pt idx="405">
                  <c:v>1.3424226808222062</c:v>
                </c:pt>
                <c:pt idx="406">
                  <c:v>1.6627578316815741</c:v>
                </c:pt>
                <c:pt idx="407">
                  <c:v>1.255272505103306</c:v>
                </c:pt>
                <c:pt idx="408">
                  <c:v>1.2041199826559248</c:v>
                </c:pt>
                <c:pt idx="409">
                  <c:v>1.5797835966168101</c:v>
                </c:pt>
                <c:pt idx="410">
                  <c:v>1.255272505103306</c:v>
                </c:pt>
                <c:pt idx="411">
                  <c:v>0.77815125038364363</c:v>
                </c:pt>
                <c:pt idx="412">
                  <c:v>1.146128035678238</c:v>
                </c:pt>
                <c:pt idx="413">
                  <c:v>1.3617278360175928</c:v>
                </c:pt>
                <c:pt idx="414">
                  <c:v>0.47712125471966244</c:v>
                </c:pt>
                <c:pt idx="415">
                  <c:v>1.146128035678238</c:v>
                </c:pt>
                <c:pt idx="416">
                  <c:v>1.3802112417116059</c:v>
                </c:pt>
                <c:pt idx="417">
                  <c:v>0.95424250943932487</c:v>
                </c:pt>
                <c:pt idx="418">
                  <c:v>0.77815125038364363</c:v>
                </c:pt>
                <c:pt idx="419">
                  <c:v>1.0791812460476249</c:v>
                </c:pt>
                <c:pt idx="420">
                  <c:v>1.146128035678238</c:v>
                </c:pt>
                <c:pt idx="421">
                  <c:v>0.90308998699194354</c:v>
                </c:pt>
                <c:pt idx="422">
                  <c:v>0.84509804001425681</c:v>
                </c:pt>
                <c:pt idx="423">
                  <c:v>1.0413926851582251</c:v>
                </c:pt>
                <c:pt idx="424">
                  <c:v>1.2304489213782739</c:v>
                </c:pt>
                <c:pt idx="425">
                  <c:v>0.69897000433601886</c:v>
                </c:pt>
                <c:pt idx="426">
                  <c:v>0.6020599913279624</c:v>
                </c:pt>
                <c:pt idx="427">
                  <c:v>1.1760912590556813</c:v>
                </c:pt>
                <c:pt idx="428">
                  <c:v>0.3010299956639812</c:v>
                </c:pt>
                <c:pt idx="429">
                  <c:v>0.90308998699194354</c:v>
                </c:pt>
                <c:pt idx="430">
                  <c:v>0.69897000433601886</c:v>
                </c:pt>
                <c:pt idx="431">
                  <c:v>0.95424250943932487</c:v>
                </c:pt>
                <c:pt idx="432">
                  <c:v>0.6020599913279624</c:v>
                </c:pt>
                <c:pt idx="433">
                  <c:v>0.84509804001425681</c:v>
                </c:pt>
                <c:pt idx="434">
                  <c:v>0.84509804001425681</c:v>
                </c:pt>
                <c:pt idx="435">
                  <c:v>0.84509804001425681</c:v>
                </c:pt>
                <c:pt idx="436">
                  <c:v>0</c:v>
                </c:pt>
                <c:pt idx="437">
                  <c:v>0.47712125471966244</c:v>
                </c:pt>
                <c:pt idx="438">
                  <c:v>0.90308998699194354</c:v>
                </c:pt>
                <c:pt idx="439">
                  <c:v>0</c:v>
                </c:pt>
                <c:pt idx="440">
                  <c:v>0</c:v>
                </c:pt>
                <c:pt idx="441">
                  <c:v>0.6020599913279624</c:v>
                </c:pt>
                <c:pt idx="442">
                  <c:v>0</c:v>
                </c:pt>
                <c:pt idx="443">
                  <c:v>0.6020599913279624</c:v>
                </c:pt>
                <c:pt idx="444">
                  <c:v>0</c:v>
                </c:pt>
                <c:pt idx="445">
                  <c:v>0.47712125471966244</c:v>
                </c:pt>
                <c:pt idx="446">
                  <c:v>0</c:v>
                </c:pt>
                <c:pt idx="447">
                  <c:v>0</c:v>
                </c:pt>
                <c:pt idx="448">
                  <c:v>0</c:v>
                </c:pt>
                <c:pt idx="449">
                  <c:v>0.47712125471966244</c:v>
                </c:pt>
                <c:pt idx="450">
                  <c:v>0.47712125471966244</c:v>
                </c:pt>
                <c:pt idx="451">
                  <c:v>0</c:v>
                </c:pt>
                <c:pt idx="452">
                  <c:v>0.47712125471966244</c:v>
                </c:pt>
                <c:pt idx="453">
                  <c:v>0.3010299956639812</c:v>
                </c:pt>
                <c:pt idx="454">
                  <c:v>0.47712125471966244</c:v>
                </c:pt>
                <c:pt idx="455">
                  <c:v>0</c:v>
                </c:pt>
                <c:pt idx="456">
                  <c:v>0</c:v>
                </c:pt>
                <c:pt idx="457">
                  <c:v>0</c:v>
                </c:pt>
                <c:pt idx="458">
                  <c:v>0</c:v>
                </c:pt>
                <c:pt idx="459">
                  <c:v>0.47712125471966244</c:v>
                </c:pt>
                <c:pt idx="460">
                  <c:v>0</c:v>
                </c:pt>
                <c:pt idx="461">
                  <c:v>0.6020599913279624</c:v>
                </c:pt>
                <c:pt idx="462">
                  <c:v>0</c:v>
                </c:pt>
                <c:pt idx="463">
                  <c:v>0</c:v>
                </c:pt>
                <c:pt idx="464">
                  <c:v>0.3010299956639812</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0.3010299956639812</c:v>
                </c:pt>
                <c:pt idx="488">
                  <c:v>0.3010299956639812</c:v>
                </c:pt>
                <c:pt idx="489">
                  <c:v>0</c:v>
                </c:pt>
                <c:pt idx="490">
                  <c:v>0</c:v>
                </c:pt>
                <c:pt idx="491">
                  <c:v>0</c:v>
                </c:pt>
                <c:pt idx="492">
                  <c:v>0</c:v>
                </c:pt>
                <c:pt idx="493">
                  <c:v>0</c:v>
                </c:pt>
                <c:pt idx="494">
                  <c:v>0</c:v>
                </c:pt>
                <c:pt idx="495">
                  <c:v>0</c:v>
                </c:pt>
                <c:pt idx="496">
                  <c:v>0</c:v>
                </c:pt>
                <c:pt idx="497">
                  <c:v>0</c:v>
                </c:pt>
                <c:pt idx="498">
                  <c:v>0</c:v>
                </c:pt>
                <c:pt idx="499">
                  <c:v>0</c:v>
                </c:pt>
              </c:numCache>
            </c:numRef>
          </c:yVal>
          <c:smooth val="0"/>
          <c:extLst>
            <c:ext xmlns:c16="http://schemas.microsoft.com/office/drawing/2014/chart" uri="{C3380CC4-5D6E-409C-BE32-E72D297353CC}">
              <c16:uniqueId val="{00000000-C4A4-4A4E-AC2D-FE2F7BDE1445}"/>
            </c:ext>
          </c:extLst>
        </c:ser>
        <c:ser>
          <c:idx val="1"/>
          <c:order val="1"/>
          <c:tx>
            <c:strRef>
              <c:f>SRR2013385!$A$9</c:f>
              <c:strCache>
                <c:ptCount val="1"/>
                <c:pt idx="0">
                  <c:v>T</c:v>
                </c:pt>
              </c:strCache>
            </c:strRef>
          </c:tx>
          <c:spPr>
            <a:ln w="19050">
              <a:solidFill>
                <a:schemeClr val="accent6">
                  <a:lumMod val="75000"/>
                </a:schemeClr>
              </a:solidFill>
            </a:ln>
          </c:spPr>
          <c:marker>
            <c:symbol val="none"/>
          </c:marker>
          <c:xVal>
            <c:numRef>
              <c:f>SRR2013385!$B$7:$SG$7</c:f>
              <c:numCache>
                <c:formatCode>General</c:formatCode>
                <c:ptCount val="500"/>
                <c:pt idx="0">
                  <c:v>0.01</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pt idx="100">
                  <c:v>1.01</c:v>
                </c:pt>
                <c:pt idx="101">
                  <c:v>1.02</c:v>
                </c:pt>
                <c:pt idx="102">
                  <c:v>1.03</c:v>
                </c:pt>
                <c:pt idx="103">
                  <c:v>1.04</c:v>
                </c:pt>
                <c:pt idx="104">
                  <c:v>1.05</c:v>
                </c:pt>
                <c:pt idx="105">
                  <c:v>1.06</c:v>
                </c:pt>
                <c:pt idx="106">
                  <c:v>1.07</c:v>
                </c:pt>
                <c:pt idx="107">
                  <c:v>1.08</c:v>
                </c:pt>
                <c:pt idx="108">
                  <c:v>1.0900000000000001</c:v>
                </c:pt>
                <c:pt idx="109">
                  <c:v>1.1000000000000001</c:v>
                </c:pt>
                <c:pt idx="110">
                  <c:v>1.1100000000000001</c:v>
                </c:pt>
                <c:pt idx="111">
                  <c:v>1.1200000000000001</c:v>
                </c:pt>
                <c:pt idx="112">
                  <c:v>1.1299999999999999</c:v>
                </c:pt>
                <c:pt idx="113">
                  <c:v>1.1399999999999999</c:v>
                </c:pt>
                <c:pt idx="114">
                  <c:v>1.1499999999999999</c:v>
                </c:pt>
                <c:pt idx="115">
                  <c:v>1.1599999999999999</c:v>
                </c:pt>
                <c:pt idx="116">
                  <c:v>1.17</c:v>
                </c:pt>
                <c:pt idx="117">
                  <c:v>1.18</c:v>
                </c:pt>
                <c:pt idx="118">
                  <c:v>1.19</c:v>
                </c:pt>
                <c:pt idx="119">
                  <c:v>1.2</c:v>
                </c:pt>
                <c:pt idx="120">
                  <c:v>1.21</c:v>
                </c:pt>
                <c:pt idx="121">
                  <c:v>1.22</c:v>
                </c:pt>
                <c:pt idx="122">
                  <c:v>1.23</c:v>
                </c:pt>
                <c:pt idx="123">
                  <c:v>1.24</c:v>
                </c:pt>
                <c:pt idx="124">
                  <c:v>1.25</c:v>
                </c:pt>
                <c:pt idx="125">
                  <c:v>1.26</c:v>
                </c:pt>
                <c:pt idx="126">
                  <c:v>1.27</c:v>
                </c:pt>
                <c:pt idx="127">
                  <c:v>1.28</c:v>
                </c:pt>
                <c:pt idx="128">
                  <c:v>1.29</c:v>
                </c:pt>
                <c:pt idx="129">
                  <c:v>1.3</c:v>
                </c:pt>
                <c:pt idx="130">
                  <c:v>1.31</c:v>
                </c:pt>
                <c:pt idx="131">
                  <c:v>1.32</c:v>
                </c:pt>
                <c:pt idx="132">
                  <c:v>1.33</c:v>
                </c:pt>
                <c:pt idx="133">
                  <c:v>1.34</c:v>
                </c:pt>
                <c:pt idx="134">
                  <c:v>1.35</c:v>
                </c:pt>
                <c:pt idx="135">
                  <c:v>1.36</c:v>
                </c:pt>
                <c:pt idx="136">
                  <c:v>1.37</c:v>
                </c:pt>
                <c:pt idx="137">
                  <c:v>1.38</c:v>
                </c:pt>
                <c:pt idx="138">
                  <c:v>1.39</c:v>
                </c:pt>
                <c:pt idx="139">
                  <c:v>1.4</c:v>
                </c:pt>
                <c:pt idx="140">
                  <c:v>1.41</c:v>
                </c:pt>
                <c:pt idx="141">
                  <c:v>1.42</c:v>
                </c:pt>
                <c:pt idx="142">
                  <c:v>1.43</c:v>
                </c:pt>
                <c:pt idx="143">
                  <c:v>1.44</c:v>
                </c:pt>
                <c:pt idx="144">
                  <c:v>1.45</c:v>
                </c:pt>
                <c:pt idx="145">
                  <c:v>1.46</c:v>
                </c:pt>
                <c:pt idx="146">
                  <c:v>1.47</c:v>
                </c:pt>
                <c:pt idx="147">
                  <c:v>1.48</c:v>
                </c:pt>
                <c:pt idx="148">
                  <c:v>1.49</c:v>
                </c:pt>
                <c:pt idx="149">
                  <c:v>1.5</c:v>
                </c:pt>
                <c:pt idx="150">
                  <c:v>1.51</c:v>
                </c:pt>
                <c:pt idx="151">
                  <c:v>1.52</c:v>
                </c:pt>
                <c:pt idx="152">
                  <c:v>1.53</c:v>
                </c:pt>
                <c:pt idx="153">
                  <c:v>1.54</c:v>
                </c:pt>
                <c:pt idx="154">
                  <c:v>1.55</c:v>
                </c:pt>
                <c:pt idx="155">
                  <c:v>1.56</c:v>
                </c:pt>
                <c:pt idx="156">
                  <c:v>1.57</c:v>
                </c:pt>
                <c:pt idx="157">
                  <c:v>1.58</c:v>
                </c:pt>
                <c:pt idx="158">
                  <c:v>1.59</c:v>
                </c:pt>
                <c:pt idx="159">
                  <c:v>1.6</c:v>
                </c:pt>
                <c:pt idx="160">
                  <c:v>1.61</c:v>
                </c:pt>
                <c:pt idx="161">
                  <c:v>1.62</c:v>
                </c:pt>
                <c:pt idx="162">
                  <c:v>1.63</c:v>
                </c:pt>
                <c:pt idx="163">
                  <c:v>1.64</c:v>
                </c:pt>
                <c:pt idx="164">
                  <c:v>1.65</c:v>
                </c:pt>
                <c:pt idx="165">
                  <c:v>1.66</c:v>
                </c:pt>
                <c:pt idx="166">
                  <c:v>1.67</c:v>
                </c:pt>
                <c:pt idx="167">
                  <c:v>1.68</c:v>
                </c:pt>
                <c:pt idx="168">
                  <c:v>1.69</c:v>
                </c:pt>
                <c:pt idx="169">
                  <c:v>1.7</c:v>
                </c:pt>
                <c:pt idx="170">
                  <c:v>1.71</c:v>
                </c:pt>
                <c:pt idx="171">
                  <c:v>1.72</c:v>
                </c:pt>
                <c:pt idx="172">
                  <c:v>1.73</c:v>
                </c:pt>
                <c:pt idx="173">
                  <c:v>1.74</c:v>
                </c:pt>
                <c:pt idx="174">
                  <c:v>1.75</c:v>
                </c:pt>
                <c:pt idx="175">
                  <c:v>1.76</c:v>
                </c:pt>
                <c:pt idx="176">
                  <c:v>1.77</c:v>
                </c:pt>
                <c:pt idx="177">
                  <c:v>1.78</c:v>
                </c:pt>
                <c:pt idx="178">
                  <c:v>1.79</c:v>
                </c:pt>
                <c:pt idx="179">
                  <c:v>1.8</c:v>
                </c:pt>
                <c:pt idx="180">
                  <c:v>1.81</c:v>
                </c:pt>
                <c:pt idx="181">
                  <c:v>1.82</c:v>
                </c:pt>
                <c:pt idx="182">
                  <c:v>1.83</c:v>
                </c:pt>
                <c:pt idx="183">
                  <c:v>1.84</c:v>
                </c:pt>
                <c:pt idx="184">
                  <c:v>1.85</c:v>
                </c:pt>
                <c:pt idx="185">
                  <c:v>1.86</c:v>
                </c:pt>
                <c:pt idx="186">
                  <c:v>1.87</c:v>
                </c:pt>
                <c:pt idx="187">
                  <c:v>1.88</c:v>
                </c:pt>
                <c:pt idx="188">
                  <c:v>1.89</c:v>
                </c:pt>
                <c:pt idx="189">
                  <c:v>1.9</c:v>
                </c:pt>
                <c:pt idx="190">
                  <c:v>1.91</c:v>
                </c:pt>
                <c:pt idx="191">
                  <c:v>1.92</c:v>
                </c:pt>
                <c:pt idx="192">
                  <c:v>1.93</c:v>
                </c:pt>
                <c:pt idx="193">
                  <c:v>1.94</c:v>
                </c:pt>
                <c:pt idx="194">
                  <c:v>1.95</c:v>
                </c:pt>
                <c:pt idx="195">
                  <c:v>1.96</c:v>
                </c:pt>
                <c:pt idx="196">
                  <c:v>1.97</c:v>
                </c:pt>
                <c:pt idx="197">
                  <c:v>1.98</c:v>
                </c:pt>
                <c:pt idx="198">
                  <c:v>1.99</c:v>
                </c:pt>
                <c:pt idx="199">
                  <c:v>2</c:v>
                </c:pt>
                <c:pt idx="200">
                  <c:v>2.0099999999999998</c:v>
                </c:pt>
                <c:pt idx="201">
                  <c:v>2.02</c:v>
                </c:pt>
                <c:pt idx="202">
                  <c:v>2.0299999999999998</c:v>
                </c:pt>
                <c:pt idx="203">
                  <c:v>2.04</c:v>
                </c:pt>
                <c:pt idx="204">
                  <c:v>2.0499999999999998</c:v>
                </c:pt>
                <c:pt idx="205">
                  <c:v>2.06</c:v>
                </c:pt>
                <c:pt idx="206">
                  <c:v>2.0699999999999998</c:v>
                </c:pt>
                <c:pt idx="207">
                  <c:v>2.08</c:v>
                </c:pt>
                <c:pt idx="208">
                  <c:v>2.09</c:v>
                </c:pt>
                <c:pt idx="209">
                  <c:v>2.1</c:v>
                </c:pt>
                <c:pt idx="210">
                  <c:v>2.11</c:v>
                </c:pt>
                <c:pt idx="211">
                  <c:v>2.12</c:v>
                </c:pt>
                <c:pt idx="212">
                  <c:v>2.13</c:v>
                </c:pt>
                <c:pt idx="213">
                  <c:v>2.14</c:v>
                </c:pt>
                <c:pt idx="214">
                  <c:v>2.15</c:v>
                </c:pt>
                <c:pt idx="215">
                  <c:v>2.16</c:v>
                </c:pt>
                <c:pt idx="216">
                  <c:v>2.17</c:v>
                </c:pt>
                <c:pt idx="217">
                  <c:v>2.1800000000000002</c:v>
                </c:pt>
                <c:pt idx="218">
                  <c:v>2.19</c:v>
                </c:pt>
                <c:pt idx="219">
                  <c:v>2.2000000000000002</c:v>
                </c:pt>
                <c:pt idx="220">
                  <c:v>2.21</c:v>
                </c:pt>
                <c:pt idx="221">
                  <c:v>2.2200000000000002</c:v>
                </c:pt>
                <c:pt idx="222">
                  <c:v>2.23</c:v>
                </c:pt>
                <c:pt idx="223">
                  <c:v>2.2400000000000002</c:v>
                </c:pt>
                <c:pt idx="224">
                  <c:v>2.25</c:v>
                </c:pt>
                <c:pt idx="225">
                  <c:v>2.2599999999999998</c:v>
                </c:pt>
                <c:pt idx="226">
                  <c:v>2.27</c:v>
                </c:pt>
                <c:pt idx="227">
                  <c:v>2.2799999999999998</c:v>
                </c:pt>
                <c:pt idx="228">
                  <c:v>2.29</c:v>
                </c:pt>
                <c:pt idx="229">
                  <c:v>2.2999999999999998</c:v>
                </c:pt>
                <c:pt idx="230">
                  <c:v>2.31</c:v>
                </c:pt>
                <c:pt idx="231">
                  <c:v>2.3199999999999998</c:v>
                </c:pt>
                <c:pt idx="232">
                  <c:v>2.33</c:v>
                </c:pt>
                <c:pt idx="233">
                  <c:v>2.34</c:v>
                </c:pt>
                <c:pt idx="234">
                  <c:v>2.35</c:v>
                </c:pt>
                <c:pt idx="235">
                  <c:v>2.36</c:v>
                </c:pt>
                <c:pt idx="236">
                  <c:v>2.37</c:v>
                </c:pt>
                <c:pt idx="237">
                  <c:v>2.38</c:v>
                </c:pt>
                <c:pt idx="238">
                  <c:v>2.39</c:v>
                </c:pt>
                <c:pt idx="239">
                  <c:v>2.4</c:v>
                </c:pt>
                <c:pt idx="240">
                  <c:v>2.41</c:v>
                </c:pt>
                <c:pt idx="241">
                  <c:v>2.42</c:v>
                </c:pt>
                <c:pt idx="242">
                  <c:v>2.4300000000000002</c:v>
                </c:pt>
                <c:pt idx="243">
                  <c:v>2.44</c:v>
                </c:pt>
                <c:pt idx="244">
                  <c:v>2.4500000000000002</c:v>
                </c:pt>
                <c:pt idx="245">
                  <c:v>2.46</c:v>
                </c:pt>
                <c:pt idx="246">
                  <c:v>2.4700000000000002</c:v>
                </c:pt>
                <c:pt idx="247">
                  <c:v>2.48</c:v>
                </c:pt>
                <c:pt idx="248">
                  <c:v>2.4900000000000002</c:v>
                </c:pt>
                <c:pt idx="249">
                  <c:v>2.5</c:v>
                </c:pt>
                <c:pt idx="250">
                  <c:v>2.5099999999999998</c:v>
                </c:pt>
                <c:pt idx="251">
                  <c:v>2.52</c:v>
                </c:pt>
                <c:pt idx="252">
                  <c:v>2.5299999999999998</c:v>
                </c:pt>
                <c:pt idx="253">
                  <c:v>2.54</c:v>
                </c:pt>
                <c:pt idx="254">
                  <c:v>2.5499999999999998</c:v>
                </c:pt>
                <c:pt idx="255">
                  <c:v>2.56</c:v>
                </c:pt>
                <c:pt idx="256">
                  <c:v>2.57</c:v>
                </c:pt>
                <c:pt idx="257">
                  <c:v>2.58</c:v>
                </c:pt>
                <c:pt idx="258">
                  <c:v>2.59</c:v>
                </c:pt>
                <c:pt idx="259">
                  <c:v>2.6</c:v>
                </c:pt>
                <c:pt idx="260">
                  <c:v>2.61</c:v>
                </c:pt>
                <c:pt idx="261">
                  <c:v>2.62</c:v>
                </c:pt>
                <c:pt idx="262">
                  <c:v>2.63</c:v>
                </c:pt>
                <c:pt idx="263">
                  <c:v>2.64</c:v>
                </c:pt>
                <c:pt idx="264">
                  <c:v>2.65</c:v>
                </c:pt>
                <c:pt idx="265">
                  <c:v>2.66</c:v>
                </c:pt>
                <c:pt idx="266">
                  <c:v>2.67</c:v>
                </c:pt>
                <c:pt idx="267">
                  <c:v>2.68</c:v>
                </c:pt>
                <c:pt idx="268">
                  <c:v>2.69</c:v>
                </c:pt>
                <c:pt idx="269">
                  <c:v>2.7</c:v>
                </c:pt>
                <c:pt idx="270">
                  <c:v>2.71</c:v>
                </c:pt>
                <c:pt idx="271">
                  <c:v>2.72</c:v>
                </c:pt>
                <c:pt idx="272">
                  <c:v>2.73</c:v>
                </c:pt>
                <c:pt idx="273">
                  <c:v>2.74</c:v>
                </c:pt>
                <c:pt idx="274">
                  <c:v>2.75</c:v>
                </c:pt>
                <c:pt idx="275">
                  <c:v>2.76</c:v>
                </c:pt>
                <c:pt idx="276">
                  <c:v>2.77</c:v>
                </c:pt>
                <c:pt idx="277">
                  <c:v>2.78</c:v>
                </c:pt>
                <c:pt idx="278">
                  <c:v>2.79</c:v>
                </c:pt>
                <c:pt idx="279">
                  <c:v>2.8</c:v>
                </c:pt>
                <c:pt idx="280">
                  <c:v>2.81</c:v>
                </c:pt>
                <c:pt idx="281">
                  <c:v>2.82</c:v>
                </c:pt>
                <c:pt idx="282">
                  <c:v>2.83</c:v>
                </c:pt>
                <c:pt idx="283">
                  <c:v>2.84</c:v>
                </c:pt>
                <c:pt idx="284">
                  <c:v>2.85</c:v>
                </c:pt>
                <c:pt idx="285">
                  <c:v>2.86</c:v>
                </c:pt>
                <c:pt idx="286">
                  <c:v>2.87</c:v>
                </c:pt>
                <c:pt idx="287">
                  <c:v>2.88</c:v>
                </c:pt>
                <c:pt idx="288">
                  <c:v>2.89</c:v>
                </c:pt>
                <c:pt idx="289">
                  <c:v>2.9</c:v>
                </c:pt>
                <c:pt idx="290">
                  <c:v>2.91</c:v>
                </c:pt>
                <c:pt idx="291">
                  <c:v>2.92</c:v>
                </c:pt>
                <c:pt idx="292">
                  <c:v>2.93</c:v>
                </c:pt>
                <c:pt idx="293">
                  <c:v>2.94</c:v>
                </c:pt>
                <c:pt idx="294">
                  <c:v>2.95</c:v>
                </c:pt>
                <c:pt idx="295">
                  <c:v>2.96</c:v>
                </c:pt>
                <c:pt idx="296">
                  <c:v>2.97</c:v>
                </c:pt>
                <c:pt idx="297">
                  <c:v>2.98</c:v>
                </c:pt>
                <c:pt idx="298">
                  <c:v>2.99</c:v>
                </c:pt>
                <c:pt idx="299">
                  <c:v>3</c:v>
                </c:pt>
                <c:pt idx="300">
                  <c:v>3.01</c:v>
                </c:pt>
                <c:pt idx="301">
                  <c:v>3.02</c:v>
                </c:pt>
                <c:pt idx="302">
                  <c:v>3.03</c:v>
                </c:pt>
                <c:pt idx="303">
                  <c:v>3.04</c:v>
                </c:pt>
                <c:pt idx="304">
                  <c:v>3.05</c:v>
                </c:pt>
                <c:pt idx="305">
                  <c:v>3.06</c:v>
                </c:pt>
                <c:pt idx="306">
                  <c:v>3.07</c:v>
                </c:pt>
                <c:pt idx="307">
                  <c:v>3.08</c:v>
                </c:pt>
                <c:pt idx="308">
                  <c:v>3.09</c:v>
                </c:pt>
                <c:pt idx="309">
                  <c:v>3.1</c:v>
                </c:pt>
                <c:pt idx="310">
                  <c:v>3.11</c:v>
                </c:pt>
                <c:pt idx="311">
                  <c:v>3.12</c:v>
                </c:pt>
                <c:pt idx="312">
                  <c:v>3.13</c:v>
                </c:pt>
                <c:pt idx="313">
                  <c:v>3.14</c:v>
                </c:pt>
                <c:pt idx="314">
                  <c:v>3.15</c:v>
                </c:pt>
                <c:pt idx="315">
                  <c:v>3.16</c:v>
                </c:pt>
                <c:pt idx="316">
                  <c:v>3.17</c:v>
                </c:pt>
                <c:pt idx="317">
                  <c:v>3.18</c:v>
                </c:pt>
                <c:pt idx="318">
                  <c:v>3.19</c:v>
                </c:pt>
                <c:pt idx="319">
                  <c:v>3.2</c:v>
                </c:pt>
                <c:pt idx="320">
                  <c:v>3.21</c:v>
                </c:pt>
                <c:pt idx="321">
                  <c:v>3.22</c:v>
                </c:pt>
                <c:pt idx="322">
                  <c:v>3.23</c:v>
                </c:pt>
                <c:pt idx="323">
                  <c:v>3.24</c:v>
                </c:pt>
                <c:pt idx="324">
                  <c:v>3.25</c:v>
                </c:pt>
                <c:pt idx="325">
                  <c:v>3.26</c:v>
                </c:pt>
                <c:pt idx="326">
                  <c:v>3.27</c:v>
                </c:pt>
                <c:pt idx="327">
                  <c:v>3.28</c:v>
                </c:pt>
                <c:pt idx="328">
                  <c:v>3.29</c:v>
                </c:pt>
                <c:pt idx="329">
                  <c:v>3.3</c:v>
                </c:pt>
                <c:pt idx="330">
                  <c:v>3.31</c:v>
                </c:pt>
                <c:pt idx="331">
                  <c:v>3.32</c:v>
                </c:pt>
                <c:pt idx="332">
                  <c:v>3.33</c:v>
                </c:pt>
                <c:pt idx="333">
                  <c:v>3.34</c:v>
                </c:pt>
                <c:pt idx="334">
                  <c:v>3.35</c:v>
                </c:pt>
                <c:pt idx="335">
                  <c:v>3.36</c:v>
                </c:pt>
                <c:pt idx="336">
                  <c:v>3.37</c:v>
                </c:pt>
                <c:pt idx="337">
                  <c:v>3.38</c:v>
                </c:pt>
                <c:pt idx="338">
                  <c:v>3.39</c:v>
                </c:pt>
                <c:pt idx="339">
                  <c:v>3.4</c:v>
                </c:pt>
                <c:pt idx="340">
                  <c:v>3.41</c:v>
                </c:pt>
                <c:pt idx="341">
                  <c:v>3.42</c:v>
                </c:pt>
                <c:pt idx="342">
                  <c:v>3.43</c:v>
                </c:pt>
                <c:pt idx="343">
                  <c:v>3.44</c:v>
                </c:pt>
                <c:pt idx="344">
                  <c:v>3.45</c:v>
                </c:pt>
                <c:pt idx="345">
                  <c:v>3.46</c:v>
                </c:pt>
                <c:pt idx="346">
                  <c:v>3.47</c:v>
                </c:pt>
                <c:pt idx="347">
                  <c:v>3.48</c:v>
                </c:pt>
                <c:pt idx="348">
                  <c:v>3.49</c:v>
                </c:pt>
                <c:pt idx="349">
                  <c:v>3.5</c:v>
                </c:pt>
                <c:pt idx="350">
                  <c:v>3.51</c:v>
                </c:pt>
                <c:pt idx="351">
                  <c:v>3.52</c:v>
                </c:pt>
                <c:pt idx="352">
                  <c:v>3.53</c:v>
                </c:pt>
                <c:pt idx="353">
                  <c:v>3.54</c:v>
                </c:pt>
                <c:pt idx="354">
                  <c:v>3.55</c:v>
                </c:pt>
                <c:pt idx="355">
                  <c:v>3.56</c:v>
                </c:pt>
                <c:pt idx="356">
                  <c:v>3.57</c:v>
                </c:pt>
                <c:pt idx="357">
                  <c:v>3.58</c:v>
                </c:pt>
                <c:pt idx="358">
                  <c:v>3.59</c:v>
                </c:pt>
                <c:pt idx="359">
                  <c:v>3.6</c:v>
                </c:pt>
                <c:pt idx="360">
                  <c:v>3.61</c:v>
                </c:pt>
                <c:pt idx="361">
                  <c:v>3.62</c:v>
                </c:pt>
                <c:pt idx="362">
                  <c:v>3.63</c:v>
                </c:pt>
                <c:pt idx="363">
                  <c:v>3.64</c:v>
                </c:pt>
                <c:pt idx="364">
                  <c:v>3.65</c:v>
                </c:pt>
                <c:pt idx="365">
                  <c:v>3.66</c:v>
                </c:pt>
                <c:pt idx="366">
                  <c:v>3.67</c:v>
                </c:pt>
                <c:pt idx="367">
                  <c:v>3.68</c:v>
                </c:pt>
                <c:pt idx="368">
                  <c:v>3.69</c:v>
                </c:pt>
                <c:pt idx="369">
                  <c:v>3.7</c:v>
                </c:pt>
                <c:pt idx="370">
                  <c:v>3.71</c:v>
                </c:pt>
                <c:pt idx="371">
                  <c:v>3.72</c:v>
                </c:pt>
                <c:pt idx="372">
                  <c:v>3.73</c:v>
                </c:pt>
                <c:pt idx="373">
                  <c:v>3.74</c:v>
                </c:pt>
                <c:pt idx="374">
                  <c:v>3.75</c:v>
                </c:pt>
                <c:pt idx="375">
                  <c:v>3.76</c:v>
                </c:pt>
                <c:pt idx="376">
                  <c:v>3.77</c:v>
                </c:pt>
                <c:pt idx="377">
                  <c:v>3.78</c:v>
                </c:pt>
                <c:pt idx="378">
                  <c:v>3.79</c:v>
                </c:pt>
                <c:pt idx="379">
                  <c:v>3.8</c:v>
                </c:pt>
                <c:pt idx="380">
                  <c:v>3.81</c:v>
                </c:pt>
                <c:pt idx="381">
                  <c:v>3.82</c:v>
                </c:pt>
                <c:pt idx="382">
                  <c:v>3.83</c:v>
                </c:pt>
                <c:pt idx="383">
                  <c:v>3.84</c:v>
                </c:pt>
                <c:pt idx="384">
                  <c:v>3.85</c:v>
                </c:pt>
                <c:pt idx="385">
                  <c:v>3.86</c:v>
                </c:pt>
                <c:pt idx="386">
                  <c:v>3.87</c:v>
                </c:pt>
                <c:pt idx="387">
                  <c:v>3.88</c:v>
                </c:pt>
                <c:pt idx="388">
                  <c:v>3.89</c:v>
                </c:pt>
                <c:pt idx="389">
                  <c:v>3.9</c:v>
                </c:pt>
                <c:pt idx="390">
                  <c:v>3.91</c:v>
                </c:pt>
                <c:pt idx="391">
                  <c:v>3.92</c:v>
                </c:pt>
                <c:pt idx="392">
                  <c:v>3.93</c:v>
                </c:pt>
                <c:pt idx="393">
                  <c:v>3.94</c:v>
                </c:pt>
                <c:pt idx="394">
                  <c:v>3.95</c:v>
                </c:pt>
                <c:pt idx="395">
                  <c:v>3.96</c:v>
                </c:pt>
                <c:pt idx="396">
                  <c:v>3.97</c:v>
                </c:pt>
                <c:pt idx="397">
                  <c:v>3.98</c:v>
                </c:pt>
                <c:pt idx="398">
                  <c:v>3.99</c:v>
                </c:pt>
                <c:pt idx="399">
                  <c:v>4</c:v>
                </c:pt>
                <c:pt idx="400">
                  <c:v>4.01</c:v>
                </c:pt>
                <c:pt idx="401">
                  <c:v>4.0199999999999996</c:v>
                </c:pt>
                <c:pt idx="402">
                  <c:v>4.03</c:v>
                </c:pt>
                <c:pt idx="403">
                  <c:v>4.04</c:v>
                </c:pt>
                <c:pt idx="404">
                  <c:v>4.05</c:v>
                </c:pt>
                <c:pt idx="405">
                  <c:v>4.0599999999999996</c:v>
                </c:pt>
                <c:pt idx="406">
                  <c:v>4.07</c:v>
                </c:pt>
                <c:pt idx="407">
                  <c:v>4.08</c:v>
                </c:pt>
                <c:pt idx="408">
                  <c:v>4.09</c:v>
                </c:pt>
                <c:pt idx="409">
                  <c:v>4.0999999999999996</c:v>
                </c:pt>
                <c:pt idx="410">
                  <c:v>4.1100000000000003</c:v>
                </c:pt>
                <c:pt idx="411">
                  <c:v>4.12</c:v>
                </c:pt>
                <c:pt idx="412">
                  <c:v>4.13</c:v>
                </c:pt>
                <c:pt idx="413">
                  <c:v>4.1399999999999997</c:v>
                </c:pt>
                <c:pt idx="414">
                  <c:v>4.1500000000000004</c:v>
                </c:pt>
                <c:pt idx="415">
                  <c:v>4.16</c:v>
                </c:pt>
                <c:pt idx="416">
                  <c:v>4.17</c:v>
                </c:pt>
                <c:pt idx="417">
                  <c:v>4.18</c:v>
                </c:pt>
                <c:pt idx="418">
                  <c:v>4.1900000000000004</c:v>
                </c:pt>
                <c:pt idx="419">
                  <c:v>4.2</c:v>
                </c:pt>
                <c:pt idx="420">
                  <c:v>4.21</c:v>
                </c:pt>
                <c:pt idx="421">
                  <c:v>4.22</c:v>
                </c:pt>
                <c:pt idx="422">
                  <c:v>4.2300000000000004</c:v>
                </c:pt>
                <c:pt idx="423">
                  <c:v>4.24</c:v>
                </c:pt>
                <c:pt idx="424">
                  <c:v>4.25</c:v>
                </c:pt>
                <c:pt idx="425">
                  <c:v>4.26</c:v>
                </c:pt>
                <c:pt idx="426">
                  <c:v>4.2699999999999996</c:v>
                </c:pt>
                <c:pt idx="427">
                  <c:v>4.28</c:v>
                </c:pt>
                <c:pt idx="428">
                  <c:v>4.29</c:v>
                </c:pt>
                <c:pt idx="429">
                  <c:v>4.3</c:v>
                </c:pt>
                <c:pt idx="430">
                  <c:v>4.3099999999999996</c:v>
                </c:pt>
                <c:pt idx="431">
                  <c:v>4.32</c:v>
                </c:pt>
                <c:pt idx="432">
                  <c:v>4.33</c:v>
                </c:pt>
                <c:pt idx="433">
                  <c:v>4.34</c:v>
                </c:pt>
                <c:pt idx="434">
                  <c:v>4.3499999999999996</c:v>
                </c:pt>
                <c:pt idx="435">
                  <c:v>4.3600000000000003</c:v>
                </c:pt>
                <c:pt idx="436">
                  <c:v>4.37</c:v>
                </c:pt>
                <c:pt idx="437">
                  <c:v>4.38</c:v>
                </c:pt>
                <c:pt idx="438">
                  <c:v>4.3899999999999997</c:v>
                </c:pt>
                <c:pt idx="439">
                  <c:v>4.4000000000000004</c:v>
                </c:pt>
                <c:pt idx="440">
                  <c:v>4.41</c:v>
                </c:pt>
                <c:pt idx="441">
                  <c:v>4.42</c:v>
                </c:pt>
                <c:pt idx="442">
                  <c:v>4.43</c:v>
                </c:pt>
                <c:pt idx="443">
                  <c:v>4.4400000000000004</c:v>
                </c:pt>
                <c:pt idx="444">
                  <c:v>4.45</c:v>
                </c:pt>
                <c:pt idx="445">
                  <c:v>4.46</c:v>
                </c:pt>
                <c:pt idx="446">
                  <c:v>4.47</c:v>
                </c:pt>
                <c:pt idx="447">
                  <c:v>4.4800000000000004</c:v>
                </c:pt>
                <c:pt idx="448">
                  <c:v>4.49</c:v>
                </c:pt>
                <c:pt idx="449">
                  <c:v>4.5</c:v>
                </c:pt>
                <c:pt idx="450">
                  <c:v>4.51</c:v>
                </c:pt>
                <c:pt idx="451">
                  <c:v>4.5199999999999996</c:v>
                </c:pt>
                <c:pt idx="452">
                  <c:v>4.53</c:v>
                </c:pt>
                <c:pt idx="453">
                  <c:v>4.54</c:v>
                </c:pt>
                <c:pt idx="454">
                  <c:v>4.55</c:v>
                </c:pt>
                <c:pt idx="455">
                  <c:v>4.5599999999999996</c:v>
                </c:pt>
                <c:pt idx="456">
                  <c:v>4.57</c:v>
                </c:pt>
                <c:pt idx="457">
                  <c:v>4.58</c:v>
                </c:pt>
                <c:pt idx="458">
                  <c:v>4.59</c:v>
                </c:pt>
                <c:pt idx="459">
                  <c:v>4.5999999999999996</c:v>
                </c:pt>
                <c:pt idx="460">
                  <c:v>4.6100000000000003</c:v>
                </c:pt>
                <c:pt idx="461">
                  <c:v>4.62</c:v>
                </c:pt>
                <c:pt idx="462">
                  <c:v>4.63</c:v>
                </c:pt>
                <c:pt idx="463">
                  <c:v>4.6399999999999997</c:v>
                </c:pt>
                <c:pt idx="464">
                  <c:v>4.6500000000000004</c:v>
                </c:pt>
                <c:pt idx="465">
                  <c:v>4.66</c:v>
                </c:pt>
                <c:pt idx="466">
                  <c:v>4.67</c:v>
                </c:pt>
                <c:pt idx="467">
                  <c:v>4.68</c:v>
                </c:pt>
                <c:pt idx="468">
                  <c:v>4.6900000000000004</c:v>
                </c:pt>
                <c:pt idx="469">
                  <c:v>4.7</c:v>
                </c:pt>
                <c:pt idx="470">
                  <c:v>4.71</c:v>
                </c:pt>
                <c:pt idx="471">
                  <c:v>4.72</c:v>
                </c:pt>
                <c:pt idx="472">
                  <c:v>4.7300000000000004</c:v>
                </c:pt>
                <c:pt idx="473">
                  <c:v>4.74</c:v>
                </c:pt>
                <c:pt idx="474">
                  <c:v>4.75</c:v>
                </c:pt>
                <c:pt idx="475">
                  <c:v>4.76</c:v>
                </c:pt>
                <c:pt idx="476">
                  <c:v>4.7699999999999996</c:v>
                </c:pt>
                <c:pt idx="477">
                  <c:v>4.78</c:v>
                </c:pt>
                <c:pt idx="478">
                  <c:v>4.79</c:v>
                </c:pt>
                <c:pt idx="479">
                  <c:v>4.8</c:v>
                </c:pt>
                <c:pt idx="480">
                  <c:v>4.8099999999999996</c:v>
                </c:pt>
                <c:pt idx="481">
                  <c:v>4.82</c:v>
                </c:pt>
                <c:pt idx="482">
                  <c:v>4.83</c:v>
                </c:pt>
                <c:pt idx="483">
                  <c:v>4.84</c:v>
                </c:pt>
                <c:pt idx="484">
                  <c:v>4.8499999999999996</c:v>
                </c:pt>
                <c:pt idx="485">
                  <c:v>4.8600000000000003</c:v>
                </c:pt>
                <c:pt idx="486">
                  <c:v>4.87</c:v>
                </c:pt>
                <c:pt idx="487">
                  <c:v>4.88</c:v>
                </c:pt>
                <c:pt idx="488">
                  <c:v>4.8899999999999997</c:v>
                </c:pt>
                <c:pt idx="489">
                  <c:v>4.9000000000000004</c:v>
                </c:pt>
                <c:pt idx="490">
                  <c:v>4.91</c:v>
                </c:pt>
                <c:pt idx="491">
                  <c:v>4.92</c:v>
                </c:pt>
                <c:pt idx="492">
                  <c:v>4.93</c:v>
                </c:pt>
                <c:pt idx="493">
                  <c:v>4.9400000000000004</c:v>
                </c:pt>
                <c:pt idx="494">
                  <c:v>4.95</c:v>
                </c:pt>
                <c:pt idx="495">
                  <c:v>4.96</c:v>
                </c:pt>
                <c:pt idx="496">
                  <c:v>4.97</c:v>
                </c:pt>
                <c:pt idx="497">
                  <c:v>4.9800000000000004</c:v>
                </c:pt>
                <c:pt idx="498">
                  <c:v>4.99</c:v>
                </c:pt>
                <c:pt idx="499">
                  <c:v>5</c:v>
                </c:pt>
              </c:numCache>
            </c:numRef>
          </c:xVal>
          <c:yVal>
            <c:numRef>
              <c:f>SRR2013385!$B$9:$SG$9</c:f>
              <c:numCache>
                <c:formatCode>General</c:formatCode>
                <c:ptCount val="500"/>
                <c:pt idx="0">
                  <c:v>5.5614377122965237</c:v>
                </c:pt>
                <c:pt idx="1">
                  <c:v>5.5020199488096146</c:v>
                </c:pt>
                <c:pt idx="2">
                  <c:v>5.7354527797332633</c:v>
                </c:pt>
                <c:pt idx="3">
                  <c:v>5.3909968925734866</c:v>
                </c:pt>
                <c:pt idx="4">
                  <c:v>5.3635818978472543</c:v>
                </c:pt>
                <c:pt idx="5">
                  <c:v>5.3430026687241821</c:v>
                </c:pt>
                <c:pt idx="6">
                  <c:v>5.6212988643511901</c:v>
                </c:pt>
                <c:pt idx="7">
                  <c:v>5.2904842630464213</c:v>
                </c:pt>
                <c:pt idx="8">
                  <c:v>5.2723800764306246</c:v>
                </c:pt>
                <c:pt idx="9">
                  <c:v>5.5475224214490195</c:v>
                </c:pt>
                <c:pt idx="10">
                  <c:v>5.2194849780731252</c:v>
                </c:pt>
                <c:pt idx="11">
                  <c:v>5.2010992983336655</c:v>
                </c:pt>
                <c:pt idx="12">
                  <c:v>5.1819092985857624</c:v>
                </c:pt>
                <c:pt idx="13">
                  <c:v>5.4539708205894977</c:v>
                </c:pt>
                <c:pt idx="14">
                  <c:v>5.1225697250570823</c:v>
                </c:pt>
                <c:pt idx="15">
                  <c:v>5.1069995572948397</c:v>
                </c:pt>
                <c:pt idx="16">
                  <c:v>5.3803342743860059</c:v>
                </c:pt>
                <c:pt idx="17">
                  <c:v>5.0502753274025309</c:v>
                </c:pt>
                <c:pt idx="18">
                  <c:v>5.0357458375362594</c:v>
                </c:pt>
                <c:pt idx="19">
                  <c:v>5.0182884723038077</c:v>
                </c:pt>
                <c:pt idx="20">
                  <c:v>5.2966717704311046</c:v>
                </c:pt>
                <c:pt idx="21">
                  <c:v>4.9709370040092615</c:v>
                </c:pt>
                <c:pt idx="22">
                  <c:v>4.9535422485233722</c:v>
                </c:pt>
                <c:pt idx="23">
                  <c:v>4.9394044239557271</c:v>
                </c:pt>
                <c:pt idx="24">
                  <c:v>5.2177076140672938</c:v>
                </c:pt>
                <c:pt idx="25">
                  <c:v>4.8929178678308505</c:v>
                </c:pt>
                <c:pt idx="26">
                  <c:v>4.8789122551722368</c:v>
                </c:pt>
                <c:pt idx="27">
                  <c:v>5.1546947520948638</c:v>
                </c:pt>
                <c:pt idx="28">
                  <c:v>4.8295996356768729</c:v>
                </c:pt>
                <c:pt idx="29">
                  <c:v>4.8144873240545536</c:v>
                </c:pt>
                <c:pt idx="30">
                  <c:v>4.801822022922579</c:v>
                </c:pt>
                <c:pt idx="31">
                  <c:v>5.0804316599887223</c:v>
                </c:pt>
                <c:pt idx="32">
                  <c:v>4.7546387876888332</c:v>
                </c:pt>
                <c:pt idx="33">
                  <c:v>4.7394141026986949</c:v>
                </c:pt>
                <c:pt idx="34">
                  <c:v>5.0164901316208281</c:v>
                </c:pt>
                <c:pt idx="35">
                  <c:v>4.6872167277113972</c:v>
                </c:pt>
                <c:pt idx="36">
                  <c:v>4.6681248887876396</c:v>
                </c:pt>
                <c:pt idx="37">
                  <c:v>4.6498409160691585</c:v>
                </c:pt>
                <c:pt idx="38">
                  <c:v>4.923404646784884</c:v>
                </c:pt>
                <c:pt idx="39">
                  <c:v>4.5865648017840117</c:v>
                </c:pt>
                <c:pt idx="40">
                  <c:v>4.5612564611304052</c:v>
                </c:pt>
                <c:pt idx="41">
                  <c:v>4.8257505813480277</c:v>
                </c:pt>
                <c:pt idx="42">
                  <c:v>4.4929558473754172</c:v>
                </c:pt>
                <c:pt idx="43">
                  <c:v>4.4636242701064033</c:v>
                </c:pt>
                <c:pt idx="44">
                  <c:v>4.4411450475596963</c:v>
                </c:pt>
                <c:pt idx="45">
                  <c:v>4.7119168429403047</c:v>
                </c:pt>
                <c:pt idx="46">
                  <c:v>4.3787430188130196</c:v>
                </c:pt>
                <c:pt idx="47">
                  <c:v>4.3536662329829019</c:v>
                </c:pt>
                <c:pt idx="48">
                  <c:v>4.3415532221095772</c:v>
                </c:pt>
                <c:pt idx="49">
                  <c:v>4.6198756085000428</c:v>
                </c:pt>
                <c:pt idx="50">
                  <c:v>4.3043181544900566</c:v>
                </c:pt>
                <c:pt idx="51">
                  <c:v>4.2993765330603457</c:v>
                </c:pt>
                <c:pt idx="52">
                  <c:v>4.6000794422615208</c:v>
                </c:pt>
                <c:pt idx="53">
                  <c:v>4.3000082025538129</c:v>
                </c:pt>
                <c:pt idx="54">
                  <c:v>4.3070893650486157</c:v>
                </c:pt>
                <c:pt idx="55">
                  <c:v>4.3189810644947233</c:v>
                </c:pt>
                <c:pt idx="56">
                  <c:v>4.636287252098513</c:v>
                </c:pt>
                <c:pt idx="57">
                  <c:v>4.3457852819592135</c:v>
                </c:pt>
                <c:pt idx="58">
                  <c:v>4.359361102738486</c:v>
                </c:pt>
                <c:pt idx="59">
                  <c:v>4.681033088063252</c:v>
                </c:pt>
                <c:pt idx="60">
                  <c:v>4.4061653332765527</c:v>
                </c:pt>
                <c:pt idx="61">
                  <c:v>4.4236717652895177</c:v>
                </c:pt>
                <c:pt idx="62">
                  <c:v>4.4392853136659989</c:v>
                </c:pt>
                <c:pt idx="63">
                  <c:v>4.7708667332394707</c:v>
                </c:pt>
                <c:pt idx="64">
                  <c:v>4.4932767666711166</c:v>
                </c:pt>
                <c:pt idx="65">
                  <c:v>4.5163105666745338</c:v>
                </c:pt>
                <c:pt idx="66">
                  <c:v>4.8431829279508127</c:v>
                </c:pt>
                <c:pt idx="67">
                  <c:v>4.5716506114879483</c:v>
                </c:pt>
                <c:pt idx="68">
                  <c:v>4.5946135091600979</c:v>
                </c:pt>
                <c:pt idx="69">
                  <c:v>4.6152765309524026</c:v>
                </c:pt>
                <c:pt idx="70">
                  <c:v>4.944023459150344</c:v>
                </c:pt>
                <c:pt idx="71">
                  <c:v>4.6634653438911116</c:v>
                </c:pt>
                <c:pt idx="72">
                  <c:v>4.6800362095109209</c:v>
                </c:pt>
                <c:pt idx="73">
                  <c:v>4.6982745766743674</c:v>
                </c:pt>
                <c:pt idx="74">
                  <c:v>5.0210072708594229</c:v>
                </c:pt>
                <c:pt idx="75">
                  <c:v>4.7441364524012473</c:v>
                </c:pt>
                <c:pt idx="76">
                  <c:v>4.7576768627259369</c:v>
                </c:pt>
                <c:pt idx="77">
                  <c:v>5.0781159190077991</c:v>
                </c:pt>
                <c:pt idx="78">
                  <c:v>4.7989405386274688</c:v>
                </c:pt>
                <c:pt idx="79">
                  <c:v>4.8094789081447749</c:v>
                </c:pt>
                <c:pt idx="80">
                  <c:v>4.8228151145099121</c:v>
                </c:pt>
                <c:pt idx="81">
                  <c:v>5.1435861931979687</c:v>
                </c:pt>
                <c:pt idx="82">
                  <c:v>4.8614806434271864</c:v>
                </c:pt>
                <c:pt idx="83">
                  <c:v>4.8786941003961086</c:v>
                </c:pt>
                <c:pt idx="84">
                  <c:v>5.2014790589460889</c:v>
                </c:pt>
                <c:pt idx="85">
                  <c:v>4.9241965554240652</c:v>
                </c:pt>
                <c:pt idx="86">
                  <c:v>4.9381443085140972</c:v>
                </c:pt>
                <c:pt idx="87">
                  <c:v>4.9546042707946061</c:v>
                </c:pt>
                <c:pt idx="88">
                  <c:v>5.2735429336505826</c:v>
                </c:pt>
                <c:pt idx="89">
                  <c:v>4.9907117083547874</c:v>
                </c:pt>
                <c:pt idx="90">
                  <c:v>5.0049444187323218</c:v>
                </c:pt>
                <c:pt idx="91">
                  <c:v>5.317446951259571</c:v>
                </c:pt>
                <c:pt idx="92">
                  <c:v>5.0174465575934581</c:v>
                </c:pt>
                <c:pt idx="93">
                  <c:v>5.0221436974763956</c:v>
                </c:pt>
                <c:pt idx="94">
                  <c:v>5.0187753705709035</c:v>
                </c:pt>
                <c:pt idx="95">
                  <c:v>5.3039408492433191</c:v>
                </c:pt>
                <c:pt idx="96">
                  <c:v>4.9904720535256191</c:v>
                </c:pt>
                <c:pt idx="97">
                  <c:v>4.9765792186401097</c:v>
                </c:pt>
                <c:pt idx="98">
                  <c:v>4.9661041705108566</c:v>
                </c:pt>
                <c:pt idx="99">
                  <c:v>5.2381665843063487</c:v>
                </c:pt>
                <c:pt idx="100">
                  <c:v>4.9030954156390383</c:v>
                </c:pt>
                <c:pt idx="101">
                  <c:v>4.8769045453148223</c:v>
                </c:pt>
                <c:pt idx="102">
                  <c:v>5.1360987958675093</c:v>
                </c:pt>
                <c:pt idx="103">
                  <c:v>4.7882815275987918</c:v>
                </c:pt>
                <c:pt idx="104">
                  <c:v>4.7519023773255684</c:v>
                </c:pt>
                <c:pt idx="105">
                  <c:v>4.7207627600937814</c:v>
                </c:pt>
                <c:pt idx="106">
                  <c:v>4.965930402933715</c:v>
                </c:pt>
                <c:pt idx="107">
                  <c:v>4.6056282220076188</c:v>
                </c:pt>
                <c:pt idx="108">
                  <c:v>4.569104586956974</c:v>
                </c:pt>
                <c:pt idx="109">
                  <c:v>4.8138877549487056</c:v>
                </c:pt>
                <c:pt idx="110">
                  <c:v>4.4579121601033576</c:v>
                </c:pt>
                <c:pt idx="111">
                  <c:v>4.4160743909223941</c:v>
                </c:pt>
                <c:pt idx="112">
                  <c:v>4.3779433802557843</c:v>
                </c:pt>
                <c:pt idx="113">
                  <c:v>4.6258369923234008</c:v>
                </c:pt>
                <c:pt idx="114">
                  <c:v>4.2732559834517501</c:v>
                </c:pt>
                <c:pt idx="115">
                  <c:v>4.2431373046533372</c:v>
                </c:pt>
                <c:pt idx="116">
                  <c:v>4.4992883382306328</c:v>
                </c:pt>
                <c:pt idx="117">
                  <c:v>4.1675536211968245</c:v>
                </c:pt>
                <c:pt idx="118">
                  <c:v>4.1544848370320482</c:v>
                </c:pt>
                <c:pt idx="119">
                  <c:v>4.1325798476597368</c:v>
                </c:pt>
                <c:pt idx="120">
                  <c:v>4.4066764083152172</c:v>
                </c:pt>
                <c:pt idx="121">
                  <c:v>4.0830006695765331</c:v>
                </c:pt>
                <c:pt idx="122">
                  <c:v>4.0653182378037371</c:v>
                </c:pt>
                <c:pt idx="123">
                  <c:v>4.0479365161380789</c:v>
                </c:pt>
                <c:pt idx="124">
                  <c:v>4.3391730856339237</c:v>
                </c:pt>
                <c:pt idx="125">
                  <c:v>4.0290183295464814</c:v>
                </c:pt>
                <c:pt idx="126">
                  <c:v>4.0189500215009746</c:v>
                </c:pt>
                <c:pt idx="127">
                  <c:v>4.2946645895001749</c:v>
                </c:pt>
                <c:pt idx="128">
                  <c:v>3.9727580839035395</c:v>
                </c:pt>
                <c:pt idx="129">
                  <c:v>3.9632682515262352</c:v>
                </c:pt>
                <c:pt idx="130">
                  <c:v>3.951774508081725</c:v>
                </c:pt>
                <c:pt idx="131">
                  <c:v>4.2422929049829312</c:v>
                </c:pt>
                <c:pt idx="132">
                  <c:v>3.9295721790765499</c:v>
                </c:pt>
                <c:pt idx="133">
                  <c:v>3.9335885101966532</c:v>
                </c:pt>
                <c:pt idx="134">
                  <c:v>4.2218574354191363</c:v>
                </c:pt>
                <c:pt idx="135">
                  <c:v>3.9294700161774894</c:v>
                </c:pt>
                <c:pt idx="136">
                  <c:v>3.9237619608287004</c:v>
                </c:pt>
                <c:pt idx="137">
                  <c:v>3.9160326101885694</c:v>
                </c:pt>
                <c:pt idx="138">
                  <c:v>4.220866133312124</c:v>
                </c:pt>
                <c:pt idx="139">
                  <c:v>3.9108377649926833</c:v>
                </c:pt>
                <c:pt idx="140">
                  <c:v>3.9121157290788537</c:v>
                </c:pt>
                <c:pt idx="141">
                  <c:v>4.205583258640754</c:v>
                </c:pt>
                <c:pt idx="142">
                  <c:v>3.9035782936630543</c:v>
                </c:pt>
                <c:pt idx="143">
                  <c:v>3.8943714538562375</c:v>
                </c:pt>
                <c:pt idx="144">
                  <c:v>3.8934288417795448</c:v>
                </c:pt>
                <c:pt idx="145">
                  <c:v>4.1838105950981346</c:v>
                </c:pt>
                <c:pt idx="146">
                  <c:v>3.8694664100808667</c:v>
                </c:pt>
                <c:pt idx="147">
                  <c:v>3.8550949511586219</c:v>
                </c:pt>
                <c:pt idx="148">
                  <c:v>3.8445393021290077</c:v>
                </c:pt>
                <c:pt idx="149">
                  <c:v>4.1184631397753657</c:v>
                </c:pt>
                <c:pt idx="150">
                  <c:v>3.7985125330313516</c:v>
                </c:pt>
                <c:pt idx="151">
                  <c:v>3.7862543957897801</c:v>
                </c:pt>
                <c:pt idx="152">
                  <c:v>4.0661021967667734</c:v>
                </c:pt>
                <c:pt idx="153">
                  <c:v>3.7488080049586023</c:v>
                </c:pt>
                <c:pt idx="154">
                  <c:v>3.7414667617697548</c:v>
                </c:pt>
                <c:pt idx="155">
                  <c:v>3.7402047355074495</c:v>
                </c:pt>
                <c:pt idx="156">
                  <c:v>4.0330616925381735</c:v>
                </c:pt>
                <c:pt idx="157">
                  <c:v>3.7371926427047373</c:v>
                </c:pt>
                <c:pt idx="158">
                  <c:v>3.7395723444500919</c:v>
                </c:pt>
                <c:pt idx="159">
                  <c:v>4.0540382106848698</c:v>
                </c:pt>
                <c:pt idx="160">
                  <c:v>3.759063188160487</c:v>
                </c:pt>
                <c:pt idx="161">
                  <c:v>3.764475027434409</c:v>
                </c:pt>
                <c:pt idx="162">
                  <c:v>3.7764105888073423</c:v>
                </c:pt>
                <c:pt idx="163">
                  <c:v>4.0772225104110529</c:v>
                </c:pt>
                <c:pt idx="164">
                  <c:v>3.7879561232839318</c:v>
                </c:pt>
                <c:pt idx="165">
                  <c:v>3.7839035792727351</c:v>
                </c:pt>
                <c:pt idx="166">
                  <c:v>4.090046322457356</c:v>
                </c:pt>
                <c:pt idx="167">
                  <c:v>3.7936507177071732</c:v>
                </c:pt>
                <c:pt idx="168">
                  <c:v>3.8067902715840667</c:v>
                </c:pt>
                <c:pt idx="169">
                  <c:v>3.8143807944699382</c:v>
                </c:pt>
                <c:pt idx="170">
                  <c:v>4.1329637261307264</c:v>
                </c:pt>
                <c:pt idx="171">
                  <c:v>3.8433573784379558</c:v>
                </c:pt>
                <c:pt idx="172">
                  <c:v>3.852601969338235</c:v>
                </c:pt>
                <c:pt idx="173">
                  <c:v>3.8676442339030985</c:v>
                </c:pt>
                <c:pt idx="174">
                  <c:v>4.1904437597066897</c:v>
                </c:pt>
                <c:pt idx="175">
                  <c:v>3.9150302902591609</c:v>
                </c:pt>
                <c:pt idx="176">
                  <c:v>3.9157163379459936</c:v>
                </c:pt>
                <c:pt idx="177">
                  <c:v>4.2160074681083124</c:v>
                </c:pt>
                <c:pt idx="178">
                  <c:v>3.9264967892732203</c:v>
                </c:pt>
                <c:pt idx="179">
                  <c:v>3.921322243583822</c:v>
                </c:pt>
                <c:pt idx="180">
                  <c:v>3.9285494670016639</c:v>
                </c:pt>
                <c:pt idx="181">
                  <c:v>4.2321826341872741</c:v>
                </c:pt>
                <c:pt idx="182">
                  <c:v>3.9340942683554805</c:v>
                </c:pt>
                <c:pt idx="183">
                  <c:v>3.9371667037150329</c:v>
                </c:pt>
                <c:pt idx="184">
                  <c:v>4.2406490746206797</c:v>
                </c:pt>
                <c:pt idx="185">
                  <c:v>3.9315595670908055</c:v>
                </c:pt>
                <c:pt idx="186">
                  <c:v>3.9156636035057732</c:v>
                </c:pt>
                <c:pt idx="187">
                  <c:v>3.9040118835973883</c:v>
                </c:pt>
                <c:pt idx="188">
                  <c:v>4.1769878748008109</c:v>
                </c:pt>
                <c:pt idx="189">
                  <c:v>3.8492350913147226</c:v>
                </c:pt>
                <c:pt idx="190">
                  <c:v>3.8182258936139557</c:v>
                </c:pt>
                <c:pt idx="191">
                  <c:v>4.1069384507381779</c:v>
                </c:pt>
                <c:pt idx="192">
                  <c:v>3.7707783961691477</c:v>
                </c:pt>
                <c:pt idx="193">
                  <c:v>3.75564621945668</c:v>
                </c:pt>
                <c:pt idx="194">
                  <c:v>3.7259116322950483</c:v>
                </c:pt>
                <c:pt idx="195">
                  <c:v>3.9999565683801923</c:v>
                </c:pt>
                <c:pt idx="196">
                  <c:v>3.6685722691845579</c:v>
                </c:pt>
                <c:pt idx="197">
                  <c:v>3.646893624167745</c:v>
                </c:pt>
                <c:pt idx="198">
                  <c:v>3.6330642726914992</c:v>
                </c:pt>
                <c:pt idx="199">
                  <c:v>3.8966915265628841</c:v>
                </c:pt>
                <c:pt idx="200">
                  <c:v>3.5711262770843115</c:v>
                </c:pt>
                <c:pt idx="201">
                  <c:v>3.5439439424829065</c:v>
                </c:pt>
                <c:pt idx="202">
                  <c:v>3.8239304551255637</c:v>
                </c:pt>
                <c:pt idx="203">
                  <c:v>3.5005109105263372</c:v>
                </c:pt>
                <c:pt idx="204">
                  <c:v>3.4684950245070691</c:v>
                </c:pt>
                <c:pt idx="205">
                  <c:v>3.4646385590950328</c:v>
                </c:pt>
                <c:pt idx="206">
                  <c:v>3.7402837196818792</c:v>
                </c:pt>
                <c:pt idx="207">
                  <c:v>3.4291060083326967</c:v>
                </c:pt>
                <c:pt idx="208">
                  <c:v>3.4179696422147372</c:v>
                </c:pt>
                <c:pt idx="209">
                  <c:v>3.694956002249818</c:v>
                </c:pt>
                <c:pt idx="210">
                  <c:v>3.38524868240322</c:v>
                </c:pt>
                <c:pt idx="211">
                  <c:v>3.3543005623453599</c:v>
                </c:pt>
                <c:pt idx="212">
                  <c:v>3.3502480183341627</c:v>
                </c:pt>
                <c:pt idx="213">
                  <c:v>3.6394864892685859</c:v>
                </c:pt>
                <c:pt idx="214">
                  <c:v>3.3201462861110542</c:v>
                </c:pt>
                <c:pt idx="215">
                  <c:v>3.2949069106051923</c:v>
                </c:pt>
                <c:pt idx="216">
                  <c:v>3.6144753660903954</c:v>
                </c:pt>
                <c:pt idx="217">
                  <c:v>3.2889196056617265</c:v>
                </c:pt>
                <c:pt idx="218">
                  <c:v>3.301897717195208</c:v>
                </c:pt>
                <c:pt idx="219">
                  <c:v>3.2509076997008561</c:v>
                </c:pt>
                <c:pt idx="220">
                  <c:v>3.5589484459780394</c:v>
                </c:pt>
                <c:pt idx="221">
                  <c:v>3.1967287226232868</c:v>
                </c:pt>
                <c:pt idx="222">
                  <c:v>3.2195845262142546</c:v>
                </c:pt>
                <c:pt idx="223">
                  <c:v>3.197831693328903</c:v>
                </c:pt>
                <c:pt idx="224">
                  <c:v>3.5048784594102158</c:v>
                </c:pt>
                <c:pt idx="225">
                  <c:v>3.162564406523019</c:v>
                </c:pt>
                <c:pt idx="226">
                  <c:v>3.1781132523146316</c:v>
                </c:pt>
                <c:pt idx="227">
                  <c:v>3.4784221877400805</c:v>
                </c:pt>
                <c:pt idx="228">
                  <c:v>3.1610683854711747</c:v>
                </c:pt>
                <c:pt idx="229">
                  <c:v>3.153814864344529</c:v>
                </c:pt>
                <c:pt idx="230">
                  <c:v>3.1401936785786311</c:v>
                </c:pt>
                <c:pt idx="231">
                  <c:v>3.40671045860979</c:v>
                </c:pt>
                <c:pt idx="232">
                  <c:v>3.0927206446840994</c:v>
                </c:pt>
                <c:pt idx="233">
                  <c:v>3.0591846176313711</c:v>
                </c:pt>
                <c:pt idx="234">
                  <c:v>3.3656751404559175</c:v>
                </c:pt>
                <c:pt idx="235">
                  <c:v>3.0334237554869499</c:v>
                </c:pt>
                <c:pt idx="236">
                  <c:v>2.9995654882259823</c:v>
                </c:pt>
                <c:pt idx="237">
                  <c:v>3.0086001717619175</c:v>
                </c:pt>
                <c:pt idx="238">
                  <c:v>3.2819419334408249</c:v>
                </c:pt>
                <c:pt idx="239">
                  <c:v>2.9253120914996495</c:v>
                </c:pt>
                <c:pt idx="240">
                  <c:v>2.8987251815894934</c:v>
                </c:pt>
                <c:pt idx="241">
                  <c:v>3.2124539610402758</c:v>
                </c:pt>
                <c:pt idx="242">
                  <c:v>2.8836614351536176</c:v>
                </c:pt>
                <c:pt idx="243">
                  <c:v>2.8926510338773004</c:v>
                </c:pt>
                <c:pt idx="244">
                  <c:v>2.8469553250198238</c:v>
                </c:pt>
                <c:pt idx="245">
                  <c:v>3.1577588860468637</c:v>
                </c:pt>
                <c:pt idx="246">
                  <c:v>2.8744818176994666</c:v>
                </c:pt>
                <c:pt idx="247">
                  <c:v>2.8744818176994666</c:v>
                </c:pt>
                <c:pt idx="248">
                  <c:v>2.842609239610562</c:v>
                </c:pt>
                <c:pt idx="249">
                  <c:v>3.1607685618611283</c:v>
                </c:pt>
                <c:pt idx="250">
                  <c:v>2.8481891169913989</c:v>
                </c:pt>
                <c:pt idx="251">
                  <c:v>2.8450980400142569</c:v>
                </c:pt>
                <c:pt idx="252">
                  <c:v>3.1357685145678222</c:v>
                </c:pt>
                <c:pt idx="253">
                  <c:v>2.7888751157754168</c:v>
                </c:pt>
                <c:pt idx="254">
                  <c:v>2.8075350280688531</c:v>
                </c:pt>
                <c:pt idx="255">
                  <c:v>2.7867514221455614</c:v>
                </c:pt>
                <c:pt idx="256">
                  <c:v>3.079543007402906</c:v>
                </c:pt>
                <c:pt idx="257">
                  <c:v>2.7403626894942437</c:v>
                </c:pt>
                <c:pt idx="258">
                  <c:v>2.7379873263334309</c:v>
                </c:pt>
                <c:pt idx="259">
                  <c:v>3.0421815945157662</c:v>
                </c:pt>
                <c:pt idx="260">
                  <c:v>2.7299742856995555</c:v>
                </c:pt>
                <c:pt idx="261">
                  <c:v>2.720159303405957</c:v>
                </c:pt>
                <c:pt idx="262">
                  <c:v>2.6884198220027105</c:v>
                </c:pt>
                <c:pt idx="263">
                  <c:v>2.9680157139936418</c:v>
                </c:pt>
                <c:pt idx="264">
                  <c:v>2.6493348587121419</c:v>
                </c:pt>
                <c:pt idx="265">
                  <c:v>2.5740312677277188</c:v>
                </c:pt>
                <c:pt idx="266">
                  <c:v>2.893206753059848</c:v>
                </c:pt>
                <c:pt idx="267">
                  <c:v>2.5865873046717551</c:v>
                </c:pt>
                <c:pt idx="268">
                  <c:v>2.568201724066995</c:v>
                </c:pt>
                <c:pt idx="269">
                  <c:v>2.509202522331103</c:v>
                </c:pt>
                <c:pt idx="270">
                  <c:v>2.7656685547590141</c:v>
                </c:pt>
                <c:pt idx="271">
                  <c:v>2.4533183400470375</c:v>
                </c:pt>
                <c:pt idx="272">
                  <c:v>2.4149733479708178</c:v>
                </c:pt>
                <c:pt idx="273">
                  <c:v>2.3961993470957363</c:v>
                </c:pt>
                <c:pt idx="274">
                  <c:v>2.6560982020128319</c:v>
                </c:pt>
                <c:pt idx="275">
                  <c:v>2.3344537511509307</c:v>
                </c:pt>
                <c:pt idx="276">
                  <c:v>2.2455126678141499</c:v>
                </c:pt>
                <c:pt idx="277">
                  <c:v>2.5010592622177517</c:v>
                </c:pt>
                <c:pt idx="278">
                  <c:v>2.1789769472931693</c:v>
                </c:pt>
                <c:pt idx="279">
                  <c:v>2.1172712956557644</c:v>
                </c:pt>
                <c:pt idx="280">
                  <c:v>2.0374264979406238</c:v>
                </c:pt>
                <c:pt idx="281">
                  <c:v>2.255272505103306</c:v>
                </c:pt>
                <c:pt idx="282">
                  <c:v>1.9138138523837167</c:v>
                </c:pt>
                <c:pt idx="283">
                  <c:v>1.8195439355418688</c:v>
                </c:pt>
                <c:pt idx="284">
                  <c:v>2.1522883443830563</c:v>
                </c:pt>
                <c:pt idx="285">
                  <c:v>1.8325089127062364</c:v>
                </c:pt>
                <c:pt idx="286">
                  <c:v>1.7242758696007889</c:v>
                </c:pt>
                <c:pt idx="287">
                  <c:v>1.7323937598229686</c:v>
                </c:pt>
                <c:pt idx="288">
                  <c:v>1.9084850188786497</c:v>
                </c:pt>
                <c:pt idx="289">
                  <c:v>1.5314789170422551</c:v>
                </c:pt>
                <c:pt idx="290">
                  <c:v>1.4913616938342726</c:v>
                </c:pt>
                <c:pt idx="291">
                  <c:v>1.7481880270062005</c:v>
                </c:pt>
                <c:pt idx="292">
                  <c:v>1.4623979978989561</c:v>
                </c:pt>
                <c:pt idx="293">
                  <c:v>1.4471580313422192</c:v>
                </c:pt>
                <c:pt idx="294">
                  <c:v>1.3424226808222062</c:v>
                </c:pt>
                <c:pt idx="295">
                  <c:v>1.4913616938342726</c:v>
                </c:pt>
                <c:pt idx="296">
                  <c:v>1.255272505103306</c:v>
                </c:pt>
                <c:pt idx="297">
                  <c:v>1.0791812460476249</c:v>
                </c:pt>
                <c:pt idx="298">
                  <c:v>1</c:v>
                </c:pt>
                <c:pt idx="299">
                  <c:v>1.3617278360175928</c:v>
                </c:pt>
                <c:pt idx="300">
                  <c:v>0.95424250943932487</c:v>
                </c:pt>
                <c:pt idx="301">
                  <c:v>0.84509804001425681</c:v>
                </c:pt>
                <c:pt idx="302">
                  <c:v>1</c:v>
                </c:pt>
                <c:pt idx="303">
                  <c:v>0.69897000433601886</c:v>
                </c:pt>
                <c:pt idx="304">
                  <c:v>0.77815125038364363</c:v>
                </c:pt>
                <c:pt idx="305">
                  <c:v>0</c:v>
                </c:pt>
                <c:pt idx="306">
                  <c:v>0.77815125038364363</c:v>
                </c:pt>
                <c:pt idx="307">
                  <c:v>0.47712125471966244</c:v>
                </c:pt>
                <c:pt idx="308">
                  <c:v>0.90308998699194354</c:v>
                </c:pt>
                <c:pt idx="309">
                  <c:v>0.6020599913279624</c:v>
                </c:pt>
                <c:pt idx="310">
                  <c:v>0</c:v>
                </c:pt>
                <c:pt idx="311">
                  <c:v>0.3010299956639812</c:v>
                </c:pt>
                <c:pt idx="312">
                  <c:v>0</c:v>
                </c:pt>
                <c:pt idx="313">
                  <c:v>0.69897000433601886</c:v>
                </c:pt>
                <c:pt idx="314">
                  <c:v>0.6020599913279624</c:v>
                </c:pt>
                <c:pt idx="315">
                  <c:v>0.3010299956639812</c:v>
                </c:pt>
                <c:pt idx="316">
                  <c:v>0.6020599913279624</c:v>
                </c:pt>
                <c:pt idx="317">
                  <c:v>0</c:v>
                </c:pt>
                <c:pt idx="318">
                  <c:v>0</c:v>
                </c:pt>
                <c:pt idx="319">
                  <c:v>0</c:v>
                </c:pt>
                <c:pt idx="320">
                  <c:v>0</c:v>
                </c:pt>
                <c:pt idx="321">
                  <c:v>0</c:v>
                </c:pt>
                <c:pt idx="322">
                  <c:v>0.3010299956639812</c:v>
                </c:pt>
                <c:pt idx="323">
                  <c:v>0.47712125471966244</c:v>
                </c:pt>
                <c:pt idx="324">
                  <c:v>0</c:v>
                </c:pt>
                <c:pt idx="325">
                  <c:v>0</c:v>
                </c:pt>
                <c:pt idx="326">
                  <c:v>0</c:v>
                </c:pt>
                <c:pt idx="327">
                  <c:v>0</c:v>
                </c:pt>
                <c:pt idx="328">
                  <c:v>0</c:v>
                </c:pt>
                <c:pt idx="329">
                  <c:v>0</c:v>
                </c:pt>
                <c:pt idx="330">
                  <c:v>0</c:v>
                </c:pt>
                <c:pt idx="331">
                  <c:v>0.3010299956639812</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numCache>
            </c:numRef>
          </c:yVal>
          <c:smooth val="0"/>
          <c:extLst>
            <c:ext xmlns:c16="http://schemas.microsoft.com/office/drawing/2014/chart" uri="{C3380CC4-5D6E-409C-BE32-E72D297353CC}">
              <c16:uniqueId val="{00000001-C4A4-4A4E-AC2D-FE2F7BDE1445}"/>
            </c:ext>
          </c:extLst>
        </c:ser>
        <c:ser>
          <c:idx val="2"/>
          <c:order val="2"/>
          <c:tx>
            <c:strRef>
              <c:f>SRR2013385!$A$10</c:f>
              <c:strCache>
                <c:ptCount val="1"/>
                <c:pt idx="0">
                  <c:v>G</c:v>
                </c:pt>
              </c:strCache>
            </c:strRef>
          </c:tx>
          <c:spPr>
            <a:ln w="19050"/>
          </c:spPr>
          <c:marker>
            <c:symbol val="none"/>
          </c:marker>
          <c:xVal>
            <c:numRef>
              <c:f>SRR2013385!$B$7:$SG$7</c:f>
              <c:numCache>
                <c:formatCode>General</c:formatCode>
                <c:ptCount val="500"/>
                <c:pt idx="0">
                  <c:v>0.01</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pt idx="100">
                  <c:v>1.01</c:v>
                </c:pt>
                <c:pt idx="101">
                  <c:v>1.02</c:v>
                </c:pt>
                <c:pt idx="102">
                  <c:v>1.03</c:v>
                </c:pt>
                <c:pt idx="103">
                  <c:v>1.04</c:v>
                </c:pt>
                <c:pt idx="104">
                  <c:v>1.05</c:v>
                </c:pt>
                <c:pt idx="105">
                  <c:v>1.06</c:v>
                </c:pt>
                <c:pt idx="106">
                  <c:v>1.07</c:v>
                </c:pt>
                <c:pt idx="107">
                  <c:v>1.08</c:v>
                </c:pt>
                <c:pt idx="108">
                  <c:v>1.0900000000000001</c:v>
                </c:pt>
                <c:pt idx="109">
                  <c:v>1.1000000000000001</c:v>
                </c:pt>
                <c:pt idx="110">
                  <c:v>1.1100000000000001</c:v>
                </c:pt>
                <c:pt idx="111">
                  <c:v>1.1200000000000001</c:v>
                </c:pt>
                <c:pt idx="112">
                  <c:v>1.1299999999999999</c:v>
                </c:pt>
                <c:pt idx="113">
                  <c:v>1.1399999999999999</c:v>
                </c:pt>
                <c:pt idx="114">
                  <c:v>1.1499999999999999</c:v>
                </c:pt>
                <c:pt idx="115">
                  <c:v>1.1599999999999999</c:v>
                </c:pt>
                <c:pt idx="116">
                  <c:v>1.17</c:v>
                </c:pt>
                <c:pt idx="117">
                  <c:v>1.18</c:v>
                </c:pt>
                <c:pt idx="118">
                  <c:v>1.19</c:v>
                </c:pt>
                <c:pt idx="119">
                  <c:v>1.2</c:v>
                </c:pt>
                <c:pt idx="120">
                  <c:v>1.21</c:v>
                </c:pt>
                <c:pt idx="121">
                  <c:v>1.22</c:v>
                </c:pt>
                <c:pt idx="122">
                  <c:v>1.23</c:v>
                </c:pt>
                <c:pt idx="123">
                  <c:v>1.24</c:v>
                </c:pt>
                <c:pt idx="124">
                  <c:v>1.25</c:v>
                </c:pt>
                <c:pt idx="125">
                  <c:v>1.26</c:v>
                </c:pt>
                <c:pt idx="126">
                  <c:v>1.27</c:v>
                </c:pt>
                <c:pt idx="127">
                  <c:v>1.28</c:v>
                </c:pt>
                <c:pt idx="128">
                  <c:v>1.29</c:v>
                </c:pt>
                <c:pt idx="129">
                  <c:v>1.3</c:v>
                </c:pt>
                <c:pt idx="130">
                  <c:v>1.31</c:v>
                </c:pt>
                <c:pt idx="131">
                  <c:v>1.32</c:v>
                </c:pt>
                <c:pt idx="132">
                  <c:v>1.33</c:v>
                </c:pt>
                <c:pt idx="133">
                  <c:v>1.34</c:v>
                </c:pt>
                <c:pt idx="134">
                  <c:v>1.35</c:v>
                </c:pt>
                <c:pt idx="135">
                  <c:v>1.36</c:v>
                </c:pt>
                <c:pt idx="136">
                  <c:v>1.37</c:v>
                </c:pt>
                <c:pt idx="137">
                  <c:v>1.38</c:v>
                </c:pt>
                <c:pt idx="138">
                  <c:v>1.39</c:v>
                </c:pt>
                <c:pt idx="139">
                  <c:v>1.4</c:v>
                </c:pt>
                <c:pt idx="140">
                  <c:v>1.41</c:v>
                </c:pt>
                <c:pt idx="141">
                  <c:v>1.42</c:v>
                </c:pt>
                <c:pt idx="142">
                  <c:v>1.43</c:v>
                </c:pt>
                <c:pt idx="143">
                  <c:v>1.44</c:v>
                </c:pt>
                <c:pt idx="144">
                  <c:v>1.45</c:v>
                </c:pt>
                <c:pt idx="145">
                  <c:v>1.46</c:v>
                </c:pt>
                <c:pt idx="146">
                  <c:v>1.47</c:v>
                </c:pt>
                <c:pt idx="147">
                  <c:v>1.48</c:v>
                </c:pt>
                <c:pt idx="148">
                  <c:v>1.49</c:v>
                </c:pt>
                <c:pt idx="149">
                  <c:v>1.5</c:v>
                </c:pt>
                <c:pt idx="150">
                  <c:v>1.51</c:v>
                </c:pt>
                <c:pt idx="151">
                  <c:v>1.52</c:v>
                </c:pt>
                <c:pt idx="152">
                  <c:v>1.53</c:v>
                </c:pt>
                <c:pt idx="153">
                  <c:v>1.54</c:v>
                </c:pt>
                <c:pt idx="154">
                  <c:v>1.55</c:v>
                </c:pt>
                <c:pt idx="155">
                  <c:v>1.56</c:v>
                </c:pt>
                <c:pt idx="156">
                  <c:v>1.57</c:v>
                </c:pt>
                <c:pt idx="157">
                  <c:v>1.58</c:v>
                </c:pt>
                <c:pt idx="158">
                  <c:v>1.59</c:v>
                </c:pt>
                <c:pt idx="159">
                  <c:v>1.6</c:v>
                </c:pt>
                <c:pt idx="160">
                  <c:v>1.61</c:v>
                </c:pt>
                <c:pt idx="161">
                  <c:v>1.62</c:v>
                </c:pt>
                <c:pt idx="162">
                  <c:v>1.63</c:v>
                </c:pt>
                <c:pt idx="163">
                  <c:v>1.64</c:v>
                </c:pt>
                <c:pt idx="164">
                  <c:v>1.65</c:v>
                </c:pt>
                <c:pt idx="165">
                  <c:v>1.66</c:v>
                </c:pt>
                <c:pt idx="166">
                  <c:v>1.67</c:v>
                </c:pt>
                <c:pt idx="167">
                  <c:v>1.68</c:v>
                </c:pt>
                <c:pt idx="168">
                  <c:v>1.69</c:v>
                </c:pt>
                <c:pt idx="169">
                  <c:v>1.7</c:v>
                </c:pt>
                <c:pt idx="170">
                  <c:v>1.71</c:v>
                </c:pt>
                <c:pt idx="171">
                  <c:v>1.72</c:v>
                </c:pt>
                <c:pt idx="172">
                  <c:v>1.73</c:v>
                </c:pt>
                <c:pt idx="173">
                  <c:v>1.74</c:v>
                </c:pt>
                <c:pt idx="174">
                  <c:v>1.75</c:v>
                </c:pt>
                <c:pt idx="175">
                  <c:v>1.76</c:v>
                </c:pt>
                <c:pt idx="176">
                  <c:v>1.77</c:v>
                </c:pt>
                <c:pt idx="177">
                  <c:v>1.78</c:v>
                </c:pt>
                <c:pt idx="178">
                  <c:v>1.79</c:v>
                </c:pt>
                <c:pt idx="179">
                  <c:v>1.8</c:v>
                </c:pt>
                <c:pt idx="180">
                  <c:v>1.81</c:v>
                </c:pt>
                <c:pt idx="181">
                  <c:v>1.82</c:v>
                </c:pt>
                <c:pt idx="182">
                  <c:v>1.83</c:v>
                </c:pt>
                <c:pt idx="183">
                  <c:v>1.84</c:v>
                </c:pt>
                <c:pt idx="184">
                  <c:v>1.85</c:v>
                </c:pt>
                <c:pt idx="185">
                  <c:v>1.86</c:v>
                </c:pt>
                <c:pt idx="186">
                  <c:v>1.87</c:v>
                </c:pt>
                <c:pt idx="187">
                  <c:v>1.88</c:v>
                </c:pt>
                <c:pt idx="188">
                  <c:v>1.89</c:v>
                </c:pt>
                <c:pt idx="189">
                  <c:v>1.9</c:v>
                </c:pt>
                <c:pt idx="190">
                  <c:v>1.91</c:v>
                </c:pt>
                <c:pt idx="191">
                  <c:v>1.92</c:v>
                </c:pt>
                <c:pt idx="192">
                  <c:v>1.93</c:v>
                </c:pt>
                <c:pt idx="193">
                  <c:v>1.94</c:v>
                </c:pt>
                <c:pt idx="194">
                  <c:v>1.95</c:v>
                </c:pt>
                <c:pt idx="195">
                  <c:v>1.96</c:v>
                </c:pt>
                <c:pt idx="196">
                  <c:v>1.97</c:v>
                </c:pt>
                <c:pt idx="197">
                  <c:v>1.98</c:v>
                </c:pt>
                <c:pt idx="198">
                  <c:v>1.99</c:v>
                </c:pt>
                <c:pt idx="199">
                  <c:v>2</c:v>
                </c:pt>
                <c:pt idx="200">
                  <c:v>2.0099999999999998</c:v>
                </c:pt>
                <c:pt idx="201">
                  <c:v>2.02</c:v>
                </c:pt>
                <c:pt idx="202">
                  <c:v>2.0299999999999998</c:v>
                </c:pt>
                <c:pt idx="203">
                  <c:v>2.04</c:v>
                </c:pt>
                <c:pt idx="204">
                  <c:v>2.0499999999999998</c:v>
                </c:pt>
                <c:pt idx="205">
                  <c:v>2.06</c:v>
                </c:pt>
                <c:pt idx="206">
                  <c:v>2.0699999999999998</c:v>
                </c:pt>
                <c:pt idx="207">
                  <c:v>2.08</c:v>
                </c:pt>
                <c:pt idx="208">
                  <c:v>2.09</c:v>
                </c:pt>
                <c:pt idx="209">
                  <c:v>2.1</c:v>
                </c:pt>
                <c:pt idx="210">
                  <c:v>2.11</c:v>
                </c:pt>
                <c:pt idx="211">
                  <c:v>2.12</c:v>
                </c:pt>
                <c:pt idx="212">
                  <c:v>2.13</c:v>
                </c:pt>
                <c:pt idx="213">
                  <c:v>2.14</c:v>
                </c:pt>
                <c:pt idx="214">
                  <c:v>2.15</c:v>
                </c:pt>
                <c:pt idx="215">
                  <c:v>2.16</c:v>
                </c:pt>
                <c:pt idx="216">
                  <c:v>2.17</c:v>
                </c:pt>
                <c:pt idx="217">
                  <c:v>2.1800000000000002</c:v>
                </c:pt>
                <c:pt idx="218">
                  <c:v>2.19</c:v>
                </c:pt>
                <c:pt idx="219">
                  <c:v>2.2000000000000002</c:v>
                </c:pt>
                <c:pt idx="220">
                  <c:v>2.21</c:v>
                </c:pt>
                <c:pt idx="221">
                  <c:v>2.2200000000000002</c:v>
                </c:pt>
                <c:pt idx="222">
                  <c:v>2.23</c:v>
                </c:pt>
                <c:pt idx="223">
                  <c:v>2.2400000000000002</c:v>
                </c:pt>
                <c:pt idx="224">
                  <c:v>2.25</c:v>
                </c:pt>
                <c:pt idx="225">
                  <c:v>2.2599999999999998</c:v>
                </c:pt>
                <c:pt idx="226">
                  <c:v>2.27</c:v>
                </c:pt>
                <c:pt idx="227">
                  <c:v>2.2799999999999998</c:v>
                </c:pt>
                <c:pt idx="228">
                  <c:v>2.29</c:v>
                </c:pt>
                <c:pt idx="229">
                  <c:v>2.2999999999999998</c:v>
                </c:pt>
                <c:pt idx="230">
                  <c:v>2.31</c:v>
                </c:pt>
                <c:pt idx="231">
                  <c:v>2.3199999999999998</c:v>
                </c:pt>
                <c:pt idx="232">
                  <c:v>2.33</c:v>
                </c:pt>
                <c:pt idx="233">
                  <c:v>2.34</c:v>
                </c:pt>
                <c:pt idx="234">
                  <c:v>2.35</c:v>
                </c:pt>
                <c:pt idx="235">
                  <c:v>2.36</c:v>
                </c:pt>
                <c:pt idx="236">
                  <c:v>2.37</c:v>
                </c:pt>
                <c:pt idx="237">
                  <c:v>2.38</c:v>
                </c:pt>
                <c:pt idx="238">
                  <c:v>2.39</c:v>
                </c:pt>
                <c:pt idx="239">
                  <c:v>2.4</c:v>
                </c:pt>
                <c:pt idx="240">
                  <c:v>2.41</c:v>
                </c:pt>
                <c:pt idx="241">
                  <c:v>2.42</c:v>
                </c:pt>
                <c:pt idx="242">
                  <c:v>2.4300000000000002</c:v>
                </c:pt>
                <c:pt idx="243">
                  <c:v>2.44</c:v>
                </c:pt>
                <c:pt idx="244">
                  <c:v>2.4500000000000002</c:v>
                </c:pt>
                <c:pt idx="245">
                  <c:v>2.46</c:v>
                </c:pt>
                <c:pt idx="246">
                  <c:v>2.4700000000000002</c:v>
                </c:pt>
                <c:pt idx="247">
                  <c:v>2.48</c:v>
                </c:pt>
                <c:pt idx="248">
                  <c:v>2.4900000000000002</c:v>
                </c:pt>
                <c:pt idx="249">
                  <c:v>2.5</c:v>
                </c:pt>
                <c:pt idx="250">
                  <c:v>2.5099999999999998</c:v>
                </c:pt>
                <c:pt idx="251">
                  <c:v>2.52</c:v>
                </c:pt>
                <c:pt idx="252">
                  <c:v>2.5299999999999998</c:v>
                </c:pt>
                <c:pt idx="253">
                  <c:v>2.54</c:v>
                </c:pt>
                <c:pt idx="254">
                  <c:v>2.5499999999999998</c:v>
                </c:pt>
                <c:pt idx="255">
                  <c:v>2.56</c:v>
                </c:pt>
                <c:pt idx="256">
                  <c:v>2.57</c:v>
                </c:pt>
                <c:pt idx="257">
                  <c:v>2.58</c:v>
                </c:pt>
                <c:pt idx="258">
                  <c:v>2.59</c:v>
                </c:pt>
                <c:pt idx="259">
                  <c:v>2.6</c:v>
                </c:pt>
                <c:pt idx="260">
                  <c:v>2.61</c:v>
                </c:pt>
                <c:pt idx="261">
                  <c:v>2.62</c:v>
                </c:pt>
                <c:pt idx="262">
                  <c:v>2.63</c:v>
                </c:pt>
                <c:pt idx="263">
                  <c:v>2.64</c:v>
                </c:pt>
                <c:pt idx="264">
                  <c:v>2.65</c:v>
                </c:pt>
                <c:pt idx="265">
                  <c:v>2.66</c:v>
                </c:pt>
                <c:pt idx="266">
                  <c:v>2.67</c:v>
                </c:pt>
                <c:pt idx="267">
                  <c:v>2.68</c:v>
                </c:pt>
                <c:pt idx="268">
                  <c:v>2.69</c:v>
                </c:pt>
                <c:pt idx="269">
                  <c:v>2.7</c:v>
                </c:pt>
                <c:pt idx="270">
                  <c:v>2.71</c:v>
                </c:pt>
                <c:pt idx="271">
                  <c:v>2.72</c:v>
                </c:pt>
                <c:pt idx="272">
                  <c:v>2.73</c:v>
                </c:pt>
                <c:pt idx="273">
                  <c:v>2.74</c:v>
                </c:pt>
                <c:pt idx="274">
                  <c:v>2.75</c:v>
                </c:pt>
                <c:pt idx="275">
                  <c:v>2.76</c:v>
                </c:pt>
                <c:pt idx="276">
                  <c:v>2.77</c:v>
                </c:pt>
                <c:pt idx="277">
                  <c:v>2.78</c:v>
                </c:pt>
                <c:pt idx="278">
                  <c:v>2.79</c:v>
                </c:pt>
                <c:pt idx="279">
                  <c:v>2.8</c:v>
                </c:pt>
                <c:pt idx="280">
                  <c:v>2.81</c:v>
                </c:pt>
                <c:pt idx="281">
                  <c:v>2.82</c:v>
                </c:pt>
                <c:pt idx="282">
                  <c:v>2.83</c:v>
                </c:pt>
                <c:pt idx="283">
                  <c:v>2.84</c:v>
                </c:pt>
                <c:pt idx="284">
                  <c:v>2.85</c:v>
                </c:pt>
                <c:pt idx="285">
                  <c:v>2.86</c:v>
                </c:pt>
                <c:pt idx="286">
                  <c:v>2.87</c:v>
                </c:pt>
                <c:pt idx="287">
                  <c:v>2.88</c:v>
                </c:pt>
                <c:pt idx="288">
                  <c:v>2.89</c:v>
                </c:pt>
                <c:pt idx="289">
                  <c:v>2.9</c:v>
                </c:pt>
                <c:pt idx="290">
                  <c:v>2.91</c:v>
                </c:pt>
                <c:pt idx="291">
                  <c:v>2.92</c:v>
                </c:pt>
                <c:pt idx="292">
                  <c:v>2.93</c:v>
                </c:pt>
                <c:pt idx="293">
                  <c:v>2.94</c:v>
                </c:pt>
                <c:pt idx="294">
                  <c:v>2.95</c:v>
                </c:pt>
                <c:pt idx="295">
                  <c:v>2.96</c:v>
                </c:pt>
                <c:pt idx="296">
                  <c:v>2.97</c:v>
                </c:pt>
                <c:pt idx="297">
                  <c:v>2.98</c:v>
                </c:pt>
                <c:pt idx="298">
                  <c:v>2.99</c:v>
                </c:pt>
                <c:pt idx="299">
                  <c:v>3</c:v>
                </c:pt>
                <c:pt idx="300">
                  <c:v>3.01</c:v>
                </c:pt>
                <c:pt idx="301">
                  <c:v>3.02</c:v>
                </c:pt>
                <c:pt idx="302">
                  <c:v>3.03</c:v>
                </c:pt>
                <c:pt idx="303">
                  <c:v>3.04</c:v>
                </c:pt>
                <c:pt idx="304">
                  <c:v>3.05</c:v>
                </c:pt>
                <c:pt idx="305">
                  <c:v>3.06</c:v>
                </c:pt>
                <c:pt idx="306">
                  <c:v>3.07</c:v>
                </c:pt>
                <c:pt idx="307">
                  <c:v>3.08</c:v>
                </c:pt>
                <c:pt idx="308">
                  <c:v>3.09</c:v>
                </c:pt>
                <c:pt idx="309">
                  <c:v>3.1</c:v>
                </c:pt>
                <c:pt idx="310">
                  <c:v>3.11</c:v>
                </c:pt>
                <c:pt idx="311">
                  <c:v>3.12</c:v>
                </c:pt>
                <c:pt idx="312">
                  <c:v>3.13</c:v>
                </c:pt>
                <c:pt idx="313">
                  <c:v>3.14</c:v>
                </c:pt>
                <c:pt idx="314">
                  <c:v>3.15</c:v>
                </c:pt>
                <c:pt idx="315">
                  <c:v>3.16</c:v>
                </c:pt>
                <c:pt idx="316">
                  <c:v>3.17</c:v>
                </c:pt>
                <c:pt idx="317">
                  <c:v>3.18</c:v>
                </c:pt>
                <c:pt idx="318">
                  <c:v>3.19</c:v>
                </c:pt>
                <c:pt idx="319">
                  <c:v>3.2</c:v>
                </c:pt>
                <c:pt idx="320">
                  <c:v>3.21</c:v>
                </c:pt>
                <c:pt idx="321">
                  <c:v>3.22</c:v>
                </c:pt>
                <c:pt idx="322">
                  <c:v>3.23</c:v>
                </c:pt>
                <c:pt idx="323">
                  <c:v>3.24</c:v>
                </c:pt>
                <c:pt idx="324">
                  <c:v>3.25</c:v>
                </c:pt>
                <c:pt idx="325">
                  <c:v>3.26</c:v>
                </c:pt>
                <c:pt idx="326">
                  <c:v>3.27</c:v>
                </c:pt>
                <c:pt idx="327">
                  <c:v>3.28</c:v>
                </c:pt>
                <c:pt idx="328">
                  <c:v>3.29</c:v>
                </c:pt>
                <c:pt idx="329">
                  <c:v>3.3</c:v>
                </c:pt>
                <c:pt idx="330">
                  <c:v>3.31</c:v>
                </c:pt>
                <c:pt idx="331">
                  <c:v>3.32</c:v>
                </c:pt>
                <c:pt idx="332">
                  <c:v>3.33</c:v>
                </c:pt>
                <c:pt idx="333">
                  <c:v>3.34</c:v>
                </c:pt>
                <c:pt idx="334">
                  <c:v>3.35</c:v>
                </c:pt>
                <c:pt idx="335">
                  <c:v>3.36</c:v>
                </c:pt>
                <c:pt idx="336">
                  <c:v>3.37</c:v>
                </c:pt>
                <c:pt idx="337">
                  <c:v>3.38</c:v>
                </c:pt>
                <c:pt idx="338">
                  <c:v>3.39</c:v>
                </c:pt>
                <c:pt idx="339">
                  <c:v>3.4</c:v>
                </c:pt>
                <c:pt idx="340">
                  <c:v>3.41</c:v>
                </c:pt>
                <c:pt idx="341">
                  <c:v>3.42</c:v>
                </c:pt>
                <c:pt idx="342">
                  <c:v>3.43</c:v>
                </c:pt>
                <c:pt idx="343">
                  <c:v>3.44</c:v>
                </c:pt>
                <c:pt idx="344">
                  <c:v>3.45</c:v>
                </c:pt>
                <c:pt idx="345">
                  <c:v>3.46</c:v>
                </c:pt>
                <c:pt idx="346">
                  <c:v>3.47</c:v>
                </c:pt>
                <c:pt idx="347">
                  <c:v>3.48</c:v>
                </c:pt>
                <c:pt idx="348">
                  <c:v>3.49</c:v>
                </c:pt>
                <c:pt idx="349">
                  <c:v>3.5</c:v>
                </c:pt>
                <c:pt idx="350">
                  <c:v>3.51</c:v>
                </c:pt>
                <c:pt idx="351">
                  <c:v>3.52</c:v>
                </c:pt>
                <c:pt idx="352">
                  <c:v>3.53</c:v>
                </c:pt>
                <c:pt idx="353">
                  <c:v>3.54</c:v>
                </c:pt>
                <c:pt idx="354">
                  <c:v>3.55</c:v>
                </c:pt>
                <c:pt idx="355">
                  <c:v>3.56</c:v>
                </c:pt>
                <c:pt idx="356">
                  <c:v>3.57</c:v>
                </c:pt>
                <c:pt idx="357">
                  <c:v>3.58</c:v>
                </c:pt>
                <c:pt idx="358">
                  <c:v>3.59</c:v>
                </c:pt>
                <c:pt idx="359">
                  <c:v>3.6</c:v>
                </c:pt>
                <c:pt idx="360">
                  <c:v>3.61</c:v>
                </c:pt>
                <c:pt idx="361">
                  <c:v>3.62</c:v>
                </c:pt>
                <c:pt idx="362">
                  <c:v>3.63</c:v>
                </c:pt>
                <c:pt idx="363">
                  <c:v>3.64</c:v>
                </c:pt>
                <c:pt idx="364">
                  <c:v>3.65</c:v>
                </c:pt>
                <c:pt idx="365">
                  <c:v>3.66</c:v>
                </c:pt>
                <c:pt idx="366">
                  <c:v>3.67</c:v>
                </c:pt>
                <c:pt idx="367">
                  <c:v>3.68</c:v>
                </c:pt>
                <c:pt idx="368">
                  <c:v>3.69</c:v>
                </c:pt>
                <c:pt idx="369">
                  <c:v>3.7</c:v>
                </c:pt>
                <c:pt idx="370">
                  <c:v>3.71</c:v>
                </c:pt>
                <c:pt idx="371">
                  <c:v>3.72</c:v>
                </c:pt>
                <c:pt idx="372">
                  <c:v>3.73</c:v>
                </c:pt>
                <c:pt idx="373">
                  <c:v>3.74</c:v>
                </c:pt>
                <c:pt idx="374">
                  <c:v>3.75</c:v>
                </c:pt>
                <c:pt idx="375">
                  <c:v>3.76</c:v>
                </c:pt>
                <c:pt idx="376">
                  <c:v>3.77</c:v>
                </c:pt>
                <c:pt idx="377">
                  <c:v>3.78</c:v>
                </c:pt>
                <c:pt idx="378">
                  <c:v>3.79</c:v>
                </c:pt>
                <c:pt idx="379">
                  <c:v>3.8</c:v>
                </c:pt>
                <c:pt idx="380">
                  <c:v>3.81</c:v>
                </c:pt>
                <c:pt idx="381">
                  <c:v>3.82</c:v>
                </c:pt>
                <c:pt idx="382">
                  <c:v>3.83</c:v>
                </c:pt>
                <c:pt idx="383">
                  <c:v>3.84</c:v>
                </c:pt>
                <c:pt idx="384">
                  <c:v>3.85</c:v>
                </c:pt>
                <c:pt idx="385">
                  <c:v>3.86</c:v>
                </c:pt>
                <c:pt idx="386">
                  <c:v>3.87</c:v>
                </c:pt>
                <c:pt idx="387">
                  <c:v>3.88</c:v>
                </c:pt>
                <c:pt idx="388">
                  <c:v>3.89</c:v>
                </c:pt>
                <c:pt idx="389">
                  <c:v>3.9</c:v>
                </c:pt>
                <c:pt idx="390">
                  <c:v>3.91</c:v>
                </c:pt>
                <c:pt idx="391">
                  <c:v>3.92</c:v>
                </c:pt>
                <c:pt idx="392">
                  <c:v>3.93</c:v>
                </c:pt>
                <c:pt idx="393">
                  <c:v>3.94</c:v>
                </c:pt>
                <c:pt idx="394">
                  <c:v>3.95</c:v>
                </c:pt>
                <c:pt idx="395">
                  <c:v>3.96</c:v>
                </c:pt>
                <c:pt idx="396">
                  <c:v>3.97</c:v>
                </c:pt>
                <c:pt idx="397">
                  <c:v>3.98</c:v>
                </c:pt>
                <c:pt idx="398">
                  <c:v>3.99</c:v>
                </c:pt>
                <c:pt idx="399">
                  <c:v>4</c:v>
                </c:pt>
                <c:pt idx="400">
                  <c:v>4.01</c:v>
                </c:pt>
                <c:pt idx="401">
                  <c:v>4.0199999999999996</c:v>
                </c:pt>
                <c:pt idx="402">
                  <c:v>4.03</c:v>
                </c:pt>
                <c:pt idx="403">
                  <c:v>4.04</c:v>
                </c:pt>
                <c:pt idx="404">
                  <c:v>4.05</c:v>
                </c:pt>
                <c:pt idx="405">
                  <c:v>4.0599999999999996</c:v>
                </c:pt>
                <c:pt idx="406">
                  <c:v>4.07</c:v>
                </c:pt>
                <c:pt idx="407">
                  <c:v>4.08</c:v>
                </c:pt>
                <c:pt idx="408">
                  <c:v>4.09</c:v>
                </c:pt>
                <c:pt idx="409">
                  <c:v>4.0999999999999996</c:v>
                </c:pt>
                <c:pt idx="410">
                  <c:v>4.1100000000000003</c:v>
                </c:pt>
                <c:pt idx="411">
                  <c:v>4.12</c:v>
                </c:pt>
                <c:pt idx="412">
                  <c:v>4.13</c:v>
                </c:pt>
                <c:pt idx="413">
                  <c:v>4.1399999999999997</c:v>
                </c:pt>
                <c:pt idx="414">
                  <c:v>4.1500000000000004</c:v>
                </c:pt>
                <c:pt idx="415">
                  <c:v>4.16</c:v>
                </c:pt>
                <c:pt idx="416">
                  <c:v>4.17</c:v>
                </c:pt>
                <c:pt idx="417">
                  <c:v>4.18</c:v>
                </c:pt>
                <c:pt idx="418">
                  <c:v>4.1900000000000004</c:v>
                </c:pt>
                <c:pt idx="419">
                  <c:v>4.2</c:v>
                </c:pt>
                <c:pt idx="420">
                  <c:v>4.21</c:v>
                </c:pt>
                <c:pt idx="421">
                  <c:v>4.22</c:v>
                </c:pt>
                <c:pt idx="422">
                  <c:v>4.2300000000000004</c:v>
                </c:pt>
                <c:pt idx="423">
                  <c:v>4.24</c:v>
                </c:pt>
                <c:pt idx="424">
                  <c:v>4.25</c:v>
                </c:pt>
                <c:pt idx="425">
                  <c:v>4.26</c:v>
                </c:pt>
                <c:pt idx="426">
                  <c:v>4.2699999999999996</c:v>
                </c:pt>
                <c:pt idx="427">
                  <c:v>4.28</c:v>
                </c:pt>
                <c:pt idx="428">
                  <c:v>4.29</c:v>
                </c:pt>
                <c:pt idx="429">
                  <c:v>4.3</c:v>
                </c:pt>
                <c:pt idx="430">
                  <c:v>4.3099999999999996</c:v>
                </c:pt>
                <c:pt idx="431">
                  <c:v>4.32</c:v>
                </c:pt>
                <c:pt idx="432">
                  <c:v>4.33</c:v>
                </c:pt>
                <c:pt idx="433">
                  <c:v>4.34</c:v>
                </c:pt>
                <c:pt idx="434">
                  <c:v>4.3499999999999996</c:v>
                </c:pt>
                <c:pt idx="435">
                  <c:v>4.3600000000000003</c:v>
                </c:pt>
                <c:pt idx="436">
                  <c:v>4.37</c:v>
                </c:pt>
                <c:pt idx="437">
                  <c:v>4.38</c:v>
                </c:pt>
                <c:pt idx="438">
                  <c:v>4.3899999999999997</c:v>
                </c:pt>
                <c:pt idx="439">
                  <c:v>4.4000000000000004</c:v>
                </c:pt>
                <c:pt idx="440">
                  <c:v>4.41</c:v>
                </c:pt>
                <c:pt idx="441">
                  <c:v>4.42</c:v>
                </c:pt>
                <c:pt idx="442">
                  <c:v>4.43</c:v>
                </c:pt>
                <c:pt idx="443">
                  <c:v>4.4400000000000004</c:v>
                </c:pt>
                <c:pt idx="444">
                  <c:v>4.45</c:v>
                </c:pt>
                <c:pt idx="445">
                  <c:v>4.46</c:v>
                </c:pt>
                <c:pt idx="446">
                  <c:v>4.47</c:v>
                </c:pt>
                <c:pt idx="447">
                  <c:v>4.4800000000000004</c:v>
                </c:pt>
                <c:pt idx="448">
                  <c:v>4.49</c:v>
                </c:pt>
                <c:pt idx="449">
                  <c:v>4.5</c:v>
                </c:pt>
                <c:pt idx="450">
                  <c:v>4.51</c:v>
                </c:pt>
                <c:pt idx="451">
                  <c:v>4.5199999999999996</c:v>
                </c:pt>
                <c:pt idx="452">
                  <c:v>4.53</c:v>
                </c:pt>
                <c:pt idx="453">
                  <c:v>4.54</c:v>
                </c:pt>
                <c:pt idx="454">
                  <c:v>4.55</c:v>
                </c:pt>
                <c:pt idx="455">
                  <c:v>4.5599999999999996</c:v>
                </c:pt>
                <c:pt idx="456">
                  <c:v>4.57</c:v>
                </c:pt>
                <c:pt idx="457">
                  <c:v>4.58</c:v>
                </c:pt>
                <c:pt idx="458">
                  <c:v>4.59</c:v>
                </c:pt>
                <c:pt idx="459">
                  <c:v>4.5999999999999996</c:v>
                </c:pt>
                <c:pt idx="460">
                  <c:v>4.6100000000000003</c:v>
                </c:pt>
                <c:pt idx="461">
                  <c:v>4.62</c:v>
                </c:pt>
                <c:pt idx="462">
                  <c:v>4.63</c:v>
                </c:pt>
                <c:pt idx="463">
                  <c:v>4.6399999999999997</c:v>
                </c:pt>
                <c:pt idx="464">
                  <c:v>4.6500000000000004</c:v>
                </c:pt>
                <c:pt idx="465">
                  <c:v>4.66</c:v>
                </c:pt>
                <c:pt idx="466">
                  <c:v>4.67</c:v>
                </c:pt>
                <c:pt idx="467">
                  <c:v>4.68</c:v>
                </c:pt>
                <c:pt idx="468">
                  <c:v>4.6900000000000004</c:v>
                </c:pt>
                <c:pt idx="469">
                  <c:v>4.7</c:v>
                </c:pt>
                <c:pt idx="470">
                  <c:v>4.71</c:v>
                </c:pt>
                <c:pt idx="471">
                  <c:v>4.72</c:v>
                </c:pt>
                <c:pt idx="472">
                  <c:v>4.7300000000000004</c:v>
                </c:pt>
                <c:pt idx="473">
                  <c:v>4.74</c:v>
                </c:pt>
                <c:pt idx="474">
                  <c:v>4.75</c:v>
                </c:pt>
                <c:pt idx="475">
                  <c:v>4.76</c:v>
                </c:pt>
                <c:pt idx="476">
                  <c:v>4.7699999999999996</c:v>
                </c:pt>
                <c:pt idx="477">
                  <c:v>4.78</c:v>
                </c:pt>
                <c:pt idx="478">
                  <c:v>4.79</c:v>
                </c:pt>
                <c:pt idx="479">
                  <c:v>4.8</c:v>
                </c:pt>
                <c:pt idx="480">
                  <c:v>4.8099999999999996</c:v>
                </c:pt>
                <c:pt idx="481">
                  <c:v>4.82</c:v>
                </c:pt>
                <c:pt idx="482">
                  <c:v>4.83</c:v>
                </c:pt>
                <c:pt idx="483">
                  <c:v>4.84</c:v>
                </c:pt>
                <c:pt idx="484">
                  <c:v>4.8499999999999996</c:v>
                </c:pt>
                <c:pt idx="485">
                  <c:v>4.8600000000000003</c:v>
                </c:pt>
                <c:pt idx="486">
                  <c:v>4.87</c:v>
                </c:pt>
                <c:pt idx="487">
                  <c:v>4.88</c:v>
                </c:pt>
                <c:pt idx="488">
                  <c:v>4.8899999999999997</c:v>
                </c:pt>
                <c:pt idx="489">
                  <c:v>4.9000000000000004</c:v>
                </c:pt>
                <c:pt idx="490">
                  <c:v>4.91</c:v>
                </c:pt>
                <c:pt idx="491">
                  <c:v>4.92</c:v>
                </c:pt>
                <c:pt idx="492">
                  <c:v>4.93</c:v>
                </c:pt>
                <c:pt idx="493">
                  <c:v>4.9400000000000004</c:v>
                </c:pt>
                <c:pt idx="494">
                  <c:v>4.95</c:v>
                </c:pt>
                <c:pt idx="495">
                  <c:v>4.96</c:v>
                </c:pt>
                <c:pt idx="496">
                  <c:v>4.97</c:v>
                </c:pt>
                <c:pt idx="497">
                  <c:v>4.9800000000000004</c:v>
                </c:pt>
                <c:pt idx="498">
                  <c:v>4.99</c:v>
                </c:pt>
                <c:pt idx="499">
                  <c:v>5</c:v>
                </c:pt>
              </c:numCache>
            </c:numRef>
          </c:xVal>
          <c:yVal>
            <c:numRef>
              <c:f>SRR2013385!$B$10:$SG$10</c:f>
              <c:numCache>
                <c:formatCode>General</c:formatCode>
                <c:ptCount val="500"/>
                <c:pt idx="0">
                  <c:v>5.4033504818658118</c:v>
                </c:pt>
                <c:pt idx="1">
                  <c:v>5.3207816780737192</c:v>
                </c:pt>
                <c:pt idx="2">
                  <c:v>5.5517134225827327</c:v>
                </c:pt>
                <c:pt idx="3">
                  <c:v>5.20682587603185</c:v>
                </c:pt>
                <c:pt idx="4">
                  <c:v>5.1810199336388623</c:v>
                </c:pt>
                <c:pt idx="5">
                  <c:v>5.1645253494691268</c:v>
                </c:pt>
                <c:pt idx="6">
                  <c:v>5.4406525207885759</c:v>
                </c:pt>
                <c:pt idx="7">
                  <c:v>5.1111213113862455</c:v>
                </c:pt>
                <c:pt idx="8">
                  <c:v>5.0904238363999257</c:v>
                </c:pt>
                <c:pt idx="9">
                  <c:v>5.3633825516534124</c:v>
                </c:pt>
                <c:pt idx="10">
                  <c:v>5.0326952995154715</c:v>
                </c:pt>
                <c:pt idx="11">
                  <c:v>5.0107789431504743</c:v>
                </c:pt>
                <c:pt idx="12">
                  <c:v>4.9881797869810045</c:v>
                </c:pt>
                <c:pt idx="13">
                  <c:v>5.2608128732363104</c:v>
                </c:pt>
                <c:pt idx="14">
                  <c:v>4.930459983700386</c:v>
                </c:pt>
                <c:pt idx="15">
                  <c:v>4.908479657185282</c:v>
                </c:pt>
                <c:pt idx="16">
                  <c:v>5.1785395565082109</c:v>
                </c:pt>
                <c:pt idx="17">
                  <c:v>4.8481459934125573</c:v>
                </c:pt>
                <c:pt idx="18">
                  <c:v>4.8312489100119267</c:v>
                </c:pt>
                <c:pt idx="19">
                  <c:v>4.8158565635191808</c:v>
                </c:pt>
                <c:pt idx="20">
                  <c:v>5.0954692424487353</c:v>
                </c:pt>
                <c:pt idx="21">
                  <c:v>4.7759525067377009</c:v>
                </c:pt>
                <c:pt idx="22">
                  <c:v>4.7642732958451646</c:v>
                </c:pt>
                <c:pt idx="23">
                  <c:v>4.7579271831133294</c:v>
                </c:pt>
                <c:pt idx="24">
                  <c:v>5.0512760375342545</c:v>
                </c:pt>
                <c:pt idx="25">
                  <c:v>4.7433058963705692</c:v>
                </c:pt>
                <c:pt idx="26">
                  <c:v>4.7417265991113249</c:v>
                </c:pt>
                <c:pt idx="27">
                  <c:v>5.0394855041827746</c:v>
                </c:pt>
                <c:pt idx="28">
                  <c:v>4.7330928934483865</c:v>
                </c:pt>
                <c:pt idx="29">
                  <c:v>4.73175793787546</c:v>
                </c:pt>
                <c:pt idx="30">
                  <c:v>4.7249636405012865</c:v>
                </c:pt>
                <c:pt idx="31">
                  <c:v>5.0221271889290584</c:v>
                </c:pt>
                <c:pt idx="32">
                  <c:v>4.7068969238547025</c:v>
                </c:pt>
                <c:pt idx="33">
                  <c:v>4.7031193462360781</c:v>
                </c:pt>
                <c:pt idx="34">
                  <c:v>4.9850490532924221</c:v>
                </c:pt>
                <c:pt idx="35">
                  <c:v>4.6675183256334911</c:v>
                </c:pt>
                <c:pt idx="36">
                  <c:v>4.6570845497822315</c:v>
                </c:pt>
                <c:pt idx="37">
                  <c:v>4.6404416827956583</c:v>
                </c:pt>
                <c:pt idx="38">
                  <c:v>4.9219776412232052</c:v>
                </c:pt>
                <c:pt idx="39">
                  <c:v>4.6001557844731691</c:v>
                </c:pt>
                <c:pt idx="40">
                  <c:v>4.5852124903008828</c:v>
                </c:pt>
                <c:pt idx="41">
                  <c:v>4.8605416279653593</c:v>
                </c:pt>
                <c:pt idx="42">
                  <c:v>4.5322446436265826</c:v>
                </c:pt>
                <c:pt idx="43">
                  <c:v>4.5154896939870639</c:v>
                </c:pt>
                <c:pt idx="44">
                  <c:v>4.4973996488315899</c:v>
                </c:pt>
                <c:pt idx="45">
                  <c:v>4.7760397977247599</c:v>
                </c:pt>
                <c:pt idx="46">
                  <c:v>4.449478399187365</c:v>
                </c:pt>
                <c:pt idx="47">
                  <c:v>4.4388112275095732</c:v>
                </c:pt>
                <c:pt idx="48">
                  <c:v>4.4271126760547093</c:v>
                </c:pt>
                <c:pt idx="49">
                  <c:v>4.7096769213197467</c:v>
                </c:pt>
                <c:pt idx="50">
                  <c:v>4.3983740861513558</c:v>
                </c:pt>
                <c:pt idx="51">
                  <c:v>4.3926969532596658</c:v>
                </c:pt>
                <c:pt idx="52">
                  <c:v>4.6871899543916378</c:v>
                </c:pt>
                <c:pt idx="53">
                  <c:v>4.3893255918174932</c:v>
                </c:pt>
                <c:pt idx="54">
                  <c:v>4.3949767195545641</c:v>
                </c:pt>
                <c:pt idx="55">
                  <c:v>4.402862957968563</c:v>
                </c:pt>
                <c:pt idx="56">
                  <c:v>4.7123297545331511</c:v>
                </c:pt>
                <c:pt idx="57">
                  <c:v>4.4256320235573199</c:v>
                </c:pt>
                <c:pt idx="58">
                  <c:v>4.4426835417664616</c:v>
                </c:pt>
                <c:pt idx="59">
                  <c:v>4.7635552681217552</c:v>
                </c:pt>
                <c:pt idx="60">
                  <c:v>4.4886212131294281</c:v>
                </c:pt>
                <c:pt idx="61">
                  <c:v>4.5072485139187863</c:v>
                </c:pt>
                <c:pt idx="62">
                  <c:v>4.5248113920637945</c:v>
                </c:pt>
                <c:pt idx="63">
                  <c:v>4.847659015935708</c:v>
                </c:pt>
                <c:pt idx="64">
                  <c:v>4.5752917859548194</c:v>
                </c:pt>
                <c:pt idx="65">
                  <c:v>4.5903736407826159</c:v>
                </c:pt>
                <c:pt idx="66">
                  <c:v>4.9236791315752377</c:v>
                </c:pt>
                <c:pt idx="67">
                  <c:v>4.6474123133450558</c:v>
                </c:pt>
                <c:pt idx="68">
                  <c:v>4.661935670916292</c:v>
                </c:pt>
                <c:pt idx="69">
                  <c:v>4.6759065953663841</c:v>
                </c:pt>
                <c:pt idx="70">
                  <c:v>4.9986298132030385</c:v>
                </c:pt>
                <c:pt idx="71">
                  <c:v>4.7103966460136064</c:v>
                </c:pt>
                <c:pt idx="72">
                  <c:v>4.7202668296797246</c:v>
                </c:pt>
                <c:pt idx="73">
                  <c:v>4.7284349509742549</c:v>
                </c:pt>
                <c:pt idx="74">
                  <c:v>5.0400482415474617</c:v>
                </c:pt>
                <c:pt idx="75">
                  <c:v>4.7497054038297044</c:v>
                </c:pt>
                <c:pt idx="76">
                  <c:v>4.7579271831133294</c:v>
                </c:pt>
                <c:pt idx="77">
                  <c:v>5.0672271292818634</c:v>
                </c:pt>
                <c:pt idx="78">
                  <c:v>4.7793367025865487</c:v>
                </c:pt>
                <c:pt idx="79">
                  <c:v>4.7854864375694106</c:v>
                </c:pt>
                <c:pt idx="80">
                  <c:v>4.7912062704511627</c:v>
                </c:pt>
                <c:pt idx="81">
                  <c:v>5.1032391132414432</c:v>
                </c:pt>
                <c:pt idx="82">
                  <c:v>4.816088772858218</c:v>
                </c:pt>
                <c:pt idx="83">
                  <c:v>4.8286921130318969</c:v>
                </c:pt>
                <c:pt idx="84">
                  <c:v>5.148040916703156</c:v>
                </c:pt>
                <c:pt idx="85">
                  <c:v>4.8621194479820593</c:v>
                </c:pt>
                <c:pt idx="86">
                  <c:v>4.87301817642006</c:v>
                </c:pt>
                <c:pt idx="87">
                  <c:v>4.8796749350729138</c:v>
                </c:pt>
                <c:pt idx="88">
                  <c:v>5.1933444738654906</c:v>
                </c:pt>
                <c:pt idx="89">
                  <c:v>4.9007384418881497</c:v>
                </c:pt>
                <c:pt idx="90">
                  <c:v>4.9088494588236404</c:v>
                </c:pt>
                <c:pt idx="91">
                  <c:v>5.2217401624219155</c:v>
                </c:pt>
                <c:pt idx="92">
                  <c:v>4.9288769969698381</c:v>
                </c:pt>
                <c:pt idx="93">
                  <c:v>4.9318594328062311</c:v>
                </c:pt>
                <c:pt idx="94">
                  <c:v>4.9293729391580543</c:v>
                </c:pt>
                <c:pt idx="95">
                  <c:v>5.218469857195557</c:v>
                </c:pt>
                <c:pt idx="96">
                  <c:v>4.9121901610296117</c:v>
                </c:pt>
                <c:pt idx="97">
                  <c:v>4.9075510865195389</c:v>
                </c:pt>
                <c:pt idx="98">
                  <c:v>4.9107791014126505</c:v>
                </c:pt>
                <c:pt idx="99">
                  <c:v>5.2199589372177044</c:v>
                </c:pt>
                <c:pt idx="100">
                  <c:v>4.9115996713106957</c:v>
                </c:pt>
                <c:pt idx="101">
                  <c:v>4.9094222972980388</c:v>
                </c:pt>
                <c:pt idx="102">
                  <c:v>5.1945559655569467</c:v>
                </c:pt>
                <c:pt idx="103">
                  <c:v>4.886631706988978</c:v>
                </c:pt>
                <c:pt idx="104">
                  <c:v>4.8748237841580204</c:v>
                </c:pt>
                <c:pt idx="105">
                  <c:v>4.8705385040024556</c:v>
                </c:pt>
                <c:pt idx="106">
                  <c:v>5.1674797954904399</c:v>
                </c:pt>
                <c:pt idx="107">
                  <c:v>4.8503582435159069</c:v>
                </c:pt>
                <c:pt idx="108">
                  <c:v>4.8437931983259128</c:v>
                </c:pt>
                <c:pt idx="109">
                  <c:v>5.1246346240191389</c:v>
                </c:pt>
                <c:pt idx="110">
                  <c:v>4.8067834952091237</c:v>
                </c:pt>
                <c:pt idx="111">
                  <c:v>4.7909181952145783</c:v>
                </c:pt>
                <c:pt idx="112">
                  <c:v>4.7767520181599359</c:v>
                </c:pt>
                <c:pt idx="113">
                  <c:v>5.0522051337376856</c:v>
                </c:pt>
                <c:pt idx="114">
                  <c:v>4.7212416217815951</c:v>
                </c:pt>
                <c:pt idx="115">
                  <c:v>4.6982832763965643</c:v>
                </c:pt>
                <c:pt idx="116">
                  <c:v>4.9676789935824655</c:v>
                </c:pt>
                <c:pt idx="117">
                  <c:v>4.6353832040474989</c:v>
                </c:pt>
                <c:pt idx="118">
                  <c:v>4.6163179419637901</c:v>
                </c:pt>
                <c:pt idx="119">
                  <c:v>4.5936072375198691</c:v>
                </c:pt>
                <c:pt idx="120">
                  <c:v>4.8707023070337936</c:v>
                </c:pt>
                <c:pt idx="121">
                  <c:v>4.5359646693884237</c:v>
                </c:pt>
                <c:pt idx="122">
                  <c:v>4.5110272917463501</c:v>
                </c:pt>
                <c:pt idx="123">
                  <c:v>4.4990681845107945</c:v>
                </c:pt>
                <c:pt idx="124">
                  <c:v>4.7655493495206613</c:v>
                </c:pt>
                <c:pt idx="125">
                  <c:v>4.4390325321204127</c:v>
                </c:pt>
                <c:pt idx="126">
                  <c:v>4.4243915544102776</c:v>
                </c:pt>
                <c:pt idx="127">
                  <c:v>4.7040990164169587</c:v>
                </c:pt>
                <c:pt idx="128">
                  <c:v>4.3814941328782977</c:v>
                </c:pt>
                <c:pt idx="129">
                  <c:v>4.372470122841869</c:v>
                </c:pt>
                <c:pt idx="130">
                  <c:v>4.35644655550447</c:v>
                </c:pt>
                <c:pt idx="131">
                  <c:v>4.6385192072654595</c:v>
                </c:pt>
                <c:pt idx="132">
                  <c:v>4.3182512102011996</c:v>
                </c:pt>
                <c:pt idx="133">
                  <c:v>4.3056737456696927</c:v>
                </c:pt>
                <c:pt idx="134">
                  <c:v>4.5920323388015536</c:v>
                </c:pt>
                <c:pt idx="135">
                  <c:v>4.2834143115011951</c:v>
                </c:pt>
                <c:pt idx="136">
                  <c:v>4.2786621609099811</c:v>
                </c:pt>
                <c:pt idx="137">
                  <c:v>4.2648650263661292</c:v>
                </c:pt>
                <c:pt idx="138">
                  <c:v>4.5552033109871424</c:v>
                </c:pt>
                <c:pt idx="139">
                  <c:v>4.2546205743100272</c:v>
                </c:pt>
                <c:pt idx="140">
                  <c:v>4.2525132264162746</c:v>
                </c:pt>
                <c:pt idx="141">
                  <c:v>4.5588165308794562</c:v>
                </c:pt>
                <c:pt idx="142">
                  <c:v>4.2561402266345327</c:v>
                </c:pt>
                <c:pt idx="143">
                  <c:v>4.2616910029349633</c:v>
                </c:pt>
                <c:pt idx="144">
                  <c:v>4.2625460071129302</c:v>
                </c:pt>
                <c:pt idx="145">
                  <c:v>4.57189508440376</c:v>
                </c:pt>
                <c:pt idx="146">
                  <c:v>4.2818738568701233</c:v>
                </c:pt>
                <c:pt idx="147">
                  <c:v>4.2789821168654427</c:v>
                </c:pt>
                <c:pt idx="148">
                  <c:v>4.2909690089485171</c:v>
                </c:pt>
                <c:pt idx="149">
                  <c:v>4.6045500325712609</c:v>
                </c:pt>
                <c:pt idx="150">
                  <c:v>4.3149200559924195</c:v>
                </c:pt>
                <c:pt idx="151">
                  <c:v>4.323602695256489</c:v>
                </c:pt>
                <c:pt idx="152">
                  <c:v>4.6394466439103397</c:v>
                </c:pt>
                <c:pt idx="153">
                  <c:v>4.3486941902655412</c:v>
                </c:pt>
                <c:pt idx="154">
                  <c:v>4.3537239375889492</c:v>
                </c:pt>
                <c:pt idx="155">
                  <c:v>4.3659183221763431</c:v>
                </c:pt>
                <c:pt idx="156">
                  <c:v>4.6759523910790906</c:v>
                </c:pt>
                <c:pt idx="157">
                  <c:v>4.3841920696706396</c:v>
                </c:pt>
                <c:pt idx="158">
                  <c:v>4.3953613449410778</c:v>
                </c:pt>
                <c:pt idx="159">
                  <c:v>4.7069139810984071</c:v>
                </c:pt>
                <c:pt idx="160">
                  <c:v>4.4151236546629731</c:v>
                </c:pt>
                <c:pt idx="161">
                  <c:v>4.4335298259154952</c:v>
                </c:pt>
                <c:pt idx="162">
                  <c:v>4.4415066124941145</c:v>
                </c:pt>
                <c:pt idx="163">
                  <c:v>4.7598415277480957</c:v>
                </c:pt>
                <c:pt idx="164">
                  <c:v>4.4742599827966822</c:v>
                </c:pt>
                <c:pt idx="165">
                  <c:v>4.4810411147216991</c:v>
                </c:pt>
                <c:pt idx="166">
                  <c:v>4.7910517172531248</c:v>
                </c:pt>
                <c:pt idx="167">
                  <c:v>4.4971094143109474</c:v>
                </c:pt>
                <c:pt idx="168">
                  <c:v>4.5048784594102163</c:v>
                </c:pt>
                <c:pt idx="169">
                  <c:v>4.504253320954887</c:v>
                </c:pt>
                <c:pt idx="170">
                  <c:v>4.8064852299874836</c:v>
                </c:pt>
                <c:pt idx="171">
                  <c:v>4.5091352888791683</c:v>
                </c:pt>
                <c:pt idx="172">
                  <c:v>4.5099682489154302</c:v>
                </c:pt>
                <c:pt idx="173">
                  <c:v>4.5137634554687489</c:v>
                </c:pt>
                <c:pt idx="174">
                  <c:v>4.8198399445152074</c:v>
                </c:pt>
                <c:pt idx="175">
                  <c:v>4.5227440931187841</c:v>
                </c:pt>
                <c:pt idx="176">
                  <c:v>4.5268559871258747</c:v>
                </c:pt>
                <c:pt idx="177">
                  <c:v>4.8398863812750887</c:v>
                </c:pt>
                <c:pt idx="178">
                  <c:v>4.5260289562034339</c:v>
                </c:pt>
                <c:pt idx="179">
                  <c:v>4.5139496880967753</c:v>
                </c:pt>
                <c:pt idx="180">
                  <c:v>4.507599535342071</c:v>
                </c:pt>
                <c:pt idx="181">
                  <c:v>4.7918309476748364</c:v>
                </c:pt>
                <c:pt idx="182">
                  <c:v>4.4639228363782353</c:v>
                </c:pt>
                <c:pt idx="183">
                  <c:v>4.4469563477954601</c:v>
                </c:pt>
                <c:pt idx="184">
                  <c:v>4.719886232471759</c:v>
                </c:pt>
                <c:pt idx="185">
                  <c:v>4.3937506403480802</c:v>
                </c:pt>
                <c:pt idx="186">
                  <c:v>4.3664603142843506</c:v>
                </c:pt>
                <c:pt idx="187">
                  <c:v>4.3452168464313452</c:v>
                </c:pt>
                <c:pt idx="188">
                  <c:v>4.6063813651106047</c:v>
                </c:pt>
                <c:pt idx="189">
                  <c:v>4.2756337877510138</c:v>
                </c:pt>
                <c:pt idx="190">
                  <c:v>4.2570062179123065</c:v>
                </c:pt>
                <c:pt idx="191">
                  <c:v>4.5320405818434768</c:v>
                </c:pt>
                <c:pt idx="192">
                  <c:v>4.1984371353255616</c:v>
                </c:pt>
                <c:pt idx="193">
                  <c:v>4.1899953399643186</c:v>
                </c:pt>
                <c:pt idx="194">
                  <c:v>4.1473980393476548</c:v>
                </c:pt>
                <c:pt idx="195">
                  <c:v>4.4225734262955969</c:v>
                </c:pt>
                <c:pt idx="196">
                  <c:v>4.0873554300540516</c:v>
                </c:pt>
                <c:pt idx="197">
                  <c:v>4.0669591978671225</c:v>
                </c:pt>
                <c:pt idx="198">
                  <c:v>4.0473138158153885</c:v>
                </c:pt>
                <c:pt idx="199">
                  <c:v>4.3202293967192693</c:v>
                </c:pt>
                <c:pt idx="200">
                  <c:v>3.9913590026379504</c:v>
                </c:pt>
                <c:pt idx="201">
                  <c:v>3.9633155113861114</c:v>
                </c:pt>
                <c:pt idx="202">
                  <c:v>4.2460059040760294</c:v>
                </c:pt>
                <c:pt idx="203">
                  <c:v>3.913124790389559</c:v>
                </c:pt>
                <c:pt idx="204">
                  <c:v>3.8930956660962281</c:v>
                </c:pt>
                <c:pt idx="205">
                  <c:v>3.8684680990209865</c:v>
                </c:pt>
                <c:pt idx="206">
                  <c:v>4.14091637693907</c:v>
                </c:pt>
                <c:pt idx="207">
                  <c:v>3.8100980406811429</c:v>
                </c:pt>
                <c:pt idx="208">
                  <c:v>3.7870351820262234</c:v>
                </c:pt>
                <c:pt idx="209">
                  <c:v>4.0575520010545327</c:v>
                </c:pt>
                <c:pt idx="210">
                  <c:v>3.7172543127625497</c:v>
                </c:pt>
                <c:pt idx="211">
                  <c:v>3.6910814921229687</c:v>
                </c:pt>
                <c:pt idx="212">
                  <c:v>3.6755033847279566</c:v>
                </c:pt>
                <c:pt idx="213">
                  <c:v>3.9424049408561066</c:v>
                </c:pt>
                <c:pt idx="214">
                  <c:v>3.6048737705526359</c:v>
                </c:pt>
                <c:pt idx="215">
                  <c:v>3.590395947184013</c:v>
                </c:pt>
                <c:pt idx="216">
                  <c:v>3.8512583487190755</c:v>
                </c:pt>
                <c:pt idx="217">
                  <c:v>3.5070458724273257</c:v>
                </c:pt>
                <c:pt idx="218">
                  <c:v>3.5117497113449829</c:v>
                </c:pt>
                <c:pt idx="219">
                  <c:v>3.4756711883244296</c:v>
                </c:pt>
                <c:pt idx="220">
                  <c:v>3.7440581658788354</c:v>
                </c:pt>
                <c:pt idx="221">
                  <c:v>3.3925210899319325</c:v>
                </c:pt>
                <c:pt idx="222">
                  <c:v>3.3645509953539721</c:v>
                </c:pt>
                <c:pt idx="223">
                  <c:v>3.35237549500052</c:v>
                </c:pt>
                <c:pt idx="224">
                  <c:v>3.5964871337365443</c:v>
                </c:pt>
                <c:pt idx="225">
                  <c:v>3.2407987711173312</c:v>
                </c:pt>
                <c:pt idx="226">
                  <c:v>3.2296818423176759</c:v>
                </c:pt>
                <c:pt idx="227">
                  <c:v>3.4708513245261177</c:v>
                </c:pt>
                <c:pt idx="228">
                  <c:v>3.1264561134318045</c:v>
                </c:pt>
                <c:pt idx="229">
                  <c:v>3.1132746924643504</c:v>
                </c:pt>
                <c:pt idx="230">
                  <c:v>3.0711452904510828</c:v>
                </c:pt>
                <c:pt idx="231">
                  <c:v>3.3205616801952367</c:v>
                </c:pt>
                <c:pt idx="232">
                  <c:v>2.9708116108725178</c:v>
                </c:pt>
                <c:pt idx="233">
                  <c:v>2.9943171526696366</c:v>
                </c:pt>
                <c:pt idx="234">
                  <c:v>3.2203696324513946</c:v>
                </c:pt>
                <c:pt idx="235">
                  <c:v>2.9206450014067875</c:v>
                </c:pt>
                <c:pt idx="236">
                  <c:v>2.910090545594068</c:v>
                </c:pt>
                <c:pt idx="237">
                  <c:v>2.890979596989689</c:v>
                </c:pt>
                <c:pt idx="238">
                  <c:v>3.1708482036433092</c:v>
                </c:pt>
                <c:pt idx="239">
                  <c:v>2.8692317197309762</c:v>
                </c:pt>
                <c:pt idx="240">
                  <c:v>2.8506462351830666</c:v>
                </c:pt>
                <c:pt idx="241">
                  <c:v>3.1189257528257768</c:v>
                </c:pt>
                <c:pt idx="242">
                  <c:v>2.8034571156484138</c:v>
                </c:pt>
                <c:pt idx="243">
                  <c:v>2.7986506454452691</c:v>
                </c:pt>
                <c:pt idx="244">
                  <c:v>2.782472624166286</c:v>
                </c:pt>
                <c:pt idx="245">
                  <c:v>3.0951693514317551</c:v>
                </c:pt>
                <c:pt idx="246">
                  <c:v>2.786041210242554</c:v>
                </c:pt>
                <c:pt idx="247">
                  <c:v>2.7965743332104296</c:v>
                </c:pt>
                <c:pt idx="248">
                  <c:v>2.7573960287930244</c:v>
                </c:pt>
                <c:pt idx="249">
                  <c:v>3.0863598306747484</c:v>
                </c:pt>
                <c:pt idx="250">
                  <c:v>2.7466341989375787</c:v>
                </c:pt>
                <c:pt idx="251">
                  <c:v>2.7589118923979736</c:v>
                </c:pt>
                <c:pt idx="252">
                  <c:v>3.0849335749367159</c:v>
                </c:pt>
                <c:pt idx="253">
                  <c:v>2.8457180179666586</c:v>
                </c:pt>
                <c:pt idx="254">
                  <c:v>2.8162412999917832</c:v>
                </c:pt>
                <c:pt idx="255">
                  <c:v>2.8573324964312685</c:v>
                </c:pt>
                <c:pt idx="256">
                  <c:v>3.1510632533537501</c:v>
                </c:pt>
                <c:pt idx="257">
                  <c:v>2.8109042806687006</c:v>
                </c:pt>
                <c:pt idx="258">
                  <c:v>2.8715729355458786</c:v>
                </c:pt>
                <c:pt idx="259">
                  <c:v>3.1550322287909704</c:v>
                </c:pt>
                <c:pt idx="260">
                  <c:v>2.8356905714924254</c:v>
                </c:pt>
                <c:pt idx="261">
                  <c:v>2.8444771757456815</c:v>
                </c:pt>
                <c:pt idx="262">
                  <c:v>2.840106094456758</c:v>
                </c:pt>
                <c:pt idx="263">
                  <c:v>3.1319392952104246</c:v>
                </c:pt>
                <c:pt idx="264">
                  <c:v>2.8155777483242672</c:v>
                </c:pt>
                <c:pt idx="265">
                  <c:v>2.8254261177678233</c:v>
                </c:pt>
                <c:pt idx="266">
                  <c:v>3.129689892199301</c:v>
                </c:pt>
                <c:pt idx="267">
                  <c:v>2.8061799739838871</c:v>
                </c:pt>
                <c:pt idx="268">
                  <c:v>2.7752462597402365</c:v>
                </c:pt>
                <c:pt idx="269">
                  <c:v>2.7846172926328752</c:v>
                </c:pt>
                <c:pt idx="270">
                  <c:v>3.0842186867392387</c:v>
                </c:pt>
                <c:pt idx="271">
                  <c:v>2.7767011839884108</c:v>
                </c:pt>
                <c:pt idx="272">
                  <c:v>2.8000293592441343</c:v>
                </c:pt>
                <c:pt idx="273">
                  <c:v>2.7810369386211318</c:v>
                </c:pt>
                <c:pt idx="274">
                  <c:v>3.0773679052841563</c:v>
                </c:pt>
                <c:pt idx="275">
                  <c:v>2.7701152947871015</c:v>
                </c:pt>
                <c:pt idx="276">
                  <c:v>2.7543483357110188</c:v>
                </c:pt>
                <c:pt idx="277">
                  <c:v>3.0860037056183818</c:v>
                </c:pt>
                <c:pt idx="278">
                  <c:v>2.7442929831226763</c:v>
                </c:pt>
                <c:pt idx="279">
                  <c:v>2.7752462597402365</c:v>
                </c:pt>
                <c:pt idx="280">
                  <c:v>2.7715874808812555</c:v>
                </c:pt>
                <c:pt idx="281">
                  <c:v>3.0770043267933502</c:v>
                </c:pt>
                <c:pt idx="282">
                  <c:v>2.7730546933642626</c:v>
                </c:pt>
                <c:pt idx="283">
                  <c:v>2.7678976160180908</c:v>
                </c:pt>
                <c:pt idx="284">
                  <c:v>3.089198366805149</c:v>
                </c:pt>
                <c:pt idx="285">
                  <c:v>2.7708520116421442</c:v>
                </c:pt>
                <c:pt idx="286">
                  <c:v>2.7803173121401512</c:v>
                </c:pt>
                <c:pt idx="287">
                  <c:v>2.7134905430939424</c:v>
                </c:pt>
                <c:pt idx="288">
                  <c:v>3.060320028688285</c:v>
                </c:pt>
                <c:pt idx="289">
                  <c:v>2.7168377232995247</c:v>
                </c:pt>
                <c:pt idx="290">
                  <c:v>2.6608654780038692</c:v>
                </c:pt>
                <c:pt idx="291">
                  <c:v>2.9527924430440922</c:v>
                </c:pt>
                <c:pt idx="292">
                  <c:v>2.6404814369704219</c:v>
                </c:pt>
                <c:pt idx="293">
                  <c:v>2.61066016308988</c:v>
                </c:pt>
                <c:pt idx="294">
                  <c:v>2.6304278750250241</c:v>
                </c:pt>
                <c:pt idx="295">
                  <c:v>2.8122446968003691</c:v>
                </c:pt>
                <c:pt idx="296">
                  <c:v>2.4668676203541096</c:v>
                </c:pt>
                <c:pt idx="297">
                  <c:v>2.4440447959180762</c:v>
                </c:pt>
                <c:pt idx="298">
                  <c:v>2.4440447959180762</c:v>
                </c:pt>
                <c:pt idx="299">
                  <c:v>2.6294095991027189</c:v>
                </c:pt>
                <c:pt idx="300">
                  <c:v>2.2833012287035497</c:v>
                </c:pt>
                <c:pt idx="301">
                  <c:v>2.255272505103306</c:v>
                </c:pt>
                <c:pt idx="302">
                  <c:v>2.5327543789924976</c:v>
                </c:pt>
                <c:pt idx="303">
                  <c:v>2.1875207208364631</c:v>
                </c:pt>
                <c:pt idx="304">
                  <c:v>2.1271047983648077</c:v>
                </c:pt>
                <c:pt idx="305">
                  <c:v>2.0718820073061255</c:v>
                </c:pt>
                <c:pt idx="306">
                  <c:v>2.3654879848908998</c:v>
                </c:pt>
                <c:pt idx="307">
                  <c:v>2.0899051114393981</c:v>
                </c:pt>
                <c:pt idx="308">
                  <c:v>2.012837224705172</c:v>
                </c:pt>
                <c:pt idx="309">
                  <c:v>2.2355284469075487</c:v>
                </c:pt>
                <c:pt idx="310">
                  <c:v>1.8976270912904414</c:v>
                </c:pt>
                <c:pt idx="311">
                  <c:v>1.8692317197309762</c:v>
                </c:pt>
                <c:pt idx="312">
                  <c:v>1.9395192526186185</c:v>
                </c:pt>
                <c:pt idx="313">
                  <c:v>2.2253092817258628</c:v>
                </c:pt>
                <c:pt idx="314">
                  <c:v>1.968482948553935</c:v>
                </c:pt>
                <c:pt idx="315">
                  <c:v>1.8864907251724818</c:v>
                </c:pt>
                <c:pt idx="316">
                  <c:v>2.1875207208364631</c:v>
                </c:pt>
                <c:pt idx="317">
                  <c:v>1.8808135922807914</c:v>
                </c:pt>
                <c:pt idx="318">
                  <c:v>1.9138138523837167</c:v>
                </c:pt>
                <c:pt idx="319">
                  <c:v>1.8920946026904804</c:v>
                </c:pt>
                <c:pt idx="320">
                  <c:v>2.2430380486862944</c:v>
                </c:pt>
                <c:pt idx="321">
                  <c:v>1.9822712330395684</c:v>
                </c:pt>
                <c:pt idx="322">
                  <c:v>2.0293837776852097</c:v>
                </c:pt>
                <c:pt idx="323">
                  <c:v>2.0492180226701815</c:v>
                </c:pt>
                <c:pt idx="324">
                  <c:v>2.3463529744506388</c:v>
                </c:pt>
                <c:pt idx="325">
                  <c:v>1.9637878273455553</c:v>
                </c:pt>
                <c:pt idx="326">
                  <c:v>2.12057393120585</c:v>
                </c:pt>
                <c:pt idx="327">
                  <c:v>2.406540180433955</c:v>
                </c:pt>
                <c:pt idx="328">
                  <c:v>2.0791812460476247</c:v>
                </c:pt>
                <c:pt idx="329">
                  <c:v>2.1461280356782382</c:v>
                </c:pt>
                <c:pt idx="330">
                  <c:v>2.1335389083702174</c:v>
                </c:pt>
                <c:pt idx="331">
                  <c:v>2.4712917110589387</c:v>
                </c:pt>
                <c:pt idx="332">
                  <c:v>2.1986570869544226</c:v>
                </c:pt>
                <c:pt idx="333">
                  <c:v>2.1492191126553797</c:v>
                </c:pt>
                <c:pt idx="334">
                  <c:v>2.5078558716958308</c:v>
                </c:pt>
                <c:pt idx="335">
                  <c:v>2.1818435879447726</c:v>
                </c:pt>
                <c:pt idx="336">
                  <c:v>2.1846914308175989</c:v>
                </c:pt>
                <c:pt idx="337">
                  <c:v>2.1846914308175989</c:v>
                </c:pt>
                <c:pt idx="338">
                  <c:v>2.5921767573958667</c:v>
                </c:pt>
                <c:pt idx="339">
                  <c:v>2.2787536009528289</c:v>
                </c:pt>
                <c:pt idx="340">
                  <c:v>2.3138672203691533</c:v>
                </c:pt>
                <c:pt idx="341">
                  <c:v>2.6232492903979003</c:v>
                </c:pt>
                <c:pt idx="342">
                  <c:v>2.3820170425748683</c:v>
                </c:pt>
                <c:pt idx="343">
                  <c:v>2.3820170425748683</c:v>
                </c:pt>
                <c:pt idx="344">
                  <c:v>2.3802112417116059</c:v>
                </c:pt>
                <c:pt idx="345">
                  <c:v>2.7275412570285562</c:v>
                </c:pt>
                <c:pt idx="346">
                  <c:v>2.4683473304121573</c:v>
                </c:pt>
                <c:pt idx="347">
                  <c:v>2.4668676203541096</c:v>
                </c:pt>
                <c:pt idx="348">
                  <c:v>2.509202522331103</c:v>
                </c:pt>
                <c:pt idx="349">
                  <c:v>2.823474229170301</c:v>
                </c:pt>
                <c:pt idx="350">
                  <c:v>2.5237464668115646</c:v>
                </c:pt>
                <c:pt idx="351">
                  <c:v>2.5390760987927767</c:v>
                </c:pt>
                <c:pt idx="352">
                  <c:v>2.8937617620579434</c:v>
                </c:pt>
                <c:pt idx="353">
                  <c:v>2.6344772701607315</c:v>
                </c:pt>
                <c:pt idx="354">
                  <c:v>2.6242820958356683</c:v>
                </c:pt>
                <c:pt idx="355">
                  <c:v>2.6074550232146687</c:v>
                </c:pt>
                <c:pt idx="356">
                  <c:v>2.9590413923210934</c:v>
                </c:pt>
                <c:pt idx="357">
                  <c:v>2.6702458530741242</c:v>
                </c:pt>
                <c:pt idx="358">
                  <c:v>2.6910814921229687</c:v>
                </c:pt>
                <c:pt idx="359">
                  <c:v>3.0132586652835167</c:v>
                </c:pt>
                <c:pt idx="360">
                  <c:v>2.7041505168397992</c:v>
                </c:pt>
                <c:pt idx="361">
                  <c:v>2.7395723444500919</c:v>
                </c:pt>
                <c:pt idx="362">
                  <c:v>2.7193312869837265</c:v>
                </c:pt>
                <c:pt idx="363">
                  <c:v>3.0289777052087778</c:v>
                </c:pt>
                <c:pt idx="364">
                  <c:v>2.7307822756663893</c:v>
                </c:pt>
                <c:pt idx="365">
                  <c:v>2.7730546933642626</c:v>
                </c:pt>
                <c:pt idx="366">
                  <c:v>3.0530784434834195</c:v>
                </c:pt>
                <c:pt idx="367">
                  <c:v>2.7581546219673898</c:v>
                </c:pt>
                <c:pt idx="368">
                  <c:v>2.7715874808812555</c:v>
                </c:pt>
                <c:pt idx="369">
                  <c:v>2.7693773260761385</c:v>
                </c:pt>
                <c:pt idx="370">
                  <c:v>3.0766404436703421</c:v>
                </c:pt>
                <c:pt idx="371">
                  <c:v>2.782472624166286</c:v>
                </c:pt>
                <c:pt idx="372">
                  <c:v>2.781755374652469</c:v>
                </c:pt>
                <c:pt idx="373">
                  <c:v>2.7916906490201181</c:v>
                </c:pt>
                <c:pt idx="374">
                  <c:v>3.0729847446279304</c:v>
                </c:pt>
                <c:pt idx="375">
                  <c:v>2.7671558660821804</c:v>
                </c:pt>
                <c:pt idx="376">
                  <c:v>2.8075350280688531</c:v>
                </c:pt>
                <c:pt idx="377">
                  <c:v>3.0614524790871931</c:v>
                </c:pt>
                <c:pt idx="378">
                  <c:v>2.8068580295188172</c:v>
                </c:pt>
                <c:pt idx="379">
                  <c:v>2.7528164311882715</c:v>
                </c:pt>
                <c:pt idx="380">
                  <c:v>2.7551122663950713</c:v>
                </c:pt>
                <c:pt idx="381">
                  <c:v>3.0342272607705505</c:v>
                </c:pt>
                <c:pt idx="382">
                  <c:v>2.7846172926328752</c:v>
                </c:pt>
                <c:pt idx="383">
                  <c:v>2.7395723444500919</c:v>
                </c:pt>
                <c:pt idx="384">
                  <c:v>3.0449315461491602</c:v>
                </c:pt>
                <c:pt idx="385">
                  <c:v>2.741939077729199</c:v>
                </c:pt>
                <c:pt idx="386">
                  <c:v>2.7151673578484576</c:v>
                </c:pt>
                <c:pt idx="387">
                  <c:v>2.7379873263334309</c:v>
                </c:pt>
                <c:pt idx="388">
                  <c:v>3.0195316845312554</c:v>
                </c:pt>
                <c:pt idx="389">
                  <c:v>2.7024305364455254</c:v>
                </c:pt>
                <c:pt idx="390">
                  <c:v>2.7242758696007892</c:v>
                </c:pt>
                <c:pt idx="391">
                  <c:v>3.0064660422492318</c:v>
                </c:pt>
                <c:pt idx="392">
                  <c:v>2.716003343634799</c:v>
                </c:pt>
                <c:pt idx="393">
                  <c:v>2.705007959333336</c:v>
                </c:pt>
                <c:pt idx="394">
                  <c:v>2.7109631189952759</c:v>
                </c:pt>
                <c:pt idx="395">
                  <c:v>2.9585638832219674</c:v>
                </c:pt>
                <c:pt idx="396">
                  <c:v>2.667452952889954</c:v>
                </c:pt>
                <c:pt idx="397">
                  <c:v>2.655138434811382</c:v>
                </c:pt>
                <c:pt idx="398">
                  <c:v>2.663700925389648</c:v>
                </c:pt>
                <c:pt idx="399">
                  <c:v>2.9294189257142929</c:v>
                </c:pt>
                <c:pt idx="400">
                  <c:v>2.5987905067631152</c:v>
                </c:pt>
                <c:pt idx="401">
                  <c:v>2.6095944092252199</c:v>
                </c:pt>
                <c:pt idx="402">
                  <c:v>2.9003671286564705</c:v>
                </c:pt>
                <c:pt idx="403">
                  <c:v>2.5587085705331658</c:v>
                </c:pt>
                <c:pt idx="404">
                  <c:v>2.5954962218255742</c:v>
                </c:pt>
                <c:pt idx="405">
                  <c:v>2.5490032620257876</c:v>
                </c:pt>
                <c:pt idx="406">
                  <c:v>2.8169038393756605</c:v>
                </c:pt>
                <c:pt idx="407">
                  <c:v>2.5465426634781312</c:v>
                </c:pt>
                <c:pt idx="408">
                  <c:v>2.5132176000679389</c:v>
                </c:pt>
                <c:pt idx="409">
                  <c:v>2.8041394323353503</c:v>
                </c:pt>
                <c:pt idx="410">
                  <c:v>2.4014005407815442</c:v>
                </c:pt>
                <c:pt idx="411">
                  <c:v>2.424881636631067</c:v>
                </c:pt>
                <c:pt idx="412">
                  <c:v>2.424881636631067</c:v>
                </c:pt>
                <c:pt idx="413">
                  <c:v>2.6972293427597176</c:v>
                </c:pt>
                <c:pt idx="414">
                  <c:v>2.3783979009481375</c:v>
                </c:pt>
                <c:pt idx="415">
                  <c:v>2.3598354823398879</c:v>
                </c:pt>
                <c:pt idx="416">
                  <c:v>2.6314437690131722</c:v>
                </c:pt>
                <c:pt idx="417">
                  <c:v>2.3180633349627615</c:v>
                </c:pt>
                <c:pt idx="418">
                  <c:v>2.2504200023088941</c:v>
                </c:pt>
                <c:pt idx="419">
                  <c:v>2.1931245983544616</c:v>
                </c:pt>
                <c:pt idx="420">
                  <c:v>2.5514499979728753</c:v>
                </c:pt>
                <c:pt idx="421">
                  <c:v>2.1958996524092336</c:v>
                </c:pt>
                <c:pt idx="422">
                  <c:v>2.1760912590556813</c:v>
                </c:pt>
                <c:pt idx="423">
                  <c:v>2.1303337684950061</c:v>
                </c:pt>
                <c:pt idx="424">
                  <c:v>2.4623979978989561</c:v>
                </c:pt>
                <c:pt idx="425">
                  <c:v>2.2013971243204513</c:v>
                </c:pt>
                <c:pt idx="426">
                  <c:v>2.1172712956557644</c:v>
                </c:pt>
                <c:pt idx="427">
                  <c:v>2.3673559210260189</c:v>
                </c:pt>
                <c:pt idx="428">
                  <c:v>2.0569048513364727</c:v>
                </c:pt>
                <c:pt idx="429">
                  <c:v>2</c:v>
                </c:pt>
                <c:pt idx="430">
                  <c:v>1.9590413923210936</c:v>
                </c:pt>
                <c:pt idx="431">
                  <c:v>2.4014005407815442</c:v>
                </c:pt>
                <c:pt idx="432">
                  <c:v>2.0374264979406238</c:v>
                </c:pt>
                <c:pt idx="433">
                  <c:v>2.0718820073061255</c:v>
                </c:pt>
                <c:pt idx="434">
                  <c:v>2.3159703454569178</c:v>
                </c:pt>
                <c:pt idx="435">
                  <c:v>1.9777236052888478</c:v>
                </c:pt>
                <c:pt idx="436">
                  <c:v>2.0334237554869499</c:v>
                </c:pt>
                <c:pt idx="437">
                  <c:v>2.0413926851582249</c:v>
                </c:pt>
                <c:pt idx="438">
                  <c:v>2.2764618041732443</c:v>
                </c:pt>
                <c:pt idx="439">
                  <c:v>2.0681858617461617</c:v>
                </c:pt>
                <c:pt idx="440">
                  <c:v>2.1038037209559568</c:v>
                </c:pt>
                <c:pt idx="441">
                  <c:v>2.3263358609287512</c:v>
                </c:pt>
                <c:pt idx="442">
                  <c:v>2.0374264979406238</c:v>
                </c:pt>
                <c:pt idx="443">
                  <c:v>2.0755469613925306</c:v>
                </c:pt>
                <c:pt idx="444">
                  <c:v>2.1335389083702174</c:v>
                </c:pt>
                <c:pt idx="445">
                  <c:v>2.3856062735983121</c:v>
                </c:pt>
                <c:pt idx="446">
                  <c:v>2.0863598306747484</c:v>
                </c:pt>
                <c:pt idx="447">
                  <c:v>2.12057393120585</c:v>
                </c:pt>
                <c:pt idx="448">
                  <c:v>2.1303337684950061</c:v>
                </c:pt>
                <c:pt idx="449">
                  <c:v>2.428134794028789</c:v>
                </c:pt>
                <c:pt idx="450">
                  <c:v>2.143014800254095</c:v>
                </c:pt>
                <c:pt idx="451">
                  <c:v>2.2068258760318495</c:v>
                </c:pt>
                <c:pt idx="452">
                  <c:v>2.5198279937757189</c:v>
                </c:pt>
                <c:pt idx="453">
                  <c:v>2.2966651902615309</c:v>
                </c:pt>
                <c:pt idx="454">
                  <c:v>2.3443922736851106</c:v>
                </c:pt>
                <c:pt idx="455">
                  <c:v>2.2944662261615929</c:v>
                </c:pt>
                <c:pt idx="456">
                  <c:v>2.6570558528571038</c:v>
                </c:pt>
                <c:pt idx="457">
                  <c:v>2.3729120029701067</c:v>
                </c:pt>
                <c:pt idx="458">
                  <c:v>2.4456042032735974</c:v>
                </c:pt>
                <c:pt idx="459">
                  <c:v>2.6454222693490919</c:v>
                </c:pt>
                <c:pt idx="460">
                  <c:v>2.419955748489758</c:v>
                </c:pt>
                <c:pt idx="461">
                  <c:v>2.4082399653118496</c:v>
                </c:pt>
                <c:pt idx="462">
                  <c:v>2.3979400086720375</c:v>
                </c:pt>
                <c:pt idx="463">
                  <c:v>2.6570558528571038</c:v>
                </c:pt>
                <c:pt idx="464">
                  <c:v>2.3138672203691533</c:v>
                </c:pt>
                <c:pt idx="465">
                  <c:v>2.3838153659804311</c:v>
                </c:pt>
                <c:pt idx="466">
                  <c:v>2.6946051989335689</c:v>
                </c:pt>
                <c:pt idx="467">
                  <c:v>2.3117538610557542</c:v>
                </c:pt>
                <c:pt idx="468">
                  <c:v>2.287801729930226</c:v>
                </c:pt>
                <c:pt idx="469">
                  <c:v>2.3364597338485296</c:v>
                </c:pt>
                <c:pt idx="470">
                  <c:v>2.673941998634088</c:v>
                </c:pt>
                <c:pt idx="471">
                  <c:v>2.3820170425748683</c:v>
                </c:pt>
                <c:pt idx="472">
                  <c:v>2.3636119798921444</c:v>
                </c:pt>
                <c:pt idx="473">
                  <c:v>2.3324384599156054</c:v>
                </c:pt>
                <c:pt idx="474">
                  <c:v>2.6294095991027189</c:v>
                </c:pt>
                <c:pt idx="475">
                  <c:v>2.3673559210260189</c:v>
                </c:pt>
                <c:pt idx="476">
                  <c:v>2.3344537511509307</c:v>
                </c:pt>
                <c:pt idx="477">
                  <c:v>2.6148972160331345</c:v>
                </c:pt>
                <c:pt idx="478">
                  <c:v>2.2944662261615929</c:v>
                </c:pt>
                <c:pt idx="479">
                  <c:v>2.3483048630481607</c:v>
                </c:pt>
                <c:pt idx="480">
                  <c:v>2.2479732663618068</c:v>
                </c:pt>
                <c:pt idx="481">
                  <c:v>2.5622928644564746</c:v>
                </c:pt>
                <c:pt idx="482">
                  <c:v>2.2278867046136734</c:v>
                </c:pt>
                <c:pt idx="483">
                  <c:v>2.271841606536499</c:v>
                </c:pt>
                <c:pt idx="484">
                  <c:v>2.4785664955938436</c:v>
                </c:pt>
                <c:pt idx="485">
                  <c:v>2.2455126678141499</c:v>
                </c:pt>
                <c:pt idx="486">
                  <c:v>2.2227164711475833</c:v>
                </c:pt>
                <c:pt idx="487">
                  <c:v>2.1875207208364631</c:v>
                </c:pt>
                <c:pt idx="488">
                  <c:v>2.4771212547196626</c:v>
                </c:pt>
                <c:pt idx="489">
                  <c:v>2.1335389083702174</c:v>
                </c:pt>
                <c:pt idx="490">
                  <c:v>2.1583624920952498</c:v>
                </c:pt>
                <c:pt idx="491">
                  <c:v>2.4048337166199381</c:v>
                </c:pt>
                <c:pt idx="492">
                  <c:v>2.0569048513364727</c:v>
                </c:pt>
                <c:pt idx="493">
                  <c:v>2.1038037209559568</c:v>
                </c:pt>
                <c:pt idx="494">
                  <c:v>2.1522883443830563</c:v>
                </c:pt>
                <c:pt idx="495">
                  <c:v>2.374748346010104</c:v>
                </c:pt>
                <c:pt idx="496">
                  <c:v>1.9956351945975499</c:v>
                </c:pt>
                <c:pt idx="497">
                  <c:v>2.0043213737826426</c:v>
                </c:pt>
                <c:pt idx="498">
                  <c:v>1.9344984512435677</c:v>
                </c:pt>
                <c:pt idx="499">
                  <c:v>2.3031960574204891</c:v>
                </c:pt>
              </c:numCache>
            </c:numRef>
          </c:yVal>
          <c:smooth val="0"/>
          <c:extLst>
            <c:ext xmlns:c16="http://schemas.microsoft.com/office/drawing/2014/chart" uri="{C3380CC4-5D6E-409C-BE32-E72D297353CC}">
              <c16:uniqueId val="{00000002-C4A4-4A4E-AC2D-FE2F7BDE1445}"/>
            </c:ext>
          </c:extLst>
        </c:ser>
        <c:ser>
          <c:idx val="3"/>
          <c:order val="3"/>
          <c:tx>
            <c:strRef>
              <c:f>SRR2013385!$A$11</c:f>
              <c:strCache>
                <c:ptCount val="1"/>
                <c:pt idx="0">
                  <c:v>C</c:v>
                </c:pt>
              </c:strCache>
            </c:strRef>
          </c:tx>
          <c:spPr>
            <a:ln w="19050">
              <a:solidFill>
                <a:srgbClr val="1FBBC3"/>
              </a:solidFill>
            </a:ln>
          </c:spPr>
          <c:marker>
            <c:symbol val="none"/>
          </c:marker>
          <c:xVal>
            <c:numRef>
              <c:f>SRR2013385!$B$7:$SG$7</c:f>
              <c:numCache>
                <c:formatCode>General</c:formatCode>
                <c:ptCount val="500"/>
                <c:pt idx="0">
                  <c:v>0.01</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pt idx="100">
                  <c:v>1.01</c:v>
                </c:pt>
                <c:pt idx="101">
                  <c:v>1.02</c:v>
                </c:pt>
                <c:pt idx="102">
                  <c:v>1.03</c:v>
                </c:pt>
                <c:pt idx="103">
                  <c:v>1.04</c:v>
                </c:pt>
                <c:pt idx="104">
                  <c:v>1.05</c:v>
                </c:pt>
                <c:pt idx="105">
                  <c:v>1.06</c:v>
                </c:pt>
                <c:pt idx="106">
                  <c:v>1.07</c:v>
                </c:pt>
                <c:pt idx="107">
                  <c:v>1.08</c:v>
                </c:pt>
                <c:pt idx="108">
                  <c:v>1.0900000000000001</c:v>
                </c:pt>
                <c:pt idx="109">
                  <c:v>1.1000000000000001</c:v>
                </c:pt>
                <c:pt idx="110">
                  <c:v>1.1100000000000001</c:v>
                </c:pt>
                <c:pt idx="111">
                  <c:v>1.1200000000000001</c:v>
                </c:pt>
                <c:pt idx="112">
                  <c:v>1.1299999999999999</c:v>
                </c:pt>
                <c:pt idx="113">
                  <c:v>1.1399999999999999</c:v>
                </c:pt>
                <c:pt idx="114">
                  <c:v>1.1499999999999999</c:v>
                </c:pt>
                <c:pt idx="115">
                  <c:v>1.1599999999999999</c:v>
                </c:pt>
                <c:pt idx="116">
                  <c:v>1.17</c:v>
                </c:pt>
                <c:pt idx="117">
                  <c:v>1.18</c:v>
                </c:pt>
                <c:pt idx="118">
                  <c:v>1.19</c:v>
                </c:pt>
                <c:pt idx="119">
                  <c:v>1.2</c:v>
                </c:pt>
                <c:pt idx="120">
                  <c:v>1.21</c:v>
                </c:pt>
                <c:pt idx="121">
                  <c:v>1.22</c:v>
                </c:pt>
                <c:pt idx="122">
                  <c:v>1.23</c:v>
                </c:pt>
                <c:pt idx="123">
                  <c:v>1.24</c:v>
                </c:pt>
                <c:pt idx="124">
                  <c:v>1.25</c:v>
                </c:pt>
                <c:pt idx="125">
                  <c:v>1.26</c:v>
                </c:pt>
                <c:pt idx="126">
                  <c:v>1.27</c:v>
                </c:pt>
                <c:pt idx="127">
                  <c:v>1.28</c:v>
                </c:pt>
                <c:pt idx="128">
                  <c:v>1.29</c:v>
                </c:pt>
                <c:pt idx="129">
                  <c:v>1.3</c:v>
                </c:pt>
                <c:pt idx="130">
                  <c:v>1.31</c:v>
                </c:pt>
                <c:pt idx="131">
                  <c:v>1.32</c:v>
                </c:pt>
                <c:pt idx="132">
                  <c:v>1.33</c:v>
                </c:pt>
                <c:pt idx="133">
                  <c:v>1.34</c:v>
                </c:pt>
                <c:pt idx="134">
                  <c:v>1.35</c:v>
                </c:pt>
                <c:pt idx="135">
                  <c:v>1.36</c:v>
                </c:pt>
                <c:pt idx="136">
                  <c:v>1.37</c:v>
                </c:pt>
                <c:pt idx="137">
                  <c:v>1.38</c:v>
                </c:pt>
                <c:pt idx="138">
                  <c:v>1.39</c:v>
                </c:pt>
                <c:pt idx="139">
                  <c:v>1.4</c:v>
                </c:pt>
                <c:pt idx="140">
                  <c:v>1.41</c:v>
                </c:pt>
                <c:pt idx="141">
                  <c:v>1.42</c:v>
                </c:pt>
                <c:pt idx="142">
                  <c:v>1.43</c:v>
                </c:pt>
                <c:pt idx="143">
                  <c:v>1.44</c:v>
                </c:pt>
                <c:pt idx="144">
                  <c:v>1.45</c:v>
                </c:pt>
                <c:pt idx="145">
                  <c:v>1.46</c:v>
                </c:pt>
                <c:pt idx="146">
                  <c:v>1.47</c:v>
                </c:pt>
                <c:pt idx="147">
                  <c:v>1.48</c:v>
                </c:pt>
                <c:pt idx="148">
                  <c:v>1.49</c:v>
                </c:pt>
                <c:pt idx="149">
                  <c:v>1.5</c:v>
                </c:pt>
                <c:pt idx="150">
                  <c:v>1.51</c:v>
                </c:pt>
                <c:pt idx="151">
                  <c:v>1.52</c:v>
                </c:pt>
                <c:pt idx="152">
                  <c:v>1.53</c:v>
                </c:pt>
                <c:pt idx="153">
                  <c:v>1.54</c:v>
                </c:pt>
                <c:pt idx="154">
                  <c:v>1.55</c:v>
                </c:pt>
                <c:pt idx="155">
                  <c:v>1.56</c:v>
                </c:pt>
                <c:pt idx="156">
                  <c:v>1.57</c:v>
                </c:pt>
                <c:pt idx="157">
                  <c:v>1.58</c:v>
                </c:pt>
                <c:pt idx="158">
                  <c:v>1.59</c:v>
                </c:pt>
                <c:pt idx="159">
                  <c:v>1.6</c:v>
                </c:pt>
                <c:pt idx="160">
                  <c:v>1.61</c:v>
                </c:pt>
                <c:pt idx="161">
                  <c:v>1.62</c:v>
                </c:pt>
                <c:pt idx="162">
                  <c:v>1.63</c:v>
                </c:pt>
                <c:pt idx="163">
                  <c:v>1.64</c:v>
                </c:pt>
                <c:pt idx="164">
                  <c:v>1.65</c:v>
                </c:pt>
                <c:pt idx="165">
                  <c:v>1.66</c:v>
                </c:pt>
                <c:pt idx="166">
                  <c:v>1.67</c:v>
                </c:pt>
                <c:pt idx="167">
                  <c:v>1.68</c:v>
                </c:pt>
                <c:pt idx="168">
                  <c:v>1.69</c:v>
                </c:pt>
                <c:pt idx="169">
                  <c:v>1.7</c:v>
                </c:pt>
                <c:pt idx="170">
                  <c:v>1.71</c:v>
                </c:pt>
                <c:pt idx="171">
                  <c:v>1.72</c:v>
                </c:pt>
                <c:pt idx="172">
                  <c:v>1.73</c:v>
                </c:pt>
                <c:pt idx="173">
                  <c:v>1.74</c:v>
                </c:pt>
                <c:pt idx="174">
                  <c:v>1.75</c:v>
                </c:pt>
                <c:pt idx="175">
                  <c:v>1.76</c:v>
                </c:pt>
                <c:pt idx="176">
                  <c:v>1.77</c:v>
                </c:pt>
                <c:pt idx="177">
                  <c:v>1.78</c:v>
                </c:pt>
                <c:pt idx="178">
                  <c:v>1.79</c:v>
                </c:pt>
                <c:pt idx="179">
                  <c:v>1.8</c:v>
                </c:pt>
                <c:pt idx="180">
                  <c:v>1.81</c:v>
                </c:pt>
                <c:pt idx="181">
                  <c:v>1.82</c:v>
                </c:pt>
                <c:pt idx="182">
                  <c:v>1.83</c:v>
                </c:pt>
                <c:pt idx="183">
                  <c:v>1.84</c:v>
                </c:pt>
                <c:pt idx="184">
                  <c:v>1.85</c:v>
                </c:pt>
                <c:pt idx="185">
                  <c:v>1.86</c:v>
                </c:pt>
                <c:pt idx="186">
                  <c:v>1.87</c:v>
                </c:pt>
                <c:pt idx="187">
                  <c:v>1.88</c:v>
                </c:pt>
                <c:pt idx="188">
                  <c:v>1.89</c:v>
                </c:pt>
                <c:pt idx="189">
                  <c:v>1.9</c:v>
                </c:pt>
                <c:pt idx="190">
                  <c:v>1.91</c:v>
                </c:pt>
                <c:pt idx="191">
                  <c:v>1.92</c:v>
                </c:pt>
                <c:pt idx="192">
                  <c:v>1.93</c:v>
                </c:pt>
                <c:pt idx="193">
                  <c:v>1.94</c:v>
                </c:pt>
                <c:pt idx="194">
                  <c:v>1.95</c:v>
                </c:pt>
                <c:pt idx="195">
                  <c:v>1.96</c:v>
                </c:pt>
                <c:pt idx="196">
                  <c:v>1.97</c:v>
                </c:pt>
                <c:pt idx="197">
                  <c:v>1.98</c:v>
                </c:pt>
                <c:pt idx="198">
                  <c:v>1.99</c:v>
                </c:pt>
                <c:pt idx="199">
                  <c:v>2</c:v>
                </c:pt>
                <c:pt idx="200">
                  <c:v>2.0099999999999998</c:v>
                </c:pt>
                <c:pt idx="201">
                  <c:v>2.02</c:v>
                </c:pt>
                <c:pt idx="202">
                  <c:v>2.0299999999999998</c:v>
                </c:pt>
                <c:pt idx="203">
                  <c:v>2.04</c:v>
                </c:pt>
                <c:pt idx="204">
                  <c:v>2.0499999999999998</c:v>
                </c:pt>
                <c:pt idx="205">
                  <c:v>2.06</c:v>
                </c:pt>
                <c:pt idx="206">
                  <c:v>2.0699999999999998</c:v>
                </c:pt>
                <c:pt idx="207">
                  <c:v>2.08</c:v>
                </c:pt>
                <c:pt idx="208">
                  <c:v>2.09</c:v>
                </c:pt>
                <c:pt idx="209">
                  <c:v>2.1</c:v>
                </c:pt>
                <c:pt idx="210">
                  <c:v>2.11</c:v>
                </c:pt>
                <c:pt idx="211">
                  <c:v>2.12</c:v>
                </c:pt>
                <c:pt idx="212">
                  <c:v>2.13</c:v>
                </c:pt>
                <c:pt idx="213">
                  <c:v>2.14</c:v>
                </c:pt>
                <c:pt idx="214">
                  <c:v>2.15</c:v>
                </c:pt>
                <c:pt idx="215">
                  <c:v>2.16</c:v>
                </c:pt>
                <c:pt idx="216">
                  <c:v>2.17</c:v>
                </c:pt>
                <c:pt idx="217">
                  <c:v>2.1800000000000002</c:v>
                </c:pt>
                <c:pt idx="218">
                  <c:v>2.19</c:v>
                </c:pt>
                <c:pt idx="219">
                  <c:v>2.2000000000000002</c:v>
                </c:pt>
                <c:pt idx="220">
                  <c:v>2.21</c:v>
                </c:pt>
                <c:pt idx="221">
                  <c:v>2.2200000000000002</c:v>
                </c:pt>
                <c:pt idx="222">
                  <c:v>2.23</c:v>
                </c:pt>
                <c:pt idx="223">
                  <c:v>2.2400000000000002</c:v>
                </c:pt>
                <c:pt idx="224">
                  <c:v>2.25</c:v>
                </c:pt>
                <c:pt idx="225">
                  <c:v>2.2599999999999998</c:v>
                </c:pt>
                <c:pt idx="226">
                  <c:v>2.27</c:v>
                </c:pt>
                <c:pt idx="227">
                  <c:v>2.2799999999999998</c:v>
                </c:pt>
                <c:pt idx="228">
                  <c:v>2.29</c:v>
                </c:pt>
                <c:pt idx="229">
                  <c:v>2.2999999999999998</c:v>
                </c:pt>
                <c:pt idx="230">
                  <c:v>2.31</c:v>
                </c:pt>
                <c:pt idx="231">
                  <c:v>2.3199999999999998</c:v>
                </c:pt>
                <c:pt idx="232">
                  <c:v>2.33</c:v>
                </c:pt>
                <c:pt idx="233">
                  <c:v>2.34</c:v>
                </c:pt>
                <c:pt idx="234">
                  <c:v>2.35</c:v>
                </c:pt>
                <c:pt idx="235">
                  <c:v>2.36</c:v>
                </c:pt>
                <c:pt idx="236">
                  <c:v>2.37</c:v>
                </c:pt>
                <c:pt idx="237">
                  <c:v>2.38</c:v>
                </c:pt>
                <c:pt idx="238">
                  <c:v>2.39</c:v>
                </c:pt>
                <c:pt idx="239">
                  <c:v>2.4</c:v>
                </c:pt>
                <c:pt idx="240">
                  <c:v>2.41</c:v>
                </c:pt>
                <c:pt idx="241">
                  <c:v>2.42</c:v>
                </c:pt>
                <c:pt idx="242">
                  <c:v>2.4300000000000002</c:v>
                </c:pt>
                <c:pt idx="243">
                  <c:v>2.44</c:v>
                </c:pt>
                <c:pt idx="244">
                  <c:v>2.4500000000000002</c:v>
                </c:pt>
                <c:pt idx="245">
                  <c:v>2.46</c:v>
                </c:pt>
                <c:pt idx="246">
                  <c:v>2.4700000000000002</c:v>
                </c:pt>
                <c:pt idx="247">
                  <c:v>2.48</c:v>
                </c:pt>
                <c:pt idx="248">
                  <c:v>2.4900000000000002</c:v>
                </c:pt>
                <c:pt idx="249">
                  <c:v>2.5</c:v>
                </c:pt>
                <c:pt idx="250">
                  <c:v>2.5099999999999998</c:v>
                </c:pt>
                <c:pt idx="251">
                  <c:v>2.52</c:v>
                </c:pt>
                <c:pt idx="252">
                  <c:v>2.5299999999999998</c:v>
                </c:pt>
                <c:pt idx="253">
                  <c:v>2.54</c:v>
                </c:pt>
                <c:pt idx="254">
                  <c:v>2.5499999999999998</c:v>
                </c:pt>
                <c:pt idx="255">
                  <c:v>2.56</c:v>
                </c:pt>
                <c:pt idx="256">
                  <c:v>2.57</c:v>
                </c:pt>
                <c:pt idx="257">
                  <c:v>2.58</c:v>
                </c:pt>
                <c:pt idx="258">
                  <c:v>2.59</c:v>
                </c:pt>
                <c:pt idx="259">
                  <c:v>2.6</c:v>
                </c:pt>
                <c:pt idx="260">
                  <c:v>2.61</c:v>
                </c:pt>
                <c:pt idx="261">
                  <c:v>2.62</c:v>
                </c:pt>
                <c:pt idx="262">
                  <c:v>2.63</c:v>
                </c:pt>
                <c:pt idx="263">
                  <c:v>2.64</c:v>
                </c:pt>
                <c:pt idx="264">
                  <c:v>2.65</c:v>
                </c:pt>
                <c:pt idx="265">
                  <c:v>2.66</c:v>
                </c:pt>
                <c:pt idx="266">
                  <c:v>2.67</c:v>
                </c:pt>
                <c:pt idx="267">
                  <c:v>2.68</c:v>
                </c:pt>
                <c:pt idx="268">
                  <c:v>2.69</c:v>
                </c:pt>
                <c:pt idx="269">
                  <c:v>2.7</c:v>
                </c:pt>
                <c:pt idx="270">
                  <c:v>2.71</c:v>
                </c:pt>
                <c:pt idx="271">
                  <c:v>2.72</c:v>
                </c:pt>
                <c:pt idx="272">
                  <c:v>2.73</c:v>
                </c:pt>
                <c:pt idx="273">
                  <c:v>2.74</c:v>
                </c:pt>
                <c:pt idx="274">
                  <c:v>2.75</c:v>
                </c:pt>
                <c:pt idx="275">
                  <c:v>2.76</c:v>
                </c:pt>
                <c:pt idx="276">
                  <c:v>2.77</c:v>
                </c:pt>
                <c:pt idx="277">
                  <c:v>2.78</c:v>
                </c:pt>
                <c:pt idx="278">
                  <c:v>2.79</c:v>
                </c:pt>
                <c:pt idx="279">
                  <c:v>2.8</c:v>
                </c:pt>
                <c:pt idx="280">
                  <c:v>2.81</c:v>
                </c:pt>
                <c:pt idx="281">
                  <c:v>2.82</c:v>
                </c:pt>
                <c:pt idx="282">
                  <c:v>2.83</c:v>
                </c:pt>
                <c:pt idx="283">
                  <c:v>2.84</c:v>
                </c:pt>
                <c:pt idx="284">
                  <c:v>2.85</c:v>
                </c:pt>
                <c:pt idx="285">
                  <c:v>2.86</c:v>
                </c:pt>
                <c:pt idx="286">
                  <c:v>2.87</c:v>
                </c:pt>
                <c:pt idx="287">
                  <c:v>2.88</c:v>
                </c:pt>
                <c:pt idx="288">
                  <c:v>2.89</c:v>
                </c:pt>
                <c:pt idx="289">
                  <c:v>2.9</c:v>
                </c:pt>
                <c:pt idx="290">
                  <c:v>2.91</c:v>
                </c:pt>
                <c:pt idx="291">
                  <c:v>2.92</c:v>
                </c:pt>
                <c:pt idx="292">
                  <c:v>2.93</c:v>
                </c:pt>
                <c:pt idx="293">
                  <c:v>2.94</c:v>
                </c:pt>
                <c:pt idx="294">
                  <c:v>2.95</c:v>
                </c:pt>
                <c:pt idx="295">
                  <c:v>2.96</c:v>
                </c:pt>
                <c:pt idx="296">
                  <c:v>2.97</c:v>
                </c:pt>
                <c:pt idx="297">
                  <c:v>2.98</c:v>
                </c:pt>
                <c:pt idx="298">
                  <c:v>2.99</c:v>
                </c:pt>
                <c:pt idx="299">
                  <c:v>3</c:v>
                </c:pt>
                <c:pt idx="300">
                  <c:v>3.01</c:v>
                </c:pt>
                <c:pt idx="301">
                  <c:v>3.02</c:v>
                </c:pt>
                <c:pt idx="302">
                  <c:v>3.03</c:v>
                </c:pt>
                <c:pt idx="303">
                  <c:v>3.04</c:v>
                </c:pt>
                <c:pt idx="304">
                  <c:v>3.05</c:v>
                </c:pt>
                <c:pt idx="305">
                  <c:v>3.06</c:v>
                </c:pt>
                <c:pt idx="306">
                  <c:v>3.07</c:v>
                </c:pt>
                <c:pt idx="307">
                  <c:v>3.08</c:v>
                </c:pt>
                <c:pt idx="308">
                  <c:v>3.09</c:v>
                </c:pt>
                <c:pt idx="309">
                  <c:v>3.1</c:v>
                </c:pt>
                <c:pt idx="310">
                  <c:v>3.11</c:v>
                </c:pt>
                <c:pt idx="311">
                  <c:v>3.12</c:v>
                </c:pt>
                <c:pt idx="312">
                  <c:v>3.13</c:v>
                </c:pt>
                <c:pt idx="313">
                  <c:v>3.14</c:v>
                </c:pt>
                <c:pt idx="314">
                  <c:v>3.15</c:v>
                </c:pt>
                <c:pt idx="315">
                  <c:v>3.16</c:v>
                </c:pt>
                <c:pt idx="316">
                  <c:v>3.17</c:v>
                </c:pt>
                <c:pt idx="317">
                  <c:v>3.18</c:v>
                </c:pt>
                <c:pt idx="318">
                  <c:v>3.19</c:v>
                </c:pt>
                <c:pt idx="319">
                  <c:v>3.2</c:v>
                </c:pt>
                <c:pt idx="320">
                  <c:v>3.21</c:v>
                </c:pt>
                <c:pt idx="321">
                  <c:v>3.22</c:v>
                </c:pt>
                <c:pt idx="322">
                  <c:v>3.23</c:v>
                </c:pt>
                <c:pt idx="323">
                  <c:v>3.24</c:v>
                </c:pt>
                <c:pt idx="324">
                  <c:v>3.25</c:v>
                </c:pt>
                <c:pt idx="325">
                  <c:v>3.26</c:v>
                </c:pt>
                <c:pt idx="326">
                  <c:v>3.27</c:v>
                </c:pt>
                <c:pt idx="327">
                  <c:v>3.28</c:v>
                </c:pt>
                <c:pt idx="328">
                  <c:v>3.29</c:v>
                </c:pt>
                <c:pt idx="329">
                  <c:v>3.3</c:v>
                </c:pt>
                <c:pt idx="330">
                  <c:v>3.31</c:v>
                </c:pt>
                <c:pt idx="331">
                  <c:v>3.32</c:v>
                </c:pt>
                <c:pt idx="332">
                  <c:v>3.33</c:v>
                </c:pt>
                <c:pt idx="333">
                  <c:v>3.34</c:v>
                </c:pt>
                <c:pt idx="334">
                  <c:v>3.35</c:v>
                </c:pt>
                <c:pt idx="335">
                  <c:v>3.36</c:v>
                </c:pt>
                <c:pt idx="336">
                  <c:v>3.37</c:v>
                </c:pt>
                <c:pt idx="337">
                  <c:v>3.38</c:v>
                </c:pt>
                <c:pt idx="338">
                  <c:v>3.39</c:v>
                </c:pt>
                <c:pt idx="339">
                  <c:v>3.4</c:v>
                </c:pt>
                <c:pt idx="340">
                  <c:v>3.41</c:v>
                </c:pt>
                <c:pt idx="341">
                  <c:v>3.42</c:v>
                </c:pt>
                <c:pt idx="342">
                  <c:v>3.43</c:v>
                </c:pt>
                <c:pt idx="343">
                  <c:v>3.44</c:v>
                </c:pt>
                <c:pt idx="344">
                  <c:v>3.45</c:v>
                </c:pt>
                <c:pt idx="345">
                  <c:v>3.46</c:v>
                </c:pt>
                <c:pt idx="346">
                  <c:v>3.47</c:v>
                </c:pt>
                <c:pt idx="347">
                  <c:v>3.48</c:v>
                </c:pt>
                <c:pt idx="348">
                  <c:v>3.49</c:v>
                </c:pt>
                <c:pt idx="349">
                  <c:v>3.5</c:v>
                </c:pt>
                <c:pt idx="350">
                  <c:v>3.51</c:v>
                </c:pt>
                <c:pt idx="351">
                  <c:v>3.52</c:v>
                </c:pt>
                <c:pt idx="352">
                  <c:v>3.53</c:v>
                </c:pt>
                <c:pt idx="353">
                  <c:v>3.54</c:v>
                </c:pt>
                <c:pt idx="354">
                  <c:v>3.55</c:v>
                </c:pt>
                <c:pt idx="355">
                  <c:v>3.56</c:v>
                </c:pt>
                <c:pt idx="356">
                  <c:v>3.57</c:v>
                </c:pt>
                <c:pt idx="357">
                  <c:v>3.58</c:v>
                </c:pt>
                <c:pt idx="358">
                  <c:v>3.59</c:v>
                </c:pt>
                <c:pt idx="359">
                  <c:v>3.6</c:v>
                </c:pt>
                <c:pt idx="360">
                  <c:v>3.61</c:v>
                </c:pt>
                <c:pt idx="361">
                  <c:v>3.62</c:v>
                </c:pt>
                <c:pt idx="362">
                  <c:v>3.63</c:v>
                </c:pt>
                <c:pt idx="363">
                  <c:v>3.64</c:v>
                </c:pt>
                <c:pt idx="364">
                  <c:v>3.65</c:v>
                </c:pt>
                <c:pt idx="365">
                  <c:v>3.66</c:v>
                </c:pt>
                <c:pt idx="366">
                  <c:v>3.67</c:v>
                </c:pt>
                <c:pt idx="367">
                  <c:v>3.68</c:v>
                </c:pt>
                <c:pt idx="368">
                  <c:v>3.69</c:v>
                </c:pt>
                <c:pt idx="369">
                  <c:v>3.7</c:v>
                </c:pt>
                <c:pt idx="370">
                  <c:v>3.71</c:v>
                </c:pt>
                <c:pt idx="371">
                  <c:v>3.72</c:v>
                </c:pt>
                <c:pt idx="372">
                  <c:v>3.73</c:v>
                </c:pt>
                <c:pt idx="373">
                  <c:v>3.74</c:v>
                </c:pt>
                <c:pt idx="374">
                  <c:v>3.75</c:v>
                </c:pt>
                <c:pt idx="375">
                  <c:v>3.76</c:v>
                </c:pt>
                <c:pt idx="376">
                  <c:v>3.77</c:v>
                </c:pt>
                <c:pt idx="377">
                  <c:v>3.78</c:v>
                </c:pt>
                <c:pt idx="378">
                  <c:v>3.79</c:v>
                </c:pt>
                <c:pt idx="379">
                  <c:v>3.8</c:v>
                </c:pt>
                <c:pt idx="380">
                  <c:v>3.81</c:v>
                </c:pt>
                <c:pt idx="381">
                  <c:v>3.82</c:v>
                </c:pt>
                <c:pt idx="382">
                  <c:v>3.83</c:v>
                </c:pt>
                <c:pt idx="383">
                  <c:v>3.84</c:v>
                </c:pt>
                <c:pt idx="384">
                  <c:v>3.85</c:v>
                </c:pt>
                <c:pt idx="385">
                  <c:v>3.86</c:v>
                </c:pt>
                <c:pt idx="386">
                  <c:v>3.87</c:v>
                </c:pt>
                <c:pt idx="387">
                  <c:v>3.88</c:v>
                </c:pt>
                <c:pt idx="388">
                  <c:v>3.89</c:v>
                </c:pt>
                <c:pt idx="389">
                  <c:v>3.9</c:v>
                </c:pt>
                <c:pt idx="390">
                  <c:v>3.91</c:v>
                </c:pt>
                <c:pt idx="391">
                  <c:v>3.92</c:v>
                </c:pt>
                <c:pt idx="392">
                  <c:v>3.93</c:v>
                </c:pt>
                <c:pt idx="393">
                  <c:v>3.94</c:v>
                </c:pt>
                <c:pt idx="394">
                  <c:v>3.95</c:v>
                </c:pt>
                <c:pt idx="395">
                  <c:v>3.96</c:v>
                </c:pt>
                <c:pt idx="396">
                  <c:v>3.97</c:v>
                </c:pt>
                <c:pt idx="397">
                  <c:v>3.98</c:v>
                </c:pt>
                <c:pt idx="398">
                  <c:v>3.99</c:v>
                </c:pt>
                <c:pt idx="399">
                  <c:v>4</c:v>
                </c:pt>
                <c:pt idx="400">
                  <c:v>4.01</c:v>
                </c:pt>
                <c:pt idx="401">
                  <c:v>4.0199999999999996</c:v>
                </c:pt>
                <c:pt idx="402">
                  <c:v>4.03</c:v>
                </c:pt>
                <c:pt idx="403">
                  <c:v>4.04</c:v>
                </c:pt>
                <c:pt idx="404">
                  <c:v>4.05</c:v>
                </c:pt>
                <c:pt idx="405">
                  <c:v>4.0599999999999996</c:v>
                </c:pt>
                <c:pt idx="406">
                  <c:v>4.07</c:v>
                </c:pt>
                <c:pt idx="407">
                  <c:v>4.08</c:v>
                </c:pt>
                <c:pt idx="408">
                  <c:v>4.09</c:v>
                </c:pt>
                <c:pt idx="409">
                  <c:v>4.0999999999999996</c:v>
                </c:pt>
                <c:pt idx="410">
                  <c:v>4.1100000000000003</c:v>
                </c:pt>
                <c:pt idx="411">
                  <c:v>4.12</c:v>
                </c:pt>
                <c:pt idx="412">
                  <c:v>4.13</c:v>
                </c:pt>
                <c:pt idx="413">
                  <c:v>4.1399999999999997</c:v>
                </c:pt>
                <c:pt idx="414">
                  <c:v>4.1500000000000004</c:v>
                </c:pt>
                <c:pt idx="415">
                  <c:v>4.16</c:v>
                </c:pt>
                <c:pt idx="416">
                  <c:v>4.17</c:v>
                </c:pt>
                <c:pt idx="417">
                  <c:v>4.18</c:v>
                </c:pt>
                <c:pt idx="418">
                  <c:v>4.1900000000000004</c:v>
                </c:pt>
                <c:pt idx="419">
                  <c:v>4.2</c:v>
                </c:pt>
                <c:pt idx="420">
                  <c:v>4.21</c:v>
                </c:pt>
                <c:pt idx="421">
                  <c:v>4.22</c:v>
                </c:pt>
                <c:pt idx="422">
                  <c:v>4.2300000000000004</c:v>
                </c:pt>
                <c:pt idx="423">
                  <c:v>4.24</c:v>
                </c:pt>
                <c:pt idx="424">
                  <c:v>4.25</c:v>
                </c:pt>
                <c:pt idx="425">
                  <c:v>4.26</c:v>
                </c:pt>
                <c:pt idx="426">
                  <c:v>4.2699999999999996</c:v>
                </c:pt>
                <c:pt idx="427">
                  <c:v>4.28</c:v>
                </c:pt>
                <c:pt idx="428">
                  <c:v>4.29</c:v>
                </c:pt>
                <c:pt idx="429">
                  <c:v>4.3</c:v>
                </c:pt>
                <c:pt idx="430">
                  <c:v>4.3099999999999996</c:v>
                </c:pt>
                <c:pt idx="431">
                  <c:v>4.32</c:v>
                </c:pt>
                <c:pt idx="432">
                  <c:v>4.33</c:v>
                </c:pt>
                <c:pt idx="433">
                  <c:v>4.34</c:v>
                </c:pt>
                <c:pt idx="434">
                  <c:v>4.3499999999999996</c:v>
                </c:pt>
                <c:pt idx="435">
                  <c:v>4.3600000000000003</c:v>
                </c:pt>
                <c:pt idx="436">
                  <c:v>4.37</c:v>
                </c:pt>
                <c:pt idx="437">
                  <c:v>4.38</c:v>
                </c:pt>
                <c:pt idx="438">
                  <c:v>4.3899999999999997</c:v>
                </c:pt>
                <c:pt idx="439">
                  <c:v>4.4000000000000004</c:v>
                </c:pt>
                <c:pt idx="440">
                  <c:v>4.41</c:v>
                </c:pt>
                <c:pt idx="441">
                  <c:v>4.42</c:v>
                </c:pt>
                <c:pt idx="442">
                  <c:v>4.43</c:v>
                </c:pt>
                <c:pt idx="443">
                  <c:v>4.4400000000000004</c:v>
                </c:pt>
                <c:pt idx="444">
                  <c:v>4.45</c:v>
                </c:pt>
                <c:pt idx="445">
                  <c:v>4.46</c:v>
                </c:pt>
                <c:pt idx="446">
                  <c:v>4.47</c:v>
                </c:pt>
                <c:pt idx="447">
                  <c:v>4.4800000000000004</c:v>
                </c:pt>
                <c:pt idx="448">
                  <c:v>4.49</c:v>
                </c:pt>
                <c:pt idx="449">
                  <c:v>4.5</c:v>
                </c:pt>
                <c:pt idx="450">
                  <c:v>4.51</c:v>
                </c:pt>
                <c:pt idx="451">
                  <c:v>4.5199999999999996</c:v>
                </c:pt>
                <c:pt idx="452">
                  <c:v>4.53</c:v>
                </c:pt>
                <c:pt idx="453">
                  <c:v>4.54</c:v>
                </c:pt>
                <c:pt idx="454">
                  <c:v>4.55</c:v>
                </c:pt>
                <c:pt idx="455">
                  <c:v>4.5599999999999996</c:v>
                </c:pt>
                <c:pt idx="456">
                  <c:v>4.57</c:v>
                </c:pt>
                <c:pt idx="457">
                  <c:v>4.58</c:v>
                </c:pt>
                <c:pt idx="458">
                  <c:v>4.59</c:v>
                </c:pt>
                <c:pt idx="459">
                  <c:v>4.5999999999999996</c:v>
                </c:pt>
                <c:pt idx="460">
                  <c:v>4.6100000000000003</c:v>
                </c:pt>
                <c:pt idx="461">
                  <c:v>4.62</c:v>
                </c:pt>
                <c:pt idx="462">
                  <c:v>4.63</c:v>
                </c:pt>
                <c:pt idx="463">
                  <c:v>4.6399999999999997</c:v>
                </c:pt>
                <c:pt idx="464">
                  <c:v>4.6500000000000004</c:v>
                </c:pt>
                <c:pt idx="465">
                  <c:v>4.66</c:v>
                </c:pt>
                <c:pt idx="466">
                  <c:v>4.67</c:v>
                </c:pt>
                <c:pt idx="467">
                  <c:v>4.68</c:v>
                </c:pt>
                <c:pt idx="468">
                  <c:v>4.6900000000000004</c:v>
                </c:pt>
                <c:pt idx="469">
                  <c:v>4.7</c:v>
                </c:pt>
                <c:pt idx="470">
                  <c:v>4.71</c:v>
                </c:pt>
                <c:pt idx="471">
                  <c:v>4.72</c:v>
                </c:pt>
                <c:pt idx="472">
                  <c:v>4.7300000000000004</c:v>
                </c:pt>
                <c:pt idx="473">
                  <c:v>4.74</c:v>
                </c:pt>
                <c:pt idx="474">
                  <c:v>4.75</c:v>
                </c:pt>
                <c:pt idx="475">
                  <c:v>4.76</c:v>
                </c:pt>
                <c:pt idx="476">
                  <c:v>4.7699999999999996</c:v>
                </c:pt>
                <c:pt idx="477">
                  <c:v>4.78</c:v>
                </c:pt>
                <c:pt idx="478">
                  <c:v>4.79</c:v>
                </c:pt>
                <c:pt idx="479">
                  <c:v>4.8</c:v>
                </c:pt>
                <c:pt idx="480">
                  <c:v>4.8099999999999996</c:v>
                </c:pt>
                <c:pt idx="481">
                  <c:v>4.82</c:v>
                </c:pt>
                <c:pt idx="482">
                  <c:v>4.83</c:v>
                </c:pt>
                <c:pt idx="483">
                  <c:v>4.84</c:v>
                </c:pt>
                <c:pt idx="484">
                  <c:v>4.8499999999999996</c:v>
                </c:pt>
                <c:pt idx="485">
                  <c:v>4.8600000000000003</c:v>
                </c:pt>
                <c:pt idx="486">
                  <c:v>4.87</c:v>
                </c:pt>
                <c:pt idx="487">
                  <c:v>4.88</c:v>
                </c:pt>
                <c:pt idx="488">
                  <c:v>4.8899999999999997</c:v>
                </c:pt>
                <c:pt idx="489">
                  <c:v>4.9000000000000004</c:v>
                </c:pt>
                <c:pt idx="490">
                  <c:v>4.91</c:v>
                </c:pt>
                <c:pt idx="491">
                  <c:v>4.92</c:v>
                </c:pt>
                <c:pt idx="492">
                  <c:v>4.93</c:v>
                </c:pt>
                <c:pt idx="493">
                  <c:v>4.9400000000000004</c:v>
                </c:pt>
                <c:pt idx="494">
                  <c:v>4.95</c:v>
                </c:pt>
                <c:pt idx="495">
                  <c:v>4.96</c:v>
                </c:pt>
                <c:pt idx="496">
                  <c:v>4.97</c:v>
                </c:pt>
                <c:pt idx="497">
                  <c:v>4.9800000000000004</c:v>
                </c:pt>
                <c:pt idx="498">
                  <c:v>4.99</c:v>
                </c:pt>
                <c:pt idx="499">
                  <c:v>5</c:v>
                </c:pt>
              </c:numCache>
            </c:numRef>
          </c:xVal>
          <c:yVal>
            <c:numRef>
              <c:f>SRR2013385!$B$11:$SG$11</c:f>
              <c:numCache>
                <c:formatCode>General</c:formatCode>
                <c:ptCount val="500"/>
                <c:pt idx="0">
                  <c:v>5.3277491131606833</c:v>
                </c:pt>
                <c:pt idx="1">
                  <c:v>5.2256839575579104</c:v>
                </c:pt>
                <c:pt idx="2">
                  <c:v>5.4258324509983407</c:v>
                </c:pt>
                <c:pt idx="3">
                  <c:v>5.0742457802037659</c:v>
                </c:pt>
                <c:pt idx="4">
                  <c:v>5.0488533724714619</c:v>
                </c:pt>
                <c:pt idx="5">
                  <c:v>5.0322882812691114</c:v>
                </c:pt>
                <c:pt idx="6">
                  <c:v>5.3098068297347671</c:v>
                </c:pt>
                <c:pt idx="7">
                  <c:v>4.9924916607033785</c:v>
                </c:pt>
                <c:pt idx="8">
                  <c:v>4.983968897333761</c:v>
                </c:pt>
                <c:pt idx="9">
                  <c:v>5.2760525933623432</c:v>
                </c:pt>
                <c:pt idx="10">
                  <c:v>4.971336163227738</c:v>
                </c:pt>
                <c:pt idx="11">
                  <c:v>4.9698304377342861</c:v>
                </c:pt>
                <c:pt idx="12">
                  <c:v>4.9680811571008148</c:v>
                </c:pt>
                <c:pt idx="13">
                  <c:v>5.2616291874097252</c:v>
                </c:pt>
                <c:pt idx="14">
                  <c:v>4.9484765402723019</c:v>
                </c:pt>
                <c:pt idx="15">
                  <c:v>4.9422561504194649</c:v>
                </c:pt>
                <c:pt idx="16">
                  <c:v>5.2276785017383816</c:v>
                </c:pt>
                <c:pt idx="17">
                  <c:v>4.9028510593157613</c:v>
                </c:pt>
                <c:pt idx="18">
                  <c:v>4.8903763014942534</c:v>
                </c:pt>
                <c:pt idx="19">
                  <c:v>4.8703278092830278</c:v>
                </c:pt>
                <c:pt idx="20">
                  <c:v>5.1489017461447277</c:v>
                </c:pt>
                <c:pt idx="21">
                  <c:v>4.820418224108697</c:v>
                </c:pt>
                <c:pt idx="22">
                  <c:v>4.8040917050445824</c:v>
                </c:pt>
                <c:pt idx="23">
                  <c:v>4.7863254343900703</c:v>
                </c:pt>
                <c:pt idx="24">
                  <c:v>5.0634759733060095</c:v>
                </c:pt>
                <c:pt idx="25">
                  <c:v>4.7396198057344296</c:v>
                </c:pt>
                <c:pt idx="26">
                  <c:v>4.7203081788511341</c:v>
                </c:pt>
                <c:pt idx="27">
                  <c:v>4.9966298612220346</c:v>
                </c:pt>
                <c:pt idx="28">
                  <c:v>4.6766753231564371</c:v>
                </c:pt>
                <c:pt idx="29">
                  <c:v>4.6617180576946593</c:v>
                </c:pt>
                <c:pt idx="30">
                  <c:v>4.6464527408929372</c:v>
                </c:pt>
                <c:pt idx="31">
                  <c:v>4.9265379380504646</c:v>
                </c:pt>
                <c:pt idx="32">
                  <c:v>4.6078301773532955</c:v>
                </c:pt>
                <c:pt idx="33">
                  <c:v>4.5946576874300007</c:v>
                </c:pt>
                <c:pt idx="34">
                  <c:v>4.8790270294750542</c:v>
                </c:pt>
                <c:pt idx="35">
                  <c:v>4.559415822360962</c:v>
                </c:pt>
                <c:pt idx="36">
                  <c:v>4.5459747483911608</c:v>
                </c:pt>
                <c:pt idx="37">
                  <c:v>4.5288910016189945</c:v>
                </c:pt>
                <c:pt idx="38">
                  <c:v>4.809963521714014</c:v>
                </c:pt>
                <c:pt idx="39">
                  <c:v>4.4844991418954914</c:v>
                </c:pt>
                <c:pt idx="40">
                  <c:v>4.4718635467496579</c:v>
                </c:pt>
                <c:pt idx="41">
                  <c:v>4.7464317923422454</c:v>
                </c:pt>
                <c:pt idx="42">
                  <c:v>4.4292191753210091</c:v>
                </c:pt>
                <c:pt idx="43">
                  <c:v>4.417322197099729</c:v>
                </c:pt>
                <c:pt idx="44">
                  <c:v>4.4039094305333588</c:v>
                </c:pt>
                <c:pt idx="45">
                  <c:v>4.6905770284678558</c:v>
                </c:pt>
                <c:pt idx="46">
                  <c:v>4.3820711007640849</c:v>
                </c:pt>
                <c:pt idx="47">
                  <c:v>4.3826652971669322</c:v>
                </c:pt>
                <c:pt idx="48">
                  <c:v>4.3848728944929212</c:v>
                </c:pt>
                <c:pt idx="49">
                  <c:v>4.690311285731795</c:v>
                </c:pt>
                <c:pt idx="50">
                  <c:v>4.3961121306114785</c:v>
                </c:pt>
                <c:pt idx="51">
                  <c:v>4.4011247106789702</c:v>
                </c:pt>
                <c:pt idx="52">
                  <c:v>4.7117397605802971</c:v>
                </c:pt>
                <c:pt idx="53">
                  <c:v>4.4211760018520927</c:v>
                </c:pt>
                <c:pt idx="54">
                  <c:v>4.4345050325020736</c:v>
                </c:pt>
                <c:pt idx="55">
                  <c:v>4.4389060861517926</c:v>
                </c:pt>
                <c:pt idx="56">
                  <c:v>4.7547686638684992</c:v>
                </c:pt>
                <c:pt idx="57">
                  <c:v>4.4664969037444004</c:v>
                </c:pt>
                <c:pt idx="58">
                  <c:v>4.4822016219040943</c:v>
                </c:pt>
                <c:pt idx="59">
                  <c:v>4.8016300604667199</c:v>
                </c:pt>
                <c:pt idx="60">
                  <c:v>4.5165618141552768</c:v>
                </c:pt>
                <c:pt idx="61">
                  <c:v>4.5320278247978756</c:v>
                </c:pt>
                <c:pt idx="62">
                  <c:v>4.5480083987382036</c:v>
                </c:pt>
                <c:pt idx="63">
                  <c:v>4.8712459241419142</c:v>
                </c:pt>
                <c:pt idx="64">
                  <c:v>4.5960359986737949</c:v>
                </c:pt>
                <c:pt idx="65">
                  <c:v>4.6026892622155025</c:v>
                </c:pt>
                <c:pt idx="66">
                  <c:v>4.9237516080358921</c:v>
                </c:pt>
                <c:pt idx="67">
                  <c:v>4.6398449330815996</c:v>
                </c:pt>
                <c:pt idx="68">
                  <c:v>4.652275357482643</c:v>
                </c:pt>
                <c:pt idx="69">
                  <c:v>4.6622477082456628</c:v>
                </c:pt>
                <c:pt idx="70">
                  <c:v>4.9857586922955575</c:v>
                </c:pt>
                <c:pt idx="71">
                  <c:v>4.6998030502728403</c:v>
                </c:pt>
                <c:pt idx="72">
                  <c:v>4.7041247673917699</c:v>
                </c:pt>
                <c:pt idx="73">
                  <c:v>4.7188835008324572</c:v>
                </c:pt>
                <c:pt idx="74">
                  <c:v>5.0299354276411288</c:v>
                </c:pt>
                <c:pt idx="75">
                  <c:v>4.74167936751999</c:v>
                </c:pt>
                <c:pt idx="76">
                  <c:v>4.7521176219621246</c:v>
                </c:pt>
                <c:pt idx="77">
                  <c:v>5.0705771656177809</c:v>
                </c:pt>
                <c:pt idx="78">
                  <c:v>4.7845887666069267</c:v>
                </c:pt>
                <c:pt idx="79">
                  <c:v>4.7971913421320558</c:v>
                </c:pt>
                <c:pt idx="80">
                  <c:v>4.8048547130052519</c:v>
                </c:pt>
                <c:pt idx="81">
                  <c:v>5.1171088192394771</c:v>
                </c:pt>
                <c:pt idx="82">
                  <c:v>4.8323683829339901</c:v>
                </c:pt>
                <c:pt idx="83">
                  <c:v>4.8442285813016284</c:v>
                </c:pt>
                <c:pt idx="84">
                  <c:v>5.1662879901467171</c:v>
                </c:pt>
                <c:pt idx="85">
                  <c:v>4.8869304371687727</c:v>
                </c:pt>
                <c:pt idx="86">
                  <c:v>4.9004108290471189</c:v>
                </c:pt>
                <c:pt idx="87">
                  <c:v>4.9116209641700195</c:v>
                </c:pt>
                <c:pt idx="88">
                  <c:v>5.2279560833972401</c:v>
                </c:pt>
                <c:pt idx="89">
                  <c:v>4.9452124629902192</c:v>
                </c:pt>
                <c:pt idx="90">
                  <c:v>4.9538224883972584</c:v>
                </c:pt>
                <c:pt idx="91">
                  <c:v>5.2637141635710742</c:v>
                </c:pt>
                <c:pt idx="92">
                  <c:v>4.9598186085444036</c:v>
                </c:pt>
                <c:pt idx="93">
                  <c:v>4.9596899632847249</c:v>
                </c:pt>
                <c:pt idx="94">
                  <c:v>4.9569747773866357</c:v>
                </c:pt>
                <c:pt idx="95">
                  <c:v>5.2455916232696715</c:v>
                </c:pt>
                <c:pt idx="96">
                  <c:v>4.9287286155573922</c:v>
                </c:pt>
                <c:pt idx="97">
                  <c:v>4.8957870677731377</c:v>
                </c:pt>
                <c:pt idx="98">
                  <c:v>4.8768353469852661</c:v>
                </c:pt>
                <c:pt idx="99">
                  <c:v>5.1540768858157806</c:v>
                </c:pt>
                <c:pt idx="100">
                  <c:v>4.8197412972730103</c:v>
                </c:pt>
                <c:pt idx="101">
                  <c:v>4.7983743766815614</c:v>
                </c:pt>
                <c:pt idx="102">
                  <c:v>5.0736816994762837</c:v>
                </c:pt>
                <c:pt idx="103">
                  <c:v>4.7520407611234159</c:v>
                </c:pt>
                <c:pt idx="104">
                  <c:v>4.7421435885642946</c:v>
                </c:pt>
                <c:pt idx="105">
                  <c:v>4.729796325992063</c:v>
                </c:pt>
                <c:pt idx="106">
                  <c:v>5.0147808694004219</c:v>
                </c:pt>
                <c:pt idx="107">
                  <c:v>4.7013693556822558</c:v>
                </c:pt>
                <c:pt idx="108">
                  <c:v>4.690080843756399</c:v>
                </c:pt>
                <c:pt idx="109">
                  <c:v>4.9703189763308213</c:v>
                </c:pt>
                <c:pt idx="110">
                  <c:v>4.6500062300777687</c:v>
                </c:pt>
                <c:pt idx="111">
                  <c:v>4.6351820486562678</c:v>
                </c:pt>
                <c:pt idx="112">
                  <c:v>4.6176607216920047</c:v>
                </c:pt>
                <c:pt idx="113">
                  <c:v>4.8940279146520878</c:v>
                </c:pt>
                <c:pt idx="114">
                  <c:v>4.5658124127888637</c:v>
                </c:pt>
                <c:pt idx="115">
                  <c:v>4.5467523573400053</c:v>
                </c:pt>
                <c:pt idx="116">
                  <c:v>4.8147269201213856</c:v>
                </c:pt>
                <c:pt idx="117">
                  <c:v>4.4878874882380879</c:v>
                </c:pt>
                <c:pt idx="118">
                  <c:v>4.469630589787438</c:v>
                </c:pt>
                <c:pt idx="119">
                  <c:v>4.4494475423553581</c:v>
                </c:pt>
                <c:pt idx="120">
                  <c:v>4.7323857172580945</c:v>
                </c:pt>
                <c:pt idx="121">
                  <c:v>4.4051584611265451</c:v>
                </c:pt>
                <c:pt idx="122">
                  <c:v>4.3845863614855185</c:v>
                </c:pt>
                <c:pt idx="123">
                  <c:v>4.3848191839519597</c:v>
                </c:pt>
                <c:pt idx="124">
                  <c:v>4.6488964480039314</c:v>
                </c:pt>
                <c:pt idx="125">
                  <c:v>4.3237469757150109</c:v>
                </c:pt>
                <c:pt idx="126">
                  <c:v>4.3036063906346422</c:v>
                </c:pt>
                <c:pt idx="127">
                  <c:v>4.5821088363929192</c:v>
                </c:pt>
                <c:pt idx="128">
                  <c:v>4.256645598044452</c:v>
                </c:pt>
                <c:pt idx="129">
                  <c:v>4.2408237155176653</c:v>
                </c:pt>
                <c:pt idx="130">
                  <c:v>4.2213098902969293</c:v>
                </c:pt>
                <c:pt idx="131">
                  <c:v>4.5092294127977786</c:v>
                </c:pt>
                <c:pt idx="132">
                  <c:v>4.1878308204439998</c:v>
                </c:pt>
                <c:pt idx="133">
                  <c:v>4.1760623051250789</c:v>
                </c:pt>
                <c:pt idx="134">
                  <c:v>4.4585472041965932</c:v>
                </c:pt>
                <c:pt idx="135">
                  <c:v>4.1391546584069046</c:v>
                </c:pt>
                <c:pt idx="136">
                  <c:v>4.1319392952104241</c:v>
                </c:pt>
                <c:pt idx="137">
                  <c:v>4.1156105116742996</c:v>
                </c:pt>
                <c:pt idx="138">
                  <c:v>4.4025021126642194</c:v>
                </c:pt>
                <c:pt idx="139">
                  <c:v>4.0913503523135786</c:v>
                </c:pt>
                <c:pt idx="140">
                  <c:v>4.0741213059062975</c:v>
                </c:pt>
                <c:pt idx="141">
                  <c:v>4.3670016308384412</c:v>
                </c:pt>
                <c:pt idx="142">
                  <c:v>4.0596769935847563</c:v>
                </c:pt>
                <c:pt idx="143">
                  <c:v>4.0597526942092985</c:v>
                </c:pt>
                <c:pt idx="144">
                  <c:v>4.0634834780275284</c:v>
                </c:pt>
                <c:pt idx="145">
                  <c:v>4.3661052924228612</c:v>
                </c:pt>
                <c:pt idx="146">
                  <c:v>4.074231138020326</c:v>
                </c:pt>
                <c:pt idx="147">
                  <c:v>4.0843975191411497</c:v>
                </c:pt>
                <c:pt idx="148">
                  <c:v>4.0908573959815335</c:v>
                </c:pt>
                <c:pt idx="149">
                  <c:v>4.4014005407815437</c:v>
                </c:pt>
                <c:pt idx="150">
                  <c:v>4.116972822860455</c:v>
                </c:pt>
                <c:pt idx="151">
                  <c:v>4.1203106426364622</c:v>
                </c:pt>
                <c:pt idx="152">
                  <c:v>4.4408933464728353</c:v>
                </c:pt>
                <c:pt idx="153">
                  <c:v>4.1642933593144624</c:v>
                </c:pt>
                <c:pt idx="154">
                  <c:v>4.1734193840818019</c:v>
                </c:pt>
                <c:pt idx="155">
                  <c:v>4.1787755720454109</c:v>
                </c:pt>
                <c:pt idx="156">
                  <c:v>4.5007988814915612</c:v>
                </c:pt>
                <c:pt idx="157">
                  <c:v>4.2106395061541502</c:v>
                </c:pt>
                <c:pt idx="158">
                  <c:v>4.2193225084193369</c:v>
                </c:pt>
                <c:pt idx="159">
                  <c:v>4.5326524797705607</c:v>
                </c:pt>
                <c:pt idx="160">
                  <c:v>4.2386983100629863</c:v>
                </c:pt>
                <c:pt idx="161">
                  <c:v>4.2396997966866605</c:v>
                </c:pt>
                <c:pt idx="162">
                  <c:v>4.2541128395760675</c:v>
                </c:pt>
                <c:pt idx="163">
                  <c:v>4.5564593010207437</c:v>
                </c:pt>
                <c:pt idx="164">
                  <c:v>4.2498340415967926</c:v>
                </c:pt>
                <c:pt idx="165">
                  <c:v>4.2594027281425886</c:v>
                </c:pt>
                <c:pt idx="166">
                  <c:v>4.5664610624906938</c:v>
                </c:pt>
                <c:pt idx="167">
                  <c:v>4.2698397095768392</c:v>
                </c:pt>
                <c:pt idx="168">
                  <c:v>4.2732328340430454</c:v>
                </c:pt>
                <c:pt idx="169">
                  <c:v>4.2649830123164607</c:v>
                </c:pt>
                <c:pt idx="170">
                  <c:v>4.5711845677336047</c:v>
                </c:pt>
                <c:pt idx="171">
                  <c:v>4.263020283104046</c:v>
                </c:pt>
                <c:pt idx="172">
                  <c:v>4.2584217579016368</c:v>
                </c:pt>
                <c:pt idx="173">
                  <c:v>4.2580862843279794</c:v>
                </c:pt>
                <c:pt idx="174">
                  <c:v>4.5626734489758709</c:v>
                </c:pt>
                <c:pt idx="175">
                  <c:v>4.2772653094568449</c:v>
                </c:pt>
                <c:pt idx="176">
                  <c:v>4.2788450217471681</c:v>
                </c:pt>
                <c:pt idx="177">
                  <c:v>4.5993917577937564</c:v>
                </c:pt>
                <c:pt idx="178">
                  <c:v>4.3154035046343511</c:v>
                </c:pt>
                <c:pt idx="179">
                  <c:v>4.321411997974006</c:v>
                </c:pt>
                <c:pt idx="180">
                  <c:v>4.3350565194390915</c:v>
                </c:pt>
                <c:pt idx="181">
                  <c:v>4.6496852689097459</c:v>
                </c:pt>
                <c:pt idx="182">
                  <c:v>4.3660679048124811</c:v>
                </c:pt>
                <c:pt idx="183">
                  <c:v>4.3674677421179737</c:v>
                </c:pt>
                <c:pt idx="184">
                  <c:v>4.6811597995251937</c:v>
                </c:pt>
                <c:pt idx="185">
                  <c:v>4.3799216155042044</c:v>
                </c:pt>
                <c:pt idx="186">
                  <c:v>4.3747666702852026</c:v>
                </c:pt>
                <c:pt idx="187">
                  <c:v>4.3728199816789681</c:v>
                </c:pt>
                <c:pt idx="188">
                  <c:v>4.6541861713606032</c:v>
                </c:pt>
                <c:pt idx="189">
                  <c:v>4.3394315646739328</c:v>
                </c:pt>
                <c:pt idx="190">
                  <c:v>4.3280124388555867</c:v>
                </c:pt>
                <c:pt idx="191">
                  <c:v>4.6215397733217314</c:v>
                </c:pt>
                <c:pt idx="192">
                  <c:v>4.3199176498952427</c:v>
                </c:pt>
                <c:pt idx="193">
                  <c:v>4.3063177811044326</c:v>
                </c:pt>
                <c:pt idx="194">
                  <c:v>4.2897672709527814</c:v>
                </c:pt>
                <c:pt idx="195">
                  <c:v>4.5708230395252114</c:v>
                </c:pt>
                <c:pt idx="196">
                  <c:v>4.2650301977230587</c:v>
                </c:pt>
                <c:pt idx="197">
                  <c:v>4.2439553019787413</c:v>
                </c:pt>
                <c:pt idx="198">
                  <c:v>4.2250765616263921</c:v>
                </c:pt>
                <c:pt idx="199">
                  <c:v>4.4927603890268379</c:v>
                </c:pt>
                <c:pt idx="200">
                  <c:v>4.1620862402408543</c:v>
                </c:pt>
                <c:pt idx="201">
                  <c:v>4.1366254557609317</c:v>
                </c:pt>
                <c:pt idx="202">
                  <c:v>4.4072719033789047</c:v>
                </c:pt>
                <c:pt idx="203">
                  <c:v>4.075729399740899</c:v>
                </c:pt>
                <c:pt idx="204">
                  <c:v>4.0501863496753607</c:v>
                </c:pt>
                <c:pt idx="205">
                  <c:v>4.0239517074233877</c:v>
                </c:pt>
                <c:pt idx="206">
                  <c:v>4.2857822737793949</c:v>
                </c:pt>
                <c:pt idx="207">
                  <c:v>3.9575115114544799</c:v>
                </c:pt>
                <c:pt idx="208">
                  <c:v>3.9320676922007216</c:v>
                </c:pt>
                <c:pt idx="209">
                  <c:v>4.196231470442874</c:v>
                </c:pt>
                <c:pt idx="210">
                  <c:v>3.8582363354295128</c:v>
                </c:pt>
                <c:pt idx="211">
                  <c:v>3.8446635282402393</c:v>
                </c:pt>
                <c:pt idx="212">
                  <c:v>3.821971817642043</c:v>
                </c:pt>
                <c:pt idx="213">
                  <c:v>4.1147110405583627</c:v>
                </c:pt>
                <c:pt idx="214">
                  <c:v>3.7939998009844706</c:v>
                </c:pt>
                <c:pt idx="215">
                  <c:v>3.7720281653248549</c:v>
                </c:pt>
                <c:pt idx="216">
                  <c:v>4.0566380973796523</c:v>
                </c:pt>
                <c:pt idx="217">
                  <c:v>3.7280289544205183</c:v>
                </c:pt>
                <c:pt idx="218">
                  <c:v>3.7223047868743278</c:v>
                </c:pt>
                <c:pt idx="219">
                  <c:v>3.707910665713106</c:v>
                </c:pt>
                <c:pt idx="220">
                  <c:v>3.9801852369473352</c:v>
                </c:pt>
                <c:pt idx="221">
                  <c:v>3.6467956887784694</c:v>
                </c:pt>
                <c:pt idx="222">
                  <c:v>3.6356847625472226</c:v>
                </c:pt>
                <c:pt idx="223">
                  <c:v>3.6165805300858862</c:v>
                </c:pt>
                <c:pt idx="224">
                  <c:v>3.8900295861634171</c:v>
                </c:pt>
                <c:pt idx="225">
                  <c:v>3.5647843845039868</c:v>
                </c:pt>
                <c:pt idx="226">
                  <c:v>3.5618166643189575</c:v>
                </c:pt>
                <c:pt idx="227">
                  <c:v>3.8306528137974243</c:v>
                </c:pt>
                <c:pt idx="228">
                  <c:v>3.5219222448835006</c:v>
                </c:pt>
                <c:pt idx="229">
                  <c:v>3.4996870826184039</c:v>
                </c:pt>
                <c:pt idx="230">
                  <c:v>3.4963760540124009</c:v>
                </c:pt>
                <c:pt idx="231">
                  <c:v>3.7907072873276797</c:v>
                </c:pt>
                <c:pt idx="232">
                  <c:v>3.4656802115982779</c:v>
                </c:pt>
                <c:pt idx="233">
                  <c:v>3.4779889762508893</c:v>
                </c:pt>
                <c:pt idx="234">
                  <c:v>3.7804613328617176</c:v>
                </c:pt>
                <c:pt idx="235">
                  <c:v>3.4875625602563782</c:v>
                </c:pt>
                <c:pt idx="236">
                  <c:v>3.5085297189712867</c:v>
                </c:pt>
                <c:pt idx="237">
                  <c:v>3.5114822886260013</c:v>
                </c:pt>
                <c:pt idx="238">
                  <c:v>3.8150461760646306</c:v>
                </c:pt>
                <c:pt idx="239">
                  <c:v>3.520483532740792</c:v>
                </c:pt>
                <c:pt idx="240">
                  <c:v>3.5134839567042571</c:v>
                </c:pt>
                <c:pt idx="241">
                  <c:v>3.8488047010518036</c:v>
                </c:pt>
                <c:pt idx="242">
                  <c:v>3.553640336231354</c:v>
                </c:pt>
                <c:pt idx="243">
                  <c:v>3.5408298141110799</c:v>
                </c:pt>
                <c:pt idx="244">
                  <c:v>3.5558196830611912</c:v>
                </c:pt>
                <c:pt idx="245">
                  <c:v>3.8505237088789945</c:v>
                </c:pt>
                <c:pt idx="246">
                  <c:v>3.5423273827739745</c:v>
                </c:pt>
                <c:pt idx="247">
                  <c:v>3.5171958979499744</c:v>
                </c:pt>
                <c:pt idx="248">
                  <c:v>3.5330090224954853</c:v>
                </c:pt>
                <c:pt idx="249">
                  <c:v>3.8139810756364718</c:v>
                </c:pt>
                <c:pt idx="250">
                  <c:v>3.5027001753105629</c:v>
                </c:pt>
                <c:pt idx="251">
                  <c:v>3.4888326343824003</c:v>
                </c:pt>
                <c:pt idx="252">
                  <c:v>3.7785130117389247</c:v>
                </c:pt>
                <c:pt idx="253">
                  <c:v>3.4622482153549976</c:v>
                </c:pt>
                <c:pt idx="254">
                  <c:v>3.4549972173094599</c:v>
                </c:pt>
                <c:pt idx="255">
                  <c:v>3.4705574852172743</c:v>
                </c:pt>
                <c:pt idx="256">
                  <c:v>3.7480328941301435</c:v>
                </c:pt>
                <c:pt idx="257">
                  <c:v>3.459392487759231</c:v>
                </c:pt>
                <c:pt idx="258">
                  <c:v>3.4490153163477864</c:v>
                </c:pt>
                <c:pt idx="259">
                  <c:v>3.7614767795447017</c:v>
                </c:pt>
                <c:pt idx="260">
                  <c:v>3.4652340949880145</c:v>
                </c:pt>
                <c:pt idx="261">
                  <c:v>3.4756711883244296</c:v>
                </c:pt>
                <c:pt idx="262">
                  <c:v>3.4727564493172123</c:v>
                </c:pt>
                <c:pt idx="263">
                  <c:v>3.8112397727532894</c:v>
                </c:pt>
                <c:pt idx="264">
                  <c:v>3.5264685124694775</c:v>
                </c:pt>
                <c:pt idx="265">
                  <c:v>3.5439439424829065</c:v>
                </c:pt>
                <c:pt idx="266">
                  <c:v>3.8801845528264334</c:v>
                </c:pt>
                <c:pt idx="267">
                  <c:v>3.6061663146076204</c:v>
                </c:pt>
                <c:pt idx="268">
                  <c:v>3.6123599479677742</c:v>
                </c:pt>
                <c:pt idx="269">
                  <c:v>3.6246945312720813</c:v>
                </c:pt>
                <c:pt idx="270">
                  <c:v>3.9447293603032958</c:v>
                </c:pt>
                <c:pt idx="271">
                  <c:v>3.65359838184329</c:v>
                </c:pt>
                <c:pt idx="272">
                  <c:v>3.6693168805661123</c:v>
                </c:pt>
                <c:pt idx="273">
                  <c:v>3.669967369908504</c:v>
                </c:pt>
                <c:pt idx="274">
                  <c:v>3.9793206973820245</c:v>
                </c:pt>
                <c:pt idx="275">
                  <c:v>3.6954816764901977</c:v>
                </c:pt>
                <c:pt idx="276">
                  <c:v>3.695043658821294</c:v>
                </c:pt>
                <c:pt idx="277">
                  <c:v>3.9802761410778404</c:v>
                </c:pt>
                <c:pt idx="278">
                  <c:v>3.673941998634088</c:v>
                </c:pt>
                <c:pt idx="279">
                  <c:v>3.6692238739308056</c:v>
                </c:pt>
                <c:pt idx="280">
                  <c:v>3.6617180576946593</c:v>
                </c:pt>
                <c:pt idx="281">
                  <c:v>3.9572719799929428</c:v>
                </c:pt>
                <c:pt idx="282">
                  <c:v>3.6231458746379395</c:v>
                </c:pt>
                <c:pt idx="283">
                  <c:v>3.6200318951262975</c:v>
                </c:pt>
                <c:pt idx="284">
                  <c:v>3.8957539420737279</c:v>
                </c:pt>
                <c:pt idx="285">
                  <c:v>3.5735677730392186</c:v>
                </c:pt>
                <c:pt idx="286">
                  <c:v>3.5634810853944106</c:v>
                </c:pt>
                <c:pt idx="287">
                  <c:v>3.5611013836490559</c:v>
                </c:pt>
                <c:pt idx="288">
                  <c:v>3.8350561017201161</c:v>
                </c:pt>
                <c:pt idx="289">
                  <c:v>3.5138831856110926</c:v>
                </c:pt>
                <c:pt idx="290">
                  <c:v>3.4867137759824853</c:v>
                </c:pt>
                <c:pt idx="291">
                  <c:v>3.7538127835647019</c:v>
                </c:pt>
                <c:pt idx="292">
                  <c:v>3.4121244061733171</c:v>
                </c:pt>
                <c:pt idx="293">
                  <c:v>3.4001924885925758</c:v>
                </c:pt>
                <c:pt idx="294">
                  <c:v>3.3725438007590705</c:v>
                </c:pt>
                <c:pt idx="295">
                  <c:v>3.6104472214421213</c:v>
                </c:pt>
                <c:pt idx="296">
                  <c:v>3.2695129442179165</c:v>
                </c:pt>
                <c:pt idx="297">
                  <c:v>3.2422929049829308</c:v>
                </c:pt>
                <c:pt idx="298">
                  <c:v>3.2073650374690716</c:v>
                </c:pt>
                <c:pt idx="299">
                  <c:v>3.4405942618398311</c:v>
                </c:pt>
                <c:pt idx="300">
                  <c:v>3.1038037209559568</c:v>
                </c:pt>
                <c:pt idx="301">
                  <c:v>3.0346284566253203</c:v>
                </c:pt>
                <c:pt idx="302">
                  <c:v>3.3038437748886547</c:v>
                </c:pt>
                <c:pt idx="303">
                  <c:v>2.9314578706890049</c:v>
                </c:pt>
                <c:pt idx="304">
                  <c:v>2.9057958803678687</c:v>
                </c:pt>
                <c:pt idx="305">
                  <c:v>2.8518696007297661</c:v>
                </c:pt>
                <c:pt idx="306">
                  <c:v>3.1095785469043866</c:v>
                </c:pt>
                <c:pt idx="307">
                  <c:v>2.7596678446896306</c:v>
                </c:pt>
                <c:pt idx="308">
                  <c:v>2.7092699609758308</c:v>
                </c:pt>
                <c:pt idx="309">
                  <c:v>2.9684829485539352</c:v>
                </c:pt>
                <c:pt idx="310">
                  <c:v>2.6384892569546374</c:v>
                </c:pt>
                <c:pt idx="311">
                  <c:v>2.6085260335771943</c:v>
                </c:pt>
                <c:pt idx="312">
                  <c:v>2.5693739096150461</c:v>
                </c:pt>
                <c:pt idx="313">
                  <c:v>2.8202014594856402</c:v>
                </c:pt>
                <c:pt idx="314">
                  <c:v>2.4828735836087539</c:v>
                </c:pt>
                <c:pt idx="315">
                  <c:v>2.4345689040341987</c:v>
                </c:pt>
                <c:pt idx="316">
                  <c:v>2.673941998634088</c:v>
                </c:pt>
                <c:pt idx="317">
                  <c:v>2.2966651902615309</c:v>
                </c:pt>
                <c:pt idx="318">
                  <c:v>2.2041199826559246</c:v>
                </c:pt>
                <c:pt idx="319">
                  <c:v>2.1846914308175989</c:v>
                </c:pt>
                <c:pt idx="320">
                  <c:v>2.5065050324048719</c:v>
                </c:pt>
                <c:pt idx="321">
                  <c:v>2.1583624920952498</c:v>
                </c:pt>
                <c:pt idx="322">
                  <c:v>2.1271047983648077</c:v>
                </c:pt>
                <c:pt idx="323">
                  <c:v>2.1583624920952498</c:v>
                </c:pt>
                <c:pt idx="324">
                  <c:v>2.3654879848908998</c:v>
                </c:pt>
                <c:pt idx="325">
                  <c:v>1.9867717342662448</c:v>
                </c:pt>
                <c:pt idx="326">
                  <c:v>1.9637878273455553</c:v>
                </c:pt>
                <c:pt idx="327">
                  <c:v>2.2121876044039577</c:v>
                </c:pt>
                <c:pt idx="328">
                  <c:v>1.9294189257142926</c:v>
                </c:pt>
                <c:pt idx="329">
                  <c:v>1.8808135922807914</c:v>
                </c:pt>
                <c:pt idx="330">
                  <c:v>1.8195439355418688</c:v>
                </c:pt>
                <c:pt idx="331">
                  <c:v>2.0211892990699383</c:v>
                </c:pt>
                <c:pt idx="332">
                  <c:v>1.6627578316815741</c:v>
                </c:pt>
                <c:pt idx="333">
                  <c:v>1.6434526764861874</c:v>
                </c:pt>
                <c:pt idx="334">
                  <c:v>1.9084850188786497</c:v>
                </c:pt>
                <c:pt idx="335">
                  <c:v>1.3010299956639813</c:v>
                </c:pt>
                <c:pt idx="336">
                  <c:v>1.4771212547196624</c:v>
                </c:pt>
                <c:pt idx="337">
                  <c:v>1.505149978319906</c:v>
                </c:pt>
                <c:pt idx="338">
                  <c:v>1.8195439355418688</c:v>
                </c:pt>
                <c:pt idx="339">
                  <c:v>1.4471580313422192</c:v>
                </c:pt>
                <c:pt idx="340">
                  <c:v>1.4313637641589874</c:v>
                </c:pt>
                <c:pt idx="341">
                  <c:v>1.5185139398778875</c:v>
                </c:pt>
                <c:pt idx="342">
                  <c:v>1.2787536009528289</c:v>
                </c:pt>
                <c:pt idx="343">
                  <c:v>1.2787536009528289</c:v>
                </c:pt>
                <c:pt idx="344">
                  <c:v>1.0413926851582251</c:v>
                </c:pt>
                <c:pt idx="345">
                  <c:v>1.2787536009528289</c:v>
                </c:pt>
                <c:pt idx="346">
                  <c:v>0.84509804001425681</c:v>
                </c:pt>
                <c:pt idx="347">
                  <c:v>0.84509804001425681</c:v>
                </c:pt>
                <c:pt idx="348">
                  <c:v>0.95424250943932487</c:v>
                </c:pt>
                <c:pt idx="349">
                  <c:v>1.2787536009528289</c:v>
                </c:pt>
                <c:pt idx="350">
                  <c:v>0.84509804001425681</c:v>
                </c:pt>
                <c:pt idx="351">
                  <c:v>1</c:v>
                </c:pt>
                <c:pt idx="352">
                  <c:v>1.0791812460476249</c:v>
                </c:pt>
                <c:pt idx="353">
                  <c:v>0.95424250943932487</c:v>
                </c:pt>
                <c:pt idx="354">
                  <c:v>0.69897000433601886</c:v>
                </c:pt>
                <c:pt idx="355">
                  <c:v>0.69897000433601886</c:v>
                </c:pt>
                <c:pt idx="356">
                  <c:v>0.90308998699194354</c:v>
                </c:pt>
                <c:pt idx="357">
                  <c:v>0.47712125471966244</c:v>
                </c:pt>
                <c:pt idx="358">
                  <c:v>0.6020599913279624</c:v>
                </c:pt>
                <c:pt idx="359">
                  <c:v>0.6020599913279624</c:v>
                </c:pt>
                <c:pt idx="360">
                  <c:v>0.69897000433601886</c:v>
                </c:pt>
                <c:pt idx="361">
                  <c:v>0.47712125471966244</c:v>
                </c:pt>
                <c:pt idx="362">
                  <c:v>0.3010299956639812</c:v>
                </c:pt>
                <c:pt idx="363">
                  <c:v>0.47712125471966244</c:v>
                </c:pt>
                <c:pt idx="364">
                  <c:v>0</c:v>
                </c:pt>
                <c:pt idx="365">
                  <c:v>0</c:v>
                </c:pt>
                <c:pt idx="366">
                  <c:v>0.3010299956639812</c:v>
                </c:pt>
                <c:pt idx="367">
                  <c:v>0.3010299956639812</c:v>
                </c:pt>
                <c:pt idx="368">
                  <c:v>0.3010299956639812</c:v>
                </c:pt>
                <c:pt idx="369">
                  <c:v>0.47712125471966244</c:v>
                </c:pt>
                <c:pt idx="370">
                  <c:v>0</c:v>
                </c:pt>
                <c:pt idx="371">
                  <c:v>0.47712125471966244</c:v>
                </c:pt>
                <c:pt idx="372">
                  <c:v>0</c:v>
                </c:pt>
                <c:pt idx="373">
                  <c:v>0</c:v>
                </c:pt>
                <c:pt idx="374">
                  <c:v>0.77815125038364363</c:v>
                </c:pt>
                <c:pt idx="375">
                  <c:v>0.3010299956639812</c:v>
                </c:pt>
                <c:pt idx="376">
                  <c:v>0</c:v>
                </c:pt>
                <c:pt idx="377">
                  <c:v>0.6020599913279624</c:v>
                </c:pt>
                <c:pt idx="378">
                  <c:v>0</c:v>
                </c:pt>
                <c:pt idx="379">
                  <c:v>0</c:v>
                </c:pt>
                <c:pt idx="380">
                  <c:v>0</c:v>
                </c:pt>
                <c:pt idx="381">
                  <c:v>0</c:v>
                </c:pt>
                <c:pt idx="382">
                  <c:v>0.3010299956639812</c:v>
                </c:pt>
                <c:pt idx="383">
                  <c:v>0</c:v>
                </c:pt>
                <c:pt idx="384">
                  <c:v>0.3010299956639812</c:v>
                </c:pt>
                <c:pt idx="385">
                  <c:v>0.3010299956639812</c:v>
                </c:pt>
                <c:pt idx="386">
                  <c:v>0.3010299956639812</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0.47712125471966244</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0.3010299956639812</c:v>
                </c:pt>
                <c:pt idx="471">
                  <c:v>0</c:v>
                </c:pt>
                <c:pt idx="472">
                  <c:v>0</c:v>
                </c:pt>
                <c:pt idx="473">
                  <c:v>0</c:v>
                </c:pt>
                <c:pt idx="474">
                  <c:v>0</c:v>
                </c:pt>
                <c:pt idx="475">
                  <c:v>0</c:v>
                </c:pt>
                <c:pt idx="476">
                  <c:v>0</c:v>
                </c:pt>
                <c:pt idx="477">
                  <c:v>0</c:v>
                </c:pt>
                <c:pt idx="478">
                  <c:v>0</c:v>
                </c:pt>
                <c:pt idx="479">
                  <c:v>0</c:v>
                </c:pt>
                <c:pt idx="480">
                  <c:v>0</c:v>
                </c:pt>
                <c:pt idx="481">
                  <c:v>0.3010299956639812</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numCache>
            </c:numRef>
          </c:yVal>
          <c:smooth val="0"/>
          <c:extLst>
            <c:ext xmlns:c16="http://schemas.microsoft.com/office/drawing/2014/chart" uri="{C3380CC4-5D6E-409C-BE32-E72D297353CC}">
              <c16:uniqueId val="{00000003-C4A4-4A4E-AC2D-FE2F7BDE1445}"/>
            </c:ext>
          </c:extLst>
        </c:ser>
        <c:dLbls>
          <c:showLegendKey val="0"/>
          <c:showVal val="0"/>
          <c:showCatName val="0"/>
          <c:showSerName val="0"/>
          <c:showPercent val="0"/>
          <c:showBubbleSize val="0"/>
        </c:dLbls>
        <c:axId val="462652544"/>
        <c:axId val="462654080"/>
      </c:scatterChart>
      <c:valAx>
        <c:axId val="462652544"/>
        <c:scaling>
          <c:orientation val="minMax"/>
          <c:max val="5"/>
        </c:scaling>
        <c:delete val="0"/>
        <c:axPos val="b"/>
        <c:numFmt formatCode="General" sourceLinked="1"/>
        <c:majorTickMark val="out"/>
        <c:minorTickMark val="none"/>
        <c:tickLblPos val="nextTo"/>
        <c:crossAx val="462654080"/>
        <c:crosses val="autoZero"/>
        <c:crossBetween val="midCat"/>
      </c:valAx>
      <c:valAx>
        <c:axId val="462654080"/>
        <c:scaling>
          <c:orientation val="minMax"/>
        </c:scaling>
        <c:delete val="0"/>
        <c:axPos val="l"/>
        <c:numFmt formatCode="General" sourceLinked="1"/>
        <c:majorTickMark val="out"/>
        <c:minorTickMark val="none"/>
        <c:tickLblPos val="nextTo"/>
        <c:crossAx val="462652544"/>
        <c:crosses val="autoZero"/>
        <c:crossBetween val="midCat"/>
      </c:valAx>
    </c:plotArea>
    <c:legend>
      <c:legendPos val="b"/>
      <c:layout>
        <c:manualLayout>
          <c:xMode val="edge"/>
          <c:yMode val="edge"/>
          <c:x val="0.16398325022709895"/>
          <c:y val="0.9252197988102332"/>
          <c:w val="0.30197755804910564"/>
          <c:h val="5.1219056468473197E-2"/>
        </c:manualLayout>
      </c:layout>
      <c:overlay val="0"/>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512400125265687E-2"/>
          <c:y val="8.6431180424611079E-2"/>
          <c:w val="0.66505480573339992"/>
          <c:h val="0.53437796053953279"/>
        </c:manualLayout>
      </c:layout>
      <c:barChart>
        <c:barDir val="col"/>
        <c:grouping val="clustered"/>
        <c:varyColors val="0"/>
        <c:ser>
          <c:idx val="0"/>
          <c:order val="0"/>
          <c:tx>
            <c:strRef>
              <c:f>'Fig5'!$B$8</c:f>
              <c:strCache>
                <c:ptCount val="1"/>
                <c:pt idx="0">
                  <c:v>QF-TMAP-MT</c:v>
                </c:pt>
              </c:strCache>
            </c:strRef>
          </c:tx>
          <c:spPr>
            <a:solidFill>
              <a:srgbClr val="FFC000"/>
            </a:solidFill>
          </c:spPr>
          <c:invertIfNegative val="0"/>
          <c:cat>
            <c:strRef>
              <c:f>'Fig5'!$A$9:$A$13</c:f>
              <c:strCache>
                <c:ptCount val="5"/>
                <c:pt idx="0">
                  <c:v>Inaccurate regions</c:v>
                </c:pt>
                <c:pt idx="1">
                  <c:v>False-positive-rich regions</c:v>
                </c:pt>
                <c:pt idx="2">
                  <c:v>Undetected regions</c:v>
                </c:pt>
                <c:pt idx="3">
                  <c:v>All mapped regions</c:v>
                </c:pt>
                <c:pt idx="4">
                  <c:v>Accurate regions</c:v>
                </c:pt>
              </c:strCache>
            </c:strRef>
          </c:cat>
          <c:val>
            <c:numRef>
              <c:f>'Fig5'!$B$9:$B$13</c:f>
              <c:numCache>
                <c:formatCode>General</c:formatCode>
                <c:ptCount val="5"/>
                <c:pt idx="0">
                  <c:v>88.559465670784306</c:v>
                </c:pt>
                <c:pt idx="1">
                  <c:v>86.5132329764687</c:v>
                </c:pt>
                <c:pt idx="2">
                  <c:v>22.001734063952298</c:v>
                </c:pt>
                <c:pt idx="3">
                  <c:v>77.461895173046898</c:v>
                </c:pt>
                <c:pt idx="4">
                  <c:v>73.050388280974204</c:v>
                </c:pt>
              </c:numCache>
            </c:numRef>
          </c:val>
          <c:extLst>
            <c:ext xmlns:c16="http://schemas.microsoft.com/office/drawing/2014/chart" uri="{C3380CC4-5D6E-409C-BE32-E72D297353CC}">
              <c16:uniqueId val="{00000000-267B-4A04-8821-A3838538B128}"/>
            </c:ext>
          </c:extLst>
        </c:ser>
        <c:ser>
          <c:idx val="1"/>
          <c:order val="1"/>
          <c:tx>
            <c:strRef>
              <c:f>'Fig5'!$C$8</c:f>
              <c:strCache>
                <c:ptCount val="1"/>
                <c:pt idx="0">
                  <c:v>QF-Bowtie-VS</c:v>
                </c:pt>
              </c:strCache>
            </c:strRef>
          </c:tx>
          <c:spPr>
            <a:solidFill>
              <a:srgbClr val="00B050"/>
            </a:solidFill>
          </c:spPr>
          <c:invertIfNegative val="0"/>
          <c:cat>
            <c:strRef>
              <c:f>'Fig5'!$A$9:$A$13</c:f>
              <c:strCache>
                <c:ptCount val="5"/>
                <c:pt idx="0">
                  <c:v>Inaccurate regions</c:v>
                </c:pt>
                <c:pt idx="1">
                  <c:v>False-positive-rich regions</c:v>
                </c:pt>
                <c:pt idx="2">
                  <c:v>Undetected regions</c:v>
                </c:pt>
                <c:pt idx="3">
                  <c:v>All mapped regions</c:v>
                </c:pt>
                <c:pt idx="4">
                  <c:v>Accurate regions</c:v>
                </c:pt>
              </c:strCache>
            </c:strRef>
          </c:cat>
          <c:val>
            <c:numRef>
              <c:f>'Fig5'!$C$9:$C$13</c:f>
              <c:numCache>
                <c:formatCode>General</c:formatCode>
                <c:ptCount val="5"/>
                <c:pt idx="0">
                  <c:v>40.082788794817901</c:v>
                </c:pt>
                <c:pt idx="1">
                  <c:v>40.454518341783498</c:v>
                </c:pt>
                <c:pt idx="2">
                  <c:v>41.423699817518198</c:v>
                </c:pt>
                <c:pt idx="3">
                  <c:v>38.897782682439797</c:v>
                </c:pt>
                <c:pt idx="4">
                  <c:v>35.084908668519098</c:v>
                </c:pt>
              </c:numCache>
            </c:numRef>
          </c:val>
          <c:extLst>
            <c:ext xmlns:c16="http://schemas.microsoft.com/office/drawing/2014/chart" uri="{C3380CC4-5D6E-409C-BE32-E72D297353CC}">
              <c16:uniqueId val="{00000001-267B-4A04-8821-A3838538B128}"/>
            </c:ext>
          </c:extLst>
        </c:ser>
        <c:dLbls>
          <c:showLegendKey val="0"/>
          <c:showVal val="0"/>
          <c:showCatName val="0"/>
          <c:showSerName val="0"/>
          <c:showPercent val="0"/>
          <c:showBubbleSize val="0"/>
        </c:dLbls>
        <c:gapWidth val="10"/>
        <c:axId val="462791424"/>
        <c:axId val="462792960"/>
      </c:barChart>
      <c:catAx>
        <c:axId val="462791424"/>
        <c:scaling>
          <c:orientation val="minMax"/>
        </c:scaling>
        <c:delete val="0"/>
        <c:axPos val="b"/>
        <c:numFmt formatCode="General" sourceLinked="0"/>
        <c:majorTickMark val="out"/>
        <c:minorTickMark val="none"/>
        <c:tickLblPos val="nextTo"/>
        <c:crossAx val="462792960"/>
        <c:crosses val="autoZero"/>
        <c:auto val="1"/>
        <c:lblAlgn val="ctr"/>
        <c:lblOffset val="100"/>
        <c:noMultiLvlLbl val="0"/>
      </c:catAx>
      <c:valAx>
        <c:axId val="462792960"/>
        <c:scaling>
          <c:orientation val="minMax"/>
        </c:scaling>
        <c:delete val="0"/>
        <c:axPos val="l"/>
        <c:majorGridlines/>
        <c:numFmt formatCode="General" sourceLinked="1"/>
        <c:majorTickMark val="out"/>
        <c:minorTickMark val="none"/>
        <c:tickLblPos val="nextTo"/>
        <c:crossAx val="462791424"/>
        <c:crosses val="autoZero"/>
        <c:crossBetween val="between"/>
      </c:valAx>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ko-KR"/>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tx>
            <c:strRef>
              <c:f>Difference!$A$2</c:f>
              <c:strCache>
                <c:ptCount val="1"/>
                <c:pt idx="0">
                  <c:v>True positive</c:v>
                </c:pt>
              </c:strCache>
            </c:strRef>
          </c:tx>
          <c:dPt>
            <c:idx val="0"/>
            <c:bubble3D val="0"/>
            <c:spPr>
              <a:solidFill>
                <a:schemeClr val="tx2">
                  <a:lumMod val="60000"/>
                  <a:lumOff val="40000"/>
                </a:schemeClr>
              </a:solidFill>
            </c:spPr>
            <c:extLst>
              <c:ext xmlns:c16="http://schemas.microsoft.com/office/drawing/2014/chart" uri="{C3380CC4-5D6E-409C-BE32-E72D297353CC}">
                <c16:uniqueId val="{00000001-0DDA-4AF0-91A9-E2D8E74BB3EC}"/>
              </c:ext>
            </c:extLst>
          </c:dPt>
          <c:dPt>
            <c:idx val="1"/>
            <c:bubble3D val="0"/>
            <c:spPr>
              <a:solidFill>
                <a:schemeClr val="accent6">
                  <a:lumMod val="60000"/>
                  <a:lumOff val="40000"/>
                </a:schemeClr>
              </a:solidFill>
            </c:spPr>
            <c:extLst>
              <c:ext xmlns:c16="http://schemas.microsoft.com/office/drawing/2014/chart" uri="{C3380CC4-5D6E-409C-BE32-E72D297353CC}">
                <c16:uniqueId val="{00000003-0DDA-4AF0-91A9-E2D8E74BB3EC}"/>
              </c:ext>
            </c:extLst>
          </c:dPt>
          <c:dPt>
            <c:idx val="2"/>
            <c:bubble3D val="0"/>
            <c:spPr>
              <a:solidFill>
                <a:schemeClr val="accent3">
                  <a:lumMod val="60000"/>
                  <a:lumOff val="40000"/>
                </a:schemeClr>
              </a:solidFill>
            </c:spPr>
            <c:extLst>
              <c:ext xmlns:c16="http://schemas.microsoft.com/office/drawing/2014/chart" uri="{C3380CC4-5D6E-409C-BE32-E72D297353CC}">
                <c16:uniqueId val="{00000005-0DDA-4AF0-91A9-E2D8E74BB3EC}"/>
              </c:ext>
            </c:extLst>
          </c:dPt>
          <c:cat>
            <c:strRef>
              <c:f>Difference!$B$1:$D$1</c:f>
              <c:strCache>
                <c:ptCount val="3"/>
                <c:pt idx="0">
                  <c:v>SNV</c:v>
                </c:pt>
                <c:pt idx="1">
                  <c:v>Insertion</c:v>
                </c:pt>
                <c:pt idx="2">
                  <c:v>Deletion</c:v>
                </c:pt>
              </c:strCache>
            </c:strRef>
          </c:cat>
          <c:val>
            <c:numRef>
              <c:f>Difference!$B$2:$D$2</c:f>
              <c:numCache>
                <c:formatCode>General</c:formatCode>
                <c:ptCount val="3"/>
                <c:pt idx="0">
                  <c:v>385</c:v>
                </c:pt>
                <c:pt idx="1">
                  <c:v>16</c:v>
                </c:pt>
                <c:pt idx="2">
                  <c:v>23</c:v>
                </c:pt>
              </c:numCache>
            </c:numRef>
          </c:val>
          <c:extLst>
            <c:ext xmlns:c16="http://schemas.microsoft.com/office/drawing/2014/chart" uri="{C3380CC4-5D6E-409C-BE32-E72D297353CC}">
              <c16:uniqueId val="{00000006-0DDA-4AF0-91A9-E2D8E74BB3EC}"/>
            </c:ext>
          </c:extLst>
        </c:ser>
        <c:ser>
          <c:idx val="1"/>
          <c:order val="1"/>
          <c:tx>
            <c:strRef>
              <c:f>Difference!$A$3</c:f>
              <c:strCache>
                <c:ptCount val="1"/>
                <c:pt idx="0">
                  <c:v>False positive</c:v>
                </c:pt>
              </c:strCache>
            </c:strRef>
          </c:tx>
          <c:dPt>
            <c:idx val="0"/>
            <c:bubble3D val="0"/>
            <c:spPr>
              <a:solidFill>
                <a:schemeClr val="tx2">
                  <a:lumMod val="60000"/>
                  <a:lumOff val="40000"/>
                </a:schemeClr>
              </a:solidFill>
            </c:spPr>
            <c:extLst>
              <c:ext xmlns:c16="http://schemas.microsoft.com/office/drawing/2014/chart" uri="{C3380CC4-5D6E-409C-BE32-E72D297353CC}">
                <c16:uniqueId val="{00000008-0DDA-4AF0-91A9-E2D8E74BB3EC}"/>
              </c:ext>
            </c:extLst>
          </c:dPt>
          <c:dPt>
            <c:idx val="1"/>
            <c:bubble3D val="0"/>
            <c:spPr>
              <a:solidFill>
                <a:schemeClr val="accent6">
                  <a:lumMod val="60000"/>
                  <a:lumOff val="40000"/>
                </a:schemeClr>
              </a:solidFill>
            </c:spPr>
            <c:extLst>
              <c:ext xmlns:c16="http://schemas.microsoft.com/office/drawing/2014/chart" uri="{C3380CC4-5D6E-409C-BE32-E72D297353CC}">
                <c16:uniqueId val="{0000000A-0DDA-4AF0-91A9-E2D8E74BB3EC}"/>
              </c:ext>
            </c:extLst>
          </c:dPt>
          <c:dPt>
            <c:idx val="2"/>
            <c:bubble3D val="0"/>
            <c:spPr>
              <a:solidFill>
                <a:schemeClr val="accent3">
                  <a:lumMod val="60000"/>
                  <a:lumOff val="40000"/>
                </a:schemeClr>
              </a:solidFill>
            </c:spPr>
            <c:extLst>
              <c:ext xmlns:c16="http://schemas.microsoft.com/office/drawing/2014/chart" uri="{C3380CC4-5D6E-409C-BE32-E72D297353CC}">
                <c16:uniqueId val="{0000000C-0DDA-4AF0-91A9-E2D8E74BB3EC}"/>
              </c:ext>
            </c:extLst>
          </c:dPt>
          <c:cat>
            <c:strRef>
              <c:f>Difference!$B$1:$D$1</c:f>
              <c:strCache>
                <c:ptCount val="3"/>
                <c:pt idx="0">
                  <c:v>SNV</c:v>
                </c:pt>
                <c:pt idx="1">
                  <c:v>Insertion</c:v>
                </c:pt>
                <c:pt idx="2">
                  <c:v>Deletion</c:v>
                </c:pt>
              </c:strCache>
            </c:strRef>
          </c:cat>
          <c:val>
            <c:numRef>
              <c:f>Difference!$B$3:$D$3</c:f>
              <c:numCache>
                <c:formatCode>General</c:formatCode>
                <c:ptCount val="3"/>
                <c:pt idx="0">
                  <c:v>9</c:v>
                </c:pt>
                <c:pt idx="1">
                  <c:v>32</c:v>
                </c:pt>
                <c:pt idx="2">
                  <c:v>64</c:v>
                </c:pt>
              </c:numCache>
            </c:numRef>
          </c:val>
          <c:extLst>
            <c:ext xmlns:c16="http://schemas.microsoft.com/office/drawing/2014/chart" uri="{C3380CC4-5D6E-409C-BE32-E72D297353CC}">
              <c16:uniqueId val="{0000000D-0DDA-4AF0-91A9-E2D8E74BB3EC}"/>
            </c:ext>
          </c:extLst>
        </c:ser>
        <c:dLbls>
          <c:showLegendKey val="0"/>
          <c:showVal val="0"/>
          <c:showCatName val="0"/>
          <c:showSerName val="0"/>
          <c:showPercent val="0"/>
          <c:showBubbleSize val="0"/>
          <c:showLeaderLines val="1"/>
        </c:dLbls>
        <c:firstSliceAng val="0"/>
        <c:holeSize val="50"/>
      </c:doughnutChart>
    </c:plotArea>
    <c:legend>
      <c:legendPos val="r"/>
      <c:overlay val="0"/>
      <c:txPr>
        <a:bodyPr/>
        <a:lstStyle/>
        <a:p>
          <a:pPr>
            <a:defRPr>
              <a:latin typeface="Times New Roman" pitchFamily="18" charset="0"/>
              <a:cs typeface="Times New Roman" pitchFamily="18" charset="0"/>
            </a:defRPr>
          </a:pPr>
          <a:endParaRPr lang="ko-KR"/>
        </a:p>
      </c:txPr>
    </c:legend>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tx>
            <c:strRef>
              <c:f>Difference!$A$5</c:f>
              <c:strCache>
                <c:ptCount val="1"/>
                <c:pt idx="0">
                  <c:v>True positive</c:v>
                </c:pt>
              </c:strCache>
            </c:strRef>
          </c:tx>
          <c:dPt>
            <c:idx val="0"/>
            <c:bubble3D val="0"/>
            <c:spPr>
              <a:solidFill>
                <a:schemeClr val="tx2">
                  <a:lumMod val="60000"/>
                  <a:lumOff val="40000"/>
                </a:schemeClr>
              </a:solidFill>
            </c:spPr>
            <c:extLst>
              <c:ext xmlns:c16="http://schemas.microsoft.com/office/drawing/2014/chart" uri="{C3380CC4-5D6E-409C-BE32-E72D297353CC}">
                <c16:uniqueId val="{00000001-C33F-4904-A57F-2F4F77B6E339}"/>
              </c:ext>
            </c:extLst>
          </c:dPt>
          <c:dPt>
            <c:idx val="1"/>
            <c:bubble3D val="0"/>
            <c:spPr>
              <a:solidFill>
                <a:schemeClr val="accent6">
                  <a:lumMod val="60000"/>
                  <a:lumOff val="40000"/>
                </a:schemeClr>
              </a:solidFill>
            </c:spPr>
            <c:extLst>
              <c:ext xmlns:c16="http://schemas.microsoft.com/office/drawing/2014/chart" uri="{C3380CC4-5D6E-409C-BE32-E72D297353CC}">
                <c16:uniqueId val="{00000003-C33F-4904-A57F-2F4F77B6E339}"/>
              </c:ext>
            </c:extLst>
          </c:dPt>
          <c:dPt>
            <c:idx val="2"/>
            <c:bubble3D val="0"/>
            <c:spPr>
              <a:solidFill>
                <a:schemeClr val="accent3">
                  <a:lumMod val="60000"/>
                  <a:lumOff val="40000"/>
                </a:schemeClr>
              </a:solidFill>
            </c:spPr>
            <c:extLst>
              <c:ext xmlns:c16="http://schemas.microsoft.com/office/drawing/2014/chart" uri="{C3380CC4-5D6E-409C-BE32-E72D297353CC}">
                <c16:uniqueId val="{00000005-C33F-4904-A57F-2F4F77B6E339}"/>
              </c:ext>
            </c:extLst>
          </c:dPt>
          <c:cat>
            <c:strRef>
              <c:f>Difference!$B$4:$D$4</c:f>
              <c:strCache>
                <c:ptCount val="3"/>
                <c:pt idx="0">
                  <c:v>PASS</c:v>
                </c:pt>
                <c:pt idx="1">
                  <c:v>t_lod_fstar</c:v>
                </c:pt>
                <c:pt idx="2">
                  <c:v>triallelic_site</c:v>
                </c:pt>
              </c:strCache>
            </c:strRef>
          </c:cat>
          <c:val>
            <c:numRef>
              <c:f>Difference!$B$5:$D$5</c:f>
              <c:numCache>
                <c:formatCode>General</c:formatCode>
                <c:ptCount val="3"/>
                <c:pt idx="0">
                  <c:v>412</c:v>
                </c:pt>
                <c:pt idx="1">
                  <c:v>0</c:v>
                </c:pt>
                <c:pt idx="2">
                  <c:v>12</c:v>
                </c:pt>
              </c:numCache>
            </c:numRef>
          </c:val>
          <c:extLst>
            <c:ext xmlns:c16="http://schemas.microsoft.com/office/drawing/2014/chart" uri="{C3380CC4-5D6E-409C-BE32-E72D297353CC}">
              <c16:uniqueId val="{00000006-C33F-4904-A57F-2F4F77B6E339}"/>
            </c:ext>
          </c:extLst>
        </c:ser>
        <c:ser>
          <c:idx val="1"/>
          <c:order val="1"/>
          <c:tx>
            <c:strRef>
              <c:f>Difference!$A$6</c:f>
              <c:strCache>
                <c:ptCount val="1"/>
                <c:pt idx="0">
                  <c:v>False positive</c:v>
                </c:pt>
              </c:strCache>
            </c:strRef>
          </c:tx>
          <c:dPt>
            <c:idx val="0"/>
            <c:bubble3D val="0"/>
            <c:spPr>
              <a:solidFill>
                <a:schemeClr val="tx2">
                  <a:lumMod val="60000"/>
                  <a:lumOff val="40000"/>
                </a:schemeClr>
              </a:solidFill>
            </c:spPr>
            <c:extLst>
              <c:ext xmlns:c16="http://schemas.microsoft.com/office/drawing/2014/chart" uri="{C3380CC4-5D6E-409C-BE32-E72D297353CC}">
                <c16:uniqueId val="{00000008-C33F-4904-A57F-2F4F77B6E339}"/>
              </c:ext>
            </c:extLst>
          </c:dPt>
          <c:dPt>
            <c:idx val="2"/>
            <c:bubble3D val="0"/>
            <c:spPr>
              <a:solidFill>
                <a:schemeClr val="accent3">
                  <a:lumMod val="60000"/>
                  <a:lumOff val="40000"/>
                </a:schemeClr>
              </a:solidFill>
            </c:spPr>
            <c:extLst>
              <c:ext xmlns:c16="http://schemas.microsoft.com/office/drawing/2014/chart" uri="{C3380CC4-5D6E-409C-BE32-E72D297353CC}">
                <c16:uniqueId val="{0000000A-C33F-4904-A57F-2F4F77B6E339}"/>
              </c:ext>
            </c:extLst>
          </c:dPt>
          <c:cat>
            <c:strRef>
              <c:f>Difference!$B$4:$D$4</c:f>
              <c:strCache>
                <c:ptCount val="3"/>
                <c:pt idx="0">
                  <c:v>PASS</c:v>
                </c:pt>
                <c:pt idx="1">
                  <c:v>t_lod_fstar</c:v>
                </c:pt>
                <c:pt idx="2">
                  <c:v>triallelic_site</c:v>
                </c:pt>
              </c:strCache>
            </c:strRef>
          </c:cat>
          <c:val>
            <c:numRef>
              <c:f>Difference!$B$6:$D$6</c:f>
              <c:numCache>
                <c:formatCode>General</c:formatCode>
                <c:ptCount val="3"/>
                <c:pt idx="0">
                  <c:v>103</c:v>
                </c:pt>
                <c:pt idx="1">
                  <c:v>0</c:v>
                </c:pt>
                <c:pt idx="2">
                  <c:v>2</c:v>
                </c:pt>
              </c:numCache>
            </c:numRef>
          </c:val>
          <c:extLst>
            <c:ext xmlns:c16="http://schemas.microsoft.com/office/drawing/2014/chart" uri="{C3380CC4-5D6E-409C-BE32-E72D297353CC}">
              <c16:uniqueId val="{0000000B-C33F-4904-A57F-2F4F77B6E339}"/>
            </c:ext>
          </c:extLst>
        </c:ser>
        <c:dLbls>
          <c:showLegendKey val="0"/>
          <c:showVal val="0"/>
          <c:showCatName val="0"/>
          <c:showSerName val="0"/>
          <c:showPercent val="0"/>
          <c:showBubbleSize val="0"/>
          <c:showLeaderLines val="1"/>
        </c:dLbls>
        <c:firstSliceAng val="0"/>
        <c:holeSize val="50"/>
      </c:doughnutChart>
    </c:plotArea>
    <c:legend>
      <c:legendPos val="r"/>
      <c:overlay val="0"/>
      <c:txPr>
        <a:bodyPr/>
        <a:lstStyle/>
        <a:p>
          <a:pPr>
            <a:defRPr>
              <a:latin typeface="Times New Roman" pitchFamily="18" charset="0"/>
              <a:cs typeface="Times New Roman" pitchFamily="18" charset="0"/>
            </a:defRPr>
          </a:pPr>
          <a:endParaRPr lang="ko-KR"/>
        </a:p>
      </c:txPr>
    </c:legend>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236195562552468"/>
          <c:y val="0.1162153689122193"/>
          <c:w val="0.86755671851412941"/>
          <c:h val="0.76780475357247013"/>
        </c:manualLayout>
      </c:layout>
      <c:barChart>
        <c:barDir val="col"/>
        <c:grouping val="stacked"/>
        <c:varyColors val="0"/>
        <c:ser>
          <c:idx val="0"/>
          <c:order val="0"/>
          <c:spPr>
            <a:noFill/>
          </c:spPr>
          <c:invertIfNegative val="0"/>
          <c:cat>
            <c:strRef>
              <c:f>Difference!$A$13:$B$13</c:f>
              <c:strCache>
                <c:ptCount val="2"/>
                <c:pt idx="0">
                  <c:v>True positive</c:v>
                </c:pt>
                <c:pt idx="1">
                  <c:v>False positive</c:v>
                </c:pt>
              </c:strCache>
            </c:strRef>
          </c:cat>
          <c:val>
            <c:numRef>
              <c:f>Difference!$A$14:$B$14</c:f>
              <c:numCache>
                <c:formatCode>General</c:formatCode>
                <c:ptCount val="2"/>
                <c:pt idx="0">
                  <c:v>12</c:v>
                </c:pt>
                <c:pt idx="1">
                  <c:v>8</c:v>
                </c:pt>
              </c:numCache>
            </c:numRef>
          </c:val>
          <c:extLst>
            <c:ext xmlns:c16="http://schemas.microsoft.com/office/drawing/2014/chart" uri="{C3380CC4-5D6E-409C-BE32-E72D297353CC}">
              <c16:uniqueId val="{00000000-8A76-4AEC-A221-0EF045897BDE}"/>
            </c:ext>
          </c:extLst>
        </c:ser>
        <c:ser>
          <c:idx val="1"/>
          <c:order val="1"/>
          <c:spPr>
            <a:solidFill>
              <a:schemeClr val="tx2">
                <a:lumMod val="60000"/>
                <a:lumOff val="40000"/>
              </a:schemeClr>
            </a:solidFill>
            <a:ln>
              <a:solidFill>
                <a:schemeClr val="tx1"/>
              </a:solidFill>
            </a:ln>
          </c:spPr>
          <c:invertIfNegative val="0"/>
          <c:errBars>
            <c:errBarType val="both"/>
            <c:errValType val="cust"/>
            <c:noEndCap val="0"/>
            <c:plus>
              <c:numRef>
                <c:f>Difference!$A$18:$B$18</c:f>
                <c:numCache>
                  <c:formatCode>General</c:formatCode>
                  <c:ptCount val="2"/>
                  <c:pt idx="0">
                    <c:v>69</c:v>
                  </c:pt>
                  <c:pt idx="1">
                    <c:v>86</c:v>
                  </c:pt>
                </c:numCache>
              </c:numRef>
            </c:plus>
            <c:minus>
              <c:numRef>
                <c:f>Difference!$A$17:$B$17</c:f>
                <c:numCache>
                  <c:formatCode>General</c:formatCode>
                  <c:ptCount val="2"/>
                  <c:pt idx="0">
                    <c:v>25</c:v>
                  </c:pt>
                  <c:pt idx="1">
                    <c:v>17</c:v>
                  </c:pt>
                </c:numCache>
              </c:numRef>
            </c:minus>
          </c:errBars>
          <c:cat>
            <c:strRef>
              <c:f>Difference!$A$13:$B$13</c:f>
              <c:strCache>
                <c:ptCount val="2"/>
                <c:pt idx="0">
                  <c:v>True positive</c:v>
                </c:pt>
                <c:pt idx="1">
                  <c:v>False positive</c:v>
                </c:pt>
              </c:strCache>
            </c:strRef>
          </c:cat>
          <c:val>
            <c:numRef>
              <c:f>Difference!$A$15:$B$15</c:f>
              <c:numCache>
                <c:formatCode>General</c:formatCode>
                <c:ptCount val="2"/>
                <c:pt idx="0">
                  <c:v>14</c:v>
                </c:pt>
                <c:pt idx="1">
                  <c:v>10</c:v>
                </c:pt>
              </c:numCache>
            </c:numRef>
          </c:val>
          <c:extLst>
            <c:ext xmlns:c16="http://schemas.microsoft.com/office/drawing/2014/chart" uri="{C3380CC4-5D6E-409C-BE32-E72D297353CC}">
              <c16:uniqueId val="{00000001-8A76-4AEC-A221-0EF045897BDE}"/>
            </c:ext>
          </c:extLst>
        </c:ser>
        <c:ser>
          <c:idx val="2"/>
          <c:order val="2"/>
          <c:spPr>
            <a:solidFill>
              <a:schemeClr val="tx2">
                <a:lumMod val="60000"/>
                <a:lumOff val="40000"/>
              </a:schemeClr>
            </a:solidFill>
            <a:ln>
              <a:solidFill>
                <a:schemeClr val="tx1"/>
              </a:solidFill>
            </a:ln>
          </c:spPr>
          <c:invertIfNegative val="0"/>
          <c:cat>
            <c:strRef>
              <c:f>Difference!$A$13:$B$13</c:f>
              <c:strCache>
                <c:ptCount val="2"/>
                <c:pt idx="0">
                  <c:v>True positive</c:v>
                </c:pt>
                <c:pt idx="1">
                  <c:v>False positive</c:v>
                </c:pt>
              </c:strCache>
            </c:strRef>
          </c:cat>
          <c:val>
            <c:numRef>
              <c:f>Difference!$A$16:$B$16</c:f>
              <c:numCache>
                <c:formatCode>General</c:formatCode>
                <c:ptCount val="2"/>
                <c:pt idx="0">
                  <c:v>17</c:v>
                </c:pt>
                <c:pt idx="1">
                  <c:v>12</c:v>
                </c:pt>
              </c:numCache>
            </c:numRef>
          </c:val>
          <c:extLst>
            <c:ext xmlns:c16="http://schemas.microsoft.com/office/drawing/2014/chart" uri="{C3380CC4-5D6E-409C-BE32-E72D297353CC}">
              <c16:uniqueId val="{00000002-8A76-4AEC-A221-0EF045897BDE}"/>
            </c:ext>
          </c:extLst>
        </c:ser>
        <c:dLbls>
          <c:showLegendKey val="0"/>
          <c:showVal val="0"/>
          <c:showCatName val="0"/>
          <c:showSerName val="0"/>
          <c:showPercent val="0"/>
          <c:showBubbleSize val="0"/>
        </c:dLbls>
        <c:gapWidth val="150"/>
        <c:overlap val="100"/>
        <c:axId val="496929792"/>
        <c:axId val="497214208"/>
      </c:barChart>
      <c:catAx>
        <c:axId val="496929792"/>
        <c:scaling>
          <c:orientation val="minMax"/>
        </c:scaling>
        <c:delete val="0"/>
        <c:axPos val="b"/>
        <c:numFmt formatCode="General" sourceLinked="0"/>
        <c:majorTickMark val="out"/>
        <c:minorTickMark val="none"/>
        <c:tickLblPos val="nextTo"/>
        <c:crossAx val="497214208"/>
        <c:crosses val="autoZero"/>
        <c:auto val="1"/>
        <c:lblAlgn val="ctr"/>
        <c:lblOffset val="100"/>
        <c:noMultiLvlLbl val="0"/>
      </c:catAx>
      <c:valAx>
        <c:axId val="497214208"/>
        <c:scaling>
          <c:orientation val="minMax"/>
        </c:scaling>
        <c:delete val="0"/>
        <c:axPos val="l"/>
        <c:majorGridlines/>
        <c:numFmt formatCode="General" sourceLinked="1"/>
        <c:majorTickMark val="out"/>
        <c:minorTickMark val="none"/>
        <c:tickLblPos val="nextTo"/>
        <c:crossAx val="496929792"/>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ko-K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0.0512</cdr:x>
      <cdr:y>0.07117</cdr:y>
    </cdr:to>
    <cdr:sp macro="" textlink="">
      <cdr:nvSpPr>
        <cdr:cNvPr id="2" name="TextBox 1"/>
        <cdr:cNvSpPr txBox="1"/>
      </cdr:nvSpPr>
      <cdr:spPr>
        <a:xfrm xmlns:a="http://schemas.openxmlformats.org/drawingml/2006/main">
          <a:off x="0" y="0"/>
          <a:ext cx="293427" cy="279779"/>
        </a:xfrm>
        <a:prstGeom xmlns:a="http://schemas.openxmlformats.org/drawingml/2006/main" prst="rect">
          <a:avLst/>
        </a:prstGeom>
        <a:noFill xmlns:a="http://schemas.openxmlformats.org/drawingml/2006/main"/>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ko-KR" sz="1000" dirty="0"/>
            <a:t>Error rate (%)</a:t>
          </a:r>
          <a:endParaRPr lang="ko-KR" altLang="en-US" sz="1000" dirty="0"/>
        </a:p>
      </cdr:txBody>
    </cdr:sp>
  </cdr:relSizeAnchor>
  <cdr:relSizeAnchor xmlns:cdr="http://schemas.openxmlformats.org/drawingml/2006/chartDrawing">
    <cdr:from>
      <cdr:x>0.53577</cdr:x>
      <cdr:y>2.5437E-7</cdr:y>
    </cdr:from>
    <cdr:to>
      <cdr:x>0.63339</cdr:x>
      <cdr:y>0.06596</cdr:y>
    </cdr:to>
    <cdr:sp macro="" textlink="">
      <cdr:nvSpPr>
        <cdr:cNvPr id="3" name="TextBox 1"/>
        <cdr:cNvSpPr txBox="1"/>
      </cdr:nvSpPr>
      <cdr:spPr>
        <a:xfrm xmlns:a="http://schemas.openxmlformats.org/drawingml/2006/main">
          <a:off x="3070746" y="1"/>
          <a:ext cx="559558" cy="259306"/>
        </a:xfrm>
        <a:prstGeom xmlns:a="http://schemas.openxmlformats.org/drawingml/2006/main" prst="rect">
          <a:avLst/>
        </a:prstGeom>
        <a:noFill xmlns:a="http://schemas.openxmlformats.org/drawingml/2006/main"/>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ko-KR" sz="1000" dirty="0"/>
            <a:t>Read number</a:t>
          </a:r>
          <a:endParaRPr lang="ko-KR" altLang="en-US" sz="1000" dirty="0"/>
        </a:p>
      </cdr:txBody>
    </cdr:sp>
  </cdr:relSizeAnchor>
  <cdr:relSizeAnchor xmlns:cdr="http://schemas.openxmlformats.org/drawingml/2006/chartDrawing">
    <cdr:from>
      <cdr:x>0.03867</cdr:x>
      <cdr:y>0.93115</cdr:y>
    </cdr:from>
    <cdr:to>
      <cdr:x>0.10726</cdr:x>
      <cdr:y>1</cdr:y>
    </cdr:to>
    <cdr:sp macro="" textlink="">
      <cdr:nvSpPr>
        <cdr:cNvPr id="4" name="TextBox 1"/>
        <cdr:cNvSpPr txBox="1"/>
      </cdr:nvSpPr>
      <cdr:spPr>
        <a:xfrm xmlns:a="http://schemas.openxmlformats.org/drawingml/2006/main">
          <a:off x="211644" y="4158714"/>
          <a:ext cx="375371" cy="288022"/>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ko-KR" sz="1100" dirty="0"/>
            <a:t>CR</a:t>
          </a:r>
          <a:endParaRPr lang="ko-KR" altLang="en-US" sz="1100" dirty="0"/>
        </a:p>
      </cdr:txBody>
    </cdr:sp>
  </cdr:relSizeAnchor>
  <cdr:relSizeAnchor xmlns:cdr="http://schemas.openxmlformats.org/drawingml/2006/chartDrawing">
    <cdr:from>
      <cdr:x>0.15116</cdr:x>
      <cdr:y>0.93115</cdr:y>
    </cdr:from>
    <cdr:to>
      <cdr:x>0.21975</cdr:x>
      <cdr:y>1</cdr:y>
    </cdr:to>
    <cdr:sp macro="" textlink="">
      <cdr:nvSpPr>
        <cdr:cNvPr id="5" name="TextBox 1"/>
        <cdr:cNvSpPr txBox="1"/>
      </cdr:nvSpPr>
      <cdr:spPr>
        <a:xfrm xmlns:a="http://schemas.openxmlformats.org/drawingml/2006/main">
          <a:off x="936104" y="3955967"/>
          <a:ext cx="424762" cy="292505"/>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ko-KR" sz="1100" dirty="0"/>
            <a:t>FF</a:t>
          </a:r>
          <a:endParaRPr lang="ko-KR" altLang="en-US" sz="1100" dirty="0"/>
        </a:p>
      </cdr:txBody>
    </cdr:sp>
  </cdr:relSizeAnchor>
  <cdr:relSizeAnchor xmlns:cdr="http://schemas.openxmlformats.org/drawingml/2006/chartDrawing">
    <cdr:from>
      <cdr:x>0.24419</cdr:x>
      <cdr:y>0.93115</cdr:y>
    </cdr:from>
    <cdr:to>
      <cdr:x>0.31277</cdr:x>
      <cdr:y>1</cdr:y>
    </cdr:to>
    <cdr:sp macro="" textlink="">
      <cdr:nvSpPr>
        <cdr:cNvPr id="6" name="TextBox 1"/>
        <cdr:cNvSpPr txBox="1"/>
      </cdr:nvSpPr>
      <cdr:spPr>
        <a:xfrm xmlns:a="http://schemas.openxmlformats.org/drawingml/2006/main">
          <a:off x="1512168" y="3955967"/>
          <a:ext cx="424704" cy="292505"/>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ko-KR" sz="1100" dirty="0"/>
            <a:t>RLF</a:t>
          </a:r>
          <a:endParaRPr lang="ko-KR" altLang="en-US" sz="1100" dirty="0"/>
        </a:p>
      </cdr:txBody>
    </cdr:sp>
  </cdr:relSizeAnchor>
  <cdr:relSizeAnchor xmlns:cdr="http://schemas.openxmlformats.org/drawingml/2006/chartDrawing">
    <cdr:from>
      <cdr:x>0.34884</cdr:x>
      <cdr:y>0.93115</cdr:y>
    </cdr:from>
    <cdr:to>
      <cdr:x>0.41742</cdr:x>
      <cdr:y>1</cdr:y>
    </cdr:to>
    <cdr:sp macro="" textlink="">
      <cdr:nvSpPr>
        <cdr:cNvPr id="7" name="TextBox 1"/>
        <cdr:cNvSpPr txBox="1"/>
      </cdr:nvSpPr>
      <cdr:spPr>
        <a:xfrm xmlns:a="http://schemas.openxmlformats.org/drawingml/2006/main">
          <a:off x="2160240" y="3955967"/>
          <a:ext cx="424704" cy="292505"/>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ko-KR" sz="1100" dirty="0"/>
            <a:t>AQF</a:t>
          </a:r>
          <a:endParaRPr lang="ko-KR" altLang="en-US" sz="1100" dirty="0"/>
        </a:p>
      </cdr:txBody>
    </cdr:sp>
  </cdr:relSizeAnchor>
  <cdr:relSizeAnchor xmlns:cdr="http://schemas.openxmlformats.org/drawingml/2006/chartDrawing">
    <cdr:from>
      <cdr:x>0.44186</cdr:x>
      <cdr:y>0.93115</cdr:y>
    </cdr:from>
    <cdr:to>
      <cdr:x>0.51045</cdr:x>
      <cdr:y>1</cdr:y>
    </cdr:to>
    <cdr:sp macro="" textlink="">
      <cdr:nvSpPr>
        <cdr:cNvPr id="8" name="TextBox 1"/>
        <cdr:cNvSpPr txBox="1"/>
      </cdr:nvSpPr>
      <cdr:spPr>
        <a:xfrm xmlns:a="http://schemas.openxmlformats.org/drawingml/2006/main">
          <a:off x="2736304" y="3955967"/>
          <a:ext cx="424761" cy="292505"/>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ko-KR" sz="1100" dirty="0"/>
            <a:t>MQF</a:t>
          </a:r>
          <a:endParaRPr lang="ko-KR" altLang="en-US" sz="1100" dirty="0"/>
        </a:p>
      </cdr:txBody>
    </cdr:sp>
  </cdr:relSizeAnchor>
  <cdr:relSizeAnchor xmlns:cdr="http://schemas.openxmlformats.org/drawingml/2006/chartDrawing">
    <cdr:from>
      <cdr:x>0.56977</cdr:x>
      <cdr:y>0.93115</cdr:y>
    </cdr:from>
    <cdr:to>
      <cdr:x>0.59916</cdr:x>
      <cdr:y>1</cdr:y>
    </cdr:to>
    <cdr:sp macro="" textlink="">
      <cdr:nvSpPr>
        <cdr:cNvPr id="9" name="TextBox 1"/>
        <cdr:cNvSpPr txBox="1"/>
      </cdr:nvSpPr>
      <cdr:spPr>
        <a:xfrm xmlns:a="http://schemas.openxmlformats.org/drawingml/2006/main">
          <a:off x="3528392" y="3955967"/>
          <a:ext cx="182007" cy="292505"/>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ko-KR" sz="1100" dirty="0"/>
            <a:t>T</a:t>
          </a:r>
          <a:endParaRPr lang="ko-KR" altLang="en-US" sz="1100" dirty="0"/>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cdr:y>
    </cdr:from>
    <cdr:to>
      <cdr:x>0.2</cdr:x>
      <cdr:y>0.33333</cdr:y>
    </cdr:to>
    <cdr:sp macro="" textlink="">
      <cdr:nvSpPr>
        <cdr:cNvPr id="2" name="TextBox 1"/>
        <cdr:cNvSpPr txBox="1"/>
      </cdr:nvSpPr>
      <cdr:spPr>
        <a:xfrm xmlns:a="http://schemas.openxmlformats.org/drawingml/2006/main">
          <a:off x="0" y="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ko-KR" sz="1100">
              <a:latin typeface="Times New Roman" pitchFamily="18" charset="0"/>
              <a:cs typeface="Times New Roman" pitchFamily="18" charset="0"/>
            </a:rPr>
            <a:t>TLOD</a:t>
          </a:r>
          <a:endParaRPr lang="ko-KR" altLang="en-US" sz="1100">
            <a:latin typeface="Times New Roman" pitchFamily="18" charset="0"/>
            <a:cs typeface="Times New Roman" pitchFamily="18" charset="0"/>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cdr:y>
    </cdr:from>
    <cdr:to>
      <cdr:x>0.2</cdr:x>
      <cdr:y>0.33333</cdr:y>
    </cdr:to>
    <cdr:sp macro="" textlink="">
      <cdr:nvSpPr>
        <cdr:cNvPr id="2" name="TextBox 1"/>
        <cdr:cNvSpPr txBox="1"/>
      </cdr:nvSpPr>
      <cdr:spPr>
        <a:xfrm xmlns:a="http://schemas.openxmlformats.org/drawingml/2006/main">
          <a:off x="0" y="0"/>
          <a:ext cx="914400" cy="9144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ko-KR" sz="1100">
              <a:latin typeface="Times New Roman" pitchFamily="18" charset="0"/>
              <a:cs typeface="Times New Roman" pitchFamily="18" charset="0"/>
            </a:rPr>
            <a:t>AD2/AD1</a:t>
          </a:r>
          <a:endParaRPr lang="ko-KR" altLang="en-US" sz="1100">
            <a:latin typeface="Times New Roman" pitchFamily="18" charset="0"/>
            <a:cs typeface="Times New Roman" pitchFamily="18" charset="0"/>
          </a:endParaRPr>
        </a:p>
      </cdr:txBody>
    </cdr:sp>
  </cdr:relSizeAnchor>
</c:userShapes>
</file>

<file path=word/drawings/drawing12.xml><?xml version="1.0" encoding="utf-8"?>
<c:userShapes xmlns:c="http://schemas.openxmlformats.org/drawingml/2006/chart">
  <cdr:relSizeAnchor xmlns:cdr="http://schemas.openxmlformats.org/drawingml/2006/chartDrawing">
    <cdr:from>
      <cdr:x>0</cdr:x>
      <cdr:y>0</cdr:y>
    </cdr:from>
    <cdr:to>
      <cdr:x>0.2</cdr:x>
      <cdr:y>0.33333</cdr:y>
    </cdr:to>
    <cdr:sp macro="" textlink="">
      <cdr:nvSpPr>
        <cdr:cNvPr id="2" name="TextBox 1"/>
        <cdr:cNvSpPr txBox="1"/>
      </cdr:nvSpPr>
      <cdr:spPr>
        <a:xfrm xmlns:a="http://schemas.openxmlformats.org/drawingml/2006/main">
          <a:off x="0" y="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ko-KR" sz="1100">
              <a:latin typeface="Times New Roman" pitchFamily="18" charset="0"/>
              <a:cs typeface="Times New Roman" pitchFamily="18" charset="0"/>
            </a:rPr>
            <a:t>AF</a:t>
          </a:r>
          <a:endParaRPr lang="ko-KR" altLang="en-US" sz="1100">
            <a:latin typeface="Times New Roman" pitchFamily="18" charset="0"/>
            <a:cs typeface="Times New Roman" pitchFamily="18" charset="0"/>
          </a:endParaRPr>
        </a:p>
      </cdr:txBody>
    </cdr:sp>
  </cdr:relSizeAnchor>
</c:userShapes>
</file>

<file path=word/drawings/drawing13.xml><?xml version="1.0" encoding="utf-8"?>
<c:userShapes xmlns:c="http://schemas.openxmlformats.org/drawingml/2006/chart">
  <cdr:relSizeAnchor xmlns:cdr="http://schemas.openxmlformats.org/drawingml/2006/chartDrawing">
    <cdr:from>
      <cdr:x>0</cdr:x>
      <cdr:y>0</cdr:y>
    </cdr:from>
    <cdr:to>
      <cdr:x>0.2</cdr:x>
      <cdr:y>0.33333</cdr:y>
    </cdr:to>
    <cdr:sp macro="" textlink="">
      <cdr:nvSpPr>
        <cdr:cNvPr id="2" name="TextBox 1"/>
        <cdr:cNvSpPr txBox="1"/>
      </cdr:nvSpPr>
      <cdr:spPr>
        <a:xfrm xmlns:a="http://schemas.openxmlformats.org/drawingml/2006/main">
          <a:off x="0" y="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ko-KR" sz="1100">
              <a:latin typeface="Times New Roman" pitchFamily="18" charset="0"/>
              <a:cs typeface="Times New Roman" pitchFamily="18" charset="0"/>
            </a:rPr>
            <a:t>QSS2</a:t>
          </a:r>
          <a:endParaRPr lang="ko-KR" altLang="en-US" sz="1100">
            <a:latin typeface="Times New Roman" pitchFamily="18" charset="0"/>
            <a:cs typeface="Times New Roman" pitchFamily="18" charset="0"/>
          </a:endParaRPr>
        </a:p>
      </cdr:txBody>
    </cdr:sp>
  </cdr:relSizeAnchor>
</c:userShapes>
</file>

<file path=word/drawings/drawing14.xml><?xml version="1.0" encoding="utf-8"?>
<c:userShapes xmlns:c="http://schemas.openxmlformats.org/drawingml/2006/chart">
  <cdr:relSizeAnchor xmlns:cdr="http://schemas.openxmlformats.org/drawingml/2006/chartDrawing">
    <cdr:from>
      <cdr:x>0.28357</cdr:x>
      <cdr:y>0.31574</cdr:y>
    </cdr:from>
    <cdr:to>
      <cdr:x>0.48357</cdr:x>
      <cdr:y>0.64907</cdr:y>
    </cdr:to>
    <cdr:sp macro="" textlink="">
      <cdr:nvSpPr>
        <cdr:cNvPr id="2" name="TextBox 1"/>
        <cdr:cNvSpPr txBox="1"/>
      </cdr:nvSpPr>
      <cdr:spPr>
        <a:xfrm xmlns:a="http://schemas.openxmlformats.org/drawingml/2006/main">
          <a:off x="1126666" y="782135"/>
          <a:ext cx="794639" cy="82570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ko-KR" sz="1100">
              <a:latin typeface="Times New Roman" pitchFamily="18" charset="0"/>
              <a:cs typeface="Times New Roman" pitchFamily="18" charset="0"/>
            </a:rPr>
            <a:t>True positive</a:t>
          </a:r>
          <a:endParaRPr lang="ko-KR" altLang="en-US" sz="1100">
            <a:latin typeface="Times New Roman" pitchFamily="18" charset="0"/>
            <a:cs typeface="Times New Roman" pitchFamily="18" charset="0"/>
          </a:endParaRPr>
        </a:p>
      </cdr:txBody>
    </cdr:sp>
  </cdr:relSizeAnchor>
  <cdr:relSizeAnchor xmlns:cdr="http://schemas.openxmlformats.org/drawingml/2006/chartDrawing">
    <cdr:from>
      <cdr:x>0.04462</cdr:x>
      <cdr:y>0.02952</cdr:y>
    </cdr:from>
    <cdr:to>
      <cdr:x>0.24462</cdr:x>
      <cdr:y>0.36285</cdr:y>
    </cdr:to>
    <cdr:sp macro="" textlink="">
      <cdr:nvSpPr>
        <cdr:cNvPr id="3" name="TextBox 1"/>
        <cdr:cNvSpPr txBox="1"/>
      </cdr:nvSpPr>
      <cdr:spPr>
        <a:xfrm xmlns:a="http://schemas.openxmlformats.org/drawingml/2006/main">
          <a:off x="177292" y="73128"/>
          <a:ext cx="794639" cy="82570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ko-KR" sz="1100">
              <a:latin typeface="Times New Roman" pitchFamily="18" charset="0"/>
              <a:cs typeface="Times New Roman" pitchFamily="18" charset="0"/>
            </a:rPr>
            <a:t>False positive</a:t>
          </a:r>
          <a:endParaRPr lang="ko-KR" altLang="en-US" sz="1100">
            <a:latin typeface="Times New Roman" pitchFamily="18" charset="0"/>
            <a:cs typeface="Times New Roman" pitchFamily="18" charset="0"/>
          </a:endParaRPr>
        </a:p>
      </cdr:txBody>
    </cdr:sp>
  </cdr:relSizeAnchor>
</c:userShapes>
</file>

<file path=word/drawings/drawing15.xml><?xml version="1.0" encoding="utf-8"?>
<c:userShapes xmlns:c="http://schemas.openxmlformats.org/drawingml/2006/chart">
  <cdr:relSizeAnchor xmlns:cdr="http://schemas.openxmlformats.org/drawingml/2006/chartDrawing">
    <cdr:from>
      <cdr:x>0</cdr:x>
      <cdr:y>0</cdr:y>
    </cdr:from>
    <cdr:to>
      <cdr:x>0.66467</cdr:x>
      <cdr:y>0.10034</cdr:y>
    </cdr:to>
    <cdr:sp macro="" textlink="">
      <cdr:nvSpPr>
        <cdr:cNvPr id="2" name="TextBox 1"/>
        <cdr:cNvSpPr txBox="1"/>
      </cdr:nvSpPr>
      <cdr:spPr>
        <a:xfrm xmlns:a="http://schemas.openxmlformats.org/drawingml/2006/main">
          <a:off x="0" y="0"/>
          <a:ext cx="2701636" cy="24938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ko-KR" sz="1100">
              <a:latin typeface="Times New Roman" pitchFamily="18" charset="0"/>
              <a:cs typeface="Times New Roman" pitchFamily="18" charset="0"/>
            </a:rPr>
            <a:t>A number of reads supporting variant allele</a:t>
          </a:r>
          <a:endParaRPr lang="ko-KR" altLang="en-US" sz="1100">
            <a:latin typeface="Times New Roman" pitchFamily="18" charset="0"/>
            <a:cs typeface="Times New Roman" pitchFamily="18" charset="0"/>
          </a:endParaRPr>
        </a:p>
      </cdr:txBody>
    </cdr:sp>
  </cdr:relSizeAnchor>
</c:userShapes>
</file>

<file path=word/drawings/drawing16.xml><?xml version="1.0" encoding="utf-8"?>
<c:userShapes xmlns:c="http://schemas.openxmlformats.org/drawingml/2006/chart">
  <cdr:relSizeAnchor xmlns:cdr="http://schemas.openxmlformats.org/drawingml/2006/chartDrawing">
    <cdr:from>
      <cdr:x>0</cdr:x>
      <cdr:y>0</cdr:y>
    </cdr:from>
    <cdr:to>
      <cdr:x>0.2</cdr:x>
      <cdr:y>0.33333</cdr:y>
    </cdr:to>
    <cdr:sp macro="" textlink="">
      <cdr:nvSpPr>
        <cdr:cNvPr id="2" name="TextBox 1"/>
        <cdr:cNvSpPr txBox="1"/>
      </cdr:nvSpPr>
      <cdr:spPr>
        <a:xfrm xmlns:a="http://schemas.openxmlformats.org/drawingml/2006/main">
          <a:off x="0" y="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ko-KR" sz="1100">
              <a:latin typeface="Times New Roman" pitchFamily="18" charset="0"/>
              <a:cs typeface="Times New Roman" pitchFamily="18" charset="0"/>
            </a:rPr>
            <a:t>Frequency of variant allele</a:t>
          </a:r>
          <a:endParaRPr lang="ko-KR" altLang="en-US" sz="1100">
            <a:latin typeface="Times New Roman" pitchFamily="18" charset="0"/>
            <a:cs typeface="Times New Roman" pitchFamily="18" charset="0"/>
          </a:endParaRPr>
        </a:p>
      </cdr:txBody>
    </cdr:sp>
  </cdr:relSizeAnchor>
</c:userShapes>
</file>

<file path=word/drawings/drawing17.xml><?xml version="1.0" encoding="utf-8"?>
<c:userShapes xmlns:c="http://schemas.openxmlformats.org/drawingml/2006/chart">
  <cdr:relSizeAnchor xmlns:cdr="http://schemas.openxmlformats.org/drawingml/2006/chartDrawing">
    <cdr:from>
      <cdr:x>0.3336</cdr:x>
      <cdr:y>0.31921</cdr:y>
    </cdr:from>
    <cdr:to>
      <cdr:x>0.5336</cdr:x>
      <cdr:y>0.65254</cdr:y>
    </cdr:to>
    <cdr:sp macro="" textlink="">
      <cdr:nvSpPr>
        <cdr:cNvPr id="2" name="TextBox 1"/>
        <cdr:cNvSpPr txBox="1"/>
      </cdr:nvSpPr>
      <cdr:spPr>
        <a:xfrm xmlns:a="http://schemas.openxmlformats.org/drawingml/2006/main">
          <a:off x="1355979" y="790731"/>
          <a:ext cx="812927" cy="82570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ko-KR" sz="1100">
              <a:latin typeface="Times New Roman" pitchFamily="18" charset="0"/>
              <a:cs typeface="Times New Roman" pitchFamily="18" charset="0"/>
            </a:rPr>
            <a:t>Ture positive</a:t>
          </a:r>
          <a:endParaRPr lang="ko-KR" altLang="en-US" sz="1100">
            <a:latin typeface="Times New Roman" pitchFamily="18" charset="0"/>
            <a:cs typeface="Times New Roman" pitchFamily="18" charset="0"/>
          </a:endParaRPr>
        </a:p>
      </cdr:txBody>
    </cdr:sp>
  </cdr:relSizeAnchor>
  <cdr:relSizeAnchor xmlns:cdr="http://schemas.openxmlformats.org/drawingml/2006/chartDrawing">
    <cdr:from>
      <cdr:x>0.09054</cdr:x>
      <cdr:y>0.02928</cdr:y>
    </cdr:from>
    <cdr:to>
      <cdr:x>0.29054</cdr:x>
      <cdr:y>0.36262</cdr:y>
    </cdr:to>
    <cdr:sp macro="" textlink="">
      <cdr:nvSpPr>
        <cdr:cNvPr id="3" name="TextBox 1"/>
        <cdr:cNvSpPr txBox="1"/>
      </cdr:nvSpPr>
      <cdr:spPr>
        <a:xfrm xmlns:a="http://schemas.openxmlformats.org/drawingml/2006/main">
          <a:off x="368029" y="72537"/>
          <a:ext cx="812927" cy="82572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ko-KR" sz="1100">
              <a:latin typeface="Times New Roman" pitchFamily="18" charset="0"/>
              <a:cs typeface="Times New Roman" pitchFamily="18" charset="0"/>
            </a:rPr>
            <a:t>False positive</a:t>
          </a:r>
          <a:endParaRPr lang="ko-KR" altLang="en-US" sz="1100">
            <a:latin typeface="Times New Roman" pitchFamily="18" charset="0"/>
            <a:cs typeface="Times New Roman" pitchFamily="18" charset="0"/>
          </a:endParaRPr>
        </a:p>
      </cdr:txBody>
    </cdr:sp>
  </cdr:relSizeAnchor>
</c:userShapes>
</file>

<file path=word/drawings/drawing18.xml><?xml version="1.0" encoding="utf-8"?>
<c:userShapes xmlns:c="http://schemas.openxmlformats.org/drawingml/2006/chart">
  <cdr:relSizeAnchor xmlns:cdr="http://schemas.openxmlformats.org/drawingml/2006/chartDrawing">
    <cdr:from>
      <cdr:x>0</cdr:x>
      <cdr:y>0</cdr:y>
    </cdr:from>
    <cdr:to>
      <cdr:x>0.2</cdr:x>
      <cdr:y>0.33333</cdr:y>
    </cdr:to>
    <cdr:sp macro="" textlink="">
      <cdr:nvSpPr>
        <cdr:cNvPr id="2" name="TextBox 1"/>
        <cdr:cNvSpPr txBox="1"/>
      </cdr:nvSpPr>
      <cdr:spPr>
        <a:xfrm xmlns:a="http://schemas.openxmlformats.org/drawingml/2006/main">
          <a:off x="0" y="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ko-KR" sz="1100">
              <a:latin typeface="Times New Roman" pitchFamily="18" charset="0"/>
              <a:cs typeface="Times New Roman" pitchFamily="18" charset="0"/>
            </a:rPr>
            <a:t>Average base quality</a:t>
          </a:r>
          <a:endParaRPr lang="ko-KR" altLang="en-US" sz="1100">
            <a:latin typeface="Times New Roman" pitchFamily="18" charset="0"/>
            <a:cs typeface="Times New Roman" pitchFamily="18" charset="0"/>
          </a:endParaRPr>
        </a:p>
      </cdr:txBody>
    </cdr:sp>
  </cdr:relSizeAnchor>
</c:userShapes>
</file>

<file path=word/drawings/drawing19.xml><?xml version="1.0" encoding="utf-8"?>
<c:userShapes xmlns:c="http://schemas.openxmlformats.org/drawingml/2006/chart">
  <cdr:relSizeAnchor xmlns:cdr="http://schemas.openxmlformats.org/drawingml/2006/chartDrawing">
    <cdr:from>
      <cdr:x>0</cdr:x>
      <cdr:y>0</cdr:y>
    </cdr:from>
    <cdr:to>
      <cdr:x>0.2</cdr:x>
      <cdr:y>0.33333</cdr:y>
    </cdr:to>
    <cdr:sp macro="" textlink="">
      <cdr:nvSpPr>
        <cdr:cNvPr id="2" name="TextBox 1"/>
        <cdr:cNvSpPr txBox="1"/>
      </cdr:nvSpPr>
      <cdr:spPr>
        <a:xfrm xmlns:a="http://schemas.openxmlformats.org/drawingml/2006/main">
          <a:off x="0" y="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ko-KR" sz="1100">
              <a:latin typeface="Times New Roman" pitchFamily="18" charset="0"/>
              <a:cs typeface="Times New Roman" pitchFamily="18" charset="0"/>
            </a:rPr>
            <a:t>Chi-square</a:t>
          </a:r>
          <a:endParaRPr lang="ko-KR" altLang="en-US" sz="110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0.91675</cdr:x>
      <cdr:y>0.23267</cdr:y>
    </cdr:from>
    <cdr:to>
      <cdr:x>1</cdr:x>
      <cdr:y>0.50791</cdr:y>
    </cdr:to>
    <cdr:sp macro="" textlink="">
      <cdr:nvSpPr>
        <cdr:cNvPr id="2" name="TextBox 1"/>
        <cdr:cNvSpPr txBox="1"/>
      </cdr:nvSpPr>
      <cdr:spPr>
        <a:xfrm xmlns:a="http://schemas.openxmlformats.org/drawingml/2006/main">
          <a:off x="7963593" y="893561"/>
          <a:ext cx="723207" cy="105705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ko-KR" sz="1200">
              <a:latin typeface="+mn-ea"/>
              <a:ea typeface="+mn-ea"/>
            </a:rPr>
            <a:t>Insertion</a:t>
          </a:r>
          <a:endParaRPr lang="ko-KR" altLang="en-US" sz="1200">
            <a:latin typeface="+mn-ea"/>
            <a:ea typeface="+mn-ea"/>
          </a:endParaRPr>
        </a:p>
      </cdr:txBody>
    </cdr:sp>
  </cdr:relSizeAnchor>
</c:userShapes>
</file>

<file path=word/drawings/drawing20.xml><?xml version="1.0" encoding="utf-8"?>
<c:userShapes xmlns:c="http://schemas.openxmlformats.org/drawingml/2006/chart">
  <cdr:relSizeAnchor xmlns:cdr="http://schemas.openxmlformats.org/drawingml/2006/chartDrawing">
    <cdr:from>
      <cdr:x>0.29369</cdr:x>
      <cdr:y>0.32274</cdr:y>
    </cdr:from>
    <cdr:to>
      <cdr:x>0.49369</cdr:x>
      <cdr:y>0.65607</cdr:y>
    </cdr:to>
    <cdr:sp macro="" textlink="">
      <cdr:nvSpPr>
        <cdr:cNvPr id="2" name="TextBox 1"/>
        <cdr:cNvSpPr txBox="1"/>
      </cdr:nvSpPr>
      <cdr:spPr>
        <a:xfrm xmlns:a="http://schemas.openxmlformats.org/drawingml/2006/main">
          <a:off x="1213509" y="782260"/>
          <a:ext cx="826389" cy="8079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ko-KR" sz="1100">
              <a:latin typeface="Times New Roman" pitchFamily="18" charset="0"/>
              <a:cs typeface="Times New Roman" pitchFamily="18" charset="0"/>
            </a:rPr>
            <a:t>True positive</a:t>
          </a:r>
          <a:endParaRPr lang="ko-KR" altLang="en-US" sz="1100">
            <a:latin typeface="Times New Roman" pitchFamily="18" charset="0"/>
            <a:cs typeface="Times New Roman" pitchFamily="18" charset="0"/>
          </a:endParaRPr>
        </a:p>
      </cdr:txBody>
    </cdr:sp>
  </cdr:relSizeAnchor>
  <cdr:relSizeAnchor xmlns:cdr="http://schemas.openxmlformats.org/drawingml/2006/chartDrawing">
    <cdr:from>
      <cdr:x>0.07986</cdr:x>
      <cdr:y>0</cdr:y>
    </cdr:from>
    <cdr:to>
      <cdr:x>0.27986</cdr:x>
      <cdr:y>0.33334</cdr:y>
    </cdr:to>
    <cdr:sp macro="" textlink="">
      <cdr:nvSpPr>
        <cdr:cNvPr id="3" name="TextBox 1"/>
        <cdr:cNvSpPr txBox="1"/>
      </cdr:nvSpPr>
      <cdr:spPr>
        <a:xfrm xmlns:a="http://schemas.openxmlformats.org/drawingml/2006/main">
          <a:off x="329977" y="0"/>
          <a:ext cx="826389" cy="80794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ko-KR" sz="1100">
              <a:latin typeface="Times New Roman" pitchFamily="18" charset="0"/>
              <a:cs typeface="Times New Roman" pitchFamily="18" charset="0"/>
            </a:rPr>
            <a:t>False positive</a:t>
          </a:r>
          <a:endParaRPr lang="ko-KR" altLang="en-US" sz="1100">
            <a:latin typeface="Times New Roman" pitchFamily="18" charset="0"/>
            <a:cs typeface="Times New Roman" pitchFamily="18" charset="0"/>
          </a:endParaRPr>
        </a:p>
      </cdr:txBody>
    </cdr:sp>
  </cdr:relSizeAnchor>
</c:userShapes>
</file>

<file path=word/drawings/drawing21.xml><?xml version="1.0" encoding="utf-8"?>
<c:userShapes xmlns:c="http://schemas.openxmlformats.org/drawingml/2006/chart">
  <cdr:relSizeAnchor xmlns:cdr="http://schemas.openxmlformats.org/drawingml/2006/chartDrawing">
    <cdr:from>
      <cdr:x>0</cdr:x>
      <cdr:y>0</cdr:y>
    </cdr:from>
    <cdr:to>
      <cdr:x>0.2</cdr:x>
      <cdr:y>0.33333</cdr:y>
    </cdr:to>
    <cdr:sp macro="" textlink="">
      <cdr:nvSpPr>
        <cdr:cNvPr id="2" name="TextBox 1"/>
        <cdr:cNvSpPr txBox="1"/>
      </cdr:nvSpPr>
      <cdr:spPr>
        <a:xfrm xmlns:a="http://schemas.openxmlformats.org/drawingml/2006/main">
          <a:off x="0" y="0"/>
          <a:ext cx="914400" cy="9144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ko-KR" sz="1100">
              <a:latin typeface="Times New Roman" pitchFamily="18" charset="0"/>
              <a:cs typeface="Times New Roman" pitchFamily="18" charset="0"/>
            </a:rPr>
            <a:t>AF</a:t>
          </a:r>
          <a:endParaRPr lang="ko-KR" altLang="en-US" sz="1100">
            <a:latin typeface="Times New Roman" pitchFamily="18" charset="0"/>
            <a:cs typeface="Times New Roman" pitchFamily="18" charset="0"/>
          </a:endParaRPr>
        </a:p>
      </cdr:txBody>
    </cdr:sp>
  </cdr:relSizeAnchor>
</c:userShapes>
</file>

<file path=word/drawings/drawing22.xml><?xml version="1.0" encoding="utf-8"?>
<c:userShapes xmlns:c="http://schemas.openxmlformats.org/drawingml/2006/chart">
  <cdr:relSizeAnchor xmlns:cdr="http://schemas.openxmlformats.org/drawingml/2006/chartDrawing">
    <cdr:from>
      <cdr:x>0.3052</cdr:x>
      <cdr:y>0.32664</cdr:y>
    </cdr:from>
    <cdr:to>
      <cdr:x>0.5052</cdr:x>
      <cdr:y>0.65997</cdr:y>
    </cdr:to>
    <cdr:sp macro="" textlink="">
      <cdr:nvSpPr>
        <cdr:cNvPr id="2" name="TextBox 1"/>
        <cdr:cNvSpPr txBox="1"/>
      </cdr:nvSpPr>
      <cdr:spPr>
        <a:xfrm xmlns:a="http://schemas.openxmlformats.org/drawingml/2006/main">
          <a:off x="1298877" y="800831"/>
          <a:ext cx="851154" cy="81723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ko-KR" sz="1100">
              <a:latin typeface="Times New Roman" pitchFamily="18" charset="0"/>
              <a:cs typeface="Times New Roman" pitchFamily="18" charset="0"/>
            </a:rPr>
            <a:t>True positive</a:t>
          </a:r>
        </a:p>
      </cdr:txBody>
    </cdr:sp>
  </cdr:relSizeAnchor>
  <cdr:relSizeAnchor xmlns:cdr="http://schemas.openxmlformats.org/drawingml/2006/chartDrawing">
    <cdr:from>
      <cdr:x>0.08611</cdr:x>
      <cdr:y>0.02199</cdr:y>
    </cdr:from>
    <cdr:to>
      <cdr:x>0.28611</cdr:x>
      <cdr:y>0.35532</cdr:y>
    </cdr:to>
    <cdr:sp macro="" textlink="">
      <cdr:nvSpPr>
        <cdr:cNvPr id="3" name="TextBox 1"/>
        <cdr:cNvSpPr txBox="1"/>
      </cdr:nvSpPr>
      <cdr:spPr>
        <a:xfrm xmlns:a="http://schemas.openxmlformats.org/drawingml/2006/main">
          <a:off x="393700" y="60325"/>
          <a:ext cx="914400" cy="9144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ko-KR" sz="1100">
              <a:latin typeface="Times New Roman" pitchFamily="18" charset="0"/>
              <a:cs typeface="Times New Roman" pitchFamily="18" charset="0"/>
            </a:rPr>
            <a:t>False positive</a:t>
          </a:r>
        </a:p>
      </cdr:txBody>
    </cdr:sp>
  </cdr:relSizeAnchor>
</c:userShapes>
</file>

<file path=word/drawings/drawing23.xml><?xml version="1.0" encoding="utf-8"?>
<c:userShapes xmlns:c="http://schemas.openxmlformats.org/drawingml/2006/chart">
  <cdr:relSizeAnchor xmlns:cdr="http://schemas.openxmlformats.org/drawingml/2006/chartDrawing">
    <cdr:from>
      <cdr:x>0.29502</cdr:x>
      <cdr:y>0.31357</cdr:y>
    </cdr:from>
    <cdr:to>
      <cdr:x>0.49502</cdr:x>
      <cdr:y>0.6469</cdr:y>
    </cdr:to>
    <cdr:sp macro="" textlink="">
      <cdr:nvSpPr>
        <cdr:cNvPr id="2" name="TextBox 1"/>
        <cdr:cNvSpPr txBox="1"/>
      </cdr:nvSpPr>
      <cdr:spPr>
        <a:xfrm xmlns:a="http://schemas.openxmlformats.org/drawingml/2006/main">
          <a:off x="1272788" y="771377"/>
          <a:ext cx="862838" cy="81998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ko-KR" sz="1100">
              <a:latin typeface="Times New Roman" pitchFamily="18" charset="0"/>
              <a:cs typeface="Times New Roman" pitchFamily="18" charset="0"/>
            </a:rPr>
            <a:t>True positive</a:t>
          </a:r>
        </a:p>
      </cdr:txBody>
    </cdr:sp>
  </cdr:relSizeAnchor>
  <cdr:relSizeAnchor xmlns:cdr="http://schemas.openxmlformats.org/drawingml/2006/chartDrawing">
    <cdr:from>
      <cdr:x>0.09824</cdr:x>
      <cdr:y>0</cdr:y>
    </cdr:from>
    <cdr:to>
      <cdr:x>0.29824</cdr:x>
      <cdr:y>0.33334</cdr:y>
    </cdr:to>
    <cdr:sp macro="" textlink="">
      <cdr:nvSpPr>
        <cdr:cNvPr id="3" name="TextBox 1"/>
        <cdr:cNvSpPr txBox="1"/>
      </cdr:nvSpPr>
      <cdr:spPr>
        <a:xfrm xmlns:a="http://schemas.openxmlformats.org/drawingml/2006/main">
          <a:off x="423847" y="0"/>
          <a:ext cx="862838" cy="82001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ko-KR" sz="1100">
              <a:latin typeface="Times New Roman" pitchFamily="18" charset="0"/>
              <a:cs typeface="Times New Roman" pitchFamily="18" charset="0"/>
            </a:rPr>
            <a:t>False positive</a:t>
          </a:r>
        </a:p>
      </cdr:txBody>
    </cdr:sp>
  </cdr:relSizeAnchor>
</c:userShapes>
</file>

<file path=word/drawings/drawing24.xml><?xml version="1.0" encoding="utf-8"?>
<c:userShapes xmlns:c="http://schemas.openxmlformats.org/drawingml/2006/chart">
  <cdr:relSizeAnchor xmlns:cdr="http://schemas.openxmlformats.org/drawingml/2006/chartDrawing">
    <cdr:from>
      <cdr:x>0.34798</cdr:x>
      <cdr:y>0.32417</cdr:y>
    </cdr:from>
    <cdr:to>
      <cdr:x>0.54798</cdr:x>
      <cdr:y>0.6575</cdr:y>
    </cdr:to>
    <cdr:sp macro="" textlink="">
      <cdr:nvSpPr>
        <cdr:cNvPr id="2" name="TextBox 1"/>
        <cdr:cNvSpPr txBox="1"/>
      </cdr:nvSpPr>
      <cdr:spPr>
        <a:xfrm xmlns:a="http://schemas.openxmlformats.org/drawingml/2006/main">
          <a:off x="1492402" y="797457"/>
          <a:ext cx="857758" cy="81998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ko-KR" sz="1100">
              <a:latin typeface="Times New Roman" pitchFamily="18" charset="0"/>
              <a:cs typeface="Times New Roman" pitchFamily="18" charset="0"/>
            </a:rPr>
            <a:t>True positive</a:t>
          </a:r>
        </a:p>
      </cdr:txBody>
    </cdr:sp>
  </cdr:relSizeAnchor>
  <cdr:relSizeAnchor xmlns:cdr="http://schemas.openxmlformats.org/drawingml/2006/chartDrawing">
    <cdr:from>
      <cdr:x>0.09236</cdr:x>
      <cdr:y>0.05671</cdr:y>
    </cdr:from>
    <cdr:to>
      <cdr:x>0.29236</cdr:x>
      <cdr:y>0.39005</cdr:y>
    </cdr:to>
    <cdr:sp macro="" textlink="">
      <cdr:nvSpPr>
        <cdr:cNvPr id="3" name="TextBox 1"/>
        <cdr:cNvSpPr txBox="1"/>
      </cdr:nvSpPr>
      <cdr:spPr>
        <a:xfrm xmlns:a="http://schemas.openxmlformats.org/drawingml/2006/main">
          <a:off x="422275" y="155575"/>
          <a:ext cx="914400" cy="9144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ko-KR" sz="1100">
              <a:latin typeface="Times New Roman" pitchFamily="18" charset="0"/>
              <a:cs typeface="Times New Roman" pitchFamily="18" charset="0"/>
            </a:rPr>
            <a:t>False positive</a:t>
          </a:r>
        </a:p>
      </cdr:txBody>
    </cdr:sp>
  </cdr:relSizeAnchor>
  <cdr:relSizeAnchor xmlns:cdr="http://schemas.openxmlformats.org/drawingml/2006/chartDrawing">
    <cdr:from>
      <cdr:x>0.8</cdr:x>
      <cdr:y>0.07986</cdr:y>
    </cdr:from>
    <cdr:to>
      <cdr:x>1</cdr:x>
      <cdr:y>0.41319</cdr:y>
    </cdr:to>
    <cdr:sp macro="" textlink="">
      <cdr:nvSpPr>
        <cdr:cNvPr id="4" name="TextBox 1"/>
        <cdr:cNvSpPr txBox="1"/>
      </cdr:nvSpPr>
      <cdr:spPr>
        <a:xfrm xmlns:a="http://schemas.openxmlformats.org/drawingml/2006/main">
          <a:off x="3657600" y="219075"/>
          <a:ext cx="914400" cy="9144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ko-KR" sz="1100">
              <a:latin typeface="Times New Roman" pitchFamily="18" charset="0"/>
              <a:cs typeface="Times New Roman" pitchFamily="18" charset="0"/>
            </a:rPr>
            <a:t>ID.count</a:t>
          </a:r>
        </a:p>
      </cdr:txBody>
    </cdr:sp>
  </cdr:relSizeAnchor>
</c:userShapes>
</file>

<file path=word/drawings/drawing25.xml><?xml version="1.0" encoding="utf-8"?>
<c:userShapes xmlns:c="http://schemas.openxmlformats.org/drawingml/2006/chart">
  <cdr:relSizeAnchor xmlns:cdr="http://schemas.openxmlformats.org/drawingml/2006/chartDrawing">
    <cdr:from>
      <cdr:x>0.36736</cdr:x>
      <cdr:y>0.32755</cdr:y>
    </cdr:from>
    <cdr:to>
      <cdr:x>0.56736</cdr:x>
      <cdr:y>0.66088</cdr:y>
    </cdr:to>
    <cdr:sp macro="" textlink="">
      <cdr:nvSpPr>
        <cdr:cNvPr id="2" name="TextBox 1"/>
        <cdr:cNvSpPr txBox="1"/>
      </cdr:nvSpPr>
      <cdr:spPr>
        <a:xfrm xmlns:a="http://schemas.openxmlformats.org/drawingml/2006/main">
          <a:off x="1679575" y="898525"/>
          <a:ext cx="914400" cy="9144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ko-KR" sz="1100">
              <a:latin typeface="Times New Roman" pitchFamily="18" charset="0"/>
              <a:cs typeface="Times New Roman" pitchFamily="18" charset="0"/>
            </a:rPr>
            <a:t>True positive</a:t>
          </a:r>
        </a:p>
      </cdr:txBody>
    </cdr:sp>
  </cdr:relSizeAnchor>
  <cdr:relSizeAnchor xmlns:cdr="http://schemas.openxmlformats.org/drawingml/2006/chartDrawing">
    <cdr:from>
      <cdr:x>0.10694</cdr:x>
      <cdr:y>0.03935</cdr:y>
    </cdr:from>
    <cdr:to>
      <cdr:x>0.30694</cdr:x>
      <cdr:y>0.37269</cdr:y>
    </cdr:to>
    <cdr:sp macro="" textlink="">
      <cdr:nvSpPr>
        <cdr:cNvPr id="3" name="TextBox 1"/>
        <cdr:cNvSpPr txBox="1"/>
      </cdr:nvSpPr>
      <cdr:spPr>
        <a:xfrm xmlns:a="http://schemas.openxmlformats.org/drawingml/2006/main">
          <a:off x="488950" y="107950"/>
          <a:ext cx="914400" cy="9144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ko-KR" sz="1100">
              <a:latin typeface="Times New Roman" pitchFamily="18" charset="0"/>
              <a:cs typeface="Times New Roman" pitchFamily="18" charset="0"/>
            </a:rPr>
            <a:t>False positive</a:t>
          </a:r>
        </a:p>
      </cdr:txBody>
    </cdr:sp>
  </cdr:relSizeAnchor>
  <cdr:relSizeAnchor xmlns:cdr="http://schemas.openxmlformats.org/drawingml/2006/chartDrawing">
    <cdr:from>
      <cdr:x>0.8</cdr:x>
      <cdr:y>0.07407</cdr:y>
    </cdr:from>
    <cdr:to>
      <cdr:x>1</cdr:x>
      <cdr:y>0.40741</cdr:y>
    </cdr:to>
    <cdr:sp macro="" textlink="">
      <cdr:nvSpPr>
        <cdr:cNvPr id="4" name="TextBox 1"/>
        <cdr:cNvSpPr txBox="1"/>
      </cdr:nvSpPr>
      <cdr:spPr>
        <a:xfrm xmlns:a="http://schemas.openxmlformats.org/drawingml/2006/main">
          <a:off x="3657600" y="203200"/>
          <a:ext cx="914400" cy="9144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ko-KR" sz="1100">
              <a:latin typeface="Times New Roman" pitchFamily="18" charset="0"/>
              <a:cs typeface="Times New Roman" pitchFamily="18" charset="0"/>
            </a:rPr>
            <a:t>ALT.count</a:t>
          </a:r>
        </a:p>
      </cdr:txBody>
    </cdr:sp>
  </cdr:relSizeAnchor>
</c:userShapes>
</file>

<file path=word/drawings/drawing26.xml><?xml version="1.0" encoding="utf-8"?>
<c:userShapes xmlns:c="http://schemas.openxmlformats.org/drawingml/2006/chart">
  <cdr:relSizeAnchor xmlns:cdr="http://schemas.openxmlformats.org/drawingml/2006/chartDrawing">
    <cdr:from>
      <cdr:x>0.8065</cdr:x>
      <cdr:y>0.34144</cdr:y>
    </cdr:from>
    <cdr:to>
      <cdr:x>0.97109</cdr:x>
      <cdr:y>0.67477</cdr:y>
    </cdr:to>
    <cdr:sp macro="" textlink="">
      <cdr:nvSpPr>
        <cdr:cNvPr id="2" name="TextBox 1"/>
        <cdr:cNvSpPr txBox="1"/>
      </cdr:nvSpPr>
      <cdr:spPr>
        <a:xfrm xmlns:a="http://schemas.openxmlformats.org/drawingml/2006/main">
          <a:off x="3318583" y="842974"/>
          <a:ext cx="677255" cy="82295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ko-KR" sz="1100">
              <a:latin typeface="Times New Roman" pitchFamily="18" charset="0"/>
              <a:cs typeface="Times New Roman" pitchFamily="18" charset="0"/>
            </a:rPr>
            <a:t>INFO.O.HS</a:t>
          </a:r>
        </a:p>
      </cdr:txBody>
    </cdr:sp>
  </cdr:relSizeAnchor>
  <cdr:relSizeAnchor xmlns:cdr="http://schemas.openxmlformats.org/drawingml/2006/chartDrawing">
    <cdr:from>
      <cdr:x>0.85442</cdr:x>
      <cdr:y>0.44097</cdr:y>
    </cdr:from>
    <cdr:to>
      <cdr:x>0.90025</cdr:x>
      <cdr:y>0.55208</cdr:y>
    </cdr:to>
    <cdr:sp macro="" textlink="">
      <cdr:nvSpPr>
        <cdr:cNvPr id="3" name="TextBox 2"/>
        <cdr:cNvSpPr txBox="1"/>
      </cdr:nvSpPr>
      <cdr:spPr>
        <a:xfrm xmlns:a="http://schemas.openxmlformats.org/drawingml/2006/main">
          <a:off x="3515764" y="1088702"/>
          <a:ext cx="188581" cy="274317"/>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none" rtlCol="0"/>
        <a:lstStyle xmlns:a="http://schemas.openxmlformats.org/drawingml/2006/main"/>
        <a:p xmlns:a="http://schemas.openxmlformats.org/drawingml/2006/main">
          <a:r>
            <a:rPr lang="en-US" altLang="ko-KR" sz="1100">
              <a:latin typeface="Times New Roman" pitchFamily="18" charset="0"/>
              <a:cs typeface="Times New Roman" pitchFamily="18" charset="0"/>
            </a:rPr>
            <a:t>TRUE</a:t>
          </a:r>
          <a:endParaRPr lang="ko-KR" altLang="en-US" sz="1100">
            <a:latin typeface="Times New Roman" pitchFamily="18" charset="0"/>
            <a:cs typeface="Times New Roman" pitchFamily="18" charset="0"/>
          </a:endParaRPr>
        </a:p>
      </cdr:txBody>
    </cdr:sp>
  </cdr:relSizeAnchor>
  <cdr:relSizeAnchor xmlns:cdr="http://schemas.openxmlformats.org/drawingml/2006/chartDrawing">
    <cdr:from>
      <cdr:x>0.85726</cdr:x>
      <cdr:y>0.52894</cdr:y>
    </cdr:from>
    <cdr:to>
      <cdr:x>0.90309</cdr:x>
      <cdr:y>0.64005</cdr:y>
    </cdr:to>
    <cdr:sp macro="" textlink="">
      <cdr:nvSpPr>
        <cdr:cNvPr id="4" name="TextBox 1"/>
        <cdr:cNvSpPr txBox="1"/>
      </cdr:nvSpPr>
      <cdr:spPr>
        <a:xfrm xmlns:a="http://schemas.openxmlformats.org/drawingml/2006/main">
          <a:off x="3527449" y="1305889"/>
          <a:ext cx="188581" cy="274318"/>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ko-KR" sz="1100">
              <a:latin typeface="Times New Roman" pitchFamily="18" charset="0"/>
              <a:cs typeface="Times New Roman" pitchFamily="18" charset="0"/>
            </a:rPr>
            <a:t>FALSE</a:t>
          </a:r>
          <a:endParaRPr lang="ko-KR" altLang="en-US" sz="1100">
            <a:latin typeface="Times New Roman" pitchFamily="18" charset="0"/>
            <a:cs typeface="Times New Roman" pitchFamily="18" charset="0"/>
          </a:endParaRPr>
        </a:p>
      </cdr:txBody>
    </cdr:sp>
  </cdr:relSizeAnchor>
  <cdr:relSizeAnchor xmlns:cdr="http://schemas.openxmlformats.org/drawingml/2006/chartDrawing">
    <cdr:from>
      <cdr:x>0.34916</cdr:x>
      <cdr:y>0.31685</cdr:y>
    </cdr:from>
    <cdr:to>
      <cdr:x>0.54916</cdr:x>
      <cdr:y>0.65019</cdr:y>
    </cdr:to>
    <cdr:sp macro="" textlink="">
      <cdr:nvSpPr>
        <cdr:cNvPr id="5" name="TextBox 1"/>
        <cdr:cNvSpPr txBox="1"/>
      </cdr:nvSpPr>
      <cdr:spPr>
        <a:xfrm xmlns:a="http://schemas.openxmlformats.org/drawingml/2006/main">
          <a:off x="1456885" y="779443"/>
          <a:ext cx="834517" cy="82001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ko-KR" sz="1100">
              <a:latin typeface="Times New Roman" pitchFamily="18" charset="0"/>
              <a:cs typeface="Times New Roman" pitchFamily="18" charset="0"/>
            </a:rPr>
            <a:t>True positive</a:t>
          </a:r>
        </a:p>
      </cdr:txBody>
    </cdr:sp>
  </cdr:relSizeAnchor>
  <cdr:relSizeAnchor xmlns:cdr="http://schemas.openxmlformats.org/drawingml/2006/chartDrawing">
    <cdr:from>
      <cdr:x>0.11537</cdr:x>
      <cdr:y>0.02227</cdr:y>
    </cdr:from>
    <cdr:to>
      <cdr:x>0.31537</cdr:x>
      <cdr:y>0.3556</cdr:y>
    </cdr:to>
    <cdr:sp macro="" textlink="">
      <cdr:nvSpPr>
        <cdr:cNvPr id="6" name="TextBox 1"/>
        <cdr:cNvSpPr txBox="1"/>
      </cdr:nvSpPr>
      <cdr:spPr>
        <a:xfrm xmlns:a="http://schemas.openxmlformats.org/drawingml/2006/main">
          <a:off x="481382" y="54789"/>
          <a:ext cx="834517" cy="81998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ko-KR" sz="1100">
              <a:latin typeface="Times New Roman" pitchFamily="18" charset="0"/>
              <a:cs typeface="Times New Roman" pitchFamily="18" charset="0"/>
            </a:rPr>
            <a:t>False positive</a:t>
          </a:r>
        </a:p>
      </cdr:txBody>
    </cdr:sp>
  </cdr:relSizeAnchor>
</c:userShapes>
</file>

<file path=word/drawings/drawing27.xml><?xml version="1.0" encoding="utf-8"?>
<c:userShapes xmlns:c="http://schemas.openxmlformats.org/drawingml/2006/chart">
  <cdr:relSizeAnchor xmlns:cdr="http://schemas.openxmlformats.org/drawingml/2006/chartDrawing">
    <cdr:from>
      <cdr:x>0</cdr:x>
      <cdr:y>0</cdr:y>
    </cdr:from>
    <cdr:to>
      <cdr:x>0.2</cdr:x>
      <cdr:y>0.33333</cdr:y>
    </cdr:to>
    <cdr:sp macro="" textlink="">
      <cdr:nvSpPr>
        <cdr:cNvPr id="2" name="TextBox 1"/>
        <cdr:cNvSpPr txBox="1"/>
      </cdr:nvSpPr>
      <cdr:spPr>
        <a:xfrm xmlns:a="http://schemas.openxmlformats.org/drawingml/2006/main">
          <a:off x="0" y="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ko-KR" sz="1100">
              <a:latin typeface="Times New Roman" pitchFamily="18" charset="0"/>
              <a:cs typeface="Times New Roman" pitchFamily="18" charset="0"/>
            </a:rPr>
            <a:t>QUAL</a:t>
          </a:r>
          <a:endParaRPr lang="ko-KR" altLang="en-US" sz="1100">
            <a:latin typeface="Times New Roman" pitchFamily="18" charset="0"/>
            <a:cs typeface="Times New Roman" pitchFamily="18" charset="0"/>
          </a:endParaRPr>
        </a:p>
      </cdr:txBody>
    </cdr:sp>
  </cdr:relSizeAnchor>
</c:userShapes>
</file>

<file path=word/drawings/drawing28.xml><?xml version="1.0" encoding="utf-8"?>
<c:userShapes xmlns:c="http://schemas.openxmlformats.org/drawingml/2006/chart">
  <cdr:relSizeAnchor xmlns:cdr="http://schemas.openxmlformats.org/drawingml/2006/chartDrawing">
    <cdr:from>
      <cdr:x>0</cdr:x>
      <cdr:y>0</cdr:y>
    </cdr:from>
    <cdr:to>
      <cdr:x>0.22422</cdr:x>
      <cdr:y>0.21528</cdr:y>
    </cdr:to>
    <cdr:sp macro="" textlink="">
      <cdr:nvSpPr>
        <cdr:cNvPr id="2" name="TextBox 1"/>
        <cdr:cNvSpPr txBox="1"/>
      </cdr:nvSpPr>
      <cdr:spPr>
        <a:xfrm xmlns:a="http://schemas.openxmlformats.org/drawingml/2006/main">
          <a:off x="0" y="0"/>
          <a:ext cx="1025127" cy="5905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ko-KR" sz="1100">
              <a:latin typeface="Times New Roman" pitchFamily="18" charset="0"/>
              <a:cs typeface="Times New Roman" pitchFamily="18" charset="0"/>
            </a:rPr>
            <a:t>INFO.A.FSAF</a:t>
          </a:r>
          <a:endParaRPr lang="ko-KR" altLang="en-US" sz="1100">
            <a:latin typeface="Times New Roman" pitchFamily="18" charset="0"/>
            <a:cs typeface="Times New Roman" pitchFamily="18" charset="0"/>
          </a:endParaRPr>
        </a:p>
      </cdr:txBody>
    </cdr:sp>
  </cdr:relSizeAnchor>
</c:userShapes>
</file>

<file path=word/drawings/drawing29.xml><?xml version="1.0" encoding="utf-8"?>
<c:userShapes xmlns:c="http://schemas.openxmlformats.org/drawingml/2006/chart">
  <cdr:relSizeAnchor xmlns:cdr="http://schemas.openxmlformats.org/drawingml/2006/chartDrawing">
    <cdr:from>
      <cdr:x>0</cdr:x>
      <cdr:y>0</cdr:y>
    </cdr:from>
    <cdr:to>
      <cdr:x>0.21875</cdr:x>
      <cdr:y>0.21528</cdr:y>
    </cdr:to>
    <cdr:sp macro="" textlink="">
      <cdr:nvSpPr>
        <cdr:cNvPr id="2" name="TextBox 1"/>
        <cdr:cNvSpPr txBox="1"/>
      </cdr:nvSpPr>
      <cdr:spPr>
        <a:xfrm xmlns:a="http://schemas.openxmlformats.org/drawingml/2006/main">
          <a:off x="0" y="0"/>
          <a:ext cx="1000124" cy="5905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ko-KR" sz="1100">
              <a:latin typeface="Times New Roman" pitchFamily="18" charset="0"/>
              <a:cs typeface="Times New Roman" pitchFamily="18" charset="0"/>
            </a:rPr>
            <a:t>INFO.A.AF</a:t>
          </a:r>
          <a:endParaRPr lang="ko-KR" altLang="en-US" sz="110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0.91769</cdr:x>
      <cdr:y>0.22813</cdr:y>
    </cdr:from>
    <cdr:to>
      <cdr:x>0.99521</cdr:x>
      <cdr:y>0.49275</cdr:y>
    </cdr:to>
    <cdr:sp macro="" textlink="">
      <cdr:nvSpPr>
        <cdr:cNvPr id="3" name="Text Box 2"/>
        <cdr:cNvSpPr txBox="1"/>
      </cdr:nvSpPr>
      <cdr:spPr>
        <a:xfrm xmlns:a="http://schemas.openxmlformats.org/drawingml/2006/main">
          <a:off x="7963592" y="878028"/>
          <a:ext cx="672753" cy="101843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ko-KR" sz="1200"/>
            <a:t>Deletion</a:t>
          </a:r>
          <a:endParaRPr lang="ko-KR" altLang="en-US" sz="1200"/>
        </a:p>
      </cdr:txBody>
    </cdr:sp>
  </cdr:relSizeAnchor>
</c:userShapes>
</file>

<file path=word/drawings/drawing30.xml><?xml version="1.0" encoding="utf-8"?>
<c:userShapes xmlns:c="http://schemas.openxmlformats.org/drawingml/2006/chart">
  <cdr:relSizeAnchor xmlns:cdr="http://schemas.openxmlformats.org/drawingml/2006/chartDrawing">
    <cdr:from>
      <cdr:x>0</cdr:x>
      <cdr:y>0</cdr:y>
    </cdr:from>
    <cdr:to>
      <cdr:x>0.1069</cdr:x>
      <cdr:y>0.16189</cdr:y>
    </cdr:to>
    <cdr:sp macro="" textlink="">
      <cdr:nvSpPr>
        <cdr:cNvPr id="2" name="TextBox 1"/>
        <cdr:cNvSpPr txBox="1"/>
      </cdr:nvSpPr>
      <cdr:spPr>
        <a:xfrm xmlns:a="http://schemas.openxmlformats.org/drawingml/2006/main">
          <a:off x="-914400" y="-1078252"/>
          <a:ext cx="612698" cy="61268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ko-KR" sz="1100">
              <a:latin typeface="Times New Roman" panose="02020603050405020304" pitchFamily="18" charset="0"/>
              <a:cs typeface="Times New Roman" panose="02020603050405020304" pitchFamily="18" charset="0"/>
            </a:rPr>
            <a:t>Number of cancer mutations</a:t>
          </a:r>
          <a:endParaRPr lang="ko-KR" altLang="en-US"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0.89084</cdr:x>
      <cdr:y>0.86193</cdr:y>
    </cdr:from>
    <cdr:to>
      <cdr:x>0.99078</cdr:x>
      <cdr:y>0.96648</cdr:y>
    </cdr:to>
    <cdr:sp macro="" textlink="">
      <cdr:nvSpPr>
        <cdr:cNvPr id="3" name="TextBox 2"/>
        <cdr:cNvSpPr txBox="1"/>
      </cdr:nvSpPr>
      <cdr:spPr>
        <a:xfrm xmlns:a="http://schemas.openxmlformats.org/drawingml/2006/main">
          <a:off x="5105840" y="3262067"/>
          <a:ext cx="572815" cy="3956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ko-KR" sz="1100">
              <a:latin typeface="Times New Roman" panose="02020603050405020304" pitchFamily="18" charset="0"/>
              <a:cs typeface="Times New Roman" panose="02020603050405020304" pitchFamily="18" charset="0"/>
            </a:rPr>
            <a:t>VAF (%)</a:t>
          </a:r>
          <a:endParaRPr lang="ko-KR" altLang="en-US" sz="1100">
            <a:latin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0.66399</cdr:x>
      <cdr:y>0.00932</cdr:y>
    </cdr:from>
    <cdr:to>
      <cdr:x>0.86274</cdr:x>
      <cdr:y>0.20808</cdr:y>
    </cdr:to>
    <cdr:sp macro="" textlink="">
      <cdr:nvSpPr>
        <cdr:cNvPr id="2" name="TextBox 1"/>
        <cdr:cNvSpPr txBox="1"/>
      </cdr:nvSpPr>
      <cdr:spPr>
        <a:xfrm xmlns:a="http://schemas.openxmlformats.org/drawingml/2006/main">
          <a:off x="3780789" y="58189"/>
          <a:ext cx="1131691" cy="124079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ko-KR" sz="1100">
              <a:latin typeface="Times New Roman" pitchFamily="18" charset="0"/>
              <a:cs typeface="Times New Roman" pitchFamily="18" charset="0"/>
            </a:rPr>
            <a:t>(FP mutations / Mbp)</a:t>
          </a:r>
          <a:endParaRPr lang="ko-KR" altLang="en-US" sz="1100">
            <a:latin typeface="Times New Roman" pitchFamily="18" charset="0"/>
            <a:cs typeface="Times New Roman" pitchFamily="18" charset="0"/>
          </a:endParaRPr>
        </a:p>
      </cdr:txBody>
    </cdr:sp>
  </cdr:relSizeAnchor>
  <cdr:relSizeAnchor xmlns:cdr="http://schemas.openxmlformats.org/drawingml/2006/chartDrawing">
    <cdr:from>
      <cdr:x>0.70367</cdr:x>
      <cdr:y>0.93744</cdr:y>
    </cdr:from>
    <cdr:to>
      <cdr:x>0.86426</cdr:x>
      <cdr:y>1</cdr:y>
    </cdr:to>
    <cdr:sp macro="" textlink="">
      <cdr:nvSpPr>
        <cdr:cNvPr id="3" name="Text Box 2"/>
        <cdr:cNvSpPr txBox="1"/>
      </cdr:nvSpPr>
      <cdr:spPr>
        <a:xfrm xmlns:a="http://schemas.openxmlformats.org/drawingml/2006/main">
          <a:off x="4006735" y="5852334"/>
          <a:ext cx="914400" cy="3905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ko-KR" sz="1100">
              <a:latin typeface="Times New Roman" pitchFamily="18" charset="0"/>
              <a:cs typeface="Times New Roman" pitchFamily="18" charset="0"/>
            </a:rPr>
            <a:t>Initial</a:t>
          </a:r>
          <a:r>
            <a:rPr lang="en-US" altLang="ko-KR" sz="1100" baseline="0">
              <a:latin typeface="Times New Roman" pitchFamily="18" charset="0"/>
              <a:cs typeface="Times New Roman" pitchFamily="18" charset="0"/>
            </a:rPr>
            <a:t> LOD</a:t>
          </a:r>
          <a:endParaRPr lang="ko-KR" altLang="en-US" sz="1100">
            <a:latin typeface="Times New Roman" pitchFamily="18" charset="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0.00481</cdr:y>
    </cdr:from>
    <cdr:to>
      <cdr:x>0.19632</cdr:x>
      <cdr:y>0.21442</cdr:y>
    </cdr:to>
    <cdr:sp macro="" textlink="">
      <cdr:nvSpPr>
        <cdr:cNvPr id="2" name="TextBox 1"/>
        <cdr:cNvSpPr txBox="1"/>
      </cdr:nvSpPr>
      <cdr:spPr>
        <a:xfrm xmlns:a="http://schemas.openxmlformats.org/drawingml/2006/main">
          <a:off x="-2243137" y="2098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ko-KR" sz="1200" dirty="0">
              <a:latin typeface="Times New Roman" pitchFamily="18" charset="0"/>
              <a:cs typeface="Times New Roman" pitchFamily="18" charset="0"/>
            </a:rPr>
            <a:t>Log(number of flow value)</a:t>
          </a:r>
          <a:endParaRPr lang="ko-KR" altLang="en-US" sz="1200" dirty="0">
            <a:latin typeface="Times New Roman" pitchFamily="18" charset="0"/>
            <a:cs typeface="Times New Roman" pitchFamily="18" charset="0"/>
          </a:endParaRPr>
        </a:p>
      </cdr:txBody>
    </cdr:sp>
  </cdr:relSizeAnchor>
  <cdr:relSizeAnchor xmlns:cdr="http://schemas.openxmlformats.org/drawingml/2006/chartDrawing">
    <cdr:from>
      <cdr:x>0.8</cdr:x>
      <cdr:y>0.87879</cdr:y>
    </cdr:from>
    <cdr:to>
      <cdr:x>0.99632</cdr:x>
      <cdr:y>0.96075</cdr:y>
    </cdr:to>
    <cdr:sp macro="" textlink="">
      <cdr:nvSpPr>
        <cdr:cNvPr id="3" name="TextBox 1"/>
        <cdr:cNvSpPr txBox="1"/>
      </cdr:nvSpPr>
      <cdr:spPr>
        <a:xfrm xmlns:a="http://schemas.openxmlformats.org/drawingml/2006/main">
          <a:off x="4896544" y="4176464"/>
          <a:ext cx="1201606" cy="3895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ko-KR" sz="1200" dirty="0">
              <a:latin typeface="Times New Roman" pitchFamily="18" charset="0"/>
              <a:cs typeface="Times New Roman" pitchFamily="18" charset="0"/>
            </a:rPr>
            <a:t>Flow value</a:t>
          </a:r>
          <a:endParaRPr lang="ko-KR" altLang="en-US" sz="1200" dirty="0">
            <a:latin typeface="Times New Roman" pitchFamily="18" charset="0"/>
            <a:cs typeface="Times New Roman" pitchFamily="18" charset="0"/>
          </a:endParaRPr>
        </a:p>
      </cdr:txBody>
    </cdr:sp>
  </cdr:relSizeAnchor>
  <cdr:relSizeAnchor xmlns:cdr="http://schemas.openxmlformats.org/drawingml/2006/chartDrawing">
    <cdr:from>
      <cdr:x>0.12266</cdr:x>
      <cdr:y>0.86885</cdr:y>
    </cdr:from>
    <cdr:to>
      <cdr:x>0.1375</cdr:x>
      <cdr:y>0.88525</cdr:y>
    </cdr:to>
    <cdr:sp macro="" textlink="">
      <cdr:nvSpPr>
        <cdr:cNvPr id="4" name="모서리가 둥근 직사각형 3"/>
        <cdr:cNvSpPr/>
      </cdr:nvSpPr>
      <cdr:spPr>
        <a:xfrm xmlns:a="http://schemas.openxmlformats.org/drawingml/2006/main" flipV="1">
          <a:off x="706582" y="3816424"/>
          <a:ext cx="85506" cy="72008"/>
        </a:xfrm>
        <a:prstGeom xmlns:a="http://schemas.openxmlformats.org/drawingml/2006/main" prst="round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ko-KR"/>
        </a:p>
      </cdr:txBody>
    </cdr:sp>
  </cdr:relSizeAnchor>
  <cdr:relSizeAnchor xmlns:cdr="http://schemas.openxmlformats.org/drawingml/2006/chartDrawing">
    <cdr:from>
      <cdr:x>0.2375</cdr:x>
      <cdr:y>0.86885</cdr:y>
    </cdr:from>
    <cdr:to>
      <cdr:x>0.26484</cdr:x>
      <cdr:y>0.88525</cdr:y>
    </cdr:to>
    <cdr:sp macro="" textlink="">
      <cdr:nvSpPr>
        <cdr:cNvPr id="5" name="모서리가 둥근 직사각형 4"/>
        <cdr:cNvSpPr/>
      </cdr:nvSpPr>
      <cdr:spPr>
        <a:xfrm xmlns:a="http://schemas.openxmlformats.org/drawingml/2006/main" flipV="1">
          <a:off x="1368152" y="3816424"/>
          <a:ext cx="157514" cy="72008"/>
        </a:xfrm>
        <a:prstGeom xmlns:a="http://schemas.openxmlformats.org/drawingml/2006/main" prst="round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ko-KR"/>
        </a:p>
      </cdr:txBody>
    </cdr:sp>
  </cdr:relSizeAnchor>
  <cdr:relSizeAnchor xmlns:cdr="http://schemas.openxmlformats.org/drawingml/2006/chartDrawing">
    <cdr:from>
      <cdr:x>0.47059</cdr:x>
      <cdr:y>0.94617</cdr:y>
    </cdr:from>
    <cdr:to>
      <cdr:x>0.52059</cdr:x>
      <cdr:y>0.95579</cdr:y>
    </cdr:to>
    <cdr:sp macro="" textlink="">
      <cdr:nvSpPr>
        <cdr:cNvPr id="6" name="모서리가 둥근 직사각형 5"/>
        <cdr:cNvSpPr/>
      </cdr:nvSpPr>
      <cdr:spPr>
        <a:xfrm xmlns:a="http://schemas.openxmlformats.org/drawingml/2006/main" flipV="1">
          <a:off x="2880320" y="4496686"/>
          <a:ext cx="306034" cy="45719"/>
        </a:xfrm>
        <a:prstGeom xmlns:a="http://schemas.openxmlformats.org/drawingml/2006/main" prst="round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ko-KR"/>
        </a:p>
      </cdr:txBody>
    </cdr:sp>
  </cdr:relSizeAnchor>
  <cdr:relSizeAnchor xmlns:cdr="http://schemas.openxmlformats.org/drawingml/2006/chartDrawing">
    <cdr:from>
      <cdr:x>0.51884</cdr:x>
      <cdr:y>0.91197</cdr:y>
    </cdr:from>
    <cdr:to>
      <cdr:x>0.71516</cdr:x>
      <cdr:y>0.96239</cdr:y>
    </cdr:to>
    <cdr:sp macro="" textlink="">
      <cdr:nvSpPr>
        <cdr:cNvPr id="7" name="TextBox 1"/>
        <cdr:cNvSpPr txBox="1"/>
      </cdr:nvSpPr>
      <cdr:spPr>
        <a:xfrm xmlns:a="http://schemas.openxmlformats.org/drawingml/2006/main">
          <a:off x="2973740" y="4058351"/>
          <a:ext cx="1125210" cy="22437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ko-KR" sz="1100" dirty="0">
              <a:latin typeface="Arial Unicode MS" pitchFamily="50" charset="-127"/>
              <a:ea typeface="Arial Unicode MS" pitchFamily="50" charset="-127"/>
              <a:cs typeface="Arial Unicode MS" pitchFamily="50" charset="-127"/>
            </a:rPr>
            <a:t>Ambiguous zone</a:t>
          </a:r>
          <a:endParaRPr lang="ko-KR" altLang="en-US" sz="1100" dirty="0">
            <a:latin typeface="Arial Unicode MS" pitchFamily="50" charset="-127"/>
            <a:ea typeface="Arial Unicode MS" pitchFamily="50" charset="-127"/>
            <a:cs typeface="Arial Unicode MS" pitchFamily="50" charset="-127"/>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0.18251</cdr:x>
      <cdr:y>0.22145</cdr:y>
    </cdr:to>
    <cdr:sp macro="" textlink="">
      <cdr:nvSpPr>
        <cdr:cNvPr id="2" name="TextBox 1"/>
        <cdr:cNvSpPr txBox="1"/>
      </cdr:nvSpPr>
      <cdr:spPr>
        <a:xfrm xmlns:a="http://schemas.openxmlformats.org/drawingml/2006/main">
          <a:off x="0" y="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ko-KR" sz="1200"/>
            <a:t>Average mapping quality</a:t>
          </a:r>
          <a:endParaRPr lang="ko-KR" altLang="en-US" sz="1200"/>
        </a:p>
      </cdr:txBody>
    </cdr:sp>
  </cdr:relSizeAnchor>
</c:userShapes>
</file>

<file path=word/drawings/drawing7.xml><?xml version="1.0" encoding="utf-8"?>
<c:userShapes xmlns:c="http://schemas.openxmlformats.org/drawingml/2006/chart">
  <cdr:relSizeAnchor xmlns:cdr="http://schemas.openxmlformats.org/drawingml/2006/chartDrawing">
    <cdr:from>
      <cdr:x>0.29676</cdr:x>
      <cdr:y>0.32967</cdr:y>
    </cdr:from>
    <cdr:to>
      <cdr:x>0.49676</cdr:x>
      <cdr:y>0.66301</cdr:y>
    </cdr:to>
    <cdr:sp macro="" textlink="">
      <cdr:nvSpPr>
        <cdr:cNvPr id="2" name="TextBox 1"/>
        <cdr:cNvSpPr txBox="1"/>
      </cdr:nvSpPr>
      <cdr:spPr>
        <a:xfrm xmlns:a="http://schemas.openxmlformats.org/drawingml/2006/main">
          <a:off x="1191323" y="747965"/>
          <a:ext cx="802894" cy="75630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ko-KR" sz="1100">
              <a:latin typeface="Times New Roman" pitchFamily="18" charset="0"/>
              <a:cs typeface="Times New Roman" pitchFamily="18" charset="0"/>
            </a:rPr>
            <a:t>True positive</a:t>
          </a:r>
          <a:endParaRPr lang="ko-KR" altLang="en-US" sz="1100">
            <a:latin typeface="Times New Roman" pitchFamily="18" charset="0"/>
            <a:cs typeface="Times New Roman" pitchFamily="18" charset="0"/>
          </a:endParaRPr>
        </a:p>
      </cdr:txBody>
    </cdr:sp>
  </cdr:relSizeAnchor>
  <cdr:relSizeAnchor xmlns:cdr="http://schemas.openxmlformats.org/drawingml/2006/chartDrawing">
    <cdr:from>
      <cdr:x>0.09522</cdr:x>
      <cdr:y>0</cdr:y>
    </cdr:from>
    <cdr:to>
      <cdr:x>0.29522</cdr:x>
      <cdr:y>0.33333</cdr:y>
    </cdr:to>
    <cdr:sp macro="" textlink="">
      <cdr:nvSpPr>
        <cdr:cNvPr id="3" name="TextBox 1"/>
        <cdr:cNvSpPr txBox="1"/>
      </cdr:nvSpPr>
      <cdr:spPr>
        <a:xfrm xmlns:a="http://schemas.openxmlformats.org/drawingml/2006/main">
          <a:off x="396546" y="0"/>
          <a:ext cx="832866" cy="80072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ko-KR" sz="1100">
              <a:latin typeface="Times New Roman" pitchFamily="18" charset="0"/>
              <a:cs typeface="Times New Roman" pitchFamily="18" charset="0"/>
            </a:rPr>
            <a:t>False positive</a:t>
          </a:r>
          <a:endParaRPr lang="ko-KR" altLang="en-US" sz="1100">
            <a:latin typeface="Times New Roman" pitchFamily="18" charset="0"/>
            <a:cs typeface="Times New Roman" pitchFamily="18"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0.27214</cdr:x>
      <cdr:y>0.33526</cdr:y>
    </cdr:from>
    <cdr:to>
      <cdr:x>0.47214</cdr:x>
      <cdr:y>0.6686</cdr:y>
    </cdr:to>
    <cdr:sp macro="" textlink="">
      <cdr:nvSpPr>
        <cdr:cNvPr id="2" name="TextBox 1"/>
        <cdr:cNvSpPr txBox="1"/>
      </cdr:nvSpPr>
      <cdr:spPr>
        <a:xfrm xmlns:a="http://schemas.openxmlformats.org/drawingml/2006/main">
          <a:off x="1112877" y="760646"/>
          <a:ext cx="817880" cy="7563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ko-KR" sz="1100">
              <a:latin typeface="Times New Roman" pitchFamily="18" charset="0"/>
              <a:cs typeface="Times New Roman" pitchFamily="18" charset="0"/>
            </a:rPr>
            <a:t>True positive</a:t>
          </a:r>
          <a:endParaRPr lang="ko-KR" altLang="en-US" sz="1100">
            <a:latin typeface="Times New Roman" pitchFamily="18" charset="0"/>
            <a:cs typeface="Times New Roman" pitchFamily="18" charset="0"/>
          </a:endParaRPr>
        </a:p>
      </cdr:txBody>
    </cdr:sp>
  </cdr:relSizeAnchor>
  <cdr:relSizeAnchor xmlns:cdr="http://schemas.openxmlformats.org/drawingml/2006/chartDrawing">
    <cdr:from>
      <cdr:x>0.03646</cdr:x>
      <cdr:y>0.02198</cdr:y>
    </cdr:from>
    <cdr:to>
      <cdr:x>0.23646</cdr:x>
      <cdr:y>0.35532</cdr:y>
    </cdr:to>
    <cdr:sp macro="" textlink="">
      <cdr:nvSpPr>
        <cdr:cNvPr id="3" name="TextBox 1"/>
        <cdr:cNvSpPr txBox="1"/>
      </cdr:nvSpPr>
      <cdr:spPr>
        <a:xfrm xmlns:a="http://schemas.openxmlformats.org/drawingml/2006/main">
          <a:off x="149103" y="49876"/>
          <a:ext cx="817880" cy="75630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ko-KR" sz="1100">
              <a:latin typeface="Times New Roman" pitchFamily="18" charset="0"/>
              <a:cs typeface="Times New Roman" pitchFamily="18" charset="0"/>
            </a:rPr>
            <a:t>False positive</a:t>
          </a:r>
          <a:endParaRPr lang="ko-KR" altLang="en-US" sz="1100">
            <a:latin typeface="Times New Roman" pitchFamily="18" charset="0"/>
            <a:cs typeface="Times New Roman" pitchFamily="18"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cdr:y>
    </cdr:from>
    <cdr:to>
      <cdr:x>0.2</cdr:x>
      <cdr:y>0.33333</cdr:y>
    </cdr:to>
    <cdr:sp macro="" textlink="">
      <cdr:nvSpPr>
        <cdr:cNvPr id="2" name="TextBox 1"/>
        <cdr:cNvSpPr txBox="1"/>
      </cdr:nvSpPr>
      <cdr:spPr>
        <a:xfrm xmlns:a="http://schemas.openxmlformats.org/drawingml/2006/main">
          <a:off x="0" y="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ko-KR" sz="1100">
              <a:latin typeface="Times New Roman" pitchFamily="18" charset="0"/>
              <a:cs typeface="Times New Roman" pitchFamily="18" charset="0"/>
            </a:rPr>
            <a:t>HCNT</a:t>
          </a:r>
          <a:endParaRPr lang="ko-KR" altLang="en-US" sz="11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7FE18-009E-46FF-A892-3A738905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50</Pages>
  <Words>6133</Words>
  <Characters>34959</Characters>
  <Application>Microsoft Office Word</Application>
  <DocSecurity>0</DocSecurity>
  <Lines>291</Lines>
  <Paragraphs>82</Paragraphs>
  <ScaleCrop>false</ScaleCrop>
  <HeadingPairs>
    <vt:vector size="2" baseType="variant">
      <vt:variant>
        <vt:lpstr>제목</vt:lpstr>
      </vt:variant>
      <vt:variant>
        <vt:i4>1</vt:i4>
      </vt:variant>
    </vt:vector>
  </HeadingPairs>
  <TitlesOfParts>
    <vt:vector size="1" baseType="lpstr">
      <vt:lpstr/>
    </vt:vector>
  </TitlesOfParts>
  <Company>연세의료원</Company>
  <LinksUpToDate>false</LinksUpToDate>
  <CharactersWithSpaces>41010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신승욱(의생명과학부)</dc:creator>
  <cp:lastModifiedBy>신승욱(의생명과학부)</cp:lastModifiedBy>
  <cp:revision>5</cp:revision>
  <cp:lastPrinted>2016-06-23T06:58:00Z</cp:lastPrinted>
  <dcterms:created xsi:type="dcterms:W3CDTF">2017-10-11T06:17:00Z</dcterms:created>
  <dcterms:modified xsi:type="dcterms:W3CDTF">2017-10-11T06:31:00Z</dcterms:modified>
</cp:coreProperties>
</file>