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4601A8" w14:textId="77777777" w:rsidR="00D83085" w:rsidRDefault="00D83085" w:rsidP="00D83085">
      <w:pPr>
        <w:jc w:val="center"/>
        <w:rPr>
          <w:b/>
        </w:rPr>
      </w:pPr>
    </w:p>
    <w:p w14:paraId="36BA62AC" w14:textId="77777777" w:rsidR="00D83085" w:rsidRDefault="00D83085" w:rsidP="00D83085">
      <w:pPr>
        <w:jc w:val="center"/>
        <w:rPr>
          <w:b/>
        </w:rPr>
      </w:pPr>
    </w:p>
    <w:p w14:paraId="276835C1" w14:textId="77777777" w:rsidR="00D83085" w:rsidRDefault="00D83085" w:rsidP="00D83085">
      <w:pPr>
        <w:jc w:val="center"/>
        <w:rPr>
          <w:b/>
        </w:rPr>
      </w:pPr>
    </w:p>
    <w:p w14:paraId="45BC9D6D" w14:textId="77777777" w:rsidR="00B46C16" w:rsidRDefault="00B46C16" w:rsidP="00802367">
      <w:pPr>
        <w:rPr>
          <w:b/>
        </w:rPr>
      </w:pPr>
    </w:p>
    <w:p w14:paraId="63E2FBB6" w14:textId="77777777" w:rsidR="00D83085" w:rsidRDefault="00D83085" w:rsidP="007526B6">
      <w:pPr>
        <w:rPr>
          <w:b/>
        </w:rPr>
      </w:pPr>
    </w:p>
    <w:p w14:paraId="1049F4FE" w14:textId="64A2FDB2" w:rsidR="00D83085" w:rsidRPr="00D83085" w:rsidRDefault="00785973" w:rsidP="00802367">
      <w:pPr>
        <w:spacing w:line="480" w:lineRule="auto"/>
        <w:jc w:val="center"/>
        <w:rPr>
          <w:b/>
          <w:szCs w:val="20"/>
        </w:rPr>
      </w:pPr>
      <w:r>
        <w:rPr>
          <w:b/>
          <w:szCs w:val="20"/>
        </w:rPr>
        <w:t>Supp</w:t>
      </w:r>
      <w:r w:rsidR="006E6271">
        <w:rPr>
          <w:b/>
          <w:szCs w:val="20"/>
        </w:rPr>
        <w:t>lementary</w:t>
      </w:r>
      <w:r>
        <w:rPr>
          <w:b/>
          <w:szCs w:val="20"/>
        </w:rPr>
        <w:t xml:space="preserve"> I</w:t>
      </w:r>
      <w:r w:rsidR="00D83085" w:rsidRPr="00D83085">
        <w:rPr>
          <w:b/>
          <w:szCs w:val="20"/>
        </w:rPr>
        <w:t>nformation</w:t>
      </w:r>
    </w:p>
    <w:p w14:paraId="2246506C" w14:textId="77777777" w:rsidR="00802367" w:rsidRDefault="00D578DD" w:rsidP="00802367">
      <w:pPr>
        <w:spacing w:line="276" w:lineRule="auto"/>
        <w:jc w:val="center"/>
        <w:rPr>
          <w:b/>
          <w:bCs/>
          <w:sz w:val="28"/>
          <w:szCs w:val="28"/>
        </w:rPr>
      </w:pPr>
      <w:r w:rsidRPr="00FF6145">
        <w:rPr>
          <w:b/>
          <w:bCs/>
          <w:sz w:val="28"/>
          <w:szCs w:val="28"/>
        </w:rPr>
        <w:t>Network inference performan</w:t>
      </w:r>
      <w:r w:rsidR="00802367">
        <w:rPr>
          <w:b/>
          <w:bCs/>
          <w:sz w:val="28"/>
          <w:szCs w:val="28"/>
        </w:rPr>
        <w:t>ce complexity: a consequence of</w:t>
      </w:r>
    </w:p>
    <w:p w14:paraId="49A04661" w14:textId="2F3869F9" w:rsidR="00D578DD" w:rsidRPr="00FF6145" w:rsidRDefault="00D578DD" w:rsidP="00D578DD">
      <w:pPr>
        <w:spacing w:line="360" w:lineRule="auto"/>
        <w:jc w:val="center"/>
        <w:rPr>
          <w:sz w:val="28"/>
        </w:rPr>
      </w:pPr>
      <w:r w:rsidRPr="00FF6145">
        <w:rPr>
          <w:b/>
          <w:bCs/>
          <w:sz w:val="28"/>
          <w:szCs w:val="28"/>
        </w:rPr>
        <w:t>topological, experimental, and algorithmic determinants</w:t>
      </w:r>
    </w:p>
    <w:p w14:paraId="24B8DC9E" w14:textId="5C2DE40A" w:rsidR="00D578DD" w:rsidRPr="00FF6145" w:rsidRDefault="00D578DD" w:rsidP="00D578DD">
      <w:pPr>
        <w:spacing w:line="480" w:lineRule="auto"/>
        <w:jc w:val="center"/>
      </w:pPr>
      <w:r w:rsidRPr="00FF6145">
        <w:br/>
        <w:t>Joseph J. Muldoon</w:t>
      </w:r>
      <w:r w:rsidRPr="00FF6145">
        <w:rPr>
          <w:vertAlign w:val="superscript"/>
        </w:rPr>
        <w:t>1,2</w:t>
      </w:r>
      <w:r>
        <w:rPr>
          <w:shd w:val="clear" w:color="auto" w:fill="FFFFFF"/>
          <w:vertAlign w:val="superscript"/>
        </w:rPr>
        <w:t>#</w:t>
      </w:r>
      <w:r w:rsidRPr="00FF6145">
        <w:t>, Jessica S. Yu</w:t>
      </w:r>
      <w:r w:rsidRPr="00FF6145">
        <w:rPr>
          <w:vertAlign w:val="superscript"/>
        </w:rPr>
        <w:t>1</w:t>
      </w:r>
      <w:r>
        <w:rPr>
          <w:shd w:val="clear" w:color="auto" w:fill="FFFFFF"/>
          <w:vertAlign w:val="superscript"/>
        </w:rPr>
        <w:t>#</w:t>
      </w:r>
      <w:r w:rsidRPr="00FF6145">
        <w:t>, Mohammad-Kasim Fassia</w:t>
      </w:r>
      <w:r w:rsidRPr="00FF6145">
        <w:rPr>
          <w:vertAlign w:val="superscript"/>
        </w:rPr>
        <w:t>1,3</w:t>
      </w:r>
      <w:r w:rsidRPr="00FF6145">
        <w:t>, Neda Bagheri</w:t>
      </w:r>
      <w:r w:rsidRPr="00FF6145">
        <w:rPr>
          <w:vertAlign w:val="superscript"/>
        </w:rPr>
        <w:t>1,2,4,5,6</w:t>
      </w:r>
      <w:r w:rsidR="001F0CA2">
        <w:rPr>
          <w:vertAlign w:val="superscript"/>
        </w:rPr>
        <w:t>,7</w:t>
      </w:r>
      <w:r w:rsidRPr="00FF6145">
        <w:t>*</w:t>
      </w:r>
    </w:p>
    <w:p w14:paraId="62F46A05" w14:textId="77777777" w:rsidR="00D578DD" w:rsidRPr="00FF6145" w:rsidRDefault="00D578DD" w:rsidP="00D578DD">
      <w:pPr>
        <w:spacing w:line="480" w:lineRule="auto"/>
      </w:pPr>
    </w:p>
    <w:p w14:paraId="55942CBD" w14:textId="5E8B994B" w:rsidR="00D578DD" w:rsidRPr="00FF6145" w:rsidRDefault="00D578DD" w:rsidP="00D578DD">
      <w:pPr>
        <w:spacing w:line="480" w:lineRule="auto"/>
        <w:jc w:val="both"/>
      </w:pPr>
      <w:r w:rsidRPr="00FF6145">
        <w:rPr>
          <w:vertAlign w:val="superscript"/>
        </w:rPr>
        <w:t>1</w:t>
      </w:r>
      <w:r w:rsidRPr="00FF6145">
        <w:t>Department of Chemical and Biological Engineering</w:t>
      </w:r>
      <w:r>
        <w:t xml:space="preserve">, </w:t>
      </w:r>
      <w:r w:rsidRPr="00FF6145">
        <w:rPr>
          <w:vertAlign w:val="superscript"/>
        </w:rPr>
        <w:t>2</w:t>
      </w:r>
      <w:r w:rsidRPr="00FF6145">
        <w:t>Interdisciplinary Biological Sciences Program</w:t>
      </w:r>
      <w:r>
        <w:t xml:space="preserve">, </w:t>
      </w:r>
      <w:r w:rsidRPr="00FF6145">
        <w:rPr>
          <w:vertAlign w:val="superscript"/>
        </w:rPr>
        <w:t>3</w:t>
      </w:r>
      <w:r w:rsidRPr="00FF6145">
        <w:t>Department of Biomedical Engineering</w:t>
      </w:r>
      <w:r>
        <w:t xml:space="preserve">, </w:t>
      </w:r>
      <w:r w:rsidRPr="00FF6145">
        <w:rPr>
          <w:vertAlign w:val="superscript"/>
        </w:rPr>
        <w:t>4</w:t>
      </w:r>
      <w:r w:rsidRPr="00FF6145">
        <w:t>Center for Synthetic Biology</w:t>
      </w:r>
      <w:r>
        <w:t xml:space="preserve">, </w:t>
      </w:r>
      <w:r w:rsidRPr="00FF6145">
        <w:rPr>
          <w:vertAlign w:val="superscript"/>
        </w:rPr>
        <w:t>5</w:t>
      </w:r>
      <w:r w:rsidRPr="00FF6145">
        <w:t>Chemistry of Life Processes Institute</w:t>
      </w:r>
      <w:r>
        <w:t xml:space="preserve">, </w:t>
      </w:r>
      <w:r w:rsidRPr="00FF6145">
        <w:rPr>
          <w:vertAlign w:val="superscript"/>
        </w:rPr>
        <w:t>6</w:t>
      </w:r>
      <w:r w:rsidRPr="00FF6145">
        <w:t>Northwestern Institute on Complex Systems</w:t>
      </w:r>
      <w:r>
        <w:t xml:space="preserve">, </w:t>
      </w:r>
      <w:r w:rsidR="001F0CA2" w:rsidRPr="001F0CA2">
        <w:rPr>
          <w:vertAlign w:val="superscript"/>
        </w:rPr>
        <w:t>7</w:t>
      </w:r>
      <w:r w:rsidR="001F0CA2" w:rsidRPr="001F0CA2">
        <w:t xml:space="preserve">Center for Quantitative Biology, </w:t>
      </w:r>
      <w:r w:rsidRPr="00FF6145">
        <w:t xml:space="preserve">Northwestern University, Evanston, IL 60208, </w:t>
      </w:r>
      <w:r w:rsidR="00D965E7">
        <w:t>USA</w:t>
      </w:r>
    </w:p>
    <w:p w14:paraId="2B921FE7" w14:textId="3B00A091" w:rsidR="00D965E7" w:rsidRPr="00FF6145" w:rsidRDefault="00D965E7" w:rsidP="00D965E7">
      <w:pPr>
        <w:spacing w:line="480" w:lineRule="auto"/>
      </w:pPr>
      <w:r w:rsidRPr="00FF6145">
        <w:t>*</w:t>
      </w:r>
      <w:r>
        <w:t>To whom c</w:t>
      </w:r>
      <w:r w:rsidRPr="00FF6145">
        <w:t>orrespond</w:t>
      </w:r>
      <w:r>
        <w:t>ence should be addressed</w:t>
      </w:r>
      <w:r w:rsidRPr="00FF6145">
        <w:t>.</w:t>
      </w:r>
    </w:p>
    <w:p w14:paraId="30853038" w14:textId="24A9E51A" w:rsidR="00D578DD" w:rsidRPr="00FF6145" w:rsidRDefault="00D578DD" w:rsidP="00D578DD">
      <w:pPr>
        <w:spacing w:line="480" w:lineRule="auto"/>
      </w:pPr>
      <w:r>
        <w:rPr>
          <w:shd w:val="clear" w:color="auto" w:fill="FFFFFF"/>
          <w:vertAlign w:val="superscript"/>
        </w:rPr>
        <w:t>#</w:t>
      </w:r>
      <w:r w:rsidR="00D84953">
        <w:t>Co-first authors</w:t>
      </w:r>
      <w:r w:rsidRPr="00FF6145">
        <w:t>.</w:t>
      </w:r>
    </w:p>
    <w:p w14:paraId="531C741C" w14:textId="77777777" w:rsidR="00D578DD" w:rsidRPr="00FF6145" w:rsidRDefault="00D578DD" w:rsidP="00D578DD">
      <w:pPr>
        <w:spacing w:line="480" w:lineRule="auto"/>
        <w:rPr>
          <w:szCs w:val="20"/>
        </w:rPr>
      </w:pPr>
    </w:p>
    <w:p w14:paraId="4A917844" w14:textId="590D71AF" w:rsidR="001C1561" w:rsidRDefault="001C1561" w:rsidP="001C1561">
      <w:r>
        <w:br w:type="page"/>
      </w:r>
    </w:p>
    <w:p w14:paraId="0421B135" w14:textId="75742355" w:rsidR="00EB0D2D" w:rsidRDefault="00B46C16" w:rsidP="00EB0D2D">
      <w:pPr>
        <w:pStyle w:val="Heading1"/>
        <w:spacing w:before="0" w:after="0"/>
      </w:pPr>
      <w:r>
        <w:lastRenderedPageBreak/>
        <w:t>Contents</w:t>
      </w:r>
    </w:p>
    <w:p w14:paraId="037C792E" w14:textId="77777777" w:rsidR="00EB0D2D" w:rsidRPr="00EB0D2D" w:rsidRDefault="00EB0D2D" w:rsidP="00EB0D2D"/>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144" w:type="dxa"/>
          <w:bottom w:w="72" w:type="dxa"/>
          <w:right w:w="144" w:type="dxa"/>
        </w:tblCellMar>
        <w:tblLook w:val="04A0" w:firstRow="1" w:lastRow="0" w:firstColumn="1" w:lastColumn="0" w:noHBand="0" w:noVBand="1"/>
      </w:tblPr>
      <w:tblGrid>
        <w:gridCol w:w="684"/>
        <w:gridCol w:w="1441"/>
        <w:gridCol w:w="4590"/>
        <w:gridCol w:w="4373"/>
      </w:tblGrid>
      <w:tr w:rsidR="00650E5C" w14:paraId="47BC9E5F" w14:textId="77777777" w:rsidTr="008E66CD">
        <w:trPr>
          <w:jc w:val="center"/>
        </w:trPr>
        <w:tc>
          <w:tcPr>
            <w:tcW w:w="3028" w:type="pct"/>
            <w:gridSpan w:val="3"/>
          </w:tcPr>
          <w:p w14:paraId="12B6474D" w14:textId="718454ED" w:rsidR="00650E5C" w:rsidRPr="00EB0D2D" w:rsidRDefault="00650E5C" w:rsidP="008E66CD">
            <w:pPr>
              <w:spacing w:before="0" w:after="0"/>
            </w:pPr>
            <w:r>
              <w:rPr>
                <w:b/>
              </w:rPr>
              <w:t>SUPP</w:t>
            </w:r>
            <w:r w:rsidR="00C97D24">
              <w:rPr>
                <w:b/>
              </w:rPr>
              <w:t>LEMENTARY</w:t>
            </w:r>
            <w:r>
              <w:rPr>
                <w:b/>
              </w:rPr>
              <w:t xml:space="preserve"> TEXT</w:t>
            </w:r>
          </w:p>
        </w:tc>
        <w:tc>
          <w:tcPr>
            <w:tcW w:w="1972" w:type="pct"/>
            <w:vAlign w:val="center"/>
          </w:tcPr>
          <w:p w14:paraId="75DA0346" w14:textId="71A7CAA7" w:rsidR="00650E5C" w:rsidRPr="00C332D3" w:rsidRDefault="00650E5C" w:rsidP="008E66CD">
            <w:pPr>
              <w:spacing w:before="0" w:after="0"/>
              <w:rPr>
                <w:b/>
              </w:rPr>
            </w:pPr>
            <w:r w:rsidRPr="00C332D3">
              <w:rPr>
                <w:b/>
              </w:rPr>
              <w:t xml:space="preserve">3 − </w:t>
            </w:r>
            <w:r w:rsidR="00C04A88">
              <w:rPr>
                <w:b/>
              </w:rPr>
              <w:t>9</w:t>
            </w:r>
          </w:p>
        </w:tc>
      </w:tr>
      <w:tr w:rsidR="00650E5C" w14:paraId="07508335" w14:textId="77777777" w:rsidTr="008E66CD">
        <w:trPr>
          <w:trHeight w:val="33"/>
          <w:jc w:val="center"/>
        </w:trPr>
        <w:tc>
          <w:tcPr>
            <w:tcW w:w="308" w:type="pct"/>
          </w:tcPr>
          <w:p w14:paraId="2A148BCA" w14:textId="77777777" w:rsidR="00650E5C" w:rsidRDefault="00650E5C" w:rsidP="008E66CD">
            <w:pPr>
              <w:spacing w:before="0" w:after="0"/>
              <w:rPr>
                <w:b/>
              </w:rPr>
            </w:pPr>
          </w:p>
        </w:tc>
        <w:tc>
          <w:tcPr>
            <w:tcW w:w="2720" w:type="pct"/>
            <w:gridSpan w:val="2"/>
            <w:vAlign w:val="center"/>
          </w:tcPr>
          <w:p w14:paraId="71437FB9" w14:textId="40D23A8D" w:rsidR="007C4A1E" w:rsidRDefault="007C4A1E" w:rsidP="007C4A1E">
            <w:pPr>
              <w:spacing w:before="0" w:after="0"/>
              <w:rPr>
                <w:b/>
              </w:rPr>
            </w:pPr>
            <w:r>
              <w:rPr>
                <w:b/>
              </w:rPr>
              <w:t>Methods</w:t>
            </w:r>
          </w:p>
        </w:tc>
        <w:tc>
          <w:tcPr>
            <w:tcW w:w="1972" w:type="pct"/>
            <w:vAlign w:val="center"/>
          </w:tcPr>
          <w:p w14:paraId="4587D704" w14:textId="684FD4C6" w:rsidR="00650E5C" w:rsidRDefault="00C04A88" w:rsidP="008E66CD">
            <w:pPr>
              <w:spacing w:before="0" w:after="0"/>
            </w:pPr>
            <w:r>
              <w:t>3</w:t>
            </w:r>
          </w:p>
        </w:tc>
      </w:tr>
      <w:tr w:rsidR="007C4A1E" w14:paraId="5A736547" w14:textId="77777777" w:rsidTr="008E66CD">
        <w:trPr>
          <w:trHeight w:val="33"/>
          <w:jc w:val="center"/>
        </w:trPr>
        <w:tc>
          <w:tcPr>
            <w:tcW w:w="308" w:type="pct"/>
          </w:tcPr>
          <w:p w14:paraId="713B8D31" w14:textId="77777777" w:rsidR="007C4A1E" w:rsidRDefault="007C4A1E" w:rsidP="008E66CD">
            <w:pPr>
              <w:spacing w:before="0" w:after="0"/>
              <w:rPr>
                <w:b/>
              </w:rPr>
            </w:pPr>
          </w:p>
        </w:tc>
        <w:tc>
          <w:tcPr>
            <w:tcW w:w="2720" w:type="pct"/>
            <w:gridSpan w:val="2"/>
            <w:vAlign w:val="center"/>
          </w:tcPr>
          <w:p w14:paraId="14A48FCF" w14:textId="0E0ACACC" w:rsidR="007C4A1E" w:rsidRDefault="007C4A1E" w:rsidP="007C4A1E">
            <w:pPr>
              <w:spacing w:before="0" w:after="0"/>
              <w:rPr>
                <w:b/>
              </w:rPr>
            </w:pPr>
            <w:r>
              <w:rPr>
                <w:b/>
              </w:rPr>
              <w:t>Equations</w:t>
            </w:r>
          </w:p>
        </w:tc>
        <w:tc>
          <w:tcPr>
            <w:tcW w:w="1972" w:type="pct"/>
            <w:vAlign w:val="center"/>
          </w:tcPr>
          <w:p w14:paraId="082DA72F" w14:textId="4DD511F5" w:rsidR="007C4A1E" w:rsidRDefault="00C04A88" w:rsidP="008E66CD">
            <w:pPr>
              <w:spacing w:before="0" w:after="0"/>
            </w:pPr>
            <w:r>
              <w:t>8</w:t>
            </w:r>
          </w:p>
        </w:tc>
      </w:tr>
      <w:tr w:rsidR="007C4A1E" w14:paraId="6DE555B4" w14:textId="77777777" w:rsidTr="008E66CD">
        <w:trPr>
          <w:trHeight w:val="33"/>
          <w:jc w:val="center"/>
        </w:trPr>
        <w:tc>
          <w:tcPr>
            <w:tcW w:w="308" w:type="pct"/>
          </w:tcPr>
          <w:p w14:paraId="14EF9683" w14:textId="77777777" w:rsidR="007C4A1E" w:rsidRDefault="007C4A1E" w:rsidP="008E66CD">
            <w:pPr>
              <w:spacing w:before="0" w:after="0"/>
              <w:rPr>
                <w:b/>
              </w:rPr>
            </w:pPr>
          </w:p>
        </w:tc>
        <w:tc>
          <w:tcPr>
            <w:tcW w:w="2720" w:type="pct"/>
            <w:gridSpan w:val="2"/>
            <w:vAlign w:val="center"/>
          </w:tcPr>
          <w:p w14:paraId="466DD4CA" w14:textId="77777777" w:rsidR="007C4A1E" w:rsidRDefault="007C4A1E" w:rsidP="007C4A1E">
            <w:pPr>
              <w:spacing w:before="0" w:after="0"/>
              <w:rPr>
                <w:b/>
              </w:rPr>
            </w:pPr>
          </w:p>
        </w:tc>
        <w:tc>
          <w:tcPr>
            <w:tcW w:w="1972" w:type="pct"/>
            <w:vAlign w:val="center"/>
          </w:tcPr>
          <w:p w14:paraId="7E8921DF" w14:textId="77777777" w:rsidR="007C4A1E" w:rsidRDefault="007C4A1E" w:rsidP="008E66CD">
            <w:pPr>
              <w:spacing w:before="0" w:after="0"/>
            </w:pPr>
          </w:p>
        </w:tc>
      </w:tr>
      <w:tr w:rsidR="00650E5C" w14:paraId="4D9D3D0E" w14:textId="77777777" w:rsidTr="008E66CD">
        <w:trPr>
          <w:jc w:val="center"/>
        </w:trPr>
        <w:tc>
          <w:tcPr>
            <w:tcW w:w="3028" w:type="pct"/>
            <w:gridSpan w:val="3"/>
          </w:tcPr>
          <w:p w14:paraId="36C6380F" w14:textId="01A6DD1E" w:rsidR="00650E5C" w:rsidRPr="00C332D3" w:rsidRDefault="00650E5C" w:rsidP="008E66CD">
            <w:pPr>
              <w:spacing w:before="0" w:after="0"/>
              <w:rPr>
                <w:b/>
              </w:rPr>
            </w:pPr>
            <w:r w:rsidRPr="00C332D3">
              <w:rPr>
                <w:b/>
              </w:rPr>
              <w:t>SUPP</w:t>
            </w:r>
            <w:r w:rsidR="00C97D24">
              <w:rPr>
                <w:b/>
              </w:rPr>
              <w:t>LEMENTARY</w:t>
            </w:r>
            <w:r w:rsidRPr="00C332D3">
              <w:rPr>
                <w:b/>
              </w:rPr>
              <w:t xml:space="preserve"> FIGURES</w:t>
            </w:r>
          </w:p>
        </w:tc>
        <w:tc>
          <w:tcPr>
            <w:tcW w:w="1972" w:type="pct"/>
            <w:vAlign w:val="center"/>
          </w:tcPr>
          <w:p w14:paraId="6D616CF1" w14:textId="6463087A" w:rsidR="00650E5C" w:rsidRPr="00C332D3" w:rsidRDefault="00F96C07" w:rsidP="008E66CD">
            <w:pPr>
              <w:spacing w:before="0" w:after="0"/>
              <w:rPr>
                <w:b/>
              </w:rPr>
            </w:pPr>
            <w:r>
              <w:rPr>
                <w:b/>
              </w:rPr>
              <w:t>11</w:t>
            </w:r>
            <w:r w:rsidRPr="00C332D3">
              <w:rPr>
                <w:b/>
              </w:rPr>
              <w:t xml:space="preserve"> </w:t>
            </w:r>
            <w:r w:rsidR="00650E5C">
              <w:rPr>
                <w:b/>
              </w:rPr>
              <w:t>–</w:t>
            </w:r>
            <w:r w:rsidR="00650E5C" w:rsidRPr="00C332D3">
              <w:rPr>
                <w:b/>
              </w:rPr>
              <w:t xml:space="preserve"> </w:t>
            </w:r>
            <w:r>
              <w:rPr>
                <w:b/>
              </w:rPr>
              <w:t>37</w:t>
            </w:r>
          </w:p>
        </w:tc>
      </w:tr>
      <w:tr w:rsidR="00650E5C" w14:paraId="7721AF83" w14:textId="77777777" w:rsidTr="008E66CD">
        <w:trPr>
          <w:jc w:val="center"/>
        </w:trPr>
        <w:tc>
          <w:tcPr>
            <w:tcW w:w="308" w:type="pct"/>
          </w:tcPr>
          <w:p w14:paraId="243C2452" w14:textId="77777777" w:rsidR="00650E5C" w:rsidRPr="00EB0D2D" w:rsidRDefault="00650E5C" w:rsidP="008E66CD">
            <w:pPr>
              <w:spacing w:before="0" w:after="0"/>
              <w:rPr>
                <w:b/>
              </w:rPr>
            </w:pPr>
          </w:p>
        </w:tc>
        <w:tc>
          <w:tcPr>
            <w:tcW w:w="650" w:type="pct"/>
            <w:vAlign w:val="center"/>
          </w:tcPr>
          <w:p w14:paraId="324A1649" w14:textId="77777777" w:rsidR="00650E5C" w:rsidRPr="00EB0D2D" w:rsidRDefault="00650E5C" w:rsidP="008E66CD">
            <w:pPr>
              <w:spacing w:before="0" w:after="0"/>
              <w:rPr>
                <w:b/>
              </w:rPr>
            </w:pPr>
            <w:r w:rsidRPr="00EB0D2D">
              <w:rPr>
                <w:b/>
              </w:rPr>
              <w:t>Figure S1</w:t>
            </w:r>
          </w:p>
        </w:tc>
        <w:tc>
          <w:tcPr>
            <w:tcW w:w="2070" w:type="pct"/>
            <w:vAlign w:val="center"/>
          </w:tcPr>
          <w:p w14:paraId="5F45C6B5" w14:textId="77777777" w:rsidR="00650E5C" w:rsidRDefault="00650E5C" w:rsidP="008E66CD">
            <w:pPr>
              <w:spacing w:before="0" w:after="0"/>
            </w:pPr>
            <w:r>
              <w:t>Networks and performance metrics</w:t>
            </w:r>
          </w:p>
        </w:tc>
        <w:tc>
          <w:tcPr>
            <w:tcW w:w="1972" w:type="pct"/>
            <w:vAlign w:val="center"/>
          </w:tcPr>
          <w:p w14:paraId="12E505F1" w14:textId="46490DC1" w:rsidR="00650E5C" w:rsidRPr="00C332D3" w:rsidRDefault="00F96C07" w:rsidP="008E66CD">
            <w:pPr>
              <w:spacing w:before="0" w:after="0"/>
              <w:rPr>
                <w:i/>
              </w:rPr>
            </w:pPr>
            <w:r>
              <w:rPr>
                <w:i/>
              </w:rPr>
              <w:t>11</w:t>
            </w:r>
          </w:p>
        </w:tc>
      </w:tr>
      <w:tr w:rsidR="00650E5C" w14:paraId="30BDC50D" w14:textId="77777777" w:rsidTr="008E66CD">
        <w:trPr>
          <w:jc w:val="center"/>
        </w:trPr>
        <w:tc>
          <w:tcPr>
            <w:tcW w:w="308" w:type="pct"/>
          </w:tcPr>
          <w:p w14:paraId="625720EF" w14:textId="77777777" w:rsidR="00650E5C" w:rsidRPr="00EB0D2D" w:rsidRDefault="00650E5C" w:rsidP="008E66CD">
            <w:pPr>
              <w:spacing w:before="0" w:after="0"/>
              <w:rPr>
                <w:b/>
              </w:rPr>
            </w:pPr>
          </w:p>
        </w:tc>
        <w:tc>
          <w:tcPr>
            <w:tcW w:w="650" w:type="pct"/>
            <w:vAlign w:val="center"/>
          </w:tcPr>
          <w:p w14:paraId="439763D7" w14:textId="77777777" w:rsidR="00650E5C" w:rsidRPr="00EB0D2D" w:rsidRDefault="00650E5C" w:rsidP="008E66CD">
            <w:pPr>
              <w:spacing w:before="0" w:after="0"/>
              <w:rPr>
                <w:b/>
              </w:rPr>
            </w:pPr>
            <w:r w:rsidRPr="00EB0D2D">
              <w:rPr>
                <w:b/>
              </w:rPr>
              <w:t>Figure S</w:t>
            </w:r>
            <w:r>
              <w:rPr>
                <w:b/>
              </w:rPr>
              <w:t>2</w:t>
            </w:r>
          </w:p>
        </w:tc>
        <w:tc>
          <w:tcPr>
            <w:tcW w:w="2070" w:type="pct"/>
            <w:vAlign w:val="center"/>
          </w:tcPr>
          <w:p w14:paraId="21DE01FA" w14:textId="77777777" w:rsidR="00650E5C" w:rsidRPr="00EB0D2D" w:rsidRDefault="00650E5C" w:rsidP="008E66CD">
            <w:pPr>
              <w:spacing w:before="0" w:after="0"/>
            </w:pPr>
            <w:r>
              <w:t>Network dynamics and inference outcomes</w:t>
            </w:r>
          </w:p>
        </w:tc>
        <w:tc>
          <w:tcPr>
            <w:tcW w:w="1972" w:type="pct"/>
            <w:vAlign w:val="center"/>
          </w:tcPr>
          <w:p w14:paraId="5CFEA99D" w14:textId="0078A6D2" w:rsidR="00650E5C" w:rsidRPr="00C332D3" w:rsidRDefault="00F96C07" w:rsidP="008E66CD">
            <w:pPr>
              <w:spacing w:before="0" w:after="0"/>
              <w:rPr>
                <w:i/>
              </w:rPr>
            </w:pPr>
            <w:r w:rsidRPr="00C332D3">
              <w:rPr>
                <w:i/>
              </w:rPr>
              <w:t>1</w:t>
            </w:r>
            <w:r>
              <w:rPr>
                <w:i/>
              </w:rPr>
              <w:t>7</w:t>
            </w:r>
          </w:p>
        </w:tc>
      </w:tr>
      <w:tr w:rsidR="00650E5C" w14:paraId="78C77922" w14:textId="77777777" w:rsidTr="008E66CD">
        <w:trPr>
          <w:jc w:val="center"/>
        </w:trPr>
        <w:tc>
          <w:tcPr>
            <w:tcW w:w="308" w:type="pct"/>
          </w:tcPr>
          <w:p w14:paraId="7B3D5577" w14:textId="77777777" w:rsidR="00650E5C" w:rsidRPr="00EB0D2D" w:rsidRDefault="00650E5C" w:rsidP="008E66CD">
            <w:pPr>
              <w:spacing w:before="0" w:after="0"/>
              <w:rPr>
                <w:b/>
              </w:rPr>
            </w:pPr>
          </w:p>
        </w:tc>
        <w:tc>
          <w:tcPr>
            <w:tcW w:w="650" w:type="pct"/>
            <w:vAlign w:val="center"/>
          </w:tcPr>
          <w:p w14:paraId="7B04BCF3" w14:textId="77777777" w:rsidR="00650E5C" w:rsidRPr="00EB0D2D" w:rsidRDefault="00650E5C" w:rsidP="008E66CD">
            <w:pPr>
              <w:spacing w:before="0" w:after="0"/>
              <w:rPr>
                <w:b/>
              </w:rPr>
            </w:pPr>
            <w:r w:rsidRPr="00EB0D2D">
              <w:rPr>
                <w:b/>
              </w:rPr>
              <w:t>Figure S</w:t>
            </w:r>
            <w:r>
              <w:rPr>
                <w:b/>
              </w:rPr>
              <w:t>3</w:t>
            </w:r>
          </w:p>
        </w:tc>
        <w:tc>
          <w:tcPr>
            <w:tcW w:w="2070" w:type="pct"/>
            <w:vAlign w:val="center"/>
          </w:tcPr>
          <w:p w14:paraId="7FD1A6E4" w14:textId="77777777" w:rsidR="00650E5C" w:rsidRPr="00EB0D2D" w:rsidRDefault="00650E5C" w:rsidP="008E66CD">
            <w:pPr>
              <w:spacing w:before="0" w:after="0"/>
            </w:pPr>
            <w:r>
              <w:t>Time interval and stimulus effects</w:t>
            </w:r>
          </w:p>
        </w:tc>
        <w:tc>
          <w:tcPr>
            <w:tcW w:w="1972" w:type="pct"/>
            <w:vAlign w:val="center"/>
          </w:tcPr>
          <w:p w14:paraId="28FC7955" w14:textId="54D75AC1" w:rsidR="00650E5C" w:rsidRPr="00C332D3" w:rsidRDefault="00F96C07" w:rsidP="008E66CD">
            <w:pPr>
              <w:spacing w:before="0" w:after="0"/>
              <w:rPr>
                <w:i/>
              </w:rPr>
            </w:pPr>
            <w:r>
              <w:rPr>
                <w:i/>
              </w:rPr>
              <w:t>20</w:t>
            </w:r>
          </w:p>
        </w:tc>
      </w:tr>
      <w:tr w:rsidR="00650E5C" w14:paraId="4B50FDB3" w14:textId="77777777" w:rsidTr="008E66CD">
        <w:trPr>
          <w:jc w:val="center"/>
        </w:trPr>
        <w:tc>
          <w:tcPr>
            <w:tcW w:w="308" w:type="pct"/>
          </w:tcPr>
          <w:p w14:paraId="177F0397" w14:textId="77777777" w:rsidR="00650E5C" w:rsidRPr="00EB0D2D" w:rsidRDefault="00650E5C" w:rsidP="008E66CD">
            <w:pPr>
              <w:spacing w:before="0" w:after="0"/>
              <w:rPr>
                <w:b/>
              </w:rPr>
            </w:pPr>
          </w:p>
        </w:tc>
        <w:tc>
          <w:tcPr>
            <w:tcW w:w="650" w:type="pct"/>
            <w:vAlign w:val="center"/>
          </w:tcPr>
          <w:p w14:paraId="7EB9839B" w14:textId="77777777" w:rsidR="00650E5C" w:rsidRPr="00EB0D2D" w:rsidRDefault="00650E5C" w:rsidP="008E66CD">
            <w:pPr>
              <w:spacing w:before="0" w:after="0"/>
              <w:rPr>
                <w:b/>
              </w:rPr>
            </w:pPr>
            <w:r w:rsidRPr="00EB0D2D">
              <w:rPr>
                <w:b/>
              </w:rPr>
              <w:t>Figure S</w:t>
            </w:r>
            <w:r>
              <w:rPr>
                <w:b/>
              </w:rPr>
              <w:t>4</w:t>
            </w:r>
          </w:p>
        </w:tc>
        <w:tc>
          <w:tcPr>
            <w:tcW w:w="2070" w:type="pct"/>
            <w:vAlign w:val="center"/>
          </w:tcPr>
          <w:p w14:paraId="2DFAC3A7" w14:textId="77777777" w:rsidR="00650E5C" w:rsidRPr="00EB0D2D" w:rsidRDefault="00650E5C" w:rsidP="008E66CD">
            <w:pPr>
              <w:spacing w:before="0" w:after="0"/>
            </w:pPr>
            <w:r>
              <w:t>Noise effects</w:t>
            </w:r>
          </w:p>
        </w:tc>
        <w:tc>
          <w:tcPr>
            <w:tcW w:w="1972" w:type="pct"/>
            <w:vAlign w:val="center"/>
          </w:tcPr>
          <w:p w14:paraId="08309857" w14:textId="6D6CEA0D" w:rsidR="00650E5C" w:rsidRPr="00C332D3" w:rsidRDefault="00F96C07" w:rsidP="008E66CD">
            <w:pPr>
              <w:spacing w:before="0" w:after="0"/>
              <w:rPr>
                <w:i/>
              </w:rPr>
            </w:pPr>
            <w:r w:rsidRPr="00C332D3">
              <w:rPr>
                <w:i/>
              </w:rPr>
              <w:t>2</w:t>
            </w:r>
            <w:r>
              <w:rPr>
                <w:i/>
              </w:rPr>
              <w:t>8</w:t>
            </w:r>
          </w:p>
        </w:tc>
      </w:tr>
      <w:tr w:rsidR="00650E5C" w14:paraId="7A8053AF" w14:textId="77777777" w:rsidTr="008E66CD">
        <w:trPr>
          <w:jc w:val="center"/>
        </w:trPr>
        <w:tc>
          <w:tcPr>
            <w:tcW w:w="308" w:type="pct"/>
          </w:tcPr>
          <w:p w14:paraId="7D21896D" w14:textId="77777777" w:rsidR="00650E5C" w:rsidRPr="00EB0D2D" w:rsidRDefault="00650E5C" w:rsidP="008E66CD">
            <w:pPr>
              <w:spacing w:before="0" w:after="0"/>
              <w:rPr>
                <w:b/>
              </w:rPr>
            </w:pPr>
          </w:p>
        </w:tc>
        <w:tc>
          <w:tcPr>
            <w:tcW w:w="650" w:type="pct"/>
            <w:vAlign w:val="center"/>
          </w:tcPr>
          <w:p w14:paraId="0AA20CCB" w14:textId="77777777" w:rsidR="00650E5C" w:rsidRPr="00EB0D2D" w:rsidRDefault="00650E5C" w:rsidP="008E66CD">
            <w:pPr>
              <w:spacing w:before="0" w:after="0"/>
              <w:rPr>
                <w:b/>
              </w:rPr>
            </w:pPr>
            <w:r w:rsidRPr="00EB0D2D">
              <w:rPr>
                <w:b/>
              </w:rPr>
              <w:t>Figure S</w:t>
            </w:r>
            <w:r>
              <w:rPr>
                <w:b/>
              </w:rPr>
              <w:t>5</w:t>
            </w:r>
          </w:p>
        </w:tc>
        <w:tc>
          <w:tcPr>
            <w:tcW w:w="2070" w:type="pct"/>
            <w:vAlign w:val="center"/>
          </w:tcPr>
          <w:p w14:paraId="05D17455" w14:textId="77777777" w:rsidR="00650E5C" w:rsidRPr="00805C7C" w:rsidRDefault="00650E5C" w:rsidP="008E66CD">
            <w:pPr>
              <w:spacing w:before="0" w:after="0"/>
            </w:pPr>
            <w:r w:rsidRPr="00805C7C">
              <w:t xml:space="preserve">Robustness </w:t>
            </w:r>
            <w:r>
              <w:t>to network dynamics and topology</w:t>
            </w:r>
          </w:p>
        </w:tc>
        <w:tc>
          <w:tcPr>
            <w:tcW w:w="1972" w:type="pct"/>
            <w:vAlign w:val="center"/>
          </w:tcPr>
          <w:p w14:paraId="4F689747" w14:textId="0D04658F" w:rsidR="00650E5C" w:rsidRPr="00C332D3" w:rsidRDefault="00F96C07" w:rsidP="008E66CD">
            <w:pPr>
              <w:spacing w:before="0" w:after="0"/>
              <w:rPr>
                <w:i/>
              </w:rPr>
            </w:pPr>
            <w:r w:rsidRPr="00C332D3">
              <w:rPr>
                <w:i/>
              </w:rPr>
              <w:t>2</w:t>
            </w:r>
            <w:r>
              <w:rPr>
                <w:i/>
              </w:rPr>
              <w:t>9</w:t>
            </w:r>
          </w:p>
        </w:tc>
      </w:tr>
      <w:tr w:rsidR="00650E5C" w14:paraId="3D03BB28" w14:textId="77777777" w:rsidTr="008E66CD">
        <w:trPr>
          <w:jc w:val="center"/>
        </w:trPr>
        <w:tc>
          <w:tcPr>
            <w:tcW w:w="308" w:type="pct"/>
          </w:tcPr>
          <w:p w14:paraId="28175910" w14:textId="77777777" w:rsidR="00650E5C" w:rsidRPr="00EB0D2D" w:rsidRDefault="00650E5C" w:rsidP="008E66CD">
            <w:pPr>
              <w:spacing w:before="0" w:after="0"/>
              <w:rPr>
                <w:b/>
              </w:rPr>
            </w:pPr>
          </w:p>
        </w:tc>
        <w:tc>
          <w:tcPr>
            <w:tcW w:w="650" w:type="pct"/>
            <w:vAlign w:val="center"/>
          </w:tcPr>
          <w:p w14:paraId="22C0714A" w14:textId="77777777" w:rsidR="00650E5C" w:rsidRPr="00EB0D2D" w:rsidRDefault="00650E5C" w:rsidP="008E66CD">
            <w:pPr>
              <w:spacing w:before="0" w:after="0"/>
              <w:rPr>
                <w:b/>
              </w:rPr>
            </w:pPr>
            <w:r w:rsidRPr="00EB0D2D">
              <w:rPr>
                <w:b/>
              </w:rPr>
              <w:t>Figure S</w:t>
            </w:r>
            <w:r>
              <w:rPr>
                <w:b/>
              </w:rPr>
              <w:t>6</w:t>
            </w:r>
          </w:p>
        </w:tc>
        <w:tc>
          <w:tcPr>
            <w:tcW w:w="2070" w:type="pct"/>
            <w:vAlign w:val="center"/>
          </w:tcPr>
          <w:p w14:paraId="4BC6D962" w14:textId="77777777" w:rsidR="00650E5C" w:rsidRPr="00EB0D2D" w:rsidRDefault="00650E5C" w:rsidP="008E66CD">
            <w:pPr>
              <w:spacing w:before="0" w:after="0"/>
            </w:pPr>
            <w:r>
              <w:t>Stimulus and algorithm modifications</w:t>
            </w:r>
          </w:p>
        </w:tc>
        <w:tc>
          <w:tcPr>
            <w:tcW w:w="1972" w:type="pct"/>
            <w:vAlign w:val="center"/>
          </w:tcPr>
          <w:p w14:paraId="268E529B" w14:textId="7CB8E4C7" w:rsidR="00650E5C" w:rsidRPr="00C332D3" w:rsidRDefault="00F96C07" w:rsidP="008E66CD">
            <w:pPr>
              <w:spacing w:before="0" w:after="0"/>
              <w:rPr>
                <w:i/>
              </w:rPr>
            </w:pPr>
            <w:r>
              <w:rPr>
                <w:i/>
              </w:rPr>
              <w:t>33</w:t>
            </w:r>
          </w:p>
        </w:tc>
      </w:tr>
      <w:tr w:rsidR="00375E7E" w14:paraId="0896B7C0" w14:textId="77777777" w:rsidTr="008E66CD">
        <w:trPr>
          <w:jc w:val="center"/>
        </w:trPr>
        <w:tc>
          <w:tcPr>
            <w:tcW w:w="308" w:type="pct"/>
          </w:tcPr>
          <w:p w14:paraId="40197F4D" w14:textId="77777777" w:rsidR="00375E7E" w:rsidRPr="00EB0D2D" w:rsidRDefault="00375E7E" w:rsidP="008E66CD">
            <w:pPr>
              <w:spacing w:before="0" w:after="0"/>
              <w:rPr>
                <w:b/>
              </w:rPr>
            </w:pPr>
          </w:p>
        </w:tc>
        <w:tc>
          <w:tcPr>
            <w:tcW w:w="650" w:type="pct"/>
            <w:vAlign w:val="center"/>
          </w:tcPr>
          <w:p w14:paraId="2D358A7C" w14:textId="42FC0AB7" w:rsidR="00375E7E" w:rsidRPr="00EB0D2D" w:rsidRDefault="00375E7E" w:rsidP="008E66CD">
            <w:pPr>
              <w:spacing w:before="0" w:after="0"/>
              <w:rPr>
                <w:b/>
              </w:rPr>
            </w:pPr>
            <w:r>
              <w:rPr>
                <w:b/>
              </w:rPr>
              <w:t>Figure S7</w:t>
            </w:r>
          </w:p>
        </w:tc>
        <w:tc>
          <w:tcPr>
            <w:tcW w:w="2070" w:type="pct"/>
            <w:vAlign w:val="center"/>
          </w:tcPr>
          <w:p w14:paraId="7A0E84E5" w14:textId="7D8B5A36" w:rsidR="00375E7E" w:rsidRDefault="00375E7E" w:rsidP="008E66CD">
            <w:pPr>
              <w:spacing w:before="0" w:after="0"/>
            </w:pPr>
            <w:r>
              <w:t>Validation</w:t>
            </w:r>
          </w:p>
        </w:tc>
        <w:tc>
          <w:tcPr>
            <w:tcW w:w="1972" w:type="pct"/>
            <w:vAlign w:val="center"/>
          </w:tcPr>
          <w:p w14:paraId="1A0D3AD5" w14:textId="5C2DB195" w:rsidR="00375E7E" w:rsidRDefault="00F96C07" w:rsidP="008E66CD">
            <w:pPr>
              <w:spacing w:before="0" w:after="0"/>
              <w:rPr>
                <w:i/>
              </w:rPr>
            </w:pPr>
            <w:r>
              <w:rPr>
                <w:i/>
              </w:rPr>
              <w:t>35</w:t>
            </w:r>
          </w:p>
        </w:tc>
      </w:tr>
      <w:tr w:rsidR="00650E5C" w14:paraId="425F58BF" w14:textId="77777777" w:rsidTr="008E66CD">
        <w:trPr>
          <w:jc w:val="center"/>
        </w:trPr>
        <w:tc>
          <w:tcPr>
            <w:tcW w:w="308" w:type="pct"/>
          </w:tcPr>
          <w:p w14:paraId="532FC5DF" w14:textId="77777777" w:rsidR="00650E5C" w:rsidRPr="00EB0D2D" w:rsidRDefault="00650E5C" w:rsidP="008E66CD">
            <w:pPr>
              <w:spacing w:before="0" w:after="0"/>
              <w:rPr>
                <w:b/>
              </w:rPr>
            </w:pPr>
          </w:p>
        </w:tc>
        <w:tc>
          <w:tcPr>
            <w:tcW w:w="650" w:type="pct"/>
            <w:vAlign w:val="center"/>
          </w:tcPr>
          <w:p w14:paraId="6AC6DBC5" w14:textId="77777777" w:rsidR="00650E5C" w:rsidRPr="00EB0D2D" w:rsidRDefault="00650E5C" w:rsidP="008E66CD">
            <w:pPr>
              <w:spacing w:before="0" w:after="0"/>
              <w:rPr>
                <w:b/>
              </w:rPr>
            </w:pPr>
          </w:p>
        </w:tc>
        <w:tc>
          <w:tcPr>
            <w:tcW w:w="2070" w:type="pct"/>
            <w:vAlign w:val="center"/>
          </w:tcPr>
          <w:p w14:paraId="69E9F3A6" w14:textId="77777777" w:rsidR="00650E5C" w:rsidRPr="00EB0D2D" w:rsidRDefault="00650E5C" w:rsidP="008E66CD">
            <w:pPr>
              <w:spacing w:before="0" w:after="0"/>
            </w:pPr>
          </w:p>
        </w:tc>
        <w:tc>
          <w:tcPr>
            <w:tcW w:w="1972" w:type="pct"/>
            <w:vAlign w:val="center"/>
          </w:tcPr>
          <w:p w14:paraId="4F351479" w14:textId="77777777" w:rsidR="00650E5C" w:rsidRPr="00EB0D2D" w:rsidRDefault="00650E5C" w:rsidP="008E66CD">
            <w:pPr>
              <w:spacing w:before="0" w:after="0"/>
            </w:pPr>
          </w:p>
        </w:tc>
      </w:tr>
      <w:tr w:rsidR="00650E5C" w14:paraId="7B492E1A" w14:textId="77777777" w:rsidTr="008E66CD">
        <w:trPr>
          <w:jc w:val="center"/>
        </w:trPr>
        <w:tc>
          <w:tcPr>
            <w:tcW w:w="3028" w:type="pct"/>
            <w:gridSpan w:val="3"/>
          </w:tcPr>
          <w:p w14:paraId="5EDC7BB7" w14:textId="7A666B43" w:rsidR="00650E5C" w:rsidRPr="00C332D3" w:rsidRDefault="00650E5C" w:rsidP="008E66CD">
            <w:pPr>
              <w:spacing w:before="0" w:after="0"/>
              <w:rPr>
                <w:b/>
              </w:rPr>
            </w:pPr>
            <w:r w:rsidRPr="00C332D3">
              <w:rPr>
                <w:b/>
              </w:rPr>
              <w:t>SUPP</w:t>
            </w:r>
            <w:r w:rsidR="00C97D24">
              <w:rPr>
                <w:b/>
              </w:rPr>
              <w:t>LEMENTARY</w:t>
            </w:r>
            <w:r w:rsidRPr="00C332D3">
              <w:rPr>
                <w:b/>
              </w:rPr>
              <w:t xml:space="preserve"> TABLES</w:t>
            </w:r>
          </w:p>
        </w:tc>
        <w:tc>
          <w:tcPr>
            <w:tcW w:w="1972" w:type="pct"/>
            <w:vAlign w:val="center"/>
          </w:tcPr>
          <w:p w14:paraId="4B82FDA3" w14:textId="52367BFB" w:rsidR="00650E5C" w:rsidRPr="00C332D3" w:rsidRDefault="00375E7E" w:rsidP="008E66CD">
            <w:pPr>
              <w:spacing w:before="0" w:after="0"/>
              <w:rPr>
                <w:b/>
              </w:rPr>
            </w:pPr>
            <w:r>
              <w:rPr>
                <w:b/>
              </w:rPr>
              <w:t>3</w:t>
            </w:r>
            <w:r w:rsidR="00F96C07">
              <w:rPr>
                <w:b/>
              </w:rPr>
              <w:t>8</w:t>
            </w:r>
            <w:r w:rsidR="00650E5C" w:rsidRPr="00C332D3">
              <w:rPr>
                <w:b/>
              </w:rPr>
              <w:t xml:space="preserve"> </w:t>
            </w:r>
            <w:r w:rsidR="00650E5C">
              <w:rPr>
                <w:b/>
              </w:rPr>
              <w:t>–</w:t>
            </w:r>
            <w:r w:rsidR="00650E5C" w:rsidRPr="00C332D3">
              <w:rPr>
                <w:b/>
              </w:rPr>
              <w:t xml:space="preserve"> </w:t>
            </w:r>
            <w:r w:rsidR="00F96C07">
              <w:rPr>
                <w:b/>
              </w:rPr>
              <w:t>40</w:t>
            </w:r>
          </w:p>
        </w:tc>
      </w:tr>
      <w:tr w:rsidR="00650E5C" w14:paraId="1C88EE67" w14:textId="77777777" w:rsidTr="008E66CD">
        <w:trPr>
          <w:jc w:val="center"/>
        </w:trPr>
        <w:tc>
          <w:tcPr>
            <w:tcW w:w="308" w:type="pct"/>
          </w:tcPr>
          <w:p w14:paraId="417A9E1F" w14:textId="77777777" w:rsidR="00650E5C" w:rsidRDefault="00650E5C" w:rsidP="008E66CD">
            <w:pPr>
              <w:spacing w:before="0" w:after="0"/>
              <w:rPr>
                <w:b/>
              </w:rPr>
            </w:pPr>
          </w:p>
        </w:tc>
        <w:tc>
          <w:tcPr>
            <w:tcW w:w="650" w:type="pct"/>
            <w:vAlign w:val="center"/>
          </w:tcPr>
          <w:p w14:paraId="1810DCB6" w14:textId="77777777" w:rsidR="00650E5C" w:rsidRPr="00EB0D2D" w:rsidRDefault="00650E5C" w:rsidP="008E66CD">
            <w:pPr>
              <w:spacing w:before="0" w:after="0"/>
              <w:rPr>
                <w:b/>
              </w:rPr>
            </w:pPr>
            <w:r>
              <w:rPr>
                <w:b/>
              </w:rPr>
              <w:t>Table S1</w:t>
            </w:r>
          </w:p>
        </w:tc>
        <w:tc>
          <w:tcPr>
            <w:tcW w:w="2070" w:type="pct"/>
            <w:vAlign w:val="center"/>
          </w:tcPr>
          <w:p w14:paraId="59EFF69A" w14:textId="77777777" w:rsidR="00650E5C" w:rsidRPr="00EB0D2D" w:rsidRDefault="00650E5C" w:rsidP="008E66CD">
            <w:pPr>
              <w:spacing w:before="0" w:after="0"/>
            </w:pPr>
            <w:r>
              <w:t>Network motifs</w:t>
            </w:r>
          </w:p>
        </w:tc>
        <w:tc>
          <w:tcPr>
            <w:tcW w:w="1972" w:type="pct"/>
            <w:vAlign w:val="center"/>
          </w:tcPr>
          <w:p w14:paraId="65D44C88" w14:textId="0F3F2833" w:rsidR="00650E5C" w:rsidRPr="00C332D3" w:rsidRDefault="00375E7E" w:rsidP="008E66CD">
            <w:pPr>
              <w:spacing w:before="0" w:after="0"/>
              <w:rPr>
                <w:i/>
              </w:rPr>
            </w:pPr>
            <w:r>
              <w:rPr>
                <w:i/>
              </w:rPr>
              <w:t>3</w:t>
            </w:r>
            <w:r w:rsidR="00F96C07">
              <w:rPr>
                <w:i/>
              </w:rPr>
              <w:t>8</w:t>
            </w:r>
          </w:p>
        </w:tc>
      </w:tr>
      <w:tr w:rsidR="00650E5C" w14:paraId="755E406B" w14:textId="77777777" w:rsidTr="008E66CD">
        <w:trPr>
          <w:jc w:val="center"/>
        </w:trPr>
        <w:tc>
          <w:tcPr>
            <w:tcW w:w="308" w:type="pct"/>
          </w:tcPr>
          <w:p w14:paraId="4C2E9599" w14:textId="77777777" w:rsidR="00650E5C" w:rsidRDefault="00650E5C" w:rsidP="008E66CD">
            <w:pPr>
              <w:spacing w:before="0" w:after="0"/>
              <w:rPr>
                <w:b/>
              </w:rPr>
            </w:pPr>
          </w:p>
        </w:tc>
        <w:tc>
          <w:tcPr>
            <w:tcW w:w="650" w:type="pct"/>
            <w:vAlign w:val="center"/>
          </w:tcPr>
          <w:p w14:paraId="322DE08E" w14:textId="77777777" w:rsidR="00650E5C" w:rsidRDefault="00650E5C" w:rsidP="008E66CD">
            <w:pPr>
              <w:spacing w:before="0" w:after="0"/>
              <w:rPr>
                <w:b/>
              </w:rPr>
            </w:pPr>
            <w:r>
              <w:rPr>
                <w:b/>
              </w:rPr>
              <w:t>Table S2</w:t>
            </w:r>
          </w:p>
        </w:tc>
        <w:tc>
          <w:tcPr>
            <w:tcW w:w="2070" w:type="pct"/>
            <w:vAlign w:val="center"/>
          </w:tcPr>
          <w:p w14:paraId="250C767D" w14:textId="77777777" w:rsidR="00650E5C" w:rsidRPr="00EB0D2D" w:rsidRDefault="00650E5C" w:rsidP="008E66CD">
            <w:pPr>
              <w:spacing w:before="0" w:after="0"/>
            </w:pPr>
            <w:r>
              <w:t>Logic gates</w:t>
            </w:r>
          </w:p>
        </w:tc>
        <w:tc>
          <w:tcPr>
            <w:tcW w:w="1972" w:type="pct"/>
            <w:vAlign w:val="center"/>
          </w:tcPr>
          <w:p w14:paraId="6A2A5726" w14:textId="04F5E21B" w:rsidR="00650E5C" w:rsidRPr="00C332D3" w:rsidRDefault="00375E7E" w:rsidP="008E66CD">
            <w:pPr>
              <w:spacing w:before="0" w:after="0"/>
              <w:rPr>
                <w:i/>
              </w:rPr>
            </w:pPr>
            <w:r>
              <w:rPr>
                <w:i/>
              </w:rPr>
              <w:t>3</w:t>
            </w:r>
            <w:r w:rsidR="00F96C07">
              <w:rPr>
                <w:i/>
              </w:rPr>
              <w:t>8</w:t>
            </w:r>
          </w:p>
        </w:tc>
      </w:tr>
      <w:tr w:rsidR="00650E5C" w14:paraId="230F6FFB" w14:textId="77777777" w:rsidTr="008E66CD">
        <w:trPr>
          <w:jc w:val="center"/>
        </w:trPr>
        <w:tc>
          <w:tcPr>
            <w:tcW w:w="308" w:type="pct"/>
          </w:tcPr>
          <w:p w14:paraId="3BDA2D20" w14:textId="77777777" w:rsidR="00650E5C" w:rsidRDefault="00650E5C" w:rsidP="008E66CD">
            <w:pPr>
              <w:spacing w:before="0" w:after="0"/>
              <w:rPr>
                <w:b/>
              </w:rPr>
            </w:pPr>
          </w:p>
        </w:tc>
        <w:tc>
          <w:tcPr>
            <w:tcW w:w="650" w:type="pct"/>
            <w:vAlign w:val="center"/>
          </w:tcPr>
          <w:p w14:paraId="3C01FFF7" w14:textId="77777777" w:rsidR="00650E5C" w:rsidRDefault="00650E5C" w:rsidP="008E66CD">
            <w:pPr>
              <w:spacing w:before="0" w:after="0"/>
              <w:rPr>
                <w:b/>
              </w:rPr>
            </w:pPr>
            <w:r>
              <w:rPr>
                <w:b/>
              </w:rPr>
              <w:t>Table S3</w:t>
            </w:r>
          </w:p>
        </w:tc>
        <w:tc>
          <w:tcPr>
            <w:tcW w:w="2070" w:type="pct"/>
            <w:vAlign w:val="center"/>
          </w:tcPr>
          <w:p w14:paraId="33C56A51" w14:textId="77777777" w:rsidR="00650E5C" w:rsidRPr="00EB0D2D" w:rsidRDefault="00650E5C" w:rsidP="008E66CD">
            <w:pPr>
              <w:spacing w:before="0" w:after="0"/>
            </w:pPr>
            <w:r>
              <w:t>Non-inferable cases</w:t>
            </w:r>
          </w:p>
        </w:tc>
        <w:tc>
          <w:tcPr>
            <w:tcW w:w="1972" w:type="pct"/>
            <w:vAlign w:val="center"/>
          </w:tcPr>
          <w:p w14:paraId="378C791F" w14:textId="67EFD469" w:rsidR="00650E5C" w:rsidRPr="00C332D3" w:rsidRDefault="00650E5C" w:rsidP="008E66CD">
            <w:pPr>
              <w:spacing w:before="0" w:after="0"/>
              <w:rPr>
                <w:i/>
              </w:rPr>
            </w:pPr>
            <w:r w:rsidRPr="00C332D3">
              <w:rPr>
                <w:i/>
              </w:rPr>
              <w:t>3</w:t>
            </w:r>
            <w:r w:rsidR="00F96C07">
              <w:rPr>
                <w:i/>
              </w:rPr>
              <w:t>9</w:t>
            </w:r>
          </w:p>
        </w:tc>
      </w:tr>
      <w:tr w:rsidR="00650E5C" w:rsidRPr="00C332D3" w14:paraId="21A12939" w14:textId="77777777" w:rsidTr="008E66CD">
        <w:trPr>
          <w:jc w:val="center"/>
        </w:trPr>
        <w:tc>
          <w:tcPr>
            <w:tcW w:w="308" w:type="pct"/>
          </w:tcPr>
          <w:p w14:paraId="2247C23B" w14:textId="77777777" w:rsidR="00650E5C" w:rsidRDefault="00650E5C" w:rsidP="008E66CD">
            <w:pPr>
              <w:spacing w:before="0" w:after="0"/>
              <w:rPr>
                <w:b/>
              </w:rPr>
            </w:pPr>
          </w:p>
        </w:tc>
        <w:tc>
          <w:tcPr>
            <w:tcW w:w="650" w:type="pct"/>
            <w:vAlign w:val="center"/>
          </w:tcPr>
          <w:p w14:paraId="35F3274D" w14:textId="77777777" w:rsidR="00650E5C" w:rsidRDefault="00650E5C" w:rsidP="008E66CD">
            <w:pPr>
              <w:spacing w:before="0" w:after="0"/>
              <w:rPr>
                <w:b/>
              </w:rPr>
            </w:pPr>
            <w:r>
              <w:rPr>
                <w:b/>
              </w:rPr>
              <w:t>Table S4</w:t>
            </w:r>
          </w:p>
        </w:tc>
        <w:tc>
          <w:tcPr>
            <w:tcW w:w="2070" w:type="pct"/>
            <w:vAlign w:val="center"/>
          </w:tcPr>
          <w:p w14:paraId="4C3794F5" w14:textId="77777777" w:rsidR="00650E5C" w:rsidRPr="00EB0D2D" w:rsidRDefault="00650E5C" w:rsidP="008E66CD">
            <w:pPr>
              <w:spacing w:before="0" w:after="0"/>
            </w:pPr>
            <w:r>
              <w:t>Selected cases</w:t>
            </w:r>
          </w:p>
        </w:tc>
        <w:tc>
          <w:tcPr>
            <w:tcW w:w="1972" w:type="pct"/>
            <w:vAlign w:val="center"/>
          </w:tcPr>
          <w:p w14:paraId="0B5A48A2" w14:textId="0F27294D" w:rsidR="00650E5C" w:rsidRPr="00C332D3" w:rsidRDefault="00F96C07" w:rsidP="008E66CD">
            <w:pPr>
              <w:spacing w:before="0" w:after="0"/>
              <w:rPr>
                <w:i/>
              </w:rPr>
            </w:pPr>
            <w:r>
              <w:rPr>
                <w:i/>
              </w:rPr>
              <w:t>40</w:t>
            </w:r>
          </w:p>
        </w:tc>
      </w:tr>
    </w:tbl>
    <w:p w14:paraId="6E9DD655" w14:textId="1939EBE1" w:rsidR="000E495E" w:rsidRDefault="000E495E" w:rsidP="000E495E">
      <w:pPr>
        <w:spacing w:before="0" w:after="0"/>
      </w:pPr>
    </w:p>
    <w:p w14:paraId="280C685F" w14:textId="77777777" w:rsidR="0028331A" w:rsidRDefault="0028331A" w:rsidP="000E495E">
      <w:pPr>
        <w:spacing w:before="0" w:after="0"/>
      </w:pPr>
    </w:p>
    <w:p w14:paraId="5A9F8A78" w14:textId="3CB287B1" w:rsidR="00B46C16" w:rsidRPr="000E495E" w:rsidRDefault="00B46C16" w:rsidP="000E495E">
      <w:pPr>
        <w:spacing w:before="0" w:after="0"/>
        <w:rPr>
          <w:b/>
        </w:rPr>
      </w:pPr>
      <w:r>
        <w:br w:type="page"/>
      </w:r>
    </w:p>
    <w:p w14:paraId="289A0963" w14:textId="0B067CA0" w:rsidR="00B12F67" w:rsidRDefault="007C4A1E" w:rsidP="00845145">
      <w:pPr>
        <w:pStyle w:val="Heading1"/>
        <w:tabs>
          <w:tab w:val="left" w:pos="9565"/>
        </w:tabs>
      </w:pPr>
      <w:r>
        <w:lastRenderedPageBreak/>
        <w:t>SUPP</w:t>
      </w:r>
      <w:r w:rsidR="00C97D24">
        <w:t>LEMENTARY</w:t>
      </w:r>
      <w:r>
        <w:t xml:space="preserve"> TEXT</w:t>
      </w:r>
    </w:p>
    <w:p w14:paraId="6ABE7094" w14:textId="5E319A78" w:rsidR="007C4A1E" w:rsidRDefault="007C4A1E" w:rsidP="007C4A1E">
      <w:pPr>
        <w:pStyle w:val="Heading2"/>
        <w:rPr>
          <w:sz w:val="28"/>
          <w:szCs w:val="28"/>
        </w:rPr>
      </w:pPr>
      <w:r>
        <w:rPr>
          <w:sz w:val="28"/>
          <w:szCs w:val="28"/>
        </w:rPr>
        <w:t>Methods</w:t>
      </w:r>
    </w:p>
    <w:p w14:paraId="1DFB8A48" w14:textId="77777777" w:rsidR="007C4A1E" w:rsidRPr="007C4A1E" w:rsidRDefault="007C4A1E" w:rsidP="007C4A1E">
      <w:pPr>
        <w:rPr>
          <w:sz w:val="8"/>
          <w:szCs w:val="8"/>
        </w:rPr>
      </w:pPr>
    </w:p>
    <w:p w14:paraId="619865B9" w14:textId="3AD99F50" w:rsidR="00B12F67" w:rsidRPr="00FF6145" w:rsidRDefault="00B12F67" w:rsidP="00B12F67">
      <w:pPr>
        <w:spacing w:after="0" w:line="480" w:lineRule="auto"/>
        <w:jc w:val="both"/>
        <w:rPr>
          <w:b/>
          <w:szCs w:val="20"/>
        </w:rPr>
      </w:pPr>
      <w:r w:rsidRPr="00FF6145">
        <w:rPr>
          <w:b/>
          <w:szCs w:val="20"/>
        </w:rPr>
        <w:t>Network formulation.</w:t>
      </w:r>
      <w:r w:rsidRPr="00FF6145">
        <w:rPr>
          <w:szCs w:val="20"/>
        </w:rPr>
        <w:t xml:space="preserve"> Five-node networks were formulated in which the nodes represent genes or proteins and the signed directed edges are regulation. Each network has two parent nodes (A, B) that fan in to a target node (C)</w:t>
      </w:r>
      <w:r w:rsidR="00297651">
        <w:rPr>
          <w:szCs w:val="20"/>
        </w:rPr>
        <w:t>,</w:t>
      </w:r>
      <w:r w:rsidRPr="00FF6145">
        <w:rPr>
          <w:szCs w:val="20"/>
        </w:rPr>
        <w:t xml:space="preserve"> and two nodes (D, E) that fan out from the target node. Of the sixteen possible three-node motifs (for A, B, C), six have exactly one fan-in. </w:t>
      </w:r>
    </w:p>
    <w:p w14:paraId="2E834B17" w14:textId="77777777" w:rsidR="00B12F67" w:rsidRPr="00FF6145" w:rsidRDefault="00B12F67" w:rsidP="00B12F67">
      <w:pPr>
        <w:spacing w:after="0" w:line="480" w:lineRule="auto"/>
        <w:jc w:val="both"/>
        <w:rPr>
          <w:rFonts w:eastAsia="Arial,Arial,Times New Roman"/>
          <w:color w:val="000000"/>
          <w:szCs w:val="20"/>
        </w:rPr>
      </w:pPr>
      <w:r w:rsidRPr="00FF6145">
        <w:rPr>
          <w:szCs w:val="20"/>
        </w:rPr>
        <w:t xml:space="preserve">The fan-in is assigned a two-input logic gate. </w:t>
      </w:r>
      <w:r w:rsidRPr="00FF6145">
        <w:rPr>
          <w:rFonts w:eastAsia="Arial,Arial,Times New Roman"/>
          <w:szCs w:val="20"/>
        </w:rPr>
        <w:t>Various gates have been described for cellular mechanisms</w:t>
      </w:r>
      <w:r>
        <w:rPr>
          <w:rFonts w:eastAsia="Arial,Arial,Times New Roman"/>
          <w:szCs w:val="20"/>
        </w:rPr>
        <w:t xml:space="preserve"> </w:t>
      </w:r>
      <w:r w:rsidRPr="00FF6145">
        <w:rPr>
          <w:rFonts w:eastAsia="Arial,Arial,Times New Roman"/>
          <w:szCs w:val="20"/>
        </w:rPr>
        <w:fldChar w:fldCharType="begin">
          <w:fldData xml:space="preserve">PEVuZE5vdGU+PENpdGU+PEF1dGhvcj5TZXR0eTwvQXV0aG9yPjxZZWFyPjIwMDM8L1llYXI+PFJl
Y051bT4xODQ3PC9SZWNOdW0+PERpc3BsYXlUZXh0PihTZXR0eTxzdHlsZSBmYWNlPSJpdGFsaWMi
PiwgZXQgYWwuLDwvc3R5bGU+IDIwMDM7IE1hbmdhbjxzdHlsZSBmYWNlPSJpdGFsaWMiPiwgZXQg
YWwuLDwvc3R5bGU+IDIwMDM7IEthbGlyPHN0eWxlIGZhY2U9Iml0YWxpYyI+LCBldCBhbC4sPC9z
dHlsZT4gMjAwNTsgSW5vdWU8c3R5bGUgZmFjZT0iaXRhbGljIj4sIGV0IGFsLiw8L3N0eWxlPiAy
MDA4OyBTdWRhcnNhbjxzdHlsZSBmYWNlPSJpdGFsaWMiPiwgZXQgYWwuLDwvc3R5bGU+IDIwMDYp
PC9EaXNwbGF5VGV4dD48cmVjb3JkPjxyZWMtbnVtYmVyPjE4NDc8L3JlYy1udW1iZXI+PGZvcmVp
Z24ta2V5cz48a2V5IGFwcD0iRU4iIGRiLWlkPSJydzlld2V0Zm53OWZzYWUwZHhtdnR2YWg1MmRz
OXo1YXdkengiIHRpbWVzdGFtcD0iMTUzNDgyODE3MiI+MTg0Nzwva2V5PjwvZm9yZWlnbi1rZXlz
PjxyZWYtdHlwZSBuYW1lPSJKb3VybmFsIEFydGljbGUiPjE3PC9yZWYtdHlwZT48Y29udHJpYnV0
b3JzPjxhdXRob3JzPjxhdXRob3I+U2V0dHksIFkuPC9hdXRob3I+PGF1dGhvcj5NYXlvLCBBLiBF
LjwvYXV0aG9yPjxhdXRob3I+U3VyZXR0ZSwgTS4gRy48L2F1dGhvcj48YXV0aG9yPkFsb24sIFUu
PC9hdXRob3I+PC9hdXRob3JzPjwvY29udHJpYnV0b3JzPjx0aXRsZXM+PHRpdGxlPkRldGFpbGVk
IG1hcCBvZiBhIGNpcy1yZWd1bGF0b3J5IGlucHV0IGZ1bmN0aW9uPC90aXRsZT48c2Vjb25kYXJ5
LXRpdGxlPlByb2MgTmF0bCBBY2FkIFNjaSBVU0E8L3NlY29uZGFyeS10aXRsZT48L3RpdGxlcz48
cGVyaW9kaWNhbD48ZnVsbC10aXRsZT5Qcm9jIE5hdGwgQWNhZCBTY2kgVVNBPC9mdWxsLXRpdGxl
PjwvcGVyaW9kaWNhbD48cGFnZXM+NzcwMuKAkzc3MDc8L3BhZ2VzPjx2b2x1bWU+MTAwPC92b2x1
bWU+PGRhdGVzPjx5ZWFyPjIwMDM8L3llYXI+PC9kYXRlcz48dXJscz48L3VybHM+PC9yZWNvcmQ+
PC9DaXRlPjxDaXRlPjxBdXRob3I+TWFuZ2FuPC9BdXRob3I+PFllYXI+MjAwMzwvWWVhcj48UmVj
TnVtPjE2NDU8L1JlY051bT48cmVjb3JkPjxyZWMtbnVtYmVyPjE2NDU8L3JlYy1udW1iZXI+PGZv
cmVpZ24ta2V5cz48a2V5IGFwcD0iRU4iIGRiLWlkPSJydzlld2V0Zm53OWZzYWUwZHhtdnR2YWg1
MmRzOXo1YXdkengiIHRpbWVzdGFtcD0iMTUzNDgyNzI1NCI+MTY0NTwva2V5PjxrZXkgYXBwPSJF
TldlYiIgZGItaWQ9IiI+MDwva2V5PjwvZm9yZWlnbi1rZXlzPjxyZWYtdHlwZSBuYW1lPSJKb3Vy
bmFsIEFydGljbGUiPjE3PC9yZWYtdHlwZT48Y29udHJpYnV0b3JzPjxhdXRob3JzPjxhdXRob3I+
TWFuZ2FuLCBTLjwvYXV0aG9yPjxhdXRob3I+QWxvbiwgVS48L2F1dGhvcj48L2F1dGhvcnM+PC9j
b250cmlidXRvcnM+PHRpdGxlcz48dGl0bGU+U3RydWN0dXJlIGFuZCBmdW5jdGlvbiBvZiB0aGUg
ZmVlZC1mb3J3YXJkIGxvb3AgbmV0d29yayBtb3RpZjwvdGl0bGU+PHNlY29uZGFyeS10aXRsZT5Q
cm9jIE5hdGwgQWNhZCBTY2kgVVNBPC9zZWNvbmRhcnktdGl0bGU+PC90aXRsZXM+PHBlcmlvZGlj
YWw+PGZ1bGwtdGl0bGU+UHJvYyBOYXRsIEFjYWQgU2NpIFVTQTwvZnVsbC10aXRsZT48L3Blcmlv
ZGljYWw+PHBhZ2VzPjExOTgw4oCTMTE5ODU8L3BhZ2VzPjx2b2x1bWU+MTAwPC92b2x1bWU+PG51
bWJlcj4yMTwvbnVtYmVyPjxkYXRlcz48eWVhcj4yMDAzPC95ZWFyPjwvZGF0ZXM+PHVybHM+PC91
cmxzPjwvcmVjb3JkPjwvQ2l0ZT48Q2l0ZT48QXV0aG9yPkthbGlyPC9BdXRob3I+PFllYXI+MjAw
NTwvWWVhcj48UmVjTnVtPjE0MTg8L1JlY051bT48cmVjb3JkPjxyZWMtbnVtYmVyPjE0MTg8L3Jl
Yy1udW1iZXI+PGZvcmVpZ24ta2V5cz48a2V5IGFwcD0iRU4iIGRiLWlkPSJydzlld2V0Zm53OWZz
YWUwZHhtdnR2YWg1MmRzOXo1YXdkengiIHRpbWVzdGFtcD0iMTUzNDgyNjUwMCI+MTQxODwva2V5
PjxrZXkgYXBwPSJFTldlYiIgZGItaWQ9IiI+MDwva2V5PjwvZm9yZWlnbi1rZXlzPjxyZWYtdHlw
ZSBuYW1lPSJKb3VybmFsIEFydGljbGUiPjE3PC9yZWYtdHlwZT48Y29udHJpYnV0b3JzPjxhdXRo
b3JzPjxhdXRob3I+S2FsaXIsIFMuPC9hdXRob3I+PGF1dGhvcj5NYW5nYW4sIFMuIDwvYXV0aG9y
PjxhdXRob3I+QWxvbiwgVS48L2F1dGhvcj48L2F1dGhvcnM+PC9jb250cmlidXRvcnM+PHRpdGxl
cz48dGl0bGU+PHN0eWxlIGZhY2U9Im5vcm1hbCIgZm9udD0iZGVmYXVsdCIgc2l6ZT0iMTAwJSI+
QSBjb2hlcmVudCBmZWVkLWZvcndhcmQgbG9vcCB3aXRoIGEgU1VNIGlucHV0IGZ1bmN0aW9uIHBy
b2xvbmdzIGZsYWdlbGxhIGV4cHJlc3Npb24gaW4gPC9zdHlsZT48c3R5bGUgZmFjZT0iaXRhbGlj
IiBmb250PSJkZWZhdWx0IiBzaXplPSIxMDAlIj5Fc2NoZXJpY2hpYSBjb2xpPC9zdHlsZT48L3Rp
dGxlPjxzZWNvbmRhcnktdGl0bGU+TW9sIFN5c3QgQmlvbDwvc2Vjb25kYXJ5LXRpdGxlPjwvdGl0
bGVzPjxwZXJpb2RpY2FsPjxmdWxsLXRpdGxlPk1vbCBTeXN0IEJpb2w8L2Z1bGwtdGl0bGU+PC9w
ZXJpb2RpY2FsPjx2b2x1bWU+MTwvdm9sdW1lPjxkYXRlcz48eWVhcj4yMDA1PC95ZWFyPjwvZGF0
ZXM+PHVybHM+PC91cmxzPjwvcmVjb3JkPjwvQ2l0ZT48Q2l0ZT48QXV0aG9yPklub3VlPC9BdXRo
b3I+PFllYXI+MjAwODwvWWVhcj48UmVjTnVtPjE0MzA8L1JlY051bT48cmVjb3JkPjxyZWMtbnVt
YmVyPjE0MzA8L3JlYy1udW1iZXI+PGZvcmVpZ24ta2V5cz48a2V5IGFwcD0iRU4iIGRiLWlkPSJy
dzlld2V0Zm53OWZzYWUwZHhtdnR2YWg1MmRzOXo1YXdkengiIHRpbWVzdGFtcD0iMTUzNDgyNjUw
OCI+MTQzMDwva2V5PjwvZm9yZWlnbi1rZXlzPjxyZWYtdHlwZSBuYW1lPSJKb3VybmFsIEFydGlj
bGUiPjE3PC9yZWYtdHlwZT48Y29udHJpYnV0b3JzPjxhdXRob3JzPjxhdXRob3I+SW5vdWUsIFQu
PC9hdXRob3I+PGF1dGhvcj5NZXllciwgVC48L2F1dGhvcj48L2F1dGhvcnM+PC9jb250cmlidXRv
cnM+PHRpdGxlcz48dGl0bGU+U3ludGhldGljIGFjdGl2YXRpb24gb2YgZW5kb2dlbm91cyBQSTNL
IGFuZCBSYWMgaWRlbnRpZmllcyBhbiBBTkQtZ2F0ZSBzd2l0Y2ggZm9yIGNlbGwgcG9sYXJpemF0
aW9uIGFuZCBtaWdyYXRpb248L3RpdGxlPjxzZWNvbmRhcnktdGl0bGU+UExvUyBPbmU8L3NlY29u
ZGFyeS10aXRsZT48L3RpdGxlcz48cGVyaW9kaWNhbD48ZnVsbC10aXRsZT5QTE9TIE9uZTwvZnVs
bC10aXRsZT48L3BlcmlvZGljYWw+PHBhZ2VzPmUzMDY4PC9wYWdlcz48dm9sdW1lPjM8L3ZvbHVt
ZT48ZGF0ZXM+PHllYXI+MjAwODwveWVhcj48L2RhdGVzPjx1cmxzPjwvdXJscz48L3JlY29yZD48
L0NpdGU+PENpdGU+PEF1dGhvcj5TdWRhcnNhbjwvQXV0aG9yPjxZZWFyPjIwMDY8L1llYXI+PFJl
Y051bT4xODQ4PC9SZWNOdW0+PHJlY29yZD48cmVjLW51bWJlcj4xODQ4PC9yZWMtbnVtYmVyPjxm
b3JlaWduLWtleXM+PGtleSBhcHA9IkVOIiBkYi1pZD0icnc5ZXdldGZudzlmc2FlMGR4bXZ0dmFo
NTJkczl6NWF3ZHp4IiB0aW1lc3RhbXA9IjE1MzQ4MjgxNzIiPjE4NDg8L2tleT48L2ZvcmVpZ24t
a2V5cz48cmVmLXR5cGUgbmFtZT0iSm91cm5hbCBBcnRpY2xlIj4xNzwvcmVmLXR5cGU+PGNvbnRy
aWJ1dG9ycz48YXV0aG9ycz48YXV0aG9yPlN1ZGFyc2FuLCBOLjwvYXV0aG9yPjxhdXRob3I+SGFt
bW9uZCwgTS4gQy48L2F1dGhvcj48YXV0aG9yPkJsb2NrLCBLLiBGLjwvYXV0aG9yPjxhdXRob3I+
V2VseiwgUi48L2F1dGhvcj48YXV0aG9yPkJhcnJpY2ssIEouIEUuPC9hdXRob3I+PGF1dGhvcj5S
b3RoLCBBLjwvYXV0aG9yPjxhdXRob3I+QnJlYWtlciwgUi4gUi48L2F1dGhvcj48L2F1dGhvcnM+
PC9jb250cmlidXRvcnM+PHRpdGxlcz48dGl0bGU+VGFuZGVtIHJpYm9zd2l0Y2ggYXJjaGl0ZWN0
dXJlcyBleGhpYml0IGNvbXBsZXggZ2VuZSBjb250cm9sIGZ1bmN0aW9uczwvdGl0bGU+PHNlY29u
ZGFyeS10aXRsZT5TY2llbmNlPC9zZWNvbmRhcnktdGl0bGU+PC90aXRsZXM+PHBlcmlvZGljYWw+
PGZ1bGwtdGl0bGU+U2NpZW5jZTwvZnVsbC10aXRsZT48L3BlcmlvZGljYWw+PHBhZ2VzPjMwMOKA
kzMwNDwvcGFnZXM+PHZvbHVtZT4zMTQ8L3ZvbHVtZT48ZGF0ZXM+PHllYXI+MjAwNjwveWVhcj48
L2RhdGVzPjx1cmxzPjwvdXJscz48L3JlY29yZD48L0NpdGU+PC9FbmROb3RlPgB=
</w:fldData>
        </w:fldChar>
      </w:r>
      <w:r>
        <w:rPr>
          <w:rFonts w:eastAsia="Arial,Arial,Times New Roman"/>
          <w:szCs w:val="20"/>
        </w:rPr>
        <w:instrText xml:space="preserve"> ADDIN EN.CITE </w:instrText>
      </w:r>
      <w:r>
        <w:rPr>
          <w:rFonts w:eastAsia="Arial,Arial,Times New Roman"/>
          <w:szCs w:val="20"/>
        </w:rPr>
        <w:fldChar w:fldCharType="begin">
          <w:fldData xml:space="preserve">PEVuZE5vdGU+PENpdGU+PEF1dGhvcj5TZXR0eTwvQXV0aG9yPjxZZWFyPjIwMDM8L1llYXI+PFJl
Y051bT4xODQ3PC9SZWNOdW0+PERpc3BsYXlUZXh0PihTZXR0eTxzdHlsZSBmYWNlPSJpdGFsaWMi
PiwgZXQgYWwuLDwvc3R5bGU+IDIwMDM7IE1hbmdhbjxzdHlsZSBmYWNlPSJpdGFsaWMiPiwgZXQg
YWwuLDwvc3R5bGU+IDIwMDM7IEthbGlyPHN0eWxlIGZhY2U9Iml0YWxpYyI+LCBldCBhbC4sPC9z
dHlsZT4gMjAwNTsgSW5vdWU8c3R5bGUgZmFjZT0iaXRhbGljIj4sIGV0IGFsLiw8L3N0eWxlPiAy
MDA4OyBTdWRhcnNhbjxzdHlsZSBmYWNlPSJpdGFsaWMiPiwgZXQgYWwuLDwvc3R5bGU+IDIwMDYp
PC9EaXNwbGF5VGV4dD48cmVjb3JkPjxyZWMtbnVtYmVyPjE4NDc8L3JlYy1udW1iZXI+PGZvcmVp
Z24ta2V5cz48a2V5IGFwcD0iRU4iIGRiLWlkPSJydzlld2V0Zm53OWZzYWUwZHhtdnR2YWg1MmRz
OXo1YXdkengiIHRpbWVzdGFtcD0iMTUzNDgyODE3MiI+MTg0Nzwva2V5PjwvZm9yZWlnbi1rZXlz
PjxyZWYtdHlwZSBuYW1lPSJKb3VybmFsIEFydGljbGUiPjE3PC9yZWYtdHlwZT48Y29udHJpYnV0
b3JzPjxhdXRob3JzPjxhdXRob3I+U2V0dHksIFkuPC9hdXRob3I+PGF1dGhvcj5NYXlvLCBBLiBF
LjwvYXV0aG9yPjxhdXRob3I+U3VyZXR0ZSwgTS4gRy48L2F1dGhvcj48YXV0aG9yPkFsb24sIFUu
PC9hdXRob3I+PC9hdXRob3JzPjwvY29udHJpYnV0b3JzPjx0aXRsZXM+PHRpdGxlPkRldGFpbGVk
IG1hcCBvZiBhIGNpcy1yZWd1bGF0b3J5IGlucHV0IGZ1bmN0aW9uPC90aXRsZT48c2Vjb25kYXJ5
LXRpdGxlPlByb2MgTmF0bCBBY2FkIFNjaSBVU0E8L3NlY29uZGFyeS10aXRsZT48L3RpdGxlcz48
cGVyaW9kaWNhbD48ZnVsbC10aXRsZT5Qcm9jIE5hdGwgQWNhZCBTY2kgVVNBPC9mdWxsLXRpdGxl
PjwvcGVyaW9kaWNhbD48cGFnZXM+NzcwMuKAkzc3MDc8L3BhZ2VzPjx2b2x1bWU+MTAwPC92b2x1
bWU+PGRhdGVzPjx5ZWFyPjIwMDM8L3llYXI+PC9kYXRlcz48dXJscz48L3VybHM+PC9yZWNvcmQ+
PC9DaXRlPjxDaXRlPjxBdXRob3I+TWFuZ2FuPC9BdXRob3I+PFllYXI+MjAwMzwvWWVhcj48UmVj
TnVtPjE2NDU8L1JlY051bT48cmVjb3JkPjxyZWMtbnVtYmVyPjE2NDU8L3JlYy1udW1iZXI+PGZv
cmVpZ24ta2V5cz48a2V5IGFwcD0iRU4iIGRiLWlkPSJydzlld2V0Zm53OWZzYWUwZHhtdnR2YWg1
MmRzOXo1YXdkengiIHRpbWVzdGFtcD0iMTUzNDgyNzI1NCI+MTY0NTwva2V5PjxrZXkgYXBwPSJF
TldlYiIgZGItaWQ9IiI+MDwva2V5PjwvZm9yZWlnbi1rZXlzPjxyZWYtdHlwZSBuYW1lPSJKb3Vy
bmFsIEFydGljbGUiPjE3PC9yZWYtdHlwZT48Y29udHJpYnV0b3JzPjxhdXRob3JzPjxhdXRob3I+
TWFuZ2FuLCBTLjwvYXV0aG9yPjxhdXRob3I+QWxvbiwgVS48L2F1dGhvcj48L2F1dGhvcnM+PC9j
b250cmlidXRvcnM+PHRpdGxlcz48dGl0bGU+U3RydWN0dXJlIGFuZCBmdW5jdGlvbiBvZiB0aGUg
ZmVlZC1mb3J3YXJkIGxvb3AgbmV0d29yayBtb3RpZjwvdGl0bGU+PHNlY29uZGFyeS10aXRsZT5Q
cm9jIE5hdGwgQWNhZCBTY2kgVVNBPC9zZWNvbmRhcnktdGl0bGU+PC90aXRsZXM+PHBlcmlvZGlj
YWw+PGZ1bGwtdGl0bGU+UHJvYyBOYXRsIEFjYWQgU2NpIFVTQTwvZnVsbC10aXRsZT48L3Blcmlv
ZGljYWw+PHBhZ2VzPjExOTgw4oCTMTE5ODU8L3BhZ2VzPjx2b2x1bWU+MTAwPC92b2x1bWU+PG51
bWJlcj4yMTwvbnVtYmVyPjxkYXRlcz48eWVhcj4yMDAzPC95ZWFyPjwvZGF0ZXM+PHVybHM+PC91
cmxzPjwvcmVjb3JkPjwvQ2l0ZT48Q2l0ZT48QXV0aG9yPkthbGlyPC9BdXRob3I+PFllYXI+MjAw
NTwvWWVhcj48UmVjTnVtPjE0MTg8L1JlY051bT48cmVjb3JkPjxyZWMtbnVtYmVyPjE0MTg8L3Jl
Yy1udW1iZXI+PGZvcmVpZ24ta2V5cz48a2V5IGFwcD0iRU4iIGRiLWlkPSJydzlld2V0Zm53OWZz
YWUwZHhtdnR2YWg1MmRzOXo1YXdkengiIHRpbWVzdGFtcD0iMTUzNDgyNjUwMCI+MTQxODwva2V5
PjxrZXkgYXBwPSJFTldlYiIgZGItaWQ9IiI+MDwva2V5PjwvZm9yZWlnbi1rZXlzPjxyZWYtdHlw
ZSBuYW1lPSJKb3VybmFsIEFydGljbGUiPjE3PC9yZWYtdHlwZT48Y29udHJpYnV0b3JzPjxhdXRo
b3JzPjxhdXRob3I+S2FsaXIsIFMuPC9hdXRob3I+PGF1dGhvcj5NYW5nYW4sIFMuIDwvYXV0aG9y
PjxhdXRob3I+QWxvbiwgVS48L2F1dGhvcj48L2F1dGhvcnM+PC9jb250cmlidXRvcnM+PHRpdGxl
cz48dGl0bGU+PHN0eWxlIGZhY2U9Im5vcm1hbCIgZm9udD0iZGVmYXVsdCIgc2l6ZT0iMTAwJSI+
QSBjb2hlcmVudCBmZWVkLWZvcndhcmQgbG9vcCB3aXRoIGEgU1VNIGlucHV0IGZ1bmN0aW9uIHBy
b2xvbmdzIGZsYWdlbGxhIGV4cHJlc3Npb24gaW4gPC9zdHlsZT48c3R5bGUgZmFjZT0iaXRhbGlj
IiBmb250PSJkZWZhdWx0IiBzaXplPSIxMDAlIj5Fc2NoZXJpY2hpYSBjb2xpPC9zdHlsZT48L3Rp
dGxlPjxzZWNvbmRhcnktdGl0bGU+TW9sIFN5c3QgQmlvbDwvc2Vjb25kYXJ5LXRpdGxlPjwvdGl0
bGVzPjxwZXJpb2RpY2FsPjxmdWxsLXRpdGxlPk1vbCBTeXN0IEJpb2w8L2Z1bGwtdGl0bGU+PC9w
ZXJpb2RpY2FsPjx2b2x1bWU+MTwvdm9sdW1lPjxkYXRlcz48eWVhcj4yMDA1PC95ZWFyPjwvZGF0
ZXM+PHVybHM+PC91cmxzPjwvcmVjb3JkPjwvQ2l0ZT48Q2l0ZT48QXV0aG9yPklub3VlPC9BdXRo
b3I+PFllYXI+MjAwODwvWWVhcj48UmVjTnVtPjE0MzA8L1JlY051bT48cmVjb3JkPjxyZWMtbnVt
YmVyPjE0MzA8L3JlYy1udW1iZXI+PGZvcmVpZ24ta2V5cz48a2V5IGFwcD0iRU4iIGRiLWlkPSJy
dzlld2V0Zm53OWZzYWUwZHhtdnR2YWg1MmRzOXo1YXdkengiIHRpbWVzdGFtcD0iMTUzNDgyNjUw
OCI+MTQzMDwva2V5PjwvZm9yZWlnbi1rZXlzPjxyZWYtdHlwZSBuYW1lPSJKb3VybmFsIEFydGlj
bGUiPjE3PC9yZWYtdHlwZT48Y29udHJpYnV0b3JzPjxhdXRob3JzPjxhdXRob3I+SW5vdWUsIFQu
PC9hdXRob3I+PGF1dGhvcj5NZXllciwgVC48L2F1dGhvcj48L2F1dGhvcnM+PC9jb250cmlidXRv
cnM+PHRpdGxlcz48dGl0bGU+U3ludGhldGljIGFjdGl2YXRpb24gb2YgZW5kb2dlbm91cyBQSTNL
IGFuZCBSYWMgaWRlbnRpZmllcyBhbiBBTkQtZ2F0ZSBzd2l0Y2ggZm9yIGNlbGwgcG9sYXJpemF0
aW9uIGFuZCBtaWdyYXRpb248L3RpdGxlPjxzZWNvbmRhcnktdGl0bGU+UExvUyBPbmU8L3NlY29u
ZGFyeS10aXRsZT48L3RpdGxlcz48cGVyaW9kaWNhbD48ZnVsbC10aXRsZT5QTE9TIE9uZTwvZnVs
bC10aXRsZT48L3BlcmlvZGljYWw+PHBhZ2VzPmUzMDY4PC9wYWdlcz48dm9sdW1lPjM8L3ZvbHVt
ZT48ZGF0ZXM+PHllYXI+MjAwODwveWVhcj48L2RhdGVzPjx1cmxzPjwvdXJscz48L3JlY29yZD48
L0NpdGU+PENpdGU+PEF1dGhvcj5TdWRhcnNhbjwvQXV0aG9yPjxZZWFyPjIwMDY8L1llYXI+PFJl
Y051bT4xODQ4PC9SZWNOdW0+PHJlY29yZD48cmVjLW51bWJlcj4xODQ4PC9yZWMtbnVtYmVyPjxm
b3JlaWduLWtleXM+PGtleSBhcHA9IkVOIiBkYi1pZD0icnc5ZXdldGZudzlmc2FlMGR4bXZ0dmFo
NTJkczl6NWF3ZHp4IiB0aW1lc3RhbXA9IjE1MzQ4MjgxNzIiPjE4NDg8L2tleT48L2ZvcmVpZ24t
a2V5cz48cmVmLXR5cGUgbmFtZT0iSm91cm5hbCBBcnRpY2xlIj4xNzwvcmVmLXR5cGU+PGNvbnRy
aWJ1dG9ycz48YXV0aG9ycz48YXV0aG9yPlN1ZGFyc2FuLCBOLjwvYXV0aG9yPjxhdXRob3I+SGFt
bW9uZCwgTS4gQy48L2F1dGhvcj48YXV0aG9yPkJsb2NrLCBLLiBGLjwvYXV0aG9yPjxhdXRob3I+
V2VseiwgUi48L2F1dGhvcj48YXV0aG9yPkJhcnJpY2ssIEouIEUuPC9hdXRob3I+PGF1dGhvcj5S
b3RoLCBBLjwvYXV0aG9yPjxhdXRob3I+QnJlYWtlciwgUi4gUi48L2F1dGhvcj48L2F1dGhvcnM+
PC9jb250cmlidXRvcnM+PHRpdGxlcz48dGl0bGU+VGFuZGVtIHJpYm9zd2l0Y2ggYXJjaGl0ZWN0
dXJlcyBleGhpYml0IGNvbXBsZXggZ2VuZSBjb250cm9sIGZ1bmN0aW9uczwvdGl0bGU+PHNlY29u
ZGFyeS10aXRsZT5TY2llbmNlPC9zZWNvbmRhcnktdGl0bGU+PC90aXRsZXM+PHBlcmlvZGljYWw+
PGZ1bGwtdGl0bGU+U2NpZW5jZTwvZnVsbC10aXRsZT48L3BlcmlvZGljYWw+PHBhZ2VzPjMwMOKA
kzMwNDwvcGFnZXM+PHZvbHVtZT4zMTQ8L3ZvbHVtZT48ZGF0ZXM+PHllYXI+MjAwNjwveWVhcj48
L2RhdGVzPjx1cmxzPjwvdXJscz48L3JlY29yZD48L0NpdGU+PC9FbmROb3RlPgB=
</w:fldData>
        </w:fldChar>
      </w:r>
      <w:r>
        <w:rPr>
          <w:rFonts w:eastAsia="Arial,Arial,Times New Roman"/>
          <w:szCs w:val="20"/>
        </w:rPr>
        <w:instrText xml:space="preserve"> ADDIN EN.CITE.DATA </w:instrText>
      </w:r>
      <w:r>
        <w:rPr>
          <w:rFonts w:eastAsia="Arial,Arial,Times New Roman"/>
          <w:szCs w:val="20"/>
        </w:rPr>
      </w:r>
      <w:r>
        <w:rPr>
          <w:rFonts w:eastAsia="Arial,Arial,Times New Roman"/>
          <w:szCs w:val="20"/>
        </w:rPr>
        <w:fldChar w:fldCharType="end"/>
      </w:r>
      <w:r w:rsidRPr="00FF6145">
        <w:rPr>
          <w:rFonts w:eastAsia="Arial,Arial,Times New Roman"/>
          <w:szCs w:val="20"/>
        </w:rPr>
      </w:r>
      <w:r w:rsidRPr="00FF6145">
        <w:rPr>
          <w:rFonts w:eastAsia="Arial,Arial,Times New Roman"/>
          <w:szCs w:val="20"/>
        </w:rPr>
        <w:fldChar w:fldCharType="separate"/>
      </w:r>
      <w:r>
        <w:rPr>
          <w:rFonts w:eastAsia="Arial,Arial,Times New Roman"/>
          <w:noProof/>
          <w:szCs w:val="20"/>
        </w:rPr>
        <w:t>(Setty</w:t>
      </w:r>
      <w:r w:rsidRPr="004C5901">
        <w:rPr>
          <w:rFonts w:eastAsia="Arial,Arial,Times New Roman"/>
          <w:i/>
          <w:noProof/>
          <w:szCs w:val="20"/>
        </w:rPr>
        <w:t>, et al.,</w:t>
      </w:r>
      <w:r>
        <w:rPr>
          <w:rFonts w:eastAsia="Arial,Arial,Times New Roman"/>
          <w:noProof/>
          <w:szCs w:val="20"/>
        </w:rPr>
        <w:t xml:space="preserve"> 2003; Mangan</w:t>
      </w:r>
      <w:r w:rsidRPr="004C5901">
        <w:rPr>
          <w:rFonts w:eastAsia="Arial,Arial,Times New Roman"/>
          <w:i/>
          <w:noProof/>
          <w:szCs w:val="20"/>
        </w:rPr>
        <w:t>, et al.,</w:t>
      </w:r>
      <w:r>
        <w:rPr>
          <w:rFonts w:eastAsia="Arial,Arial,Times New Roman"/>
          <w:noProof/>
          <w:szCs w:val="20"/>
        </w:rPr>
        <w:t xml:space="preserve"> 2003; Kalir</w:t>
      </w:r>
      <w:r w:rsidRPr="004C5901">
        <w:rPr>
          <w:rFonts w:eastAsia="Arial,Arial,Times New Roman"/>
          <w:i/>
          <w:noProof/>
          <w:szCs w:val="20"/>
        </w:rPr>
        <w:t>, et al.,</w:t>
      </w:r>
      <w:r>
        <w:rPr>
          <w:rFonts w:eastAsia="Arial,Arial,Times New Roman"/>
          <w:noProof/>
          <w:szCs w:val="20"/>
        </w:rPr>
        <w:t xml:space="preserve"> 2005; Inoue</w:t>
      </w:r>
      <w:r w:rsidRPr="004C5901">
        <w:rPr>
          <w:rFonts w:eastAsia="Arial,Arial,Times New Roman"/>
          <w:i/>
          <w:noProof/>
          <w:szCs w:val="20"/>
        </w:rPr>
        <w:t>, et al.,</w:t>
      </w:r>
      <w:r>
        <w:rPr>
          <w:rFonts w:eastAsia="Arial,Arial,Times New Roman"/>
          <w:noProof/>
          <w:szCs w:val="20"/>
        </w:rPr>
        <w:t xml:space="preserve"> 2008; Sudarsan</w:t>
      </w:r>
      <w:r w:rsidRPr="004C5901">
        <w:rPr>
          <w:rFonts w:eastAsia="Arial,Arial,Times New Roman"/>
          <w:i/>
          <w:noProof/>
          <w:szCs w:val="20"/>
        </w:rPr>
        <w:t>, et al.,</w:t>
      </w:r>
      <w:r>
        <w:rPr>
          <w:rFonts w:eastAsia="Arial,Arial,Times New Roman"/>
          <w:noProof/>
          <w:szCs w:val="20"/>
        </w:rPr>
        <w:t xml:space="preserve"> 2006)</w:t>
      </w:r>
      <w:r w:rsidRPr="00FF6145">
        <w:rPr>
          <w:rFonts w:eastAsia="Arial,Arial,Times New Roman"/>
          <w:szCs w:val="20"/>
        </w:rPr>
        <w:fldChar w:fldCharType="end"/>
      </w:r>
      <w:r w:rsidRPr="00FF6145">
        <w:rPr>
          <w:rFonts w:eastAsia="Arial"/>
          <w:szCs w:val="20"/>
        </w:rPr>
        <w:t>, For AND, OR, and SUM gates, both inputs are activators. For AND, the inputs act with multiplicative synergy, whereas for OR and SUM they act independently. In OR, either input can yield maximum activation, and in SUM both are required.</w:t>
      </w:r>
      <w:r w:rsidRPr="00FF6145">
        <w:rPr>
          <w:szCs w:val="20"/>
        </w:rPr>
        <w:t xml:space="preserve"> </w:t>
      </w:r>
      <w:r w:rsidRPr="00FF6145">
        <w:rPr>
          <w:rFonts w:eastAsia="Arial"/>
          <w:szCs w:val="20"/>
        </w:rPr>
        <w:t>For NAND, NOR, and SUB gates, both inputs are inhibitory. For NAND, both are required for inhibition, whereas for NOR and SUB either is sufficient.</w:t>
      </w:r>
      <w:r w:rsidRPr="00FF6145">
        <w:rPr>
          <w:szCs w:val="20"/>
        </w:rPr>
        <w:t xml:space="preserve"> While </w:t>
      </w:r>
      <w:r w:rsidRPr="00FF6145">
        <w:rPr>
          <w:rFonts w:eastAsia="Arial,Arial,Times New Roman"/>
          <w:color w:val="000000"/>
          <w:szCs w:val="20"/>
        </w:rPr>
        <w:t>SUB has not yet been described in a cellular context, it is included for completeness with respect to SUM.</w:t>
      </w:r>
      <w:r w:rsidRPr="00FF6145">
        <w:rPr>
          <w:szCs w:val="20"/>
        </w:rPr>
        <w:t xml:space="preserve"> Six motifs and six logic gates are considered, for 36 motif-gate combinations.</w:t>
      </w:r>
    </w:p>
    <w:p w14:paraId="7DE485DF" w14:textId="2297018B" w:rsidR="00B12F67" w:rsidRPr="00FF6145" w:rsidRDefault="00B12F67" w:rsidP="00B12F67">
      <w:pPr>
        <w:spacing w:after="0" w:line="480" w:lineRule="auto"/>
        <w:jc w:val="both"/>
        <w:rPr>
          <w:szCs w:val="20"/>
        </w:rPr>
      </w:pPr>
      <w:r w:rsidRPr="00FF6145">
        <w:rPr>
          <w:rFonts w:eastAsia="Arial"/>
          <w:szCs w:val="20"/>
        </w:rPr>
        <w:t xml:space="preserve">Target node activation is defined as a function of the concentrations of the </w:t>
      </w:r>
      <w:r w:rsidRPr="00FF6145">
        <w:rPr>
          <w:rFonts w:eastAsia="Arial,Arial,Times New Roman"/>
          <w:color w:val="000000"/>
          <w:szCs w:val="20"/>
        </w:rPr>
        <w:t>two inputs and their affinities for the target</w:t>
      </w:r>
      <w:r>
        <w:rPr>
          <w:rFonts w:eastAsia="Arial,Arial,Times New Roman"/>
          <w:color w:val="000000"/>
          <w:szCs w:val="20"/>
        </w:rPr>
        <w:t xml:space="preserve"> node </w:t>
      </w:r>
      <w:r w:rsidRPr="00FF6145">
        <w:rPr>
          <w:rFonts w:eastAsia="Arial"/>
          <w:szCs w:val="20"/>
        </w:rPr>
        <w:fldChar w:fldCharType="begin">
          <w:fldData xml:space="preserve">PEVuZE5vdGU+PENpdGU+PEF1dGhvcj5TaGVhPC9BdXRob3I+PFllYXI+MTk4NTwvWWVhcj48UmVj
TnVtPjE4NTA8L1JlY051bT48RGlzcGxheVRleHQ+KFNoZWE8c3R5bGUgZmFjZT0iaXRhbGljIj4s
IGV0IGFsLiw8L3N0eWxlPiAxOTg1OyBBY2tlcnM8c3R5bGUgZmFjZT0iaXRhbGljIj4sIGV0IGFs
Liw8L3N0eWxlPiAxOTgyOyBCaW50dTxzdHlsZSBmYWNlPSJpdGFsaWMiPiwgZXQgYWwuLDwvc3R5
bGU+IDIwMDUpPC9EaXNwbGF5VGV4dD48cmVjb3JkPjxyZWMtbnVtYmVyPjE4NTA8L3JlYy1udW1i
ZXI+PGZvcmVpZ24ta2V5cz48a2V5IGFwcD0iRU4iIGRiLWlkPSJydzlld2V0Zm53OWZzYWUwZHht
dnR2YWg1MmRzOXo1YXdkengiIHRpbWVzdGFtcD0iMTUzNDgyODE3NCI+MTg1MDwva2V5PjwvZm9y
ZWlnbi1rZXlzPjxyZWYtdHlwZSBuYW1lPSJKb3VybmFsIEFydGljbGUiPjE3PC9yZWYtdHlwZT48
Y29udHJpYnV0b3JzPjxhdXRob3JzPjxhdXRob3I+U2hlYSwgTS4gQS48L2F1dGhvcj48YXV0aG9y
PkFja2VycywgRy4gQS48L2F1dGhvcj48L2F1dGhvcnM+PC9jb250cmlidXRvcnM+PHRpdGxlcz48
dGl0bGU+VGhlIE9SIGNvbnRyb2wgc3lzdGVtIG9mIGJhY3RlcmlvcGhhZ2UgbGFtYmRhOiBhIHBo
eXNpY2FsLWNoZW1pY2FsIG1vZGVsIGZvciBnZW5lIHJlZ3VsYXRpb248L3RpdGxlPjxzZWNvbmRh
cnktdGl0bGU+SiBNb2wgQmlvbDwvc2Vjb25kYXJ5LXRpdGxlPjwvdGl0bGVzPjxwZXJpb2RpY2Fs
PjxmdWxsLXRpdGxlPkogTW9sIEJpb2w8L2Z1bGwtdGl0bGU+PC9wZXJpb2RpY2FsPjxwYWdlcz4y
MTHigJMyMzA8L3BhZ2VzPjx2b2x1bWU+MTgxPC92b2x1bWU+PGRhdGVzPjx5ZWFyPjE5ODU8L3ll
YXI+PC9kYXRlcz48dXJscz48L3VybHM+PC9yZWNvcmQ+PC9DaXRlPjxDaXRlPjxBdXRob3I+QWNr
ZXJzPC9BdXRob3I+PFllYXI+MTk4MjwvWWVhcj48UmVjTnVtPjE4NTI8L1JlY051bT48cmVjb3Jk
PjxyZWMtbnVtYmVyPjE4NTI8L3JlYy1udW1iZXI+PGZvcmVpZ24ta2V5cz48a2V5IGFwcD0iRU4i
IGRiLWlkPSJydzlld2V0Zm53OWZzYWUwZHhtdnR2YWg1MmRzOXo1YXdkengiIHRpbWVzdGFtcD0i
MTUzNDgyODE3NiI+MTg1Mjwva2V5PjwvZm9yZWlnbi1rZXlzPjxyZWYtdHlwZSBuYW1lPSJKb3Vy
bmFsIEFydGljbGUiPjE3PC9yZWYtdHlwZT48Y29udHJpYnV0b3JzPjxhdXRob3JzPjxhdXRob3I+
QWNrZXJzLCBHLiBBLjwvYXV0aG9yPjxhdXRob3I+Sm9obnNvbiwgQS4gRC48L2F1dGhvcj48YXV0
aG9yPlNoZWEsIE0uIEEuPC9hdXRob3I+PC9hdXRob3JzPjwvY29udHJpYnV0b3JzPjx0aXRsZXM+
PHRpdGxlPlF1YW50aXRhdGl2ZSBtb2RlbCBmb3IgZ2VuZSByZWd1bGF0aW9uIGJ5IM67IHBoYWdl
IHJlcHJlc3NvcjwvdGl0bGU+PHNlY29uZGFyeS10aXRsZT5Qcm9jIE5hdGwgQWNhZCBTY2kgVVNB
PC9zZWNvbmRhcnktdGl0bGU+PC90aXRsZXM+PHBlcmlvZGljYWw+PGZ1bGwtdGl0bGU+UHJvYyBO
YXRsIEFjYWQgU2NpIFVTQTwvZnVsbC10aXRsZT48L3BlcmlvZGljYWw+PHBhZ2VzPjExMjnigJMx
MTMzPC9wYWdlcz48dm9sdW1lPjc5PC92b2x1bWU+PGRhdGVzPjx5ZWFyPjE5ODI8L3llYXI+PC9k
YXRlcz48dXJscz48L3VybHM+PC9yZWNvcmQ+PC9DaXRlPjxDaXRlPjxBdXRob3I+QmludHU8L0F1
dGhvcj48WWVhcj4yMDA1PC9ZZWFyPjxSZWNOdW0+MTU4OTwvUmVjTnVtPjxyZWNvcmQ+PHJlYy1u
dW1iZXI+MTU4OTwvcmVjLW51bWJlcj48Zm9yZWlnbi1rZXlzPjxrZXkgYXBwPSJFTiIgZGItaWQ9
ImRzMjJhMGFlZnNwMnZxZXB3cnd4cHA5d3p4ZTI1eHByc3p2eiIgdGltZXN0YW1wPSIxNDg4MjEx
NjAzIj4xNTg5PC9rZXk+PC9mb3JlaWduLWtleXM+PHJlZi10eXBlIG5hbWU9IkpvdXJuYWwgQXJ0
aWNsZSI+MTc8L3JlZi10eXBlPjxjb250cmlidXRvcnM+PGF1dGhvcnM+PGF1dGhvcj5CaW50dSwg
TC48L2F1dGhvcj48YXV0aG9yPkJ1Y2hsZXIsIE4uIEUuPC9hdXRob3I+PGF1dGhvcj5HYXJjaWEs
IEguIEcuPC9hdXRob3I+PGF1dGhvcj5HZXJsYW5kLCBVLjwvYXV0aG9yPjxhdXRob3I+SHdhLCBU
LjwvYXV0aG9yPjxhdXRob3I+S29uZGV2LCBKLjwvYXV0aG9yPjxhdXRob3I+UGhpbGxpcHMsIFIu
PC9hdXRob3I+PC9hdXRob3JzPjwvY29udHJpYnV0b3JzPjx0aXRsZXM+PHRpdGxlPlRyYW5zY3Jp
cHRpb25hbCByZWd1bGF0aW9uIGJ5IHRoZSBudW1iZXJzOiBtb2RlbHM8L3RpdGxlPjxzZWNvbmRh
cnktdGl0bGU+Q3VyciBPcGluIEdlbmV0IERldjwvc2Vjb25kYXJ5LXRpdGxlPjwvdGl0bGVzPjxw
ZXJpb2RpY2FsPjxmdWxsLXRpdGxlPkN1cnIgT3BpbiBHZW5ldCBEZXY8L2Z1bGwtdGl0bGU+PC9w
ZXJpb2RpY2FsPjxwYWdlcz4xMTYtMTI0PC9wYWdlcz48dm9sdW1lPjE1PC92b2x1bWU+PGRhdGVz
Pjx5ZWFyPjIwMDU8L3llYXI+PC9kYXRlcz48dXJscz48L3VybHM+PC9yZWNvcmQ+PC9DaXRlPjwv
RW5kTm90ZT4A
</w:fldData>
        </w:fldChar>
      </w:r>
      <w:r>
        <w:rPr>
          <w:rFonts w:eastAsia="Arial"/>
          <w:szCs w:val="20"/>
        </w:rPr>
        <w:instrText xml:space="preserve"> ADDIN EN.CITE </w:instrText>
      </w:r>
      <w:r>
        <w:rPr>
          <w:rFonts w:eastAsia="Arial"/>
          <w:szCs w:val="20"/>
        </w:rPr>
        <w:fldChar w:fldCharType="begin">
          <w:fldData xml:space="preserve">PEVuZE5vdGU+PENpdGU+PEF1dGhvcj5TaGVhPC9BdXRob3I+PFllYXI+MTk4NTwvWWVhcj48UmVj
TnVtPjE4NTA8L1JlY051bT48RGlzcGxheVRleHQ+KFNoZWE8c3R5bGUgZmFjZT0iaXRhbGljIj4s
IGV0IGFsLiw8L3N0eWxlPiAxOTg1OyBBY2tlcnM8c3R5bGUgZmFjZT0iaXRhbGljIj4sIGV0IGFs
Liw8L3N0eWxlPiAxOTgyOyBCaW50dTxzdHlsZSBmYWNlPSJpdGFsaWMiPiwgZXQgYWwuLDwvc3R5
bGU+IDIwMDUpPC9EaXNwbGF5VGV4dD48cmVjb3JkPjxyZWMtbnVtYmVyPjE4NTA8L3JlYy1udW1i
ZXI+PGZvcmVpZ24ta2V5cz48a2V5IGFwcD0iRU4iIGRiLWlkPSJydzlld2V0Zm53OWZzYWUwZHht
dnR2YWg1MmRzOXo1YXdkengiIHRpbWVzdGFtcD0iMTUzNDgyODE3NCI+MTg1MDwva2V5PjwvZm9y
ZWlnbi1rZXlzPjxyZWYtdHlwZSBuYW1lPSJKb3VybmFsIEFydGljbGUiPjE3PC9yZWYtdHlwZT48
Y29udHJpYnV0b3JzPjxhdXRob3JzPjxhdXRob3I+U2hlYSwgTS4gQS48L2F1dGhvcj48YXV0aG9y
PkFja2VycywgRy4gQS48L2F1dGhvcj48L2F1dGhvcnM+PC9jb250cmlidXRvcnM+PHRpdGxlcz48
dGl0bGU+VGhlIE9SIGNvbnRyb2wgc3lzdGVtIG9mIGJhY3RlcmlvcGhhZ2UgbGFtYmRhOiBhIHBo
eXNpY2FsLWNoZW1pY2FsIG1vZGVsIGZvciBnZW5lIHJlZ3VsYXRpb248L3RpdGxlPjxzZWNvbmRh
cnktdGl0bGU+SiBNb2wgQmlvbDwvc2Vjb25kYXJ5LXRpdGxlPjwvdGl0bGVzPjxwZXJpb2RpY2Fs
PjxmdWxsLXRpdGxlPkogTW9sIEJpb2w8L2Z1bGwtdGl0bGU+PC9wZXJpb2RpY2FsPjxwYWdlcz4y
MTHigJMyMzA8L3BhZ2VzPjx2b2x1bWU+MTgxPC92b2x1bWU+PGRhdGVzPjx5ZWFyPjE5ODU8L3ll
YXI+PC9kYXRlcz48dXJscz48L3VybHM+PC9yZWNvcmQ+PC9DaXRlPjxDaXRlPjxBdXRob3I+QWNr
ZXJzPC9BdXRob3I+PFllYXI+MTk4MjwvWWVhcj48UmVjTnVtPjE4NTI8L1JlY051bT48cmVjb3Jk
PjxyZWMtbnVtYmVyPjE4NTI8L3JlYy1udW1iZXI+PGZvcmVpZ24ta2V5cz48a2V5IGFwcD0iRU4i
IGRiLWlkPSJydzlld2V0Zm53OWZzYWUwZHhtdnR2YWg1MmRzOXo1YXdkengiIHRpbWVzdGFtcD0i
MTUzNDgyODE3NiI+MTg1Mjwva2V5PjwvZm9yZWlnbi1rZXlzPjxyZWYtdHlwZSBuYW1lPSJKb3Vy
bmFsIEFydGljbGUiPjE3PC9yZWYtdHlwZT48Y29udHJpYnV0b3JzPjxhdXRob3JzPjxhdXRob3I+
QWNrZXJzLCBHLiBBLjwvYXV0aG9yPjxhdXRob3I+Sm9obnNvbiwgQS4gRC48L2F1dGhvcj48YXV0
aG9yPlNoZWEsIE0uIEEuPC9hdXRob3I+PC9hdXRob3JzPjwvY29udHJpYnV0b3JzPjx0aXRsZXM+
PHRpdGxlPlF1YW50aXRhdGl2ZSBtb2RlbCBmb3IgZ2VuZSByZWd1bGF0aW9uIGJ5IM67IHBoYWdl
IHJlcHJlc3NvcjwvdGl0bGU+PHNlY29uZGFyeS10aXRsZT5Qcm9jIE5hdGwgQWNhZCBTY2kgVVNB
PC9zZWNvbmRhcnktdGl0bGU+PC90aXRsZXM+PHBlcmlvZGljYWw+PGZ1bGwtdGl0bGU+UHJvYyBO
YXRsIEFjYWQgU2NpIFVTQTwvZnVsbC10aXRsZT48L3BlcmlvZGljYWw+PHBhZ2VzPjExMjnigJMx
MTMzPC9wYWdlcz48dm9sdW1lPjc5PC92b2x1bWU+PGRhdGVzPjx5ZWFyPjE5ODI8L3llYXI+PC9k
YXRlcz48dXJscz48L3VybHM+PC9yZWNvcmQ+PC9DaXRlPjxDaXRlPjxBdXRob3I+QmludHU8L0F1
dGhvcj48WWVhcj4yMDA1PC9ZZWFyPjxSZWNOdW0+MTU4OTwvUmVjTnVtPjxyZWNvcmQ+PHJlYy1u
dW1iZXI+MTU4OTwvcmVjLW51bWJlcj48Zm9yZWlnbi1rZXlzPjxrZXkgYXBwPSJFTiIgZGItaWQ9
ImRzMjJhMGFlZnNwMnZxZXB3cnd4cHA5d3p4ZTI1eHByc3p2eiIgdGltZXN0YW1wPSIxNDg4MjEx
NjAzIj4xNTg5PC9rZXk+PC9mb3JlaWduLWtleXM+PHJlZi10eXBlIG5hbWU9IkpvdXJuYWwgQXJ0
aWNsZSI+MTc8L3JlZi10eXBlPjxjb250cmlidXRvcnM+PGF1dGhvcnM+PGF1dGhvcj5CaW50dSwg
TC48L2F1dGhvcj48YXV0aG9yPkJ1Y2hsZXIsIE4uIEUuPC9hdXRob3I+PGF1dGhvcj5HYXJjaWEs
IEguIEcuPC9hdXRob3I+PGF1dGhvcj5HZXJsYW5kLCBVLjwvYXV0aG9yPjxhdXRob3I+SHdhLCBU
LjwvYXV0aG9yPjxhdXRob3I+S29uZGV2LCBKLjwvYXV0aG9yPjxhdXRob3I+UGhpbGxpcHMsIFIu
PC9hdXRob3I+PC9hdXRob3JzPjwvY29udHJpYnV0b3JzPjx0aXRsZXM+PHRpdGxlPlRyYW5zY3Jp
cHRpb25hbCByZWd1bGF0aW9uIGJ5IHRoZSBudW1iZXJzOiBtb2RlbHM8L3RpdGxlPjxzZWNvbmRh
cnktdGl0bGU+Q3VyciBPcGluIEdlbmV0IERldjwvc2Vjb25kYXJ5LXRpdGxlPjwvdGl0bGVzPjxw
ZXJpb2RpY2FsPjxmdWxsLXRpdGxlPkN1cnIgT3BpbiBHZW5ldCBEZXY8L2Z1bGwtdGl0bGU+PC9w
ZXJpb2RpY2FsPjxwYWdlcz4xMTYtMTI0PC9wYWdlcz48dm9sdW1lPjE1PC92b2x1bWU+PGRhdGVz
Pjx5ZWFyPjIwMDU8L3llYXI+PC9kYXRlcz48dXJscz48L3VybHM+PC9yZWNvcmQ+PC9DaXRlPjwv
RW5kTm90ZT4A
</w:fldData>
        </w:fldChar>
      </w:r>
      <w:r>
        <w:rPr>
          <w:rFonts w:eastAsia="Arial"/>
          <w:szCs w:val="20"/>
        </w:rPr>
        <w:instrText xml:space="preserve"> ADDIN EN.CITE.DATA </w:instrText>
      </w:r>
      <w:r>
        <w:rPr>
          <w:rFonts w:eastAsia="Arial"/>
          <w:szCs w:val="20"/>
        </w:rPr>
      </w:r>
      <w:r>
        <w:rPr>
          <w:rFonts w:eastAsia="Arial"/>
          <w:szCs w:val="20"/>
        </w:rPr>
        <w:fldChar w:fldCharType="end"/>
      </w:r>
      <w:r w:rsidRPr="00FF6145">
        <w:rPr>
          <w:rFonts w:eastAsia="Arial"/>
          <w:szCs w:val="20"/>
        </w:rPr>
      </w:r>
      <w:r w:rsidRPr="00FF6145">
        <w:rPr>
          <w:rFonts w:eastAsia="Arial"/>
          <w:szCs w:val="20"/>
        </w:rPr>
        <w:fldChar w:fldCharType="separate"/>
      </w:r>
      <w:r>
        <w:rPr>
          <w:rFonts w:eastAsia="Arial"/>
          <w:noProof/>
          <w:szCs w:val="20"/>
        </w:rPr>
        <w:t>(Shea</w:t>
      </w:r>
      <w:r w:rsidRPr="004C5901">
        <w:rPr>
          <w:rFonts w:eastAsia="Arial"/>
          <w:i/>
          <w:noProof/>
          <w:szCs w:val="20"/>
        </w:rPr>
        <w:t>, et al.,</w:t>
      </w:r>
      <w:r>
        <w:rPr>
          <w:rFonts w:eastAsia="Arial"/>
          <w:noProof/>
          <w:szCs w:val="20"/>
        </w:rPr>
        <w:t xml:space="preserve"> 1985; Ackers</w:t>
      </w:r>
      <w:r w:rsidRPr="004C5901">
        <w:rPr>
          <w:rFonts w:eastAsia="Arial"/>
          <w:i/>
          <w:noProof/>
          <w:szCs w:val="20"/>
        </w:rPr>
        <w:t>, et al.,</w:t>
      </w:r>
      <w:r>
        <w:rPr>
          <w:rFonts w:eastAsia="Arial"/>
          <w:noProof/>
          <w:szCs w:val="20"/>
        </w:rPr>
        <w:t xml:space="preserve"> 1982; Bintu</w:t>
      </w:r>
      <w:r w:rsidRPr="004C5901">
        <w:rPr>
          <w:rFonts w:eastAsia="Arial"/>
          <w:i/>
          <w:noProof/>
          <w:szCs w:val="20"/>
        </w:rPr>
        <w:t>, et al.,</w:t>
      </w:r>
      <w:r>
        <w:rPr>
          <w:rFonts w:eastAsia="Arial"/>
          <w:noProof/>
          <w:szCs w:val="20"/>
        </w:rPr>
        <w:t xml:space="preserve"> 2005)</w:t>
      </w:r>
      <w:r w:rsidRPr="00FF6145">
        <w:rPr>
          <w:rFonts w:eastAsia="Arial"/>
          <w:szCs w:val="20"/>
        </w:rPr>
        <w:fldChar w:fldCharType="end"/>
      </w:r>
      <w:r w:rsidRPr="00FF6145">
        <w:rPr>
          <w:rFonts w:eastAsia="Arial"/>
          <w:szCs w:val="20"/>
        </w:rPr>
        <w:t>.</w:t>
      </w:r>
    </w:p>
    <w:p w14:paraId="42F0B805" w14:textId="1BD0DF93" w:rsidR="00B12F67" w:rsidRPr="00FF6145" w:rsidRDefault="00B12F67" w:rsidP="00B12F67">
      <w:pPr>
        <w:spacing w:after="0" w:line="480" w:lineRule="auto"/>
        <w:jc w:val="both"/>
        <w:rPr>
          <w:color w:val="000000" w:themeColor="text1"/>
          <w:szCs w:val="20"/>
        </w:rPr>
      </w:pPr>
      <w:r w:rsidRPr="00FF6145">
        <w:rPr>
          <w:b/>
          <w:szCs w:val="20"/>
        </w:rPr>
        <w:t>Data generation</w:t>
      </w:r>
      <w:r w:rsidRPr="00FF6145">
        <w:rPr>
          <w:szCs w:val="20"/>
        </w:rPr>
        <w:t xml:space="preserve">. </w:t>
      </w:r>
      <w:r w:rsidRPr="00FF6145">
        <w:rPr>
          <w:i/>
          <w:color w:val="000000" w:themeColor="text1"/>
          <w:szCs w:val="20"/>
        </w:rPr>
        <w:t>In silico</w:t>
      </w:r>
      <w:r w:rsidRPr="00FF6145">
        <w:rPr>
          <w:color w:val="000000" w:themeColor="text1"/>
          <w:szCs w:val="20"/>
        </w:rPr>
        <w:t xml:space="preserve"> data were generated from simulations. Each network is specified </w:t>
      </w:r>
      <w:r>
        <w:rPr>
          <w:color w:val="000000" w:themeColor="text1"/>
          <w:szCs w:val="20"/>
        </w:rPr>
        <w:t>by</w:t>
      </w:r>
      <w:r w:rsidRPr="00FF6145">
        <w:rPr>
          <w:color w:val="000000" w:themeColor="text1"/>
          <w:szCs w:val="20"/>
        </w:rPr>
        <w:t xml:space="preserve"> a system of ODEs (</w:t>
      </w:r>
      <w:r w:rsidRPr="00FF6145">
        <w:rPr>
          <w:b/>
          <w:color w:val="000000" w:themeColor="text1"/>
          <w:szCs w:val="20"/>
        </w:rPr>
        <w:t>Figure S1a</w:t>
      </w:r>
      <w:r w:rsidRPr="00FF6145">
        <w:rPr>
          <w:color w:val="000000" w:themeColor="text1"/>
          <w:szCs w:val="20"/>
        </w:rPr>
        <w:t xml:space="preserve">). The change over time in the concentration </w:t>
      </w:r>
      <m:oMath>
        <m:r>
          <w:rPr>
            <w:rFonts w:ascii="Cambria Math" w:hAnsi="Cambria Math"/>
            <w:color w:val="000000" w:themeColor="text1"/>
            <w:szCs w:val="20"/>
          </w:rPr>
          <m:t>X</m:t>
        </m:r>
      </m:oMath>
      <w:r w:rsidRPr="00FF6145">
        <w:rPr>
          <w:color w:val="000000" w:themeColor="text1"/>
          <w:szCs w:val="20"/>
        </w:rPr>
        <w:t xml:space="preserve"> of a node </w:t>
      </w:r>
      <m:oMath>
        <m:r>
          <w:rPr>
            <w:rFonts w:ascii="Cambria Math" w:hAnsi="Cambria Math"/>
            <w:color w:val="000000" w:themeColor="text1"/>
            <w:szCs w:val="20"/>
          </w:rPr>
          <m:t>i</m:t>
        </m:r>
      </m:oMath>
      <w:r w:rsidRPr="00FF6145">
        <w:rPr>
          <w:color w:val="000000" w:themeColor="text1"/>
          <w:szCs w:val="20"/>
        </w:rPr>
        <w:t xml:space="preserve"> regulated by nodes </w:t>
      </w:r>
      <m:oMath>
        <m:r>
          <w:rPr>
            <w:rFonts w:ascii="Cambria Math" w:hAnsi="Cambria Math"/>
            <w:color w:val="000000" w:themeColor="text1"/>
            <w:szCs w:val="20"/>
          </w:rPr>
          <m:t>j=1:J</m:t>
        </m:r>
      </m:oMath>
      <w:r w:rsidRPr="00FF6145">
        <w:rPr>
          <w:color w:val="000000" w:themeColor="text1"/>
          <w:szCs w:val="20"/>
        </w:rPr>
        <w:t>, without specifying a logic gate, is given by:</w:t>
      </w:r>
    </w:p>
    <w:p w14:paraId="27D062F9" w14:textId="77777777" w:rsidR="00B12F67" w:rsidRPr="00FF6145" w:rsidRDefault="005D0BE8" w:rsidP="00B12F67">
      <w:pPr>
        <w:spacing w:line="480" w:lineRule="auto"/>
        <w:rPr>
          <w:color w:val="000000" w:themeColor="text1"/>
        </w:rPr>
      </w:pPr>
      <m:oMathPara>
        <m:oMathParaPr>
          <m:jc m:val="center"/>
        </m:oMathParaPr>
        <m:oMath>
          <m:f>
            <m:fPr>
              <m:ctrlPr>
                <w:rPr>
                  <w:rFonts w:ascii="Cambria Math" w:hAnsi="Cambria Math"/>
                  <w:i/>
                  <w:color w:val="000000" w:themeColor="text1"/>
                </w:rPr>
              </m:ctrlPr>
            </m:fPr>
            <m:num>
              <m:r>
                <w:rPr>
                  <w:rFonts w:ascii="Cambria Math" w:hAnsi="Cambria Math"/>
                  <w:color w:val="000000" w:themeColor="text1"/>
                </w:rPr>
                <m:t>d</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num>
            <m:den>
              <m:r>
                <w:rPr>
                  <w:rFonts w:ascii="Cambria Math" w:hAnsi="Cambria Math"/>
                  <w:color w:val="000000" w:themeColor="text1"/>
                </w:rPr>
                <m:t>dt</m:t>
              </m:r>
            </m:den>
          </m:f>
          <m:r>
            <w:rPr>
              <w:rFonts w:ascii="Cambria Math" w:hAnsi="Cambria Math"/>
              <w:color w:val="000000" w:themeColor="text1"/>
            </w:rPr>
            <m:t>=</m:t>
          </m:r>
          <m:f>
            <m:fPr>
              <m:ctrlPr>
                <w:rPr>
                  <w:rFonts w:ascii="Cambria Math" w:hAnsi="Cambria Math"/>
                  <w:i/>
                  <w:color w:val="000000" w:themeColor="text1"/>
                </w:rPr>
              </m:ctrlPr>
            </m:fPr>
            <m:num>
              <m:r>
                <m:rPr>
                  <m:sty m:val="bi"/>
                </m:rPr>
                <w:rPr>
                  <w:rFonts w:ascii="Cambria Math" w:hAnsi="Cambria Math"/>
                  <w:color w:val="000000" w:themeColor="text1"/>
                </w:rPr>
                <m:t>s</m:t>
              </m:r>
              <m:d>
                <m:dPr>
                  <m:ctrlPr>
                    <w:rPr>
                      <w:rFonts w:ascii="Cambria Math" w:hAnsi="Cambria Math"/>
                      <w:i/>
                      <w:color w:val="000000" w:themeColor="text1"/>
                    </w:rPr>
                  </m:ctrlPr>
                </m:dPr>
                <m:e>
                  <m:r>
                    <w:rPr>
                      <w:rFonts w:ascii="Cambria Math" w:hAnsi="Cambria Math"/>
                      <w:color w:val="000000" w:themeColor="text1"/>
                    </w:rPr>
                    <m:t>i</m:t>
                  </m:r>
                </m:e>
              </m:d>
              <m:r>
                <w:rPr>
                  <w:rFonts w:ascii="Cambria Math" w:hAnsi="Cambria Math"/>
                  <w:color w:val="000000" w:themeColor="text1"/>
                </w:rPr>
                <m:t>+</m:t>
              </m:r>
              <m:nary>
                <m:naryPr>
                  <m:chr m:val="∑"/>
                  <m:limLoc m:val="undOvr"/>
                  <m:ctrlPr>
                    <w:rPr>
                      <w:rFonts w:ascii="Cambria Math" w:hAnsi="Cambria Math"/>
                      <w:i/>
                      <w:color w:val="000000" w:themeColor="text1"/>
                    </w:rPr>
                  </m:ctrlPr>
                </m:naryPr>
                <m:sub>
                  <m:r>
                    <w:rPr>
                      <w:rFonts w:ascii="Cambria Math" w:hAnsi="Cambria Math"/>
                      <w:color w:val="000000" w:themeColor="text1"/>
                    </w:rPr>
                    <m:t>j=1</m:t>
                  </m:r>
                </m:sub>
                <m:sup>
                  <m:r>
                    <w:rPr>
                      <w:rFonts w:ascii="Cambria Math" w:hAnsi="Cambria Math"/>
                      <w:color w:val="000000" w:themeColor="text1"/>
                    </w:rPr>
                    <m:t>J</m:t>
                  </m:r>
                </m:sup>
                <m:e>
                  <m:r>
                    <w:rPr>
                      <w:rFonts w:ascii="Cambria Math" w:hAnsi="Cambria Math"/>
                      <w:color w:val="000000" w:themeColor="text1"/>
                    </w:rPr>
                    <m:t>k⋅</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ji</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j</m:t>
                      </m:r>
                    </m:sub>
                  </m:sSub>
                </m:e>
              </m:nary>
            </m:num>
            <m:den>
              <m:r>
                <w:rPr>
                  <w:rFonts w:ascii="Cambria Math" w:hAnsi="Cambria Math"/>
                  <w:color w:val="000000" w:themeColor="text1"/>
                </w:rPr>
                <m:t>1+</m:t>
              </m:r>
              <m:r>
                <m:rPr>
                  <m:sty m:val="bi"/>
                </m:rPr>
                <w:rPr>
                  <w:rFonts w:ascii="Cambria Math" w:hAnsi="Cambria Math"/>
                  <w:color w:val="000000" w:themeColor="text1"/>
                </w:rPr>
                <m:t>s</m:t>
              </m:r>
              <m:d>
                <m:dPr>
                  <m:ctrlPr>
                    <w:rPr>
                      <w:rFonts w:ascii="Cambria Math" w:hAnsi="Cambria Math"/>
                      <w:i/>
                      <w:color w:val="000000" w:themeColor="text1"/>
                    </w:rPr>
                  </m:ctrlPr>
                </m:dPr>
                <m:e>
                  <m:r>
                    <w:rPr>
                      <w:rFonts w:ascii="Cambria Math" w:hAnsi="Cambria Math"/>
                      <w:color w:val="000000" w:themeColor="text1"/>
                    </w:rPr>
                    <m:t>i</m:t>
                  </m:r>
                </m:e>
              </m:d>
              <m:r>
                <w:rPr>
                  <w:rFonts w:ascii="Cambria Math" w:hAnsi="Cambria Math"/>
                  <w:color w:val="000000" w:themeColor="text1"/>
                </w:rPr>
                <m:t>+</m:t>
              </m:r>
              <m:nary>
                <m:naryPr>
                  <m:chr m:val="∑"/>
                  <m:limLoc m:val="undOvr"/>
                  <m:ctrlPr>
                    <w:rPr>
                      <w:rFonts w:ascii="Cambria Math" w:hAnsi="Cambria Math"/>
                      <w:i/>
                      <w:color w:val="000000" w:themeColor="text1"/>
                    </w:rPr>
                  </m:ctrlPr>
                </m:naryPr>
                <m:sub>
                  <m:r>
                    <w:rPr>
                      <w:rFonts w:ascii="Cambria Math" w:hAnsi="Cambria Math"/>
                      <w:color w:val="000000" w:themeColor="text1"/>
                    </w:rPr>
                    <m:t>j=1</m:t>
                  </m:r>
                </m:sub>
                <m:sup>
                  <m:r>
                    <w:rPr>
                      <w:rFonts w:ascii="Cambria Math" w:hAnsi="Cambria Math"/>
                      <w:color w:val="000000" w:themeColor="text1"/>
                    </w:rPr>
                    <m:t>J</m:t>
                  </m:r>
                </m:sup>
                <m:e>
                  <m:r>
                    <w:rPr>
                      <w:rFonts w:ascii="Cambria Math" w:hAnsi="Cambria Math"/>
                      <w:color w:val="000000" w:themeColor="text1"/>
                    </w:rPr>
                    <m:t>k⋅</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ji</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j</m:t>
                      </m:r>
                    </m:sub>
                  </m:sSub>
                </m:e>
              </m:nary>
            </m:den>
          </m:f>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d</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oMath>
      </m:oMathPara>
    </w:p>
    <w:p w14:paraId="0071A50E" w14:textId="77777777" w:rsidR="00B12F67" w:rsidRPr="00FF6145" w:rsidRDefault="00B12F67" w:rsidP="00B12F67">
      <w:pPr>
        <w:spacing w:line="480" w:lineRule="auto"/>
        <w:jc w:val="both"/>
        <w:rPr>
          <w:szCs w:val="20"/>
        </w:rPr>
      </w:pPr>
      <w:r w:rsidRPr="00FF6145">
        <w:rPr>
          <w:color w:val="000000" w:themeColor="text1"/>
          <w:szCs w:val="20"/>
        </w:rPr>
        <w:t xml:space="preserve">where </w:t>
      </w:r>
      <m:oMath>
        <m:r>
          <m:rPr>
            <m:sty m:val="bi"/>
          </m:rPr>
          <w:rPr>
            <w:rFonts w:ascii="Cambria Math" w:hAnsi="Cambria Math"/>
            <w:color w:val="000000" w:themeColor="text1"/>
            <w:szCs w:val="20"/>
          </w:rPr>
          <m:t>s</m:t>
        </m:r>
        <m:d>
          <m:dPr>
            <m:ctrlPr>
              <w:rPr>
                <w:rFonts w:ascii="Cambria Math" w:hAnsi="Cambria Math"/>
                <w:i/>
                <w:color w:val="000000" w:themeColor="text1"/>
                <w:szCs w:val="20"/>
              </w:rPr>
            </m:ctrlPr>
          </m:dPr>
          <m:e>
            <m:r>
              <w:rPr>
                <w:rFonts w:ascii="Cambria Math" w:hAnsi="Cambria Math"/>
                <w:color w:val="000000" w:themeColor="text1"/>
                <w:szCs w:val="20"/>
              </w:rPr>
              <m:t>i</m:t>
            </m:r>
          </m:e>
        </m:d>
      </m:oMath>
      <w:r w:rsidRPr="00FF6145">
        <w:rPr>
          <w:color w:val="000000" w:themeColor="text1"/>
          <w:szCs w:val="20"/>
        </w:rPr>
        <w:t xml:space="preserve"> is a time-dependent stimulus to node </w:t>
      </w:r>
      <m:oMath>
        <m:r>
          <w:rPr>
            <w:rFonts w:ascii="Cambria Math" w:hAnsi="Cambria Math"/>
            <w:color w:val="000000" w:themeColor="text1"/>
            <w:szCs w:val="20"/>
          </w:rPr>
          <m:t>i</m:t>
        </m:r>
      </m:oMath>
      <w:r w:rsidRPr="00FF6145">
        <w:rPr>
          <w:color w:val="000000" w:themeColor="text1"/>
          <w:szCs w:val="20"/>
        </w:rPr>
        <w:t>,</w:t>
      </w:r>
      <w:r w:rsidRPr="00FF6145">
        <w:rPr>
          <w:szCs w:val="20"/>
        </w:rPr>
        <w:t xml:space="preserve"> </w:t>
      </w:r>
      <m:oMath>
        <m:sSub>
          <m:sSubPr>
            <m:ctrlPr>
              <w:rPr>
                <w:rFonts w:ascii="Cambria Math" w:hAnsi="Cambria Math"/>
                <w:i/>
                <w:szCs w:val="20"/>
              </w:rPr>
            </m:ctrlPr>
          </m:sSubPr>
          <m:e>
            <m:r>
              <w:rPr>
                <w:rFonts w:ascii="Cambria Math" w:hAnsi="Cambria Math"/>
                <w:szCs w:val="20"/>
              </w:rPr>
              <m:t>M</m:t>
            </m:r>
          </m:e>
          <m:sub>
            <m:r>
              <w:rPr>
                <w:rFonts w:ascii="Cambria Math" w:hAnsi="Cambria Math"/>
                <w:szCs w:val="20"/>
              </w:rPr>
              <m:t>ji</m:t>
            </m:r>
          </m:sub>
        </m:sSub>
      </m:oMath>
      <w:r w:rsidRPr="00FF6145">
        <w:rPr>
          <w:szCs w:val="20"/>
        </w:rPr>
        <w:t xml:space="preserve"> is an adjacency matrix entry indicating the presence or absence of a directed edge</w:t>
      </w:r>
      <w:r w:rsidRPr="00FF6145">
        <w:rPr>
          <w:i/>
          <w:szCs w:val="20"/>
        </w:rPr>
        <w:t xml:space="preserve"> </w:t>
      </w:r>
      <w:r w:rsidRPr="00FF6145">
        <w:rPr>
          <w:szCs w:val="20"/>
        </w:rPr>
        <w:t xml:space="preserve">between nodes </w:t>
      </w:r>
      <m:oMath>
        <m:r>
          <w:rPr>
            <w:rFonts w:ascii="Cambria Math" w:hAnsi="Cambria Math"/>
            <w:szCs w:val="20"/>
          </w:rPr>
          <m:t>j</m:t>
        </m:r>
      </m:oMath>
      <w:r w:rsidRPr="00FF6145">
        <w:rPr>
          <w:szCs w:val="20"/>
        </w:rPr>
        <w:t xml:space="preserve"> and </w:t>
      </w:r>
      <m:oMath>
        <m:r>
          <w:rPr>
            <w:rFonts w:ascii="Cambria Math" w:hAnsi="Cambria Math"/>
            <w:szCs w:val="20"/>
          </w:rPr>
          <m:t>i</m:t>
        </m:r>
      </m:oMath>
      <w:r w:rsidRPr="00FF6145">
        <w:rPr>
          <w:szCs w:val="20"/>
        </w:rPr>
        <w:t xml:space="preserve"> (</w:t>
      </w:r>
      <w:r w:rsidRPr="00FF6145">
        <w:rPr>
          <w:b/>
          <w:szCs w:val="20"/>
        </w:rPr>
        <w:t>Table S1)</w:t>
      </w:r>
      <w:r w:rsidRPr="00FF6145">
        <w:rPr>
          <w:szCs w:val="20"/>
        </w:rPr>
        <w:t xml:space="preserve">, and </w:t>
      </w:r>
      <m:oMath>
        <m:sSub>
          <m:sSubPr>
            <m:ctrlPr>
              <w:rPr>
                <w:rFonts w:ascii="Cambria Math" w:hAnsi="Cambria Math"/>
                <w:i/>
                <w:szCs w:val="20"/>
              </w:rPr>
            </m:ctrlPr>
          </m:sSubPr>
          <m:e>
            <m:r>
              <w:rPr>
                <w:rFonts w:ascii="Cambria Math" w:hAnsi="Cambria Math"/>
                <w:szCs w:val="20"/>
              </w:rPr>
              <m:t>k</m:t>
            </m:r>
          </m:e>
          <m:sub>
            <m:r>
              <w:rPr>
                <w:rFonts w:ascii="Cambria Math" w:hAnsi="Cambria Math"/>
                <w:szCs w:val="20"/>
              </w:rPr>
              <m:t>d</m:t>
            </m:r>
          </m:sub>
        </m:sSub>
        <m:r>
          <w:rPr>
            <w:rFonts w:ascii="Cambria Math" w:hAnsi="Cambria Math"/>
            <w:szCs w:val="20"/>
          </w:rPr>
          <m:t xml:space="preserve"> </m:t>
        </m:r>
      </m:oMath>
      <w:r w:rsidRPr="00FF6145">
        <w:rPr>
          <w:szCs w:val="20"/>
        </w:rPr>
        <w:t xml:space="preserve">is a degradation constant (0.5 inverse time units). In the five-node networks, non-logic gate nodes have at most one incoming edge. For the gate node </w:t>
      </w:r>
      <m:oMath>
        <m:r>
          <w:rPr>
            <w:rFonts w:ascii="Cambria Math" w:hAnsi="Cambria Math"/>
            <w:szCs w:val="20"/>
          </w:rPr>
          <m:t>c</m:t>
        </m:r>
      </m:oMath>
      <w:r w:rsidRPr="00FF6145">
        <w:rPr>
          <w:szCs w:val="20"/>
        </w:rPr>
        <w:t>:</w:t>
      </w:r>
    </w:p>
    <w:p w14:paraId="22D5BF36" w14:textId="77777777" w:rsidR="00B12F67" w:rsidRPr="00FF6145" w:rsidRDefault="005D0BE8" w:rsidP="00B12F67">
      <w:pPr>
        <w:spacing w:line="480" w:lineRule="auto"/>
      </w:pPr>
      <m:oMathPara>
        <m:oMathParaPr>
          <m:jc m:val="center"/>
        </m:oMathParaPr>
        <m:oMath>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c</m:t>
                  </m:r>
                </m:sub>
              </m:sSub>
            </m:num>
            <m:den>
              <m:r>
                <w:rPr>
                  <w:rFonts w:ascii="Cambria Math" w:hAnsi="Cambria Math"/>
                </w:rPr>
                <m:t>dt</m:t>
              </m:r>
            </m:den>
          </m:f>
          <m:r>
            <w:rPr>
              <w:rFonts w:ascii="Cambria Math" w:hAnsi="Cambria Math"/>
            </w:rPr>
            <m:t>=</m:t>
          </m:r>
          <m:r>
            <m:rPr>
              <m:sty m:val="bi"/>
            </m:rPr>
            <w:rPr>
              <w:rFonts w:ascii="Cambria Math" w:hAnsi="Cambria Math" w:cs="Arial"/>
              <w:szCs w:val="20"/>
            </w:rPr>
            <m:t>g</m:t>
          </m:r>
          <m:d>
            <m:dPr>
              <m:ctrlPr>
                <w:rPr>
                  <w:rFonts w:ascii="Cambria Math" w:hAnsi="Cambria Math" w:cs="Arial"/>
                  <w:i/>
                  <w:szCs w:val="20"/>
                </w:rPr>
              </m:ctrlPr>
            </m:dPr>
            <m:e>
              <m:r>
                <w:rPr>
                  <w:rFonts w:ascii="Cambria Math" w:hAnsi="Cambria Math" w:cs="Arial"/>
                  <w:szCs w:val="20"/>
                </w:rPr>
                <m:t>a,b</m:t>
              </m:r>
            </m:e>
          </m:d>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d</m:t>
              </m:r>
            </m:sub>
          </m:sSub>
          <m:sSub>
            <m:sSubPr>
              <m:ctrlPr>
                <w:rPr>
                  <w:rFonts w:ascii="Cambria Math" w:hAnsi="Cambria Math" w:cs="Arial"/>
                  <w:i/>
                  <w:szCs w:val="20"/>
                </w:rPr>
              </m:ctrlPr>
            </m:sSubPr>
            <m:e>
              <m:r>
                <w:rPr>
                  <w:rFonts w:ascii="Cambria Math" w:hAnsi="Cambria Math" w:cs="Arial"/>
                  <w:szCs w:val="20"/>
                </w:rPr>
                <m:t>X</m:t>
              </m:r>
            </m:e>
            <m:sub>
              <m:r>
                <w:rPr>
                  <w:rFonts w:ascii="Cambria Math" w:hAnsi="Cambria Math" w:cs="Arial"/>
                  <w:szCs w:val="20"/>
                </w:rPr>
                <m:t>c</m:t>
              </m:r>
            </m:sub>
          </m:sSub>
        </m:oMath>
      </m:oMathPara>
    </w:p>
    <w:p w14:paraId="7D154C23" w14:textId="77777777" w:rsidR="00B12F67" w:rsidRPr="00FF6145" w:rsidRDefault="00B12F67" w:rsidP="00B12F67">
      <w:pPr>
        <w:spacing w:after="0" w:line="480" w:lineRule="auto"/>
        <w:jc w:val="both"/>
        <w:rPr>
          <w:szCs w:val="20"/>
        </w:rPr>
      </w:pPr>
      <w:r w:rsidRPr="00FF6145">
        <w:rPr>
          <w:szCs w:val="20"/>
        </w:rPr>
        <w:t xml:space="preserve">where </w:t>
      </w:r>
      <m:oMath>
        <m:r>
          <m:rPr>
            <m:sty m:val="bi"/>
          </m:rPr>
          <w:rPr>
            <w:rFonts w:ascii="Cambria Math" w:hAnsi="Cambria Math"/>
            <w:szCs w:val="20"/>
          </w:rPr>
          <m:t>g</m:t>
        </m:r>
        <m:r>
          <w:rPr>
            <w:rFonts w:ascii="Cambria Math" w:hAnsi="Cambria Math"/>
            <w:szCs w:val="20"/>
          </w:rPr>
          <m:t>(a,b)</m:t>
        </m:r>
      </m:oMath>
      <w:r w:rsidRPr="00FF6145">
        <w:rPr>
          <w:szCs w:val="20"/>
        </w:rPr>
        <w:t xml:space="preserve"> is the gate function indicating how nodes </w:t>
      </w:r>
      <m:oMath>
        <m:r>
          <w:rPr>
            <w:rFonts w:ascii="Cambria Math" w:hAnsi="Cambria Math"/>
            <w:szCs w:val="20"/>
          </w:rPr>
          <m:t>a</m:t>
        </m:r>
      </m:oMath>
      <w:r w:rsidRPr="00FF6145">
        <w:rPr>
          <w:szCs w:val="20"/>
        </w:rPr>
        <w:t xml:space="preserve"> and </w:t>
      </w:r>
      <m:oMath>
        <m:r>
          <w:rPr>
            <w:rFonts w:ascii="Cambria Math" w:hAnsi="Cambria Math"/>
            <w:szCs w:val="20"/>
          </w:rPr>
          <m:t>b</m:t>
        </m:r>
      </m:oMath>
      <w:r w:rsidRPr="00FF6145">
        <w:rPr>
          <w:szCs w:val="20"/>
        </w:rPr>
        <w:t xml:space="preserve"> activate node </w:t>
      </w:r>
      <m:oMath>
        <m:r>
          <w:rPr>
            <w:rFonts w:ascii="Cambria Math" w:hAnsi="Cambria Math"/>
            <w:szCs w:val="20"/>
          </w:rPr>
          <m:t>c</m:t>
        </m:r>
      </m:oMath>
      <w:r w:rsidRPr="00FF6145">
        <w:rPr>
          <w:szCs w:val="20"/>
        </w:rPr>
        <w:t xml:space="preserve"> (</w:t>
      </w:r>
      <w:r w:rsidRPr="00FF6145">
        <w:rPr>
          <w:b/>
          <w:szCs w:val="20"/>
        </w:rPr>
        <w:t xml:space="preserve">Table </w:t>
      </w:r>
      <w:proofErr w:type="gramStart"/>
      <w:r w:rsidRPr="00FF6145">
        <w:rPr>
          <w:b/>
          <w:szCs w:val="20"/>
        </w:rPr>
        <w:t>S2</w:t>
      </w:r>
      <w:r w:rsidRPr="00FF6145">
        <w:rPr>
          <w:szCs w:val="20"/>
        </w:rPr>
        <w:t>).</w:t>
      </w:r>
      <w:proofErr w:type="gramEnd"/>
    </w:p>
    <w:p w14:paraId="3516D809" w14:textId="77777777" w:rsidR="00B12F67" w:rsidRPr="00FF6145" w:rsidRDefault="00B12F67" w:rsidP="00B12F67">
      <w:pPr>
        <w:spacing w:after="0" w:line="480" w:lineRule="auto"/>
        <w:jc w:val="both"/>
        <w:rPr>
          <w:szCs w:val="20"/>
        </w:rPr>
      </w:pPr>
      <w:r w:rsidRPr="00FF6145">
        <w:rPr>
          <w:szCs w:val="20"/>
        </w:rPr>
        <w:lastRenderedPageBreak/>
        <w:t>Efficiencies (</w:t>
      </w:r>
      <w:r w:rsidRPr="00FF6145">
        <w:rPr>
          <w:i/>
          <w:szCs w:val="20"/>
        </w:rPr>
        <w:t>k</w:t>
      </w:r>
      <w:r w:rsidRPr="00FF6145">
        <w:rPr>
          <w:i/>
          <w:szCs w:val="20"/>
          <w:vertAlign w:val="subscript"/>
        </w:rPr>
        <w:t>cat</w:t>
      </w:r>
      <w:r w:rsidRPr="00FF6145">
        <w:rPr>
          <w:szCs w:val="20"/>
        </w:rPr>
        <w:t>/K</w:t>
      </w:r>
      <w:r w:rsidRPr="00FF6145">
        <w:rPr>
          <w:szCs w:val="20"/>
          <w:vertAlign w:val="subscript"/>
        </w:rPr>
        <w:t>M</w:t>
      </w:r>
      <w:r w:rsidRPr="00FF6145">
        <w:rPr>
          <w:szCs w:val="20"/>
        </w:rPr>
        <w:t>) for enzyme activity and gene regulation span [10</w:t>
      </w:r>
      <w:r w:rsidRPr="00FF6145">
        <w:rPr>
          <w:szCs w:val="20"/>
          <w:vertAlign w:val="superscript"/>
        </w:rPr>
        <w:t>0</w:t>
      </w:r>
      <w:r w:rsidRPr="00FF6145">
        <w:rPr>
          <w:szCs w:val="20"/>
        </w:rPr>
        <w:t>, 10</w:t>
      </w:r>
      <w:r w:rsidRPr="00FF6145">
        <w:rPr>
          <w:szCs w:val="20"/>
          <w:vertAlign w:val="superscript"/>
        </w:rPr>
        <w:t>-9</w:t>
      </w:r>
      <w:r w:rsidRPr="00FF6145">
        <w:rPr>
          <w:szCs w:val="20"/>
        </w:rPr>
        <w:t>] M</w:t>
      </w:r>
      <w:r w:rsidRPr="00FF6145">
        <w:rPr>
          <w:szCs w:val="20"/>
          <w:vertAlign w:val="superscript"/>
        </w:rPr>
        <w:t>-1</w:t>
      </w:r>
      <w:r w:rsidRPr="00FF6145">
        <w:rPr>
          <w:szCs w:val="20"/>
        </w:rPr>
        <w:t xml:space="preserve"> s</w:t>
      </w:r>
      <w:r w:rsidRPr="00FF6145">
        <w:rPr>
          <w:szCs w:val="20"/>
          <w:vertAlign w:val="superscript"/>
        </w:rPr>
        <w:t>-1</w:t>
      </w:r>
      <w:r w:rsidRPr="00FF6145">
        <w:rPr>
          <w:szCs w:val="20"/>
        </w:rPr>
        <w:t xml:space="preserve"> </w:t>
      </w:r>
      <w:r w:rsidRPr="00FF6145">
        <w:rPr>
          <w:szCs w:val="20"/>
        </w:rPr>
        <w:fldChar w:fldCharType="begin">
          <w:fldData xml:space="preserve">PEVuZE5vdGU+PENpdGU+PEF1dGhvcj5Sb25lbjwvQXV0aG9yPjxZZWFyPjIwMDI8L1llYXI+PFJl
Y051bT4xODUzPC9SZWNOdW0+PERpc3BsYXlUZXh0PihSb25lbjxzdHlsZSBmYWNlPSJpdGFsaWMi
PiwgZXQgYWwuLDwvc3R5bGU+IDIwMDI7IEJhci1FdmVuPHN0eWxlIGZhY2U9Iml0YWxpYyI+LCBl
dCBhbC4sPC9zdHlsZT4gMjAxMTsgSGFyZ3JvdmU8c3R5bGUgZmFjZT0iaXRhbGljIj4sIGV0IGFs
Liw8L3N0eWxlPiAxOTkxKTwvRGlzcGxheVRleHQ+PHJlY29yZD48cmVjLW51bWJlcj4xODUzPC9y
ZWMtbnVtYmVyPjxmb3JlaWduLWtleXM+PGtleSBhcHA9IkVOIiBkYi1pZD0icnc5ZXdldGZudzlm
c2FlMGR4bXZ0dmFoNTJkczl6NWF3ZHp4IiB0aW1lc3RhbXA9IjE1MzQ4MjgxNzYiPjE4NTM8L2tl
eT48L2ZvcmVpZ24ta2V5cz48cmVmLXR5cGUgbmFtZT0iSm91cm5hbCBBcnRpY2xlIj4xNzwvcmVm
LXR5cGU+PGNvbnRyaWJ1dG9ycz48YXV0aG9ycz48YXV0aG9yPlJvbmVuLCBNLjwvYXV0aG9yPjxh
dXRob3I+Um9zZW5iZXJnLCBSLjwvYXV0aG9yPjxhdXRob3I+U2hyYWltYW4sIEIuIEkuIDwvYXV0
aG9yPjxhdXRob3I+QWxvbiwgVS48L2F1dGhvcj48L2F1dGhvcnM+PC9jb250cmlidXRvcnM+PHRp
dGxlcz48dGl0bGU+QXNzaWduaW5nIG51bWJlcnMgdG8gdGhlIGFycm93czogcGFyYW1ldGVyaXpp
bmcgYSBnZW5lIHJlZ3VsYXRpb24gbmV0d29yayBieSB1c2luZyBhY2N1cmF0ZSBleHByZXNzaW9u
IGtpbmV0aWNzPC90aXRsZT48c2Vjb25kYXJ5LXRpdGxlPlByb2MgTmF0bCBBY2FkIFNjaSBVU0E8
L3NlY29uZGFyeS10aXRsZT48L3RpdGxlcz48cGVyaW9kaWNhbD48ZnVsbC10aXRsZT5Qcm9jIE5h
dGwgQWNhZCBTY2kgVVNBPC9mdWxsLXRpdGxlPjwvcGVyaW9kaWNhbD48cGFnZXM+MTA1NTXigJMx
MDU2MDwvcGFnZXM+PHZvbHVtZT45OTwvdm9sdW1lPjxkYXRlcz48eWVhcj4yMDAyPC95ZWFyPjwv
ZGF0ZXM+PHVybHM+PC91cmxzPjwvcmVjb3JkPjwvQ2l0ZT48Q2l0ZT48QXV0aG9yPkJhci1FdmVu
PC9BdXRob3I+PFllYXI+MjAxMTwvWWVhcj48UmVjTnVtPjE4NTQ8L1JlY051bT48cmVjb3JkPjxy
ZWMtbnVtYmVyPjE4NTQ8L3JlYy1udW1iZXI+PGZvcmVpZ24ta2V5cz48a2V5IGFwcD0iRU4iIGRi
LWlkPSJydzlld2V0Zm53OWZzYWUwZHhtdnR2YWg1MmRzOXo1YXdkengiIHRpbWVzdGFtcD0iMTUz
NDgyODE3NiI+MTg1NDwva2V5PjwvZm9yZWlnbi1rZXlzPjxyZWYtdHlwZSBuYW1lPSJKb3VybmFs
IEFydGljbGUiPjE3PC9yZWYtdHlwZT48Y29udHJpYnV0b3JzPjxhdXRob3JzPjxhdXRob3I+QmFy
LUV2ZW4sIEEuPC9hdXRob3I+PGF1dGhvcj5Ob29yLCBFLjwvYXV0aG9yPjxhdXRob3I+U2F2aXIs
IFkuPC9hdXRob3I+PGF1dGhvcj5MaWViZXJtZWlzdGVyLCBXLjwvYXV0aG9yPjxhdXRob3I+RGF2
aWRpLCBELjwvYXV0aG9yPjxhdXRob3I+VGF3ZmlrLCBELiBTLiA8L2F1dGhvcj48YXV0aG9yPk1p
bG8sIFIuPC9hdXRob3I+PC9hdXRob3JzPjwvY29udHJpYnV0b3JzPjx0aXRsZXM+PHRpdGxlPlRo
ZSBtb2RlcmF0ZWx5IGVmZmljaWVudCBlbnp5bWU6IGV2b2x1dGlvbmFyeSBhbmQgcGh5c2ljb2No
ZW1pY2FsIHRyZW5kcyBzaGFwaW5nIGVuenltZSBwYXJhbWV0ZXJzPC90aXRsZT48c2Vjb25kYXJ5
LXRpdGxlPkJpb2NoZW1pc3RyeTwvc2Vjb25kYXJ5LXRpdGxlPjwvdGl0bGVzPjxwZXJpb2RpY2Fs
PjxmdWxsLXRpdGxlPkJpb2NoZW1pc3RyeTwvZnVsbC10aXRsZT48L3BlcmlvZGljYWw+PHBhZ2Vz
PjQ0MDLigJM0NDEwPC9wYWdlcz48dm9sdW1lPjUwPC92b2x1bWU+PGRhdGVzPjx5ZWFyPjIwMTE8
L3llYXI+PC9kYXRlcz48dXJscz48L3VybHM+PC9yZWNvcmQ+PC9DaXRlPjxDaXRlPjxBdXRob3I+
SGFyZ3JvdmU8L0F1dGhvcj48WWVhcj4xOTkxPC9ZZWFyPjxSZWNOdW0+MTg1NjwvUmVjTnVtPjxy
ZWNvcmQ+PHJlYy1udW1iZXI+MTg1NjwvcmVjLW51bWJlcj48Zm9yZWlnbi1rZXlzPjxrZXkgYXBw
PSJFTiIgZGItaWQ9InJ3OWV3ZXRmbnc5ZnNhZTBkeG12dHZhaDUyZHM5ejVhd2R6eCIgdGltZXN0
YW1wPSIxNTM0ODI4MTc2Ij4xODU2PC9rZXk+PC9mb3JlaWduLWtleXM+PHJlZi10eXBlIG5hbWU9
IkpvdXJuYWwgQXJ0aWNsZSI+MTc8L3JlZi10eXBlPjxjb250cmlidXRvcnM+PGF1dGhvcnM+PGF1
dGhvcj5IYXJncm92ZSwgSi4gTC48L2F1dGhvcj48YXV0aG9yPkh1bHNleSwgTS4gRy48L2F1dGhv
cj48YXV0aG9yPkJlYWxlLCBFLiBHLjwvYXV0aG9yPjwvYXV0aG9ycz48L2NvbnRyaWJ1dG9ycz48
dGl0bGVzPjx0aXRsZT5UaGUga2luZXRpY3Mgb2YgbWFtbWFsaWFuIGdlbmUgZXhwcmVzc2lvbjwv
dGl0bGU+PHNlY29uZGFyeS10aXRsZT5CaW9lc3NheXM8L3NlY29uZGFyeS10aXRsZT48L3RpdGxl
cz48cGVyaW9kaWNhbD48ZnVsbC10aXRsZT5CaW9lc3NheXM8L2Z1bGwtdGl0bGU+PC9wZXJpb2Rp
Y2FsPjxwYWdlcz42NjfigJM2NzQ8L3BhZ2VzPjx2b2x1bWU+MTM8L3ZvbHVtZT48ZGF0ZXM+PHll
YXI+MTk5MTwveWVhcj48L2RhdGVzPjx1cmxzPjwvdXJscz48L3JlY29yZD48L0NpdGU+PC9FbmRO
b3RlPgB=
</w:fldData>
        </w:fldChar>
      </w:r>
      <w:r>
        <w:rPr>
          <w:szCs w:val="20"/>
        </w:rPr>
        <w:instrText xml:space="preserve"> ADDIN EN.CITE </w:instrText>
      </w:r>
      <w:r>
        <w:rPr>
          <w:szCs w:val="20"/>
        </w:rPr>
        <w:fldChar w:fldCharType="begin">
          <w:fldData xml:space="preserve">PEVuZE5vdGU+PENpdGU+PEF1dGhvcj5Sb25lbjwvQXV0aG9yPjxZZWFyPjIwMDI8L1llYXI+PFJl
Y051bT4xODUzPC9SZWNOdW0+PERpc3BsYXlUZXh0PihSb25lbjxzdHlsZSBmYWNlPSJpdGFsaWMi
PiwgZXQgYWwuLDwvc3R5bGU+IDIwMDI7IEJhci1FdmVuPHN0eWxlIGZhY2U9Iml0YWxpYyI+LCBl
dCBhbC4sPC9zdHlsZT4gMjAxMTsgSGFyZ3JvdmU8c3R5bGUgZmFjZT0iaXRhbGljIj4sIGV0IGFs
Liw8L3N0eWxlPiAxOTkxKTwvRGlzcGxheVRleHQ+PHJlY29yZD48cmVjLW51bWJlcj4xODUzPC9y
ZWMtbnVtYmVyPjxmb3JlaWduLWtleXM+PGtleSBhcHA9IkVOIiBkYi1pZD0icnc5ZXdldGZudzlm
c2FlMGR4bXZ0dmFoNTJkczl6NWF3ZHp4IiB0aW1lc3RhbXA9IjE1MzQ4MjgxNzYiPjE4NTM8L2tl
eT48L2ZvcmVpZ24ta2V5cz48cmVmLXR5cGUgbmFtZT0iSm91cm5hbCBBcnRpY2xlIj4xNzwvcmVm
LXR5cGU+PGNvbnRyaWJ1dG9ycz48YXV0aG9ycz48YXV0aG9yPlJvbmVuLCBNLjwvYXV0aG9yPjxh
dXRob3I+Um9zZW5iZXJnLCBSLjwvYXV0aG9yPjxhdXRob3I+U2hyYWltYW4sIEIuIEkuIDwvYXV0
aG9yPjxhdXRob3I+QWxvbiwgVS48L2F1dGhvcj48L2F1dGhvcnM+PC9jb250cmlidXRvcnM+PHRp
dGxlcz48dGl0bGU+QXNzaWduaW5nIG51bWJlcnMgdG8gdGhlIGFycm93czogcGFyYW1ldGVyaXpp
bmcgYSBnZW5lIHJlZ3VsYXRpb24gbmV0d29yayBieSB1c2luZyBhY2N1cmF0ZSBleHByZXNzaW9u
IGtpbmV0aWNzPC90aXRsZT48c2Vjb25kYXJ5LXRpdGxlPlByb2MgTmF0bCBBY2FkIFNjaSBVU0E8
L3NlY29uZGFyeS10aXRsZT48L3RpdGxlcz48cGVyaW9kaWNhbD48ZnVsbC10aXRsZT5Qcm9jIE5h
dGwgQWNhZCBTY2kgVVNBPC9mdWxsLXRpdGxlPjwvcGVyaW9kaWNhbD48cGFnZXM+MTA1NTXigJMx
MDU2MDwvcGFnZXM+PHZvbHVtZT45OTwvdm9sdW1lPjxkYXRlcz48eWVhcj4yMDAyPC95ZWFyPjwv
ZGF0ZXM+PHVybHM+PC91cmxzPjwvcmVjb3JkPjwvQ2l0ZT48Q2l0ZT48QXV0aG9yPkJhci1FdmVu
PC9BdXRob3I+PFllYXI+MjAxMTwvWWVhcj48UmVjTnVtPjE4NTQ8L1JlY051bT48cmVjb3JkPjxy
ZWMtbnVtYmVyPjE4NTQ8L3JlYy1udW1iZXI+PGZvcmVpZ24ta2V5cz48a2V5IGFwcD0iRU4iIGRi
LWlkPSJydzlld2V0Zm53OWZzYWUwZHhtdnR2YWg1MmRzOXo1YXdkengiIHRpbWVzdGFtcD0iMTUz
NDgyODE3NiI+MTg1NDwva2V5PjwvZm9yZWlnbi1rZXlzPjxyZWYtdHlwZSBuYW1lPSJKb3VybmFs
IEFydGljbGUiPjE3PC9yZWYtdHlwZT48Y29udHJpYnV0b3JzPjxhdXRob3JzPjxhdXRob3I+QmFy
LUV2ZW4sIEEuPC9hdXRob3I+PGF1dGhvcj5Ob29yLCBFLjwvYXV0aG9yPjxhdXRob3I+U2F2aXIs
IFkuPC9hdXRob3I+PGF1dGhvcj5MaWViZXJtZWlzdGVyLCBXLjwvYXV0aG9yPjxhdXRob3I+RGF2
aWRpLCBELjwvYXV0aG9yPjxhdXRob3I+VGF3ZmlrLCBELiBTLiA8L2F1dGhvcj48YXV0aG9yPk1p
bG8sIFIuPC9hdXRob3I+PC9hdXRob3JzPjwvY29udHJpYnV0b3JzPjx0aXRsZXM+PHRpdGxlPlRo
ZSBtb2RlcmF0ZWx5IGVmZmljaWVudCBlbnp5bWU6IGV2b2x1dGlvbmFyeSBhbmQgcGh5c2ljb2No
ZW1pY2FsIHRyZW5kcyBzaGFwaW5nIGVuenltZSBwYXJhbWV0ZXJzPC90aXRsZT48c2Vjb25kYXJ5
LXRpdGxlPkJpb2NoZW1pc3RyeTwvc2Vjb25kYXJ5LXRpdGxlPjwvdGl0bGVzPjxwZXJpb2RpY2Fs
PjxmdWxsLXRpdGxlPkJpb2NoZW1pc3RyeTwvZnVsbC10aXRsZT48L3BlcmlvZGljYWw+PHBhZ2Vz
PjQ0MDLigJM0NDEwPC9wYWdlcz48dm9sdW1lPjUwPC92b2x1bWU+PGRhdGVzPjx5ZWFyPjIwMTE8
L3llYXI+PC9kYXRlcz48dXJscz48L3VybHM+PC9yZWNvcmQ+PC9DaXRlPjxDaXRlPjxBdXRob3I+
SGFyZ3JvdmU8L0F1dGhvcj48WWVhcj4xOTkxPC9ZZWFyPjxSZWNOdW0+MTg1NjwvUmVjTnVtPjxy
ZWNvcmQ+PHJlYy1udW1iZXI+MTg1NjwvcmVjLW51bWJlcj48Zm9yZWlnbi1rZXlzPjxrZXkgYXBw
PSJFTiIgZGItaWQ9InJ3OWV3ZXRmbnc5ZnNhZTBkeG12dHZhaDUyZHM5ejVhd2R6eCIgdGltZXN0
YW1wPSIxNTM0ODI4MTc2Ij4xODU2PC9rZXk+PC9mb3JlaWduLWtleXM+PHJlZi10eXBlIG5hbWU9
IkpvdXJuYWwgQXJ0aWNsZSI+MTc8L3JlZi10eXBlPjxjb250cmlidXRvcnM+PGF1dGhvcnM+PGF1
dGhvcj5IYXJncm92ZSwgSi4gTC48L2F1dGhvcj48YXV0aG9yPkh1bHNleSwgTS4gRy48L2F1dGhv
cj48YXV0aG9yPkJlYWxlLCBFLiBHLjwvYXV0aG9yPjwvYXV0aG9ycz48L2NvbnRyaWJ1dG9ycz48
dGl0bGVzPjx0aXRsZT5UaGUga2luZXRpY3Mgb2YgbWFtbWFsaWFuIGdlbmUgZXhwcmVzc2lvbjwv
dGl0bGU+PHNlY29uZGFyeS10aXRsZT5CaW9lc3NheXM8L3NlY29uZGFyeS10aXRsZT48L3RpdGxl
cz48cGVyaW9kaWNhbD48ZnVsbC10aXRsZT5CaW9lc3NheXM8L2Z1bGwtdGl0bGU+PC9wZXJpb2Rp
Y2FsPjxwYWdlcz42NjfigJM2NzQ8L3BhZ2VzPjx2b2x1bWU+MTM8L3ZvbHVtZT48ZGF0ZXM+PHll
YXI+MTk5MTwveWVhcj48L2RhdGVzPjx1cmxzPjwvdXJscz48L3JlY29yZD48L0NpdGU+PC9FbmRO
b3RlPgB=
</w:fldData>
        </w:fldChar>
      </w:r>
      <w:r>
        <w:rPr>
          <w:szCs w:val="20"/>
        </w:rPr>
        <w:instrText xml:space="preserve"> ADDIN EN.CITE.DATA </w:instrText>
      </w:r>
      <w:r>
        <w:rPr>
          <w:szCs w:val="20"/>
        </w:rPr>
      </w:r>
      <w:r>
        <w:rPr>
          <w:szCs w:val="20"/>
        </w:rPr>
        <w:fldChar w:fldCharType="end"/>
      </w:r>
      <w:r w:rsidRPr="00FF6145">
        <w:rPr>
          <w:szCs w:val="20"/>
        </w:rPr>
      </w:r>
      <w:r w:rsidRPr="00FF6145">
        <w:rPr>
          <w:szCs w:val="20"/>
        </w:rPr>
        <w:fldChar w:fldCharType="separate"/>
      </w:r>
      <w:r>
        <w:rPr>
          <w:noProof/>
          <w:szCs w:val="20"/>
        </w:rPr>
        <w:t>(Ronen</w:t>
      </w:r>
      <w:r w:rsidRPr="004C5901">
        <w:rPr>
          <w:i/>
          <w:noProof/>
          <w:szCs w:val="20"/>
        </w:rPr>
        <w:t>, et al.,</w:t>
      </w:r>
      <w:r>
        <w:rPr>
          <w:noProof/>
          <w:szCs w:val="20"/>
        </w:rPr>
        <w:t xml:space="preserve"> 2002; Bar-Even</w:t>
      </w:r>
      <w:r w:rsidRPr="004C5901">
        <w:rPr>
          <w:i/>
          <w:noProof/>
          <w:szCs w:val="20"/>
        </w:rPr>
        <w:t>, et al.,</w:t>
      </w:r>
      <w:r>
        <w:rPr>
          <w:noProof/>
          <w:szCs w:val="20"/>
        </w:rPr>
        <w:t xml:space="preserve"> 2011; Hargrove</w:t>
      </w:r>
      <w:r w:rsidRPr="004C5901">
        <w:rPr>
          <w:i/>
          <w:noProof/>
          <w:szCs w:val="20"/>
        </w:rPr>
        <w:t>, et al.,</w:t>
      </w:r>
      <w:r>
        <w:rPr>
          <w:noProof/>
          <w:szCs w:val="20"/>
        </w:rPr>
        <w:t xml:space="preserve"> 1991)</w:t>
      </w:r>
      <w:r w:rsidRPr="00FF6145">
        <w:rPr>
          <w:szCs w:val="20"/>
        </w:rPr>
        <w:fldChar w:fldCharType="end"/>
      </w:r>
      <w:r w:rsidRPr="00FF6145">
        <w:rPr>
          <w:szCs w:val="20"/>
        </w:rPr>
        <w:t xml:space="preserve">. To capture wide kinetic variation, different values for gate edge parameters </w:t>
      </w:r>
      <m:oMath>
        <m:r>
          <w:rPr>
            <w:rFonts w:ascii="Cambria Math" w:hAnsi="Cambria Math"/>
            <w:szCs w:val="20"/>
          </w:rPr>
          <m:t>k</m:t>
        </m:r>
      </m:oMath>
      <w:r w:rsidRPr="00FF6145">
        <w:rPr>
          <w:szCs w:val="20"/>
        </w:rPr>
        <w:t xml:space="preserve"> were evaluated. Values between [10</w:t>
      </w:r>
      <w:r w:rsidRPr="00FF6145">
        <w:rPr>
          <w:szCs w:val="20"/>
          <w:vertAlign w:val="superscript"/>
        </w:rPr>
        <w:t>-2</w:t>
      </w:r>
      <w:r w:rsidRPr="00FF6145">
        <w:rPr>
          <w:szCs w:val="20"/>
        </w:rPr>
        <w:t>, 10</w:t>
      </w:r>
      <w:r w:rsidRPr="00FF6145">
        <w:rPr>
          <w:szCs w:val="20"/>
          <w:vertAlign w:val="superscript"/>
        </w:rPr>
        <w:t>2</w:t>
      </w:r>
      <w:r w:rsidRPr="00FF6145">
        <w:rPr>
          <w:szCs w:val="20"/>
        </w:rPr>
        <w:t>] were observed to produce a variety of dynamical profiles given the network formulation and range of node concentrations</w:t>
      </w:r>
      <w:r>
        <w:rPr>
          <w:szCs w:val="20"/>
        </w:rPr>
        <w:t>, and v</w:t>
      </w:r>
      <w:r w:rsidRPr="00FF6145">
        <w:rPr>
          <w:szCs w:val="20"/>
        </w:rPr>
        <w:t>alues outside of this kinetic range tended not to provide further variety to the profiles.</w:t>
      </w:r>
      <w:r w:rsidRPr="00FF6145">
        <w:rPr>
          <w:rFonts w:eastAsia="Arial"/>
          <w:szCs w:val="20"/>
        </w:rPr>
        <w:t xml:space="preserve"> Non-gate edges were set to 0.5 inverse concentration units, and the two gate edges </w:t>
      </w:r>
      <w:r w:rsidRPr="00FF6145">
        <w:rPr>
          <w:szCs w:val="20"/>
        </w:rPr>
        <w:t>were varied across 17 log-spaced values in the range [10</w:t>
      </w:r>
      <w:r w:rsidRPr="00FF6145">
        <w:rPr>
          <w:szCs w:val="20"/>
          <w:vertAlign w:val="superscript"/>
        </w:rPr>
        <w:t>-2</w:t>
      </w:r>
      <w:r w:rsidRPr="00FF6145">
        <w:rPr>
          <w:szCs w:val="20"/>
        </w:rPr>
        <w:t>, 10</w:t>
      </w:r>
      <w:r w:rsidRPr="00FF6145">
        <w:rPr>
          <w:szCs w:val="20"/>
          <w:vertAlign w:val="superscript"/>
        </w:rPr>
        <w:t>2</w:t>
      </w:r>
      <w:r w:rsidRPr="00FF6145">
        <w:rPr>
          <w:szCs w:val="20"/>
        </w:rPr>
        <w:t>].</w:t>
      </w:r>
    </w:p>
    <w:p w14:paraId="486A9022" w14:textId="61276F60" w:rsidR="00B12F67" w:rsidRPr="00FF6145" w:rsidRDefault="00B12F67" w:rsidP="00B12F67">
      <w:pPr>
        <w:spacing w:after="0" w:line="480" w:lineRule="auto"/>
        <w:jc w:val="both"/>
        <w:rPr>
          <w:szCs w:val="20"/>
        </w:rPr>
      </w:pPr>
      <w:r w:rsidRPr="00FF6145">
        <w:rPr>
          <w:szCs w:val="20"/>
        </w:rPr>
        <w:t>Stimulus was applied to either or both gate parent nodes.</w:t>
      </w:r>
      <w:r w:rsidRPr="00FF6145">
        <w:rPr>
          <w:i/>
          <w:szCs w:val="20"/>
        </w:rPr>
        <w:t xml:space="preserve"> </w:t>
      </w:r>
      <w:r w:rsidRPr="00FF6145">
        <w:rPr>
          <w:szCs w:val="20"/>
        </w:rPr>
        <w:t xml:space="preserve">The base case stimulus in </w:t>
      </w:r>
      <w:r w:rsidRPr="00FF6145">
        <w:rPr>
          <w:b/>
          <w:szCs w:val="20"/>
        </w:rPr>
        <w:t>Figures 1–5</w:t>
      </w:r>
      <w:r w:rsidRPr="00FF6145">
        <w:rPr>
          <w:szCs w:val="20"/>
        </w:rPr>
        <w:t xml:space="preserve"> was applied for the first half of the timecourse and removed for the second half to produce activation and relaxation dynamics. Initial values are steady-state concentrations in the absence of stimulus. The initial value of each node is set to the </w:t>
      </w:r>
      <w:r w:rsidR="00297651" w:rsidRPr="00FF6145">
        <w:rPr>
          <w:szCs w:val="20"/>
        </w:rPr>
        <w:t>steady</w:t>
      </w:r>
      <w:r w:rsidR="00297651">
        <w:rPr>
          <w:szCs w:val="20"/>
        </w:rPr>
        <w:t>-</w:t>
      </w:r>
      <w:r w:rsidRPr="00FF6145">
        <w:rPr>
          <w:szCs w:val="20"/>
        </w:rPr>
        <w:t>state value for the given combination of motif, gate, and stimulus</w:t>
      </w:r>
      <w:r w:rsidR="00297651">
        <w:rPr>
          <w:szCs w:val="20"/>
        </w:rPr>
        <w:t>.</w:t>
      </w:r>
      <w:r w:rsidRPr="00FF6145">
        <w:rPr>
          <w:szCs w:val="20"/>
        </w:rPr>
        <w:t xml:space="preserve"> </w:t>
      </w:r>
      <w:r w:rsidR="00297651">
        <w:rPr>
          <w:szCs w:val="20"/>
        </w:rPr>
        <w:t>F</w:t>
      </w:r>
      <w:r w:rsidR="00297651" w:rsidRPr="00FF6145">
        <w:rPr>
          <w:szCs w:val="20"/>
        </w:rPr>
        <w:t xml:space="preserve">or </w:t>
      </w:r>
      <w:r w:rsidRPr="00FF6145">
        <w:rPr>
          <w:szCs w:val="20"/>
        </w:rPr>
        <w:t xml:space="preserve">most cases, the initial value is zero. Simulations were run from time = 0 to 10 a.u. using </w:t>
      </w:r>
      <w:r w:rsidRPr="008D09F7">
        <w:rPr>
          <w:rFonts w:ascii="Courier" w:hAnsi="Courier" w:cs="Courier New"/>
          <w:szCs w:val="20"/>
        </w:rPr>
        <w:t>ode45</w:t>
      </w:r>
      <w:r w:rsidRPr="00FF6145">
        <w:rPr>
          <w:szCs w:val="20"/>
        </w:rPr>
        <w:t xml:space="preserve"> (Matlab version 2016a, relative error tolerance of 10</w:t>
      </w:r>
      <w:r w:rsidRPr="00FF6145">
        <w:rPr>
          <w:szCs w:val="20"/>
          <w:vertAlign w:val="superscript"/>
        </w:rPr>
        <w:t>-6</w:t>
      </w:r>
      <w:r w:rsidRPr="00FF6145">
        <w:rPr>
          <w:szCs w:val="20"/>
        </w:rPr>
        <w:t xml:space="preserve">, all nodes non-negative). Trajectories were sampled at intervals of 0.5 a.u. to yield a 21 data points per node. For each data point </w:t>
      </w:r>
      <m:oMath>
        <m:r>
          <w:rPr>
            <w:rFonts w:ascii="Cambria Math" w:hAnsi="Cambria Math"/>
            <w:szCs w:val="20"/>
          </w:rPr>
          <m:t>x</m:t>
        </m:r>
      </m:oMath>
      <w:r w:rsidRPr="00FF6145">
        <w:rPr>
          <w:szCs w:val="20"/>
        </w:rPr>
        <w:t>, relative noise was added such that:</w:t>
      </w:r>
    </w:p>
    <w:p w14:paraId="3B285167" w14:textId="77777777" w:rsidR="00B12F67" w:rsidRPr="00FF6145" w:rsidRDefault="00B12F67" w:rsidP="00B12F67">
      <w:pPr>
        <w:spacing w:before="0" w:after="0" w:line="480" w:lineRule="auto"/>
        <w:rPr>
          <w:szCs w:val="20"/>
        </w:rPr>
      </w:pPr>
      <m:oMathPara>
        <m:oMathParaPr>
          <m:jc m:val="center"/>
        </m:oMathParaPr>
        <m:oMath>
          <m:r>
            <w:rPr>
              <w:rFonts w:ascii="Cambria Math" w:hAnsi="Cambria Math"/>
              <w:szCs w:val="20"/>
            </w:rPr>
            <m:t>x=</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0</m:t>
              </m:r>
            </m:sub>
          </m:sSub>
          <m:d>
            <m:dPr>
              <m:ctrlPr>
                <w:rPr>
                  <w:rFonts w:ascii="Cambria Math" w:hAnsi="Cambria Math"/>
                  <w:i/>
                  <w:szCs w:val="20"/>
                </w:rPr>
              </m:ctrlPr>
            </m:dPr>
            <m:e>
              <m:r>
                <w:rPr>
                  <w:rFonts w:ascii="Cambria Math" w:hAnsi="Cambria Math"/>
                  <w:szCs w:val="20"/>
                </w:rPr>
                <m:t>1+</m:t>
              </m:r>
              <m:f>
                <m:fPr>
                  <m:ctrlPr>
                    <w:rPr>
                      <w:rFonts w:ascii="Cambria Math" w:hAnsi="Cambria Math"/>
                      <w:i/>
                      <w:szCs w:val="20"/>
                    </w:rPr>
                  </m:ctrlPr>
                </m:fPr>
                <m:num>
                  <m:r>
                    <w:rPr>
                      <w:rFonts w:ascii="Cambria Math" w:hAnsi="Cambria Math"/>
                      <w:szCs w:val="20"/>
                    </w:rPr>
                    <m:t>ρ</m:t>
                  </m:r>
                  <m:r>
                    <m:rPr>
                      <m:scr m:val="script"/>
                    </m:rPr>
                    <w:rPr>
                      <w:rFonts w:ascii="Cambria Math" w:hAnsi="Cambria Math"/>
                      <w:szCs w:val="20"/>
                    </w:rPr>
                    <m:t>N</m:t>
                  </m:r>
                  <m:r>
                    <w:rPr>
                      <w:rFonts w:ascii="Cambria Math" w:hAnsi="Cambria Math"/>
                      <w:szCs w:val="20"/>
                    </w:rPr>
                    <m:t>(0,1)</m:t>
                  </m:r>
                </m:num>
                <m:den>
                  <m:r>
                    <w:rPr>
                      <w:rFonts w:ascii="Cambria Math" w:hAnsi="Cambria Math"/>
                      <w:szCs w:val="20"/>
                    </w:rPr>
                    <m:t>3</m:t>
                  </m:r>
                </m:den>
              </m:f>
            </m:e>
          </m:d>
        </m:oMath>
      </m:oMathPara>
    </w:p>
    <w:p w14:paraId="14C7A939" w14:textId="6F517233" w:rsidR="00B12F67" w:rsidRPr="00FF6145" w:rsidRDefault="00B12F67" w:rsidP="00B12F67">
      <w:pPr>
        <w:spacing w:after="0" w:line="480" w:lineRule="auto"/>
        <w:jc w:val="both"/>
        <w:rPr>
          <w:szCs w:val="16"/>
        </w:rPr>
      </w:pPr>
      <w:r w:rsidRPr="00FF6145">
        <w:rPr>
          <w:szCs w:val="16"/>
        </w:rPr>
        <w:t xml:space="preserve">where </w:t>
      </w:r>
      <m:oMath>
        <m:sSub>
          <m:sSubPr>
            <m:ctrlPr>
              <w:rPr>
                <w:rFonts w:ascii="Cambria Math" w:hAnsi="Cambria Math"/>
                <w:i/>
                <w:szCs w:val="16"/>
              </w:rPr>
            </m:ctrlPr>
          </m:sSubPr>
          <m:e>
            <m:r>
              <w:rPr>
                <w:rFonts w:ascii="Cambria Math" w:hAnsi="Cambria Math"/>
                <w:szCs w:val="16"/>
              </w:rPr>
              <m:t>x</m:t>
            </m:r>
          </m:e>
          <m:sub>
            <m:r>
              <w:rPr>
                <w:rFonts w:ascii="Cambria Math" w:hAnsi="Cambria Math"/>
                <w:szCs w:val="16"/>
              </w:rPr>
              <m:t>0</m:t>
            </m:r>
          </m:sub>
        </m:sSub>
      </m:oMath>
      <w:r w:rsidRPr="00FF6145">
        <w:rPr>
          <w:szCs w:val="16"/>
        </w:rPr>
        <w:t xml:space="preserve"> is the </w:t>
      </w:r>
      <w:r>
        <w:rPr>
          <w:szCs w:val="16"/>
        </w:rPr>
        <w:t>original</w:t>
      </w:r>
      <w:r w:rsidRPr="00FF6145">
        <w:rPr>
          <w:szCs w:val="16"/>
        </w:rPr>
        <w:t xml:space="preserve"> simulated value, </w:t>
      </w:r>
      <m:oMath>
        <m:r>
          <w:rPr>
            <w:rFonts w:ascii="Cambria Math" w:hAnsi="Cambria Math"/>
            <w:szCs w:val="16"/>
          </w:rPr>
          <m:t>ρ</m:t>
        </m:r>
      </m:oMath>
      <w:r w:rsidRPr="00FF6145">
        <w:rPr>
          <w:szCs w:val="16"/>
        </w:rPr>
        <w:t xml:space="preserve"> is the percent noise (0, 5, 10, 20, or 50%), and </w:t>
      </w:r>
      <m:oMath>
        <m:r>
          <m:rPr>
            <m:scr m:val="script"/>
          </m:rPr>
          <w:rPr>
            <w:rFonts w:ascii="Cambria Math" w:hAnsi="Cambria Math"/>
            <w:szCs w:val="16"/>
          </w:rPr>
          <m:t>N</m:t>
        </m:r>
        <m:r>
          <w:rPr>
            <w:rFonts w:ascii="Cambria Math" w:hAnsi="Cambria Math"/>
            <w:szCs w:val="16"/>
          </w:rPr>
          <m:t>(0,1)</m:t>
        </m:r>
      </m:oMath>
      <w:r w:rsidRPr="00FF6145">
        <w:rPr>
          <w:szCs w:val="16"/>
        </w:rPr>
        <w:t xml:space="preserve"> is a random number drawn from a Gaussian distribution with zero mean and unit variance. </w:t>
      </w:r>
      <w:r>
        <w:rPr>
          <w:szCs w:val="16"/>
        </w:rPr>
        <w:t>With a Gaussian, 99.7% of values are within 3 standard deviations of the mean</w:t>
      </w:r>
      <w:r w:rsidR="00297651">
        <w:rPr>
          <w:szCs w:val="16"/>
        </w:rPr>
        <w:t>.</w:t>
      </w:r>
      <w:r>
        <w:rPr>
          <w:szCs w:val="16"/>
        </w:rPr>
        <w:t xml:space="preserve"> </w:t>
      </w:r>
      <w:r w:rsidR="00297651">
        <w:rPr>
          <w:szCs w:val="16"/>
        </w:rPr>
        <w:t>T</w:t>
      </w:r>
      <w:r w:rsidR="00297651" w:rsidRPr="00FF6145">
        <w:rPr>
          <w:szCs w:val="16"/>
        </w:rPr>
        <w:t xml:space="preserve">he </w:t>
      </w:r>
      <w:r w:rsidRPr="00FF6145">
        <w:rPr>
          <w:szCs w:val="16"/>
        </w:rPr>
        <w:t>division by 3</w:t>
      </w:r>
      <w:r>
        <w:rPr>
          <w:szCs w:val="16"/>
        </w:rPr>
        <w:t xml:space="preserve"> therefore ensures the noise is essentially bounded by</w:t>
      </w:r>
      <w:r w:rsidRPr="00FF6145">
        <w:rPr>
          <w:szCs w:val="16"/>
        </w:rPr>
        <w:t xml:space="preserve"> </w:t>
      </w:r>
      <w:r>
        <w:rPr>
          <w:szCs w:val="16"/>
        </w:rPr>
        <w:t>[</w:t>
      </w:r>
      <m:oMath>
        <m:r>
          <w:rPr>
            <w:rFonts w:ascii="Cambria Math" w:hAnsi="Cambria Math"/>
            <w:szCs w:val="16"/>
          </w:rPr>
          <m:t>-ρ</m:t>
        </m:r>
      </m:oMath>
      <w:r>
        <w:rPr>
          <w:szCs w:val="16"/>
        </w:rPr>
        <w:t>,</w:t>
      </w:r>
      <w:r w:rsidRPr="00FF6145">
        <w:rPr>
          <w:szCs w:val="16"/>
        </w:rPr>
        <w:t xml:space="preserve"> </w:t>
      </w:r>
      <m:oMath>
        <m:r>
          <w:rPr>
            <w:rFonts w:ascii="Cambria Math" w:hAnsi="Cambria Math"/>
            <w:szCs w:val="16"/>
          </w:rPr>
          <m:t>ρ</m:t>
        </m:r>
      </m:oMath>
      <w:r>
        <w:rPr>
          <w:szCs w:val="16"/>
        </w:rPr>
        <w:t>]</w:t>
      </w:r>
      <w:r w:rsidRPr="00FF6145">
        <w:rPr>
          <w:szCs w:val="16"/>
        </w:rPr>
        <w:t xml:space="preserve">. We </w:t>
      </w:r>
      <w:r w:rsidR="00297651">
        <w:rPr>
          <w:szCs w:val="16"/>
        </w:rPr>
        <w:t xml:space="preserve">additionally </w:t>
      </w:r>
      <w:r w:rsidRPr="00FF6145">
        <w:rPr>
          <w:szCs w:val="16"/>
        </w:rPr>
        <w:t xml:space="preserve">note that data with a value of </w:t>
      </w:r>
      <w:r w:rsidR="00297651">
        <w:rPr>
          <w:szCs w:val="16"/>
        </w:rPr>
        <w:t>zero</w:t>
      </w:r>
      <w:r w:rsidR="00297651" w:rsidRPr="00FF6145">
        <w:rPr>
          <w:szCs w:val="16"/>
        </w:rPr>
        <w:t xml:space="preserve"> </w:t>
      </w:r>
      <w:r w:rsidRPr="00FF6145">
        <w:rPr>
          <w:szCs w:val="16"/>
        </w:rPr>
        <w:t xml:space="preserve">remain </w:t>
      </w:r>
      <w:r w:rsidR="00297651">
        <w:rPr>
          <w:szCs w:val="16"/>
        </w:rPr>
        <w:t>zero,</w:t>
      </w:r>
      <w:r>
        <w:rPr>
          <w:szCs w:val="16"/>
        </w:rPr>
        <w:t xml:space="preserve"> </w:t>
      </w:r>
      <m:oMath>
        <m:r>
          <w:rPr>
            <w:rFonts w:ascii="Cambria Math" w:hAnsi="Cambria Math"/>
            <w:szCs w:val="16"/>
          </w:rPr>
          <m:t>x</m:t>
        </m:r>
      </m:oMath>
      <w:r w:rsidRPr="00FF6145">
        <w:rPr>
          <w:szCs w:val="16"/>
        </w:rPr>
        <w:t xml:space="preserve"> values are non-negative</w:t>
      </w:r>
      <w:r w:rsidR="00297651">
        <w:rPr>
          <w:szCs w:val="16"/>
        </w:rPr>
        <w:t>,</w:t>
      </w:r>
      <w:r w:rsidR="00297651" w:rsidRPr="00FF6145">
        <w:rPr>
          <w:szCs w:val="16"/>
        </w:rPr>
        <w:t xml:space="preserve"> </w:t>
      </w:r>
      <w:r w:rsidRPr="00FF6145">
        <w:rPr>
          <w:szCs w:val="16"/>
        </w:rPr>
        <w:t xml:space="preserve">and in principle other distributions could also </w:t>
      </w:r>
      <w:r>
        <w:rPr>
          <w:szCs w:val="16"/>
        </w:rPr>
        <w:t>be</w:t>
      </w:r>
      <w:r w:rsidRPr="00FF6145">
        <w:rPr>
          <w:szCs w:val="16"/>
        </w:rPr>
        <w:t xml:space="preserve"> used to introduce noise.</w:t>
      </w:r>
    </w:p>
    <w:p w14:paraId="4AB3AA27" w14:textId="77777777" w:rsidR="00B12F67" w:rsidRPr="00FF6145" w:rsidRDefault="00B12F67" w:rsidP="00B12F67">
      <w:pPr>
        <w:spacing w:after="0" w:line="480" w:lineRule="auto"/>
        <w:jc w:val="both"/>
        <w:rPr>
          <w:szCs w:val="16"/>
        </w:rPr>
      </w:pPr>
      <w:r w:rsidRPr="00FF6145">
        <w:rPr>
          <w:szCs w:val="16"/>
        </w:rPr>
        <w:t>Null datasets (N = 100) were generated by randomly shuffling across the 36 motif-gate combinations for each timepoint, node, and stimulus condition.</w:t>
      </w:r>
    </w:p>
    <w:p w14:paraId="699367B7" w14:textId="4D48418B" w:rsidR="00B12F67" w:rsidRPr="00FF6145" w:rsidRDefault="00B12F67" w:rsidP="00B12F67">
      <w:pPr>
        <w:spacing w:after="0" w:line="480" w:lineRule="auto"/>
        <w:jc w:val="both"/>
        <w:rPr>
          <w:rFonts w:eastAsia="Arial,Times New Roman"/>
          <w:color w:val="000000" w:themeColor="text1"/>
          <w:szCs w:val="20"/>
        </w:rPr>
      </w:pPr>
      <w:r w:rsidRPr="00FF6145">
        <w:rPr>
          <w:b/>
        </w:rPr>
        <w:t>Network inference</w:t>
      </w:r>
      <w:r w:rsidRPr="00FF6145">
        <w:rPr>
          <w:b/>
          <w:szCs w:val="20"/>
        </w:rPr>
        <w:t>.</w:t>
      </w:r>
      <w:r w:rsidRPr="00FF6145">
        <w:rPr>
          <w:szCs w:val="20"/>
        </w:rPr>
        <w:t xml:space="preserve"> Algorithms assign a weight to each edge</w:t>
      </w:r>
      <w:r w:rsidRPr="00FF6145">
        <w:rPr>
          <w:rFonts w:eastAsia="Arial,Arial,Times New Roman"/>
          <w:color w:val="000000" w:themeColor="text1"/>
          <w:szCs w:val="20"/>
        </w:rPr>
        <w:t xml:space="preserve"> describing the regulation of one node by another. For each true dataset and each of </w:t>
      </w:r>
      <m:oMath>
        <m:r>
          <w:rPr>
            <w:rFonts w:ascii="Cambria Math" w:eastAsia="Arial,Arial,Times New Roman" w:hAnsi="Cambria Math"/>
            <w:color w:val="000000" w:themeColor="text1"/>
            <w:szCs w:val="20"/>
          </w:rPr>
          <m:t>N=100</m:t>
        </m:r>
      </m:oMath>
      <w:r w:rsidRPr="00FF6145">
        <w:rPr>
          <w:rFonts w:eastAsia="Arial,Arial,Times New Roman"/>
          <w:color w:val="000000" w:themeColor="text1"/>
          <w:szCs w:val="20"/>
        </w:rPr>
        <w:t xml:space="preserve"> null datasets, </w:t>
      </w:r>
      <w:r>
        <w:rPr>
          <w:rFonts w:eastAsia="Arial,Arial,Times New Roman"/>
          <w:color w:val="000000" w:themeColor="text1"/>
          <w:szCs w:val="20"/>
        </w:rPr>
        <w:t>inferred weights (</w:t>
      </w:r>
      <w:r w:rsidRPr="00FF6145">
        <w:rPr>
          <w:rFonts w:eastAsia="Arial,Times New Roman"/>
          <w:color w:val="000000" w:themeColor="text1"/>
          <w:szCs w:val="20"/>
        </w:rPr>
        <w:t>IW</w:t>
      </w:r>
      <w:r>
        <w:rPr>
          <w:rFonts w:eastAsia="Arial,Times New Roman"/>
          <w:color w:val="000000" w:themeColor="text1"/>
          <w:szCs w:val="20"/>
        </w:rPr>
        <w:t>)</w:t>
      </w:r>
      <w:r w:rsidRPr="00FF6145">
        <w:rPr>
          <w:rFonts w:eastAsia="Arial,Times New Roman"/>
          <w:color w:val="000000" w:themeColor="text1"/>
          <w:szCs w:val="20"/>
        </w:rPr>
        <w:t xml:space="preserve"> and </w:t>
      </w:r>
      <w:r>
        <w:rPr>
          <w:rFonts w:eastAsia="Arial,Times New Roman"/>
          <w:color w:val="000000" w:themeColor="text1"/>
          <w:szCs w:val="20"/>
        </w:rPr>
        <w:t>null weights (</w:t>
      </w:r>
      <w:r w:rsidRPr="00FF6145">
        <w:rPr>
          <w:rFonts w:eastAsia="Arial,Times New Roman"/>
          <w:color w:val="000000" w:themeColor="text1"/>
          <w:szCs w:val="20"/>
        </w:rPr>
        <w:t>NW</w:t>
      </w:r>
      <w:r>
        <w:rPr>
          <w:rFonts w:eastAsia="Arial,Times New Roman"/>
          <w:color w:val="000000" w:themeColor="text1"/>
          <w:szCs w:val="20"/>
        </w:rPr>
        <w:t xml:space="preserve">) </w:t>
      </w:r>
      <w:r w:rsidRPr="00FF6145">
        <w:rPr>
          <w:rFonts w:eastAsia="Arial,Times New Roman"/>
          <w:color w:val="000000" w:themeColor="text1"/>
          <w:szCs w:val="20"/>
        </w:rPr>
        <w:t>were inferred for each edge, respectively, in triplicate</w:t>
      </w:r>
      <w:r>
        <w:rPr>
          <w:rFonts w:eastAsia="Arial,Times New Roman"/>
          <w:color w:val="000000" w:themeColor="text1"/>
          <w:szCs w:val="20"/>
        </w:rPr>
        <w:t>;</w:t>
      </w:r>
      <w:r w:rsidRPr="00FF6145">
        <w:rPr>
          <w:rFonts w:eastAsia="Arial,Times New Roman"/>
          <w:color w:val="000000" w:themeColor="text1"/>
          <w:szCs w:val="20"/>
        </w:rPr>
        <w:t xml:space="preserve"> </w:t>
      </w:r>
      <w:r>
        <w:rPr>
          <w:rFonts w:eastAsia="Arial,Times New Roman"/>
          <w:color w:val="000000" w:themeColor="text1"/>
          <w:szCs w:val="20"/>
        </w:rPr>
        <w:t>r</w:t>
      </w:r>
      <w:r w:rsidRPr="00FF6145">
        <w:rPr>
          <w:rFonts w:eastAsia="Arial,Times New Roman"/>
          <w:color w:val="000000" w:themeColor="text1"/>
          <w:szCs w:val="20"/>
        </w:rPr>
        <w:t>eplicates</w:t>
      </w:r>
      <w:r>
        <w:rPr>
          <w:rFonts w:eastAsia="Arial,Times New Roman"/>
          <w:color w:val="000000" w:themeColor="text1"/>
          <w:szCs w:val="20"/>
        </w:rPr>
        <w:t xml:space="preserve"> we</w:t>
      </w:r>
      <w:r w:rsidRPr="00FF6145">
        <w:rPr>
          <w:rFonts w:eastAsia="Arial,Times New Roman"/>
          <w:color w:val="000000" w:themeColor="text1"/>
          <w:szCs w:val="20"/>
        </w:rPr>
        <w:t>re averaged before calculating ES and ERS.</w:t>
      </w:r>
      <w:r>
        <w:rPr>
          <w:rFonts w:eastAsia="Arial,Times New Roman"/>
          <w:color w:val="000000" w:themeColor="text1"/>
          <w:szCs w:val="20"/>
        </w:rPr>
        <w:t xml:space="preserve"> Key features and the implementation of each algorithm are described below.</w:t>
      </w:r>
    </w:p>
    <w:p w14:paraId="56FED79B" w14:textId="77777777" w:rsidR="00B12F67" w:rsidRPr="00FF6145" w:rsidRDefault="00B12F67" w:rsidP="00B12F67">
      <w:pPr>
        <w:spacing w:after="0" w:line="480" w:lineRule="auto"/>
        <w:jc w:val="both"/>
        <w:rPr>
          <w:szCs w:val="20"/>
        </w:rPr>
      </w:pPr>
      <w:r w:rsidRPr="00FF6145">
        <w:rPr>
          <w:szCs w:val="20"/>
        </w:rPr>
        <w:t>GENIE3</w:t>
      </w:r>
      <w:r>
        <w:rPr>
          <w:szCs w:val="20"/>
        </w:rPr>
        <w:t xml:space="preserve"> uses Random Forests </w:t>
      </w:r>
      <w:r w:rsidRPr="00FF6145">
        <w:rPr>
          <w:rFonts w:eastAsia="Arial"/>
          <w:szCs w:val="20"/>
        </w:rPr>
        <w:fldChar w:fldCharType="begin"/>
      </w:r>
      <w:r>
        <w:rPr>
          <w:rFonts w:eastAsia="Arial"/>
          <w:szCs w:val="20"/>
        </w:rPr>
        <w:instrText xml:space="preserve"> ADDIN EN.CITE &lt;EndNote&gt;&lt;Cite&gt;&lt;Author&gt;Breiman&lt;/Author&gt;&lt;Year&gt;2001&lt;/Year&gt;&lt;RecNum&gt;1648&lt;/RecNum&gt;&lt;DisplayText&gt;(Breiman 2001)&lt;/DisplayText&gt;&lt;record&gt;&lt;rec-number&gt;1648&lt;/rec-number&gt;&lt;foreign-keys&gt;&lt;key app="EN" db-id="rw9ewetfnw9fsae0dxmvtvah52ds9z5awdzx" timestamp="1534827271"&gt;1648&lt;/key&gt;&lt;key app="ENWeb" db-id=""&gt;0&lt;/key&gt;&lt;/foreign-keys&gt;&lt;ref-type name="Journal Article"&gt;17&lt;/ref-type&gt;&lt;contributors&gt;&lt;authors&gt;&lt;author&gt;Breiman, L.&lt;/author&gt;&lt;/authors&gt;&lt;/contributors&gt;&lt;titles&gt;&lt;title&gt;Random Forests&lt;/title&gt;&lt;secondary-title&gt;Machine Learning&lt;/secondary-title&gt;&lt;/titles&gt;&lt;periodical&gt;&lt;full-title&gt;Machine Learning&lt;/full-title&gt;&lt;/periodical&gt;&lt;pages&gt;5–32&lt;/pages&gt;&lt;volume&gt;45&lt;/volume&gt;&lt;number&gt;1&lt;/number&gt;&lt;dates&gt;&lt;year&gt;2001&lt;/year&gt;&lt;/dates&gt;&lt;urls&gt;&lt;/urls&gt;&lt;/record&gt;&lt;/Cite&gt;&lt;/EndNote&gt;</w:instrText>
      </w:r>
      <w:r w:rsidRPr="00FF6145">
        <w:rPr>
          <w:rFonts w:eastAsia="Arial"/>
          <w:szCs w:val="20"/>
        </w:rPr>
        <w:fldChar w:fldCharType="separate"/>
      </w:r>
      <w:r>
        <w:rPr>
          <w:rFonts w:eastAsia="Arial"/>
          <w:noProof/>
          <w:szCs w:val="20"/>
        </w:rPr>
        <w:t>(Breiman 2001)</w:t>
      </w:r>
      <w:r w:rsidRPr="00FF6145">
        <w:rPr>
          <w:rFonts w:eastAsia="Arial"/>
          <w:szCs w:val="20"/>
        </w:rPr>
        <w:fldChar w:fldCharType="end"/>
      </w:r>
      <w:r>
        <w:rPr>
          <w:szCs w:val="20"/>
        </w:rPr>
        <w:t>.</w:t>
      </w:r>
      <w:r w:rsidRPr="00FF6145">
        <w:rPr>
          <w:szCs w:val="20"/>
        </w:rPr>
        <w:t xml:space="preserve"> </w:t>
      </w:r>
      <w:r>
        <w:rPr>
          <w:szCs w:val="20"/>
        </w:rPr>
        <w:t>R</w:t>
      </w:r>
      <w:r w:rsidRPr="00FF6145">
        <w:rPr>
          <w:szCs w:val="20"/>
        </w:rPr>
        <w:t>egression trees are constructed in which the variance in a target gene’s expression is decreased at each split in the tree, and many trees are made by bootstrapping the data</w:t>
      </w:r>
      <w:r>
        <w:rPr>
          <w:szCs w:val="20"/>
        </w:rPr>
        <w:t xml:space="preserve"> </w:t>
      </w:r>
      <w:r w:rsidRPr="00FF6145">
        <w:rPr>
          <w:rFonts w:eastAsia="Arial"/>
          <w:szCs w:val="20"/>
        </w:rPr>
        <w:fldChar w:fldCharType="begin"/>
      </w:r>
      <w:r>
        <w:rPr>
          <w:rFonts w:eastAsia="Arial"/>
          <w:szCs w:val="20"/>
        </w:rPr>
        <w:instrText xml:space="preserve"> ADDIN EN.CITE &lt;EndNote&gt;&lt;Cite&gt;&lt;Author&gt;Huynh-Thu&lt;/Author&gt;&lt;Year&gt;2010&lt;/Year&gt;&lt;RecNum&gt;289&lt;/RecNum&gt;&lt;DisplayText&gt;(Huynh-Thu&lt;style face="italic"&gt;, et al.,&lt;/style&gt; 2010)&lt;/DisplayText&gt;&lt;record&gt;&lt;rec-number&gt;289&lt;/rec-number&gt;&lt;foreign-keys&gt;&lt;key app="EN" db-id="rw9ewetfnw9fsae0dxmvtvah52ds9z5awdzx" timestamp="1534819292"&gt;289&lt;/key&gt;&lt;key app="ENWeb" db-id=""&gt;0&lt;/key&gt;&lt;/foreign-keys&gt;&lt;ref-type name="Journal Article"&gt;17&lt;/ref-type&gt;&lt;contributors&gt;&lt;authors&gt;&lt;author&gt;Huynh-Thu, V. A.&lt;/author&gt;&lt;author&gt;Irrthum, A.&lt;/author&gt;&lt;author&gt;Wehenkel, L.&lt;/author&gt;&lt;author&gt;Geurts, P.&lt;/author&gt;&lt;/authors&gt;&lt;/contributors&gt;&lt;titles&gt;&lt;title&gt;Inferring regulatory networks from expression data using tree-based methods&lt;/title&gt;&lt;secondary-title&gt;PLoS One&lt;/secondary-title&gt;&lt;/titles&gt;&lt;periodical&gt;&lt;full-title&gt;PLOS One&lt;/full-title&gt;&lt;/periodical&gt;&lt;pages&gt;e12776&lt;/pages&gt;&lt;volume&gt;5&lt;/volume&gt;&lt;number&gt;9&lt;/number&gt;&lt;dates&gt;&lt;year&gt;2010&lt;/year&gt;&lt;/dates&gt;&lt;urls&gt;&lt;/urls&gt;&lt;/record&gt;&lt;/Cite&gt;&lt;/EndNote&gt;</w:instrText>
      </w:r>
      <w:r w:rsidRPr="00FF6145">
        <w:rPr>
          <w:rFonts w:eastAsia="Arial"/>
          <w:szCs w:val="20"/>
        </w:rPr>
        <w:fldChar w:fldCharType="separate"/>
      </w:r>
      <w:r>
        <w:rPr>
          <w:rFonts w:eastAsia="Arial"/>
          <w:noProof/>
          <w:szCs w:val="20"/>
        </w:rPr>
        <w:t>(Huynh-Thu</w:t>
      </w:r>
      <w:r w:rsidRPr="00F03696">
        <w:rPr>
          <w:rFonts w:eastAsia="Arial"/>
          <w:i/>
          <w:noProof/>
          <w:szCs w:val="20"/>
        </w:rPr>
        <w:t>, et al.,</w:t>
      </w:r>
      <w:r>
        <w:rPr>
          <w:rFonts w:eastAsia="Arial"/>
          <w:noProof/>
          <w:szCs w:val="20"/>
        </w:rPr>
        <w:t xml:space="preserve"> </w:t>
      </w:r>
      <w:r>
        <w:rPr>
          <w:rFonts w:eastAsia="Arial"/>
          <w:noProof/>
          <w:szCs w:val="20"/>
        </w:rPr>
        <w:lastRenderedPageBreak/>
        <w:t>2010)</w:t>
      </w:r>
      <w:r w:rsidRPr="00FF6145">
        <w:rPr>
          <w:rFonts w:eastAsia="Arial"/>
          <w:szCs w:val="20"/>
        </w:rPr>
        <w:fldChar w:fldCharType="end"/>
      </w:r>
      <w:r w:rsidRPr="00FF6145">
        <w:rPr>
          <w:szCs w:val="20"/>
        </w:rPr>
        <w:t>. Edges to each node are ranked by a variable importance measure</w:t>
      </w:r>
      <w:r>
        <w:rPr>
          <w:szCs w:val="20"/>
        </w:rPr>
        <w:t>,</w:t>
      </w:r>
      <w:r w:rsidRPr="00FF6145">
        <w:rPr>
          <w:szCs w:val="20"/>
        </w:rPr>
        <w:t xml:space="preserve"> and all edges are aggregated for a global ranking. </w:t>
      </w:r>
      <w:r w:rsidRPr="00FF6145">
        <w:rPr>
          <w:rFonts w:eastAsia="Arial"/>
          <w:szCs w:val="20"/>
        </w:rPr>
        <w:t xml:space="preserve">GENIE3 was implemented by growing 1,000 trees. For each node, all other nodes were treated as potential regulators. Negative values were </w:t>
      </w:r>
      <w:r>
        <w:rPr>
          <w:rFonts w:eastAsia="Arial"/>
          <w:szCs w:val="20"/>
        </w:rPr>
        <w:t>set</w:t>
      </w:r>
      <w:r w:rsidRPr="00FF6145">
        <w:rPr>
          <w:rFonts w:eastAsia="Arial"/>
          <w:szCs w:val="20"/>
        </w:rPr>
        <w:t xml:space="preserve"> to zero, such that IW are within a range of [0, 1].</w:t>
      </w:r>
    </w:p>
    <w:p w14:paraId="09A24661" w14:textId="77777777" w:rsidR="00B12F67" w:rsidRPr="00FF6145" w:rsidRDefault="00B12F67" w:rsidP="00B12F67">
      <w:pPr>
        <w:spacing w:after="0" w:line="480" w:lineRule="auto"/>
        <w:jc w:val="both"/>
        <w:rPr>
          <w:b/>
          <w:szCs w:val="20"/>
        </w:rPr>
      </w:pPr>
      <w:r w:rsidRPr="00FF6145">
        <w:rPr>
          <w:szCs w:val="20"/>
        </w:rPr>
        <w:t>TIGRESS models the expression of each gene as a linear combination of the expression of its regulators</w:t>
      </w:r>
      <w:r>
        <w:rPr>
          <w:szCs w:val="20"/>
        </w:rPr>
        <w:t xml:space="preserve"> </w:t>
      </w:r>
      <w:r w:rsidRPr="00FF6145">
        <w:rPr>
          <w:rFonts w:eastAsia="Arial"/>
          <w:szCs w:val="20"/>
        </w:rPr>
        <w:fldChar w:fldCharType="begin"/>
      </w:r>
      <w:r>
        <w:rPr>
          <w:rFonts w:eastAsia="Arial"/>
          <w:szCs w:val="20"/>
        </w:rPr>
        <w:instrText xml:space="preserve"> ADDIN EN.CITE &lt;EndNote&gt;&lt;Cite&gt;&lt;Author&gt;Haury&lt;/Author&gt;&lt;Year&gt;2012&lt;/Year&gt;&lt;RecNum&gt;952&lt;/RecNum&gt;&lt;DisplayText&gt;(Haury&lt;style face="italic"&gt;, et al.,&lt;/style&gt; 2012)&lt;/DisplayText&gt;&lt;record&gt;&lt;rec-number&gt;952&lt;/rec-number&gt;&lt;foreign-keys&gt;&lt;key app="EN" db-id="ds22a0aefsp2vqepwrwxpp9wzxe25xprszvz" timestamp="1417810138"&gt;952&lt;/key&gt;&lt;/foreign-keys&gt;&lt;ref-type name="Journal Article"&gt;17&lt;/ref-type&gt;&lt;contributors&gt;&lt;authors&gt;&lt;author&gt;Haury, A.-C.&lt;/author&gt;&lt;author&gt;Mordelet, F.&lt;/author&gt;&lt;author&gt;Vera-Licona, P.&lt;/author&gt;&lt;author&gt;Vert, J.-P.&lt;/author&gt;&lt;/authors&gt;&lt;/contributors&gt;&lt;titles&gt;&lt;title&gt;TIGRESS: trustful inference of gene regulation using stability selection&lt;/title&gt;&lt;secondary-title&gt;BMC Syst Biol&lt;/secondary-title&gt;&lt;/titles&gt;&lt;periodical&gt;&lt;full-title&gt;BMC Syst Biol&lt;/full-title&gt;&lt;/periodical&gt;&lt;volume&gt;6&lt;/volume&gt;&lt;number&gt;145&lt;/number&gt;&lt;dates&gt;&lt;year&gt;2012&lt;/year&gt;&lt;/dates&gt;&lt;urls&gt;&lt;/urls&gt;&lt;/record&gt;&lt;/Cite&gt;&lt;/EndNote&gt;</w:instrText>
      </w:r>
      <w:r w:rsidRPr="00FF6145">
        <w:rPr>
          <w:rFonts w:eastAsia="Arial"/>
          <w:szCs w:val="20"/>
        </w:rPr>
        <w:fldChar w:fldCharType="separate"/>
      </w:r>
      <w:r>
        <w:rPr>
          <w:rFonts w:eastAsia="Arial"/>
          <w:noProof/>
          <w:szCs w:val="20"/>
        </w:rPr>
        <w:t>(Haury</w:t>
      </w:r>
      <w:r w:rsidRPr="00F03696">
        <w:rPr>
          <w:rFonts w:eastAsia="Arial"/>
          <w:i/>
          <w:noProof/>
          <w:szCs w:val="20"/>
        </w:rPr>
        <w:t>, et al.,</w:t>
      </w:r>
      <w:r>
        <w:rPr>
          <w:rFonts w:eastAsia="Arial"/>
          <w:noProof/>
          <w:szCs w:val="20"/>
        </w:rPr>
        <w:t xml:space="preserve"> 2012)</w:t>
      </w:r>
      <w:r w:rsidRPr="00FF6145">
        <w:rPr>
          <w:rFonts w:eastAsia="Arial"/>
          <w:szCs w:val="20"/>
        </w:rPr>
        <w:fldChar w:fldCharType="end"/>
      </w:r>
      <w:r w:rsidRPr="00FF6145">
        <w:rPr>
          <w:szCs w:val="20"/>
        </w:rPr>
        <w:t xml:space="preserve">. It uses least-angle regression (LARS) to iteratively refine a set of candidate regulators, and stability selection to improve performance by using outcomes that reappear often from the bootstrapped data. </w:t>
      </w:r>
      <w:r w:rsidRPr="00FF6145">
        <w:rPr>
          <w:rFonts w:eastAsia="Arial"/>
          <w:szCs w:val="20"/>
        </w:rPr>
        <w:t>TIGRESS was implemented using the LARS model selection function in MATLAB, 1,000 resamples, and a randomization parameter of 0.3. TIGRESS scales IW to a range of [0, 1].</w:t>
      </w:r>
    </w:p>
    <w:p w14:paraId="3172AE63" w14:textId="77777777" w:rsidR="00B12F67" w:rsidRPr="00FF6145" w:rsidRDefault="00B12F67" w:rsidP="00B12F67">
      <w:pPr>
        <w:spacing w:after="0" w:line="480" w:lineRule="auto"/>
        <w:jc w:val="both"/>
        <w:rPr>
          <w:rFonts w:eastAsia="Arial"/>
          <w:szCs w:val="20"/>
        </w:rPr>
      </w:pPr>
      <w:r w:rsidRPr="00FF6145">
        <w:rPr>
          <w:szCs w:val="20"/>
        </w:rPr>
        <w:t xml:space="preserve">BANJO uses a </w:t>
      </w:r>
      <w:r>
        <w:rPr>
          <w:szCs w:val="20"/>
        </w:rPr>
        <w:t xml:space="preserve">dynamic </w:t>
      </w:r>
      <w:r w:rsidRPr="00FF6145">
        <w:rPr>
          <w:szCs w:val="20"/>
        </w:rPr>
        <w:t>Bayesian approach</w:t>
      </w:r>
      <w:r>
        <w:rPr>
          <w:szCs w:val="20"/>
        </w:rPr>
        <w:t xml:space="preserve"> </w:t>
      </w:r>
      <w:r w:rsidRPr="00FF6145">
        <w:rPr>
          <w:rFonts w:eastAsia="Arial"/>
          <w:szCs w:val="20"/>
        </w:rPr>
        <w:fldChar w:fldCharType="begin"/>
      </w:r>
      <w:r>
        <w:rPr>
          <w:rFonts w:eastAsia="Arial"/>
          <w:szCs w:val="20"/>
        </w:rPr>
        <w:instrText xml:space="preserve"> ADDIN EN.CITE &lt;EndNote&gt;&lt;Cite&gt;&lt;Author&gt;Hartemink&lt;/Author&gt;&lt;Year&gt;2001&lt;/Year&gt;&lt;RecNum&gt;1855&lt;/RecNum&gt;&lt;DisplayText&gt;(Hartemink&lt;style face="italic"&gt;, et al.,&lt;/style&gt; 2001; Yu&lt;style face="italic"&gt;, et al.,&lt;/style&gt; 2004)&lt;/DisplayText&gt;&lt;record&gt;&lt;rec-number&gt;1855&lt;/rec-number&gt;&lt;foreign-keys&gt;&lt;key app="EN" db-id="rw9ewetfnw9fsae0dxmvtvah52ds9z5awdzx" timestamp="1534828176"&gt;1855&lt;/key&gt;&lt;key app="ENWeb" db-id=""&gt;0&lt;/key&gt;&lt;/foreign-keys&gt;&lt;ref-type name="Conference Paper"&gt;47&lt;/ref-type&gt;&lt;contributors&gt;&lt;authors&gt;&lt;author&gt;Hartemink, A. J.&lt;/author&gt;&lt;author&gt;Gifford, D. K.&lt;/author&gt;&lt;author&gt;Jaakkola, T. S.&lt;/author&gt;&lt;author&gt;Young, R. A.&lt;/author&gt;&lt;/authors&gt;&lt;secondary-authors&gt;&lt;author&gt;Altman, R.&lt;/author&gt;&lt;author&gt;Dunker, A. K.&lt;/author&gt;&lt;author&gt;Hunter, L.&lt;/author&gt;&lt;author&gt;Lauderdale, K.&lt;/author&gt;&lt;author&gt;Klein, T.&lt;/author&gt;&lt;/secondary-authors&gt;&lt;/contributors&gt;&lt;titles&gt;&lt;title&gt;Using graphical models and genomic expression data to statistically validate models of genetic regulatory networks&lt;/title&gt;&lt;secondary-title&gt;Pac Symp Biocomput&lt;/secondary-title&gt;&lt;/titles&gt;&lt;pages&gt;422–433&lt;/pages&gt;&lt;dates&gt;&lt;year&gt;2001&lt;/year&gt;&lt;/dates&gt;&lt;pub-location&gt;New Jersey&lt;/pub-location&gt;&lt;urls&gt;&lt;/urls&gt;&lt;/record&gt;&lt;/Cite&gt;&lt;Cite&gt;&lt;Author&gt;Yu&lt;/Author&gt;&lt;Year&gt;2004&lt;/Year&gt;&lt;RecNum&gt;1894&lt;/RecNum&gt;&lt;record&gt;&lt;rec-number&gt;1894&lt;/rec-number&gt;&lt;foreign-keys&gt;&lt;key app="EN" db-id="rw9ewetfnw9fsae0dxmvtvah52ds9z5awdzx" timestamp="1536371752"&gt;1894&lt;/key&gt;&lt;key app="ENWeb" db-id=""&gt;0&lt;/key&gt;&lt;/foreign-keys&gt;&lt;ref-type name="Journal Article"&gt;17&lt;/ref-type&gt;&lt;contributors&gt;&lt;authors&gt;&lt;author&gt;Yu, J.&lt;/author&gt;&lt;author&gt;Smith, V. A.&lt;/author&gt;&lt;author&gt;Wang, P. P.&lt;/author&gt;&lt;author&gt;Hartemink, A. J. &lt;/author&gt;&lt;author&gt;Jarvis, E. D.&lt;/author&gt;&lt;/authors&gt;&lt;/contributors&gt;&lt;titles&gt;&lt;title&gt;Advances to Bayesian network inference for generating causal networks from observational biological data&lt;/title&gt;&lt;secondary-title&gt;Bioinform&lt;/secondary-title&gt;&lt;/titles&gt;&lt;periodical&gt;&lt;full-title&gt;Bioinform&lt;/full-title&gt;&lt;/periodical&gt;&lt;pages&gt;3594–3603&lt;/pages&gt;&lt;volume&gt;20&lt;/volume&gt;&lt;dates&gt;&lt;year&gt;2004&lt;/year&gt;&lt;/dates&gt;&lt;urls&gt;&lt;/urls&gt;&lt;/record&gt;&lt;/Cite&gt;&lt;/EndNote&gt;</w:instrText>
      </w:r>
      <w:r w:rsidRPr="00FF6145">
        <w:rPr>
          <w:rFonts w:eastAsia="Arial"/>
          <w:szCs w:val="20"/>
        </w:rPr>
        <w:fldChar w:fldCharType="separate"/>
      </w:r>
      <w:r>
        <w:rPr>
          <w:rFonts w:eastAsia="Arial"/>
          <w:noProof/>
          <w:szCs w:val="20"/>
        </w:rPr>
        <w:t>(Hartemink</w:t>
      </w:r>
      <w:r w:rsidRPr="00232339">
        <w:rPr>
          <w:rFonts w:eastAsia="Arial"/>
          <w:i/>
          <w:noProof/>
          <w:szCs w:val="20"/>
        </w:rPr>
        <w:t>, et al.,</w:t>
      </w:r>
      <w:r>
        <w:rPr>
          <w:rFonts w:eastAsia="Arial"/>
          <w:noProof/>
          <w:szCs w:val="20"/>
        </w:rPr>
        <w:t xml:space="preserve"> 2001; Yu</w:t>
      </w:r>
      <w:r w:rsidRPr="00232339">
        <w:rPr>
          <w:rFonts w:eastAsia="Arial"/>
          <w:i/>
          <w:noProof/>
          <w:szCs w:val="20"/>
        </w:rPr>
        <w:t>, et al.,</w:t>
      </w:r>
      <w:r>
        <w:rPr>
          <w:rFonts w:eastAsia="Arial"/>
          <w:noProof/>
          <w:szCs w:val="20"/>
        </w:rPr>
        <w:t xml:space="preserve"> 2004)</w:t>
      </w:r>
      <w:r w:rsidRPr="00FF6145">
        <w:rPr>
          <w:rFonts w:eastAsia="Arial"/>
          <w:szCs w:val="20"/>
        </w:rPr>
        <w:fldChar w:fldCharType="end"/>
      </w:r>
      <w:r w:rsidRPr="00FF6145">
        <w:rPr>
          <w:szCs w:val="20"/>
        </w:rPr>
        <w:t>. It proposes a candidate network, makes a random change to update the network, uses a scoring metric to determine if the update improves the fit to data, and iterates many times.</w:t>
      </w:r>
      <w:r w:rsidRPr="00FF6145">
        <w:rPr>
          <w:rFonts w:eastAsia="Arial"/>
          <w:szCs w:val="20"/>
        </w:rPr>
        <w:t xml:space="preserve"> BANJO was implemented using a greedy search algorithm, a Markov lag of one, and a network search time of 0.2 minutes. IW can be 0 or 1.</w:t>
      </w:r>
    </w:p>
    <w:p w14:paraId="1798D9D1" w14:textId="77777777" w:rsidR="00B12F67" w:rsidRPr="00FF6145" w:rsidRDefault="00B12F67" w:rsidP="00B12F67">
      <w:pPr>
        <w:spacing w:after="0" w:line="480" w:lineRule="auto"/>
        <w:jc w:val="both"/>
        <w:rPr>
          <w:szCs w:val="20"/>
        </w:rPr>
      </w:pPr>
      <w:r w:rsidRPr="00FF6145">
        <w:rPr>
          <w:szCs w:val="20"/>
        </w:rPr>
        <w:t>MIDER quantifies relatedness between variables using time-lagged multidimensional entropies and mutual information</w:t>
      </w:r>
      <w:r>
        <w:rPr>
          <w:szCs w:val="20"/>
        </w:rPr>
        <w:t xml:space="preserve"> </w:t>
      </w:r>
      <w:r w:rsidRPr="00FF6145">
        <w:rPr>
          <w:rFonts w:eastAsia="Arial"/>
          <w:szCs w:val="20"/>
        </w:rPr>
        <w:fldChar w:fldCharType="begin"/>
      </w:r>
      <w:r>
        <w:rPr>
          <w:rFonts w:eastAsia="Arial"/>
          <w:szCs w:val="20"/>
        </w:rPr>
        <w:instrText xml:space="preserve"> ADDIN EN.CITE &lt;EndNote&gt;&lt;Cite&gt;&lt;Author&gt;Villaverde&lt;/Author&gt;&lt;Year&gt;2013&lt;/Year&gt;&lt;RecNum&gt;911&lt;/RecNum&gt;&lt;DisplayText&gt;(Villaverde&lt;style face="italic"&gt;, et al.,&lt;/style&gt; 2013)&lt;/DisplayText&gt;&lt;record&gt;&lt;rec-number&gt;911&lt;/rec-number&gt;&lt;foreign-keys&gt;&lt;key app="EN" db-id="ds22a0aefsp2vqepwrwxpp9wzxe25xprszvz" timestamp="1416845502"&gt;911&lt;/key&gt;&lt;/foreign-keys&gt;&lt;ref-type name="Journal Article"&gt;17&lt;/ref-type&gt;&lt;contributors&gt;&lt;authors&gt;&lt;author&gt;Villaverde, A. F.&lt;/author&gt;&lt;author&gt;Ross, J.&lt;/author&gt;&lt;author&gt;Morán, F.&lt;/author&gt;&lt;author&gt;Banga, J. R.&lt;/author&gt;&lt;/authors&gt;&lt;/contributors&gt;&lt;titles&gt;&lt;title&gt;MIDER: network inference with mutual information distance and entropy reduction&lt;/title&gt;&lt;secondary-title&gt;PLoS One&lt;/secondary-title&gt;&lt;/titles&gt;&lt;periodical&gt;&lt;full-title&gt;PLOS One&lt;/full-title&gt;&lt;/periodical&gt;&lt;pages&gt;e96732&lt;/pages&gt;&lt;volume&gt;9&lt;/volume&gt;&lt;number&gt;5&lt;/number&gt;&lt;dates&gt;&lt;year&gt;2013&lt;/year&gt;&lt;/dates&gt;&lt;urls&gt;&lt;/urls&gt;&lt;/record&gt;&lt;/Cite&gt;&lt;/EndNote&gt;</w:instrText>
      </w:r>
      <w:r w:rsidRPr="00FF6145">
        <w:rPr>
          <w:rFonts w:eastAsia="Arial"/>
          <w:szCs w:val="20"/>
        </w:rPr>
        <w:fldChar w:fldCharType="separate"/>
      </w:r>
      <w:r>
        <w:rPr>
          <w:rFonts w:eastAsia="Arial"/>
          <w:noProof/>
          <w:szCs w:val="20"/>
        </w:rPr>
        <w:t>(Villaverde</w:t>
      </w:r>
      <w:r w:rsidRPr="004C5901">
        <w:rPr>
          <w:rFonts w:eastAsia="Arial"/>
          <w:i/>
          <w:noProof/>
          <w:szCs w:val="20"/>
        </w:rPr>
        <w:t>, et al.,</w:t>
      </w:r>
      <w:r>
        <w:rPr>
          <w:rFonts w:eastAsia="Arial"/>
          <w:noProof/>
          <w:szCs w:val="20"/>
        </w:rPr>
        <w:t xml:space="preserve"> 2013)</w:t>
      </w:r>
      <w:r w:rsidRPr="00FF6145">
        <w:rPr>
          <w:rFonts w:eastAsia="Arial"/>
          <w:szCs w:val="20"/>
        </w:rPr>
        <w:fldChar w:fldCharType="end"/>
      </w:r>
      <w:r w:rsidRPr="00FF6145">
        <w:rPr>
          <w:szCs w:val="20"/>
        </w:rPr>
        <w:t>. It then makes distinction between direct and indirect edges, assigns edge weights, and ascribes directionality based on time lags.</w:t>
      </w:r>
      <w:r w:rsidRPr="00FF6145">
        <w:rPr>
          <w:rFonts w:eastAsia="Arial"/>
          <w:szCs w:val="20"/>
        </w:rPr>
        <w:t xml:space="preserve"> MIDER was implemented using an entropic parameter of one, a maximum lag time of three, and two rounds of entropy reduction. Negative values were </w:t>
      </w:r>
      <w:r>
        <w:rPr>
          <w:rFonts w:eastAsia="Arial"/>
          <w:szCs w:val="20"/>
        </w:rPr>
        <w:t>set</w:t>
      </w:r>
      <w:r w:rsidRPr="00FF6145">
        <w:rPr>
          <w:rFonts w:eastAsia="Arial"/>
          <w:szCs w:val="20"/>
        </w:rPr>
        <w:t xml:space="preserve"> to zero, such that IW are within a range of [0, 1].</w:t>
      </w:r>
    </w:p>
    <w:p w14:paraId="5DE8F633" w14:textId="77777777" w:rsidR="00B12F67" w:rsidRDefault="00B12F67" w:rsidP="00B12F67">
      <w:pPr>
        <w:spacing w:after="0" w:line="480" w:lineRule="auto"/>
        <w:jc w:val="both"/>
        <w:rPr>
          <w:rFonts w:eastAsia="Arial"/>
          <w:szCs w:val="20"/>
        </w:rPr>
      </w:pPr>
      <w:r>
        <w:rPr>
          <w:szCs w:val="20"/>
        </w:rPr>
        <w:t>C</w:t>
      </w:r>
      <w:r w:rsidRPr="00FF6145">
        <w:rPr>
          <w:szCs w:val="20"/>
        </w:rPr>
        <w:t>orrelation</w:t>
      </w:r>
      <w:r>
        <w:rPr>
          <w:szCs w:val="20"/>
        </w:rPr>
        <w:t xml:space="preserve"> (abbreviated as CORR</w:t>
      </w:r>
      <w:r w:rsidRPr="00FF6145">
        <w:rPr>
          <w:szCs w:val="20"/>
        </w:rPr>
        <w:t>) was implemented using the absolute value of the Pearson coefficient (</w:t>
      </w:r>
      <w:r w:rsidRPr="00FF6145">
        <w:rPr>
          <w:i/>
          <w:szCs w:val="20"/>
        </w:rPr>
        <w:t>r</w:t>
      </w:r>
      <w:r w:rsidRPr="00FF6145">
        <w:rPr>
          <w:szCs w:val="20"/>
        </w:rPr>
        <w:t>), without sparsity constraints or pruning steps</w:t>
      </w:r>
      <w:r w:rsidRPr="00FF6145">
        <w:rPr>
          <w:rFonts w:eastAsia="Arial"/>
          <w:szCs w:val="20"/>
        </w:rPr>
        <w:t>. Values from the covariance matrix range from [–1, 1] and were converted to absolute values such that IW are within a range of [0, 1].</w:t>
      </w:r>
    </w:p>
    <w:p w14:paraId="15E73790" w14:textId="76D34E8E" w:rsidR="00A569B1" w:rsidRPr="00FF6145" w:rsidRDefault="00B12F67" w:rsidP="00B12F67">
      <w:pPr>
        <w:spacing w:after="0" w:line="480" w:lineRule="auto"/>
        <w:jc w:val="both"/>
        <w:rPr>
          <w:szCs w:val="20"/>
        </w:rPr>
      </w:pPr>
      <w:r w:rsidRPr="00FF6145">
        <w:rPr>
          <w:b/>
        </w:rPr>
        <w:t>Analysis</w:t>
      </w:r>
      <w:r w:rsidRPr="00FF6145">
        <w:rPr>
          <w:b/>
          <w:szCs w:val="20"/>
        </w:rPr>
        <w:t>.</w:t>
      </w:r>
      <w:r w:rsidRPr="00FF6145">
        <w:rPr>
          <w:szCs w:val="20"/>
        </w:rPr>
        <w:t xml:space="preserve"> Simulated data have the dimensions: (6 motifs) x (6 gates) x (3 stimulus conditions) x (5 noise levels) x (17 values for </w:t>
      </w:r>
      <w:r w:rsidRPr="00FF6145">
        <w:rPr>
          <w:i/>
          <w:szCs w:val="20"/>
        </w:rPr>
        <w:t>k</w:t>
      </w:r>
      <w:r w:rsidRPr="00FF6145">
        <w:rPr>
          <w:szCs w:val="20"/>
          <w:vertAlign w:val="subscript"/>
        </w:rPr>
        <w:t>a</w:t>
      </w:r>
      <w:r w:rsidRPr="00FF6145">
        <w:rPr>
          <w:szCs w:val="20"/>
        </w:rPr>
        <w:t xml:space="preserve">) x (17 values for </w:t>
      </w:r>
      <w:r w:rsidRPr="00FF6145">
        <w:rPr>
          <w:i/>
          <w:szCs w:val="20"/>
        </w:rPr>
        <w:t>k</w:t>
      </w:r>
      <w:r w:rsidRPr="00FF6145">
        <w:rPr>
          <w:szCs w:val="20"/>
          <w:vertAlign w:val="subscript"/>
        </w:rPr>
        <w:t>b</w:t>
      </w:r>
      <w:r w:rsidRPr="00FF6145">
        <w:rPr>
          <w:szCs w:val="20"/>
        </w:rPr>
        <w:t xml:space="preserve">) x (5 nodes) x (21 time points). Inference outcomes have the dimensions: (6 motifs) x (6 gates) x (3 stimulus conditions) x (5 noise levels) x (3 time intervals) x (17 values for </w:t>
      </w:r>
      <w:r w:rsidRPr="00FF6145">
        <w:rPr>
          <w:i/>
          <w:szCs w:val="20"/>
        </w:rPr>
        <w:t>k</w:t>
      </w:r>
      <w:r w:rsidRPr="00FF6145">
        <w:rPr>
          <w:szCs w:val="20"/>
          <w:vertAlign w:val="subscript"/>
        </w:rPr>
        <w:t>a</w:t>
      </w:r>
      <w:r w:rsidRPr="00FF6145">
        <w:rPr>
          <w:szCs w:val="20"/>
        </w:rPr>
        <w:t xml:space="preserve">) x (17 values for </w:t>
      </w:r>
      <w:r w:rsidRPr="00FF6145">
        <w:rPr>
          <w:i/>
          <w:szCs w:val="20"/>
        </w:rPr>
        <w:t>k</w:t>
      </w:r>
      <w:r w:rsidRPr="00FF6145">
        <w:rPr>
          <w:szCs w:val="20"/>
          <w:vertAlign w:val="subscript"/>
        </w:rPr>
        <w:t>b</w:t>
      </w:r>
      <w:r w:rsidRPr="00FF6145">
        <w:rPr>
          <w:szCs w:val="20"/>
        </w:rPr>
        <w:t xml:space="preserve">) x (5 algorithms). Inference outcomes include four metrics for each possible edge: IW, NW (averaged across the 100 nulls), ES, and ERS. </w:t>
      </w:r>
      <w:r w:rsidR="00A569B1">
        <w:rPr>
          <w:szCs w:val="20"/>
        </w:rPr>
        <w:t>Instances of n</w:t>
      </w:r>
      <w:r w:rsidRPr="00FF6145">
        <w:rPr>
          <w:szCs w:val="20"/>
        </w:rPr>
        <w:t>on-inferable edges</w:t>
      </w:r>
      <w:r w:rsidR="00A569B1">
        <w:rPr>
          <w:szCs w:val="20"/>
        </w:rPr>
        <w:t xml:space="preserve"> (</w:t>
      </w:r>
      <w:r w:rsidR="00A569B1">
        <w:rPr>
          <w:b/>
          <w:szCs w:val="20"/>
        </w:rPr>
        <w:t>Table S3</w:t>
      </w:r>
      <w:r w:rsidR="00A569B1">
        <w:rPr>
          <w:szCs w:val="20"/>
        </w:rPr>
        <w:t>)</w:t>
      </w:r>
      <w:r w:rsidRPr="00FF6145">
        <w:rPr>
          <w:szCs w:val="20"/>
        </w:rPr>
        <w:t xml:space="preserve"> are removed from true data and null data before calculating ES and ERS.</w:t>
      </w:r>
      <w:r w:rsidR="00785120">
        <w:rPr>
          <w:szCs w:val="20"/>
        </w:rPr>
        <w:t xml:space="preserve"> </w:t>
      </w:r>
      <w:r w:rsidR="00505E79" w:rsidRPr="00505E79">
        <w:rPr>
          <w:szCs w:val="20"/>
        </w:rPr>
        <w:t xml:space="preserve">For each algorithm, depending on whether it infers edges in a manner </w:t>
      </w:r>
      <w:r w:rsidR="00CD28AC">
        <w:rPr>
          <w:szCs w:val="20"/>
        </w:rPr>
        <w:t xml:space="preserve">that is affected by </w:t>
      </w:r>
      <w:r w:rsidR="00505E79" w:rsidRPr="00505E79">
        <w:rPr>
          <w:szCs w:val="20"/>
        </w:rPr>
        <w:t>other edges</w:t>
      </w:r>
      <w:r w:rsidR="00A569B1">
        <w:rPr>
          <w:szCs w:val="20"/>
        </w:rPr>
        <w:t xml:space="preserve">, nodes </w:t>
      </w:r>
      <w:r w:rsidR="000D63E4">
        <w:rPr>
          <w:szCs w:val="20"/>
        </w:rPr>
        <w:t>with</w:t>
      </w:r>
      <w:r w:rsidR="00A569B1">
        <w:rPr>
          <w:szCs w:val="20"/>
        </w:rPr>
        <w:t xml:space="preserve"> identical trajectories</w:t>
      </w:r>
      <w:r w:rsidR="000D63E4">
        <w:rPr>
          <w:szCs w:val="20"/>
        </w:rPr>
        <w:t xml:space="preserve"> can be</w:t>
      </w:r>
      <w:r w:rsidR="00A569B1">
        <w:rPr>
          <w:szCs w:val="20"/>
        </w:rPr>
        <w:t xml:space="preserve"> assigned edge</w:t>
      </w:r>
      <w:r w:rsidR="002C43F6">
        <w:rPr>
          <w:szCs w:val="20"/>
        </w:rPr>
        <w:t xml:space="preserve"> weights</w:t>
      </w:r>
      <w:r w:rsidR="00A569B1">
        <w:rPr>
          <w:szCs w:val="20"/>
        </w:rPr>
        <w:t xml:space="preserve"> that are necessarily identical or potentially different. </w:t>
      </w:r>
      <w:r w:rsidR="00785120">
        <w:rPr>
          <w:szCs w:val="20"/>
        </w:rPr>
        <w:t>If</w:t>
      </w:r>
      <w:r w:rsidR="000D63E4">
        <w:rPr>
          <w:szCs w:val="20"/>
        </w:rPr>
        <w:t xml:space="preserve"> the data for nodes A and B are identical, t</w:t>
      </w:r>
      <w:r w:rsidR="00A569B1">
        <w:rPr>
          <w:szCs w:val="20"/>
        </w:rPr>
        <w:t>his</w:t>
      </w:r>
      <w:r w:rsidR="005E3A85">
        <w:rPr>
          <w:szCs w:val="20"/>
        </w:rPr>
        <w:t xml:space="preserve"> </w:t>
      </w:r>
      <w:r w:rsidR="002100B7">
        <w:rPr>
          <w:szCs w:val="20"/>
        </w:rPr>
        <w:t>affects</w:t>
      </w:r>
      <w:r w:rsidR="00A569B1">
        <w:rPr>
          <w:szCs w:val="20"/>
        </w:rPr>
        <w:t xml:space="preserve"> whether the ES and ERS landscapes a</w:t>
      </w:r>
      <w:r w:rsidR="000D63E4">
        <w:rPr>
          <w:szCs w:val="20"/>
        </w:rPr>
        <w:t>r</w:t>
      </w:r>
      <w:r w:rsidR="002C43F6">
        <w:rPr>
          <w:szCs w:val="20"/>
        </w:rPr>
        <w:t>e</w:t>
      </w:r>
      <w:r w:rsidR="000D63E4">
        <w:rPr>
          <w:szCs w:val="20"/>
        </w:rPr>
        <w:t xml:space="preserve"> diagonally</w:t>
      </w:r>
      <w:r w:rsidR="00A569B1">
        <w:rPr>
          <w:szCs w:val="20"/>
        </w:rPr>
        <w:t xml:space="preserve"> symmetric.</w:t>
      </w:r>
    </w:p>
    <w:p w14:paraId="34D732D7" w14:textId="3D444645" w:rsidR="00B12F67" w:rsidRPr="008A1559" w:rsidRDefault="00B12F67" w:rsidP="00B12F67">
      <w:pPr>
        <w:spacing w:after="0" w:line="480" w:lineRule="auto"/>
        <w:jc w:val="both"/>
        <w:rPr>
          <w:b/>
          <w:szCs w:val="20"/>
        </w:rPr>
      </w:pPr>
      <w:r w:rsidRPr="00FF6145">
        <w:rPr>
          <w:szCs w:val="20"/>
        </w:rPr>
        <w:lastRenderedPageBreak/>
        <w:t xml:space="preserve">In </w:t>
      </w:r>
      <w:r w:rsidRPr="00FF6145">
        <w:rPr>
          <w:b/>
          <w:szCs w:val="20"/>
        </w:rPr>
        <w:t>Figure 3</w:t>
      </w:r>
      <w:r w:rsidRPr="00FF6145">
        <w:rPr>
          <w:szCs w:val="20"/>
        </w:rPr>
        <w:t xml:space="preserve">, pairwise hypothesis testing was conducted using two-tailed Welch’s </w:t>
      </w:r>
      <w:r w:rsidRPr="00FF6145">
        <w:rPr>
          <w:i/>
          <w:szCs w:val="20"/>
        </w:rPr>
        <w:t>t</w:t>
      </w:r>
      <w:r w:rsidRPr="00FF6145">
        <w:rPr>
          <w:szCs w:val="20"/>
        </w:rPr>
        <w:t xml:space="preserve">-tests. The null hypothesis is that two samples were drawn as independent samples from normal distributions with equal means and potentially unequal variances (Matlab function </w:t>
      </w:r>
      <w:r w:rsidRPr="008D09F7">
        <w:rPr>
          <w:rFonts w:ascii="Courier" w:hAnsi="Courier" w:cs="Courier New"/>
          <w:szCs w:val="20"/>
        </w:rPr>
        <w:t>ttest2</w:t>
      </w:r>
      <w:r w:rsidRPr="00FF6145">
        <w:rPr>
          <w:szCs w:val="20"/>
        </w:rPr>
        <w:t xml:space="preserve">, </w:t>
      </w:r>
      <w:r w:rsidRPr="008D09F7">
        <w:rPr>
          <w:rFonts w:ascii="Courier" w:hAnsi="Courier" w:cs="Courier New"/>
          <w:szCs w:val="20"/>
        </w:rPr>
        <w:t>Vartype = unequal</w:t>
      </w:r>
      <w:r w:rsidRPr="00FF6145">
        <w:rPr>
          <w:szCs w:val="20"/>
        </w:rPr>
        <w:t xml:space="preserve">). The alternative hypothesis is that the means differ. Each sample comprises data from one kinetic landscape. To reduce type I errors, the Benjamini-Hochberg procedure (Matlab function </w:t>
      </w:r>
      <w:r w:rsidRPr="008D09F7">
        <w:rPr>
          <w:rFonts w:ascii="Courier" w:hAnsi="Courier" w:cs="Courier New"/>
          <w:szCs w:val="20"/>
        </w:rPr>
        <w:t>mafdr</w:t>
      </w:r>
      <w:r w:rsidRPr="00FF6145">
        <w:rPr>
          <w:szCs w:val="20"/>
        </w:rPr>
        <w:t xml:space="preserve">, </w:t>
      </w:r>
      <w:r w:rsidRPr="008D09F7">
        <w:rPr>
          <w:rFonts w:ascii="Courier" w:hAnsi="Courier" w:cs="Courier New"/>
          <w:szCs w:val="20"/>
        </w:rPr>
        <w:t>BHFDR = true</w:t>
      </w:r>
      <w:r w:rsidRPr="00FF6145">
        <w:rPr>
          <w:szCs w:val="20"/>
        </w:rPr>
        <w:t xml:space="preserve">) was applied across motif-gate-noise-interval-stimulus combinations (1,620) within each algorithm-edge-metric group to produce multiple-hypothesis-corrected </w:t>
      </w:r>
      <w:r w:rsidRPr="00FF6145">
        <w:rPr>
          <w:i/>
          <w:szCs w:val="20"/>
        </w:rPr>
        <w:t>p</w:t>
      </w:r>
      <w:r w:rsidRPr="00FF6145">
        <w:rPr>
          <w:szCs w:val="20"/>
        </w:rPr>
        <w:t>-values (significance level of 0.05).</w:t>
      </w:r>
    </w:p>
    <w:p w14:paraId="3EC62BAF" w14:textId="423C2D0D" w:rsidR="00B12F67" w:rsidRPr="00FF6145" w:rsidRDefault="00B12F67" w:rsidP="00B12F67">
      <w:pPr>
        <w:spacing w:after="0" w:line="480" w:lineRule="auto"/>
        <w:jc w:val="both"/>
        <w:rPr>
          <w:szCs w:val="20"/>
        </w:rPr>
      </w:pPr>
      <w:r w:rsidRPr="00FF6145">
        <w:rPr>
          <w:szCs w:val="20"/>
        </w:rPr>
        <w:t xml:space="preserve">In </w:t>
      </w:r>
      <w:r w:rsidRPr="00FF6145">
        <w:rPr>
          <w:b/>
          <w:szCs w:val="20"/>
        </w:rPr>
        <w:t>Figure 4</w:t>
      </w:r>
      <w:r w:rsidRPr="00FF6145">
        <w:rPr>
          <w:szCs w:val="20"/>
        </w:rPr>
        <w:t>, kinetic landscape non-uniformity</w:t>
      </w:r>
      <w:r>
        <w:rPr>
          <w:szCs w:val="20"/>
        </w:rPr>
        <w:t xml:space="preserve"> is quantified </w:t>
      </w:r>
      <w:r w:rsidR="00A75D4E">
        <w:rPr>
          <w:szCs w:val="20"/>
        </w:rPr>
        <w:t>by</w:t>
      </w:r>
      <w:r>
        <w:rPr>
          <w:szCs w:val="20"/>
        </w:rPr>
        <w:t xml:space="preserve"> a metric we term </w:t>
      </w:r>
      <w:r>
        <w:rPr>
          <w:i/>
          <w:szCs w:val="20"/>
        </w:rPr>
        <w:t>speckling</w:t>
      </w:r>
      <w:r w:rsidRPr="00FF6145">
        <w:rPr>
          <w:szCs w:val="20"/>
        </w:rPr>
        <w:t>. Values range from [0, 1], where 0 is complete uniformity and 1 is a checkerboard pattern</w:t>
      </w:r>
      <w:r>
        <w:rPr>
          <w:szCs w:val="20"/>
        </w:rPr>
        <w:t xml:space="preserve"> (maximum speckling)</w:t>
      </w:r>
      <w:r w:rsidRPr="00FF6145">
        <w:rPr>
          <w:szCs w:val="20"/>
        </w:rPr>
        <w:t xml:space="preserve">. For each entry </w:t>
      </w:r>
      <m:oMath>
        <m:r>
          <w:rPr>
            <w:rFonts w:ascii="Cambria Math" w:hAnsi="Cambria Math"/>
            <w:szCs w:val="20"/>
          </w:rPr>
          <m:t>i</m:t>
        </m:r>
      </m:oMath>
      <w:r w:rsidRPr="00FF6145">
        <w:rPr>
          <w:szCs w:val="20"/>
        </w:rPr>
        <w:t xml:space="preserve"> in an </w:t>
      </w:r>
      <m:oMath>
        <m:r>
          <w:rPr>
            <w:rFonts w:ascii="Cambria Math" w:hAnsi="Cambria Math"/>
            <w:szCs w:val="20"/>
          </w:rPr>
          <m:t xml:space="preserve">n × n </m:t>
        </m:r>
      </m:oMath>
      <w:r w:rsidRPr="00FF6145">
        <w:rPr>
          <w:szCs w:val="20"/>
        </w:rPr>
        <w:t xml:space="preserve">matrix </w:t>
      </w:r>
      <m:oMath>
        <m:r>
          <w:rPr>
            <w:rFonts w:ascii="Cambria Math" w:hAnsi="Cambria Math"/>
            <w:szCs w:val="20"/>
          </w:rPr>
          <m:t>A</m:t>
        </m:r>
      </m:oMath>
      <w:r w:rsidRPr="00FF6145">
        <w:rPr>
          <w:szCs w:val="20"/>
        </w:rPr>
        <w:t>:</w:t>
      </w:r>
    </w:p>
    <w:p w14:paraId="5386C0A6" w14:textId="77777777" w:rsidR="00B12F67" w:rsidRPr="00FF6145" w:rsidRDefault="005D0BE8" w:rsidP="00B12F67">
      <w:pPr>
        <w:spacing w:line="480" w:lineRule="auto"/>
        <w:rPr>
          <w:szCs w:val="20"/>
        </w:rPr>
      </w:pPr>
      <m:oMathPara>
        <m:oMathParaPr>
          <m:jc m:val="center"/>
        </m:oMathParaPr>
        <m:oMath>
          <m:sSub>
            <m:sSubPr>
              <m:ctrlPr>
                <w:rPr>
                  <w:rFonts w:ascii="Cambria Math" w:hAnsi="Cambria Math"/>
                  <w:i/>
                  <w:szCs w:val="20"/>
                </w:rPr>
              </m:ctrlPr>
            </m:sSubPr>
            <m:e>
              <m:r>
                <w:rPr>
                  <w:rFonts w:ascii="Cambria Math" w:hAnsi="Cambria Math"/>
                  <w:szCs w:val="20"/>
                </w:rPr>
                <m:t>s</m:t>
              </m:r>
            </m:e>
            <m:sub>
              <m:r>
                <w:rPr>
                  <w:rFonts w:ascii="Cambria Math" w:hAnsi="Cambria Math"/>
                  <w:szCs w:val="20"/>
                </w:rPr>
                <m:t>i</m:t>
              </m:r>
            </m:sub>
          </m:sSub>
          <m:r>
            <w:rPr>
              <w:rFonts w:ascii="Cambria Math" w:hAnsi="Cambria Math"/>
              <w:szCs w:val="20"/>
            </w:rPr>
            <m:t>=</m:t>
          </m:r>
          <m:nary>
            <m:naryPr>
              <m:chr m:val="∑"/>
              <m:limLoc m:val="undOvr"/>
              <m:supHide m:val="1"/>
              <m:ctrlPr>
                <w:rPr>
                  <w:rFonts w:ascii="Cambria Math" w:hAnsi="Cambria Math"/>
                  <w:i/>
                  <w:szCs w:val="20"/>
                </w:rPr>
              </m:ctrlPr>
            </m:naryPr>
            <m:sub>
              <m:r>
                <w:rPr>
                  <w:rFonts w:ascii="Cambria Math" w:hAnsi="Cambria Math"/>
                  <w:szCs w:val="20"/>
                </w:rPr>
                <m:t>k</m:t>
              </m:r>
              <m:r>
                <m:rPr>
                  <m:scr m:val="script"/>
                </m:rPr>
                <w:rPr>
                  <w:rFonts w:ascii="Cambria Math" w:hAnsi="Cambria Math"/>
                  <w:szCs w:val="20"/>
                </w:rPr>
                <m:t xml:space="preserve"> ∈ M</m:t>
              </m:r>
              <m:d>
                <m:dPr>
                  <m:ctrlPr>
                    <w:rPr>
                      <w:rFonts w:ascii="Cambria Math" w:hAnsi="Cambria Math"/>
                      <w:i/>
                      <w:szCs w:val="20"/>
                    </w:rPr>
                  </m:ctrlPr>
                </m:dPr>
                <m:e>
                  <m:r>
                    <w:rPr>
                      <w:rFonts w:ascii="Cambria Math" w:hAnsi="Cambria Math"/>
                      <w:szCs w:val="20"/>
                    </w:rPr>
                    <m:t>i</m:t>
                  </m:r>
                </m:e>
              </m:d>
            </m:sub>
            <m:sup/>
            <m:e>
              <m:r>
                <w:rPr>
                  <w:rFonts w:ascii="Cambria Math" w:hAnsi="Cambria Math"/>
                  <w:szCs w:val="20"/>
                </w:rPr>
                <m:t>|</m:t>
              </m:r>
              <m:sSub>
                <m:sSubPr>
                  <m:ctrlPr>
                    <w:rPr>
                      <w:rFonts w:ascii="Cambria Math" w:hAnsi="Cambria Math"/>
                      <w:i/>
                      <w:szCs w:val="20"/>
                    </w:rPr>
                  </m:ctrlPr>
                </m:sSubPr>
                <m:e>
                  <m:r>
                    <w:rPr>
                      <w:rFonts w:ascii="Cambria Math" w:hAnsi="Cambria Math"/>
                      <w:szCs w:val="20"/>
                    </w:rPr>
                    <m:t>A</m:t>
                  </m:r>
                </m:e>
                <m:sub>
                  <m:r>
                    <w:rPr>
                      <w:rFonts w:ascii="Cambria Math" w:hAnsi="Cambria Math"/>
                      <w:szCs w:val="20"/>
                    </w:rPr>
                    <m:t>i</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A</m:t>
                  </m:r>
                </m:e>
                <m:sub>
                  <m:r>
                    <w:rPr>
                      <w:rFonts w:ascii="Cambria Math" w:hAnsi="Cambria Math"/>
                      <w:szCs w:val="20"/>
                    </w:rPr>
                    <m:t>k</m:t>
                  </m:r>
                </m:sub>
              </m:sSub>
              <m:r>
                <w:rPr>
                  <w:rFonts w:ascii="Cambria Math" w:hAnsi="Cambria Math"/>
                  <w:szCs w:val="20"/>
                </w:rPr>
                <m:t>|</m:t>
              </m:r>
            </m:e>
          </m:nary>
        </m:oMath>
      </m:oMathPara>
    </w:p>
    <w:p w14:paraId="7399859B" w14:textId="77777777" w:rsidR="00B12F67" w:rsidRPr="00FF6145" w:rsidRDefault="00B12F67" w:rsidP="00B12F67">
      <w:pPr>
        <w:spacing w:after="0" w:line="480" w:lineRule="auto"/>
        <w:jc w:val="both"/>
        <w:rPr>
          <w:szCs w:val="16"/>
        </w:rPr>
      </w:pPr>
      <w:r w:rsidRPr="00FF6145">
        <w:rPr>
          <w:szCs w:val="16"/>
        </w:rPr>
        <w:t xml:space="preserve">where </w:t>
      </w:r>
      <m:oMath>
        <m:r>
          <m:rPr>
            <m:scr m:val="script"/>
          </m:rPr>
          <w:rPr>
            <w:rFonts w:ascii="Cambria Math" w:hAnsi="Cambria Math"/>
            <w:szCs w:val="16"/>
          </w:rPr>
          <m:t>M(</m:t>
        </m:r>
        <m:r>
          <w:rPr>
            <w:rFonts w:ascii="Cambria Math" w:hAnsi="Cambria Math"/>
            <w:szCs w:val="16"/>
          </w:rPr>
          <m:t>i)</m:t>
        </m:r>
      </m:oMath>
      <w:r w:rsidRPr="00FF6145">
        <w:rPr>
          <w:szCs w:val="16"/>
        </w:rPr>
        <w:t xml:space="preserve"> is the set of Moore neighbors for entry </w:t>
      </w:r>
      <m:oMath>
        <m:r>
          <w:rPr>
            <w:rFonts w:ascii="Cambria Math" w:hAnsi="Cambria Math"/>
            <w:szCs w:val="16"/>
          </w:rPr>
          <m:t>i</m:t>
        </m:r>
      </m:oMath>
      <w:r w:rsidRPr="00FF6145">
        <w:rPr>
          <w:szCs w:val="16"/>
        </w:rPr>
        <w:t xml:space="preserve">, and </w:t>
      </w:r>
      <m:oMath>
        <m:r>
          <w:rPr>
            <w:rFonts w:ascii="Cambria Math" w:hAnsi="Cambria Math"/>
            <w:szCs w:val="16"/>
          </w:rPr>
          <m:t>n</m:t>
        </m:r>
      </m:oMath>
      <w:r w:rsidRPr="00FF6145">
        <w:rPr>
          <w:szCs w:val="16"/>
        </w:rPr>
        <w:t xml:space="preserve"> is 17 for the number of parameter values for each </w:t>
      </w:r>
      <w:proofErr w:type="gramStart"/>
      <w:r w:rsidRPr="00FF6145">
        <w:rPr>
          <w:szCs w:val="16"/>
        </w:rPr>
        <w:t>axis.</w:t>
      </w:r>
      <w:proofErr w:type="gramEnd"/>
      <w:r w:rsidRPr="00FF6145">
        <w:rPr>
          <w:szCs w:val="16"/>
        </w:rPr>
        <w:t xml:space="preserve"> Because the position within the grid affects the number of neighbors, not all entries have eight neighbors, </w:t>
      </w:r>
      <w:r w:rsidRPr="00FF6145">
        <w:rPr>
          <w:i/>
          <w:szCs w:val="16"/>
        </w:rPr>
        <w:t>e.g.</w:t>
      </w:r>
      <w:r w:rsidRPr="00FF6145">
        <w:rPr>
          <w:szCs w:val="16"/>
        </w:rPr>
        <w:t xml:space="preserve">, corners have three and edges have five. Lastly, values are summed across all kinetic coordinates and normalized to a range of [0, 1] by dividing by a term that accounts for grid size: </w:t>
      </w:r>
    </w:p>
    <w:p w14:paraId="63A77B53" w14:textId="77777777" w:rsidR="00B12F67" w:rsidRPr="00FF6145" w:rsidRDefault="00B12F67" w:rsidP="00B12F67">
      <w:pPr>
        <w:spacing w:before="0" w:after="0" w:line="480" w:lineRule="auto"/>
        <w:rPr>
          <w:szCs w:val="20"/>
        </w:rPr>
      </w:pPr>
      <m:oMathPara>
        <m:oMathParaPr>
          <m:jc m:val="center"/>
        </m:oMathParaPr>
        <m:oMath>
          <m:r>
            <w:rPr>
              <w:rFonts w:ascii="Cambria Math" w:hAnsi="Cambria Math"/>
              <w:szCs w:val="20"/>
            </w:rPr>
            <m:t>S=</m:t>
          </m:r>
          <m:f>
            <m:fPr>
              <m:ctrlPr>
                <w:rPr>
                  <w:rFonts w:ascii="Cambria Math" w:hAnsi="Cambria Math"/>
                  <w:i/>
                  <w:szCs w:val="20"/>
                </w:rPr>
              </m:ctrlPr>
            </m:fPr>
            <m:num>
              <m:r>
                <w:rPr>
                  <w:rFonts w:ascii="Cambria Math" w:hAnsi="Cambria Math"/>
                  <w:szCs w:val="20"/>
                </w:rPr>
                <m:t>1</m:t>
              </m:r>
            </m:num>
            <m:den>
              <m:r>
                <w:rPr>
                  <w:rFonts w:ascii="Cambria Math" w:hAnsi="Cambria Math"/>
                  <w:szCs w:val="20"/>
                </w:rPr>
                <m:t>4</m:t>
              </m:r>
              <m:sSup>
                <m:sSupPr>
                  <m:ctrlPr>
                    <w:rPr>
                      <w:rFonts w:ascii="Cambria Math" w:hAnsi="Cambria Math"/>
                      <w:i/>
                      <w:szCs w:val="20"/>
                    </w:rPr>
                  </m:ctrlPr>
                </m:sSupPr>
                <m:e>
                  <m:d>
                    <m:dPr>
                      <m:ctrlPr>
                        <w:rPr>
                          <w:rFonts w:ascii="Cambria Math" w:hAnsi="Cambria Math"/>
                          <w:i/>
                          <w:szCs w:val="20"/>
                        </w:rPr>
                      </m:ctrlPr>
                    </m:dPr>
                    <m:e>
                      <m:r>
                        <w:rPr>
                          <w:rFonts w:ascii="Cambria Math" w:hAnsi="Cambria Math"/>
                          <w:szCs w:val="20"/>
                        </w:rPr>
                        <m:t>n-2</m:t>
                      </m:r>
                    </m:e>
                  </m:d>
                </m:e>
                <m:sup>
                  <m:r>
                    <w:rPr>
                      <w:rFonts w:ascii="Cambria Math" w:hAnsi="Cambria Math"/>
                      <w:szCs w:val="20"/>
                    </w:rPr>
                    <m:t>2</m:t>
                  </m:r>
                </m:sup>
              </m:sSup>
              <m:r>
                <w:rPr>
                  <w:rFonts w:ascii="Cambria Math" w:hAnsi="Cambria Math"/>
                  <w:szCs w:val="20"/>
                </w:rPr>
                <m:t>+12</m:t>
              </m:r>
              <m:d>
                <m:dPr>
                  <m:ctrlPr>
                    <w:rPr>
                      <w:rFonts w:ascii="Cambria Math" w:hAnsi="Cambria Math"/>
                      <w:i/>
                      <w:szCs w:val="20"/>
                    </w:rPr>
                  </m:ctrlPr>
                </m:dPr>
                <m:e>
                  <m:r>
                    <w:rPr>
                      <w:rFonts w:ascii="Cambria Math" w:hAnsi="Cambria Math"/>
                      <w:szCs w:val="20"/>
                    </w:rPr>
                    <m:t>n-2</m:t>
                  </m:r>
                </m:e>
              </m:d>
              <m:r>
                <w:rPr>
                  <w:rFonts w:ascii="Cambria Math" w:hAnsi="Cambria Math"/>
                  <w:szCs w:val="20"/>
                </w:rPr>
                <m:t>+8</m:t>
              </m:r>
            </m:den>
          </m:f>
          <m:nary>
            <m:naryPr>
              <m:chr m:val="∑"/>
              <m:limLoc m:val="undOvr"/>
              <m:ctrlPr>
                <w:rPr>
                  <w:rFonts w:ascii="Cambria Math" w:hAnsi="Cambria Math"/>
                  <w:i/>
                  <w:szCs w:val="20"/>
                </w:rPr>
              </m:ctrlPr>
            </m:naryPr>
            <m:sub>
              <m:r>
                <w:rPr>
                  <w:rFonts w:ascii="Cambria Math" w:hAnsi="Cambria Math"/>
                  <w:szCs w:val="20"/>
                </w:rPr>
                <m:t>i=1</m:t>
              </m:r>
            </m:sub>
            <m:sup>
              <m:sSup>
                <m:sSupPr>
                  <m:ctrlPr>
                    <w:rPr>
                      <w:rFonts w:ascii="Cambria Math" w:hAnsi="Cambria Math"/>
                      <w:i/>
                      <w:szCs w:val="20"/>
                    </w:rPr>
                  </m:ctrlPr>
                </m:sSupPr>
                <m:e>
                  <m:r>
                    <w:rPr>
                      <w:rFonts w:ascii="Cambria Math" w:hAnsi="Cambria Math"/>
                      <w:szCs w:val="20"/>
                    </w:rPr>
                    <m:t>n</m:t>
                  </m:r>
                </m:e>
                <m:sup>
                  <m:r>
                    <w:rPr>
                      <w:rFonts w:ascii="Cambria Math" w:hAnsi="Cambria Math"/>
                      <w:szCs w:val="20"/>
                    </w:rPr>
                    <m:t>2</m:t>
                  </m:r>
                </m:sup>
              </m:sSup>
            </m:sup>
            <m:e>
              <m:sSub>
                <m:sSubPr>
                  <m:ctrlPr>
                    <w:rPr>
                      <w:rFonts w:ascii="Cambria Math" w:hAnsi="Cambria Math"/>
                      <w:i/>
                      <w:szCs w:val="20"/>
                    </w:rPr>
                  </m:ctrlPr>
                </m:sSubPr>
                <m:e>
                  <m:r>
                    <w:rPr>
                      <w:rFonts w:ascii="Cambria Math" w:hAnsi="Cambria Math"/>
                      <w:szCs w:val="20"/>
                    </w:rPr>
                    <m:t>s</m:t>
                  </m:r>
                </m:e>
                <m:sub>
                  <m:r>
                    <w:rPr>
                      <w:rFonts w:ascii="Cambria Math" w:hAnsi="Cambria Math"/>
                      <w:szCs w:val="20"/>
                    </w:rPr>
                    <m:t>i</m:t>
                  </m:r>
                </m:sub>
              </m:sSub>
            </m:e>
          </m:nary>
        </m:oMath>
      </m:oMathPara>
    </w:p>
    <w:p w14:paraId="2B330E46" w14:textId="77777777" w:rsidR="00B12F67" w:rsidRPr="00FF6145" w:rsidRDefault="00B12F67" w:rsidP="00B12F67">
      <w:pPr>
        <w:spacing w:after="0" w:line="480" w:lineRule="auto"/>
        <w:jc w:val="both"/>
        <w:rPr>
          <w:szCs w:val="20"/>
        </w:rPr>
      </w:pPr>
      <w:r w:rsidRPr="00FF6145">
        <w:rPr>
          <w:szCs w:val="20"/>
        </w:rPr>
        <w:t xml:space="preserve">In </w:t>
      </w:r>
      <w:r w:rsidRPr="00FF6145">
        <w:rPr>
          <w:b/>
          <w:szCs w:val="20"/>
        </w:rPr>
        <w:t>Figure 6</w:t>
      </w:r>
      <w:r w:rsidRPr="00FF6145">
        <w:rPr>
          <w:szCs w:val="20"/>
        </w:rPr>
        <w:t>, algorithms were run on datasets involving a hidden node and/or a modified stimulus input</w:t>
      </w:r>
      <w:r>
        <w:rPr>
          <w:szCs w:val="20"/>
        </w:rPr>
        <w:t xml:space="preserve"> (SI)</w:t>
      </w:r>
      <w:r w:rsidRPr="00FF6145">
        <w:rPr>
          <w:szCs w:val="20"/>
        </w:rPr>
        <w:t>, using a subset of motif-gate-stimulus-interval combinations. For the hidden node, a</w:t>
      </w:r>
      <w:r>
        <w:rPr>
          <w:szCs w:val="20"/>
        </w:rPr>
        <w:t>n additional</w:t>
      </w:r>
      <w:r w:rsidRPr="00FF6145">
        <w:rPr>
          <w:szCs w:val="20"/>
        </w:rPr>
        <w:t xml:space="preserve"> row of data describing the </w:t>
      </w:r>
      <w:r>
        <w:rPr>
          <w:szCs w:val="20"/>
        </w:rPr>
        <w:t>SI</w:t>
      </w:r>
      <w:r w:rsidRPr="00FF6145">
        <w:rPr>
          <w:szCs w:val="20"/>
        </w:rPr>
        <w:t xml:space="preserve"> trajectory was included in the data provided to algorithms. For new </w:t>
      </w:r>
      <w:r>
        <w:rPr>
          <w:szCs w:val="20"/>
        </w:rPr>
        <w:t>SI</w:t>
      </w:r>
      <w:r w:rsidRPr="00FF6145">
        <w:rPr>
          <w:szCs w:val="20"/>
        </w:rPr>
        <w:t>, the trajectories (ramp up, ramp down, two steps up, two steps down, two pulses, and three pulses) were treated as data and provided to algorithms.</w:t>
      </w:r>
    </w:p>
    <w:p w14:paraId="60B75537" w14:textId="7474CB9D" w:rsidR="00B12F67" w:rsidRPr="00FF6145" w:rsidRDefault="00B12F67" w:rsidP="00B12F67">
      <w:pPr>
        <w:spacing w:after="0" w:line="480" w:lineRule="auto"/>
        <w:jc w:val="both"/>
        <w:rPr>
          <w:szCs w:val="20"/>
        </w:rPr>
      </w:pPr>
      <w:r w:rsidRPr="00FF6145">
        <w:rPr>
          <w:b/>
          <w:szCs w:val="20"/>
        </w:rPr>
        <w:t>GeneNetWeaver.</w:t>
      </w:r>
      <w:r w:rsidRPr="00FF6145">
        <w:rPr>
          <w:szCs w:val="20"/>
        </w:rPr>
        <w:t xml:space="preserve"> For </w:t>
      </w:r>
      <w:r w:rsidRPr="00FF6145">
        <w:rPr>
          <w:b/>
          <w:szCs w:val="20"/>
        </w:rPr>
        <w:t>Figure 7</w:t>
      </w:r>
      <w:r w:rsidRPr="00FF6145">
        <w:rPr>
          <w:szCs w:val="20"/>
        </w:rPr>
        <w:t>, ten 50-node networks were extracted from the yeast gene regulatory network in GeneNetWeaver</w:t>
      </w:r>
      <w:r>
        <w:rPr>
          <w:szCs w:val="20"/>
        </w:rPr>
        <w:t xml:space="preserve"> </w:t>
      </w:r>
      <w:r w:rsidRPr="00FF6145">
        <w:rPr>
          <w:szCs w:val="20"/>
        </w:rPr>
        <w:t>(GNW)</w:t>
      </w:r>
      <w:r>
        <w:rPr>
          <w:szCs w:val="20"/>
        </w:rPr>
        <w:t xml:space="preserve"> </w:t>
      </w:r>
      <w:r w:rsidRPr="00FF6145">
        <w:rPr>
          <w:szCs w:val="20"/>
        </w:rPr>
        <w:fldChar w:fldCharType="begin"/>
      </w:r>
      <w:r>
        <w:rPr>
          <w:szCs w:val="20"/>
        </w:rPr>
        <w:instrText xml:space="preserve"> ADDIN EN.CITE &lt;EndNote&gt;&lt;Cite&gt;&lt;Author&gt;Schaffter&lt;/Author&gt;&lt;Year&gt;2011&lt;/Year&gt;&lt;RecNum&gt;1656&lt;/RecNum&gt;&lt;DisplayText&gt;(Schaffter&lt;style face="italic"&gt;, et al.,&lt;/style&gt; 2011)&lt;/DisplayText&gt;&lt;record&gt;&lt;rec-number&gt;1656&lt;/rec-number&gt;&lt;foreign-keys&gt;&lt;key app="EN" db-id="rw9ewetfnw9fsae0dxmvtvah52ds9z5awdzx" timestamp="1534827305"&gt;1656&lt;/key&gt;&lt;key app="ENWeb" db-id=""&gt;0&lt;/key&gt;&lt;/foreign-keys&gt;&lt;ref-type name="Journal Article"&gt;17&lt;/ref-type&gt;&lt;contributors&gt;&lt;authors&gt;&lt;author&gt;Schaffter, T.&lt;/author&gt;&lt;author&gt;Marbach, D.&lt;/author&gt;&lt;author&gt;Floreano, D.&lt;/author&gt;&lt;/authors&gt;&lt;/contributors&gt;&lt;titles&gt;&lt;title&gt;GeneNetWeaver: in silico benchmark generation and performance profiling of network inference methods&lt;/title&gt;&lt;secondary-title&gt;Bioinform&lt;/secondary-title&gt;&lt;/titles&gt;&lt;periodical&gt;&lt;full-title&gt;Bioinform&lt;/full-title&gt;&lt;/periodical&gt;&lt;pages&gt;2263–2270&lt;/pages&gt;&lt;volume&gt;27&lt;/volume&gt;&lt;dates&gt;&lt;year&gt;2011&lt;/year&gt;&lt;/dates&gt;&lt;urls&gt;&lt;/urls&gt;&lt;/record&gt;&lt;/Cite&gt;&lt;/EndNote&gt;</w:instrText>
      </w:r>
      <w:r w:rsidRPr="00FF6145">
        <w:rPr>
          <w:szCs w:val="20"/>
        </w:rPr>
        <w:fldChar w:fldCharType="separate"/>
      </w:r>
      <w:r>
        <w:rPr>
          <w:noProof/>
          <w:szCs w:val="20"/>
        </w:rPr>
        <w:t>(Schaffter</w:t>
      </w:r>
      <w:r w:rsidRPr="004C5901">
        <w:rPr>
          <w:i/>
          <w:noProof/>
          <w:szCs w:val="20"/>
        </w:rPr>
        <w:t>, et al.,</w:t>
      </w:r>
      <w:r>
        <w:rPr>
          <w:noProof/>
          <w:szCs w:val="20"/>
        </w:rPr>
        <w:t xml:space="preserve"> 2011)</w:t>
      </w:r>
      <w:r w:rsidRPr="00FF6145">
        <w:rPr>
          <w:szCs w:val="20"/>
        </w:rPr>
        <w:fldChar w:fldCharType="end"/>
      </w:r>
      <w:r w:rsidRPr="00FF6145">
        <w:rPr>
          <w:szCs w:val="20"/>
        </w:rPr>
        <w:t xml:space="preserve"> using the following settings: remove autoregulation, include at least 30 regulators, add 25 nodes from the largest strongly connected components in the full yeast network, and add nodes from the top 20% of highest modularity. </w:t>
      </w:r>
      <w:r>
        <w:rPr>
          <w:szCs w:val="20"/>
        </w:rPr>
        <w:t xml:space="preserve">The resulting </w:t>
      </w:r>
      <w:r w:rsidRPr="00FF6145">
        <w:rPr>
          <w:szCs w:val="20"/>
        </w:rPr>
        <w:t>networks contain</w:t>
      </w:r>
      <w:r>
        <w:rPr>
          <w:szCs w:val="20"/>
        </w:rPr>
        <w:t>ed, among other topologies,</w:t>
      </w:r>
      <w:r w:rsidRPr="00FF6145">
        <w:rPr>
          <w:szCs w:val="20"/>
        </w:rPr>
        <w:t xml:space="preserve"> cascades and two-parent fan-ins. </w:t>
      </w:r>
      <w:r w:rsidR="008A1559">
        <w:rPr>
          <w:szCs w:val="20"/>
        </w:rPr>
        <w:t>ODE s</w:t>
      </w:r>
      <w:r w:rsidR="008A1559" w:rsidRPr="00FF6145">
        <w:rPr>
          <w:szCs w:val="20"/>
        </w:rPr>
        <w:t xml:space="preserve">imulations </w:t>
      </w:r>
      <w:r w:rsidRPr="00FF6145">
        <w:rPr>
          <w:szCs w:val="20"/>
        </w:rPr>
        <w:t>were run with</w:t>
      </w:r>
      <w:r w:rsidR="008A1559">
        <w:rPr>
          <w:szCs w:val="20"/>
        </w:rPr>
        <w:t>out</w:t>
      </w:r>
      <w:r w:rsidRPr="00FF6145">
        <w:rPr>
          <w:szCs w:val="20"/>
        </w:rPr>
        <w:t xml:space="preserve"> noise. For each network, an activating stimulus was applied to a node for half of the timecourse and</w:t>
      </w:r>
      <w:r w:rsidR="008A1559">
        <w:rPr>
          <w:szCs w:val="20"/>
        </w:rPr>
        <w:t xml:space="preserve"> then</w:t>
      </w:r>
      <w:r w:rsidRPr="00FF6145">
        <w:rPr>
          <w:szCs w:val="20"/>
        </w:rPr>
        <w:t xml:space="preserve"> removed</w:t>
      </w:r>
      <w:r w:rsidR="008A1559">
        <w:rPr>
          <w:szCs w:val="20"/>
        </w:rPr>
        <w:t>.</w:t>
      </w:r>
      <w:r w:rsidRPr="00FF6145">
        <w:rPr>
          <w:szCs w:val="20"/>
        </w:rPr>
        <w:t xml:space="preserve"> </w:t>
      </w:r>
      <w:r w:rsidR="008A1559">
        <w:rPr>
          <w:szCs w:val="20"/>
        </w:rPr>
        <w:t>D</w:t>
      </w:r>
      <w:r w:rsidRPr="00FF6145">
        <w:rPr>
          <w:szCs w:val="20"/>
        </w:rPr>
        <w:t>ata were sampled at 21 time points. This procedure was iterated for each node.</w:t>
      </w:r>
    </w:p>
    <w:p w14:paraId="744D0B40" w14:textId="77777777" w:rsidR="00B12F67" w:rsidRPr="00FF6145" w:rsidRDefault="00B12F67" w:rsidP="00B12F67">
      <w:pPr>
        <w:spacing w:after="0" w:line="480" w:lineRule="auto"/>
        <w:jc w:val="both"/>
        <w:rPr>
          <w:szCs w:val="20"/>
        </w:rPr>
      </w:pPr>
      <w:r>
        <w:rPr>
          <w:szCs w:val="20"/>
        </w:rPr>
        <w:lastRenderedPageBreak/>
        <w:t xml:space="preserve">We note that </w:t>
      </w:r>
      <w:r w:rsidRPr="00FF6145">
        <w:rPr>
          <w:szCs w:val="20"/>
        </w:rPr>
        <w:t>in GNW</w:t>
      </w:r>
      <w:r>
        <w:rPr>
          <w:szCs w:val="20"/>
        </w:rPr>
        <w:t>: (i)</w:t>
      </w:r>
      <w:r w:rsidRPr="00FF6145">
        <w:rPr>
          <w:szCs w:val="20"/>
        </w:rPr>
        <w:t xml:space="preserve"> a node can be </w:t>
      </w:r>
      <w:r>
        <w:rPr>
          <w:szCs w:val="20"/>
        </w:rPr>
        <w:t xml:space="preserve">positively </w:t>
      </w:r>
      <w:r w:rsidRPr="00FF6145">
        <w:rPr>
          <w:szCs w:val="20"/>
        </w:rPr>
        <w:t>stimulated</w:t>
      </w:r>
      <w:r>
        <w:rPr>
          <w:szCs w:val="20"/>
        </w:rPr>
        <w:t xml:space="preserve"> </w:t>
      </w:r>
      <w:r w:rsidRPr="00FF6145">
        <w:rPr>
          <w:szCs w:val="20"/>
        </w:rPr>
        <w:t>if it has an incoming activating edge</w:t>
      </w:r>
      <w:r>
        <w:rPr>
          <w:szCs w:val="20"/>
        </w:rPr>
        <w:t xml:space="preserve">, and (ii) </w:t>
      </w:r>
      <w:r w:rsidRPr="00FF6145">
        <w:rPr>
          <w:szCs w:val="20"/>
        </w:rPr>
        <w:t xml:space="preserve">analogous to the 5-node networks, stimulation of certain nodes can potentially have no effect on others depending on the motifs and gates in the vicinity of the stimulus. </w:t>
      </w:r>
      <w:r>
        <w:rPr>
          <w:szCs w:val="20"/>
        </w:rPr>
        <w:t xml:space="preserve">Since </w:t>
      </w:r>
      <w:r w:rsidRPr="00FF6145">
        <w:rPr>
          <w:szCs w:val="20"/>
        </w:rPr>
        <w:t>“flat” trajectories resulting from either of these conditions cannot be used by algorithms, we analyzed datasets that were</w:t>
      </w:r>
      <w:r>
        <w:rPr>
          <w:szCs w:val="20"/>
        </w:rPr>
        <w:t>:</w:t>
      </w:r>
      <w:r w:rsidRPr="00FF6145">
        <w:rPr>
          <w:szCs w:val="20"/>
        </w:rPr>
        <w:t xml:space="preserve"> (i) </w:t>
      </w:r>
      <w:r w:rsidRPr="00FF6145">
        <w:rPr>
          <w:i/>
          <w:szCs w:val="20"/>
        </w:rPr>
        <w:t>inferable</w:t>
      </w:r>
      <w:r w:rsidRPr="00FF6145">
        <w:rPr>
          <w:szCs w:val="20"/>
        </w:rPr>
        <w:t xml:space="preserve">, </w:t>
      </w:r>
      <w:r>
        <w:rPr>
          <w:szCs w:val="20"/>
        </w:rPr>
        <w:t>in which</w:t>
      </w:r>
      <w:r w:rsidRPr="00FF6145">
        <w:rPr>
          <w:szCs w:val="20"/>
        </w:rPr>
        <w:t xml:space="preserve"> the stimulated node has at least one output edge, and (ii) </w:t>
      </w:r>
      <w:r w:rsidRPr="00FF6145">
        <w:rPr>
          <w:i/>
          <w:szCs w:val="20"/>
        </w:rPr>
        <w:t>stimulatable</w:t>
      </w:r>
      <w:r w:rsidRPr="00FF6145">
        <w:rPr>
          <w:szCs w:val="20"/>
        </w:rPr>
        <w:t xml:space="preserve"> in GNW, </w:t>
      </w:r>
      <w:r>
        <w:rPr>
          <w:szCs w:val="20"/>
        </w:rPr>
        <w:t>in which</w:t>
      </w:r>
      <w:r w:rsidRPr="00FF6145">
        <w:rPr>
          <w:szCs w:val="20"/>
        </w:rPr>
        <w:t xml:space="preserve"> the stimulated node has at least one incoming activating edge (</w:t>
      </w:r>
      <w:r w:rsidRPr="00FF6145">
        <w:rPr>
          <w:b/>
          <w:szCs w:val="20"/>
        </w:rPr>
        <w:t>Table S4</w:t>
      </w:r>
      <w:r w:rsidRPr="00FF6145">
        <w:rPr>
          <w:szCs w:val="20"/>
        </w:rPr>
        <w:t>). Each dataset was then filtered to remove nodes that were neither directly nor indirectly downstream of the stimulated node. This filtering is equivalent to a standard procedure in timecourse transcriptomic analysis in which genes that exhibit low variation over time are discarded</w:t>
      </w:r>
      <w:r>
        <w:rPr>
          <w:szCs w:val="20"/>
        </w:rPr>
        <w:t xml:space="preserve"> to</w:t>
      </w:r>
      <w:r w:rsidRPr="00FF6145">
        <w:rPr>
          <w:szCs w:val="20"/>
        </w:rPr>
        <w:t xml:space="preserve"> reduc</w:t>
      </w:r>
      <w:r>
        <w:rPr>
          <w:szCs w:val="20"/>
        </w:rPr>
        <w:t>e</w:t>
      </w:r>
      <w:r w:rsidRPr="00FF6145">
        <w:rPr>
          <w:szCs w:val="20"/>
        </w:rPr>
        <w:t xml:space="preserve"> </w:t>
      </w:r>
      <w:r>
        <w:rPr>
          <w:szCs w:val="20"/>
        </w:rPr>
        <w:t>the</w:t>
      </w:r>
      <w:r w:rsidRPr="00FF6145">
        <w:rPr>
          <w:szCs w:val="20"/>
        </w:rPr>
        <w:t xml:space="preserve"> dimensionality </w:t>
      </w:r>
      <w:r>
        <w:rPr>
          <w:szCs w:val="20"/>
        </w:rPr>
        <w:t xml:space="preserve">of the data </w:t>
      </w:r>
      <w:r w:rsidRPr="00FF6145">
        <w:rPr>
          <w:szCs w:val="20"/>
        </w:rPr>
        <w:t>and improv</w:t>
      </w:r>
      <w:r>
        <w:rPr>
          <w:szCs w:val="20"/>
        </w:rPr>
        <w:t>e</w:t>
      </w:r>
      <w:r w:rsidRPr="00FF6145">
        <w:rPr>
          <w:szCs w:val="20"/>
        </w:rPr>
        <w:t xml:space="preserve"> interpretability. Finally, cases with fewer than four remaining nodes were deemed too low-dimensional and </w:t>
      </w:r>
      <w:r>
        <w:rPr>
          <w:szCs w:val="20"/>
        </w:rPr>
        <w:t>not analyzed</w:t>
      </w:r>
      <w:r w:rsidRPr="00FF6145">
        <w:rPr>
          <w:szCs w:val="20"/>
        </w:rPr>
        <w:t>.</w:t>
      </w:r>
    </w:p>
    <w:p w14:paraId="4AB58225" w14:textId="77777777" w:rsidR="00B12F67" w:rsidRDefault="00B12F67" w:rsidP="00B12F67">
      <w:pPr>
        <w:spacing w:after="0" w:line="480" w:lineRule="auto"/>
        <w:jc w:val="both"/>
        <w:rPr>
          <w:szCs w:val="20"/>
        </w:rPr>
      </w:pPr>
      <w:r w:rsidRPr="00FF6145">
        <w:rPr>
          <w:szCs w:val="20"/>
        </w:rPr>
        <w:t>Prior to the filtering described above, null datasets (N = 100) were generated by shuffling across nodes and stimulus conditions for each timepoint and network. This approach differs from the null generation for the 5-node networks and is more directly transferrable to applications with experimental data (</w:t>
      </w:r>
      <w:r>
        <w:rPr>
          <w:szCs w:val="20"/>
        </w:rPr>
        <w:t>as shuffling across</w:t>
      </w:r>
      <w:r w:rsidRPr="00FF6145">
        <w:rPr>
          <w:szCs w:val="20"/>
        </w:rPr>
        <w:t xml:space="preserve"> motif-gate combinations </w:t>
      </w:r>
      <w:r>
        <w:rPr>
          <w:szCs w:val="20"/>
        </w:rPr>
        <w:t>is</w:t>
      </w:r>
      <w:r w:rsidRPr="00FF6145">
        <w:rPr>
          <w:szCs w:val="20"/>
        </w:rPr>
        <w:t xml:space="preserve"> not an option). </w:t>
      </w:r>
      <w:r>
        <w:rPr>
          <w:szCs w:val="20"/>
        </w:rPr>
        <w:t>A</w:t>
      </w:r>
      <w:r w:rsidRPr="00FF6145">
        <w:rPr>
          <w:szCs w:val="20"/>
        </w:rPr>
        <w:t>t least for the validation networks used here, shuffling the data across both the nodes and stimulus conditions (i) provided sufficient variation in null trajectories to remove undesired IW-dependent variation in NW, and (ii) produced the desired monotonic IW-ES relationship (</w:t>
      </w:r>
      <w:r w:rsidRPr="00FF6145">
        <w:rPr>
          <w:b/>
          <w:szCs w:val="20"/>
        </w:rPr>
        <w:t>Figure 7a,</w:t>
      </w:r>
      <w:r w:rsidRPr="00FF6145">
        <w:rPr>
          <w:szCs w:val="20"/>
        </w:rPr>
        <w:t xml:space="preserve"> as first shown in </w:t>
      </w:r>
      <w:r w:rsidRPr="00FF6145">
        <w:rPr>
          <w:b/>
          <w:szCs w:val="20"/>
        </w:rPr>
        <w:t>Figure 1e</w:t>
      </w:r>
      <w:r w:rsidRPr="00FF6145">
        <w:rPr>
          <w:szCs w:val="20"/>
        </w:rPr>
        <w:t>)</w:t>
      </w:r>
      <w:r>
        <w:rPr>
          <w:szCs w:val="20"/>
        </w:rPr>
        <w:t>.</w:t>
      </w:r>
      <w:r w:rsidRPr="00FF6145">
        <w:rPr>
          <w:szCs w:val="20"/>
        </w:rPr>
        <w:t xml:space="preserve"> </w:t>
      </w:r>
      <w:r>
        <w:rPr>
          <w:szCs w:val="20"/>
        </w:rPr>
        <w:t>H</w:t>
      </w:r>
      <w:r w:rsidRPr="00FF6145">
        <w:rPr>
          <w:szCs w:val="20"/>
        </w:rPr>
        <w:t xml:space="preserve">owever, </w:t>
      </w:r>
      <w:r>
        <w:rPr>
          <w:szCs w:val="20"/>
        </w:rPr>
        <w:t xml:space="preserve">we note that </w:t>
      </w:r>
      <w:r w:rsidRPr="00FF6145">
        <w:rPr>
          <w:szCs w:val="20"/>
        </w:rPr>
        <w:t xml:space="preserve">in other scenarios, other </w:t>
      </w:r>
      <w:r>
        <w:rPr>
          <w:szCs w:val="20"/>
        </w:rPr>
        <w:t xml:space="preserve">shuffling </w:t>
      </w:r>
      <w:r w:rsidRPr="00FF6145">
        <w:rPr>
          <w:szCs w:val="20"/>
        </w:rPr>
        <w:t xml:space="preserve">approaches could potentially </w:t>
      </w:r>
      <w:r>
        <w:rPr>
          <w:szCs w:val="20"/>
        </w:rPr>
        <w:t xml:space="preserve">also be used to </w:t>
      </w:r>
      <w:r w:rsidRPr="00FF6145">
        <w:rPr>
          <w:szCs w:val="20"/>
        </w:rPr>
        <w:t>satisfy these criteria. Lastly, algorithms were run and the IW, NW, ES, and ERS metrics were calculated in singlet.</w:t>
      </w:r>
    </w:p>
    <w:p w14:paraId="304EB4DC" w14:textId="77777777" w:rsidR="00B12F67" w:rsidRDefault="00B12F67" w:rsidP="00B12F67">
      <w:pPr>
        <w:spacing w:after="0" w:line="480" w:lineRule="auto"/>
        <w:jc w:val="both"/>
        <w:rPr>
          <w:szCs w:val="20"/>
        </w:rPr>
      </w:pPr>
      <w:r>
        <w:rPr>
          <w:szCs w:val="20"/>
        </w:rPr>
        <w:t xml:space="preserve">To identify the elbow for a given network inference, the IW values of all </w:t>
      </w:r>
      <m:oMath>
        <m:r>
          <w:rPr>
            <w:rFonts w:ascii="Cambria Math" w:hAnsi="Cambria Math"/>
            <w:szCs w:val="20"/>
          </w:rPr>
          <m:t xml:space="preserve">E </m:t>
        </m:r>
      </m:oMath>
      <w:r>
        <w:rPr>
          <w:szCs w:val="20"/>
        </w:rPr>
        <w:t xml:space="preserve">edges </w:t>
      </w:r>
      <m:oMath>
        <m:r>
          <w:rPr>
            <w:rFonts w:ascii="Cambria Math" w:hAnsi="Cambria Math"/>
            <w:szCs w:val="20"/>
          </w:rPr>
          <m:t>[I</m:t>
        </m:r>
        <m:sSub>
          <m:sSubPr>
            <m:ctrlPr>
              <w:rPr>
                <w:rFonts w:ascii="Cambria Math" w:hAnsi="Cambria Math"/>
                <w:i/>
                <w:szCs w:val="20"/>
              </w:rPr>
            </m:ctrlPr>
          </m:sSubPr>
          <m:e>
            <m:r>
              <w:rPr>
                <w:rFonts w:ascii="Cambria Math" w:hAnsi="Cambria Math"/>
                <w:szCs w:val="20"/>
              </w:rPr>
              <m:t>W</m:t>
            </m:r>
          </m:e>
          <m:sub>
            <m:r>
              <w:rPr>
                <w:rFonts w:ascii="Cambria Math" w:hAnsi="Cambria Math"/>
                <w:szCs w:val="20"/>
              </w:rPr>
              <m:t>0</m:t>
            </m:r>
          </m:sub>
        </m:sSub>
        <m:r>
          <w:rPr>
            <w:rFonts w:ascii="Cambria Math" w:hAnsi="Cambria Math"/>
            <w:szCs w:val="20"/>
          </w:rPr>
          <m:t>,I</m:t>
        </m:r>
        <m:sSub>
          <m:sSubPr>
            <m:ctrlPr>
              <w:rPr>
                <w:rFonts w:ascii="Cambria Math" w:hAnsi="Cambria Math"/>
                <w:i/>
                <w:szCs w:val="20"/>
              </w:rPr>
            </m:ctrlPr>
          </m:sSubPr>
          <m:e>
            <m:r>
              <w:rPr>
                <w:rFonts w:ascii="Cambria Math" w:hAnsi="Cambria Math"/>
                <w:szCs w:val="20"/>
              </w:rPr>
              <m:t>W</m:t>
            </m:r>
          </m:e>
          <m:sub>
            <m:r>
              <w:rPr>
                <w:rFonts w:ascii="Cambria Math" w:hAnsi="Cambria Math"/>
                <w:szCs w:val="20"/>
              </w:rPr>
              <m:t>1</m:t>
            </m:r>
          </m:sub>
        </m:sSub>
        <m:r>
          <w:rPr>
            <w:rFonts w:ascii="Cambria Math" w:hAnsi="Cambria Math"/>
            <w:szCs w:val="20"/>
          </w:rPr>
          <m:t>,…,I</m:t>
        </m:r>
        <m:sSub>
          <m:sSubPr>
            <m:ctrlPr>
              <w:rPr>
                <w:rFonts w:ascii="Cambria Math" w:hAnsi="Cambria Math"/>
                <w:i/>
                <w:szCs w:val="20"/>
              </w:rPr>
            </m:ctrlPr>
          </m:sSubPr>
          <m:e>
            <m:r>
              <w:rPr>
                <w:rFonts w:ascii="Cambria Math" w:hAnsi="Cambria Math"/>
                <w:szCs w:val="20"/>
              </w:rPr>
              <m:t>W</m:t>
            </m:r>
          </m:e>
          <m:sub>
            <m:r>
              <w:rPr>
                <w:rFonts w:ascii="Cambria Math" w:hAnsi="Cambria Math"/>
                <w:szCs w:val="20"/>
              </w:rPr>
              <m:t>E</m:t>
            </m:r>
          </m:sub>
        </m:sSub>
        <m:r>
          <w:rPr>
            <w:rFonts w:ascii="Cambria Math" w:hAnsi="Cambria Math"/>
            <w:szCs w:val="20"/>
          </w:rPr>
          <m:t>]</m:t>
        </m:r>
      </m:oMath>
      <w:r>
        <w:rPr>
          <w:szCs w:val="20"/>
        </w:rPr>
        <w:t xml:space="preserve"> between inferable nodes were rank-ordered. The resulting vector </w:t>
      </w:r>
      <m:oMath>
        <m:r>
          <m:rPr>
            <m:sty m:val="bi"/>
          </m:rPr>
          <w:rPr>
            <w:rFonts w:ascii="Cambria Math" w:hAnsi="Cambria Math"/>
            <w:szCs w:val="20"/>
          </w:rPr>
          <m:t>y</m:t>
        </m:r>
      </m:oMath>
      <w:r>
        <w:rPr>
          <w:szCs w:val="20"/>
        </w:rPr>
        <w:t xml:space="preserve"> and the index vector </w:t>
      </w:r>
      <m:oMath>
        <m:r>
          <m:rPr>
            <m:sty m:val="bi"/>
          </m:rPr>
          <w:rPr>
            <w:rFonts w:ascii="Cambria Math" w:hAnsi="Cambria Math"/>
            <w:szCs w:val="20"/>
          </w:rPr>
          <m:t>x</m:t>
        </m:r>
        <m:r>
          <w:rPr>
            <w:rFonts w:ascii="Cambria Math" w:hAnsi="Cambria Math"/>
            <w:szCs w:val="20"/>
          </w:rPr>
          <m:t>=[0, 1, …, E]</m:t>
        </m:r>
      </m:oMath>
      <w:r>
        <w:rPr>
          <w:szCs w:val="20"/>
        </w:rPr>
        <w:t xml:space="preserve"> were each linearly scaled to [0, 1]. The Euclidean distance between each coordinate and the origin was calculated to produce a distance vector </w:t>
      </w:r>
      <m:oMath>
        <m:r>
          <m:rPr>
            <m:sty m:val="bi"/>
          </m:rPr>
          <w:rPr>
            <w:rFonts w:ascii="Cambria Math" w:hAnsi="Cambria Math"/>
            <w:szCs w:val="20"/>
          </w:rPr>
          <m:t>d</m:t>
        </m:r>
        <m:r>
          <w:rPr>
            <w:rFonts w:ascii="Cambria Math" w:hAnsi="Cambria Math"/>
            <w:szCs w:val="20"/>
          </w:rPr>
          <m:t>=</m:t>
        </m:r>
        <m:rad>
          <m:radPr>
            <m:degHide m:val="1"/>
            <m:ctrlPr>
              <w:rPr>
                <w:rFonts w:ascii="Cambria Math" w:hAnsi="Cambria Math"/>
                <w:i/>
                <w:szCs w:val="20"/>
              </w:rPr>
            </m:ctrlPr>
          </m:radPr>
          <m:deg/>
          <m:e>
            <m:sSup>
              <m:sSupPr>
                <m:ctrlPr>
                  <w:rPr>
                    <w:rFonts w:ascii="Cambria Math" w:hAnsi="Cambria Math"/>
                    <w:i/>
                    <w:szCs w:val="20"/>
                  </w:rPr>
                </m:ctrlPr>
              </m:sSupPr>
              <m:e>
                <m:r>
                  <m:rPr>
                    <m:sty m:val="bi"/>
                  </m:rPr>
                  <w:rPr>
                    <w:rFonts w:ascii="Cambria Math" w:hAnsi="Cambria Math"/>
                    <w:szCs w:val="20"/>
                  </w:rPr>
                  <m:t>x</m:t>
                </m:r>
              </m:e>
              <m:sup>
                <m:r>
                  <w:rPr>
                    <w:rFonts w:ascii="Cambria Math" w:hAnsi="Cambria Math"/>
                    <w:szCs w:val="20"/>
                  </w:rPr>
                  <m:t>2</m:t>
                </m:r>
              </m:sup>
            </m:sSup>
            <m:r>
              <w:rPr>
                <w:rFonts w:ascii="Cambria Math" w:hAnsi="Cambria Math"/>
                <w:szCs w:val="20"/>
              </w:rPr>
              <m:t>+</m:t>
            </m:r>
            <m:sSup>
              <m:sSupPr>
                <m:ctrlPr>
                  <w:rPr>
                    <w:rFonts w:ascii="Cambria Math" w:hAnsi="Cambria Math"/>
                    <w:i/>
                    <w:szCs w:val="20"/>
                  </w:rPr>
                </m:ctrlPr>
              </m:sSupPr>
              <m:e>
                <m:r>
                  <m:rPr>
                    <m:sty m:val="bi"/>
                  </m:rPr>
                  <w:rPr>
                    <w:rFonts w:ascii="Cambria Math" w:hAnsi="Cambria Math"/>
                    <w:szCs w:val="20"/>
                  </w:rPr>
                  <m:t>y</m:t>
                </m:r>
              </m:e>
              <m:sup>
                <m:r>
                  <w:rPr>
                    <w:rFonts w:ascii="Cambria Math" w:hAnsi="Cambria Math"/>
                    <w:szCs w:val="20"/>
                  </w:rPr>
                  <m:t>2</m:t>
                </m:r>
              </m:sup>
            </m:sSup>
          </m:e>
        </m:rad>
      </m:oMath>
      <w:r>
        <w:rPr>
          <w:szCs w:val="20"/>
        </w:rPr>
        <w:t>, and the number of points outside (</w:t>
      </w:r>
      <m:oMath>
        <m:r>
          <w:rPr>
            <w:rFonts w:ascii="Cambria Math" w:hAnsi="Cambria Math"/>
            <w:szCs w:val="20"/>
          </w:rPr>
          <m:t>A</m:t>
        </m:r>
      </m:oMath>
      <w:r>
        <w:rPr>
          <w:szCs w:val="20"/>
        </w:rPr>
        <w:t>) and inside (</w:t>
      </w:r>
      <m:oMath>
        <m:r>
          <w:rPr>
            <w:rFonts w:ascii="Cambria Math" w:hAnsi="Cambria Math"/>
            <w:szCs w:val="20"/>
          </w:rPr>
          <m:t>B</m:t>
        </m:r>
      </m:oMath>
      <w:r>
        <w:rPr>
          <w:szCs w:val="20"/>
        </w:rPr>
        <w:t>) the unit circle (</w:t>
      </w:r>
      <m:oMath>
        <m:r>
          <w:rPr>
            <w:rFonts w:ascii="Cambria Math" w:hAnsi="Cambria Math"/>
            <w:szCs w:val="20"/>
          </w:rPr>
          <m:t>d&gt;1</m:t>
        </m:r>
      </m:oMath>
      <w:r>
        <w:rPr>
          <w:szCs w:val="20"/>
        </w:rPr>
        <w:t xml:space="preserve"> and </w:t>
      </w:r>
      <m:oMath>
        <m:r>
          <w:rPr>
            <w:rFonts w:ascii="Cambria Math" w:hAnsi="Cambria Math"/>
            <w:szCs w:val="20"/>
          </w:rPr>
          <m:t>d&lt;1</m:t>
        </m:r>
      </m:oMath>
      <w:r>
        <w:rPr>
          <w:szCs w:val="20"/>
        </w:rPr>
        <w:t>, respectively) were counted. The elbow index (</w:t>
      </w:r>
      <m:oMath>
        <m:r>
          <w:rPr>
            <w:rFonts w:ascii="Cambria Math" w:hAnsi="Cambria Math"/>
            <w:szCs w:val="20"/>
          </w:rPr>
          <m:t>ε</m:t>
        </m:r>
      </m:oMath>
      <w:r>
        <w:rPr>
          <w:szCs w:val="20"/>
        </w:rPr>
        <w:t>) was then determined as:</w:t>
      </w:r>
    </w:p>
    <w:p w14:paraId="567D3995" w14:textId="77777777" w:rsidR="00B12F67" w:rsidRPr="009F0128" w:rsidRDefault="00B12F67" w:rsidP="00B12F67">
      <w:pPr>
        <w:spacing w:after="0" w:line="480" w:lineRule="auto"/>
        <w:jc w:val="both"/>
        <w:rPr>
          <w:szCs w:val="20"/>
        </w:rPr>
      </w:pPr>
      <m:oMathPara>
        <m:oMathParaPr>
          <m:jc m:val="center"/>
        </m:oMathParaPr>
        <m:oMath>
          <m:r>
            <w:rPr>
              <w:rFonts w:ascii="Cambria Math" w:hAnsi="Cambria Math"/>
              <w:szCs w:val="20"/>
            </w:rPr>
            <m:t>ε=</m:t>
          </m:r>
          <m:d>
            <m:dPr>
              <m:begChr m:val="{"/>
              <m:endChr m:val=""/>
              <m:ctrlPr>
                <w:rPr>
                  <w:rFonts w:ascii="Cambria Math" w:hAnsi="Cambria Math"/>
                  <w:i/>
                  <w:szCs w:val="20"/>
                </w:rPr>
              </m:ctrlPr>
            </m:dPr>
            <m:e>
              <m:m>
                <m:mPr>
                  <m:mcs>
                    <m:mc>
                      <m:mcPr>
                        <m:count m:val="2"/>
                        <m:mcJc m:val="center"/>
                      </m:mcPr>
                    </m:mc>
                  </m:mcs>
                  <m:ctrlPr>
                    <w:rPr>
                      <w:rFonts w:ascii="Cambria Math" w:hAnsi="Cambria Math"/>
                      <w:i/>
                      <w:szCs w:val="20"/>
                    </w:rPr>
                  </m:ctrlPr>
                </m:mPr>
                <m:mr>
                  <m:e>
                    <m:func>
                      <m:funcPr>
                        <m:ctrlPr>
                          <w:rPr>
                            <w:rFonts w:ascii="Cambria Math" w:hAnsi="Cambria Math"/>
                            <w:i/>
                            <w:szCs w:val="20"/>
                          </w:rPr>
                        </m:ctrlPr>
                      </m:funcPr>
                      <m:fName>
                        <m:r>
                          <m:rPr>
                            <m:sty m:val="p"/>
                          </m:rPr>
                          <w:rPr>
                            <w:rFonts w:ascii="Cambria Math" w:hAnsi="Cambria Math"/>
                            <w:szCs w:val="20"/>
                          </w:rPr>
                          <m:t>index(max</m:t>
                        </m:r>
                      </m:fName>
                      <m:e>
                        <m:r>
                          <w:rPr>
                            <w:rFonts w:ascii="Cambria Math" w:hAnsi="Cambria Math"/>
                            <w:szCs w:val="20"/>
                          </w:rPr>
                          <m:t>(</m:t>
                        </m:r>
                        <m:r>
                          <m:rPr>
                            <m:sty m:val="bi"/>
                          </m:rPr>
                          <w:rPr>
                            <w:rFonts w:ascii="Cambria Math" w:hAnsi="Cambria Math"/>
                            <w:szCs w:val="20"/>
                          </w:rPr>
                          <m:t>d</m:t>
                        </m:r>
                        <m:r>
                          <w:rPr>
                            <w:rFonts w:ascii="Cambria Math" w:hAnsi="Cambria Math"/>
                            <w:szCs w:val="20"/>
                          </w:rPr>
                          <m:t>)</m:t>
                        </m:r>
                      </m:e>
                    </m:func>
                    <m:r>
                      <w:rPr>
                        <w:rFonts w:ascii="Cambria Math" w:hAnsi="Cambria Math"/>
                        <w:szCs w:val="20"/>
                      </w:rPr>
                      <m:t>)</m:t>
                    </m:r>
                  </m:e>
                  <m:e>
                    <m:r>
                      <w:rPr>
                        <w:rFonts w:ascii="Cambria Math" w:hAnsi="Cambria Math"/>
                        <w:szCs w:val="20"/>
                      </w:rPr>
                      <m:t>A&gt;B</m:t>
                    </m:r>
                  </m:e>
                </m:mr>
                <m:mr>
                  <m:e>
                    <m:func>
                      <m:funcPr>
                        <m:ctrlPr>
                          <w:rPr>
                            <w:rFonts w:ascii="Cambria Math" w:hAnsi="Cambria Math"/>
                            <w:i/>
                            <w:szCs w:val="20"/>
                          </w:rPr>
                        </m:ctrlPr>
                      </m:funcPr>
                      <m:fName>
                        <m:r>
                          <m:rPr>
                            <m:sty m:val="p"/>
                          </m:rPr>
                          <w:rPr>
                            <w:rFonts w:ascii="Cambria Math" w:hAnsi="Cambria Math"/>
                            <w:szCs w:val="20"/>
                          </w:rPr>
                          <m:t>index(min</m:t>
                        </m:r>
                      </m:fName>
                      <m:e>
                        <m:r>
                          <w:rPr>
                            <w:rFonts w:ascii="Cambria Math" w:hAnsi="Cambria Math"/>
                            <w:szCs w:val="20"/>
                          </w:rPr>
                          <m:t>(</m:t>
                        </m:r>
                        <m:r>
                          <m:rPr>
                            <m:sty m:val="bi"/>
                          </m:rPr>
                          <w:rPr>
                            <w:rFonts w:ascii="Cambria Math" w:hAnsi="Cambria Math"/>
                            <w:szCs w:val="20"/>
                          </w:rPr>
                          <m:t>d</m:t>
                        </m:r>
                        <m:r>
                          <w:rPr>
                            <w:rFonts w:ascii="Cambria Math" w:hAnsi="Cambria Math"/>
                            <w:szCs w:val="20"/>
                          </w:rPr>
                          <m:t>)</m:t>
                        </m:r>
                      </m:e>
                    </m:func>
                    <m:r>
                      <w:rPr>
                        <w:rFonts w:ascii="Cambria Math" w:hAnsi="Cambria Math"/>
                        <w:szCs w:val="20"/>
                      </w:rPr>
                      <m:t>)</m:t>
                    </m:r>
                  </m:e>
                  <m:e>
                    <m:r>
                      <w:rPr>
                        <w:rFonts w:ascii="Cambria Math" w:hAnsi="Cambria Math"/>
                        <w:szCs w:val="20"/>
                      </w:rPr>
                      <m:t>A&lt;B</m:t>
                    </m:r>
                  </m:e>
                </m:mr>
                <m:mr>
                  <m:e>
                    <m:r>
                      <w:rPr>
                        <w:rFonts w:ascii="Cambria Math" w:hAnsi="Cambria Math"/>
                        <w:szCs w:val="20"/>
                      </w:rPr>
                      <m:t>E/2</m:t>
                    </m:r>
                  </m:e>
                  <m:e>
                    <m:r>
                      <w:rPr>
                        <w:rFonts w:ascii="Cambria Math" w:hAnsi="Cambria Math"/>
                        <w:szCs w:val="20"/>
                      </w:rPr>
                      <m:t>A=B</m:t>
                    </m:r>
                  </m:e>
                </m:mr>
              </m:m>
            </m:e>
          </m:d>
        </m:oMath>
      </m:oMathPara>
    </w:p>
    <w:p w14:paraId="1D16E4EB" w14:textId="77777777" w:rsidR="00B12F67" w:rsidRPr="00FF6145" w:rsidRDefault="00B12F67" w:rsidP="00B12F67">
      <w:pPr>
        <w:spacing w:after="0" w:line="480" w:lineRule="auto"/>
        <w:jc w:val="both"/>
        <w:rPr>
          <w:szCs w:val="20"/>
        </w:rPr>
      </w:pPr>
      <w:r>
        <w:rPr>
          <w:szCs w:val="20"/>
        </w:rPr>
        <w:t xml:space="preserve">In the rare case that all IW = 0, the elbow is given as 0, </w:t>
      </w:r>
      <w:r>
        <w:rPr>
          <w:i/>
          <w:szCs w:val="20"/>
        </w:rPr>
        <w:t>i.e.</w:t>
      </w:r>
      <w:r>
        <w:rPr>
          <w:szCs w:val="20"/>
        </w:rPr>
        <w:t>, no edges selected. If not all of the IW are 0 but the threshold is selected for a 0 edge, the elbow is taken at the edge with the smallest positive IW value.</w:t>
      </w:r>
    </w:p>
    <w:p w14:paraId="23261848" w14:textId="77777777" w:rsidR="00A75D4E" w:rsidRDefault="00A75D4E">
      <w:pPr>
        <w:spacing w:before="0" w:after="0"/>
        <w:rPr>
          <w:rFonts w:eastAsiaTheme="majorEastAsia" w:cstheme="majorBidi"/>
          <w:b/>
          <w:bCs/>
          <w:sz w:val="28"/>
          <w:szCs w:val="28"/>
        </w:rPr>
      </w:pPr>
      <w:r>
        <w:rPr>
          <w:sz w:val="28"/>
          <w:szCs w:val="28"/>
        </w:rPr>
        <w:br w:type="page"/>
      </w:r>
    </w:p>
    <w:p w14:paraId="6CF3860F" w14:textId="199924D1" w:rsidR="00AE77E3" w:rsidRPr="007C4A1E" w:rsidRDefault="007C4A1E" w:rsidP="007C4A1E">
      <w:pPr>
        <w:pStyle w:val="Heading2"/>
        <w:rPr>
          <w:sz w:val="28"/>
          <w:szCs w:val="28"/>
        </w:rPr>
      </w:pPr>
      <w:r w:rsidRPr="007C4A1E">
        <w:rPr>
          <w:sz w:val="28"/>
          <w:szCs w:val="28"/>
        </w:rPr>
        <w:lastRenderedPageBreak/>
        <w:t>Equations</w:t>
      </w:r>
      <w:r w:rsidR="00845145" w:rsidRPr="007C4A1E">
        <w:rPr>
          <w:sz w:val="28"/>
          <w:szCs w:val="28"/>
        </w:rPr>
        <w:tab/>
      </w:r>
    </w:p>
    <w:p w14:paraId="1461C1FD" w14:textId="77777777" w:rsidR="007C4A1E" w:rsidRPr="007C4A1E" w:rsidRDefault="007C4A1E" w:rsidP="007C4A1E">
      <w:pPr>
        <w:spacing w:line="480" w:lineRule="auto"/>
        <w:jc w:val="both"/>
        <w:rPr>
          <w:sz w:val="8"/>
          <w:szCs w:val="8"/>
        </w:rPr>
      </w:pPr>
    </w:p>
    <w:p w14:paraId="79A2FAB9" w14:textId="09F4EE2C" w:rsidR="00AE77E3" w:rsidRPr="0064175F" w:rsidRDefault="009A5358" w:rsidP="007C4A1E">
      <w:pPr>
        <w:spacing w:line="480" w:lineRule="auto"/>
        <w:jc w:val="both"/>
      </w:pPr>
      <w:r>
        <w:rPr>
          <w:b/>
        </w:rPr>
        <w:t>Network contexts</w:t>
      </w:r>
      <w:r w:rsidR="003A115D">
        <w:rPr>
          <w:b/>
        </w:rPr>
        <w:t>.</w:t>
      </w:r>
      <w:r w:rsidR="00976F84">
        <w:rPr>
          <w:b/>
        </w:rPr>
        <w:t xml:space="preserve"> </w:t>
      </w:r>
      <w:r>
        <w:t>ODEs</w:t>
      </w:r>
      <w:r w:rsidR="00AE77E3" w:rsidRPr="007554E0">
        <w:t xml:space="preserve"> were formulated to represent </w:t>
      </w:r>
      <w:r w:rsidR="00AB25BD">
        <w:t>three</w:t>
      </w:r>
      <w:r w:rsidR="00AE77E3" w:rsidRPr="007554E0">
        <w:t xml:space="preserve"> biological contexts</w:t>
      </w:r>
      <w:r>
        <w:t>: context-agnostic, gene regulation, and kinase signaling.</w:t>
      </w:r>
      <w:r w:rsidR="00AE77E3" w:rsidRPr="007554E0">
        <w:t xml:space="preserve"> </w:t>
      </w:r>
      <w:r w:rsidR="00406E56">
        <w:t>In the equations:</w:t>
      </w:r>
      <w:r w:rsidR="0064175F">
        <w:t xml:space="preserve"> </w:t>
      </w:r>
      <w:r w:rsidR="0064175F">
        <w:rPr>
          <w:rFonts w:eastAsiaTheme="minorEastAsia"/>
        </w:rPr>
        <w:t>a</w:t>
      </w:r>
      <w:r w:rsidR="00406E56" w:rsidRPr="0064175F">
        <w:rPr>
          <w:rFonts w:eastAsiaTheme="minorEastAsia"/>
        </w:rPr>
        <w:t xml:space="preserve"> time-dependent stimulus </w:t>
      </w:r>
      <m:oMath>
        <m:r>
          <m:rPr>
            <m:sty m:val="bi"/>
          </m:rPr>
          <w:rPr>
            <w:rFonts w:ascii="Cambria Math" w:hAnsi="Cambria Math"/>
          </w:rPr>
          <m:t>s</m:t>
        </m:r>
        <m:r>
          <w:rPr>
            <w:rFonts w:ascii="Cambria Math" w:hAnsi="Cambria Math"/>
          </w:rPr>
          <m:t>(i)</m:t>
        </m:r>
      </m:oMath>
      <w:r w:rsidR="00406E56" w:rsidRPr="0064175F">
        <w:rPr>
          <w:rFonts w:eastAsiaTheme="minorEastAsia"/>
        </w:rPr>
        <w:t xml:space="preserve"> is applied to node </w:t>
      </w:r>
      <m:oMath>
        <m:r>
          <w:rPr>
            <w:rFonts w:ascii="Cambria Math" w:eastAsiaTheme="minorEastAsia" w:hAnsi="Cambria Math"/>
          </w:rPr>
          <m:t>i</m:t>
        </m:r>
      </m:oMath>
      <w:r w:rsidR="0064175F">
        <w:rPr>
          <w:rFonts w:eastAsiaTheme="minorEastAsia"/>
        </w:rPr>
        <w:t>;</w:t>
      </w:r>
      <w:r w:rsidR="0064175F">
        <w:t xml:space="preserve"> t</w:t>
      </w:r>
      <w:r w:rsidR="00406E56" w:rsidRPr="00103A18">
        <w:t>he adjacency m</w:t>
      </w:r>
      <w:r w:rsidR="00406E56">
        <w:t xml:space="preserve">atrix </w:t>
      </w:r>
      <m:oMath>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ij</m:t>
            </m:r>
          </m:sub>
        </m:sSub>
      </m:oMath>
      <w:r w:rsidR="00406E56">
        <w:t xml:space="preserve"> indicates the presence or absence</w:t>
      </w:r>
      <w:r w:rsidR="00406E56" w:rsidRPr="00103A18">
        <w:t xml:space="preserve"> of a directed edge</w:t>
      </w:r>
      <w:r w:rsidR="00406E56" w:rsidRPr="00103A18">
        <w:rPr>
          <w:i/>
        </w:rPr>
        <w:t xml:space="preserve"> </w:t>
      </w:r>
      <w:r w:rsidR="00406E56" w:rsidRPr="00103A18">
        <w:t xml:space="preserve">between nodes </w:t>
      </w:r>
      <m:oMath>
        <m:r>
          <w:rPr>
            <w:rFonts w:ascii="Cambria Math" w:hAnsi="Cambria Math"/>
          </w:rPr>
          <m:t>i</m:t>
        </m:r>
      </m:oMath>
      <w:r w:rsidR="00406E56" w:rsidRPr="00103A18">
        <w:t xml:space="preserve"> and </w:t>
      </w:r>
      <m:oMath>
        <m:r>
          <w:rPr>
            <w:rFonts w:ascii="Cambria Math" w:hAnsi="Cambria Math"/>
          </w:rPr>
          <m:t>j</m:t>
        </m:r>
      </m:oMath>
      <w:r w:rsidR="00406E56" w:rsidRPr="00103A18">
        <w:t xml:space="preserve"> (</w:t>
      </w:r>
      <w:r w:rsidR="00406E56" w:rsidRPr="00103A18">
        <w:rPr>
          <w:b/>
        </w:rPr>
        <w:t>Table S1</w:t>
      </w:r>
      <w:r w:rsidR="0064175F">
        <w:t>); and t</w:t>
      </w:r>
      <w:r w:rsidR="00406E56" w:rsidRPr="0064175F">
        <w:t xml:space="preserve">he gate function </w:t>
      </w:r>
      <m:oMath>
        <m:r>
          <m:rPr>
            <m:sty m:val="bi"/>
          </m:rPr>
          <w:rPr>
            <w:rFonts w:ascii="Cambria Math" w:hAnsi="Cambria Math"/>
          </w:rPr>
          <m:t>g</m:t>
        </m:r>
        <m:r>
          <w:rPr>
            <w:rFonts w:ascii="Cambria Math" w:hAnsi="Cambria Math"/>
          </w:rPr>
          <m:t>(i, j)</m:t>
        </m:r>
      </m:oMath>
      <w:r w:rsidR="00406E56" w:rsidRPr="0064175F">
        <w:t xml:space="preserve"> defines how two nodes</w:t>
      </w:r>
      <w:r w:rsidR="00C72013">
        <w:rPr>
          <w:rFonts w:eastAsiaTheme="minorEastAsia"/>
        </w:rPr>
        <w:t xml:space="preserve"> </w:t>
      </w:r>
      <m:oMath>
        <m:r>
          <w:rPr>
            <w:rFonts w:ascii="Cambria Math" w:hAnsi="Cambria Math"/>
          </w:rPr>
          <m:t>i</m:t>
        </m:r>
      </m:oMath>
      <w:r w:rsidR="00C72013">
        <w:rPr>
          <w:rFonts w:eastAsiaTheme="minorEastAsia"/>
        </w:rPr>
        <w:t xml:space="preserve"> and </w:t>
      </w:r>
      <m:oMath>
        <m:r>
          <w:rPr>
            <w:rFonts w:ascii="Cambria Math" w:eastAsiaTheme="minorEastAsia" w:hAnsi="Cambria Math"/>
          </w:rPr>
          <m:t>j</m:t>
        </m:r>
      </m:oMath>
      <w:r w:rsidR="00406E56" w:rsidRPr="0064175F">
        <w:t xml:space="preserve"> activate a downstream node (</w:t>
      </w:r>
      <w:r w:rsidR="00406E56" w:rsidRPr="0064175F">
        <w:rPr>
          <w:b/>
        </w:rPr>
        <w:t>Table S2</w:t>
      </w:r>
      <w:r w:rsidR="00406E56" w:rsidRPr="0064175F">
        <w:t>).</w:t>
      </w:r>
      <w:r w:rsidR="00397C4D">
        <w:t xml:space="preserve"> </w:t>
      </w:r>
    </w:p>
    <w:p w14:paraId="04186A21" w14:textId="7390FDA5" w:rsidR="00AE77E3" w:rsidRPr="003A115D" w:rsidRDefault="00AE77E3" w:rsidP="007C4A1E">
      <w:pPr>
        <w:spacing w:line="480" w:lineRule="auto"/>
        <w:jc w:val="both"/>
      </w:pPr>
      <w:r w:rsidRPr="007554E0">
        <w:rPr>
          <w:i/>
        </w:rPr>
        <w:t>Context-agnostic</w:t>
      </w:r>
      <w:r w:rsidR="003A115D">
        <w:t>. E</w:t>
      </w:r>
      <w:r w:rsidRPr="007554E0">
        <w:t xml:space="preserve">ach node </w:t>
      </w:r>
      <w:r w:rsidR="00103A18">
        <w:t>is</w:t>
      </w:r>
      <w:r w:rsidRPr="007554E0">
        <w:t xml:space="preserve"> a species. The fan-in of </w:t>
      </w:r>
      <m:oMath>
        <m:r>
          <w:rPr>
            <w:rFonts w:ascii="Cambria Math" w:hAnsi="Cambria Math"/>
          </w:rPr>
          <m:t>A</m:t>
        </m:r>
      </m:oMath>
      <w:r w:rsidRPr="007554E0">
        <w:t xml:space="preserve"> and </w:t>
      </w:r>
      <m:oMath>
        <m:r>
          <w:rPr>
            <w:rFonts w:ascii="Cambria Math" w:hAnsi="Cambria Math"/>
          </w:rPr>
          <m:t>B</m:t>
        </m:r>
      </m:oMath>
      <w:r w:rsidRPr="007554E0">
        <w:t xml:space="preserve"> each at</w:t>
      </w:r>
      <w:r w:rsidR="00AB25BD">
        <w:t xml:space="preserve"> </w:t>
      </w:r>
      <w:r w:rsidRPr="007554E0">
        <w:t xml:space="preserve">rate </w:t>
      </w:r>
      <m:oMath>
        <m:r>
          <w:rPr>
            <w:rFonts w:ascii="Cambria Math" w:hAnsi="Cambria Math"/>
          </w:rPr>
          <m:t>k=0.5</m:t>
        </m:r>
      </m:oMath>
      <w:r w:rsidRPr="007554E0">
        <w:t xml:space="preserve"> </w:t>
      </w:r>
      <w:r w:rsidR="00AB25BD">
        <w:t xml:space="preserve">(the </w:t>
      </w:r>
      <w:r w:rsidR="00AB25BD" w:rsidRPr="00AB25BD">
        <w:rPr>
          <w:i/>
        </w:rPr>
        <w:t>base case</w:t>
      </w:r>
      <w:r w:rsidR="00AB25BD">
        <w:t xml:space="preserve">) </w:t>
      </w:r>
      <w:r w:rsidRPr="007554E0">
        <w:t xml:space="preserve">leads to activation of </w:t>
      </w:r>
      <m:oMath>
        <m:r>
          <w:rPr>
            <w:rFonts w:ascii="Cambria Math" w:hAnsi="Cambria Math"/>
          </w:rPr>
          <m:t>C</m:t>
        </m:r>
      </m:oMath>
      <w:r w:rsidRPr="007554E0">
        <w:t xml:space="preserve">. </w:t>
      </w:r>
      <w:r w:rsidR="00AB25BD">
        <w:t>Node i</w:t>
      </w:r>
      <w:r w:rsidRPr="007554E0">
        <w:t xml:space="preserve">nactivation </w:t>
      </w:r>
      <m:oMath>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=0.5</m:t>
        </m:r>
      </m:oMath>
      <w:r w:rsidRPr="007554E0">
        <w:t xml:space="preserve"> is a first-order process.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3"/>
      </w:tblGrid>
      <w:tr w:rsidR="00AE77E3" w:rsidRPr="007554E0" w14:paraId="709AE53B" w14:textId="77777777" w:rsidTr="00D202DA">
        <w:trPr>
          <w:jc w:val="center"/>
        </w:trPr>
        <w:tc>
          <w:tcPr>
            <w:tcW w:w="9123" w:type="dxa"/>
            <w:vAlign w:val="center"/>
          </w:tcPr>
          <w:p w14:paraId="575846A4" w14:textId="77777777" w:rsidR="00AE77E3" w:rsidRPr="007554E0" w:rsidRDefault="005D0BE8" w:rsidP="007C4A1E">
            <w:pPr>
              <w:spacing w:before="0" w:after="0" w:line="360" w:lineRule="auto"/>
              <w:rPr>
                <w:rFonts w:ascii="Arial" w:eastAsiaTheme="minorEastAsia" w:hAnsi="Arial" w:cs="Arial"/>
                <w:szCs w:val="20"/>
              </w:rPr>
            </w:pPr>
            <m:oMathPara>
              <m:oMathParaPr>
                <m:jc m:val="left"/>
              </m:oMathParaPr>
              <m:oMath>
                <m:f>
                  <m:fPr>
                    <m:ctrlPr>
                      <w:rPr>
                        <w:rFonts w:ascii="Cambria Math" w:hAnsi="Cambria Math" w:cs="Arial"/>
                        <w:i/>
                        <w:szCs w:val="20"/>
                      </w:rPr>
                    </m:ctrlPr>
                  </m:fPr>
                  <m:num>
                    <m:r>
                      <w:rPr>
                        <w:rFonts w:ascii="Cambria Math" w:hAnsi="Cambria Math" w:cs="Arial"/>
                        <w:szCs w:val="20"/>
                      </w:rPr>
                      <m:t>dA</m:t>
                    </m:r>
                  </m:num>
                  <m:den>
                    <m:r>
                      <w:rPr>
                        <w:rFonts w:ascii="Cambria Math" w:hAnsi="Cambria Math" w:cs="Arial"/>
                        <w:szCs w:val="20"/>
                      </w:rPr>
                      <m:t>dt</m:t>
                    </m:r>
                  </m:den>
                </m:f>
                <m:r>
                  <w:rPr>
                    <w:rFonts w:ascii="Cambria Math" w:hAnsi="Cambria Math" w:cs="Arial"/>
                    <w:szCs w:val="20"/>
                  </w:rPr>
                  <m:t>=</m:t>
                </m:r>
                <m:f>
                  <m:fPr>
                    <m:ctrlPr>
                      <w:rPr>
                        <w:rFonts w:ascii="Cambria Math" w:hAnsi="Cambria Math" w:cs="Arial"/>
                        <w:i/>
                        <w:szCs w:val="20"/>
                      </w:rPr>
                    </m:ctrlPr>
                  </m:fPr>
                  <m:num>
                    <m:r>
                      <m:rPr>
                        <m:sty m:val="bi"/>
                      </m:rPr>
                      <w:rPr>
                        <w:rFonts w:ascii="Cambria Math" w:hAnsi="Cambria Math" w:cs="Arial"/>
                        <w:szCs w:val="20"/>
                      </w:rPr>
                      <m:t>s</m:t>
                    </m:r>
                    <m:r>
                      <w:rPr>
                        <w:rFonts w:ascii="Cambria Math" w:hAnsi="Cambria Math" w:cs="Arial"/>
                        <w:szCs w:val="20"/>
                      </w:rPr>
                      <m:t>(A)+k⋅A</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11</m:t>
                        </m:r>
                      </m:sub>
                    </m:sSub>
                    <m:r>
                      <w:rPr>
                        <w:rFonts w:ascii="Cambria Math" w:hAnsi="Cambria Math" w:cs="Arial"/>
                        <w:szCs w:val="20"/>
                      </w:rPr>
                      <m:t>+k⋅B⋅</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21</m:t>
                        </m:r>
                      </m:sub>
                    </m:sSub>
                    <m:r>
                      <w:rPr>
                        <w:rFonts w:ascii="Cambria Math" w:hAnsi="Cambria Math" w:cs="Arial"/>
                        <w:szCs w:val="20"/>
                      </w:rPr>
                      <m:t>+k⋅C⋅</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31</m:t>
                        </m:r>
                      </m:sub>
                    </m:sSub>
                  </m:num>
                  <m:den>
                    <m:r>
                      <w:rPr>
                        <w:rFonts w:ascii="Cambria Math" w:hAnsi="Cambria Math" w:cs="Arial"/>
                        <w:szCs w:val="20"/>
                      </w:rPr>
                      <m:t>1+</m:t>
                    </m:r>
                    <m:r>
                      <m:rPr>
                        <m:sty m:val="bi"/>
                      </m:rPr>
                      <w:rPr>
                        <w:rFonts w:ascii="Cambria Math" w:hAnsi="Cambria Math" w:cs="Arial"/>
                        <w:szCs w:val="20"/>
                      </w:rPr>
                      <m:t>s</m:t>
                    </m:r>
                    <m:r>
                      <w:rPr>
                        <w:rFonts w:ascii="Cambria Math" w:hAnsi="Cambria Math" w:cs="Arial"/>
                        <w:szCs w:val="20"/>
                      </w:rPr>
                      <m:t>(A)+k⋅A</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11</m:t>
                        </m:r>
                      </m:sub>
                    </m:sSub>
                    <m:r>
                      <w:rPr>
                        <w:rFonts w:ascii="Cambria Math" w:hAnsi="Cambria Math" w:cs="Arial"/>
                        <w:szCs w:val="20"/>
                      </w:rPr>
                      <m:t>+k⋅B⋅</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21</m:t>
                        </m:r>
                      </m:sub>
                    </m:sSub>
                    <m:r>
                      <w:rPr>
                        <w:rFonts w:ascii="Cambria Math" w:hAnsi="Cambria Math" w:cs="Arial"/>
                        <w:szCs w:val="20"/>
                      </w:rPr>
                      <m:t>+k⋅C</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31</m:t>
                        </m:r>
                      </m:sub>
                    </m:sSub>
                  </m:den>
                </m:f>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d</m:t>
                    </m:r>
                  </m:sub>
                </m:sSub>
                <m:r>
                  <w:rPr>
                    <w:rFonts w:ascii="Cambria Math" w:hAnsi="Cambria Math" w:cs="Arial"/>
                    <w:szCs w:val="20"/>
                  </w:rPr>
                  <m:t>A</m:t>
                </m:r>
              </m:oMath>
            </m:oMathPara>
          </w:p>
        </w:tc>
      </w:tr>
      <w:tr w:rsidR="00AE77E3" w:rsidRPr="007554E0" w14:paraId="4D4602A3" w14:textId="77777777" w:rsidTr="00D202DA">
        <w:trPr>
          <w:jc w:val="center"/>
        </w:trPr>
        <w:tc>
          <w:tcPr>
            <w:tcW w:w="9123" w:type="dxa"/>
            <w:vAlign w:val="center"/>
          </w:tcPr>
          <w:p w14:paraId="0158F89B" w14:textId="77777777" w:rsidR="00AE77E3" w:rsidRPr="007554E0" w:rsidRDefault="005D0BE8" w:rsidP="007C4A1E">
            <w:pPr>
              <w:spacing w:before="0" w:after="0" w:line="360" w:lineRule="auto"/>
              <w:rPr>
                <w:rFonts w:ascii="Arial" w:eastAsiaTheme="minorEastAsia" w:hAnsi="Arial" w:cs="Arial"/>
                <w:szCs w:val="20"/>
              </w:rPr>
            </w:pPr>
            <m:oMathPara>
              <m:oMathParaPr>
                <m:jc m:val="left"/>
              </m:oMathParaPr>
              <m:oMath>
                <m:f>
                  <m:fPr>
                    <m:ctrlPr>
                      <w:rPr>
                        <w:rFonts w:ascii="Cambria Math" w:hAnsi="Cambria Math" w:cs="Arial"/>
                        <w:i/>
                        <w:szCs w:val="20"/>
                      </w:rPr>
                    </m:ctrlPr>
                  </m:fPr>
                  <m:num>
                    <m:r>
                      <w:rPr>
                        <w:rFonts w:ascii="Cambria Math" w:hAnsi="Cambria Math" w:cs="Arial"/>
                        <w:szCs w:val="20"/>
                      </w:rPr>
                      <m:t>dB</m:t>
                    </m:r>
                  </m:num>
                  <m:den>
                    <m:r>
                      <w:rPr>
                        <w:rFonts w:ascii="Cambria Math" w:hAnsi="Cambria Math" w:cs="Arial"/>
                        <w:szCs w:val="20"/>
                      </w:rPr>
                      <m:t>dt</m:t>
                    </m:r>
                  </m:den>
                </m:f>
                <m:r>
                  <w:rPr>
                    <w:rFonts w:ascii="Cambria Math" w:hAnsi="Cambria Math" w:cs="Arial"/>
                    <w:szCs w:val="20"/>
                  </w:rPr>
                  <m:t>=</m:t>
                </m:r>
                <m:f>
                  <m:fPr>
                    <m:ctrlPr>
                      <w:rPr>
                        <w:rFonts w:ascii="Cambria Math" w:hAnsi="Cambria Math" w:cs="Arial"/>
                        <w:i/>
                        <w:szCs w:val="20"/>
                      </w:rPr>
                    </m:ctrlPr>
                  </m:fPr>
                  <m:num>
                    <m:r>
                      <m:rPr>
                        <m:sty m:val="bi"/>
                      </m:rPr>
                      <w:rPr>
                        <w:rFonts w:ascii="Cambria Math" w:hAnsi="Cambria Math" w:cs="Arial"/>
                        <w:szCs w:val="20"/>
                      </w:rPr>
                      <m:t>s</m:t>
                    </m:r>
                    <m:r>
                      <w:rPr>
                        <w:rFonts w:ascii="Cambria Math" w:hAnsi="Cambria Math" w:cs="Arial"/>
                        <w:szCs w:val="20"/>
                      </w:rPr>
                      <m:t>(B)+k⋅A</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12</m:t>
                        </m:r>
                      </m:sub>
                    </m:sSub>
                    <m:r>
                      <w:rPr>
                        <w:rFonts w:ascii="Cambria Math" w:hAnsi="Cambria Math" w:cs="Arial"/>
                        <w:szCs w:val="20"/>
                      </w:rPr>
                      <m:t>+k⋅B⋅</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22</m:t>
                        </m:r>
                      </m:sub>
                    </m:sSub>
                    <m:r>
                      <w:rPr>
                        <w:rFonts w:ascii="Cambria Math" w:hAnsi="Cambria Math" w:cs="Arial"/>
                        <w:szCs w:val="20"/>
                      </w:rPr>
                      <m:t>+k⋅C⋅</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32</m:t>
                        </m:r>
                      </m:sub>
                    </m:sSub>
                  </m:num>
                  <m:den>
                    <m:r>
                      <w:rPr>
                        <w:rFonts w:ascii="Cambria Math" w:hAnsi="Cambria Math" w:cs="Arial"/>
                        <w:szCs w:val="20"/>
                      </w:rPr>
                      <m:t>1+</m:t>
                    </m:r>
                    <m:r>
                      <m:rPr>
                        <m:sty m:val="bi"/>
                      </m:rPr>
                      <w:rPr>
                        <w:rFonts w:ascii="Cambria Math" w:hAnsi="Cambria Math" w:cs="Arial"/>
                        <w:szCs w:val="20"/>
                      </w:rPr>
                      <m:t>s</m:t>
                    </m:r>
                    <m:r>
                      <w:rPr>
                        <w:rFonts w:ascii="Cambria Math" w:hAnsi="Cambria Math" w:cs="Arial"/>
                        <w:szCs w:val="20"/>
                      </w:rPr>
                      <m:t>(B)+k⋅A</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12</m:t>
                        </m:r>
                      </m:sub>
                    </m:sSub>
                    <m:r>
                      <w:rPr>
                        <w:rFonts w:ascii="Cambria Math" w:hAnsi="Cambria Math" w:cs="Arial"/>
                        <w:szCs w:val="20"/>
                      </w:rPr>
                      <m:t>+k⋅B⋅</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22</m:t>
                        </m:r>
                      </m:sub>
                    </m:sSub>
                    <m:r>
                      <w:rPr>
                        <w:rFonts w:ascii="Cambria Math" w:hAnsi="Cambria Math" w:cs="Arial"/>
                        <w:szCs w:val="20"/>
                      </w:rPr>
                      <m:t>+k⋅C</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32</m:t>
                        </m:r>
                      </m:sub>
                    </m:sSub>
                  </m:den>
                </m:f>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d</m:t>
                    </m:r>
                  </m:sub>
                </m:sSub>
                <m:r>
                  <w:rPr>
                    <w:rFonts w:ascii="Cambria Math" w:hAnsi="Cambria Math" w:cs="Arial"/>
                    <w:szCs w:val="20"/>
                  </w:rPr>
                  <m:t>B</m:t>
                </m:r>
              </m:oMath>
            </m:oMathPara>
          </w:p>
        </w:tc>
      </w:tr>
      <w:tr w:rsidR="00AE77E3" w:rsidRPr="007554E0" w14:paraId="5A7E28BF" w14:textId="77777777" w:rsidTr="00D202DA">
        <w:trPr>
          <w:jc w:val="center"/>
        </w:trPr>
        <w:tc>
          <w:tcPr>
            <w:tcW w:w="9123" w:type="dxa"/>
            <w:vAlign w:val="center"/>
          </w:tcPr>
          <w:p w14:paraId="11E00721" w14:textId="77777777" w:rsidR="00AE77E3" w:rsidRPr="007554E0" w:rsidRDefault="005D0BE8" w:rsidP="007C4A1E">
            <w:pPr>
              <w:spacing w:before="0" w:after="0" w:line="360" w:lineRule="auto"/>
              <w:rPr>
                <w:rFonts w:ascii="Arial" w:eastAsiaTheme="minorEastAsia" w:hAnsi="Arial" w:cs="Arial"/>
                <w:szCs w:val="20"/>
              </w:rPr>
            </w:pPr>
            <m:oMathPara>
              <m:oMathParaPr>
                <m:jc m:val="left"/>
              </m:oMathParaPr>
              <m:oMath>
                <m:f>
                  <m:fPr>
                    <m:ctrlPr>
                      <w:rPr>
                        <w:rFonts w:ascii="Cambria Math" w:hAnsi="Cambria Math" w:cs="Arial"/>
                        <w:i/>
                        <w:szCs w:val="20"/>
                      </w:rPr>
                    </m:ctrlPr>
                  </m:fPr>
                  <m:num>
                    <m:r>
                      <w:rPr>
                        <w:rFonts w:ascii="Cambria Math" w:hAnsi="Cambria Math" w:cs="Arial"/>
                        <w:szCs w:val="20"/>
                      </w:rPr>
                      <m:t>dC</m:t>
                    </m:r>
                  </m:num>
                  <m:den>
                    <m:r>
                      <w:rPr>
                        <w:rFonts w:ascii="Cambria Math" w:hAnsi="Cambria Math" w:cs="Arial"/>
                        <w:szCs w:val="20"/>
                      </w:rPr>
                      <m:t>dt</m:t>
                    </m:r>
                  </m:den>
                </m:f>
                <m:r>
                  <w:rPr>
                    <w:rFonts w:ascii="Cambria Math" w:hAnsi="Cambria Math" w:cs="Arial"/>
                    <w:szCs w:val="20"/>
                  </w:rPr>
                  <m:t>=</m:t>
                </m:r>
                <m:r>
                  <m:rPr>
                    <m:sty m:val="bi"/>
                  </m:rPr>
                  <w:rPr>
                    <w:rFonts w:ascii="Cambria Math" w:eastAsiaTheme="minorEastAsia" w:hAnsi="Cambria Math" w:cs="Arial"/>
                    <w:szCs w:val="20"/>
                  </w:rPr>
                  <m:t>g</m:t>
                </m:r>
                <m:d>
                  <m:dPr>
                    <m:ctrlPr>
                      <w:rPr>
                        <w:rFonts w:ascii="Cambria Math" w:eastAsiaTheme="minorEastAsia" w:hAnsi="Cambria Math" w:cs="Arial"/>
                        <w:i/>
                        <w:szCs w:val="20"/>
                      </w:rPr>
                    </m:ctrlPr>
                  </m:dPr>
                  <m:e>
                    <m:r>
                      <w:rPr>
                        <w:rFonts w:ascii="Cambria Math" w:eastAsiaTheme="minorEastAsia" w:hAnsi="Cambria Math" w:cs="Arial"/>
                        <w:szCs w:val="20"/>
                      </w:rPr>
                      <m:t>A,B</m:t>
                    </m:r>
                  </m:e>
                </m:d>
                <m:r>
                  <w:rPr>
                    <w:rFonts w:ascii="Cambria Math" w:eastAsiaTheme="minorEastAsia" w:hAnsi="Cambria Math" w:cs="Arial"/>
                    <w:szCs w:val="20"/>
                  </w:rPr>
                  <m:t>-</m:t>
                </m:r>
                <m:sSub>
                  <m:sSubPr>
                    <m:ctrlPr>
                      <w:rPr>
                        <w:rFonts w:ascii="Cambria Math" w:eastAsiaTheme="minorEastAsia" w:hAnsi="Cambria Math" w:cs="Arial"/>
                        <w:i/>
                        <w:szCs w:val="20"/>
                      </w:rPr>
                    </m:ctrlPr>
                  </m:sSubPr>
                  <m:e>
                    <m:r>
                      <w:rPr>
                        <w:rFonts w:ascii="Cambria Math" w:eastAsiaTheme="minorEastAsia" w:hAnsi="Cambria Math" w:cs="Arial"/>
                        <w:szCs w:val="20"/>
                      </w:rPr>
                      <m:t>k</m:t>
                    </m:r>
                  </m:e>
                  <m:sub>
                    <m:r>
                      <w:rPr>
                        <w:rFonts w:ascii="Cambria Math" w:eastAsiaTheme="minorEastAsia" w:hAnsi="Cambria Math" w:cs="Arial"/>
                        <w:szCs w:val="20"/>
                      </w:rPr>
                      <m:t>d</m:t>
                    </m:r>
                  </m:sub>
                </m:sSub>
                <m:r>
                  <w:rPr>
                    <w:rFonts w:ascii="Cambria Math" w:eastAsiaTheme="minorEastAsia" w:hAnsi="Cambria Math" w:cs="Arial"/>
                    <w:szCs w:val="20"/>
                  </w:rPr>
                  <m:t>C</m:t>
                </m:r>
              </m:oMath>
            </m:oMathPara>
          </w:p>
        </w:tc>
      </w:tr>
    </w:tbl>
    <w:p w14:paraId="70CC3645" w14:textId="77777777" w:rsidR="00AE77E3" w:rsidRPr="007554E0" w:rsidRDefault="00AE77E3" w:rsidP="007C4A1E">
      <w:pPr>
        <w:spacing w:before="0" w:after="0" w:line="480" w:lineRule="auto"/>
        <w:rPr>
          <w:rFonts w:ascii="Arial" w:hAnsi="Arial" w:cs="Arial"/>
          <w:szCs w:val="20"/>
        </w:rPr>
      </w:pPr>
    </w:p>
    <w:p w14:paraId="2A24DA92" w14:textId="55892D07" w:rsidR="00AE77E3" w:rsidRPr="003A1CA5" w:rsidRDefault="00AE77E3" w:rsidP="007C4A1E">
      <w:pPr>
        <w:spacing w:before="0" w:after="0" w:line="480" w:lineRule="auto"/>
        <w:jc w:val="both"/>
        <w:rPr>
          <w:rFonts w:ascii="Arial" w:hAnsi="Arial" w:cs="Arial"/>
          <w:i/>
          <w:szCs w:val="20"/>
        </w:rPr>
      </w:pPr>
      <w:r w:rsidRPr="007554E0">
        <w:rPr>
          <w:rFonts w:ascii="Arial" w:hAnsi="Arial" w:cs="Arial"/>
          <w:i/>
          <w:szCs w:val="20"/>
        </w:rPr>
        <w:t>Gene regulation</w:t>
      </w:r>
      <w:r w:rsidR="003A1CA5">
        <w:rPr>
          <w:rFonts w:ascii="Arial" w:hAnsi="Arial" w:cs="Arial"/>
          <w:i/>
          <w:szCs w:val="20"/>
        </w:rPr>
        <w:t xml:space="preserve">: </w:t>
      </w:r>
      <w:r w:rsidR="003A1CA5">
        <w:rPr>
          <w:rFonts w:ascii="Arial" w:hAnsi="Arial" w:cs="Arial"/>
          <w:szCs w:val="20"/>
        </w:rPr>
        <w:t>f</w:t>
      </w:r>
      <w:r w:rsidRPr="007554E0">
        <w:rPr>
          <w:rFonts w:ascii="Arial" w:hAnsi="Arial" w:cs="Arial"/>
          <w:szCs w:val="20"/>
        </w:rPr>
        <w:t xml:space="preserve">or species </w:t>
      </w:r>
      <m:oMath>
        <m:r>
          <w:rPr>
            <w:rFonts w:ascii="Cambria Math" w:hAnsi="Cambria Math" w:cs="Arial"/>
            <w:szCs w:val="20"/>
          </w:rPr>
          <m:t>X</m:t>
        </m:r>
      </m:oMath>
      <w:r w:rsidRPr="007554E0">
        <w:rPr>
          <w:rFonts w:ascii="Arial" w:hAnsi="Arial" w:cs="Arial"/>
          <w:szCs w:val="20"/>
        </w:rPr>
        <w:t xml:space="preserve">, RNA </w:t>
      </w:r>
      <m:oMath>
        <m:sSub>
          <m:sSubPr>
            <m:ctrlPr>
              <w:rPr>
                <w:rFonts w:ascii="Cambria Math" w:hAnsi="Cambria Math" w:cs="Arial"/>
                <w:i/>
                <w:szCs w:val="20"/>
              </w:rPr>
            </m:ctrlPr>
          </m:sSubPr>
          <m:e>
            <m:r>
              <w:rPr>
                <w:rFonts w:ascii="Cambria Math" w:hAnsi="Cambria Math" w:cs="Arial"/>
                <w:szCs w:val="20"/>
              </w:rPr>
              <m:t>X</m:t>
            </m:r>
          </m:e>
          <m:sub>
            <m:r>
              <w:rPr>
                <w:rFonts w:ascii="Cambria Math" w:hAnsi="Cambria Math" w:cs="Arial"/>
                <w:szCs w:val="20"/>
              </w:rPr>
              <m:t>R</m:t>
            </m:r>
          </m:sub>
        </m:sSub>
      </m:oMath>
      <w:r w:rsidRPr="007554E0">
        <w:rPr>
          <w:rFonts w:ascii="Arial" w:hAnsi="Arial" w:cs="Arial"/>
          <w:szCs w:val="20"/>
        </w:rPr>
        <w:t xml:space="preserve"> is produced and translated</w:t>
      </w:r>
      <w:r w:rsidR="003A1CA5">
        <w:rPr>
          <w:rFonts w:ascii="Arial" w:hAnsi="Arial" w:cs="Arial"/>
          <w:szCs w:val="20"/>
        </w:rPr>
        <w:t xml:space="preserve"> (</w:t>
      </w:r>
      <m:oMath>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t</m:t>
            </m:r>
          </m:sub>
        </m:sSub>
        <m:r>
          <w:rPr>
            <w:rFonts w:ascii="Cambria Math" w:hAnsi="Cambria Math" w:cs="Arial"/>
            <w:szCs w:val="20"/>
          </w:rPr>
          <m:t>=1</m:t>
        </m:r>
      </m:oMath>
      <w:r w:rsidR="003A1CA5">
        <w:rPr>
          <w:rFonts w:ascii="Arial" w:eastAsiaTheme="minorEastAsia" w:hAnsi="Arial" w:cs="Arial"/>
          <w:szCs w:val="20"/>
        </w:rPr>
        <w:t>)</w:t>
      </w:r>
      <w:r w:rsidR="003A1CA5">
        <w:rPr>
          <w:rFonts w:ascii="Arial" w:hAnsi="Arial" w:cs="Arial"/>
          <w:szCs w:val="20"/>
        </w:rPr>
        <w:t xml:space="preserve"> </w:t>
      </w:r>
      <w:r w:rsidRPr="007554E0">
        <w:rPr>
          <w:rFonts w:ascii="Arial" w:hAnsi="Arial" w:cs="Arial"/>
          <w:szCs w:val="20"/>
        </w:rPr>
        <w:t xml:space="preserve">to protein </w:t>
      </w:r>
      <m:oMath>
        <m:sSub>
          <m:sSubPr>
            <m:ctrlPr>
              <w:rPr>
                <w:rFonts w:ascii="Cambria Math" w:hAnsi="Cambria Math" w:cs="Arial"/>
                <w:i/>
                <w:szCs w:val="20"/>
              </w:rPr>
            </m:ctrlPr>
          </m:sSubPr>
          <m:e>
            <m:r>
              <w:rPr>
                <w:rFonts w:ascii="Cambria Math" w:hAnsi="Cambria Math" w:cs="Arial"/>
                <w:szCs w:val="20"/>
              </w:rPr>
              <m:t>X</m:t>
            </m:r>
          </m:e>
          <m:sub>
            <m:r>
              <w:rPr>
                <w:rFonts w:ascii="Cambria Math" w:hAnsi="Cambria Math" w:cs="Arial"/>
                <w:szCs w:val="20"/>
              </w:rPr>
              <m:t>P</m:t>
            </m:r>
          </m:sub>
        </m:sSub>
      </m:oMath>
      <w:r w:rsidRPr="007554E0">
        <w:rPr>
          <w:rFonts w:ascii="Arial" w:hAnsi="Arial" w:cs="Arial"/>
          <w:szCs w:val="20"/>
        </w:rPr>
        <w:t xml:space="preserve">. The fan-in of proteins </w:t>
      </w:r>
      <m:oMath>
        <m:r>
          <w:rPr>
            <w:rFonts w:ascii="Cambria Math" w:hAnsi="Cambria Math" w:cs="Arial"/>
            <w:szCs w:val="20"/>
          </w:rPr>
          <m:t>A</m:t>
        </m:r>
      </m:oMath>
      <w:r w:rsidRPr="007554E0">
        <w:rPr>
          <w:rFonts w:ascii="Arial" w:hAnsi="Arial" w:cs="Arial"/>
          <w:szCs w:val="20"/>
        </w:rPr>
        <w:t xml:space="preserve"> and </w:t>
      </w:r>
      <m:oMath>
        <m:r>
          <w:rPr>
            <w:rFonts w:ascii="Cambria Math" w:hAnsi="Cambria Math" w:cs="Arial"/>
            <w:szCs w:val="20"/>
          </w:rPr>
          <m:t>B</m:t>
        </m:r>
      </m:oMath>
      <w:r w:rsidRPr="007554E0">
        <w:rPr>
          <w:rFonts w:ascii="Arial" w:hAnsi="Arial" w:cs="Arial"/>
          <w:szCs w:val="20"/>
        </w:rPr>
        <w:t xml:space="preserve"> leads to transcription of RNA </w:t>
      </w:r>
      <m:oMath>
        <m:r>
          <w:rPr>
            <w:rFonts w:ascii="Cambria Math" w:hAnsi="Cambria Math" w:cs="Arial"/>
            <w:szCs w:val="20"/>
          </w:rPr>
          <m:t>C</m:t>
        </m:r>
      </m:oMath>
      <w:r w:rsidRPr="007554E0">
        <w:rPr>
          <w:rFonts w:ascii="Arial" w:hAnsi="Arial" w:cs="Arial"/>
          <w:szCs w:val="20"/>
        </w:rPr>
        <w:t>.  Translation (</w:t>
      </w:r>
      <m:oMath>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t</m:t>
            </m:r>
          </m:sub>
        </m:sSub>
      </m:oMath>
      <w:r w:rsidRPr="007554E0">
        <w:rPr>
          <w:rFonts w:ascii="Arial" w:hAnsi="Arial" w:cs="Arial"/>
          <w:szCs w:val="20"/>
        </w:rPr>
        <w:t>) is first-order and proportional to the amount of RNA. Degradation of RNA (</w:t>
      </w:r>
      <m:oMath>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dR</m:t>
            </m:r>
          </m:sub>
        </m:sSub>
        <m:r>
          <w:rPr>
            <w:rFonts w:ascii="Cambria Math" w:hAnsi="Cambria Math" w:cs="Arial"/>
            <w:szCs w:val="20"/>
          </w:rPr>
          <m:t>=0.5</m:t>
        </m:r>
      </m:oMath>
      <w:r w:rsidRPr="007554E0">
        <w:rPr>
          <w:rFonts w:ascii="Arial" w:hAnsi="Arial" w:cs="Arial"/>
          <w:szCs w:val="20"/>
        </w:rPr>
        <w:t>) and protein (</w:t>
      </w:r>
      <m:oMath>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dP</m:t>
            </m:r>
          </m:sub>
        </m:sSub>
        <m:r>
          <w:rPr>
            <w:rFonts w:ascii="Cambria Math" w:hAnsi="Cambria Math" w:cs="Arial"/>
            <w:szCs w:val="20"/>
          </w:rPr>
          <m:t>=0.5</m:t>
        </m:r>
      </m:oMath>
      <w:r w:rsidRPr="007554E0">
        <w:rPr>
          <w:rFonts w:ascii="Arial" w:hAnsi="Arial" w:cs="Arial"/>
          <w:szCs w:val="20"/>
        </w:rPr>
        <w:t>) are first-order.</w:t>
      </w:r>
    </w:p>
    <w:p w14:paraId="37AC2C56" w14:textId="77777777" w:rsidR="00AE77E3" w:rsidRPr="007554E0" w:rsidRDefault="00AE77E3" w:rsidP="007C4A1E">
      <w:pPr>
        <w:spacing w:before="0" w:after="0" w:line="480" w:lineRule="auto"/>
        <w:jc w:val="both"/>
        <w:rPr>
          <w:rFonts w:ascii="Arial" w:hAnsi="Arial" w:cs="Arial"/>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3"/>
      </w:tblGrid>
      <w:tr w:rsidR="00AE77E3" w:rsidRPr="007554E0" w14:paraId="0E8319D9" w14:textId="77777777" w:rsidTr="00D202DA">
        <w:trPr>
          <w:jc w:val="center"/>
        </w:trPr>
        <w:tc>
          <w:tcPr>
            <w:tcW w:w="9123" w:type="dxa"/>
            <w:vAlign w:val="center"/>
          </w:tcPr>
          <w:p w14:paraId="62E1E10A" w14:textId="77777777" w:rsidR="00AE77E3" w:rsidRPr="007554E0" w:rsidRDefault="005D0BE8" w:rsidP="007C4A1E">
            <w:pPr>
              <w:spacing w:before="0" w:after="0" w:line="360" w:lineRule="auto"/>
              <w:rPr>
                <w:rFonts w:ascii="Arial" w:eastAsiaTheme="minorEastAsia" w:hAnsi="Arial" w:cs="Arial"/>
                <w:szCs w:val="20"/>
              </w:rPr>
            </w:pPr>
            <m:oMathPara>
              <m:oMathParaPr>
                <m:jc m:val="left"/>
              </m:oMathParaPr>
              <m:oMath>
                <m:f>
                  <m:fPr>
                    <m:ctrlPr>
                      <w:rPr>
                        <w:rFonts w:ascii="Cambria Math" w:hAnsi="Cambria Math" w:cs="Arial"/>
                        <w:i/>
                        <w:szCs w:val="20"/>
                      </w:rPr>
                    </m:ctrlPr>
                  </m:fPr>
                  <m:num>
                    <m:r>
                      <w:rPr>
                        <w:rFonts w:ascii="Cambria Math" w:hAnsi="Cambria Math" w:cs="Arial"/>
                        <w:szCs w:val="20"/>
                      </w:rPr>
                      <m:t>d</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R</m:t>
                        </m:r>
                      </m:sub>
                    </m:sSub>
                  </m:num>
                  <m:den>
                    <m:r>
                      <w:rPr>
                        <w:rFonts w:ascii="Cambria Math" w:hAnsi="Cambria Math" w:cs="Arial"/>
                        <w:szCs w:val="20"/>
                      </w:rPr>
                      <m:t>dt</m:t>
                    </m:r>
                  </m:den>
                </m:f>
                <m:r>
                  <w:rPr>
                    <w:rFonts w:ascii="Cambria Math" w:hAnsi="Cambria Math" w:cs="Arial"/>
                    <w:szCs w:val="20"/>
                  </w:rPr>
                  <m:t>=</m:t>
                </m:r>
                <m:f>
                  <m:fPr>
                    <m:ctrlPr>
                      <w:rPr>
                        <w:rFonts w:ascii="Cambria Math" w:hAnsi="Cambria Math" w:cs="Arial"/>
                        <w:i/>
                        <w:szCs w:val="20"/>
                      </w:rPr>
                    </m:ctrlPr>
                  </m:fPr>
                  <m:num>
                    <m:r>
                      <m:rPr>
                        <m:sty m:val="bi"/>
                      </m:rPr>
                      <w:rPr>
                        <w:rFonts w:ascii="Cambria Math" w:hAnsi="Cambria Math" w:cs="Arial"/>
                        <w:szCs w:val="20"/>
                      </w:rPr>
                      <m:t>s</m:t>
                    </m:r>
                    <m:r>
                      <w:rPr>
                        <w:rFonts w:ascii="Cambria Math" w:hAnsi="Cambria Math" w:cs="Arial"/>
                        <w:szCs w:val="20"/>
                      </w:rPr>
                      <m:t>(A)+k</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P</m:t>
                        </m:r>
                      </m:sub>
                    </m:sSub>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11</m:t>
                        </m:r>
                      </m:sub>
                    </m:sSub>
                    <m:r>
                      <w:rPr>
                        <w:rFonts w:ascii="Cambria Math" w:hAnsi="Cambria Math" w:cs="Arial"/>
                        <w:szCs w:val="20"/>
                      </w:rPr>
                      <m:t>+k⋅</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P</m:t>
                        </m:r>
                      </m:sub>
                    </m:sSub>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21</m:t>
                        </m:r>
                      </m:sub>
                    </m:sSub>
                    <m:r>
                      <w:rPr>
                        <w:rFonts w:ascii="Cambria Math" w:hAnsi="Cambria Math" w:cs="Arial"/>
                        <w:szCs w:val="20"/>
                      </w:rPr>
                      <m:t>+k</m:t>
                    </m:r>
                    <m:sSub>
                      <m:sSubPr>
                        <m:ctrlPr>
                          <w:rPr>
                            <w:rFonts w:ascii="Cambria Math" w:hAnsi="Cambria Math" w:cs="Arial"/>
                            <w:i/>
                            <w:szCs w:val="20"/>
                          </w:rPr>
                        </m:ctrlPr>
                      </m:sSubPr>
                      <m:e>
                        <m:r>
                          <w:rPr>
                            <w:rFonts w:ascii="Cambria Math" w:hAnsi="Cambria Math" w:cs="Arial"/>
                            <w:szCs w:val="20"/>
                          </w:rPr>
                          <m:t>⋅C</m:t>
                        </m:r>
                      </m:e>
                      <m:sub>
                        <m:r>
                          <w:rPr>
                            <w:rFonts w:ascii="Cambria Math" w:hAnsi="Cambria Math" w:cs="Arial"/>
                            <w:szCs w:val="20"/>
                          </w:rPr>
                          <m:t>P</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31</m:t>
                        </m:r>
                      </m:sub>
                    </m:sSub>
                  </m:num>
                  <m:den>
                    <m:r>
                      <w:rPr>
                        <w:rFonts w:ascii="Cambria Math" w:hAnsi="Cambria Math" w:cs="Arial"/>
                        <w:szCs w:val="20"/>
                      </w:rPr>
                      <m:t>1+</m:t>
                    </m:r>
                    <m:r>
                      <m:rPr>
                        <m:sty m:val="bi"/>
                      </m:rPr>
                      <w:rPr>
                        <w:rFonts w:ascii="Cambria Math" w:hAnsi="Cambria Math" w:cs="Arial"/>
                        <w:szCs w:val="20"/>
                      </w:rPr>
                      <m:t>s</m:t>
                    </m:r>
                    <m:r>
                      <w:rPr>
                        <w:rFonts w:ascii="Cambria Math" w:hAnsi="Cambria Math" w:cs="Arial"/>
                        <w:szCs w:val="20"/>
                      </w:rPr>
                      <m:t>(A)+k</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P</m:t>
                        </m:r>
                      </m:sub>
                    </m:sSub>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11</m:t>
                        </m:r>
                      </m:sub>
                    </m:sSub>
                    <m:r>
                      <w:rPr>
                        <w:rFonts w:ascii="Cambria Math" w:hAnsi="Cambria Math" w:cs="Arial"/>
                        <w:szCs w:val="20"/>
                      </w:rPr>
                      <m:t>+k⋅</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P</m:t>
                        </m:r>
                      </m:sub>
                    </m:sSub>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21</m:t>
                        </m:r>
                      </m:sub>
                    </m:sSub>
                    <m:r>
                      <w:rPr>
                        <w:rFonts w:ascii="Cambria Math" w:hAnsi="Cambria Math" w:cs="Arial"/>
                        <w:szCs w:val="20"/>
                      </w:rPr>
                      <m:t>+k</m:t>
                    </m:r>
                    <m:sSub>
                      <m:sSubPr>
                        <m:ctrlPr>
                          <w:rPr>
                            <w:rFonts w:ascii="Cambria Math" w:hAnsi="Cambria Math" w:cs="Arial"/>
                            <w:i/>
                            <w:szCs w:val="20"/>
                          </w:rPr>
                        </m:ctrlPr>
                      </m:sSubPr>
                      <m:e>
                        <m:r>
                          <w:rPr>
                            <w:rFonts w:ascii="Cambria Math" w:hAnsi="Cambria Math" w:cs="Arial"/>
                            <w:szCs w:val="20"/>
                          </w:rPr>
                          <m:t>⋅C</m:t>
                        </m:r>
                      </m:e>
                      <m:sub>
                        <m:r>
                          <w:rPr>
                            <w:rFonts w:ascii="Cambria Math" w:hAnsi="Cambria Math" w:cs="Arial"/>
                            <w:szCs w:val="20"/>
                          </w:rPr>
                          <m:t>P</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31</m:t>
                        </m:r>
                      </m:sub>
                    </m:sSub>
                  </m:den>
                </m:f>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dR</m:t>
                    </m:r>
                  </m:sub>
                </m:sSub>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R</m:t>
                    </m:r>
                  </m:sub>
                </m:sSub>
              </m:oMath>
            </m:oMathPara>
          </w:p>
        </w:tc>
      </w:tr>
      <w:tr w:rsidR="00AE77E3" w:rsidRPr="007554E0" w14:paraId="060023F6" w14:textId="77777777" w:rsidTr="00D202DA">
        <w:trPr>
          <w:jc w:val="center"/>
        </w:trPr>
        <w:tc>
          <w:tcPr>
            <w:tcW w:w="9123" w:type="dxa"/>
            <w:vAlign w:val="center"/>
          </w:tcPr>
          <w:p w14:paraId="56834BCF" w14:textId="77777777" w:rsidR="00AE77E3" w:rsidRPr="007554E0" w:rsidRDefault="005D0BE8" w:rsidP="007C4A1E">
            <w:pPr>
              <w:spacing w:before="0" w:after="0" w:line="360" w:lineRule="auto"/>
              <w:rPr>
                <w:rFonts w:ascii="Arial" w:eastAsiaTheme="minorEastAsia" w:hAnsi="Arial" w:cs="Arial"/>
                <w:szCs w:val="20"/>
              </w:rPr>
            </w:pPr>
            <m:oMathPara>
              <m:oMathParaPr>
                <m:jc m:val="left"/>
              </m:oMathParaPr>
              <m:oMath>
                <m:f>
                  <m:fPr>
                    <m:ctrlPr>
                      <w:rPr>
                        <w:rFonts w:ascii="Cambria Math" w:hAnsi="Cambria Math" w:cs="Arial"/>
                        <w:i/>
                        <w:szCs w:val="20"/>
                      </w:rPr>
                    </m:ctrlPr>
                  </m:fPr>
                  <m:num>
                    <m:r>
                      <w:rPr>
                        <w:rFonts w:ascii="Cambria Math" w:hAnsi="Cambria Math" w:cs="Arial"/>
                        <w:szCs w:val="20"/>
                      </w:rPr>
                      <m:t>d</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P</m:t>
                        </m:r>
                      </m:sub>
                    </m:sSub>
                  </m:num>
                  <m:den>
                    <m:r>
                      <w:rPr>
                        <w:rFonts w:ascii="Cambria Math" w:hAnsi="Cambria Math" w:cs="Arial"/>
                        <w:szCs w:val="20"/>
                      </w:rPr>
                      <m:t>dt</m:t>
                    </m:r>
                  </m:den>
                </m:f>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t</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R</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dP</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P</m:t>
                    </m:r>
                  </m:sub>
                </m:sSub>
              </m:oMath>
            </m:oMathPara>
          </w:p>
        </w:tc>
      </w:tr>
      <w:tr w:rsidR="00AE77E3" w:rsidRPr="007554E0" w14:paraId="454A3216" w14:textId="77777777" w:rsidTr="00D202DA">
        <w:trPr>
          <w:jc w:val="center"/>
        </w:trPr>
        <w:tc>
          <w:tcPr>
            <w:tcW w:w="9123" w:type="dxa"/>
            <w:vAlign w:val="center"/>
          </w:tcPr>
          <w:p w14:paraId="4E704D16" w14:textId="77777777" w:rsidR="00AE77E3" w:rsidRPr="007554E0" w:rsidRDefault="005D0BE8" w:rsidP="007C4A1E">
            <w:pPr>
              <w:spacing w:before="0" w:after="0" w:line="360" w:lineRule="auto"/>
              <w:rPr>
                <w:rFonts w:ascii="Arial" w:eastAsiaTheme="minorEastAsia" w:hAnsi="Arial" w:cs="Arial"/>
                <w:szCs w:val="20"/>
              </w:rPr>
            </w:pPr>
            <m:oMathPara>
              <m:oMathParaPr>
                <m:jc m:val="left"/>
              </m:oMathParaPr>
              <m:oMath>
                <m:f>
                  <m:fPr>
                    <m:ctrlPr>
                      <w:rPr>
                        <w:rFonts w:ascii="Cambria Math" w:hAnsi="Cambria Math" w:cs="Arial"/>
                        <w:i/>
                        <w:szCs w:val="20"/>
                      </w:rPr>
                    </m:ctrlPr>
                  </m:fPr>
                  <m:num>
                    <m:r>
                      <w:rPr>
                        <w:rFonts w:ascii="Cambria Math" w:hAnsi="Cambria Math" w:cs="Arial"/>
                        <w:szCs w:val="20"/>
                      </w:rPr>
                      <m:t>d</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R</m:t>
                        </m:r>
                      </m:sub>
                    </m:sSub>
                  </m:num>
                  <m:den>
                    <m:r>
                      <w:rPr>
                        <w:rFonts w:ascii="Cambria Math" w:hAnsi="Cambria Math" w:cs="Arial"/>
                        <w:szCs w:val="20"/>
                      </w:rPr>
                      <m:t>dt</m:t>
                    </m:r>
                  </m:den>
                </m:f>
                <m:r>
                  <w:rPr>
                    <w:rFonts w:ascii="Cambria Math" w:hAnsi="Cambria Math" w:cs="Arial"/>
                    <w:szCs w:val="20"/>
                  </w:rPr>
                  <m:t>=</m:t>
                </m:r>
                <m:f>
                  <m:fPr>
                    <m:ctrlPr>
                      <w:rPr>
                        <w:rFonts w:ascii="Cambria Math" w:hAnsi="Cambria Math" w:cs="Arial"/>
                        <w:i/>
                        <w:szCs w:val="20"/>
                      </w:rPr>
                    </m:ctrlPr>
                  </m:fPr>
                  <m:num>
                    <m:r>
                      <m:rPr>
                        <m:sty m:val="bi"/>
                      </m:rPr>
                      <w:rPr>
                        <w:rFonts w:ascii="Cambria Math" w:hAnsi="Cambria Math" w:cs="Arial"/>
                        <w:szCs w:val="20"/>
                      </w:rPr>
                      <m:t>s</m:t>
                    </m:r>
                    <m:r>
                      <w:rPr>
                        <w:rFonts w:ascii="Cambria Math" w:hAnsi="Cambria Math" w:cs="Arial"/>
                        <w:szCs w:val="20"/>
                      </w:rPr>
                      <m:t>(B)+k</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P</m:t>
                        </m:r>
                      </m:sub>
                    </m:sSub>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12</m:t>
                        </m:r>
                      </m:sub>
                    </m:sSub>
                    <m:r>
                      <w:rPr>
                        <w:rFonts w:ascii="Cambria Math" w:hAnsi="Cambria Math" w:cs="Arial"/>
                        <w:szCs w:val="20"/>
                      </w:rPr>
                      <m:t>+k⋅</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P</m:t>
                        </m:r>
                      </m:sub>
                    </m:sSub>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22</m:t>
                        </m:r>
                      </m:sub>
                    </m:sSub>
                    <m:r>
                      <w:rPr>
                        <w:rFonts w:ascii="Cambria Math" w:hAnsi="Cambria Math" w:cs="Arial"/>
                        <w:szCs w:val="20"/>
                      </w:rPr>
                      <m:t>+k</m:t>
                    </m:r>
                    <m:sSub>
                      <m:sSubPr>
                        <m:ctrlPr>
                          <w:rPr>
                            <w:rFonts w:ascii="Cambria Math" w:hAnsi="Cambria Math" w:cs="Arial"/>
                            <w:i/>
                            <w:szCs w:val="20"/>
                          </w:rPr>
                        </m:ctrlPr>
                      </m:sSubPr>
                      <m:e>
                        <m:r>
                          <w:rPr>
                            <w:rFonts w:ascii="Cambria Math" w:hAnsi="Cambria Math" w:cs="Arial"/>
                            <w:szCs w:val="20"/>
                          </w:rPr>
                          <m:t>⋅C</m:t>
                        </m:r>
                      </m:e>
                      <m:sub>
                        <m:r>
                          <w:rPr>
                            <w:rFonts w:ascii="Cambria Math" w:hAnsi="Cambria Math" w:cs="Arial"/>
                            <w:szCs w:val="20"/>
                          </w:rPr>
                          <m:t>P</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32</m:t>
                        </m:r>
                      </m:sub>
                    </m:sSub>
                  </m:num>
                  <m:den>
                    <m:r>
                      <w:rPr>
                        <w:rFonts w:ascii="Cambria Math" w:hAnsi="Cambria Math" w:cs="Arial"/>
                        <w:szCs w:val="20"/>
                      </w:rPr>
                      <m:t>1+</m:t>
                    </m:r>
                    <m:r>
                      <m:rPr>
                        <m:sty m:val="bi"/>
                      </m:rPr>
                      <w:rPr>
                        <w:rFonts w:ascii="Cambria Math" w:hAnsi="Cambria Math" w:cs="Arial"/>
                        <w:szCs w:val="20"/>
                      </w:rPr>
                      <m:t>s</m:t>
                    </m:r>
                    <m:r>
                      <w:rPr>
                        <w:rFonts w:ascii="Cambria Math" w:hAnsi="Cambria Math" w:cs="Arial"/>
                        <w:szCs w:val="20"/>
                      </w:rPr>
                      <m:t>(B)+k</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P</m:t>
                        </m:r>
                      </m:sub>
                    </m:sSub>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12</m:t>
                        </m:r>
                      </m:sub>
                    </m:sSub>
                    <m:r>
                      <w:rPr>
                        <w:rFonts w:ascii="Cambria Math" w:hAnsi="Cambria Math" w:cs="Arial"/>
                        <w:szCs w:val="20"/>
                      </w:rPr>
                      <m:t>+k⋅</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P</m:t>
                        </m:r>
                      </m:sub>
                    </m:sSub>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22</m:t>
                        </m:r>
                      </m:sub>
                    </m:sSub>
                    <m:r>
                      <w:rPr>
                        <w:rFonts w:ascii="Cambria Math" w:hAnsi="Cambria Math" w:cs="Arial"/>
                        <w:szCs w:val="20"/>
                      </w:rPr>
                      <m:t>+k</m:t>
                    </m:r>
                    <m:sSub>
                      <m:sSubPr>
                        <m:ctrlPr>
                          <w:rPr>
                            <w:rFonts w:ascii="Cambria Math" w:hAnsi="Cambria Math" w:cs="Arial"/>
                            <w:i/>
                            <w:szCs w:val="20"/>
                          </w:rPr>
                        </m:ctrlPr>
                      </m:sSubPr>
                      <m:e>
                        <m:r>
                          <w:rPr>
                            <w:rFonts w:ascii="Cambria Math" w:hAnsi="Cambria Math" w:cs="Arial"/>
                            <w:szCs w:val="20"/>
                          </w:rPr>
                          <m:t>⋅C</m:t>
                        </m:r>
                      </m:e>
                      <m:sub>
                        <m:r>
                          <w:rPr>
                            <w:rFonts w:ascii="Cambria Math" w:hAnsi="Cambria Math" w:cs="Arial"/>
                            <w:szCs w:val="20"/>
                          </w:rPr>
                          <m:t>P</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32</m:t>
                        </m:r>
                      </m:sub>
                    </m:sSub>
                  </m:den>
                </m:f>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dR</m:t>
                    </m:r>
                  </m:sub>
                </m:sSub>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R</m:t>
                    </m:r>
                  </m:sub>
                </m:sSub>
              </m:oMath>
            </m:oMathPara>
          </w:p>
        </w:tc>
      </w:tr>
      <w:tr w:rsidR="00AE77E3" w:rsidRPr="007554E0" w14:paraId="54655103" w14:textId="77777777" w:rsidTr="00D202DA">
        <w:trPr>
          <w:jc w:val="center"/>
        </w:trPr>
        <w:tc>
          <w:tcPr>
            <w:tcW w:w="9123" w:type="dxa"/>
            <w:vAlign w:val="center"/>
          </w:tcPr>
          <w:p w14:paraId="4A7061D0" w14:textId="2A003627" w:rsidR="00AE77E3" w:rsidRPr="007554E0" w:rsidRDefault="005D0BE8" w:rsidP="007C4A1E">
            <w:pPr>
              <w:spacing w:before="0" w:after="0" w:line="360" w:lineRule="auto"/>
              <w:rPr>
                <w:rFonts w:ascii="Arial" w:eastAsiaTheme="minorEastAsia" w:hAnsi="Arial" w:cs="Arial"/>
                <w:szCs w:val="20"/>
              </w:rPr>
            </w:pPr>
            <m:oMathPara>
              <m:oMathParaPr>
                <m:jc m:val="left"/>
              </m:oMathParaPr>
              <m:oMath>
                <m:f>
                  <m:fPr>
                    <m:ctrlPr>
                      <w:rPr>
                        <w:rFonts w:ascii="Cambria Math" w:hAnsi="Cambria Math" w:cs="Arial"/>
                        <w:i/>
                        <w:szCs w:val="20"/>
                      </w:rPr>
                    </m:ctrlPr>
                  </m:fPr>
                  <m:num>
                    <m:r>
                      <w:rPr>
                        <w:rFonts w:ascii="Cambria Math" w:hAnsi="Cambria Math" w:cs="Arial"/>
                        <w:szCs w:val="20"/>
                      </w:rPr>
                      <m:t>d</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P</m:t>
                        </m:r>
                      </m:sub>
                    </m:sSub>
                  </m:num>
                  <m:den>
                    <m:r>
                      <w:rPr>
                        <w:rFonts w:ascii="Cambria Math" w:hAnsi="Cambria Math" w:cs="Arial"/>
                        <w:szCs w:val="20"/>
                      </w:rPr>
                      <m:t>dt</m:t>
                    </m:r>
                  </m:den>
                </m:f>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t</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R</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dP</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P</m:t>
                    </m:r>
                  </m:sub>
                </m:sSub>
              </m:oMath>
            </m:oMathPara>
          </w:p>
        </w:tc>
      </w:tr>
      <w:tr w:rsidR="00AE77E3" w:rsidRPr="007554E0" w14:paraId="68D7636C" w14:textId="77777777" w:rsidTr="00D202DA">
        <w:trPr>
          <w:jc w:val="center"/>
        </w:trPr>
        <w:tc>
          <w:tcPr>
            <w:tcW w:w="9123" w:type="dxa"/>
            <w:vAlign w:val="center"/>
          </w:tcPr>
          <w:p w14:paraId="4DE1C1DF" w14:textId="77777777" w:rsidR="00AE77E3" w:rsidRPr="007554E0" w:rsidRDefault="005D0BE8" w:rsidP="007C4A1E">
            <w:pPr>
              <w:spacing w:before="0" w:after="0" w:line="360" w:lineRule="auto"/>
              <w:rPr>
                <w:rFonts w:ascii="Arial" w:eastAsiaTheme="minorEastAsia" w:hAnsi="Arial" w:cs="Arial"/>
                <w:szCs w:val="20"/>
              </w:rPr>
            </w:pPr>
            <m:oMathPara>
              <m:oMathParaPr>
                <m:jc m:val="left"/>
              </m:oMathParaPr>
              <m:oMath>
                <m:f>
                  <m:fPr>
                    <m:ctrlPr>
                      <w:rPr>
                        <w:rFonts w:ascii="Cambria Math" w:eastAsiaTheme="minorEastAsia" w:hAnsi="Cambria Math" w:cs="Arial"/>
                        <w:i/>
                        <w:szCs w:val="20"/>
                      </w:rPr>
                    </m:ctrlPr>
                  </m:fPr>
                  <m:num>
                    <m:r>
                      <w:rPr>
                        <w:rFonts w:ascii="Cambria Math" w:eastAsiaTheme="minorEastAsia" w:hAnsi="Cambria Math" w:cs="Arial"/>
                        <w:szCs w:val="20"/>
                      </w:rPr>
                      <m:t>d</m:t>
                    </m:r>
                    <m:sSub>
                      <m:sSubPr>
                        <m:ctrlPr>
                          <w:rPr>
                            <w:rFonts w:ascii="Cambria Math" w:eastAsiaTheme="minorEastAsia" w:hAnsi="Cambria Math" w:cs="Arial"/>
                            <w:i/>
                            <w:szCs w:val="20"/>
                          </w:rPr>
                        </m:ctrlPr>
                      </m:sSubPr>
                      <m:e>
                        <m:r>
                          <w:rPr>
                            <w:rFonts w:ascii="Cambria Math" w:eastAsiaTheme="minorEastAsia" w:hAnsi="Cambria Math" w:cs="Arial"/>
                            <w:szCs w:val="20"/>
                          </w:rPr>
                          <m:t>C</m:t>
                        </m:r>
                      </m:e>
                      <m:sub>
                        <m:r>
                          <w:rPr>
                            <w:rFonts w:ascii="Cambria Math" w:eastAsiaTheme="minorEastAsia" w:hAnsi="Cambria Math" w:cs="Arial"/>
                            <w:szCs w:val="20"/>
                          </w:rPr>
                          <m:t>R</m:t>
                        </m:r>
                      </m:sub>
                    </m:sSub>
                  </m:num>
                  <m:den>
                    <m:r>
                      <w:rPr>
                        <w:rFonts w:ascii="Cambria Math" w:eastAsiaTheme="minorEastAsia" w:hAnsi="Cambria Math" w:cs="Arial"/>
                        <w:szCs w:val="20"/>
                      </w:rPr>
                      <m:t>dt</m:t>
                    </m:r>
                  </m:den>
                </m:f>
                <m:r>
                  <w:rPr>
                    <w:rFonts w:ascii="Cambria Math" w:eastAsiaTheme="minorEastAsia" w:hAnsi="Cambria Math" w:cs="Arial"/>
                    <w:szCs w:val="20"/>
                  </w:rPr>
                  <m:t>=</m:t>
                </m:r>
                <m:r>
                  <m:rPr>
                    <m:sty m:val="bi"/>
                  </m:rPr>
                  <w:rPr>
                    <w:rFonts w:ascii="Cambria Math" w:eastAsiaTheme="minorEastAsia" w:hAnsi="Cambria Math" w:cs="Arial"/>
                    <w:szCs w:val="20"/>
                  </w:rPr>
                  <m:t>g</m:t>
                </m:r>
                <m:d>
                  <m:dPr>
                    <m:ctrlPr>
                      <w:rPr>
                        <w:rFonts w:ascii="Cambria Math" w:eastAsiaTheme="minorEastAsia" w:hAnsi="Cambria Math" w:cs="Arial"/>
                        <w:i/>
                        <w:szCs w:val="20"/>
                      </w:rPr>
                    </m:ctrlPr>
                  </m:dPr>
                  <m:e>
                    <m:sSub>
                      <m:sSubPr>
                        <m:ctrlPr>
                          <w:rPr>
                            <w:rFonts w:ascii="Cambria Math" w:eastAsiaTheme="minorEastAsia" w:hAnsi="Cambria Math" w:cs="Arial"/>
                            <w:i/>
                            <w:szCs w:val="20"/>
                          </w:rPr>
                        </m:ctrlPr>
                      </m:sSubPr>
                      <m:e>
                        <m:r>
                          <w:rPr>
                            <w:rFonts w:ascii="Cambria Math" w:eastAsiaTheme="minorEastAsia" w:hAnsi="Cambria Math" w:cs="Arial"/>
                            <w:szCs w:val="20"/>
                          </w:rPr>
                          <m:t>A</m:t>
                        </m:r>
                      </m:e>
                      <m:sub>
                        <m:r>
                          <w:rPr>
                            <w:rFonts w:ascii="Cambria Math" w:eastAsiaTheme="minorEastAsia" w:hAnsi="Cambria Math" w:cs="Arial"/>
                            <w:szCs w:val="20"/>
                          </w:rPr>
                          <m:t>P</m:t>
                        </m:r>
                      </m:sub>
                    </m:sSub>
                    <m:r>
                      <w:rPr>
                        <w:rFonts w:ascii="Cambria Math" w:eastAsiaTheme="minorEastAsia" w:hAnsi="Cambria Math" w:cs="Arial"/>
                        <w:szCs w:val="20"/>
                      </w:rPr>
                      <m:t>,</m:t>
                    </m:r>
                    <m:sSub>
                      <m:sSubPr>
                        <m:ctrlPr>
                          <w:rPr>
                            <w:rFonts w:ascii="Cambria Math" w:eastAsiaTheme="minorEastAsia" w:hAnsi="Cambria Math" w:cs="Arial"/>
                            <w:i/>
                            <w:szCs w:val="20"/>
                          </w:rPr>
                        </m:ctrlPr>
                      </m:sSubPr>
                      <m:e>
                        <m:r>
                          <w:rPr>
                            <w:rFonts w:ascii="Cambria Math" w:eastAsiaTheme="minorEastAsia" w:hAnsi="Cambria Math" w:cs="Arial"/>
                            <w:szCs w:val="20"/>
                          </w:rPr>
                          <m:t>B</m:t>
                        </m:r>
                      </m:e>
                      <m:sub>
                        <m:r>
                          <w:rPr>
                            <w:rFonts w:ascii="Cambria Math" w:eastAsiaTheme="minorEastAsia" w:hAnsi="Cambria Math" w:cs="Arial"/>
                            <w:szCs w:val="20"/>
                          </w:rPr>
                          <m:t>P</m:t>
                        </m:r>
                      </m:sub>
                    </m:sSub>
                  </m:e>
                </m:d>
                <m:r>
                  <w:rPr>
                    <w:rFonts w:ascii="Cambria Math" w:eastAsiaTheme="minorEastAsia" w:hAnsi="Cambria Math" w:cs="Arial"/>
                    <w:szCs w:val="20"/>
                  </w:rPr>
                  <m:t>-</m:t>
                </m:r>
                <m:sSub>
                  <m:sSubPr>
                    <m:ctrlPr>
                      <w:rPr>
                        <w:rFonts w:ascii="Cambria Math" w:eastAsiaTheme="minorEastAsia" w:hAnsi="Cambria Math" w:cs="Arial"/>
                        <w:i/>
                        <w:szCs w:val="20"/>
                      </w:rPr>
                    </m:ctrlPr>
                  </m:sSubPr>
                  <m:e>
                    <m:r>
                      <w:rPr>
                        <w:rFonts w:ascii="Cambria Math" w:eastAsiaTheme="minorEastAsia" w:hAnsi="Cambria Math" w:cs="Arial"/>
                        <w:szCs w:val="20"/>
                      </w:rPr>
                      <m:t>k</m:t>
                    </m:r>
                  </m:e>
                  <m:sub>
                    <m:r>
                      <w:rPr>
                        <w:rFonts w:ascii="Cambria Math" w:eastAsiaTheme="minorEastAsia" w:hAnsi="Cambria Math" w:cs="Arial"/>
                        <w:szCs w:val="20"/>
                      </w:rPr>
                      <m:t>dR</m:t>
                    </m:r>
                  </m:sub>
                </m:sSub>
                <m:r>
                  <w:rPr>
                    <w:rFonts w:ascii="Cambria Math" w:eastAsiaTheme="minorEastAsia" w:hAnsi="Cambria Math" w:cs="Arial"/>
                    <w:szCs w:val="20"/>
                  </w:rPr>
                  <m:t>⋅</m:t>
                </m:r>
                <m:sSub>
                  <m:sSubPr>
                    <m:ctrlPr>
                      <w:rPr>
                        <w:rFonts w:ascii="Cambria Math" w:eastAsiaTheme="minorEastAsia" w:hAnsi="Cambria Math" w:cs="Arial"/>
                        <w:i/>
                        <w:szCs w:val="20"/>
                      </w:rPr>
                    </m:ctrlPr>
                  </m:sSubPr>
                  <m:e>
                    <m:r>
                      <w:rPr>
                        <w:rFonts w:ascii="Cambria Math" w:eastAsiaTheme="minorEastAsia" w:hAnsi="Cambria Math" w:cs="Arial"/>
                        <w:szCs w:val="20"/>
                      </w:rPr>
                      <m:t>C</m:t>
                    </m:r>
                  </m:e>
                  <m:sub>
                    <m:r>
                      <w:rPr>
                        <w:rFonts w:ascii="Cambria Math" w:eastAsiaTheme="minorEastAsia" w:hAnsi="Cambria Math" w:cs="Arial"/>
                        <w:szCs w:val="20"/>
                      </w:rPr>
                      <m:t>R</m:t>
                    </m:r>
                  </m:sub>
                </m:sSub>
              </m:oMath>
            </m:oMathPara>
          </w:p>
        </w:tc>
      </w:tr>
      <w:tr w:rsidR="00AE77E3" w:rsidRPr="007554E0" w14:paraId="799B02BD" w14:textId="77777777" w:rsidTr="00D202DA">
        <w:trPr>
          <w:jc w:val="center"/>
        </w:trPr>
        <w:tc>
          <w:tcPr>
            <w:tcW w:w="9123" w:type="dxa"/>
            <w:vAlign w:val="center"/>
          </w:tcPr>
          <w:p w14:paraId="2A0E1727" w14:textId="77777777" w:rsidR="00AE77E3" w:rsidRPr="007554E0" w:rsidRDefault="005D0BE8" w:rsidP="007C4A1E">
            <w:pPr>
              <w:spacing w:before="0" w:after="0" w:line="360" w:lineRule="auto"/>
              <w:rPr>
                <w:rFonts w:ascii="Arial" w:eastAsiaTheme="minorEastAsia" w:hAnsi="Arial" w:cs="Arial"/>
                <w:szCs w:val="20"/>
              </w:rPr>
            </w:pPr>
            <m:oMathPara>
              <m:oMathParaPr>
                <m:jc m:val="left"/>
              </m:oMathParaPr>
              <m:oMath>
                <m:f>
                  <m:fPr>
                    <m:ctrlPr>
                      <w:rPr>
                        <w:rFonts w:ascii="Cambria Math" w:eastAsiaTheme="minorEastAsia" w:hAnsi="Cambria Math" w:cs="Arial"/>
                        <w:i/>
                        <w:szCs w:val="20"/>
                      </w:rPr>
                    </m:ctrlPr>
                  </m:fPr>
                  <m:num>
                    <m:r>
                      <w:rPr>
                        <w:rFonts w:ascii="Cambria Math" w:eastAsiaTheme="minorEastAsia" w:hAnsi="Cambria Math" w:cs="Arial"/>
                        <w:szCs w:val="20"/>
                      </w:rPr>
                      <m:t>d</m:t>
                    </m:r>
                    <m:sSub>
                      <m:sSubPr>
                        <m:ctrlPr>
                          <w:rPr>
                            <w:rFonts w:ascii="Cambria Math" w:eastAsiaTheme="minorEastAsia" w:hAnsi="Cambria Math" w:cs="Arial"/>
                            <w:i/>
                            <w:szCs w:val="20"/>
                          </w:rPr>
                        </m:ctrlPr>
                      </m:sSubPr>
                      <m:e>
                        <m:r>
                          <w:rPr>
                            <w:rFonts w:ascii="Cambria Math" w:eastAsiaTheme="minorEastAsia" w:hAnsi="Cambria Math" w:cs="Arial"/>
                            <w:szCs w:val="20"/>
                          </w:rPr>
                          <m:t>C</m:t>
                        </m:r>
                      </m:e>
                      <m:sub>
                        <m:r>
                          <w:rPr>
                            <w:rFonts w:ascii="Cambria Math" w:eastAsiaTheme="minorEastAsia" w:hAnsi="Cambria Math" w:cs="Arial"/>
                            <w:szCs w:val="20"/>
                          </w:rPr>
                          <m:t>P</m:t>
                        </m:r>
                      </m:sub>
                    </m:sSub>
                  </m:num>
                  <m:den>
                    <m:r>
                      <w:rPr>
                        <w:rFonts w:ascii="Cambria Math" w:eastAsiaTheme="minorEastAsia" w:hAnsi="Cambria Math" w:cs="Arial"/>
                        <w:szCs w:val="20"/>
                      </w:rPr>
                      <m:t>dt</m:t>
                    </m:r>
                  </m:den>
                </m:f>
                <m:r>
                  <w:rPr>
                    <w:rFonts w:ascii="Cambria Math" w:eastAsiaTheme="minorEastAsia" w:hAnsi="Cambria Math" w:cs="Arial"/>
                    <w:szCs w:val="20"/>
                  </w:rPr>
                  <m:t>=</m:t>
                </m:r>
                <m:sSub>
                  <m:sSubPr>
                    <m:ctrlPr>
                      <w:rPr>
                        <w:rFonts w:ascii="Cambria Math" w:eastAsiaTheme="minorEastAsia" w:hAnsi="Cambria Math" w:cs="Arial"/>
                        <w:i/>
                        <w:szCs w:val="20"/>
                      </w:rPr>
                    </m:ctrlPr>
                  </m:sSubPr>
                  <m:e>
                    <m:r>
                      <w:rPr>
                        <w:rFonts w:ascii="Cambria Math" w:eastAsiaTheme="minorEastAsia" w:hAnsi="Cambria Math" w:cs="Arial"/>
                        <w:szCs w:val="20"/>
                      </w:rPr>
                      <m:t>k</m:t>
                    </m:r>
                  </m:e>
                  <m:sub>
                    <m:r>
                      <w:rPr>
                        <w:rFonts w:ascii="Cambria Math" w:eastAsiaTheme="minorEastAsia" w:hAnsi="Cambria Math" w:cs="Arial"/>
                        <w:szCs w:val="20"/>
                      </w:rPr>
                      <m:t>t</m:t>
                    </m:r>
                  </m:sub>
                </m:sSub>
                <m:r>
                  <w:rPr>
                    <w:rFonts w:ascii="Cambria Math" w:eastAsiaTheme="minorEastAsia" w:hAnsi="Cambria Math" w:cs="Arial"/>
                    <w:szCs w:val="20"/>
                  </w:rPr>
                  <m:t>⋅</m:t>
                </m:r>
                <m:sSub>
                  <m:sSubPr>
                    <m:ctrlPr>
                      <w:rPr>
                        <w:rFonts w:ascii="Cambria Math" w:eastAsiaTheme="minorEastAsia" w:hAnsi="Cambria Math" w:cs="Arial"/>
                        <w:i/>
                        <w:szCs w:val="20"/>
                      </w:rPr>
                    </m:ctrlPr>
                  </m:sSubPr>
                  <m:e>
                    <m:r>
                      <w:rPr>
                        <w:rFonts w:ascii="Cambria Math" w:eastAsiaTheme="minorEastAsia" w:hAnsi="Cambria Math" w:cs="Arial"/>
                        <w:szCs w:val="20"/>
                      </w:rPr>
                      <m:t>C</m:t>
                    </m:r>
                  </m:e>
                  <m:sub>
                    <m:r>
                      <w:rPr>
                        <w:rFonts w:ascii="Cambria Math" w:eastAsiaTheme="minorEastAsia" w:hAnsi="Cambria Math" w:cs="Arial"/>
                        <w:szCs w:val="20"/>
                      </w:rPr>
                      <m:t>R</m:t>
                    </m:r>
                  </m:sub>
                </m:sSub>
                <m:r>
                  <w:rPr>
                    <w:rFonts w:ascii="Cambria Math" w:eastAsiaTheme="minorEastAsia" w:hAnsi="Cambria Math" w:cs="Arial"/>
                    <w:szCs w:val="20"/>
                  </w:rPr>
                  <m:t>-</m:t>
                </m:r>
                <m:sSub>
                  <m:sSubPr>
                    <m:ctrlPr>
                      <w:rPr>
                        <w:rFonts w:ascii="Cambria Math" w:eastAsiaTheme="minorEastAsia" w:hAnsi="Cambria Math" w:cs="Arial"/>
                        <w:i/>
                        <w:szCs w:val="20"/>
                      </w:rPr>
                    </m:ctrlPr>
                  </m:sSubPr>
                  <m:e>
                    <m:r>
                      <w:rPr>
                        <w:rFonts w:ascii="Cambria Math" w:eastAsiaTheme="minorEastAsia" w:hAnsi="Cambria Math" w:cs="Arial"/>
                        <w:szCs w:val="20"/>
                      </w:rPr>
                      <m:t>k</m:t>
                    </m:r>
                  </m:e>
                  <m:sub>
                    <m:r>
                      <w:rPr>
                        <w:rFonts w:ascii="Cambria Math" w:eastAsiaTheme="minorEastAsia" w:hAnsi="Cambria Math" w:cs="Arial"/>
                        <w:szCs w:val="20"/>
                      </w:rPr>
                      <m:t>dP</m:t>
                    </m:r>
                  </m:sub>
                </m:sSub>
                <m:r>
                  <w:rPr>
                    <w:rFonts w:ascii="Cambria Math" w:eastAsiaTheme="minorEastAsia" w:hAnsi="Cambria Math" w:cs="Arial"/>
                    <w:szCs w:val="20"/>
                  </w:rPr>
                  <m:t>⋅</m:t>
                </m:r>
                <m:sSub>
                  <m:sSubPr>
                    <m:ctrlPr>
                      <w:rPr>
                        <w:rFonts w:ascii="Cambria Math" w:eastAsiaTheme="minorEastAsia" w:hAnsi="Cambria Math" w:cs="Arial"/>
                        <w:i/>
                        <w:szCs w:val="20"/>
                      </w:rPr>
                    </m:ctrlPr>
                  </m:sSubPr>
                  <m:e>
                    <m:r>
                      <w:rPr>
                        <w:rFonts w:ascii="Cambria Math" w:eastAsiaTheme="minorEastAsia" w:hAnsi="Cambria Math" w:cs="Arial"/>
                        <w:szCs w:val="20"/>
                      </w:rPr>
                      <m:t>C</m:t>
                    </m:r>
                  </m:e>
                  <m:sub>
                    <m:r>
                      <w:rPr>
                        <w:rFonts w:ascii="Cambria Math" w:eastAsiaTheme="minorEastAsia" w:hAnsi="Cambria Math" w:cs="Arial"/>
                        <w:szCs w:val="20"/>
                      </w:rPr>
                      <m:t>P</m:t>
                    </m:r>
                  </m:sub>
                </m:sSub>
              </m:oMath>
            </m:oMathPara>
          </w:p>
        </w:tc>
      </w:tr>
    </w:tbl>
    <w:p w14:paraId="632DA97F" w14:textId="77777777" w:rsidR="00AE77E3" w:rsidRPr="007554E0" w:rsidRDefault="00AE77E3" w:rsidP="007C4A1E">
      <w:pPr>
        <w:spacing w:before="0" w:after="0" w:line="480" w:lineRule="auto"/>
        <w:rPr>
          <w:rFonts w:ascii="Arial" w:hAnsi="Arial" w:cs="Arial"/>
          <w:szCs w:val="20"/>
        </w:rPr>
      </w:pPr>
    </w:p>
    <w:p w14:paraId="0950A953" w14:textId="6E6937A8" w:rsidR="007554E0" w:rsidRPr="003A1CA5" w:rsidRDefault="00AE77E3" w:rsidP="007C4A1E">
      <w:pPr>
        <w:spacing w:before="0" w:after="0" w:line="480" w:lineRule="auto"/>
        <w:jc w:val="both"/>
        <w:rPr>
          <w:rFonts w:ascii="Arial" w:hAnsi="Arial" w:cs="Arial"/>
          <w:i/>
          <w:szCs w:val="20"/>
        </w:rPr>
      </w:pPr>
      <w:r w:rsidRPr="007554E0">
        <w:rPr>
          <w:rFonts w:ascii="Arial" w:hAnsi="Arial" w:cs="Arial"/>
          <w:i/>
          <w:szCs w:val="20"/>
        </w:rPr>
        <w:t>Kinase signaling</w:t>
      </w:r>
      <w:r w:rsidR="003A1CA5">
        <w:rPr>
          <w:rFonts w:ascii="Arial" w:hAnsi="Arial" w:cs="Arial"/>
          <w:i/>
          <w:szCs w:val="20"/>
        </w:rPr>
        <w:t>; k</w:t>
      </w:r>
      <w:r w:rsidRPr="007554E0">
        <w:rPr>
          <w:rFonts w:ascii="Arial" w:hAnsi="Arial" w:cs="Arial"/>
          <w:szCs w:val="20"/>
        </w:rPr>
        <w:t xml:space="preserve">inase </w:t>
      </w:r>
      <m:oMath>
        <m:r>
          <w:rPr>
            <w:rFonts w:ascii="Cambria Math" w:hAnsi="Cambria Math" w:cs="Arial"/>
            <w:szCs w:val="20"/>
          </w:rPr>
          <m:t>X</m:t>
        </m:r>
      </m:oMath>
      <w:r w:rsidRPr="007554E0">
        <w:rPr>
          <w:rFonts w:ascii="Arial" w:hAnsi="Arial" w:cs="Arial"/>
          <w:szCs w:val="20"/>
        </w:rPr>
        <w:t xml:space="preserve"> can be</w:t>
      </w:r>
      <w:r w:rsidR="003A1CA5">
        <w:rPr>
          <w:rFonts w:ascii="Arial" w:hAnsi="Arial" w:cs="Arial"/>
          <w:szCs w:val="20"/>
        </w:rPr>
        <w:t xml:space="preserve"> in an</w:t>
      </w:r>
      <w:r w:rsidRPr="007554E0">
        <w:rPr>
          <w:rFonts w:ascii="Arial" w:hAnsi="Arial" w:cs="Arial"/>
          <w:szCs w:val="20"/>
        </w:rPr>
        <w:t xml:space="preserve"> inactive </w:t>
      </w:r>
      <m:oMath>
        <m:sSub>
          <m:sSubPr>
            <m:ctrlPr>
              <w:rPr>
                <w:rFonts w:ascii="Cambria Math" w:hAnsi="Cambria Math" w:cs="Arial"/>
                <w:i/>
                <w:szCs w:val="20"/>
              </w:rPr>
            </m:ctrlPr>
          </m:sSubPr>
          <m:e>
            <m:r>
              <w:rPr>
                <w:rFonts w:ascii="Cambria Math" w:hAnsi="Cambria Math" w:cs="Arial"/>
                <w:szCs w:val="20"/>
              </w:rPr>
              <m:t>X</m:t>
            </m:r>
          </m:e>
          <m:sub>
            <m:r>
              <w:rPr>
                <w:rFonts w:ascii="Cambria Math" w:hAnsi="Cambria Math" w:cs="Arial"/>
                <w:szCs w:val="20"/>
              </w:rPr>
              <m:t>i</m:t>
            </m:r>
          </m:sub>
        </m:sSub>
      </m:oMath>
      <w:r w:rsidRPr="007554E0">
        <w:rPr>
          <w:rFonts w:ascii="Arial" w:hAnsi="Arial" w:cs="Arial"/>
          <w:szCs w:val="20"/>
        </w:rPr>
        <w:t xml:space="preserve"> or active </w:t>
      </w:r>
      <m:oMath>
        <m:sSub>
          <m:sSubPr>
            <m:ctrlPr>
              <w:rPr>
                <w:rFonts w:ascii="Cambria Math" w:hAnsi="Cambria Math" w:cs="Arial"/>
                <w:i/>
                <w:szCs w:val="20"/>
              </w:rPr>
            </m:ctrlPr>
          </m:sSubPr>
          <m:e>
            <m:r>
              <w:rPr>
                <w:rFonts w:ascii="Cambria Math" w:hAnsi="Cambria Math" w:cs="Arial"/>
                <w:szCs w:val="20"/>
              </w:rPr>
              <m:t>X</m:t>
            </m:r>
          </m:e>
          <m:sub>
            <m:r>
              <w:rPr>
                <w:rFonts w:ascii="Cambria Math" w:hAnsi="Cambria Math" w:cs="Arial"/>
                <w:szCs w:val="20"/>
              </w:rPr>
              <m:t>a</m:t>
            </m:r>
          </m:sub>
        </m:sSub>
      </m:oMath>
      <w:r w:rsidR="003A1CA5">
        <w:rPr>
          <w:rFonts w:ascii="Arial" w:eastAsiaTheme="minorEastAsia" w:hAnsi="Arial" w:cs="Arial"/>
          <w:szCs w:val="20"/>
        </w:rPr>
        <w:t xml:space="preserve"> state</w:t>
      </w:r>
      <w:r w:rsidR="003A1CA5">
        <w:rPr>
          <w:rFonts w:ascii="Arial" w:hAnsi="Arial" w:cs="Arial"/>
          <w:szCs w:val="20"/>
        </w:rPr>
        <w:t>. T</w:t>
      </w:r>
      <w:r w:rsidRPr="007554E0">
        <w:rPr>
          <w:rFonts w:ascii="Arial" w:hAnsi="Arial" w:cs="Arial"/>
          <w:szCs w:val="20"/>
        </w:rPr>
        <w:t xml:space="preserve">he </w:t>
      </w:r>
      <w:r w:rsidR="00AB25BD">
        <w:rPr>
          <w:rFonts w:ascii="Arial" w:hAnsi="Arial" w:cs="Arial"/>
          <w:szCs w:val="20"/>
        </w:rPr>
        <w:t xml:space="preserve">combined </w:t>
      </w:r>
      <w:r w:rsidRPr="007554E0">
        <w:rPr>
          <w:rFonts w:ascii="Arial" w:hAnsi="Arial" w:cs="Arial"/>
          <w:szCs w:val="20"/>
        </w:rPr>
        <w:t xml:space="preserve">pool of </w:t>
      </w:r>
      <w:r w:rsidR="003A1CA5">
        <w:rPr>
          <w:rFonts w:ascii="Arial" w:hAnsi="Arial" w:cs="Arial"/>
          <w:szCs w:val="20"/>
        </w:rPr>
        <w:t>both states</w:t>
      </w:r>
      <w:r w:rsidRPr="007554E0">
        <w:rPr>
          <w:rFonts w:ascii="Arial" w:hAnsi="Arial" w:cs="Arial"/>
          <w:szCs w:val="20"/>
        </w:rPr>
        <w:t xml:space="preserve"> is constant. Fan-in of active kinases </w:t>
      </w:r>
      <m:oMath>
        <m:r>
          <w:rPr>
            <w:rFonts w:ascii="Cambria Math" w:hAnsi="Cambria Math" w:cs="Arial"/>
            <w:szCs w:val="20"/>
          </w:rPr>
          <m:t>A</m:t>
        </m:r>
      </m:oMath>
      <w:r w:rsidRPr="007554E0">
        <w:rPr>
          <w:rFonts w:ascii="Arial" w:hAnsi="Arial" w:cs="Arial"/>
          <w:szCs w:val="20"/>
        </w:rPr>
        <w:t xml:space="preserve"> and </w:t>
      </w:r>
      <m:oMath>
        <m:r>
          <w:rPr>
            <w:rFonts w:ascii="Cambria Math" w:hAnsi="Cambria Math" w:cs="Arial"/>
            <w:szCs w:val="20"/>
          </w:rPr>
          <m:t>B</m:t>
        </m:r>
      </m:oMath>
      <w:r w:rsidRPr="007554E0">
        <w:rPr>
          <w:rFonts w:ascii="Arial" w:hAnsi="Arial" w:cs="Arial"/>
          <w:szCs w:val="20"/>
        </w:rPr>
        <w:t xml:space="preserve"> leads to activation of inactive kinase </w:t>
      </w:r>
      <m:oMath>
        <m:r>
          <w:rPr>
            <w:rFonts w:ascii="Cambria Math" w:hAnsi="Cambria Math" w:cs="Arial"/>
            <w:szCs w:val="20"/>
          </w:rPr>
          <m:t>C</m:t>
        </m:r>
      </m:oMath>
      <w:r w:rsidRPr="007554E0">
        <w:rPr>
          <w:rFonts w:ascii="Arial" w:hAnsi="Arial" w:cs="Arial"/>
          <w:szCs w:val="20"/>
        </w:rPr>
        <w:t>. Activation</w:t>
      </w:r>
      <w:r w:rsidR="003A1CA5">
        <w:rPr>
          <w:rFonts w:ascii="Arial" w:hAnsi="Arial" w:cs="Arial"/>
          <w:szCs w:val="20"/>
        </w:rPr>
        <w:t xml:space="preserve"> (</w:t>
      </w:r>
      <m:oMath>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a</m:t>
            </m:r>
          </m:sub>
        </m:sSub>
        <m:r>
          <w:rPr>
            <w:rFonts w:ascii="Cambria Math" w:hAnsi="Cambria Math" w:cs="Arial"/>
            <w:szCs w:val="20"/>
          </w:rPr>
          <m:t>=1</m:t>
        </m:r>
      </m:oMath>
      <w:r w:rsidR="003A1CA5">
        <w:rPr>
          <w:rFonts w:ascii="Arial" w:hAnsi="Arial" w:cs="Arial"/>
          <w:szCs w:val="20"/>
        </w:rPr>
        <w:t xml:space="preserve">) </w:t>
      </w:r>
      <w:r w:rsidR="00103A18">
        <w:rPr>
          <w:rFonts w:ascii="Arial" w:hAnsi="Arial" w:cs="Arial"/>
          <w:szCs w:val="20"/>
        </w:rPr>
        <w:t>is</w:t>
      </w:r>
      <w:r w:rsidRPr="007554E0">
        <w:rPr>
          <w:rFonts w:ascii="Arial" w:hAnsi="Arial" w:cs="Arial"/>
          <w:szCs w:val="20"/>
        </w:rPr>
        <w:t xml:space="preserve"> second-order, and inactivation (</w:t>
      </w:r>
      <m:oMath>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i</m:t>
            </m:r>
          </m:sub>
        </m:sSub>
        <m:r>
          <w:rPr>
            <w:rFonts w:ascii="Cambria Math" w:hAnsi="Cambria Math" w:cs="Arial"/>
            <w:szCs w:val="20"/>
          </w:rPr>
          <m:t>=0.5</m:t>
        </m:r>
      </m:oMath>
      <w:r w:rsidRPr="007554E0">
        <w:rPr>
          <w:rFonts w:ascii="Arial" w:hAnsi="Arial" w:cs="Arial"/>
          <w:szCs w:val="20"/>
        </w:rPr>
        <w:t>) is first-</w:t>
      </w:r>
      <w:r w:rsidR="003A1CA5">
        <w:rPr>
          <w:rFonts w:ascii="Arial" w:hAnsi="Arial" w:cs="Arial"/>
          <w:szCs w:val="20"/>
        </w:rPr>
        <w:t>order. P</w:t>
      </w:r>
      <w:r w:rsidRPr="007554E0">
        <w:rPr>
          <w:rFonts w:ascii="Arial" w:hAnsi="Arial" w:cs="Arial"/>
          <w:szCs w:val="20"/>
        </w:rPr>
        <w:t xml:space="preserve">hosphatases </w:t>
      </w:r>
      <w:r w:rsidR="003A1CA5">
        <w:rPr>
          <w:rFonts w:ascii="Arial" w:hAnsi="Arial" w:cs="Arial"/>
          <w:szCs w:val="20"/>
        </w:rPr>
        <w:t>are</w:t>
      </w:r>
      <w:r w:rsidRPr="007554E0">
        <w:rPr>
          <w:rFonts w:ascii="Arial" w:hAnsi="Arial" w:cs="Arial"/>
          <w:szCs w:val="20"/>
        </w:rPr>
        <w:t xml:space="preserve"> represented impl</w:t>
      </w:r>
      <w:r w:rsidR="003A1CA5">
        <w:rPr>
          <w:rFonts w:ascii="Arial" w:hAnsi="Arial" w:cs="Arial"/>
          <w:szCs w:val="20"/>
        </w:rPr>
        <w:t>icitly within the rate constant for inactivation</w:t>
      </w:r>
      <w:r w:rsidRPr="007554E0">
        <w:rPr>
          <w:rFonts w:ascii="Arial" w:hAnsi="Arial" w:cs="Arial"/>
          <w:szCs w:val="20"/>
        </w:rPr>
        <w:t>.</w:t>
      </w:r>
    </w:p>
    <w:p w14:paraId="233BF288" w14:textId="77777777" w:rsidR="007554E0" w:rsidRPr="007554E0" w:rsidRDefault="007554E0" w:rsidP="007C4A1E">
      <w:pPr>
        <w:spacing w:before="0" w:after="0" w:line="480" w:lineRule="auto"/>
        <w:jc w:val="both"/>
        <w:rPr>
          <w:rFonts w:ascii="Arial" w:hAnsi="Arial" w:cs="Arial"/>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3"/>
      </w:tblGrid>
      <w:tr w:rsidR="00AE77E3" w:rsidRPr="007554E0" w14:paraId="7D98E3AA" w14:textId="77777777" w:rsidTr="00D202DA">
        <w:trPr>
          <w:jc w:val="center"/>
        </w:trPr>
        <w:tc>
          <w:tcPr>
            <w:tcW w:w="9123" w:type="dxa"/>
            <w:vAlign w:val="center"/>
          </w:tcPr>
          <w:p w14:paraId="653000BB" w14:textId="77777777" w:rsidR="00AE77E3" w:rsidRPr="007554E0" w:rsidRDefault="005D0BE8" w:rsidP="007C4A1E">
            <w:pPr>
              <w:spacing w:before="0" w:after="0" w:line="360" w:lineRule="auto"/>
              <w:rPr>
                <w:rFonts w:ascii="Arial" w:hAnsi="Arial" w:cs="Arial"/>
                <w:szCs w:val="20"/>
              </w:rPr>
            </w:pPr>
            <m:oMathPara>
              <m:oMathParaPr>
                <m:jc m:val="left"/>
              </m:oMathParaPr>
              <m:oMath>
                <m:f>
                  <m:fPr>
                    <m:ctrlPr>
                      <w:rPr>
                        <w:rFonts w:ascii="Cambria Math" w:hAnsi="Cambria Math" w:cs="Arial"/>
                        <w:i/>
                        <w:szCs w:val="20"/>
                      </w:rPr>
                    </m:ctrlPr>
                  </m:fPr>
                  <m:num>
                    <m:r>
                      <w:rPr>
                        <w:rFonts w:ascii="Cambria Math" w:hAnsi="Cambria Math" w:cs="Arial"/>
                        <w:szCs w:val="20"/>
                      </w:rPr>
                      <m:t>d</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i</m:t>
                        </m:r>
                      </m:sub>
                    </m:sSub>
                  </m:num>
                  <m:den>
                    <m:r>
                      <w:rPr>
                        <w:rFonts w:ascii="Cambria Math" w:hAnsi="Cambria Math" w:cs="Arial"/>
                        <w:szCs w:val="20"/>
                      </w:rPr>
                      <m:t>dt</m:t>
                    </m:r>
                  </m:den>
                </m:f>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i</m:t>
                    </m:r>
                  </m:sub>
                </m:sSub>
                <m:r>
                  <w:rPr>
                    <w:rFonts w:ascii="Cambria Math" w:hAnsi="Cambria Math" w:cs="Arial"/>
                    <w:szCs w:val="20"/>
                  </w:rPr>
                  <m:t>⋅</m:t>
                </m:r>
                <m:r>
                  <m:rPr>
                    <m:sty m:val="bi"/>
                  </m:rPr>
                  <w:rPr>
                    <w:rFonts w:ascii="Cambria Math" w:hAnsi="Cambria Math" w:cs="Arial"/>
                    <w:szCs w:val="20"/>
                  </w:rPr>
                  <m:t>s</m:t>
                </m:r>
                <m:r>
                  <w:rPr>
                    <w:rFonts w:ascii="Cambria Math" w:hAnsi="Cambria Math" w:cs="Arial"/>
                    <w:szCs w:val="20"/>
                  </w:rPr>
                  <m:t>(A)-</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i</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11</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i</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21</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i</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C</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31</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i</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a</m:t>
                    </m:r>
                  </m:sub>
                </m:sSub>
              </m:oMath>
            </m:oMathPara>
          </w:p>
        </w:tc>
      </w:tr>
      <w:tr w:rsidR="00AE77E3" w:rsidRPr="007554E0" w14:paraId="0918EFCE" w14:textId="77777777" w:rsidTr="00D202DA">
        <w:trPr>
          <w:jc w:val="center"/>
        </w:trPr>
        <w:tc>
          <w:tcPr>
            <w:tcW w:w="9123" w:type="dxa"/>
            <w:vAlign w:val="center"/>
          </w:tcPr>
          <w:p w14:paraId="6D62F9E0" w14:textId="77777777" w:rsidR="00AE77E3" w:rsidRPr="007554E0" w:rsidRDefault="005D0BE8" w:rsidP="007C4A1E">
            <w:pPr>
              <w:spacing w:before="0" w:after="0" w:line="360" w:lineRule="auto"/>
              <w:rPr>
                <w:rFonts w:ascii="Arial" w:eastAsiaTheme="minorEastAsia" w:hAnsi="Arial" w:cs="Arial"/>
                <w:szCs w:val="20"/>
              </w:rPr>
            </w:pPr>
            <m:oMathPara>
              <m:oMathParaPr>
                <m:jc m:val="left"/>
              </m:oMathParaPr>
              <m:oMath>
                <m:f>
                  <m:fPr>
                    <m:ctrlPr>
                      <w:rPr>
                        <w:rFonts w:ascii="Cambria Math" w:eastAsiaTheme="minorEastAsia" w:hAnsi="Cambria Math" w:cs="Arial"/>
                        <w:i/>
                        <w:szCs w:val="20"/>
                      </w:rPr>
                    </m:ctrlPr>
                  </m:fPr>
                  <m:num>
                    <m:r>
                      <w:rPr>
                        <w:rFonts w:ascii="Cambria Math" w:eastAsiaTheme="minorEastAsia" w:hAnsi="Cambria Math" w:cs="Arial"/>
                        <w:szCs w:val="20"/>
                      </w:rPr>
                      <m:t>d</m:t>
                    </m:r>
                    <m:sSub>
                      <m:sSubPr>
                        <m:ctrlPr>
                          <w:rPr>
                            <w:rFonts w:ascii="Cambria Math" w:eastAsiaTheme="minorEastAsia" w:hAnsi="Cambria Math" w:cs="Arial"/>
                            <w:i/>
                            <w:szCs w:val="20"/>
                          </w:rPr>
                        </m:ctrlPr>
                      </m:sSubPr>
                      <m:e>
                        <m:r>
                          <w:rPr>
                            <w:rFonts w:ascii="Cambria Math" w:eastAsiaTheme="minorEastAsia" w:hAnsi="Cambria Math" w:cs="Arial"/>
                            <w:szCs w:val="20"/>
                          </w:rPr>
                          <m:t>A</m:t>
                        </m:r>
                      </m:e>
                      <m:sub>
                        <m:r>
                          <w:rPr>
                            <w:rFonts w:ascii="Cambria Math" w:eastAsiaTheme="minorEastAsia" w:hAnsi="Cambria Math" w:cs="Arial"/>
                            <w:szCs w:val="20"/>
                          </w:rPr>
                          <m:t>a</m:t>
                        </m:r>
                      </m:sub>
                    </m:sSub>
                  </m:num>
                  <m:den>
                    <m:r>
                      <w:rPr>
                        <w:rFonts w:ascii="Cambria Math" w:eastAsiaTheme="minorEastAsia" w:hAnsi="Cambria Math" w:cs="Arial"/>
                        <w:szCs w:val="20"/>
                      </w:rPr>
                      <m:t>dt</m:t>
                    </m:r>
                  </m:den>
                </m:f>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i</m:t>
                    </m:r>
                  </m:sub>
                </m:sSub>
                <m:r>
                  <w:rPr>
                    <w:rFonts w:ascii="Cambria Math" w:hAnsi="Cambria Math" w:cs="Arial"/>
                    <w:szCs w:val="20"/>
                  </w:rPr>
                  <m:t>⋅</m:t>
                </m:r>
                <m:r>
                  <m:rPr>
                    <m:sty m:val="bi"/>
                  </m:rPr>
                  <w:rPr>
                    <w:rFonts w:ascii="Cambria Math" w:hAnsi="Cambria Math" w:cs="Arial"/>
                    <w:szCs w:val="20"/>
                  </w:rPr>
                  <m:t>s</m:t>
                </m:r>
                <m:r>
                  <w:rPr>
                    <w:rFonts w:ascii="Cambria Math" w:hAnsi="Cambria Math" w:cs="Arial"/>
                    <w:szCs w:val="20"/>
                  </w:rPr>
                  <m:t>(A)+</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i</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11</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i</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21</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i</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C</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31</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i</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a</m:t>
                    </m:r>
                  </m:sub>
                </m:sSub>
              </m:oMath>
            </m:oMathPara>
          </w:p>
        </w:tc>
      </w:tr>
      <w:tr w:rsidR="00AE77E3" w:rsidRPr="007554E0" w14:paraId="4D271C30" w14:textId="77777777" w:rsidTr="00D202DA">
        <w:trPr>
          <w:jc w:val="center"/>
        </w:trPr>
        <w:tc>
          <w:tcPr>
            <w:tcW w:w="9123" w:type="dxa"/>
            <w:vAlign w:val="center"/>
          </w:tcPr>
          <w:p w14:paraId="1CB454D4" w14:textId="77777777" w:rsidR="00AE77E3" w:rsidRPr="007554E0" w:rsidRDefault="005D0BE8" w:rsidP="007C4A1E">
            <w:pPr>
              <w:spacing w:before="0" w:after="0" w:line="360" w:lineRule="auto"/>
              <w:rPr>
                <w:rFonts w:ascii="Arial" w:eastAsia="Yu Mincho" w:hAnsi="Arial" w:cs="Arial"/>
                <w:szCs w:val="20"/>
              </w:rPr>
            </w:pPr>
            <m:oMathPara>
              <m:oMathParaPr>
                <m:jc m:val="left"/>
              </m:oMathParaPr>
              <m:oMath>
                <m:f>
                  <m:fPr>
                    <m:ctrlPr>
                      <w:rPr>
                        <w:rFonts w:ascii="Cambria Math" w:hAnsi="Cambria Math" w:cs="Arial"/>
                        <w:i/>
                        <w:szCs w:val="20"/>
                      </w:rPr>
                    </m:ctrlPr>
                  </m:fPr>
                  <m:num>
                    <m:r>
                      <w:rPr>
                        <w:rFonts w:ascii="Cambria Math" w:hAnsi="Cambria Math" w:cs="Arial"/>
                        <w:szCs w:val="20"/>
                      </w:rPr>
                      <m:t>d</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i</m:t>
                        </m:r>
                      </m:sub>
                    </m:sSub>
                  </m:num>
                  <m:den>
                    <m:r>
                      <w:rPr>
                        <w:rFonts w:ascii="Cambria Math" w:hAnsi="Cambria Math" w:cs="Arial"/>
                        <w:szCs w:val="20"/>
                      </w:rPr>
                      <m:t>dt</m:t>
                    </m:r>
                  </m:den>
                </m:f>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i</m:t>
                    </m:r>
                  </m:sub>
                </m:sSub>
                <m:r>
                  <w:rPr>
                    <w:rFonts w:ascii="Cambria Math" w:hAnsi="Cambria Math" w:cs="Arial"/>
                    <w:szCs w:val="20"/>
                  </w:rPr>
                  <m:t>⋅</m:t>
                </m:r>
                <m:r>
                  <m:rPr>
                    <m:sty m:val="bi"/>
                  </m:rPr>
                  <w:rPr>
                    <w:rFonts w:ascii="Cambria Math" w:hAnsi="Cambria Math" w:cs="Arial"/>
                    <w:szCs w:val="20"/>
                  </w:rPr>
                  <m:t>s</m:t>
                </m:r>
                <m:r>
                  <w:rPr>
                    <w:rFonts w:ascii="Cambria Math" w:hAnsi="Cambria Math" w:cs="Arial"/>
                    <w:szCs w:val="20"/>
                  </w:rPr>
                  <m:t>(B)-</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i</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12</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i</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22</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i</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C</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32</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i</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a</m:t>
                    </m:r>
                  </m:sub>
                </m:sSub>
              </m:oMath>
            </m:oMathPara>
          </w:p>
        </w:tc>
      </w:tr>
      <w:tr w:rsidR="00AE77E3" w:rsidRPr="007554E0" w14:paraId="4034C98E" w14:textId="77777777" w:rsidTr="00D202DA">
        <w:trPr>
          <w:jc w:val="center"/>
        </w:trPr>
        <w:tc>
          <w:tcPr>
            <w:tcW w:w="9123" w:type="dxa"/>
            <w:vAlign w:val="center"/>
          </w:tcPr>
          <w:p w14:paraId="707128BD" w14:textId="77777777" w:rsidR="00AE77E3" w:rsidRPr="007554E0" w:rsidRDefault="005D0BE8" w:rsidP="007C4A1E">
            <w:pPr>
              <w:spacing w:before="0" w:after="0" w:line="360" w:lineRule="auto"/>
              <w:rPr>
                <w:rFonts w:ascii="Arial" w:eastAsia="Yu Mincho" w:hAnsi="Arial" w:cs="Arial"/>
                <w:szCs w:val="20"/>
              </w:rPr>
            </w:pPr>
            <m:oMathPara>
              <m:oMathParaPr>
                <m:jc m:val="left"/>
              </m:oMathParaPr>
              <m:oMath>
                <m:f>
                  <m:fPr>
                    <m:ctrlPr>
                      <w:rPr>
                        <w:rFonts w:ascii="Cambria Math" w:hAnsi="Cambria Math" w:cs="Arial"/>
                        <w:i/>
                        <w:szCs w:val="20"/>
                      </w:rPr>
                    </m:ctrlPr>
                  </m:fPr>
                  <m:num>
                    <m:r>
                      <w:rPr>
                        <w:rFonts w:ascii="Cambria Math" w:hAnsi="Cambria Math" w:cs="Arial"/>
                        <w:szCs w:val="20"/>
                      </w:rPr>
                      <m:t>d</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a</m:t>
                        </m:r>
                      </m:sub>
                    </m:sSub>
                  </m:num>
                  <m:den>
                    <m:r>
                      <w:rPr>
                        <w:rFonts w:ascii="Cambria Math" w:hAnsi="Cambria Math" w:cs="Arial"/>
                        <w:szCs w:val="20"/>
                      </w:rPr>
                      <m:t>dt</m:t>
                    </m:r>
                  </m:den>
                </m:f>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i</m:t>
                    </m:r>
                  </m:sub>
                </m:sSub>
                <m:r>
                  <w:rPr>
                    <w:rFonts w:ascii="Cambria Math" w:hAnsi="Cambria Math" w:cs="Arial"/>
                    <w:szCs w:val="20"/>
                  </w:rPr>
                  <m:t>⋅</m:t>
                </m:r>
                <m:r>
                  <m:rPr>
                    <m:sty m:val="bi"/>
                  </m:rPr>
                  <w:rPr>
                    <w:rFonts w:ascii="Cambria Math" w:hAnsi="Cambria Math" w:cs="Arial"/>
                    <w:szCs w:val="20"/>
                  </w:rPr>
                  <m:t>s</m:t>
                </m:r>
                <m:r>
                  <w:rPr>
                    <w:rFonts w:ascii="Cambria Math" w:hAnsi="Cambria Math" w:cs="Arial"/>
                    <w:szCs w:val="20"/>
                  </w:rPr>
                  <m:t>(B)+</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i</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A</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12</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i</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22</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i</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C</m:t>
                    </m:r>
                  </m:e>
                  <m:sub>
                    <m:r>
                      <w:rPr>
                        <w:rFonts w:ascii="Cambria Math" w:hAnsi="Cambria Math" w:cs="Arial"/>
                        <w:szCs w:val="20"/>
                      </w:rPr>
                      <m:t>a</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M</m:t>
                    </m:r>
                  </m:e>
                  <m:sub>
                    <m:r>
                      <w:rPr>
                        <w:rFonts w:ascii="Cambria Math" w:hAnsi="Cambria Math" w:cs="Arial"/>
                        <w:szCs w:val="20"/>
                      </w:rPr>
                      <m:t>32</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k</m:t>
                    </m:r>
                  </m:e>
                  <m:sub>
                    <m:r>
                      <w:rPr>
                        <w:rFonts w:ascii="Cambria Math" w:hAnsi="Cambria Math" w:cs="Arial"/>
                        <w:szCs w:val="20"/>
                      </w:rPr>
                      <m:t>i</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a</m:t>
                    </m:r>
                  </m:sub>
                </m:sSub>
              </m:oMath>
            </m:oMathPara>
          </w:p>
        </w:tc>
      </w:tr>
      <w:tr w:rsidR="00AE77E3" w:rsidRPr="007554E0" w14:paraId="5F4300A6" w14:textId="77777777" w:rsidTr="00D202DA">
        <w:trPr>
          <w:jc w:val="center"/>
        </w:trPr>
        <w:tc>
          <w:tcPr>
            <w:tcW w:w="9123" w:type="dxa"/>
            <w:vAlign w:val="center"/>
          </w:tcPr>
          <w:p w14:paraId="44251FD5" w14:textId="77777777" w:rsidR="00AE77E3" w:rsidRPr="007554E0" w:rsidRDefault="005D0BE8" w:rsidP="007C4A1E">
            <w:pPr>
              <w:spacing w:before="0" w:after="0" w:line="360" w:lineRule="auto"/>
              <w:rPr>
                <w:rFonts w:ascii="Arial" w:eastAsia="Yu Mincho" w:hAnsi="Arial" w:cs="Arial"/>
                <w:szCs w:val="20"/>
              </w:rPr>
            </w:pPr>
            <m:oMathPara>
              <m:oMathParaPr>
                <m:jc m:val="left"/>
              </m:oMathParaPr>
              <m:oMath>
                <m:f>
                  <m:fPr>
                    <m:ctrlPr>
                      <w:rPr>
                        <w:rFonts w:ascii="Cambria Math" w:eastAsia="Yu Mincho" w:hAnsi="Cambria Math" w:cs="Arial"/>
                        <w:i/>
                        <w:szCs w:val="20"/>
                      </w:rPr>
                    </m:ctrlPr>
                  </m:fPr>
                  <m:num>
                    <m:r>
                      <w:rPr>
                        <w:rFonts w:ascii="Cambria Math" w:eastAsia="Yu Mincho" w:hAnsi="Cambria Math" w:cs="Arial"/>
                        <w:szCs w:val="20"/>
                      </w:rPr>
                      <m:t>d</m:t>
                    </m:r>
                    <m:sSub>
                      <m:sSubPr>
                        <m:ctrlPr>
                          <w:rPr>
                            <w:rFonts w:ascii="Cambria Math" w:eastAsia="Yu Mincho" w:hAnsi="Cambria Math" w:cs="Arial"/>
                            <w:i/>
                            <w:szCs w:val="20"/>
                          </w:rPr>
                        </m:ctrlPr>
                      </m:sSubPr>
                      <m:e>
                        <m:r>
                          <w:rPr>
                            <w:rFonts w:ascii="Cambria Math" w:eastAsia="Yu Mincho" w:hAnsi="Cambria Math" w:cs="Arial"/>
                            <w:szCs w:val="20"/>
                          </w:rPr>
                          <m:t>C</m:t>
                        </m:r>
                      </m:e>
                      <m:sub>
                        <m:r>
                          <w:rPr>
                            <w:rFonts w:ascii="Cambria Math" w:eastAsia="Yu Mincho" w:hAnsi="Cambria Math" w:cs="Arial"/>
                            <w:szCs w:val="20"/>
                          </w:rPr>
                          <m:t>i</m:t>
                        </m:r>
                      </m:sub>
                    </m:sSub>
                  </m:num>
                  <m:den>
                    <m:r>
                      <w:rPr>
                        <w:rFonts w:ascii="Cambria Math" w:eastAsia="Yu Mincho" w:hAnsi="Cambria Math" w:cs="Arial"/>
                        <w:szCs w:val="20"/>
                      </w:rPr>
                      <m:t>dt</m:t>
                    </m:r>
                  </m:den>
                </m:f>
                <m:r>
                  <w:rPr>
                    <w:rFonts w:ascii="Cambria Math" w:eastAsia="Yu Mincho" w:hAnsi="Cambria Math" w:cs="Arial"/>
                    <w:szCs w:val="20"/>
                  </w:rPr>
                  <m:t>=-</m:t>
                </m:r>
                <m:sSub>
                  <m:sSubPr>
                    <m:ctrlPr>
                      <w:rPr>
                        <w:rFonts w:ascii="Cambria Math" w:eastAsia="Yu Mincho" w:hAnsi="Cambria Math" w:cs="Arial"/>
                        <w:i/>
                        <w:szCs w:val="20"/>
                      </w:rPr>
                    </m:ctrlPr>
                  </m:sSubPr>
                  <m:e>
                    <m:r>
                      <w:rPr>
                        <w:rFonts w:ascii="Cambria Math" w:eastAsia="Yu Mincho" w:hAnsi="Cambria Math" w:cs="Arial"/>
                        <w:szCs w:val="20"/>
                      </w:rPr>
                      <m:t>k</m:t>
                    </m:r>
                  </m:e>
                  <m:sub>
                    <m:r>
                      <w:rPr>
                        <w:rFonts w:ascii="Cambria Math" w:eastAsia="Yu Mincho" w:hAnsi="Cambria Math" w:cs="Arial"/>
                        <w:szCs w:val="20"/>
                      </w:rPr>
                      <m:t>a</m:t>
                    </m:r>
                  </m:sub>
                </m:sSub>
                <m:r>
                  <w:rPr>
                    <w:rFonts w:ascii="Cambria Math" w:eastAsia="Yu Mincho" w:hAnsi="Cambria Math" w:cs="Arial"/>
                    <w:szCs w:val="20"/>
                  </w:rPr>
                  <m:t>⋅</m:t>
                </m:r>
                <m:sSub>
                  <m:sSubPr>
                    <m:ctrlPr>
                      <w:rPr>
                        <w:rFonts w:ascii="Cambria Math" w:eastAsia="Yu Mincho" w:hAnsi="Cambria Math" w:cs="Arial"/>
                        <w:i/>
                        <w:szCs w:val="20"/>
                      </w:rPr>
                    </m:ctrlPr>
                  </m:sSubPr>
                  <m:e>
                    <m:r>
                      <w:rPr>
                        <w:rFonts w:ascii="Cambria Math" w:eastAsia="Yu Mincho" w:hAnsi="Cambria Math" w:cs="Arial"/>
                        <w:szCs w:val="20"/>
                      </w:rPr>
                      <m:t>C</m:t>
                    </m:r>
                  </m:e>
                  <m:sub>
                    <m:r>
                      <w:rPr>
                        <w:rFonts w:ascii="Cambria Math" w:eastAsia="Yu Mincho" w:hAnsi="Cambria Math" w:cs="Arial"/>
                        <w:szCs w:val="20"/>
                      </w:rPr>
                      <m:t>i</m:t>
                    </m:r>
                  </m:sub>
                </m:sSub>
                <m:r>
                  <w:rPr>
                    <w:rFonts w:ascii="Cambria Math" w:eastAsia="Yu Mincho" w:hAnsi="Cambria Math" w:cs="Arial"/>
                    <w:szCs w:val="20"/>
                  </w:rPr>
                  <m:t>⋅</m:t>
                </m:r>
                <m:r>
                  <m:rPr>
                    <m:sty m:val="bi"/>
                  </m:rPr>
                  <w:rPr>
                    <w:rFonts w:ascii="Cambria Math" w:eastAsia="Yu Mincho" w:hAnsi="Cambria Math" w:cs="Arial"/>
                    <w:szCs w:val="20"/>
                  </w:rPr>
                  <m:t>g</m:t>
                </m:r>
                <m:d>
                  <m:dPr>
                    <m:ctrlPr>
                      <w:rPr>
                        <w:rFonts w:ascii="Cambria Math" w:eastAsia="Yu Mincho" w:hAnsi="Cambria Math" w:cs="Arial"/>
                        <w:i/>
                        <w:szCs w:val="20"/>
                      </w:rPr>
                    </m:ctrlPr>
                  </m:dPr>
                  <m:e>
                    <m:sSub>
                      <m:sSubPr>
                        <m:ctrlPr>
                          <w:rPr>
                            <w:rFonts w:ascii="Cambria Math" w:eastAsia="Yu Mincho" w:hAnsi="Cambria Math" w:cs="Arial"/>
                            <w:i/>
                            <w:szCs w:val="20"/>
                          </w:rPr>
                        </m:ctrlPr>
                      </m:sSubPr>
                      <m:e>
                        <m:r>
                          <w:rPr>
                            <w:rFonts w:ascii="Cambria Math" w:eastAsia="Yu Mincho" w:hAnsi="Cambria Math" w:cs="Arial"/>
                            <w:szCs w:val="20"/>
                          </w:rPr>
                          <m:t>A</m:t>
                        </m:r>
                      </m:e>
                      <m:sub>
                        <m:r>
                          <w:rPr>
                            <w:rFonts w:ascii="Cambria Math" w:eastAsia="Yu Mincho" w:hAnsi="Cambria Math" w:cs="Arial"/>
                            <w:szCs w:val="20"/>
                          </w:rPr>
                          <m:t>a</m:t>
                        </m:r>
                      </m:sub>
                    </m:sSub>
                    <m:r>
                      <w:rPr>
                        <w:rFonts w:ascii="Cambria Math" w:eastAsia="Yu Mincho" w:hAnsi="Cambria Math" w:cs="Arial"/>
                        <w:szCs w:val="20"/>
                      </w:rPr>
                      <m:t>,</m:t>
                    </m:r>
                    <m:sSub>
                      <m:sSubPr>
                        <m:ctrlPr>
                          <w:rPr>
                            <w:rFonts w:ascii="Cambria Math" w:eastAsia="Yu Mincho" w:hAnsi="Cambria Math" w:cs="Arial"/>
                            <w:i/>
                            <w:szCs w:val="20"/>
                          </w:rPr>
                        </m:ctrlPr>
                      </m:sSubPr>
                      <m:e>
                        <m:r>
                          <w:rPr>
                            <w:rFonts w:ascii="Cambria Math" w:eastAsia="Yu Mincho" w:hAnsi="Cambria Math" w:cs="Arial"/>
                            <w:szCs w:val="20"/>
                          </w:rPr>
                          <m:t>B</m:t>
                        </m:r>
                      </m:e>
                      <m:sub>
                        <m:r>
                          <w:rPr>
                            <w:rFonts w:ascii="Cambria Math" w:eastAsia="Yu Mincho" w:hAnsi="Cambria Math" w:cs="Arial"/>
                            <w:szCs w:val="20"/>
                          </w:rPr>
                          <m:t>a</m:t>
                        </m:r>
                      </m:sub>
                    </m:sSub>
                  </m:e>
                </m:d>
                <m:r>
                  <w:rPr>
                    <w:rFonts w:ascii="Cambria Math" w:eastAsia="Yu Mincho" w:hAnsi="Cambria Math" w:cs="Arial"/>
                    <w:szCs w:val="20"/>
                  </w:rPr>
                  <m:t>+</m:t>
                </m:r>
                <m:sSub>
                  <m:sSubPr>
                    <m:ctrlPr>
                      <w:rPr>
                        <w:rFonts w:ascii="Cambria Math" w:eastAsia="Yu Mincho" w:hAnsi="Cambria Math" w:cs="Arial"/>
                        <w:i/>
                        <w:szCs w:val="20"/>
                      </w:rPr>
                    </m:ctrlPr>
                  </m:sSubPr>
                  <m:e>
                    <m:r>
                      <w:rPr>
                        <w:rFonts w:ascii="Cambria Math" w:eastAsia="Yu Mincho" w:hAnsi="Cambria Math" w:cs="Arial"/>
                        <w:szCs w:val="20"/>
                      </w:rPr>
                      <m:t>k</m:t>
                    </m:r>
                  </m:e>
                  <m:sub>
                    <m:r>
                      <w:rPr>
                        <w:rFonts w:ascii="Cambria Math" w:eastAsia="Yu Mincho" w:hAnsi="Cambria Math" w:cs="Arial"/>
                        <w:szCs w:val="20"/>
                      </w:rPr>
                      <m:t>i</m:t>
                    </m:r>
                  </m:sub>
                </m:sSub>
                <m:r>
                  <w:rPr>
                    <w:rFonts w:ascii="Cambria Math" w:eastAsia="Yu Mincho" w:hAnsi="Cambria Math" w:cs="Arial"/>
                    <w:szCs w:val="20"/>
                  </w:rPr>
                  <m:t>⋅</m:t>
                </m:r>
                <m:sSub>
                  <m:sSubPr>
                    <m:ctrlPr>
                      <w:rPr>
                        <w:rFonts w:ascii="Cambria Math" w:eastAsia="Yu Mincho" w:hAnsi="Cambria Math" w:cs="Arial"/>
                        <w:i/>
                        <w:szCs w:val="20"/>
                      </w:rPr>
                    </m:ctrlPr>
                  </m:sSubPr>
                  <m:e>
                    <m:r>
                      <w:rPr>
                        <w:rFonts w:ascii="Cambria Math" w:eastAsia="Yu Mincho" w:hAnsi="Cambria Math" w:cs="Arial"/>
                        <w:szCs w:val="20"/>
                      </w:rPr>
                      <m:t>C</m:t>
                    </m:r>
                  </m:e>
                  <m:sub>
                    <m:r>
                      <w:rPr>
                        <w:rFonts w:ascii="Cambria Math" w:eastAsia="Yu Mincho" w:hAnsi="Cambria Math" w:cs="Arial"/>
                        <w:szCs w:val="20"/>
                      </w:rPr>
                      <m:t>a</m:t>
                    </m:r>
                  </m:sub>
                </m:sSub>
              </m:oMath>
            </m:oMathPara>
          </w:p>
        </w:tc>
      </w:tr>
      <w:tr w:rsidR="00AE77E3" w:rsidRPr="007554E0" w14:paraId="568791E2" w14:textId="77777777" w:rsidTr="00D202DA">
        <w:trPr>
          <w:jc w:val="center"/>
        </w:trPr>
        <w:tc>
          <w:tcPr>
            <w:tcW w:w="9123" w:type="dxa"/>
            <w:vAlign w:val="center"/>
          </w:tcPr>
          <w:p w14:paraId="287CCB14" w14:textId="0E19F790" w:rsidR="00AE77E3" w:rsidRPr="007554E0" w:rsidRDefault="005D0BE8" w:rsidP="007C4A1E">
            <w:pPr>
              <w:spacing w:before="0" w:after="0" w:line="360" w:lineRule="auto"/>
              <w:rPr>
                <w:rFonts w:ascii="Arial" w:eastAsia="Yu Mincho" w:hAnsi="Arial" w:cs="Arial"/>
                <w:szCs w:val="20"/>
              </w:rPr>
            </w:pPr>
            <m:oMathPara>
              <m:oMathParaPr>
                <m:jc m:val="left"/>
              </m:oMathParaPr>
              <m:oMath>
                <m:f>
                  <m:fPr>
                    <m:ctrlPr>
                      <w:rPr>
                        <w:rFonts w:ascii="Cambria Math" w:eastAsia="Yu Mincho" w:hAnsi="Cambria Math" w:cs="Arial"/>
                        <w:i/>
                        <w:szCs w:val="20"/>
                      </w:rPr>
                    </m:ctrlPr>
                  </m:fPr>
                  <m:num>
                    <m:r>
                      <w:rPr>
                        <w:rFonts w:ascii="Cambria Math" w:eastAsia="Yu Mincho" w:hAnsi="Cambria Math" w:cs="Arial"/>
                        <w:szCs w:val="20"/>
                      </w:rPr>
                      <m:t>d</m:t>
                    </m:r>
                    <m:sSub>
                      <m:sSubPr>
                        <m:ctrlPr>
                          <w:rPr>
                            <w:rFonts w:ascii="Cambria Math" w:eastAsia="Yu Mincho" w:hAnsi="Cambria Math" w:cs="Arial"/>
                            <w:i/>
                            <w:szCs w:val="20"/>
                          </w:rPr>
                        </m:ctrlPr>
                      </m:sSubPr>
                      <m:e>
                        <m:r>
                          <w:rPr>
                            <w:rFonts w:ascii="Cambria Math" w:eastAsia="Yu Mincho" w:hAnsi="Cambria Math" w:cs="Arial"/>
                            <w:szCs w:val="20"/>
                          </w:rPr>
                          <m:t>C</m:t>
                        </m:r>
                      </m:e>
                      <m:sub>
                        <m:r>
                          <w:rPr>
                            <w:rFonts w:ascii="Cambria Math" w:eastAsia="Yu Mincho" w:hAnsi="Cambria Math" w:cs="Arial"/>
                            <w:szCs w:val="20"/>
                          </w:rPr>
                          <m:t>a</m:t>
                        </m:r>
                      </m:sub>
                    </m:sSub>
                  </m:num>
                  <m:den>
                    <m:r>
                      <w:rPr>
                        <w:rFonts w:ascii="Cambria Math" w:eastAsia="Yu Mincho" w:hAnsi="Cambria Math" w:cs="Arial"/>
                        <w:szCs w:val="20"/>
                      </w:rPr>
                      <m:t>dt</m:t>
                    </m:r>
                  </m:den>
                </m:f>
                <m:r>
                  <w:rPr>
                    <w:rFonts w:ascii="Cambria Math" w:eastAsia="Yu Mincho" w:hAnsi="Cambria Math" w:cs="Arial"/>
                    <w:szCs w:val="20"/>
                  </w:rPr>
                  <m:t>=</m:t>
                </m:r>
                <m:sSub>
                  <m:sSubPr>
                    <m:ctrlPr>
                      <w:rPr>
                        <w:rFonts w:ascii="Cambria Math" w:eastAsia="Yu Mincho" w:hAnsi="Cambria Math" w:cs="Arial"/>
                        <w:i/>
                        <w:szCs w:val="20"/>
                      </w:rPr>
                    </m:ctrlPr>
                  </m:sSubPr>
                  <m:e>
                    <m:r>
                      <w:rPr>
                        <w:rFonts w:ascii="Cambria Math" w:eastAsia="Yu Mincho" w:hAnsi="Cambria Math" w:cs="Arial"/>
                        <w:szCs w:val="20"/>
                      </w:rPr>
                      <m:t>k</m:t>
                    </m:r>
                  </m:e>
                  <m:sub>
                    <m:r>
                      <w:rPr>
                        <w:rFonts w:ascii="Cambria Math" w:eastAsia="Yu Mincho" w:hAnsi="Cambria Math" w:cs="Arial"/>
                        <w:szCs w:val="20"/>
                      </w:rPr>
                      <m:t>a</m:t>
                    </m:r>
                  </m:sub>
                </m:sSub>
                <m:r>
                  <w:rPr>
                    <w:rFonts w:ascii="Cambria Math" w:eastAsia="Yu Mincho" w:hAnsi="Cambria Math" w:cs="Arial"/>
                    <w:szCs w:val="20"/>
                  </w:rPr>
                  <m:t>⋅</m:t>
                </m:r>
                <m:sSub>
                  <m:sSubPr>
                    <m:ctrlPr>
                      <w:rPr>
                        <w:rFonts w:ascii="Cambria Math" w:eastAsia="Yu Mincho" w:hAnsi="Cambria Math" w:cs="Arial"/>
                        <w:i/>
                        <w:szCs w:val="20"/>
                      </w:rPr>
                    </m:ctrlPr>
                  </m:sSubPr>
                  <m:e>
                    <m:r>
                      <w:rPr>
                        <w:rFonts w:ascii="Cambria Math" w:eastAsia="Yu Mincho" w:hAnsi="Cambria Math" w:cs="Arial"/>
                        <w:szCs w:val="20"/>
                      </w:rPr>
                      <m:t>C</m:t>
                    </m:r>
                  </m:e>
                  <m:sub>
                    <m:r>
                      <w:rPr>
                        <w:rFonts w:ascii="Cambria Math" w:eastAsia="Yu Mincho" w:hAnsi="Cambria Math" w:cs="Arial"/>
                        <w:szCs w:val="20"/>
                      </w:rPr>
                      <m:t>i</m:t>
                    </m:r>
                  </m:sub>
                </m:sSub>
                <m:r>
                  <w:rPr>
                    <w:rFonts w:ascii="Cambria Math" w:eastAsia="Yu Mincho" w:hAnsi="Cambria Math" w:cs="Arial"/>
                    <w:szCs w:val="20"/>
                  </w:rPr>
                  <m:t>⋅</m:t>
                </m:r>
                <m:r>
                  <m:rPr>
                    <m:sty m:val="bi"/>
                  </m:rPr>
                  <w:rPr>
                    <w:rFonts w:ascii="Cambria Math" w:eastAsia="Yu Mincho" w:hAnsi="Cambria Math" w:cs="Arial"/>
                    <w:szCs w:val="20"/>
                  </w:rPr>
                  <m:t>g</m:t>
                </m:r>
                <m:d>
                  <m:dPr>
                    <m:ctrlPr>
                      <w:rPr>
                        <w:rFonts w:ascii="Cambria Math" w:eastAsia="Yu Mincho" w:hAnsi="Cambria Math" w:cs="Arial"/>
                        <w:i/>
                        <w:szCs w:val="20"/>
                      </w:rPr>
                    </m:ctrlPr>
                  </m:dPr>
                  <m:e>
                    <m:sSub>
                      <m:sSubPr>
                        <m:ctrlPr>
                          <w:rPr>
                            <w:rFonts w:ascii="Cambria Math" w:eastAsia="Yu Mincho" w:hAnsi="Cambria Math" w:cs="Arial"/>
                            <w:i/>
                            <w:szCs w:val="20"/>
                          </w:rPr>
                        </m:ctrlPr>
                      </m:sSubPr>
                      <m:e>
                        <m:r>
                          <w:rPr>
                            <w:rFonts w:ascii="Cambria Math" w:eastAsia="Yu Mincho" w:hAnsi="Cambria Math" w:cs="Arial"/>
                            <w:szCs w:val="20"/>
                          </w:rPr>
                          <m:t>A</m:t>
                        </m:r>
                      </m:e>
                      <m:sub>
                        <m:r>
                          <w:rPr>
                            <w:rFonts w:ascii="Cambria Math" w:eastAsia="Yu Mincho" w:hAnsi="Cambria Math" w:cs="Cambria Math"/>
                            <w:szCs w:val="20"/>
                          </w:rPr>
                          <m:t>a</m:t>
                        </m:r>
                      </m:sub>
                    </m:sSub>
                    <m:r>
                      <w:rPr>
                        <w:rFonts w:ascii="Cambria Math" w:eastAsia="Yu Mincho" w:hAnsi="Cambria Math" w:cs="Arial"/>
                        <w:szCs w:val="20"/>
                      </w:rPr>
                      <m:t>,</m:t>
                    </m:r>
                    <m:sSub>
                      <m:sSubPr>
                        <m:ctrlPr>
                          <w:rPr>
                            <w:rFonts w:ascii="Cambria Math" w:eastAsia="Yu Mincho" w:hAnsi="Cambria Math" w:cs="Arial"/>
                            <w:i/>
                            <w:szCs w:val="20"/>
                          </w:rPr>
                        </m:ctrlPr>
                      </m:sSubPr>
                      <m:e>
                        <m:r>
                          <w:rPr>
                            <w:rFonts w:ascii="Cambria Math" w:eastAsia="Yu Mincho" w:hAnsi="Cambria Math" w:cs="Arial"/>
                            <w:szCs w:val="20"/>
                          </w:rPr>
                          <m:t>B</m:t>
                        </m:r>
                      </m:e>
                      <m:sub>
                        <m:r>
                          <w:rPr>
                            <w:rFonts w:ascii="Cambria Math" w:eastAsia="Yu Mincho" w:hAnsi="Cambria Math" w:cs="Arial"/>
                            <w:szCs w:val="20"/>
                          </w:rPr>
                          <m:t>a</m:t>
                        </m:r>
                      </m:sub>
                    </m:sSub>
                  </m:e>
                </m:d>
                <m:r>
                  <w:rPr>
                    <w:rFonts w:ascii="Cambria Math" w:eastAsia="Yu Mincho" w:hAnsi="Cambria Math" w:cs="Arial"/>
                    <w:szCs w:val="20"/>
                  </w:rPr>
                  <m:t>-</m:t>
                </m:r>
                <m:sSub>
                  <m:sSubPr>
                    <m:ctrlPr>
                      <w:rPr>
                        <w:rFonts w:ascii="Cambria Math" w:eastAsia="Yu Mincho" w:hAnsi="Cambria Math" w:cs="Arial"/>
                        <w:i/>
                        <w:szCs w:val="20"/>
                      </w:rPr>
                    </m:ctrlPr>
                  </m:sSubPr>
                  <m:e>
                    <m:r>
                      <w:rPr>
                        <w:rFonts w:ascii="Cambria Math" w:eastAsia="Yu Mincho" w:hAnsi="Cambria Math" w:cs="Arial"/>
                        <w:szCs w:val="20"/>
                      </w:rPr>
                      <m:t>k</m:t>
                    </m:r>
                  </m:e>
                  <m:sub>
                    <m:r>
                      <w:rPr>
                        <w:rFonts w:ascii="Cambria Math" w:eastAsia="Yu Mincho" w:hAnsi="Cambria Math" w:cs="Arial"/>
                        <w:szCs w:val="20"/>
                      </w:rPr>
                      <m:t>i</m:t>
                    </m:r>
                  </m:sub>
                </m:sSub>
                <m:r>
                  <w:rPr>
                    <w:rFonts w:ascii="Cambria Math" w:eastAsia="Yu Mincho" w:hAnsi="Cambria Math" w:cs="Arial"/>
                    <w:szCs w:val="20"/>
                  </w:rPr>
                  <m:t>⋅</m:t>
                </m:r>
                <m:sSub>
                  <m:sSubPr>
                    <m:ctrlPr>
                      <w:rPr>
                        <w:rFonts w:ascii="Cambria Math" w:eastAsia="Yu Mincho" w:hAnsi="Cambria Math" w:cs="Arial"/>
                        <w:i/>
                        <w:szCs w:val="20"/>
                      </w:rPr>
                    </m:ctrlPr>
                  </m:sSubPr>
                  <m:e>
                    <m:r>
                      <w:rPr>
                        <w:rFonts w:ascii="Cambria Math" w:eastAsia="Yu Mincho" w:hAnsi="Cambria Math" w:cs="Arial"/>
                        <w:szCs w:val="20"/>
                      </w:rPr>
                      <m:t>C</m:t>
                    </m:r>
                  </m:e>
                  <m:sub>
                    <m:r>
                      <w:rPr>
                        <w:rFonts w:ascii="Cambria Math" w:eastAsia="Yu Mincho" w:hAnsi="Cambria Math" w:cs="Arial"/>
                        <w:szCs w:val="20"/>
                      </w:rPr>
                      <m:t>a</m:t>
                    </m:r>
                  </m:sub>
                </m:sSub>
              </m:oMath>
            </m:oMathPara>
          </w:p>
        </w:tc>
      </w:tr>
    </w:tbl>
    <w:p w14:paraId="34E5543B" w14:textId="77777777" w:rsidR="00406E56" w:rsidRDefault="00406E56" w:rsidP="007C4A1E">
      <w:pPr>
        <w:spacing w:before="0" w:after="0"/>
        <w:rPr>
          <w:rFonts w:ascii="Arial" w:hAnsi="Arial" w:cs="Arial"/>
          <w:szCs w:val="20"/>
        </w:rPr>
      </w:pPr>
    </w:p>
    <w:p w14:paraId="0B76EC76" w14:textId="4D0DE2CA" w:rsidR="00770D71" w:rsidRDefault="00A30377" w:rsidP="007C4A1E">
      <w:pPr>
        <w:spacing w:line="480" w:lineRule="auto"/>
        <w:jc w:val="both"/>
      </w:pPr>
      <w:r>
        <w:t>T</w:t>
      </w:r>
      <w:r w:rsidR="001A628F" w:rsidRPr="001A628F">
        <w:t>hese networks produced qualitatively similar simulations overall, so we proceeded with the context-agnostic option. This formulation is qualitatively similar to the gene regulation and kinase signaling, in that it captures activation, inhibition, and degradation, and in that it can accommodate logic gates for multiple inputs, but without imposing specific mechanistic assumptions.</w:t>
      </w:r>
      <w:r w:rsidR="00B9138B">
        <w:t xml:space="preserve"> O</w:t>
      </w:r>
      <w:r w:rsidR="001A628F" w:rsidRPr="001A628F">
        <w:t>ther contexts c</w:t>
      </w:r>
      <w:r w:rsidR="00B9138B">
        <w:t>an</w:t>
      </w:r>
      <w:r w:rsidR="001A628F" w:rsidRPr="001A628F">
        <w:t xml:space="preserve"> also be used to generate </w:t>
      </w:r>
      <w:r w:rsidR="001A628F" w:rsidRPr="00AE38B3">
        <w:rPr>
          <w:i/>
        </w:rPr>
        <w:t>in silico</w:t>
      </w:r>
      <w:r w:rsidR="001A628F" w:rsidRPr="001A628F">
        <w:t xml:space="preserve"> data, generate null data, </w:t>
      </w:r>
      <w:r>
        <w:t xml:space="preserve">calculate </w:t>
      </w:r>
      <w:r w:rsidR="001A628F" w:rsidRPr="001A628F">
        <w:t>confidence metrics, and evaluate determinants of inference performance. For instance, the analysis in Figure 7 and S7 was conducted using in silico data generated by GeneNetWeaver, which applies additional assumptions for gene regulation</w:t>
      </w:r>
      <w:r w:rsidR="00770D71" w:rsidRPr="00770D71">
        <w:t>.</w:t>
      </w:r>
    </w:p>
    <w:p w14:paraId="4C1A9446" w14:textId="2C4CB064" w:rsidR="005613A6" w:rsidRPr="001E1854" w:rsidRDefault="00921995" w:rsidP="007C4A1E">
      <w:pPr>
        <w:spacing w:line="480" w:lineRule="auto"/>
        <w:jc w:val="both"/>
        <w:rPr>
          <w:rFonts w:eastAsiaTheme="minorEastAsia"/>
        </w:rPr>
      </w:pPr>
      <w:r w:rsidRPr="00397C4D">
        <w:rPr>
          <w:rFonts w:ascii="Arial" w:hAnsi="Arial" w:cs="Arial"/>
          <w:b/>
        </w:rPr>
        <w:t>In-group vs. out-group</w:t>
      </w:r>
      <w:r w:rsidR="00397C4D" w:rsidRPr="00397C4D">
        <w:rPr>
          <w:rFonts w:ascii="Arial" w:hAnsi="Arial" w:cs="Arial"/>
          <w:b/>
        </w:rPr>
        <w:t>.</w:t>
      </w:r>
      <w:r w:rsidR="009446A2">
        <w:rPr>
          <w:rFonts w:ascii="Arial" w:hAnsi="Arial" w:cs="Arial"/>
          <w:b/>
        </w:rPr>
        <w:t xml:space="preserve"> </w:t>
      </w:r>
      <w:r w:rsidR="005613A6">
        <w:t>There are (6 motifs) x (6 gates) for 36 dif</w:t>
      </w:r>
      <w:r w:rsidR="001E1854">
        <w:t xml:space="preserve">ferent motif-gate combinations, denoted as the set </w:t>
      </w:r>
      <m:oMath>
        <m:r>
          <m:rPr>
            <m:scr m:val="script"/>
          </m:rPr>
          <w:rPr>
            <w:rFonts w:ascii="Cambria Math" w:hAnsi="Cambria Math"/>
          </w:rPr>
          <m:t>C</m:t>
        </m:r>
      </m:oMath>
      <w:r w:rsidR="001E1854">
        <w:rPr>
          <w:rFonts w:eastAsiaTheme="minorEastAsia"/>
        </w:rPr>
        <w:t xml:space="preserve">. </w:t>
      </w:r>
      <w:r w:rsidR="005613A6">
        <w:t>The</w:t>
      </w:r>
      <w:r w:rsidR="001E1854">
        <w:t xml:space="preserve"> sub</w:t>
      </w:r>
      <w:r w:rsidR="005613A6">
        <w:t xml:space="preserve">set of motif-gate combinations for a given motif </w:t>
      </w:r>
      <m:oMath>
        <m:r>
          <w:rPr>
            <w:rFonts w:ascii="Cambria Math" w:hAnsi="Cambria Math"/>
          </w:rPr>
          <m:t>m</m:t>
        </m:r>
      </m:oMath>
      <w:r w:rsidR="005613A6">
        <w:t xml:space="preserve"> in the in-group are the six combinations where:</w:t>
      </w:r>
    </w:p>
    <w:p w14:paraId="5A581591" w14:textId="6E805428" w:rsidR="005613A6" w:rsidRPr="001E1854" w:rsidRDefault="005D0BE8" w:rsidP="007C4A1E">
      <w:pPr>
        <w:spacing w:before="0" w:after="0" w:line="480" w:lineRule="auto"/>
        <w:rPr>
          <w:rFonts w:ascii="Arial" w:eastAsiaTheme="minorEastAsia" w:hAnsi="Arial" w:cs="Arial"/>
          <w:szCs w:val="20"/>
        </w:rPr>
      </w:pPr>
      <m:oMathPara>
        <m:oMath>
          <m:sSub>
            <m:sSubPr>
              <m:ctrlPr>
                <w:rPr>
                  <w:rFonts w:ascii="Cambria Math" w:hAnsi="Cambria Math" w:cs="Arial"/>
                  <w:i/>
                  <w:szCs w:val="20"/>
                </w:rPr>
              </m:ctrlPr>
            </m:sSubPr>
            <m:e>
              <m:r>
                <w:rPr>
                  <w:rFonts w:ascii="Cambria Math" w:hAnsi="Cambria Math" w:cs="Arial"/>
                  <w:szCs w:val="20"/>
                </w:rPr>
                <m:t>C</m:t>
              </m:r>
            </m:e>
            <m:sub>
              <m:r>
                <w:rPr>
                  <w:rFonts w:ascii="Cambria Math" w:hAnsi="Cambria Math" w:cs="Arial"/>
                  <w:szCs w:val="20"/>
                </w:rPr>
                <m:t>m,in</m:t>
              </m:r>
            </m:sub>
          </m:sSub>
          <m:r>
            <w:rPr>
              <w:rFonts w:ascii="Cambria Math" w:hAnsi="Cambria Math" w:cs="Arial"/>
              <w:szCs w:val="20"/>
            </w:rPr>
            <m:t>=</m:t>
          </m:r>
          <m:d>
            <m:dPr>
              <m:begChr m:val="{"/>
              <m:endChr m:val="|"/>
              <m:ctrlPr>
                <w:rPr>
                  <w:rFonts w:ascii="Cambria Math" w:hAnsi="Cambria Math" w:cs="Arial"/>
                  <w:i/>
                  <w:szCs w:val="20"/>
                </w:rPr>
              </m:ctrlPr>
            </m:dPr>
            <m:e>
              <m:r>
                <w:rPr>
                  <w:rFonts w:ascii="Cambria Math" w:hAnsi="Cambria Math" w:cs="Arial"/>
                  <w:szCs w:val="20"/>
                </w:rPr>
                <m:t xml:space="preserve"> i </m:t>
              </m:r>
            </m:e>
          </m:d>
          <m:r>
            <w:rPr>
              <w:rFonts w:ascii="Cambria Math" w:hAnsi="Cambria Math" w:cs="Arial"/>
              <w:szCs w:val="20"/>
            </w:rPr>
            <m:t xml:space="preserve"> motif</m:t>
          </m:r>
          <m:d>
            <m:dPr>
              <m:ctrlPr>
                <w:rPr>
                  <w:rFonts w:ascii="Cambria Math" w:hAnsi="Cambria Math" w:cs="Arial"/>
                  <w:i/>
                  <w:szCs w:val="20"/>
                </w:rPr>
              </m:ctrlPr>
            </m:dPr>
            <m:e>
              <m:r>
                <w:rPr>
                  <w:rFonts w:ascii="Cambria Math" w:hAnsi="Cambria Math" w:cs="Arial"/>
                  <w:szCs w:val="20"/>
                </w:rPr>
                <m:t>i</m:t>
              </m:r>
            </m:e>
          </m:d>
          <m:r>
            <w:rPr>
              <w:rFonts w:ascii="Cambria Math" w:hAnsi="Cambria Math" w:cs="Arial"/>
              <w:szCs w:val="20"/>
            </w:rPr>
            <m:t>=m,i∈</m:t>
          </m:r>
          <m:r>
            <m:rPr>
              <m:scr m:val="script"/>
            </m:rPr>
            <w:rPr>
              <w:rFonts w:ascii="Cambria Math" w:hAnsi="Cambria Math" w:cs="Arial"/>
              <w:szCs w:val="20"/>
            </w:rPr>
            <m:t>C}</m:t>
          </m:r>
        </m:oMath>
      </m:oMathPara>
    </w:p>
    <w:p w14:paraId="480826D0" w14:textId="5F18E98D" w:rsidR="001E1854" w:rsidRDefault="001E1854" w:rsidP="007C4A1E">
      <w:pPr>
        <w:spacing w:line="480" w:lineRule="auto"/>
      </w:pPr>
      <w:r>
        <w:t>The out-group therefor</w:t>
      </w:r>
      <w:r w:rsidR="008313CE">
        <w:t>e</w:t>
      </w:r>
      <w:r>
        <w:t xml:space="preserve"> contains the 30 combinations where:</w:t>
      </w:r>
    </w:p>
    <w:p w14:paraId="02BDAD7D" w14:textId="6C2ADED7" w:rsidR="001E1854" w:rsidRDefault="005D0BE8" w:rsidP="007C4A1E">
      <w:pPr>
        <w:spacing w:line="480" w:lineRule="auto"/>
      </w:pPr>
      <m:oMathPara>
        <m:oMath>
          <m:sSub>
            <m:sSubPr>
              <m:ctrlPr>
                <w:rPr>
                  <w:rFonts w:ascii="Cambria Math" w:hAnsi="Cambria Math"/>
                  <w:i/>
                </w:rPr>
              </m:ctrlPr>
            </m:sSubPr>
            <m:e>
              <m:r>
                <w:rPr>
                  <w:rFonts w:ascii="Cambria Math" w:hAnsi="Cambria Math"/>
                </w:rPr>
                <m:t>C</m:t>
              </m:r>
            </m:e>
            <m:sub>
              <m:r>
                <w:rPr>
                  <w:rFonts w:ascii="Cambria Math" w:hAnsi="Cambria Math"/>
                </w:rPr>
                <m:t>m,out</m:t>
              </m:r>
            </m:sub>
          </m:sSub>
          <m:r>
            <w:rPr>
              <w:rFonts w:ascii="Cambria Math" w:hAnsi="Cambria Math"/>
            </w:rPr>
            <m:t>=</m:t>
          </m:r>
          <m:d>
            <m:dPr>
              <m:begChr m:val="{"/>
              <m:endChr m:val="|"/>
              <m:ctrlPr>
                <w:rPr>
                  <w:rFonts w:ascii="Cambria Math" w:hAnsi="Cambria Math" w:cs="Arial"/>
                  <w:i/>
                  <w:szCs w:val="20"/>
                </w:rPr>
              </m:ctrlPr>
            </m:dPr>
            <m:e>
              <m:r>
                <w:rPr>
                  <w:rFonts w:ascii="Cambria Math" w:hAnsi="Cambria Math" w:cs="Arial"/>
                  <w:szCs w:val="20"/>
                </w:rPr>
                <m:t xml:space="preserve"> i </m:t>
              </m:r>
            </m:e>
          </m:d>
          <m:r>
            <w:rPr>
              <w:rFonts w:ascii="Cambria Math" w:hAnsi="Cambria Math" w:cs="Arial"/>
              <w:szCs w:val="20"/>
            </w:rPr>
            <m:t xml:space="preserve"> motif</m:t>
          </m:r>
          <m:d>
            <m:dPr>
              <m:ctrlPr>
                <w:rPr>
                  <w:rFonts w:ascii="Cambria Math" w:hAnsi="Cambria Math" w:cs="Arial"/>
                  <w:i/>
                  <w:szCs w:val="20"/>
                </w:rPr>
              </m:ctrlPr>
            </m:dPr>
            <m:e>
              <m:r>
                <w:rPr>
                  <w:rFonts w:ascii="Cambria Math" w:hAnsi="Cambria Math" w:cs="Arial"/>
                  <w:szCs w:val="20"/>
                </w:rPr>
                <m:t>i</m:t>
              </m:r>
            </m:e>
          </m:d>
          <m:r>
            <w:rPr>
              <w:rFonts w:ascii="Cambria Math" w:hAnsi="Cambria Math" w:cs="Arial"/>
              <w:szCs w:val="20"/>
            </w:rPr>
            <m:t>≠m,i∈</m:t>
          </m:r>
          <m:r>
            <m:rPr>
              <m:scr m:val="script"/>
            </m:rPr>
            <w:rPr>
              <w:rFonts w:ascii="Cambria Math" w:hAnsi="Cambria Math" w:cs="Arial"/>
              <w:szCs w:val="20"/>
            </w:rPr>
            <m:t>C}</m:t>
          </m:r>
        </m:oMath>
      </m:oMathPara>
    </w:p>
    <w:p w14:paraId="2A23A65E" w14:textId="732A0D9A" w:rsidR="001E1854" w:rsidRPr="001E1854" w:rsidRDefault="001E1854" w:rsidP="007C4A1E">
      <w:pPr>
        <w:spacing w:line="480" w:lineRule="auto"/>
      </w:pPr>
      <w:r>
        <w:t>The average pairwise dissimilarity for a motif group is given by:</w:t>
      </w:r>
    </w:p>
    <w:p w14:paraId="2088FBE4" w14:textId="43738B0A" w:rsidR="001E1854" w:rsidRPr="001E1854" w:rsidRDefault="005D0BE8" w:rsidP="007C4A1E">
      <w:pPr>
        <w:spacing w:before="0" w:after="0" w:line="480" w:lineRule="auto"/>
        <w:rPr>
          <w:rFonts w:ascii="Arial" w:eastAsiaTheme="minorEastAsia" w:hAnsi="Arial" w:cs="Arial"/>
          <w:szCs w:val="20"/>
        </w:rPr>
      </w:pPr>
      <m:oMathPara>
        <m:oMath>
          <m:sSub>
            <m:sSubPr>
              <m:ctrlPr>
                <w:rPr>
                  <w:rFonts w:ascii="Cambria Math" w:hAnsi="Cambria Math" w:cs="Arial"/>
                  <w:i/>
                  <w:szCs w:val="20"/>
                </w:rPr>
              </m:ctrlPr>
            </m:sSubPr>
            <m:e>
              <m:r>
                <w:rPr>
                  <w:rFonts w:ascii="Cambria Math" w:hAnsi="Cambria Math" w:cs="Arial"/>
                  <w:szCs w:val="20"/>
                </w:rPr>
                <m:t>D</m:t>
              </m:r>
            </m:e>
            <m:sub>
              <m:r>
                <w:rPr>
                  <w:rFonts w:ascii="Cambria Math" w:hAnsi="Cambria Math" w:cs="Arial"/>
                  <w:szCs w:val="20"/>
                </w:rPr>
                <m:t>m</m:t>
              </m:r>
            </m:sub>
          </m:sSub>
          <m:r>
            <w:rPr>
              <w:rFonts w:ascii="Cambria Math" w:hAnsi="Cambria Math" w:cs="Arial"/>
              <w:szCs w:val="20"/>
            </w:rPr>
            <m:t>=</m:t>
          </m:r>
          <m:f>
            <m:fPr>
              <m:ctrlPr>
                <w:rPr>
                  <w:rFonts w:ascii="Cambria Math" w:hAnsi="Cambria Math" w:cs="Arial"/>
                  <w:i/>
                  <w:szCs w:val="20"/>
                </w:rPr>
              </m:ctrlPr>
            </m:fPr>
            <m:num>
              <m:r>
                <w:rPr>
                  <w:rFonts w:ascii="Cambria Math" w:hAnsi="Cambria Math" w:cs="Arial"/>
                  <w:szCs w:val="20"/>
                </w:rPr>
                <m:t>2</m:t>
              </m:r>
            </m:num>
            <m:den>
              <m:r>
                <w:rPr>
                  <w:rFonts w:ascii="Cambria Math" w:hAnsi="Cambria Math" w:cs="Arial"/>
                  <w:szCs w:val="20"/>
                </w:rPr>
                <m:t>N(N-1)</m:t>
              </m:r>
            </m:den>
          </m:f>
          <m:nary>
            <m:naryPr>
              <m:chr m:val="∑"/>
              <m:supHide m:val="1"/>
              <m:ctrlPr>
                <w:rPr>
                  <w:rFonts w:ascii="Cambria Math" w:hAnsi="Cambria Math" w:cs="Arial"/>
                  <w:i/>
                  <w:szCs w:val="20"/>
                </w:rPr>
              </m:ctrlPr>
            </m:naryPr>
            <m:sub>
              <m:r>
                <w:rPr>
                  <w:rFonts w:ascii="Cambria Math" w:hAnsi="Cambria Math" w:cs="Arial"/>
                  <w:szCs w:val="20"/>
                </w:rPr>
                <m:t>x∈</m:t>
              </m:r>
              <m:sSub>
                <m:sSubPr>
                  <m:ctrlPr>
                    <w:rPr>
                      <w:rFonts w:ascii="Cambria Math" w:hAnsi="Cambria Math" w:cs="Arial"/>
                      <w:i/>
                      <w:szCs w:val="20"/>
                    </w:rPr>
                  </m:ctrlPr>
                </m:sSubPr>
                <m:e>
                  <m:r>
                    <w:rPr>
                      <w:rFonts w:ascii="Cambria Math" w:hAnsi="Cambria Math" w:cs="Arial"/>
                      <w:szCs w:val="20"/>
                    </w:rPr>
                    <m:t>C</m:t>
                  </m:r>
                </m:e>
                <m:sub>
                  <m:r>
                    <w:rPr>
                      <w:rFonts w:ascii="Cambria Math" w:hAnsi="Cambria Math" w:cs="Arial"/>
                      <w:szCs w:val="20"/>
                    </w:rPr>
                    <m:t>m</m:t>
                  </m:r>
                </m:sub>
              </m:sSub>
            </m:sub>
            <m:sup/>
            <m:e>
              <m:nary>
                <m:naryPr>
                  <m:chr m:val="∑"/>
                  <m:supHide m:val="1"/>
                  <m:ctrlPr>
                    <w:rPr>
                      <w:rFonts w:ascii="Cambria Math" w:hAnsi="Cambria Math" w:cs="Arial"/>
                      <w:i/>
                      <w:szCs w:val="20"/>
                    </w:rPr>
                  </m:ctrlPr>
                </m:naryPr>
                <m:sub>
                  <m:r>
                    <w:rPr>
                      <w:rFonts w:ascii="Cambria Math" w:hAnsi="Cambria Math" w:cs="Arial"/>
                      <w:szCs w:val="20"/>
                    </w:rPr>
                    <m:t>y∈</m:t>
                  </m:r>
                  <m:sSub>
                    <m:sSubPr>
                      <m:ctrlPr>
                        <w:rPr>
                          <w:rFonts w:ascii="Cambria Math" w:hAnsi="Cambria Math" w:cs="Arial"/>
                          <w:i/>
                          <w:szCs w:val="20"/>
                        </w:rPr>
                      </m:ctrlPr>
                    </m:sSubPr>
                    <m:e>
                      <m:r>
                        <w:rPr>
                          <w:rFonts w:ascii="Cambria Math" w:hAnsi="Cambria Math" w:cs="Arial"/>
                          <w:szCs w:val="20"/>
                        </w:rPr>
                        <m:t>C</m:t>
                      </m:r>
                    </m:e>
                    <m:sub>
                      <m:r>
                        <w:rPr>
                          <w:rFonts w:ascii="Cambria Math" w:hAnsi="Cambria Math" w:cs="Arial"/>
                          <w:szCs w:val="20"/>
                        </w:rPr>
                        <m:t>m</m:t>
                      </m:r>
                    </m:sub>
                  </m:sSub>
                  <m:r>
                    <w:rPr>
                      <w:rFonts w:ascii="Cambria Math" w:hAnsi="Cambria Math" w:cs="Arial"/>
                      <w:szCs w:val="20"/>
                    </w:rPr>
                    <m:t>, y≠x</m:t>
                  </m:r>
                </m:sub>
                <m:sup/>
                <m:e>
                  <m:r>
                    <w:rPr>
                      <w:rFonts w:ascii="Cambria Math" w:hAnsi="Cambria Math" w:cs="Arial"/>
                      <w:szCs w:val="20"/>
                    </w:rPr>
                    <m:t>d(x, y)</m:t>
                  </m:r>
                </m:e>
              </m:nary>
            </m:e>
          </m:nary>
        </m:oMath>
      </m:oMathPara>
    </w:p>
    <w:p w14:paraId="54850FD7" w14:textId="233A50D9" w:rsidR="001E1854" w:rsidRPr="009446A2" w:rsidRDefault="001E1854" w:rsidP="007C4A1E">
      <w:pPr>
        <w:spacing w:line="480" w:lineRule="auto"/>
      </w:pPr>
      <w:r>
        <w:t xml:space="preserve">where </w:t>
      </w:r>
      <m:oMath>
        <m:r>
          <w:rPr>
            <w:rFonts w:ascii="Cambria Math" w:hAnsi="Cambria Math"/>
          </w:rPr>
          <m:t>N</m:t>
        </m:r>
      </m:oMath>
      <w:r>
        <w:t xml:space="preserve"> is the size of the group</w:t>
      </w:r>
      <w:r w:rsidR="00770D71">
        <w:t>c</w:t>
      </w:r>
      <w:r w:rsidR="00587A13">
        <w:t xml:space="preserve"> and </w:t>
      </w:r>
      <m:oMath>
        <m:r>
          <w:rPr>
            <w:rFonts w:ascii="Cambria Math" w:hAnsi="Cambria Math"/>
          </w:rPr>
          <m:t>d(x,y)</m:t>
        </m:r>
      </m:oMath>
      <w:r w:rsidR="00587A13">
        <w:rPr>
          <w:rFonts w:eastAsiaTheme="minorEastAsia"/>
        </w:rPr>
        <w:t xml:space="preserve"> is the </w:t>
      </w:r>
      <w:r w:rsidRPr="00397C4D">
        <w:rPr>
          <w:rFonts w:ascii="Arial" w:hAnsi="Arial" w:cs="Arial"/>
        </w:rPr>
        <w:t xml:space="preserve">Manhattan </w:t>
      </w:r>
      <w:proofErr w:type="gramStart"/>
      <w:r w:rsidRPr="00397C4D">
        <w:rPr>
          <w:rFonts w:ascii="Arial" w:hAnsi="Arial" w:cs="Arial"/>
        </w:rPr>
        <w:t>distance:</w:t>
      </w:r>
      <w:proofErr w:type="gramEnd"/>
    </w:p>
    <w:p w14:paraId="0FBD883F" w14:textId="1AC7C085" w:rsidR="001E1854" w:rsidRPr="007554E0" w:rsidRDefault="001E1854" w:rsidP="007C4A1E">
      <w:pPr>
        <w:spacing w:before="0" w:after="0" w:line="480" w:lineRule="auto"/>
        <w:rPr>
          <w:rFonts w:ascii="Arial" w:hAnsi="Arial" w:cs="Arial"/>
          <w:szCs w:val="20"/>
        </w:rPr>
      </w:pPr>
      <m:oMathPara>
        <m:oMath>
          <m:r>
            <w:rPr>
              <w:rFonts w:ascii="Cambria Math" w:hAnsi="Cambria Math" w:cs="Arial"/>
              <w:szCs w:val="20"/>
            </w:rPr>
            <m:t>d</m:t>
          </m:r>
          <m:d>
            <m:dPr>
              <m:ctrlPr>
                <w:rPr>
                  <w:rFonts w:ascii="Cambria Math" w:hAnsi="Cambria Math" w:cs="Arial"/>
                  <w:i/>
                  <w:szCs w:val="20"/>
                </w:rPr>
              </m:ctrlPr>
            </m:dPr>
            <m:e>
              <m:r>
                <w:rPr>
                  <w:rFonts w:ascii="Cambria Math" w:hAnsi="Cambria Math" w:cs="Arial"/>
                  <w:szCs w:val="20"/>
                </w:rPr>
                <m:t>x,y</m:t>
              </m:r>
            </m:e>
          </m:d>
          <m:r>
            <w:rPr>
              <w:rFonts w:ascii="Cambria Math" w:hAnsi="Cambria Math" w:cs="Arial"/>
              <w:szCs w:val="20"/>
            </w:rPr>
            <m:t>=</m:t>
          </m:r>
          <m:nary>
            <m:naryPr>
              <m:chr m:val="∑"/>
              <m:ctrlPr>
                <w:rPr>
                  <w:rFonts w:ascii="Cambria Math" w:hAnsi="Cambria Math" w:cs="Arial"/>
                  <w:i/>
                  <w:szCs w:val="20"/>
                </w:rPr>
              </m:ctrlPr>
            </m:naryPr>
            <m:sub>
              <m:r>
                <w:rPr>
                  <w:rFonts w:ascii="Cambria Math" w:hAnsi="Cambria Math" w:cs="Arial"/>
                  <w:szCs w:val="20"/>
                </w:rPr>
                <m:t>a=1</m:t>
              </m:r>
            </m:sub>
            <m:sup>
              <m:sSub>
                <m:sSubPr>
                  <m:ctrlPr>
                    <w:rPr>
                      <w:rFonts w:ascii="Cambria Math" w:hAnsi="Cambria Math" w:cs="Arial"/>
                      <w:i/>
                      <w:szCs w:val="20"/>
                    </w:rPr>
                  </m:ctrlPr>
                </m:sSubPr>
                <m:e>
                  <m:r>
                    <w:rPr>
                      <w:rFonts w:ascii="Cambria Math" w:hAnsi="Cambria Math" w:cs="Arial"/>
                      <w:szCs w:val="20"/>
                    </w:rPr>
                    <m:t>P</m:t>
                  </m:r>
                </m:e>
                <m:sub>
                  <m:r>
                    <w:rPr>
                      <w:rFonts w:ascii="Cambria Math" w:hAnsi="Cambria Math" w:cs="Arial"/>
                      <w:szCs w:val="20"/>
                    </w:rPr>
                    <m:t>a</m:t>
                  </m:r>
                </m:sub>
              </m:sSub>
            </m:sup>
            <m:e>
              <m:nary>
                <m:naryPr>
                  <m:chr m:val="∑"/>
                  <m:ctrlPr>
                    <w:rPr>
                      <w:rFonts w:ascii="Cambria Math" w:hAnsi="Cambria Math" w:cs="Arial"/>
                      <w:i/>
                      <w:szCs w:val="20"/>
                    </w:rPr>
                  </m:ctrlPr>
                </m:naryPr>
                <m:sub>
                  <m:r>
                    <w:rPr>
                      <w:rFonts w:ascii="Cambria Math" w:hAnsi="Cambria Math" w:cs="Arial"/>
                      <w:szCs w:val="20"/>
                    </w:rPr>
                    <m:t>b=1</m:t>
                  </m:r>
                </m:sub>
                <m:sup>
                  <m:sSub>
                    <m:sSubPr>
                      <m:ctrlPr>
                        <w:rPr>
                          <w:rFonts w:ascii="Cambria Math" w:hAnsi="Cambria Math" w:cs="Arial"/>
                          <w:i/>
                          <w:szCs w:val="20"/>
                        </w:rPr>
                      </m:ctrlPr>
                    </m:sSubPr>
                    <m:e>
                      <m:r>
                        <w:rPr>
                          <w:rFonts w:ascii="Cambria Math" w:hAnsi="Cambria Math" w:cs="Arial"/>
                          <w:szCs w:val="20"/>
                        </w:rPr>
                        <m:t>P</m:t>
                      </m:r>
                    </m:e>
                    <m:sub>
                      <m:r>
                        <w:rPr>
                          <w:rFonts w:ascii="Cambria Math" w:hAnsi="Cambria Math" w:cs="Arial"/>
                          <w:szCs w:val="20"/>
                        </w:rPr>
                        <m:t>b</m:t>
                      </m:r>
                    </m:sub>
                  </m:sSub>
                </m:sup>
                <m:e>
                  <m:d>
                    <m:dPr>
                      <m:begChr m:val="|"/>
                      <m:endChr m:val="|"/>
                      <m:ctrlPr>
                        <w:rPr>
                          <w:rFonts w:ascii="Cambria Math" w:hAnsi="Cambria Math" w:cs="Arial"/>
                          <w:i/>
                          <w:szCs w:val="20"/>
                        </w:rPr>
                      </m:ctrlPr>
                    </m:dPr>
                    <m:e>
                      <m:sSubSup>
                        <m:sSubSupPr>
                          <m:ctrlPr>
                            <w:rPr>
                              <w:rFonts w:ascii="Cambria Math" w:hAnsi="Cambria Math" w:cs="Arial"/>
                              <w:i/>
                              <w:szCs w:val="20"/>
                            </w:rPr>
                          </m:ctrlPr>
                        </m:sSubSupPr>
                        <m:e>
                          <m:r>
                            <w:rPr>
                              <w:rFonts w:ascii="Cambria Math" w:hAnsi="Cambria Math" w:cs="Arial"/>
                              <w:szCs w:val="20"/>
                            </w:rPr>
                            <m:t>W</m:t>
                          </m:r>
                        </m:e>
                        <m:sub>
                          <m:r>
                            <w:rPr>
                              <w:rFonts w:ascii="Cambria Math" w:hAnsi="Cambria Math" w:cs="Arial"/>
                              <w:szCs w:val="20"/>
                            </w:rPr>
                            <m:t>ab</m:t>
                          </m:r>
                        </m:sub>
                        <m:sup>
                          <m:r>
                            <w:rPr>
                              <w:rFonts w:ascii="Cambria Math" w:hAnsi="Cambria Math" w:cs="Arial"/>
                              <w:szCs w:val="20"/>
                            </w:rPr>
                            <m:t>x</m:t>
                          </m:r>
                        </m:sup>
                      </m:sSubSup>
                      <m:r>
                        <w:rPr>
                          <w:rFonts w:ascii="Cambria Math" w:hAnsi="Cambria Math" w:cs="Arial"/>
                          <w:szCs w:val="20"/>
                        </w:rPr>
                        <m:t>-</m:t>
                      </m:r>
                      <m:sSubSup>
                        <m:sSubSupPr>
                          <m:ctrlPr>
                            <w:rPr>
                              <w:rFonts w:ascii="Cambria Math" w:hAnsi="Cambria Math" w:cs="Arial"/>
                              <w:i/>
                              <w:szCs w:val="20"/>
                            </w:rPr>
                          </m:ctrlPr>
                        </m:sSubSupPr>
                        <m:e>
                          <m:r>
                            <w:rPr>
                              <w:rFonts w:ascii="Cambria Math" w:hAnsi="Cambria Math" w:cs="Arial"/>
                              <w:szCs w:val="20"/>
                            </w:rPr>
                            <m:t>W</m:t>
                          </m:r>
                        </m:e>
                        <m:sub>
                          <m:r>
                            <w:rPr>
                              <w:rFonts w:ascii="Cambria Math" w:hAnsi="Cambria Math" w:cs="Arial"/>
                              <w:szCs w:val="20"/>
                            </w:rPr>
                            <m:t>ab</m:t>
                          </m:r>
                        </m:sub>
                        <m:sup>
                          <m:r>
                            <w:rPr>
                              <w:rFonts w:ascii="Cambria Math" w:hAnsi="Cambria Math" w:cs="Arial"/>
                              <w:szCs w:val="20"/>
                            </w:rPr>
                            <m:t>y</m:t>
                          </m:r>
                        </m:sup>
                      </m:sSubSup>
                    </m:e>
                  </m:d>
                </m:e>
              </m:nary>
            </m:e>
          </m:nary>
        </m:oMath>
      </m:oMathPara>
    </w:p>
    <w:p w14:paraId="752083E5" w14:textId="7C317BA4" w:rsidR="001E1854" w:rsidRPr="007554E0" w:rsidRDefault="001E1854" w:rsidP="007C4A1E">
      <w:pPr>
        <w:spacing w:line="480" w:lineRule="auto"/>
        <w:jc w:val="both"/>
      </w:pPr>
      <w:r w:rsidRPr="007554E0">
        <w:lastRenderedPageBreak/>
        <w:t xml:space="preserve">where </w:t>
      </w:r>
      <m:oMath>
        <m:r>
          <w:rPr>
            <w:rFonts w:ascii="Cambria Math" w:hAnsi="Cambria Math"/>
          </w:rPr>
          <m:t xml:space="preserve">x </m:t>
        </m:r>
      </m:oMath>
      <w:r w:rsidRPr="007554E0">
        <w:t xml:space="preserve">and </w:t>
      </w:r>
      <m:oMath>
        <m:r>
          <w:rPr>
            <w:rFonts w:ascii="Cambria Math" w:hAnsi="Cambria Math"/>
          </w:rPr>
          <m:t>y</m:t>
        </m:r>
      </m:oMath>
      <w:r w:rsidR="00587A13">
        <w:t xml:space="preserve"> are the indices</w:t>
      </w:r>
      <w:r>
        <w:t xml:space="preserve"> of the motif-</w:t>
      </w:r>
      <w:r w:rsidRPr="007554E0">
        <w:t xml:space="preserve">gate combination, </w:t>
      </w:r>
      <m:oMath>
        <m:sSub>
          <m:sSubPr>
            <m:ctrlPr>
              <w:rPr>
                <w:rFonts w:ascii="Cambria Math" w:hAnsi="Cambria Math"/>
                <w:i/>
              </w:rPr>
            </m:ctrlPr>
          </m:sSubPr>
          <m:e>
            <m:r>
              <w:rPr>
                <w:rFonts w:ascii="Cambria Math" w:hAnsi="Cambria Math"/>
              </w:rPr>
              <m:t>P</m:t>
            </m:r>
          </m:e>
          <m:sub>
            <m:r>
              <w:rPr>
                <w:rFonts w:ascii="Cambria Math" w:hAnsi="Cambria Math"/>
              </w:rPr>
              <m:t>a</m:t>
            </m:r>
          </m:sub>
        </m:sSub>
      </m:oMath>
      <w:r w:rsidRPr="007554E0">
        <w:t xml:space="preserve"> is the number of </w:t>
      </w:r>
      <w:proofErr w:type="gramStart"/>
      <w:r w:rsidRPr="007554E0">
        <w:t>parameter</w:t>
      </w:r>
      <w:proofErr w:type="gramEnd"/>
      <w:r w:rsidRPr="007554E0">
        <w:t xml:space="preserve"> </w:t>
      </w:r>
      <m:oMath>
        <m:sSub>
          <m:sSubPr>
            <m:ctrlPr>
              <w:rPr>
                <w:rFonts w:ascii="Cambria Math" w:hAnsi="Cambria Math"/>
                <w:i/>
              </w:rPr>
            </m:ctrlPr>
          </m:sSubPr>
          <m:e>
            <m:r>
              <w:rPr>
                <w:rFonts w:ascii="Cambria Math" w:hAnsi="Cambria Math"/>
              </w:rPr>
              <m:t>k</m:t>
            </m:r>
          </m:e>
          <m:sub>
            <m:r>
              <w:rPr>
                <w:rFonts w:ascii="Cambria Math" w:hAnsi="Cambria Math"/>
              </w:rPr>
              <m:t>a</m:t>
            </m:r>
          </m:sub>
        </m:sSub>
      </m:oMath>
      <w:r w:rsidRPr="007554E0">
        <w:t xml:space="preserve"> values, </w:t>
      </w:r>
      <m:oMath>
        <m:sSub>
          <m:sSubPr>
            <m:ctrlPr>
              <w:rPr>
                <w:rFonts w:ascii="Cambria Math" w:hAnsi="Cambria Math"/>
                <w:i/>
              </w:rPr>
            </m:ctrlPr>
          </m:sSubPr>
          <m:e>
            <m:r>
              <w:rPr>
                <w:rFonts w:ascii="Cambria Math" w:hAnsi="Cambria Math"/>
              </w:rPr>
              <m:t>P</m:t>
            </m:r>
          </m:e>
          <m:sub>
            <m:r>
              <w:rPr>
                <w:rFonts w:ascii="Cambria Math" w:hAnsi="Cambria Math"/>
              </w:rPr>
              <m:t>b</m:t>
            </m:r>
          </m:sub>
        </m:sSub>
      </m:oMath>
      <w:r w:rsidRPr="007554E0">
        <w:t xml:space="preserve"> is the number of parameter </w:t>
      </w:r>
      <m:oMath>
        <m:sSub>
          <m:sSubPr>
            <m:ctrlPr>
              <w:rPr>
                <w:rFonts w:ascii="Cambria Math" w:hAnsi="Cambria Math"/>
                <w:i/>
              </w:rPr>
            </m:ctrlPr>
          </m:sSubPr>
          <m:e>
            <m:r>
              <w:rPr>
                <w:rFonts w:ascii="Cambria Math" w:hAnsi="Cambria Math"/>
              </w:rPr>
              <m:t>k</m:t>
            </m:r>
          </m:e>
          <m:sub>
            <m:r>
              <w:rPr>
                <w:rFonts w:ascii="Cambria Math" w:hAnsi="Cambria Math"/>
              </w:rPr>
              <m:t>b</m:t>
            </m:r>
          </m:sub>
        </m:sSub>
      </m:oMath>
      <w:r w:rsidRPr="007554E0">
        <w:t xml:space="preserve"> values, and </w:t>
      </w:r>
      <m:oMath>
        <m:sSup>
          <m:sSupPr>
            <m:ctrlPr>
              <w:rPr>
                <w:rFonts w:ascii="Cambria Math" w:hAnsi="Cambria Math"/>
                <w:i/>
              </w:rPr>
            </m:ctrlPr>
          </m:sSupPr>
          <m:e>
            <m:r>
              <w:rPr>
                <w:rFonts w:ascii="Cambria Math" w:hAnsi="Cambria Math"/>
              </w:rPr>
              <m:t>W</m:t>
            </m:r>
          </m:e>
          <m:sup>
            <m:r>
              <w:rPr>
                <w:rFonts w:ascii="Cambria Math" w:hAnsi="Cambria Math"/>
              </w:rPr>
              <m:t>i</m:t>
            </m:r>
          </m:sup>
        </m:sSup>
      </m:oMath>
      <w:r w:rsidRPr="007554E0">
        <w:t xml:space="preserve"> </w:t>
      </w:r>
      <w:r>
        <w:t>is</w:t>
      </w:r>
      <w:r w:rsidRPr="007554E0">
        <w:t xml:space="preserve"> the inference outcomes across the kinetic landscape for the </w:t>
      </w:r>
      <m:oMath>
        <m:r>
          <w:rPr>
            <w:rFonts w:ascii="Cambria Math" w:hAnsi="Cambria Math"/>
          </w:rPr>
          <m:t>i</m:t>
        </m:r>
      </m:oMath>
      <w:r w:rsidRPr="007554E0">
        <w:t>th motif-gate combination.</w:t>
      </w:r>
      <w:r w:rsidR="00587A13">
        <w:t xml:space="preserve"> </w:t>
      </w:r>
    </w:p>
    <w:p w14:paraId="588EBDC2" w14:textId="05B26B38" w:rsidR="009446A2" w:rsidRDefault="00587A13" w:rsidP="007C4A1E">
      <w:pPr>
        <w:spacing w:before="0" w:after="0" w:line="480" w:lineRule="auto"/>
        <w:jc w:val="both"/>
      </w:pPr>
      <w:r>
        <w:t>Average pairwise dissimilarity is calculated analogously for logic gates.</w:t>
      </w:r>
    </w:p>
    <w:p w14:paraId="5CD4561A" w14:textId="0778D81A" w:rsidR="00AE77E3" w:rsidRPr="00AE77E3" w:rsidRDefault="00AE77E3" w:rsidP="007C4A1E">
      <w:pPr>
        <w:spacing w:before="0" w:after="0" w:line="360" w:lineRule="auto"/>
        <w:rPr>
          <w:rFonts w:ascii="Arial" w:hAnsi="Arial" w:cs="Arial"/>
          <w:szCs w:val="20"/>
        </w:rPr>
      </w:pPr>
    </w:p>
    <w:p w14:paraId="63E17305" w14:textId="208E497F" w:rsidR="00353486" w:rsidRDefault="00353486" w:rsidP="007C4A1E">
      <w:pPr>
        <w:spacing w:before="0" w:after="0" w:line="360" w:lineRule="auto"/>
      </w:pPr>
      <w:r>
        <w:br w:type="page"/>
      </w:r>
    </w:p>
    <w:p w14:paraId="577658F5" w14:textId="496D7102" w:rsidR="005A22E8" w:rsidRDefault="005A22E8" w:rsidP="005A22E8">
      <w:pPr>
        <w:pStyle w:val="Heading1"/>
      </w:pPr>
      <w:r>
        <w:lastRenderedPageBreak/>
        <w:t>Supp</w:t>
      </w:r>
      <w:r w:rsidR="00C97D24">
        <w:t>LEMENTARY</w:t>
      </w:r>
      <w:r>
        <w:t xml:space="preserve"> Figures</w:t>
      </w:r>
    </w:p>
    <w:p w14:paraId="39A81D70" w14:textId="77777777" w:rsidR="00E75CA4" w:rsidRPr="00E75CA4" w:rsidRDefault="00E75CA4" w:rsidP="00E75CA4">
      <w:pPr>
        <w:rPr>
          <w:b/>
          <w:sz w:val="24"/>
        </w:rPr>
      </w:pPr>
      <w:r w:rsidRPr="00E75CA4">
        <w:rPr>
          <w:b/>
          <w:sz w:val="24"/>
        </w:rPr>
        <w:t>a</w:t>
      </w:r>
    </w:p>
    <w:p w14:paraId="71D53A77" w14:textId="017E13B4" w:rsidR="00A80CBC" w:rsidRDefault="00E75CA4" w:rsidP="00E75CA4">
      <w:pPr>
        <w:jc w:val="center"/>
      </w:pPr>
      <w:r w:rsidRPr="00820636">
        <w:rPr>
          <w:rFonts w:ascii="Arial" w:hAnsi="Arial" w:cs="Arial"/>
          <w:noProof/>
        </w:rPr>
        <w:drawing>
          <wp:inline distT="0" distB="0" distL="0" distR="0" wp14:anchorId="7DC524B9" wp14:editId="0F1EBB81">
            <wp:extent cx="5880735" cy="5640705"/>
            <wp:effectExtent l="0" t="0" r="1206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4614" t="2052" r="10000" b="1539"/>
                    <a:stretch/>
                  </pic:blipFill>
                  <pic:spPr bwMode="auto">
                    <a:xfrm>
                      <a:off x="0" y="0"/>
                      <a:ext cx="5887737" cy="564742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CC694D7" w14:textId="0B1EF83A" w:rsidR="00E75CA4" w:rsidRDefault="00E75CA4" w:rsidP="00E75CA4">
      <w:pPr>
        <w:jc w:val="center"/>
      </w:pPr>
      <w:r>
        <w:br w:type="page"/>
      </w:r>
    </w:p>
    <w:p w14:paraId="4F8101C7" w14:textId="1A7B3656" w:rsidR="00E75CA4" w:rsidRPr="00E75CA4" w:rsidRDefault="00E75CA4" w:rsidP="00E75CA4">
      <w:pPr>
        <w:rPr>
          <w:b/>
          <w:sz w:val="24"/>
        </w:rPr>
      </w:pPr>
      <w:r w:rsidRPr="00E75CA4">
        <w:rPr>
          <w:b/>
          <w:sz w:val="24"/>
        </w:rPr>
        <w:lastRenderedPageBreak/>
        <w:t>b</w:t>
      </w:r>
    </w:p>
    <w:p w14:paraId="56F4BC49" w14:textId="232E1353" w:rsidR="00C440F2" w:rsidRDefault="00E75CA4" w:rsidP="00E75CA4">
      <w:pPr>
        <w:jc w:val="center"/>
      </w:pPr>
      <w:r w:rsidRPr="00820636">
        <w:rPr>
          <w:rFonts w:ascii="Arial" w:hAnsi="Arial" w:cs="Arial"/>
          <w:noProof/>
        </w:rPr>
        <w:drawing>
          <wp:inline distT="0" distB="0" distL="0" distR="0" wp14:anchorId="27E80296" wp14:editId="0AB7FD67">
            <wp:extent cx="5841676" cy="5603240"/>
            <wp:effectExtent l="0" t="0" r="635"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4614" t="2052" r="10000" b="1539"/>
                    <a:stretch/>
                  </pic:blipFill>
                  <pic:spPr bwMode="auto">
                    <a:xfrm>
                      <a:off x="0" y="0"/>
                      <a:ext cx="5850101" cy="561132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3E05265" w14:textId="69FD960B" w:rsidR="00E75CA4" w:rsidRDefault="00E75CA4" w:rsidP="00E75CA4">
      <w:pPr>
        <w:jc w:val="center"/>
      </w:pPr>
      <w:r>
        <w:br w:type="page"/>
      </w:r>
    </w:p>
    <w:p w14:paraId="4072137D" w14:textId="25E3624D" w:rsidR="00E75CA4" w:rsidRPr="00E75CA4" w:rsidRDefault="00E75CA4" w:rsidP="00E75CA4">
      <w:pPr>
        <w:rPr>
          <w:b/>
          <w:sz w:val="24"/>
        </w:rPr>
      </w:pPr>
      <w:r w:rsidRPr="00E75CA4">
        <w:rPr>
          <w:b/>
          <w:sz w:val="24"/>
        </w:rPr>
        <w:lastRenderedPageBreak/>
        <w:t>c</w:t>
      </w:r>
    </w:p>
    <w:p w14:paraId="73628709" w14:textId="4B92EF7A" w:rsidR="00E75CA4" w:rsidRDefault="00E75CA4" w:rsidP="00E75CA4">
      <w:pPr>
        <w:jc w:val="center"/>
      </w:pPr>
      <w:r w:rsidRPr="00820636">
        <w:rPr>
          <w:rFonts w:ascii="Arial" w:hAnsi="Arial" w:cs="Arial"/>
          <w:noProof/>
        </w:rPr>
        <w:drawing>
          <wp:inline distT="0" distB="0" distL="0" distR="0" wp14:anchorId="5EF9E978" wp14:editId="347E8BBE">
            <wp:extent cx="5836653" cy="571754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4614" t="2000" r="9991" b="-472"/>
                    <a:stretch/>
                  </pic:blipFill>
                  <pic:spPr bwMode="auto">
                    <a:xfrm>
                      <a:off x="0" y="0"/>
                      <a:ext cx="5851565" cy="573214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5C3C81E" w14:textId="43A5B69B" w:rsidR="00E75CA4" w:rsidRDefault="00E75CA4" w:rsidP="00E75CA4">
      <w:pPr>
        <w:jc w:val="center"/>
      </w:pPr>
      <w:r>
        <w:br w:type="page"/>
      </w:r>
    </w:p>
    <w:p w14:paraId="475B42A2" w14:textId="77777777" w:rsidR="00E75CA4" w:rsidRDefault="00E75CA4" w:rsidP="00E75CA4">
      <w:pPr>
        <w:jc w:val="center"/>
      </w:pPr>
    </w:p>
    <w:p w14:paraId="05E82965" w14:textId="1D51FAA8" w:rsidR="00C440F2" w:rsidRPr="00E75CA4" w:rsidRDefault="00E75CA4" w:rsidP="00A80CBC">
      <w:pPr>
        <w:rPr>
          <w:b/>
          <w:sz w:val="24"/>
        </w:rPr>
      </w:pPr>
      <w:r w:rsidRPr="00E75CA4">
        <w:rPr>
          <w:b/>
          <w:sz w:val="24"/>
        </w:rPr>
        <w:t>d</w:t>
      </w:r>
    </w:p>
    <w:p w14:paraId="3688B83F" w14:textId="1ABBAEAF" w:rsidR="00C440F2" w:rsidRDefault="00E75CA4" w:rsidP="00E75CA4">
      <w:pPr>
        <w:jc w:val="center"/>
      </w:pPr>
      <w:r w:rsidRPr="00820636">
        <w:rPr>
          <w:rFonts w:ascii="Arial" w:hAnsi="Arial" w:cs="Arial"/>
          <w:noProof/>
        </w:rPr>
        <w:drawing>
          <wp:inline distT="0" distB="0" distL="0" distR="0" wp14:anchorId="3D0D2A0C" wp14:editId="3D12F131">
            <wp:extent cx="5880735" cy="5640705"/>
            <wp:effectExtent l="0" t="0" r="1206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4614" t="2052" r="10000" b="1539"/>
                    <a:stretch/>
                  </pic:blipFill>
                  <pic:spPr bwMode="auto">
                    <a:xfrm>
                      <a:off x="0" y="0"/>
                      <a:ext cx="5886854" cy="564657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ABAAA5F" w14:textId="7643DDA6" w:rsidR="00181B3C" w:rsidRDefault="00181B3C" w:rsidP="00CF5315">
      <w:r>
        <w:br w:type="page"/>
      </w:r>
    </w:p>
    <w:p w14:paraId="6E83F827" w14:textId="3FB0C318" w:rsidR="00B4400A" w:rsidRDefault="008623B1" w:rsidP="00124DC9">
      <w:pPr>
        <w:pStyle w:val="NoSpacing"/>
      </w:pPr>
      <w:r>
        <w:rPr>
          <w:noProof/>
        </w:rPr>
        <w:lastRenderedPageBreak/>
        <w:drawing>
          <wp:inline distT="0" distB="0" distL="0" distR="0" wp14:anchorId="7B3957F1" wp14:editId="4DE24A11">
            <wp:extent cx="6858000" cy="37750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etInf_SUPP_Metrics_1_IW_ES.png"/>
                    <pic:cNvPicPr/>
                  </pic:nvPicPr>
                  <pic:blipFill>
                    <a:blip r:embed="rId12"/>
                    <a:stretch>
                      <a:fillRect/>
                    </a:stretch>
                  </pic:blipFill>
                  <pic:spPr>
                    <a:xfrm>
                      <a:off x="0" y="0"/>
                      <a:ext cx="6858000" cy="3775075"/>
                    </a:xfrm>
                    <a:prstGeom prst="rect">
                      <a:avLst/>
                    </a:prstGeom>
                  </pic:spPr>
                </pic:pic>
              </a:graphicData>
            </a:graphic>
          </wp:inline>
        </w:drawing>
      </w:r>
    </w:p>
    <w:p w14:paraId="14CC0E98" w14:textId="77777777" w:rsidR="00124DC9" w:rsidRDefault="00124DC9" w:rsidP="00124DC9">
      <w:pPr>
        <w:pStyle w:val="NoSpacing"/>
      </w:pPr>
    </w:p>
    <w:p w14:paraId="7FB7CEF3" w14:textId="62AF88D9" w:rsidR="006269B3" w:rsidRDefault="008623B1" w:rsidP="005E2A15">
      <w:pPr>
        <w:pStyle w:val="NoSpacing"/>
      </w:pPr>
      <w:r>
        <w:rPr>
          <w:noProof/>
        </w:rPr>
        <w:drawing>
          <wp:inline distT="0" distB="0" distL="0" distR="0" wp14:anchorId="0321DCA1" wp14:editId="5F285F5F">
            <wp:extent cx="6858000" cy="37750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NetInf_SUPP_Metrics_1_IW_ERS.png"/>
                    <pic:cNvPicPr/>
                  </pic:nvPicPr>
                  <pic:blipFill>
                    <a:blip r:embed="rId13"/>
                    <a:stretch>
                      <a:fillRect/>
                    </a:stretch>
                  </pic:blipFill>
                  <pic:spPr>
                    <a:xfrm>
                      <a:off x="0" y="0"/>
                      <a:ext cx="6858000" cy="3775075"/>
                    </a:xfrm>
                    <a:prstGeom prst="rect">
                      <a:avLst/>
                    </a:prstGeom>
                  </pic:spPr>
                </pic:pic>
              </a:graphicData>
            </a:graphic>
          </wp:inline>
        </w:drawing>
      </w:r>
    </w:p>
    <w:p w14:paraId="122CDAA0" w14:textId="4B020326" w:rsidR="006269B3" w:rsidRDefault="006269B3" w:rsidP="005E2A15">
      <w:pPr>
        <w:pStyle w:val="NoSpacing"/>
      </w:pPr>
    </w:p>
    <w:p w14:paraId="2BA76945" w14:textId="5A0B5148" w:rsidR="00BB425C" w:rsidRDefault="00BB425C" w:rsidP="005E2A15">
      <w:pPr>
        <w:pStyle w:val="NoSpacing"/>
      </w:pPr>
    </w:p>
    <w:p w14:paraId="6FF08414" w14:textId="783C7064" w:rsidR="00BB425C" w:rsidRDefault="00BB425C" w:rsidP="005E2A15">
      <w:pPr>
        <w:pStyle w:val="NoSpacing"/>
      </w:pPr>
      <w:r>
        <w:br w:type="page"/>
      </w:r>
    </w:p>
    <w:p w14:paraId="3FE7CB3E" w14:textId="6B768009" w:rsidR="006269B3" w:rsidRDefault="008623B1" w:rsidP="005E2A15">
      <w:pPr>
        <w:pStyle w:val="NoSpacing"/>
      </w:pPr>
      <w:r>
        <w:rPr>
          <w:noProof/>
        </w:rPr>
        <w:lastRenderedPageBreak/>
        <w:drawing>
          <wp:inline distT="0" distB="0" distL="0" distR="0" wp14:anchorId="3937AF27" wp14:editId="7688CF02">
            <wp:extent cx="6858000" cy="37750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NetInf_SUPP_Metrics_1_ES_ERS.png"/>
                    <pic:cNvPicPr/>
                  </pic:nvPicPr>
                  <pic:blipFill>
                    <a:blip r:embed="rId14"/>
                    <a:stretch>
                      <a:fillRect/>
                    </a:stretch>
                  </pic:blipFill>
                  <pic:spPr>
                    <a:xfrm>
                      <a:off x="0" y="0"/>
                      <a:ext cx="6858000" cy="3775075"/>
                    </a:xfrm>
                    <a:prstGeom prst="rect">
                      <a:avLst/>
                    </a:prstGeom>
                  </pic:spPr>
                </pic:pic>
              </a:graphicData>
            </a:graphic>
          </wp:inline>
        </w:drawing>
      </w:r>
    </w:p>
    <w:p w14:paraId="3C1ACF95" w14:textId="77777777" w:rsidR="008623B1" w:rsidRDefault="008623B1" w:rsidP="005E2A15">
      <w:pPr>
        <w:pStyle w:val="NoSpacing"/>
      </w:pPr>
    </w:p>
    <w:p w14:paraId="46330303" w14:textId="36A2E12C" w:rsidR="00FA778D" w:rsidRDefault="006269B3" w:rsidP="00B278C2">
      <w:pPr>
        <w:jc w:val="both"/>
      </w:pPr>
      <w:r>
        <w:rPr>
          <w:b/>
        </w:rPr>
        <w:t>Figure S1 | Networks and performance metrics</w:t>
      </w:r>
      <w:r w:rsidRPr="00CF5315">
        <w:rPr>
          <w:b/>
        </w:rPr>
        <w:t>.</w:t>
      </w:r>
      <w:r>
        <w:t xml:space="preserve"> Trajectories are shown for the parent nodes (A and B) and target node (C) from three-node motifs. (</w:t>
      </w:r>
      <w:r>
        <w:rPr>
          <w:b/>
        </w:rPr>
        <w:t>a</w:t>
      </w:r>
      <w:r>
        <w:t>) Formulations for different contexts. Initial values are steady-state solutions without stimulus. Parameters for the gate kinetics are set equal (</w:t>
      </w:r>
      <m:oMath>
        <m:sSub>
          <m:sSubPr>
            <m:ctrlPr>
              <w:rPr>
                <w:rFonts w:ascii="Cambria Math" w:hAnsi="Cambria Math"/>
                <w:i/>
              </w:rPr>
            </m:ctrlPr>
          </m:sSubPr>
          <m:e>
            <m:r>
              <w:rPr>
                <w:rFonts w:ascii="Cambria Math" w:hAnsi="Cambria Math"/>
              </w:rPr>
              <m:t>k</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=0.5</m:t>
        </m:r>
      </m:oMath>
      <w:r>
        <w:rPr>
          <w:rFonts w:eastAsiaTheme="minorEastAsia"/>
        </w:rPr>
        <w:t>). The x-axis is time (0 to 20 a.u.), and the y-axis is node concentration (0 to 2 a.u.). For gene regulation, trajectories are shown for RNAs, not proteins. For kinase signaling, trajectories are shown for active, not inactive, kinases. (</w:t>
      </w:r>
      <w:r>
        <w:rPr>
          <w:rFonts w:eastAsiaTheme="minorEastAsia"/>
          <w:b/>
        </w:rPr>
        <w:t>b–d</w:t>
      </w:r>
      <w:r>
        <w:rPr>
          <w:rFonts w:eastAsiaTheme="minorEastAsia"/>
        </w:rPr>
        <w:t>) For the context-agnostic case, stimulus is applied to (</w:t>
      </w:r>
      <w:r w:rsidRPr="00BB37FE">
        <w:rPr>
          <w:rFonts w:eastAsiaTheme="minorEastAsia"/>
          <w:b/>
        </w:rPr>
        <w:t>b</w:t>
      </w:r>
      <w:r>
        <w:rPr>
          <w:rFonts w:eastAsiaTheme="minorEastAsia"/>
        </w:rPr>
        <w:t>) node A only, (</w:t>
      </w:r>
      <w:r>
        <w:rPr>
          <w:rFonts w:eastAsiaTheme="minorEastAsia"/>
          <w:b/>
        </w:rPr>
        <w:t>c</w:t>
      </w:r>
      <w:r>
        <w:rPr>
          <w:rFonts w:eastAsiaTheme="minorEastAsia"/>
        </w:rPr>
        <w:t>) node B only, and (</w:t>
      </w:r>
      <w:r>
        <w:rPr>
          <w:rFonts w:eastAsiaTheme="minorEastAsia"/>
          <w:b/>
        </w:rPr>
        <w:t>d</w:t>
      </w:r>
      <w:r>
        <w:rPr>
          <w:rFonts w:eastAsiaTheme="minorEastAsia"/>
        </w:rPr>
        <w:t xml:space="preserve">) both A and B. </w:t>
      </w:r>
      <w:r>
        <w:t>Values for the gate kinetic parameters (</w:t>
      </w:r>
      <m:oMath>
        <m:sSub>
          <m:sSubPr>
            <m:ctrlPr>
              <w:rPr>
                <w:rFonts w:ascii="Cambria Math" w:hAnsi="Cambria Math"/>
                <w:i/>
              </w:rPr>
            </m:ctrlPr>
          </m:sSubPr>
          <m:e>
            <m:r>
              <w:rPr>
                <w:rFonts w:ascii="Cambria Math" w:hAnsi="Cambria Math"/>
              </w:rPr>
              <m:t>k</m:t>
            </m:r>
          </m:e>
          <m:sub>
            <m:r>
              <w:rPr>
                <w:rFonts w:ascii="Cambria Math" w:hAnsi="Cambria Math"/>
              </w:rPr>
              <m:t>A</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B</m:t>
            </m:r>
          </m:sub>
        </m:sSub>
      </m:oMath>
      <w:r>
        <w:rPr>
          <w:rFonts w:eastAsiaTheme="minorEastAsia"/>
        </w:rPr>
        <w:t>) are 0.05, 0.5, and 5; values for other parameters are held constant (</w:t>
      </w:r>
      <m:oMath>
        <m:r>
          <w:rPr>
            <w:rFonts w:ascii="Cambria Math" w:eastAsiaTheme="minorEastAsia" w:hAnsi="Cambria Math"/>
          </w:rPr>
          <m:t>k=0.5</m:t>
        </m:r>
      </m:oMath>
      <w:r>
        <w:rPr>
          <w:rFonts w:eastAsiaTheme="minorEastAsia"/>
        </w:rPr>
        <w:t>). (</w:t>
      </w:r>
      <w:r>
        <w:rPr>
          <w:rFonts w:eastAsiaTheme="minorEastAsia"/>
          <w:b/>
        </w:rPr>
        <w:t>e–</w:t>
      </w:r>
      <w:r w:rsidR="00124DC9">
        <w:rPr>
          <w:rFonts w:eastAsiaTheme="minorEastAsia"/>
          <w:b/>
        </w:rPr>
        <w:t>g</w:t>
      </w:r>
      <w:r>
        <w:rPr>
          <w:rFonts w:eastAsiaTheme="minorEastAsia"/>
        </w:rPr>
        <w:t>)</w:t>
      </w:r>
      <w:r w:rsidR="00FA778D">
        <w:t xml:space="preserve"> Comparisons </w:t>
      </w:r>
      <w:r w:rsidR="003F783F">
        <w:t>of</w:t>
      </w:r>
      <w:r w:rsidR="00FA778D">
        <w:t xml:space="preserve"> inference outcomes for (</w:t>
      </w:r>
      <w:r>
        <w:rPr>
          <w:b/>
        </w:rPr>
        <w:t>e</w:t>
      </w:r>
      <w:r w:rsidR="00FA778D">
        <w:t>) IW vs. ES, (</w:t>
      </w:r>
      <w:r>
        <w:rPr>
          <w:b/>
        </w:rPr>
        <w:t>f</w:t>
      </w:r>
      <w:r w:rsidR="00FA778D">
        <w:t>) IW vs. ERS, and (</w:t>
      </w:r>
      <w:r>
        <w:rPr>
          <w:b/>
        </w:rPr>
        <w:t>g</w:t>
      </w:r>
      <w:r w:rsidR="00FA778D">
        <w:t xml:space="preserve">) ES vs. ERS for </w:t>
      </w:r>
      <w:r w:rsidR="00024D54">
        <w:t>each</w:t>
      </w:r>
      <w:r w:rsidR="00FA778D">
        <w:t xml:space="preserve"> stimulus</w:t>
      </w:r>
      <w:r w:rsidR="00B278C2">
        <w:t xml:space="preserve"> condition</w:t>
      </w:r>
      <w:r w:rsidR="00FA778D">
        <w:t xml:space="preserve"> (A an</w:t>
      </w:r>
      <w:r w:rsidR="002353E1">
        <w:t>d B, A only, B only), time interval</w:t>
      </w:r>
      <w:r w:rsidR="00FA778D">
        <w:t xml:space="preserve"> (full, first half, second half), and </w:t>
      </w:r>
      <w:r w:rsidR="003F783F">
        <w:t xml:space="preserve">gate </w:t>
      </w:r>
      <w:r w:rsidR="00B502C3">
        <w:t>edge (A</w:t>
      </w:r>
      <w:r w:rsidR="00FA778D" w:rsidRPr="0024032B">
        <w:rPr>
          <w:szCs w:val="22"/>
        </w:rPr>
        <w:sym w:font="Wingdings 3" w:char="F0A6"/>
      </w:r>
      <w:r w:rsidR="00FA778D">
        <w:t>C,</w:t>
      </w:r>
      <w:r w:rsidR="00B502C3">
        <w:t xml:space="preserve"> B</w:t>
      </w:r>
      <w:r w:rsidR="00FA778D" w:rsidRPr="0024032B">
        <w:rPr>
          <w:szCs w:val="22"/>
        </w:rPr>
        <w:sym w:font="Wingdings 3" w:char="F0A6"/>
      </w:r>
      <w:r w:rsidR="00B502C3">
        <w:t>C</w:t>
      </w:r>
      <w:r w:rsidR="00FA778D">
        <w:t>).</w:t>
      </w:r>
      <w:r w:rsidR="003F783F">
        <w:t xml:space="preserve"> Algorithms are color-coded.</w:t>
      </w:r>
    </w:p>
    <w:p w14:paraId="35A7BEC7" w14:textId="02108A5E" w:rsidR="00937C98" w:rsidRDefault="00937C98" w:rsidP="00124DC9"/>
    <w:p w14:paraId="37F01E23" w14:textId="71701A2D" w:rsidR="00516FB0" w:rsidRDefault="008869AE" w:rsidP="00124DC9">
      <w:pPr>
        <w:pStyle w:val="NoSpacing"/>
      </w:pPr>
      <w:r>
        <w:br w:type="page"/>
      </w:r>
    </w:p>
    <w:p w14:paraId="47973A7F" w14:textId="761AE413" w:rsidR="00124DC9" w:rsidRDefault="008623B1" w:rsidP="00124DC9">
      <w:pPr>
        <w:pStyle w:val="NoSpacing"/>
        <w:jc w:val="center"/>
      </w:pPr>
      <w:r>
        <w:rPr>
          <w:noProof/>
        </w:rPr>
        <w:lastRenderedPageBreak/>
        <w:drawing>
          <wp:inline distT="0" distB="0" distL="0" distR="0" wp14:anchorId="54C85CC2" wp14:editId="2BC9C1C1">
            <wp:extent cx="6336792" cy="4425696"/>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NetInf_SUPP_Outcomes_1_IW.png"/>
                    <pic:cNvPicPr/>
                  </pic:nvPicPr>
                  <pic:blipFill>
                    <a:blip r:embed="rId15"/>
                    <a:stretch>
                      <a:fillRect/>
                    </a:stretch>
                  </pic:blipFill>
                  <pic:spPr>
                    <a:xfrm>
                      <a:off x="0" y="0"/>
                      <a:ext cx="6336792" cy="4425696"/>
                    </a:xfrm>
                    <a:prstGeom prst="rect">
                      <a:avLst/>
                    </a:prstGeom>
                  </pic:spPr>
                </pic:pic>
              </a:graphicData>
            </a:graphic>
          </wp:inline>
        </w:drawing>
      </w:r>
    </w:p>
    <w:p w14:paraId="00AC9A60" w14:textId="2AFCCFF5" w:rsidR="008623B1" w:rsidRDefault="008623B1" w:rsidP="00124DC9">
      <w:pPr>
        <w:pStyle w:val="NoSpacing"/>
        <w:jc w:val="center"/>
      </w:pPr>
      <w:r>
        <w:rPr>
          <w:noProof/>
        </w:rPr>
        <w:drawing>
          <wp:inline distT="0" distB="0" distL="0" distR="0" wp14:anchorId="3C9005C5" wp14:editId="2DE0FAA8">
            <wp:extent cx="6336792" cy="4425696"/>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NetInf_SUPP_Outcomes_1_ES.png"/>
                    <pic:cNvPicPr/>
                  </pic:nvPicPr>
                  <pic:blipFill>
                    <a:blip r:embed="rId16"/>
                    <a:stretch>
                      <a:fillRect/>
                    </a:stretch>
                  </pic:blipFill>
                  <pic:spPr>
                    <a:xfrm>
                      <a:off x="0" y="0"/>
                      <a:ext cx="6336792" cy="4425696"/>
                    </a:xfrm>
                    <a:prstGeom prst="rect">
                      <a:avLst/>
                    </a:prstGeom>
                  </pic:spPr>
                </pic:pic>
              </a:graphicData>
            </a:graphic>
          </wp:inline>
        </w:drawing>
      </w:r>
    </w:p>
    <w:p w14:paraId="3FC2A413" w14:textId="062CF515" w:rsidR="008623B1" w:rsidRDefault="008623B1" w:rsidP="00124DC9">
      <w:pPr>
        <w:pStyle w:val="NoSpacing"/>
        <w:jc w:val="center"/>
      </w:pPr>
      <w:r>
        <w:rPr>
          <w:noProof/>
        </w:rPr>
        <w:lastRenderedPageBreak/>
        <w:drawing>
          <wp:inline distT="0" distB="0" distL="0" distR="0" wp14:anchorId="410474DC" wp14:editId="72C4D26A">
            <wp:extent cx="6336792" cy="4425696"/>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NetInf_SUPP_Outcomes_1_NW.png"/>
                    <pic:cNvPicPr/>
                  </pic:nvPicPr>
                  <pic:blipFill>
                    <a:blip r:embed="rId17"/>
                    <a:stretch>
                      <a:fillRect/>
                    </a:stretch>
                  </pic:blipFill>
                  <pic:spPr>
                    <a:xfrm>
                      <a:off x="0" y="0"/>
                      <a:ext cx="6336792" cy="4425696"/>
                    </a:xfrm>
                    <a:prstGeom prst="rect">
                      <a:avLst/>
                    </a:prstGeom>
                  </pic:spPr>
                </pic:pic>
              </a:graphicData>
            </a:graphic>
          </wp:inline>
        </w:drawing>
      </w:r>
    </w:p>
    <w:p w14:paraId="05C2E2BA" w14:textId="3479CDAA" w:rsidR="008623B1" w:rsidRDefault="008623B1" w:rsidP="00124DC9">
      <w:pPr>
        <w:pStyle w:val="NoSpacing"/>
        <w:jc w:val="center"/>
      </w:pPr>
      <w:r>
        <w:rPr>
          <w:noProof/>
        </w:rPr>
        <w:drawing>
          <wp:inline distT="0" distB="0" distL="0" distR="0" wp14:anchorId="39FB9958" wp14:editId="0721BDC4">
            <wp:extent cx="6336792" cy="4425696"/>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NetInf_SUPP_Outcomes_2_ERS.png"/>
                    <pic:cNvPicPr/>
                  </pic:nvPicPr>
                  <pic:blipFill>
                    <a:blip r:embed="rId18"/>
                    <a:stretch>
                      <a:fillRect/>
                    </a:stretch>
                  </pic:blipFill>
                  <pic:spPr>
                    <a:xfrm>
                      <a:off x="0" y="0"/>
                      <a:ext cx="6336792" cy="4425696"/>
                    </a:xfrm>
                    <a:prstGeom prst="rect">
                      <a:avLst/>
                    </a:prstGeom>
                  </pic:spPr>
                </pic:pic>
              </a:graphicData>
            </a:graphic>
          </wp:inline>
        </w:drawing>
      </w:r>
    </w:p>
    <w:p w14:paraId="3FD3B4D8" w14:textId="4D8CEC34" w:rsidR="008623B1" w:rsidRDefault="008623B1" w:rsidP="00124DC9">
      <w:pPr>
        <w:pStyle w:val="NoSpacing"/>
        <w:jc w:val="center"/>
      </w:pPr>
      <w:r>
        <w:rPr>
          <w:noProof/>
        </w:rPr>
        <w:lastRenderedPageBreak/>
        <w:drawing>
          <wp:inline distT="0" distB="0" distL="0" distR="0" wp14:anchorId="324E64A1" wp14:editId="36E881CC">
            <wp:extent cx="6336792" cy="4425696"/>
            <wp:effectExtent l="0" t="0" r="63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NetInf_SUPP_Outcomes_2_IW.png"/>
                    <pic:cNvPicPr/>
                  </pic:nvPicPr>
                  <pic:blipFill>
                    <a:blip r:embed="rId19"/>
                    <a:stretch>
                      <a:fillRect/>
                    </a:stretch>
                  </pic:blipFill>
                  <pic:spPr>
                    <a:xfrm>
                      <a:off x="0" y="0"/>
                      <a:ext cx="6336792" cy="4425696"/>
                    </a:xfrm>
                    <a:prstGeom prst="rect">
                      <a:avLst/>
                    </a:prstGeom>
                  </pic:spPr>
                </pic:pic>
              </a:graphicData>
            </a:graphic>
          </wp:inline>
        </w:drawing>
      </w:r>
    </w:p>
    <w:p w14:paraId="21AEE38A" w14:textId="2F51A2ED" w:rsidR="00EE074D" w:rsidRDefault="00EE074D" w:rsidP="0064189D">
      <w:pPr>
        <w:spacing w:before="0" w:after="0"/>
        <w:jc w:val="center"/>
      </w:pPr>
    </w:p>
    <w:p w14:paraId="5084C3EE" w14:textId="6A312350" w:rsidR="008869AE" w:rsidRPr="00A53993" w:rsidRDefault="008869AE" w:rsidP="00EE074D">
      <w:pPr>
        <w:jc w:val="both"/>
      </w:pPr>
      <w:r w:rsidRPr="008869AE">
        <w:rPr>
          <w:b/>
        </w:rPr>
        <w:t xml:space="preserve">Figure </w:t>
      </w:r>
      <w:r w:rsidR="00024D54">
        <w:rPr>
          <w:b/>
        </w:rPr>
        <w:t>S</w:t>
      </w:r>
      <w:r w:rsidR="005C327A">
        <w:rPr>
          <w:b/>
        </w:rPr>
        <w:t>2</w:t>
      </w:r>
      <w:r w:rsidRPr="008869AE">
        <w:rPr>
          <w:b/>
        </w:rPr>
        <w:t xml:space="preserve"> | Network dynamics and inference outcomes.</w:t>
      </w:r>
      <w:r>
        <w:t xml:space="preserve"> </w:t>
      </w:r>
      <w:r w:rsidR="004D767F">
        <w:t xml:space="preserve">Kinetic landscapes. </w:t>
      </w:r>
      <w:r>
        <w:t>Infer</w:t>
      </w:r>
      <w:r w:rsidR="00EE074D">
        <w:t>ence outcomes for FFFB motif with an</w:t>
      </w:r>
      <w:r>
        <w:t xml:space="preserve"> OR gate as (</w:t>
      </w:r>
      <w:r w:rsidR="00293E6E">
        <w:rPr>
          <w:b/>
        </w:rPr>
        <w:t>a</w:t>
      </w:r>
      <w:r>
        <w:t xml:space="preserve">) </w:t>
      </w:r>
      <w:r w:rsidR="00D977C9">
        <w:t>inferred weight</w:t>
      </w:r>
      <w:r>
        <w:t>, (</w:t>
      </w:r>
      <w:r w:rsidR="00293E6E">
        <w:rPr>
          <w:b/>
        </w:rPr>
        <w:t>b</w:t>
      </w:r>
      <w:r>
        <w:t xml:space="preserve">) </w:t>
      </w:r>
      <w:r w:rsidR="00D977C9">
        <w:t>ES</w:t>
      </w:r>
      <w:r>
        <w:t>, and (</w:t>
      </w:r>
      <w:r w:rsidR="00293E6E">
        <w:rPr>
          <w:b/>
        </w:rPr>
        <w:t>c</w:t>
      </w:r>
      <w:r>
        <w:t xml:space="preserve">) </w:t>
      </w:r>
      <w:r w:rsidR="00D977C9">
        <w:t>null weight</w:t>
      </w:r>
      <w:r>
        <w:t>. Panels show outcomes across the kinetic parameter landscape for each algorithm, edge, stimulus (A and B,</w:t>
      </w:r>
      <w:r w:rsidR="002353E1">
        <w:t xml:space="preserve"> A only, B only), and time interval</w:t>
      </w:r>
      <w:r>
        <w:t xml:space="preserve"> (full, first, and second).</w:t>
      </w:r>
      <w:r w:rsidR="00A53993">
        <w:t xml:space="preserve"> Infe</w:t>
      </w:r>
      <w:r w:rsidR="00EE074D">
        <w:t>rence outcomes for UFB motif with</w:t>
      </w:r>
      <w:r w:rsidR="00A53993">
        <w:t xml:space="preserve"> </w:t>
      </w:r>
      <w:r w:rsidR="00EE074D">
        <w:t xml:space="preserve">an </w:t>
      </w:r>
      <w:r w:rsidR="00A53993">
        <w:t>AND gate as (</w:t>
      </w:r>
      <w:r w:rsidR="00293E6E">
        <w:rPr>
          <w:b/>
        </w:rPr>
        <w:t>d</w:t>
      </w:r>
      <w:r w:rsidR="00A53993">
        <w:t xml:space="preserve">) </w:t>
      </w:r>
      <w:r w:rsidR="00D977C9">
        <w:t>ERS</w:t>
      </w:r>
      <w:r w:rsidR="00A53993">
        <w:t xml:space="preserve"> and (</w:t>
      </w:r>
      <w:r w:rsidR="00293E6E">
        <w:rPr>
          <w:b/>
        </w:rPr>
        <w:t>e</w:t>
      </w:r>
      <w:r w:rsidR="00A53993">
        <w:t xml:space="preserve">) </w:t>
      </w:r>
      <w:r w:rsidR="00D977C9">
        <w:t>inferred weight</w:t>
      </w:r>
      <w:r w:rsidR="008A1C37">
        <w:t>.</w:t>
      </w:r>
    </w:p>
    <w:p w14:paraId="2E978F73" w14:textId="770E3A1B" w:rsidR="00587BA1" w:rsidRDefault="00587BA1" w:rsidP="00D32D90">
      <w:r>
        <w:br w:type="page"/>
      </w:r>
    </w:p>
    <w:p w14:paraId="6FF2C6B5" w14:textId="2C47AC19" w:rsidR="001B0CF3" w:rsidRDefault="00595C9E">
      <w:pPr>
        <w:spacing w:before="0" w:after="0"/>
      </w:pPr>
      <w:r>
        <w:rPr>
          <w:noProof/>
        </w:rPr>
        <w:lastRenderedPageBreak/>
        <w:drawing>
          <wp:inline distT="0" distB="0" distL="0" distR="0" wp14:anchorId="406EB707" wp14:editId="5C6BBD3D">
            <wp:extent cx="6654800" cy="43688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etInf_SUPP_Slice_1_AND.png"/>
                    <pic:cNvPicPr/>
                  </pic:nvPicPr>
                  <pic:blipFill>
                    <a:blip r:embed="rId20"/>
                    <a:stretch>
                      <a:fillRect/>
                    </a:stretch>
                  </pic:blipFill>
                  <pic:spPr>
                    <a:xfrm>
                      <a:off x="0" y="0"/>
                      <a:ext cx="6654800" cy="4368800"/>
                    </a:xfrm>
                    <a:prstGeom prst="rect">
                      <a:avLst/>
                    </a:prstGeom>
                  </pic:spPr>
                </pic:pic>
              </a:graphicData>
            </a:graphic>
          </wp:inline>
        </w:drawing>
      </w:r>
    </w:p>
    <w:p w14:paraId="54A1F3E0" w14:textId="77777777" w:rsidR="00595C9E" w:rsidRDefault="00595C9E">
      <w:pPr>
        <w:spacing w:before="0" w:after="0"/>
      </w:pPr>
    </w:p>
    <w:p w14:paraId="4C9DF7DB" w14:textId="05A58FEE" w:rsidR="00D32D90" w:rsidRDefault="00595C9E">
      <w:pPr>
        <w:spacing w:before="0" w:after="0"/>
      </w:pPr>
      <w:r>
        <w:rPr>
          <w:noProof/>
        </w:rPr>
        <w:drawing>
          <wp:inline distT="0" distB="0" distL="0" distR="0" wp14:anchorId="43AFD5AD" wp14:editId="1B2F6E42">
            <wp:extent cx="6654800" cy="43688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NetInf_SUPP_Slice_1_OR.png"/>
                    <pic:cNvPicPr/>
                  </pic:nvPicPr>
                  <pic:blipFill>
                    <a:blip r:embed="rId21"/>
                    <a:stretch>
                      <a:fillRect/>
                    </a:stretch>
                  </pic:blipFill>
                  <pic:spPr>
                    <a:xfrm>
                      <a:off x="0" y="0"/>
                      <a:ext cx="6654800" cy="4368800"/>
                    </a:xfrm>
                    <a:prstGeom prst="rect">
                      <a:avLst/>
                    </a:prstGeom>
                  </pic:spPr>
                </pic:pic>
              </a:graphicData>
            </a:graphic>
          </wp:inline>
        </w:drawing>
      </w:r>
    </w:p>
    <w:p w14:paraId="29C54F38" w14:textId="57ACDF80" w:rsidR="001A0D3B" w:rsidRDefault="00595C9E">
      <w:pPr>
        <w:spacing w:before="0" w:after="0"/>
      </w:pPr>
      <w:r>
        <w:rPr>
          <w:noProof/>
        </w:rPr>
        <w:lastRenderedPageBreak/>
        <w:drawing>
          <wp:inline distT="0" distB="0" distL="0" distR="0" wp14:anchorId="77FD98A7" wp14:editId="721D3ADD">
            <wp:extent cx="6654800" cy="43688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NetInf_SUPP_Slice_1_SUM.png"/>
                    <pic:cNvPicPr/>
                  </pic:nvPicPr>
                  <pic:blipFill>
                    <a:blip r:embed="rId22"/>
                    <a:stretch>
                      <a:fillRect/>
                    </a:stretch>
                  </pic:blipFill>
                  <pic:spPr>
                    <a:xfrm>
                      <a:off x="0" y="0"/>
                      <a:ext cx="6654800" cy="4368800"/>
                    </a:xfrm>
                    <a:prstGeom prst="rect">
                      <a:avLst/>
                    </a:prstGeom>
                  </pic:spPr>
                </pic:pic>
              </a:graphicData>
            </a:graphic>
          </wp:inline>
        </w:drawing>
      </w:r>
    </w:p>
    <w:p w14:paraId="1E070798" w14:textId="77777777" w:rsidR="00595C9E" w:rsidRDefault="00595C9E">
      <w:pPr>
        <w:spacing w:before="0" w:after="0"/>
      </w:pPr>
    </w:p>
    <w:p w14:paraId="46891830" w14:textId="0EBB20BF" w:rsidR="00595C9E" w:rsidRDefault="00595C9E">
      <w:pPr>
        <w:spacing w:before="0" w:after="0"/>
      </w:pPr>
      <w:r>
        <w:rPr>
          <w:noProof/>
        </w:rPr>
        <w:drawing>
          <wp:inline distT="0" distB="0" distL="0" distR="0" wp14:anchorId="714C2049" wp14:editId="093BD6D2">
            <wp:extent cx="6654800" cy="43688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NetInf_SUPP_Slice_1_NAND.png"/>
                    <pic:cNvPicPr/>
                  </pic:nvPicPr>
                  <pic:blipFill>
                    <a:blip r:embed="rId23"/>
                    <a:stretch>
                      <a:fillRect/>
                    </a:stretch>
                  </pic:blipFill>
                  <pic:spPr>
                    <a:xfrm>
                      <a:off x="0" y="0"/>
                      <a:ext cx="6654800" cy="4368800"/>
                    </a:xfrm>
                    <a:prstGeom prst="rect">
                      <a:avLst/>
                    </a:prstGeom>
                  </pic:spPr>
                </pic:pic>
              </a:graphicData>
            </a:graphic>
          </wp:inline>
        </w:drawing>
      </w:r>
    </w:p>
    <w:p w14:paraId="3BE400A6" w14:textId="761424AD" w:rsidR="00595C9E" w:rsidRDefault="00595C9E">
      <w:pPr>
        <w:spacing w:before="0" w:after="0"/>
      </w:pPr>
      <w:r>
        <w:rPr>
          <w:noProof/>
        </w:rPr>
        <w:lastRenderedPageBreak/>
        <w:drawing>
          <wp:inline distT="0" distB="0" distL="0" distR="0" wp14:anchorId="28ACCCA9" wp14:editId="5646D2DC">
            <wp:extent cx="6654800" cy="43688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NetInf_SUPP_Slice_1_NOR.png"/>
                    <pic:cNvPicPr/>
                  </pic:nvPicPr>
                  <pic:blipFill>
                    <a:blip r:embed="rId24"/>
                    <a:stretch>
                      <a:fillRect/>
                    </a:stretch>
                  </pic:blipFill>
                  <pic:spPr>
                    <a:xfrm>
                      <a:off x="0" y="0"/>
                      <a:ext cx="6654800" cy="4368800"/>
                    </a:xfrm>
                    <a:prstGeom prst="rect">
                      <a:avLst/>
                    </a:prstGeom>
                  </pic:spPr>
                </pic:pic>
              </a:graphicData>
            </a:graphic>
          </wp:inline>
        </w:drawing>
      </w:r>
    </w:p>
    <w:p w14:paraId="7DCFEA1E" w14:textId="6D02B07D" w:rsidR="00595C9E" w:rsidRDefault="00595C9E">
      <w:pPr>
        <w:spacing w:before="0" w:after="0"/>
      </w:pPr>
    </w:p>
    <w:p w14:paraId="1B39A83E" w14:textId="281E547E" w:rsidR="00595C9E" w:rsidRDefault="00595C9E">
      <w:pPr>
        <w:spacing w:before="0" w:after="0"/>
      </w:pPr>
      <w:r>
        <w:rPr>
          <w:noProof/>
        </w:rPr>
        <w:drawing>
          <wp:inline distT="0" distB="0" distL="0" distR="0" wp14:anchorId="40C5244D" wp14:editId="5114DAE5">
            <wp:extent cx="6654800" cy="43688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NetInf_SUPP_Slice_1_SUB.png"/>
                    <pic:cNvPicPr/>
                  </pic:nvPicPr>
                  <pic:blipFill>
                    <a:blip r:embed="rId25"/>
                    <a:stretch>
                      <a:fillRect/>
                    </a:stretch>
                  </pic:blipFill>
                  <pic:spPr>
                    <a:xfrm>
                      <a:off x="0" y="0"/>
                      <a:ext cx="6654800" cy="4368800"/>
                    </a:xfrm>
                    <a:prstGeom prst="rect">
                      <a:avLst/>
                    </a:prstGeom>
                  </pic:spPr>
                </pic:pic>
              </a:graphicData>
            </a:graphic>
          </wp:inline>
        </w:drawing>
      </w:r>
    </w:p>
    <w:p w14:paraId="2E9C1C53" w14:textId="415801B5" w:rsidR="00595C9E" w:rsidRDefault="00595C9E" w:rsidP="00595C9E">
      <w:pPr>
        <w:spacing w:before="0" w:after="0"/>
        <w:jc w:val="center"/>
      </w:pPr>
      <w:r>
        <w:rPr>
          <w:noProof/>
        </w:rPr>
        <w:lastRenderedPageBreak/>
        <w:drawing>
          <wp:inline distT="0" distB="0" distL="0" distR="0" wp14:anchorId="68464AC1" wp14:editId="26EF677F">
            <wp:extent cx="5803900" cy="5715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NetInf_SUPP_Slice_2.png"/>
                    <pic:cNvPicPr/>
                  </pic:nvPicPr>
                  <pic:blipFill>
                    <a:blip r:embed="rId26"/>
                    <a:stretch>
                      <a:fillRect/>
                    </a:stretch>
                  </pic:blipFill>
                  <pic:spPr>
                    <a:xfrm>
                      <a:off x="0" y="0"/>
                      <a:ext cx="5803900" cy="5715000"/>
                    </a:xfrm>
                    <a:prstGeom prst="rect">
                      <a:avLst/>
                    </a:prstGeom>
                  </pic:spPr>
                </pic:pic>
              </a:graphicData>
            </a:graphic>
          </wp:inline>
        </w:drawing>
      </w:r>
    </w:p>
    <w:p w14:paraId="09A17DC7" w14:textId="648354E1" w:rsidR="00D32D90" w:rsidRDefault="00D32D90">
      <w:pPr>
        <w:spacing w:before="0" w:after="0"/>
      </w:pPr>
    </w:p>
    <w:p w14:paraId="3B16EDFA" w14:textId="73624D64" w:rsidR="00D32D90" w:rsidRDefault="00D32D90" w:rsidP="00595C9E">
      <w:pPr>
        <w:spacing w:before="0" w:after="0"/>
        <w:rPr>
          <w:b/>
        </w:rPr>
      </w:pPr>
    </w:p>
    <w:p w14:paraId="6E67199A" w14:textId="63C85A1D" w:rsidR="00D32D90" w:rsidRDefault="00D32D90" w:rsidP="00D32D90">
      <w:pPr>
        <w:spacing w:before="0" w:after="0"/>
        <w:jc w:val="center"/>
        <w:rPr>
          <w:b/>
        </w:rPr>
      </w:pPr>
      <w:r>
        <w:rPr>
          <w:b/>
        </w:rPr>
        <w:br w:type="page"/>
      </w:r>
    </w:p>
    <w:p w14:paraId="1835F576" w14:textId="71C4A1DD" w:rsidR="00D32D90" w:rsidRDefault="00595C9E" w:rsidP="00D32D90">
      <w:pPr>
        <w:spacing w:before="0" w:after="0"/>
        <w:jc w:val="center"/>
        <w:rPr>
          <w:b/>
        </w:rPr>
      </w:pPr>
      <w:r>
        <w:rPr>
          <w:b/>
          <w:noProof/>
        </w:rPr>
        <w:lastRenderedPageBreak/>
        <w:drawing>
          <wp:inline distT="0" distB="0" distL="0" distR="0" wp14:anchorId="18BFEDC7" wp14:editId="3E522E3D">
            <wp:extent cx="6654800" cy="43688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NetInf_SUPP_Stimulus_1_AND.png"/>
                    <pic:cNvPicPr/>
                  </pic:nvPicPr>
                  <pic:blipFill>
                    <a:blip r:embed="rId27"/>
                    <a:stretch>
                      <a:fillRect/>
                    </a:stretch>
                  </pic:blipFill>
                  <pic:spPr>
                    <a:xfrm>
                      <a:off x="0" y="0"/>
                      <a:ext cx="6654800" cy="4368800"/>
                    </a:xfrm>
                    <a:prstGeom prst="rect">
                      <a:avLst/>
                    </a:prstGeom>
                  </pic:spPr>
                </pic:pic>
              </a:graphicData>
            </a:graphic>
          </wp:inline>
        </w:drawing>
      </w:r>
    </w:p>
    <w:p w14:paraId="1F8294F9" w14:textId="6F99C755" w:rsidR="00595C9E" w:rsidRDefault="00595C9E" w:rsidP="00D32D90">
      <w:pPr>
        <w:spacing w:before="0" w:after="0"/>
        <w:jc w:val="center"/>
        <w:rPr>
          <w:b/>
        </w:rPr>
      </w:pPr>
    </w:p>
    <w:p w14:paraId="7980EE87" w14:textId="2EC592B9" w:rsidR="00595C9E" w:rsidRDefault="00595C9E" w:rsidP="00D32D90">
      <w:pPr>
        <w:spacing w:before="0" w:after="0"/>
        <w:jc w:val="center"/>
        <w:rPr>
          <w:b/>
        </w:rPr>
      </w:pPr>
      <w:r>
        <w:rPr>
          <w:b/>
          <w:noProof/>
        </w:rPr>
        <w:drawing>
          <wp:inline distT="0" distB="0" distL="0" distR="0" wp14:anchorId="0F5CBC4B" wp14:editId="4D32BE91">
            <wp:extent cx="6654800" cy="43688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NetInf_SUPP_Stimulus_1_OR.png"/>
                    <pic:cNvPicPr/>
                  </pic:nvPicPr>
                  <pic:blipFill>
                    <a:blip r:embed="rId28"/>
                    <a:stretch>
                      <a:fillRect/>
                    </a:stretch>
                  </pic:blipFill>
                  <pic:spPr>
                    <a:xfrm>
                      <a:off x="0" y="0"/>
                      <a:ext cx="6654800" cy="4368800"/>
                    </a:xfrm>
                    <a:prstGeom prst="rect">
                      <a:avLst/>
                    </a:prstGeom>
                  </pic:spPr>
                </pic:pic>
              </a:graphicData>
            </a:graphic>
          </wp:inline>
        </w:drawing>
      </w:r>
    </w:p>
    <w:p w14:paraId="6C9A9913" w14:textId="69CBC023" w:rsidR="00595C9E" w:rsidRDefault="00595C9E" w:rsidP="00D32D90">
      <w:pPr>
        <w:spacing w:before="0" w:after="0"/>
        <w:jc w:val="center"/>
        <w:rPr>
          <w:b/>
        </w:rPr>
      </w:pPr>
      <w:r>
        <w:rPr>
          <w:b/>
          <w:noProof/>
        </w:rPr>
        <w:lastRenderedPageBreak/>
        <w:drawing>
          <wp:inline distT="0" distB="0" distL="0" distR="0" wp14:anchorId="1FB11C20" wp14:editId="12DE00A7">
            <wp:extent cx="6654800" cy="43688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NetInf_SUPP_Stimulus_1_SUM.png"/>
                    <pic:cNvPicPr/>
                  </pic:nvPicPr>
                  <pic:blipFill>
                    <a:blip r:embed="rId29"/>
                    <a:stretch>
                      <a:fillRect/>
                    </a:stretch>
                  </pic:blipFill>
                  <pic:spPr>
                    <a:xfrm>
                      <a:off x="0" y="0"/>
                      <a:ext cx="6654800" cy="4368800"/>
                    </a:xfrm>
                    <a:prstGeom prst="rect">
                      <a:avLst/>
                    </a:prstGeom>
                  </pic:spPr>
                </pic:pic>
              </a:graphicData>
            </a:graphic>
          </wp:inline>
        </w:drawing>
      </w:r>
    </w:p>
    <w:p w14:paraId="4896E4C4" w14:textId="75C55DC5" w:rsidR="00595C9E" w:rsidRDefault="00595C9E" w:rsidP="00D32D90">
      <w:pPr>
        <w:spacing w:before="0" w:after="0"/>
        <w:jc w:val="center"/>
        <w:rPr>
          <w:b/>
        </w:rPr>
      </w:pPr>
    </w:p>
    <w:p w14:paraId="2FAB5237" w14:textId="5C7B7DF1" w:rsidR="00595C9E" w:rsidRDefault="00595C9E" w:rsidP="00D32D90">
      <w:pPr>
        <w:spacing w:before="0" w:after="0"/>
        <w:jc w:val="center"/>
        <w:rPr>
          <w:b/>
        </w:rPr>
      </w:pPr>
      <w:r>
        <w:rPr>
          <w:b/>
          <w:noProof/>
        </w:rPr>
        <w:drawing>
          <wp:inline distT="0" distB="0" distL="0" distR="0" wp14:anchorId="64B36A72" wp14:editId="07B24130">
            <wp:extent cx="6654800" cy="43688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NetInf_SUPP_Stimulus_1_NAND.png"/>
                    <pic:cNvPicPr/>
                  </pic:nvPicPr>
                  <pic:blipFill>
                    <a:blip r:embed="rId30"/>
                    <a:stretch>
                      <a:fillRect/>
                    </a:stretch>
                  </pic:blipFill>
                  <pic:spPr>
                    <a:xfrm>
                      <a:off x="0" y="0"/>
                      <a:ext cx="6654800" cy="4368800"/>
                    </a:xfrm>
                    <a:prstGeom prst="rect">
                      <a:avLst/>
                    </a:prstGeom>
                  </pic:spPr>
                </pic:pic>
              </a:graphicData>
            </a:graphic>
          </wp:inline>
        </w:drawing>
      </w:r>
    </w:p>
    <w:p w14:paraId="089B668A" w14:textId="42B69368" w:rsidR="00595C9E" w:rsidRDefault="00595C9E" w:rsidP="00D32D90">
      <w:pPr>
        <w:spacing w:before="0" w:after="0"/>
        <w:jc w:val="center"/>
        <w:rPr>
          <w:b/>
        </w:rPr>
      </w:pPr>
      <w:r>
        <w:rPr>
          <w:b/>
          <w:noProof/>
        </w:rPr>
        <w:lastRenderedPageBreak/>
        <w:drawing>
          <wp:inline distT="0" distB="0" distL="0" distR="0" wp14:anchorId="6ADE0D79" wp14:editId="1CD8C2D1">
            <wp:extent cx="6654800" cy="43688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NetInf_SUPP_Stimulus_1_NOR.png"/>
                    <pic:cNvPicPr/>
                  </pic:nvPicPr>
                  <pic:blipFill>
                    <a:blip r:embed="rId31"/>
                    <a:stretch>
                      <a:fillRect/>
                    </a:stretch>
                  </pic:blipFill>
                  <pic:spPr>
                    <a:xfrm>
                      <a:off x="0" y="0"/>
                      <a:ext cx="6654800" cy="4368800"/>
                    </a:xfrm>
                    <a:prstGeom prst="rect">
                      <a:avLst/>
                    </a:prstGeom>
                  </pic:spPr>
                </pic:pic>
              </a:graphicData>
            </a:graphic>
          </wp:inline>
        </w:drawing>
      </w:r>
    </w:p>
    <w:p w14:paraId="7141E18F" w14:textId="67895387" w:rsidR="00595C9E" w:rsidRDefault="00595C9E" w:rsidP="00D32D90">
      <w:pPr>
        <w:spacing w:before="0" w:after="0"/>
        <w:jc w:val="center"/>
        <w:rPr>
          <w:b/>
        </w:rPr>
      </w:pPr>
    </w:p>
    <w:p w14:paraId="1A56524A" w14:textId="64DF831B" w:rsidR="00595C9E" w:rsidRDefault="00595C9E" w:rsidP="00D32D90">
      <w:pPr>
        <w:spacing w:before="0" w:after="0"/>
        <w:jc w:val="center"/>
        <w:rPr>
          <w:b/>
        </w:rPr>
      </w:pPr>
      <w:r>
        <w:rPr>
          <w:b/>
          <w:noProof/>
        </w:rPr>
        <w:drawing>
          <wp:inline distT="0" distB="0" distL="0" distR="0" wp14:anchorId="38378242" wp14:editId="6DCCCCF3">
            <wp:extent cx="6654800" cy="43688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NetInf_SUPP_Stimulus_1_SUB.png"/>
                    <pic:cNvPicPr/>
                  </pic:nvPicPr>
                  <pic:blipFill>
                    <a:blip r:embed="rId32"/>
                    <a:stretch>
                      <a:fillRect/>
                    </a:stretch>
                  </pic:blipFill>
                  <pic:spPr>
                    <a:xfrm>
                      <a:off x="0" y="0"/>
                      <a:ext cx="6654800" cy="4368800"/>
                    </a:xfrm>
                    <a:prstGeom prst="rect">
                      <a:avLst/>
                    </a:prstGeom>
                  </pic:spPr>
                </pic:pic>
              </a:graphicData>
            </a:graphic>
          </wp:inline>
        </w:drawing>
      </w:r>
    </w:p>
    <w:p w14:paraId="6DB59453" w14:textId="7C709A9C" w:rsidR="00595C9E" w:rsidRDefault="00595C9E" w:rsidP="00D32D90">
      <w:pPr>
        <w:spacing w:before="0" w:after="0"/>
        <w:jc w:val="center"/>
        <w:rPr>
          <w:b/>
        </w:rPr>
      </w:pPr>
      <w:r>
        <w:rPr>
          <w:b/>
          <w:noProof/>
        </w:rPr>
        <w:lastRenderedPageBreak/>
        <w:drawing>
          <wp:inline distT="0" distB="0" distL="0" distR="0" wp14:anchorId="06E8411F" wp14:editId="6562B667">
            <wp:extent cx="5803900" cy="5715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NetInf_SUPP_Stimulus_2.png"/>
                    <pic:cNvPicPr/>
                  </pic:nvPicPr>
                  <pic:blipFill>
                    <a:blip r:embed="rId33"/>
                    <a:stretch>
                      <a:fillRect/>
                    </a:stretch>
                  </pic:blipFill>
                  <pic:spPr>
                    <a:xfrm>
                      <a:off x="0" y="0"/>
                      <a:ext cx="5803900" cy="5715000"/>
                    </a:xfrm>
                    <a:prstGeom prst="rect">
                      <a:avLst/>
                    </a:prstGeom>
                  </pic:spPr>
                </pic:pic>
              </a:graphicData>
            </a:graphic>
          </wp:inline>
        </w:drawing>
      </w:r>
    </w:p>
    <w:p w14:paraId="56305DD6" w14:textId="0EEF82CA" w:rsidR="00D32D90" w:rsidRDefault="00D32D90" w:rsidP="00D32D90">
      <w:pPr>
        <w:spacing w:before="0" w:after="0"/>
        <w:jc w:val="center"/>
        <w:rPr>
          <w:b/>
        </w:rPr>
      </w:pPr>
    </w:p>
    <w:p w14:paraId="7ABF04BA" w14:textId="6CEC9296" w:rsidR="001A0D3B" w:rsidRDefault="001A0D3B" w:rsidP="005F03A9">
      <w:pPr>
        <w:spacing w:before="0" w:after="0"/>
        <w:jc w:val="both"/>
        <w:rPr>
          <w:b/>
        </w:rPr>
      </w:pPr>
    </w:p>
    <w:p w14:paraId="53E2FE48" w14:textId="6D364007" w:rsidR="007A61B4" w:rsidRDefault="005C327A" w:rsidP="0035273B">
      <w:pPr>
        <w:jc w:val="both"/>
      </w:pPr>
      <w:r w:rsidRPr="00CF5315">
        <w:rPr>
          <w:b/>
        </w:rPr>
        <w:t xml:space="preserve">Figure </w:t>
      </w:r>
      <w:r>
        <w:rPr>
          <w:b/>
        </w:rPr>
        <w:t>S3 | Time interval</w:t>
      </w:r>
      <w:r w:rsidRPr="00CF5315">
        <w:rPr>
          <w:b/>
        </w:rPr>
        <w:t xml:space="preserve"> </w:t>
      </w:r>
      <w:r>
        <w:rPr>
          <w:b/>
        </w:rPr>
        <w:t xml:space="preserve">and stimulus </w:t>
      </w:r>
      <w:r w:rsidRPr="00CF5315">
        <w:rPr>
          <w:b/>
        </w:rPr>
        <w:t>effects.</w:t>
      </w:r>
      <w:r>
        <w:t xml:space="preserve"> </w:t>
      </w:r>
      <w:r w:rsidR="009E24E1">
        <w:t>(</w:t>
      </w:r>
      <w:r w:rsidR="009E24E1">
        <w:rPr>
          <w:b/>
        </w:rPr>
        <w:t>a–h</w:t>
      </w:r>
      <w:r w:rsidR="009E24E1">
        <w:t xml:space="preserve">) </w:t>
      </w:r>
      <w:r w:rsidR="009E24E1" w:rsidRPr="009E24E1">
        <w:t>Time interval effects.</w:t>
      </w:r>
      <w:r w:rsidR="009E24E1">
        <w:rPr>
          <w:i/>
        </w:rPr>
        <w:t xml:space="preserve"> </w:t>
      </w:r>
      <w:r>
        <w:t>Distribution of ES and ERS for (</w:t>
      </w:r>
      <w:r>
        <w:rPr>
          <w:b/>
        </w:rPr>
        <w:t>a</w:t>
      </w:r>
      <w:r>
        <w:t>) AND, (</w:t>
      </w:r>
      <w:r>
        <w:rPr>
          <w:b/>
        </w:rPr>
        <w:t>b</w:t>
      </w:r>
      <w:r>
        <w:t>) OR, (</w:t>
      </w:r>
      <w:r>
        <w:rPr>
          <w:b/>
        </w:rPr>
        <w:t>c</w:t>
      </w:r>
      <w:r>
        <w:t>) SUM, (</w:t>
      </w:r>
      <w:r>
        <w:rPr>
          <w:b/>
        </w:rPr>
        <w:t>d</w:t>
      </w:r>
      <w:r>
        <w:t>) NAND, (</w:t>
      </w:r>
      <w:r>
        <w:rPr>
          <w:b/>
        </w:rPr>
        <w:t>e</w:t>
      </w:r>
      <w:r>
        <w:t>) NOR, and (</w:t>
      </w:r>
      <w:r>
        <w:rPr>
          <w:b/>
        </w:rPr>
        <w:t>f</w:t>
      </w:r>
      <w:r>
        <w:t>) SUB logic gates across all six motifs and five algorithms for edge A</w:t>
      </w:r>
      <w:r w:rsidRPr="0024032B">
        <w:rPr>
          <w:szCs w:val="22"/>
        </w:rPr>
        <w:sym w:font="Wingdings 3" w:char="F0A6"/>
      </w:r>
      <w:r>
        <w:t>C and edge B</w:t>
      </w:r>
      <w:r w:rsidRPr="0024032B">
        <w:rPr>
          <w:szCs w:val="22"/>
        </w:rPr>
        <w:sym w:font="Wingdings 3" w:char="F0A6"/>
      </w:r>
      <w:r>
        <w:t xml:space="preserve">C by time interval. Pairwise hypothesis testing was performed using Welch’s </w:t>
      </w:r>
      <w:r>
        <w:rPr>
          <w:i/>
        </w:rPr>
        <w:t>t</w:t>
      </w:r>
      <w:r>
        <w:t xml:space="preserve">-test, which assumes the underlying distributions can have unequal variances. Multiple hypothesis correction was performed using the Benjamini-Hochberg procedure for all tests within a given algorithm and edge to obtain </w:t>
      </w:r>
      <w:r>
        <w:rPr>
          <w:i/>
        </w:rPr>
        <w:t>q</w:t>
      </w:r>
      <w:r>
        <w:t xml:space="preserve"> values, the multiple hypothesis corrected </w:t>
      </w:r>
      <w:r>
        <w:rPr>
          <w:i/>
        </w:rPr>
        <w:t>p</w:t>
      </w:r>
      <w:r>
        <w:t>-value. Distribution of average ES compared to (</w:t>
      </w:r>
      <w:r>
        <w:rPr>
          <w:b/>
        </w:rPr>
        <w:t>g</w:t>
      </w:r>
      <w:r>
        <w:t>) average IW and (</w:t>
      </w:r>
      <w:r>
        <w:rPr>
          <w:b/>
        </w:rPr>
        <w:t>h</w:t>
      </w:r>
      <w:r>
        <w:t>) average ERS across all six motifs and all six gates.</w:t>
      </w:r>
      <w:r w:rsidR="009E24E1">
        <w:t xml:space="preserve"> </w:t>
      </w:r>
      <w:r w:rsidR="00870506">
        <w:t>(</w:t>
      </w:r>
      <w:r w:rsidR="00870506">
        <w:rPr>
          <w:b/>
        </w:rPr>
        <w:t>i–p</w:t>
      </w:r>
      <w:r w:rsidR="00870506">
        <w:t xml:space="preserve">) </w:t>
      </w:r>
      <w:r w:rsidR="009E24E1" w:rsidRPr="00870506">
        <w:t>Stimulus effects.</w:t>
      </w:r>
      <w:r w:rsidR="009E24E1">
        <w:rPr>
          <w:i/>
        </w:rPr>
        <w:t xml:space="preserve"> </w:t>
      </w:r>
      <w:r w:rsidR="007A61B4">
        <w:t>Distribution of ES and ERS for (</w:t>
      </w:r>
      <w:r w:rsidR="009E24E1">
        <w:rPr>
          <w:b/>
        </w:rPr>
        <w:t>i</w:t>
      </w:r>
      <w:r w:rsidR="007A61B4">
        <w:t>) AND, (</w:t>
      </w:r>
      <w:r w:rsidR="009E24E1">
        <w:rPr>
          <w:b/>
        </w:rPr>
        <w:t>j</w:t>
      </w:r>
      <w:r w:rsidR="007A61B4">
        <w:t>) OR, (</w:t>
      </w:r>
      <w:r w:rsidR="009E24E1">
        <w:rPr>
          <w:b/>
        </w:rPr>
        <w:t>k</w:t>
      </w:r>
      <w:r w:rsidR="007A61B4">
        <w:t>) SUM, (</w:t>
      </w:r>
      <w:r w:rsidR="009E24E1">
        <w:rPr>
          <w:b/>
        </w:rPr>
        <w:t>l</w:t>
      </w:r>
      <w:r w:rsidR="007A61B4">
        <w:t>) NAND, (</w:t>
      </w:r>
      <w:r w:rsidR="009E24E1">
        <w:rPr>
          <w:b/>
        </w:rPr>
        <w:t>m</w:t>
      </w:r>
      <w:r w:rsidR="007A61B4">
        <w:t>) NOR, and (</w:t>
      </w:r>
      <w:r w:rsidR="009E24E1">
        <w:rPr>
          <w:b/>
        </w:rPr>
        <w:t>n</w:t>
      </w:r>
      <w:r w:rsidR="007A61B4">
        <w:t xml:space="preserve">) SUB </w:t>
      </w:r>
      <w:r w:rsidR="00571BD9">
        <w:t>gates across the</w:t>
      </w:r>
      <w:r w:rsidR="007A61B4">
        <w:t xml:space="preserve"> six moti</w:t>
      </w:r>
      <w:r w:rsidR="00571BD9">
        <w:t xml:space="preserve">fs and five algorithms for </w:t>
      </w:r>
      <w:r w:rsidR="007A61B4">
        <w:t>edge</w:t>
      </w:r>
      <w:r w:rsidR="00571BD9">
        <w:t>s</w:t>
      </w:r>
      <w:r w:rsidR="00B502C3">
        <w:t xml:space="preserve"> A</w:t>
      </w:r>
      <w:r w:rsidR="007A61B4" w:rsidRPr="0024032B">
        <w:rPr>
          <w:szCs w:val="22"/>
        </w:rPr>
        <w:sym w:font="Wingdings 3" w:char="F0A6"/>
      </w:r>
      <w:r w:rsidR="00B502C3">
        <w:t>C and B</w:t>
      </w:r>
      <w:r w:rsidR="007A61B4" w:rsidRPr="0024032B">
        <w:rPr>
          <w:szCs w:val="22"/>
        </w:rPr>
        <w:sym w:font="Wingdings 3" w:char="F0A6"/>
      </w:r>
      <w:r w:rsidR="007A61B4">
        <w:t>C</w:t>
      </w:r>
      <w:r w:rsidR="00571BD9">
        <w:t>,</w:t>
      </w:r>
      <w:r w:rsidR="007A61B4">
        <w:t xml:space="preserve"> by stimulus</w:t>
      </w:r>
      <w:r w:rsidR="00571BD9">
        <w:t xml:space="preserve"> condition</w:t>
      </w:r>
      <w:r w:rsidR="007A61B4">
        <w:t>. P</w:t>
      </w:r>
      <w:r w:rsidR="00571BD9">
        <w:t>airwise hypothesis testing was conducted</w:t>
      </w:r>
      <w:r w:rsidR="007A61B4">
        <w:t xml:space="preserve"> using Welch’s </w:t>
      </w:r>
      <w:r w:rsidR="007A61B4">
        <w:rPr>
          <w:i/>
        </w:rPr>
        <w:t>t</w:t>
      </w:r>
      <w:r w:rsidR="007A61B4">
        <w:t xml:space="preserve">-test, which assumes the underlying distributions </w:t>
      </w:r>
      <w:r w:rsidR="00571BD9">
        <w:t xml:space="preserve">can </w:t>
      </w:r>
      <w:r w:rsidR="007A61B4">
        <w:t>have unequal variance</w:t>
      </w:r>
      <w:r w:rsidR="00C00C74">
        <w:t>s</w:t>
      </w:r>
      <w:r w:rsidR="007A61B4">
        <w:t xml:space="preserve">. Multiple hypothesis correction was </w:t>
      </w:r>
      <w:r w:rsidR="00571BD9">
        <w:t>conducted</w:t>
      </w:r>
      <w:r w:rsidR="007A61B4">
        <w:t xml:space="preserve"> using the Benjamini-Hochberg procedure for all tests within a given algorithm and edge to obtain </w:t>
      </w:r>
      <w:r w:rsidR="007A61B4">
        <w:rPr>
          <w:i/>
        </w:rPr>
        <w:t>q</w:t>
      </w:r>
      <w:r w:rsidR="007A61B4">
        <w:t xml:space="preserve"> values, the multiple hypothesis corrected </w:t>
      </w:r>
      <w:r w:rsidR="007A61B4">
        <w:rPr>
          <w:i/>
        </w:rPr>
        <w:t>p</w:t>
      </w:r>
      <w:r w:rsidR="007A61B4">
        <w:t xml:space="preserve">-value. </w:t>
      </w:r>
      <w:r w:rsidR="00571BD9">
        <w:t>Joint d</w:t>
      </w:r>
      <w:r w:rsidR="007A61B4">
        <w:t xml:space="preserve">istribution of </w:t>
      </w:r>
      <w:r w:rsidR="00571BD9">
        <w:t xml:space="preserve">average </w:t>
      </w:r>
      <w:r w:rsidR="007A61B4">
        <w:t xml:space="preserve">ES </w:t>
      </w:r>
      <w:r w:rsidR="00571BD9">
        <w:t>with</w:t>
      </w:r>
      <w:r w:rsidR="007A61B4">
        <w:t xml:space="preserve"> (</w:t>
      </w:r>
      <w:r w:rsidR="009E24E1">
        <w:rPr>
          <w:b/>
        </w:rPr>
        <w:t>o</w:t>
      </w:r>
      <w:r w:rsidR="007A61B4">
        <w:t xml:space="preserve">) </w:t>
      </w:r>
      <w:r w:rsidR="00571BD9">
        <w:t xml:space="preserve">average </w:t>
      </w:r>
      <w:r w:rsidR="007A61B4">
        <w:t>IW and (</w:t>
      </w:r>
      <w:r w:rsidR="009E24E1">
        <w:rPr>
          <w:b/>
        </w:rPr>
        <w:t>p</w:t>
      </w:r>
      <w:r w:rsidR="007A61B4">
        <w:t xml:space="preserve">) </w:t>
      </w:r>
      <w:r w:rsidR="00571BD9">
        <w:t xml:space="preserve">average </w:t>
      </w:r>
      <w:r w:rsidR="007A61B4">
        <w:t>ERS across all six motifs and all six gates.</w:t>
      </w:r>
      <w:r w:rsidR="008E53E7">
        <w:t xml:space="preserve"> </w:t>
      </w:r>
    </w:p>
    <w:p w14:paraId="1379ECF3" w14:textId="2B592F5A" w:rsidR="00B04D98" w:rsidRDefault="00B04D98" w:rsidP="00CF5315">
      <w:r>
        <w:br w:type="page"/>
      </w:r>
    </w:p>
    <w:p w14:paraId="61E94590" w14:textId="5EED60F1" w:rsidR="002C69E8" w:rsidRDefault="00595C9E" w:rsidP="00B05670">
      <w:pPr>
        <w:jc w:val="center"/>
      </w:pPr>
      <w:r>
        <w:rPr>
          <w:noProof/>
        </w:rPr>
        <w:lastRenderedPageBreak/>
        <w:drawing>
          <wp:inline distT="0" distB="0" distL="0" distR="0" wp14:anchorId="17ED9B2E" wp14:editId="7601EB4F">
            <wp:extent cx="5513832" cy="2715768"/>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NetInf_SUPP_Noise_1.png"/>
                    <pic:cNvPicPr/>
                  </pic:nvPicPr>
                  <pic:blipFill>
                    <a:blip r:embed="rId34"/>
                    <a:stretch>
                      <a:fillRect/>
                    </a:stretch>
                  </pic:blipFill>
                  <pic:spPr>
                    <a:xfrm>
                      <a:off x="0" y="0"/>
                      <a:ext cx="5513832" cy="2715768"/>
                    </a:xfrm>
                    <a:prstGeom prst="rect">
                      <a:avLst/>
                    </a:prstGeom>
                  </pic:spPr>
                </pic:pic>
              </a:graphicData>
            </a:graphic>
          </wp:inline>
        </w:drawing>
      </w:r>
    </w:p>
    <w:p w14:paraId="53ACDE5B" w14:textId="73C9736A" w:rsidR="00595C9E" w:rsidRDefault="00A61924" w:rsidP="00B05670">
      <w:pPr>
        <w:jc w:val="center"/>
      </w:pPr>
      <w:r>
        <w:rPr>
          <w:noProof/>
        </w:rPr>
        <w:drawing>
          <wp:inline distT="0" distB="0" distL="0" distR="0" wp14:anchorId="145A1E43" wp14:editId="0D2AA465">
            <wp:extent cx="5229323" cy="5144675"/>
            <wp:effectExtent l="0" t="0" r="3175" b="0"/>
            <wp:docPr id="2" name="Picture 2" descr="Macintosh HD:Users:jessicayu:Box Sync:*MODYLS_Shared:Publications:2018_NetworkInference:Figures:vPNG:Figure_S4_Noise:NetInf_SUPP_Nois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ssicayu:Box Sync:*MODYLS_Shared:Publications:2018_NetworkInference:Figures:vPNG:Figure_S4_Noise:NetInf_SUPP_Noise_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29323" cy="5144675"/>
                    </a:xfrm>
                    <a:prstGeom prst="rect">
                      <a:avLst/>
                    </a:prstGeom>
                    <a:noFill/>
                    <a:ln>
                      <a:noFill/>
                    </a:ln>
                  </pic:spPr>
                </pic:pic>
              </a:graphicData>
            </a:graphic>
          </wp:inline>
        </w:drawing>
      </w:r>
    </w:p>
    <w:p w14:paraId="4C7E0219" w14:textId="79A806D7" w:rsidR="005B1170" w:rsidRDefault="002C69E8" w:rsidP="009B1822">
      <w:pPr>
        <w:jc w:val="both"/>
      </w:pPr>
      <w:r>
        <w:rPr>
          <w:b/>
        </w:rPr>
        <w:t xml:space="preserve">Figure </w:t>
      </w:r>
      <w:r w:rsidR="007E5ADD">
        <w:rPr>
          <w:b/>
        </w:rPr>
        <w:t>S</w:t>
      </w:r>
      <w:r w:rsidR="005C327A">
        <w:rPr>
          <w:b/>
        </w:rPr>
        <w:t>4</w:t>
      </w:r>
      <w:r w:rsidRPr="00CF5315">
        <w:rPr>
          <w:b/>
        </w:rPr>
        <w:t xml:space="preserve"> | </w:t>
      </w:r>
      <w:r>
        <w:rPr>
          <w:b/>
        </w:rPr>
        <w:t>Noise</w:t>
      </w:r>
      <w:r w:rsidRPr="00CF5315">
        <w:rPr>
          <w:b/>
        </w:rPr>
        <w:t xml:space="preserve"> effects.</w:t>
      </w:r>
      <w:r>
        <w:t xml:space="preserve"> (</w:t>
      </w:r>
      <w:r w:rsidRPr="002C69E8">
        <w:rPr>
          <w:b/>
        </w:rPr>
        <w:t>a</w:t>
      </w:r>
      <w:r>
        <w:t xml:space="preserve">) </w:t>
      </w:r>
      <w:r w:rsidR="00AE3E00">
        <w:t>Joint d</w:t>
      </w:r>
      <w:r w:rsidRPr="002C69E8">
        <w:t>istribution</w:t>
      </w:r>
      <w:r>
        <w:t xml:space="preserve"> of average IW </w:t>
      </w:r>
      <w:r w:rsidR="00AE3E00">
        <w:t>and</w:t>
      </w:r>
      <w:r>
        <w:t xml:space="preserve"> average </w:t>
      </w:r>
      <w:r w:rsidR="00571BD9">
        <w:t>ES for the</w:t>
      </w:r>
      <w:r w:rsidR="00AE3E00">
        <w:t xml:space="preserve"> six motifs, six gate</w:t>
      </w:r>
      <w:r>
        <w:t xml:space="preserve">s, three stimulus </w:t>
      </w:r>
      <w:r w:rsidR="00AE3E00">
        <w:t>conditions</w:t>
      </w:r>
      <w:r>
        <w:t xml:space="preserve">, three time </w:t>
      </w:r>
      <w:r w:rsidR="002353E1">
        <w:t>interval</w:t>
      </w:r>
      <w:r>
        <w:t xml:space="preserve">s, and </w:t>
      </w:r>
      <w:r w:rsidR="00AE3E00">
        <w:t xml:space="preserve">varied </w:t>
      </w:r>
      <w:r w:rsidR="005C604D">
        <w:t xml:space="preserve">levels of </w:t>
      </w:r>
      <w:r w:rsidR="00AE3E00">
        <w:t>noise</w:t>
      </w:r>
      <w:r w:rsidR="00571BD9">
        <w:t xml:space="preserve"> </w:t>
      </w:r>
      <w:r w:rsidR="005C604D">
        <w:t xml:space="preserve">in the data </w:t>
      </w:r>
      <w:r w:rsidR="00571BD9">
        <w:t>(color-coded)</w:t>
      </w:r>
      <w:r>
        <w:t>. (</w:t>
      </w:r>
      <w:r>
        <w:rPr>
          <w:b/>
        </w:rPr>
        <w:t>b</w:t>
      </w:r>
      <w:r>
        <w:t xml:space="preserve">) </w:t>
      </w:r>
      <w:r w:rsidR="005C604D">
        <w:t xml:space="preserve">Joint distribution of </w:t>
      </w:r>
      <w:r w:rsidR="00AE3E00">
        <w:t xml:space="preserve">ES </w:t>
      </w:r>
      <w:r w:rsidR="003C4AB9">
        <w:t xml:space="preserve">speckling </w:t>
      </w:r>
      <w:r w:rsidR="00AE3E00">
        <w:t xml:space="preserve">and average </w:t>
      </w:r>
      <w:r>
        <w:t>ES</w:t>
      </w:r>
      <w:r w:rsidR="005C604D">
        <w:t>.</w:t>
      </w:r>
      <w:r>
        <w:t xml:space="preserve"> (</w:t>
      </w:r>
      <w:r>
        <w:rPr>
          <w:b/>
        </w:rPr>
        <w:t>c</w:t>
      </w:r>
      <w:r>
        <w:t xml:space="preserve">) </w:t>
      </w:r>
      <w:r w:rsidR="005C604D">
        <w:t xml:space="preserve">Joint distribution of </w:t>
      </w:r>
      <w:r w:rsidR="00AE3E00">
        <w:t xml:space="preserve">IW </w:t>
      </w:r>
      <w:r w:rsidR="003C4AB9">
        <w:t xml:space="preserve">speckling </w:t>
      </w:r>
      <w:r w:rsidR="00AE3E00">
        <w:t xml:space="preserve">and average </w:t>
      </w:r>
      <w:r>
        <w:t>IW.</w:t>
      </w:r>
      <w:r>
        <w:br w:type="page"/>
      </w:r>
    </w:p>
    <w:p w14:paraId="6F8D22CD" w14:textId="20168514" w:rsidR="00853098" w:rsidRDefault="00595C9E" w:rsidP="008E66CD">
      <w:pPr>
        <w:jc w:val="center"/>
      </w:pPr>
      <w:r>
        <w:rPr>
          <w:noProof/>
        </w:rPr>
        <w:lastRenderedPageBreak/>
        <w:drawing>
          <wp:inline distT="0" distB="0" distL="0" distR="0" wp14:anchorId="1AFC25E9" wp14:editId="02A56133">
            <wp:extent cx="6400800" cy="4470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NetInf_SUPP_Chameleon_4.png"/>
                    <pic:cNvPicPr/>
                  </pic:nvPicPr>
                  <pic:blipFill>
                    <a:blip r:embed="rId36"/>
                    <a:stretch>
                      <a:fillRect/>
                    </a:stretch>
                  </pic:blipFill>
                  <pic:spPr>
                    <a:xfrm>
                      <a:off x="0" y="0"/>
                      <a:ext cx="6400800" cy="4470400"/>
                    </a:xfrm>
                    <a:prstGeom prst="rect">
                      <a:avLst/>
                    </a:prstGeom>
                  </pic:spPr>
                </pic:pic>
              </a:graphicData>
            </a:graphic>
          </wp:inline>
        </w:drawing>
      </w:r>
    </w:p>
    <w:p w14:paraId="526F2B93" w14:textId="09818C8D" w:rsidR="00FD3535" w:rsidRDefault="00FD3535" w:rsidP="008E66CD">
      <w:pPr>
        <w:jc w:val="center"/>
      </w:pPr>
      <w:r>
        <w:br w:type="page"/>
      </w:r>
    </w:p>
    <w:p w14:paraId="038DF85A" w14:textId="1521365E" w:rsidR="00FD3535" w:rsidRDefault="00595C9E" w:rsidP="008E66CD">
      <w:pPr>
        <w:jc w:val="center"/>
      </w:pPr>
      <w:r>
        <w:rPr>
          <w:noProof/>
        </w:rPr>
        <w:lastRenderedPageBreak/>
        <w:drawing>
          <wp:inline distT="0" distB="0" distL="0" distR="0" wp14:anchorId="362F6946" wp14:editId="4AFB2318">
            <wp:extent cx="6400800" cy="78105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NetInf_SUPP_Chameleon_1.png"/>
                    <pic:cNvPicPr/>
                  </pic:nvPicPr>
                  <pic:blipFill>
                    <a:blip r:embed="rId37"/>
                    <a:stretch>
                      <a:fillRect/>
                    </a:stretch>
                  </pic:blipFill>
                  <pic:spPr>
                    <a:xfrm>
                      <a:off x="0" y="0"/>
                      <a:ext cx="6400800" cy="7810500"/>
                    </a:xfrm>
                    <a:prstGeom prst="rect">
                      <a:avLst/>
                    </a:prstGeom>
                  </pic:spPr>
                </pic:pic>
              </a:graphicData>
            </a:graphic>
          </wp:inline>
        </w:drawing>
      </w:r>
    </w:p>
    <w:p w14:paraId="49F9BF89" w14:textId="787D4B04" w:rsidR="00FD3535" w:rsidRDefault="00FD3535" w:rsidP="008E66CD">
      <w:pPr>
        <w:jc w:val="center"/>
      </w:pPr>
      <w:r>
        <w:br w:type="page"/>
      </w:r>
    </w:p>
    <w:p w14:paraId="79B3CCBD" w14:textId="5026E9D7" w:rsidR="00FD3535" w:rsidRDefault="00595C9E" w:rsidP="008E66CD">
      <w:pPr>
        <w:jc w:val="center"/>
      </w:pPr>
      <w:r>
        <w:rPr>
          <w:noProof/>
        </w:rPr>
        <w:lastRenderedPageBreak/>
        <w:drawing>
          <wp:inline distT="0" distB="0" distL="0" distR="0" wp14:anchorId="7FE5AF99" wp14:editId="5ADB5198">
            <wp:extent cx="6400800" cy="8001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NetInf_SUPP_Chameleon_2.png"/>
                    <pic:cNvPicPr/>
                  </pic:nvPicPr>
                  <pic:blipFill>
                    <a:blip r:embed="rId38"/>
                    <a:stretch>
                      <a:fillRect/>
                    </a:stretch>
                  </pic:blipFill>
                  <pic:spPr>
                    <a:xfrm>
                      <a:off x="0" y="0"/>
                      <a:ext cx="6400800" cy="8001000"/>
                    </a:xfrm>
                    <a:prstGeom prst="rect">
                      <a:avLst/>
                    </a:prstGeom>
                  </pic:spPr>
                </pic:pic>
              </a:graphicData>
            </a:graphic>
          </wp:inline>
        </w:drawing>
      </w:r>
    </w:p>
    <w:p w14:paraId="70FBA82F" w14:textId="5C221ACA" w:rsidR="00FD3535" w:rsidRDefault="00FD3535" w:rsidP="008E66CD">
      <w:pPr>
        <w:jc w:val="center"/>
      </w:pPr>
      <w:r>
        <w:br w:type="page"/>
      </w:r>
    </w:p>
    <w:p w14:paraId="236A9DE3" w14:textId="3A3CAACB" w:rsidR="00FD3535" w:rsidRDefault="00595C9E" w:rsidP="008E66CD">
      <w:pPr>
        <w:jc w:val="center"/>
      </w:pPr>
      <w:r>
        <w:rPr>
          <w:noProof/>
        </w:rPr>
        <w:lastRenderedPageBreak/>
        <w:drawing>
          <wp:inline distT="0" distB="0" distL="0" distR="0" wp14:anchorId="44710A6F" wp14:editId="7A8AF77D">
            <wp:extent cx="6400800" cy="22352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NetInf_SUPP_Chameleon_3.png"/>
                    <pic:cNvPicPr/>
                  </pic:nvPicPr>
                  <pic:blipFill>
                    <a:blip r:embed="rId39"/>
                    <a:stretch>
                      <a:fillRect/>
                    </a:stretch>
                  </pic:blipFill>
                  <pic:spPr>
                    <a:xfrm>
                      <a:off x="0" y="0"/>
                      <a:ext cx="6400800" cy="2235200"/>
                    </a:xfrm>
                    <a:prstGeom prst="rect">
                      <a:avLst/>
                    </a:prstGeom>
                  </pic:spPr>
                </pic:pic>
              </a:graphicData>
            </a:graphic>
          </wp:inline>
        </w:drawing>
      </w:r>
    </w:p>
    <w:p w14:paraId="6076689E" w14:textId="17BCE51C" w:rsidR="00613DDD" w:rsidRDefault="00613DDD" w:rsidP="00FD3535"/>
    <w:p w14:paraId="17E0CA92" w14:textId="3887A09B" w:rsidR="0063082F" w:rsidRDefault="00294486" w:rsidP="0063082F">
      <w:pPr>
        <w:jc w:val="both"/>
      </w:pPr>
      <w:r>
        <w:rPr>
          <w:b/>
        </w:rPr>
        <w:t xml:space="preserve">Figure </w:t>
      </w:r>
      <w:r w:rsidR="00024D54">
        <w:rPr>
          <w:b/>
        </w:rPr>
        <w:t>S</w:t>
      </w:r>
      <w:r w:rsidR="005C327A">
        <w:rPr>
          <w:b/>
        </w:rPr>
        <w:t>5</w:t>
      </w:r>
      <w:r w:rsidRPr="00CF5315">
        <w:rPr>
          <w:b/>
        </w:rPr>
        <w:t xml:space="preserve"> | </w:t>
      </w:r>
      <w:r w:rsidR="00805C7C">
        <w:rPr>
          <w:b/>
        </w:rPr>
        <w:t xml:space="preserve">Robustness to </w:t>
      </w:r>
      <w:r w:rsidR="00C608E6">
        <w:rPr>
          <w:b/>
        </w:rPr>
        <w:t>network dynamics and topology</w:t>
      </w:r>
      <w:r w:rsidRPr="00CF5315">
        <w:rPr>
          <w:b/>
        </w:rPr>
        <w:t>.</w:t>
      </w:r>
      <w:r>
        <w:t xml:space="preserve"> </w:t>
      </w:r>
      <w:r w:rsidR="00740861">
        <w:t>(</w:t>
      </w:r>
      <w:r w:rsidR="00740861">
        <w:rPr>
          <w:b/>
        </w:rPr>
        <w:t>a</w:t>
      </w:r>
      <w:r w:rsidR="00BE0CD8">
        <w:t xml:space="preserve">) </w:t>
      </w:r>
      <w:r w:rsidR="00C77D02">
        <w:t>C</w:t>
      </w:r>
      <w:r w:rsidR="00BE0CD8">
        <w:t>omparisons</w:t>
      </w:r>
      <w:r w:rsidR="00C77D02">
        <w:t xml:space="preserve"> </w:t>
      </w:r>
      <w:r w:rsidR="00E81B4D">
        <w:t>among</w:t>
      </w:r>
      <w:r w:rsidR="00C77D02">
        <w:t xml:space="preserve"> in-group (</w:t>
      </w:r>
      <w:r w:rsidR="00925A68">
        <w:t xml:space="preserve">pairs for </w:t>
      </w:r>
      <w:r w:rsidR="00C77D02">
        <w:t>network</w:t>
      </w:r>
      <w:r w:rsidR="00925A68">
        <w:t>s</w:t>
      </w:r>
      <w:r w:rsidR="00C77D02">
        <w:t xml:space="preserve"> that</w:t>
      </w:r>
      <w:r w:rsidR="00925A68">
        <w:t xml:space="preserve"> share</w:t>
      </w:r>
      <w:r w:rsidR="00C77D02">
        <w:t xml:space="preserve"> a</w:t>
      </w:r>
      <w:r w:rsidR="006258F1">
        <w:t xml:space="preserve"> specified</w:t>
      </w:r>
      <w:r w:rsidR="00C77D02">
        <w:t xml:space="preserve"> feature) and out-group (pairs that d</w:t>
      </w:r>
      <w:r w:rsidR="006258F1">
        <w:t>o not share the</w:t>
      </w:r>
      <w:r w:rsidR="00C77D02">
        <w:t xml:space="preserve"> feature)</w:t>
      </w:r>
      <w:r w:rsidR="00BE0CD8">
        <w:t xml:space="preserve"> for motifs and for gates</w:t>
      </w:r>
      <w:r w:rsidR="00740861">
        <w:t>.</w:t>
      </w:r>
      <w:r w:rsidR="00C77D02">
        <w:t xml:space="preserve"> </w:t>
      </w:r>
      <w:r w:rsidR="00925A68">
        <w:t>With</w:t>
      </w:r>
      <w:r w:rsidR="00227248">
        <w:t xml:space="preserve"> </w:t>
      </w:r>
      <w:r w:rsidR="007F48B7">
        <w:t>6x6</w:t>
      </w:r>
      <w:r w:rsidR="00BB6633">
        <w:t xml:space="preserve"> (36)</w:t>
      </w:r>
      <w:r w:rsidR="007F48B7">
        <w:t xml:space="preserve"> </w:t>
      </w:r>
      <w:r w:rsidR="00227248">
        <w:t xml:space="preserve">motif-gate combinations, </w:t>
      </w:r>
      <w:r w:rsidR="00BB6633">
        <w:t xml:space="preserve">for any feature, </w:t>
      </w:r>
      <w:r w:rsidR="007F48B7">
        <w:t xml:space="preserve">six </w:t>
      </w:r>
      <w:r w:rsidR="00925A68">
        <w:t>will comprise</w:t>
      </w:r>
      <w:r w:rsidR="007F48B7">
        <w:t xml:space="preserve"> an </w:t>
      </w:r>
      <w:r w:rsidR="00227248">
        <w:t xml:space="preserve">in-group and </w:t>
      </w:r>
      <w:r w:rsidR="00BD3671">
        <w:t xml:space="preserve">the remaining </w:t>
      </w:r>
      <w:r w:rsidR="007F48B7">
        <w:t xml:space="preserve">30 </w:t>
      </w:r>
      <w:r w:rsidR="00BD3671">
        <w:t>are</w:t>
      </w:r>
      <w:r w:rsidR="007F48B7">
        <w:t xml:space="preserve"> </w:t>
      </w:r>
      <w:r w:rsidR="00BD3671">
        <w:t>the</w:t>
      </w:r>
      <w:r w:rsidR="007F48B7">
        <w:t xml:space="preserve"> out-group</w:t>
      </w:r>
      <w:r w:rsidR="00C77D02">
        <w:t>.</w:t>
      </w:r>
      <w:r w:rsidR="00740861">
        <w:t xml:space="preserve"> </w:t>
      </w:r>
      <w:r w:rsidR="00925A68">
        <w:t xml:space="preserve">In </w:t>
      </w:r>
      <w:r w:rsidR="00BB6633">
        <w:t>the figure</w:t>
      </w:r>
      <w:r w:rsidR="007F48B7">
        <w:t>, in-group is the left circle and out-group is the right circle</w:t>
      </w:r>
      <w:r w:rsidR="00BB6633">
        <w:t xml:space="preserve">, </w:t>
      </w:r>
      <w:r w:rsidR="007F48B7">
        <w:t xml:space="preserve">connected by a line for visualization. </w:t>
      </w:r>
      <w:r w:rsidR="00E81B4D">
        <w:t xml:space="preserve">The score on y-axis uses the city block </w:t>
      </w:r>
      <w:r w:rsidR="00C77D02">
        <w:t xml:space="preserve">distance </w:t>
      </w:r>
      <w:r w:rsidR="007F48B7">
        <w:t>between kinetic landscapes;</w:t>
      </w:r>
      <w:r w:rsidR="00C77D02">
        <w:t xml:space="preserve"> lower values indicate </w:t>
      </w:r>
      <w:r w:rsidR="00925A68">
        <w:t>more similar inference outcomes</w:t>
      </w:r>
      <w:r w:rsidR="00C77D02">
        <w:t xml:space="preserve">. </w:t>
      </w:r>
      <w:r w:rsidR="007F48B7">
        <w:t xml:space="preserve">If the left circle is lower than the right, then the feature can be said to </w:t>
      </w:r>
      <w:r w:rsidR="00925A68">
        <w:t>contribute to similar</w:t>
      </w:r>
      <w:r w:rsidR="007F48B7">
        <w:t xml:space="preserve"> outcomes (</w:t>
      </w:r>
      <w:r w:rsidR="00925A68">
        <w:t>in a manner agnostic to the specific outcomes</w:t>
      </w:r>
      <w:r w:rsidR="007F48B7">
        <w:t xml:space="preserve">). </w:t>
      </w:r>
      <w:r w:rsidR="00925A68">
        <w:t>If</w:t>
      </w:r>
      <w:r w:rsidR="00853098">
        <w:t xml:space="preserve"> circles are even</w:t>
      </w:r>
      <w:r w:rsidR="00925A68">
        <w:t>ly matched</w:t>
      </w:r>
      <w:r w:rsidR="00853098">
        <w:t>, then</w:t>
      </w:r>
      <w:r w:rsidR="00925A68">
        <w:t xml:space="preserve"> the feature is not detected to</w:t>
      </w:r>
      <w:r w:rsidR="00853098">
        <w:t xml:space="preserve"> </w:t>
      </w:r>
      <w:r w:rsidR="00925A68">
        <w:t>contribute to</w:t>
      </w:r>
      <w:r w:rsidR="00853098">
        <w:t xml:space="preserve"> in-group</w:t>
      </w:r>
      <w:r w:rsidR="00925A68">
        <w:t xml:space="preserve"> similarity</w:t>
      </w:r>
      <w:r w:rsidR="00853098">
        <w:t xml:space="preserve">. </w:t>
      </w:r>
      <w:r w:rsidR="00925A68">
        <w:t xml:space="preserve">As an </w:t>
      </w:r>
      <w:r w:rsidR="00E87BF8">
        <w:t xml:space="preserve">example, networks with </w:t>
      </w:r>
      <w:proofErr w:type="gramStart"/>
      <w:r w:rsidR="00E87BF8">
        <w:t>an</w:t>
      </w:r>
      <w:proofErr w:type="gramEnd"/>
      <w:r w:rsidR="00E87BF8">
        <w:t xml:space="preserve"> </w:t>
      </w:r>
      <w:r w:rsidR="002475C2">
        <w:t>NAND</w:t>
      </w:r>
      <w:r w:rsidR="00E87BF8">
        <w:t xml:space="preserve"> gate </w:t>
      </w:r>
      <w:r w:rsidR="00925A68">
        <w:t>are</w:t>
      </w:r>
      <w:r w:rsidR="00E87BF8">
        <w:t xml:space="preserve"> infer</w:t>
      </w:r>
      <w:r w:rsidR="00925A68">
        <w:t xml:space="preserve">red similarly </w:t>
      </w:r>
      <w:r w:rsidR="00BB6633">
        <w:t xml:space="preserve">for IW </w:t>
      </w:r>
      <w:r w:rsidR="00925A68">
        <w:t>using</w:t>
      </w:r>
      <w:r w:rsidR="00E87BF8">
        <w:t xml:space="preserve"> </w:t>
      </w:r>
      <w:r w:rsidR="00BC26D8">
        <w:t xml:space="preserve">dynamic </w:t>
      </w:r>
      <w:r w:rsidR="00E87BF8">
        <w:t xml:space="preserve">Bayesian. </w:t>
      </w:r>
      <w:r w:rsidR="0088168F">
        <w:t>The dat</w:t>
      </w:r>
      <w:r w:rsidR="00111FC5">
        <w:t xml:space="preserve">aset uses stimulus to A and B, </w:t>
      </w:r>
      <w:r w:rsidR="0088168F">
        <w:t xml:space="preserve">0% noise, and </w:t>
      </w:r>
      <w:r w:rsidR="00853098">
        <w:t xml:space="preserve">the </w:t>
      </w:r>
      <w:r w:rsidR="0088168F">
        <w:t xml:space="preserve">full timecourse. </w:t>
      </w:r>
      <w:r>
        <w:t>(</w:t>
      </w:r>
      <w:r w:rsidR="00740861">
        <w:rPr>
          <w:b/>
        </w:rPr>
        <w:t>b</w:t>
      </w:r>
      <w:r w:rsidR="00244107">
        <w:t xml:space="preserve">) </w:t>
      </w:r>
      <w:r w:rsidR="00C959FD">
        <w:t xml:space="preserve">Robustness to dynamics </w:t>
      </w:r>
      <w:r w:rsidR="00FF0BE7">
        <w:t xml:space="preserve">in the data </w:t>
      </w:r>
      <w:r w:rsidR="00571BD9">
        <w:t xml:space="preserve">is </w:t>
      </w:r>
      <w:r w:rsidR="00C959FD">
        <w:t>evaluated with</w:t>
      </w:r>
      <w:r>
        <w:t xml:space="preserve"> FFFB mo</w:t>
      </w:r>
      <w:r w:rsidR="00244107">
        <w:t>tif, AND gate, stimulus to A,</w:t>
      </w:r>
      <w:r w:rsidR="0088168F">
        <w:t xml:space="preserve"> 0% noise, and full timecourse</w:t>
      </w:r>
      <w:r w:rsidR="00244107">
        <w:t xml:space="preserve"> </w:t>
      </w:r>
      <w:r w:rsidR="000619FD">
        <w:t>with</w:t>
      </w:r>
      <w:r>
        <w:t xml:space="preserve"> ERS (</w:t>
      </w:r>
      <w:r w:rsidR="0063082F">
        <w:rPr>
          <w:i/>
        </w:rPr>
        <w:t>upper</w:t>
      </w:r>
      <w:r>
        <w:t>) and ES (</w:t>
      </w:r>
      <w:r w:rsidR="0063082F">
        <w:rPr>
          <w:i/>
        </w:rPr>
        <w:t>lower</w:t>
      </w:r>
      <w:r>
        <w:t>).</w:t>
      </w:r>
      <w:r w:rsidR="007B167A">
        <w:t xml:space="preserve"> </w:t>
      </w:r>
      <w:r w:rsidR="00244107">
        <w:t>Networks with the same topology but different kinetics can produce varied trajectories.</w:t>
      </w:r>
      <w:r w:rsidR="0088168F">
        <w:t xml:space="preserve"> </w:t>
      </w:r>
      <w:r w:rsidR="007B167A">
        <w:t>(</w:t>
      </w:r>
      <w:r w:rsidR="00740861">
        <w:rPr>
          <w:b/>
        </w:rPr>
        <w:t>c</w:t>
      </w:r>
      <w:r w:rsidR="00244107">
        <w:t xml:space="preserve">) </w:t>
      </w:r>
      <w:r w:rsidR="00C959FD">
        <w:t>Robustness to topology</w:t>
      </w:r>
      <w:r w:rsidR="000C7CD2">
        <w:t xml:space="preserve"> and kinetics</w:t>
      </w:r>
      <w:r w:rsidR="00C959FD">
        <w:t>,</w:t>
      </w:r>
      <w:r w:rsidR="00244107">
        <w:t xml:space="preserve"> </w:t>
      </w:r>
      <w:r w:rsidR="007B167A">
        <w:t>for</w:t>
      </w:r>
      <w:r w:rsidR="00244107">
        <w:t xml:space="preserve"> the indicated networks, using</w:t>
      </w:r>
      <w:r w:rsidR="007B167A">
        <w:t xml:space="preserve"> ERS (</w:t>
      </w:r>
      <w:r w:rsidR="0063082F">
        <w:rPr>
          <w:i/>
        </w:rPr>
        <w:t>upper</w:t>
      </w:r>
      <w:r w:rsidR="007B167A">
        <w:t>) and ES (</w:t>
      </w:r>
      <w:r w:rsidR="0063082F">
        <w:rPr>
          <w:i/>
        </w:rPr>
        <w:t>lower</w:t>
      </w:r>
      <w:r w:rsidR="007B167A">
        <w:t xml:space="preserve">). </w:t>
      </w:r>
      <w:r w:rsidR="00244107">
        <w:t>Networks with different topologies and kinetics can produce similar trajectories. (</w:t>
      </w:r>
      <w:r w:rsidR="00740861">
        <w:rPr>
          <w:b/>
        </w:rPr>
        <w:t>d</w:t>
      </w:r>
      <w:r w:rsidR="00244107">
        <w:rPr>
          <w:b/>
        </w:rPr>
        <w:t>–</w:t>
      </w:r>
      <w:r w:rsidR="00740861">
        <w:rPr>
          <w:b/>
        </w:rPr>
        <w:t>e</w:t>
      </w:r>
      <w:r w:rsidR="00244107">
        <w:t xml:space="preserve">) </w:t>
      </w:r>
      <w:r w:rsidR="00DA181C">
        <w:t>Condensed standard deviation</w:t>
      </w:r>
      <w:r w:rsidR="005C604D">
        <w:t xml:space="preserve"> (SD)</w:t>
      </w:r>
      <w:r w:rsidR="00DA181C">
        <w:t xml:space="preserve"> for </w:t>
      </w:r>
      <w:r w:rsidR="00004B19">
        <w:t>(</w:t>
      </w:r>
      <w:r w:rsidR="00740861">
        <w:rPr>
          <w:b/>
        </w:rPr>
        <w:t>d</w:t>
      </w:r>
      <w:r w:rsidR="00004B19">
        <w:t xml:space="preserve">) </w:t>
      </w:r>
      <w:r w:rsidR="00333307">
        <w:t>dy</w:t>
      </w:r>
      <w:r w:rsidR="00004B19">
        <w:t>n</w:t>
      </w:r>
      <w:r w:rsidR="00333307">
        <w:t>amics</w:t>
      </w:r>
      <w:r w:rsidR="00004B19">
        <w:t xml:space="preserve"> </w:t>
      </w:r>
      <w:r w:rsidR="00DA181C">
        <w:t xml:space="preserve">and </w:t>
      </w:r>
      <w:r w:rsidR="00004B19">
        <w:t>(</w:t>
      </w:r>
      <w:r w:rsidR="00740861">
        <w:rPr>
          <w:b/>
        </w:rPr>
        <w:t>e</w:t>
      </w:r>
      <w:r w:rsidR="00004B19">
        <w:t xml:space="preserve">) </w:t>
      </w:r>
      <w:r w:rsidR="000C7CD2">
        <w:t>topology and kinetics</w:t>
      </w:r>
      <w:r w:rsidR="00004B19">
        <w:t>, using</w:t>
      </w:r>
      <w:r w:rsidR="00DA181C">
        <w:t xml:space="preserve"> ES.</w:t>
      </w:r>
      <w:r w:rsidR="00BE0CD8">
        <w:t xml:space="preserve"> </w:t>
      </w:r>
    </w:p>
    <w:p w14:paraId="5B256EA6" w14:textId="77777777" w:rsidR="0063082F" w:rsidRDefault="0063082F">
      <w:pPr>
        <w:spacing w:before="0" w:after="0"/>
        <w:rPr>
          <w:b/>
        </w:rPr>
      </w:pPr>
      <w:r>
        <w:rPr>
          <w:b/>
        </w:rPr>
        <w:br w:type="page"/>
      </w:r>
    </w:p>
    <w:p w14:paraId="3EB0D141" w14:textId="22DF2E27" w:rsidR="00020723" w:rsidRDefault="00595C9E" w:rsidP="001645BB">
      <w:pPr>
        <w:jc w:val="center"/>
      </w:pPr>
      <w:r>
        <w:rPr>
          <w:noProof/>
        </w:rPr>
        <w:lastRenderedPageBreak/>
        <w:drawing>
          <wp:inline distT="0" distB="0" distL="0" distR="0" wp14:anchorId="4FB8E4D1" wp14:editId="3C0B7FE7">
            <wp:extent cx="4470400" cy="21336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NetInf_SUPP_Modifications_1.png"/>
                    <pic:cNvPicPr/>
                  </pic:nvPicPr>
                  <pic:blipFill>
                    <a:blip r:embed="rId40"/>
                    <a:stretch>
                      <a:fillRect/>
                    </a:stretch>
                  </pic:blipFill>
                  <pic:spPr>
                    <a:xfrm>
                      <a:off x="0" y="0"/>
                      <a:ext cx="4470400" cy="2133600"/>
                    </a:xfrm>
                    <a:prstGeom prst="rect">
                      <a:avLst/>
                    </a:prstGeom>
                  </pic:spPr>
                </pic:pic>
              </a:graphicData>
            </a:graphic>
          </wp:inline>
        </w:drawing>
      </w:r>
    </w:p>
    <w:p w14:paraId="66FA4876" w14:textId="77777777" w:rsidR="00595C9E" w:rsidRDefault="00595C9E" w:rsidP="001645BB">
      <w:pPr>
        <w:jc w:val="center"/>
      </w:pPr>
    </w:p>
    <w:p w14:paraId="5E76BD5B" w14:textId="4DE10331" w:rsidR="00445DA6" w:rsidRDefault="00595C9E" w:rsidP="00595C9E">
      <w:pPr>
        <w:jc w:val="center"/>
      </w:pPr>
      <w:r>
        <w:rPr>
          <w:noProof/>
        </w:rPr>
        <w:drawing>
          <wp:inline distT="0" distB="0" distL="0" distR="0" wp14:anchorId="4C4440D9" wp14:editId="3E461D4F">
            <wp:extent cx="6400800" cy="10414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NetInf_SUPP_Modifications_2_ES.png"/>
                    <pic:cNvPicPr/>
                  </pic:nvPicPr>
                  <pic:blipFill>
                    <a:blip r:embed="rId41"/>
                    <a:stretch>
                      <a:fillRect/>
                    </a:stretch>
                  </pic:blipFill>
                  <pic:spPr>
                    <a:xfrm>
                      <a:off x="0" y="0"/>
                      <a:ext cx="6400800" cy="1041400"/>
                    </a:xfrm>
                    <a:prstGeom prst="rect">
                      <a:avLst/>
                    </a:prstGeom>
                  </pic:spPr>
                </pic:pic>
              </a:graphicData>
            </a:graphic>
          </wp:inline>
        </w:drawing>
      </w:r>
    </w:p>
    <w:p w14:paraId="06CC941A" w14:textId="203699F0" w:rsidR="00020723" w:rsidRDefault="00020723" w:rsidP="00445358">
      <w:pPr>
        <w:jc w:val="center"/>
      </w:pPr>
    </w:p>
    <w:p w14:paraId="005F867A" w14:textId="11E918EC" w:rsidR="001645BB" w:rsidRDefault="00595C9E" w:rsidP="00445358">
      <w:pPr>
        <w:jc w:val="center"/>
      </w:pPr>
      <w:r>
        <w:rPr>
          <w:noProof/>
        </w:rPr>
        <w:drawing>
          <wp:inline distT="0" distB="0" distL="0" distR="0" wp14:anchorId="366DBFEB" wp14:editId="62C31BD4">
            <wp:extent cx="6400800" cy="10414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NetInf_SUPP_Modifications_2_ERS.png"/>
                    <pic:cNvPicPr/>
                  </pic:nvPicPr>
                  <pic:blipFill>
                    <a:blip r:embed="rId42"/>
                    <a:stretch>
                      <a:fillRect/>
                    </a:stretch>
                  </pic:blipFill>
                  <pic:spPr>
                    <a:xfrm>
                      <a:off x="0" y="0"/>
                      <a:ext cx="6400800" cy="1041400"/>
                    </a:xfrm>
                    <a:prstGeom prst="rect">
                      <a:avLst/>
                    </a:prstGeom>
                  </pic:spPr>
                </pic:pic>
              </a:graphicData>
            </a:graphic>
          </wp:inline>
        </w:drawing>
      </w:r>
    </w:p>
    <w:p w14:paraId="592B0471" w14:textId="69BC4E92" w:rsidR="007C2360" w:rsidRDefault="007C2360" w:rsidP="007C2360">
      <w:pPr>
        <w:jc w:val="center"/>
      </w:pPr>
    </w:p>
    <w:p w14:paraId="15E0BD12" w14:textId="77777777" w:rsidR="00463D36" w:rsidRDefault="00463D36" w:rsidP="00463D36"/>
    <w:p w14:paraId="7BAA7517" w14:textId="10CCA4F3" w:rsidR="00384C95" w:rsidRDefault="00384C95" w:rsidP="00463D36">
      <w:r>
        <w:br w:type="page"/>
      </w:r>
    </w:p>
    <w:p w14:paraId="638510CE" w14:textId="7999B967" w:rsidR="006A0AEF" w:rsidRDefault="00595C9E" w:rsidP="00445358">
      <w:pPr>
        <w:jc w:val="center"/>
      </w:pPr>
      <w:r>
        <w:rPr>
          <w:noProof/>
        </w:rPr>
        <w:lastRenderedPageBreak/>
        <w:drawing>
          <wp:inline distT="0" distB="0" distL="0" distR="0" wp14:anchorId="2C3BEA0D" wp14:editId="2A898AAC">
            <wp:extent cx="6807200" cy="3327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NetInf_SUPP_Modifications_3_ES.png"/>
                    <pic:cNvPicPr/>
                  </pic:nvPicPr>
                  <pic:blipFill>
                    <a:blip r:embed="rId43"/>
                    <a:stretch>
                      <a:fillRect/>
                    </a:stretch>
                  </pic:blipFill>
                  <pic:spPr>
                    <a:xfrm>
                      <a:off x="0" y="0"/>
                      <a:ext cx="6807200" cy="3327400"/>
                    </a:xfrm>
                    <a:prstGeom prst="rect">
                      <a:avLst/>
                    </a:prstGeom>
                  </pic:spPr>
                </pic:pic>
              </a:graphicData>
            </a:graphic>
          </wp:inline>
        </w:drawing>
      </w:r>
    </w:p>
    <w:p w14:paraId="196AAB37" w14:textId="77777777" w:rsidR="00595C9E" w:rsidRDefault="00595C9E" w:rsidP="00445358">
      <w:pPr>
        <w:jc w:val="center"/>
      </w:pPr>
    </w:p>
    <w:p w14:paraId="74E50F24" w14:textId="4F33F4CC" w:rsidR="007C2360" w:rsidRDefault="00595C9E" w:rsidP="00445358">
      <w:pPr>
        <w:jc w:val="center"/>
      </w:pPr>
      <w:r>
        <w:rPr>
          <w:noProof/>
        </w:rPr>
        <w:drawing>
          <wp:inline distT="0" distB="0" distL="0" distR="0" wp14:anchorId="174309A8" wp14:editId="1274BADB">
            <wp:extent cx="6807200" cy="33274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etInf_SUPP_Modifications_3_ERS.png"/>
                    <pic:cNvPicPr/>
                  </pic:nvPicPr>
                  <pic:blipFill>
                    <a:blip r:embed="rId44"/>
                    <a:stretch>
                      <a:fillRect/>
                    </a:stretch>
                  </pic:blipFill>
                  <pic:spPr>
                    <a:xfrm>
                      <a:off x="0" y="0"/>
                      <a:ext cx="6807200" cy="3327400"/>
                    </a:xfrm>
                    <a:prstGeom prst="rect">
                      <a:avLst/>
                    </a:prstGeom>
                  </pic:spPr>
                </pic:pic>
              </a:graphicData>
            </a:graphic>
          </wp:inline>
        </w:drawing>
      </w:r>
    </w:p>
    <w:p w14:paraId="3B9F9521" w14:textId="3E1AFBAC" w:rsidR="005B1398" w:rsidRDefault="005B1398" w:rsidP="0063082F">
      <w:pPr>
        <w:jc w:val="both"/>
      </w:pPr>
    </w:p>
    <w:p w14:paraId="0EB24E8B" w14:textId="11AE29D6" w:rsidR="00020723" w:rsidRDefault="0063082F" w:rsidP="0063082F">
      <w:pPr>
        <w:jc w:val="both"/>
      </w:pPr>
      <w:r>
        <w:rPr>
          <w:b/>
        </w:rPr>
        <w:t xml:space="preserve">Figure </w:t>
      </w:r>
      <w:r w:rsidR="00024D54" w:rsidRPr="00020723">
        <w:rPr>
          <w:b/>
        </w:rPr>
        <w:t>S</w:t>
      </w:r>
      <w:r w:rsidR="005C327A">
        <w:rPr>
          <w:b/>
        </w:rPr>
        <w:t>6</w:t>
      </w:r>
      <w:r w:rsidRPr="00020723">
        <w:rPr>
          <w:b/>
        </w:rPr>
        <w:t xml:space="preserve"> | </w:t>
      </w:r>
      <w:r w:rsidR="00953EE0">
        <w:rPr>
          <w:b/>
        </w:rPr>
        <w:t>Stimulus and algorithm modifications</w:t>
      </w:r>
      <w:r w:rsidR="00020723" w:rsidRPr="00020723">
        <w:rPr>
          <w:b/>
        </w:rPr>
        <w:t>.</w:t>
      </w:r>
      <w:r w:rsidR="00020723">
        <w:t xml:space="preserve"> </w:t>
      </w:r>
      <w:r w:rsidR="003E5C79">
        <w:t>(</w:t>
      </w:r>
      <w:r w:rsidR="003E5C79">
        <w:rPr>
          <w:b/>
        </w:rPr>
        <w:t>a</w:t>
      </w:r>
      <w:r w:rsidR="003E5C79">
        <w:t xml:space="preserve">) Distribution of change in ES </w:t>
      </w:r>
      <w:r w:rsidR="004C2500">
        <w:t xml:space="preserve">for </w:t>
      </w:r>
      <w:r w:rsidR="003E5C79">
        <w:t xml:space="preserve">when </w:t>
      </w:r>
      <w:r w:rsidR="004C2500">
        <w:t xml:space="preserve">either a </w:t>
      </w:r>
      <w:r w:rsidR="003E5C79">
        <w:t xml:space="preserve">hidden node </w:t>
      </w:r>
      <w:r w:rsidR="004C2500">
        <w:t xml:space="preserve">for the stimulus </w:t>
      </w:r>
      <w:r w:rsidR="003E5C79">
        <w:t xml:space="preserve">is included, different stimulus inputs are used, or both. </w:t>
      </w:r>
      <w:r w:rsidR="00020723">
        <w:t>(</w:t>
      </w:r>
      <w:r w:rsidR="003E5C79">
        <w:rPr>
          <w:b/>
        </w:rPr>
        <w:t>b</w:t>
      </w:r>
      <w:r w:rsidR="004C2500">
        <w:rPr>
          <w:b/>
        </w:rPr>
        <w:t>–</w:t>
      </w:r>
      <w:r w:rsidR="003E5C79">
        <w:rPr>
          <w:b/>
        </w:rPr>
        <w:t>c</w:t>
      </w:r>
      <w:r w:rsidR="00020723">
        <w:t xml:space="preserve">) Distribution of change </w:t>
      </w:r>
      <w:r w:rsidR="00020723">
        <w:rPr>
          <w:rFonts w:eastAsiaTheme="minorEastAsia"/>
        </w:rPr>
        <w:t xml:space="preserve">in </w:t>
      </w:r>
      <w:r w:rsidR="00020723">
        <w:t>(</w:t>
      </w:r>
      <w:r w:rsidR="003E5C79">
        <w:rPr>
          <w:b/>
        </w:rPr>
        <w:t>b</w:t>
      </w:r>
      <w:r w:rsidR="00020723">
        <w:t>) ES and (</w:t>
      </w:r>
      <w:r w:rsidR="003E5C79">
        <w:rPr>
          <w:b/>
        </w:rPr>
        <w:t>c</w:t>
      </w:r>
      <w:r w:rsidR="00020723">
        <w:t>) ERS when a hidden stimulus node is used. (</w:t>
      </w:r>
      <w:r w:rsidR="003E5C79">
        <w:rPr>
          <w:b/>
        </w:rPr>
        <w:t>d</w:t>
      </w:r>
      <w:r w:rsidR="004C2500">
        <w:rPr>
          <w:b/>
        </w:rPr>
        <w:t>–</w:t>
      </w:r>
      <w:r w:rsidR="003E5C79">
        <w:rPr>
          <w:b/>
        </w:rPr>
        <w:t>e</w:t>
      </w:r>
      <w:r w:rsidR="00020723">
        <w:t>) Distribution of change in (</w:t>
      </w:r>
      <w:r w:rsidR="003E5C79">
        <w:rPr>
          <w:b/>
        </w:rPr>
        <w:t>d</w:t>
      </w:r>
      <w:r w:rsidR="00020723">
        <w:t>) ES and (</w:t>
      </w:r>
      <w:r w:rsidR="003E5C79">
        <w:rPr>
          <w:b/>
        </w:rPr>
        <w:t>e</w:t>
      </w:r>
      <w:r w:rsidR="00020723">
        <w:t>) ERS when a different stimulus input is used.</w:t>
      </w:r>
      <w:r w:rsidR="004C2500">
        <w:t xml:space="preserve"> Values include results for </w:t>
      </w:r>
      <w:r w:rsidR="004642C2">
        <w:t>two</w:t>
      </w:r>
      <w:r w:rsidR="00020723">
        <w:t xml:space="preserve"> motifs</w:t>
      </w:r>
      <w:r w:rsidR="004C2500">
        <w:t xml:space="preserve"> (FF, FFFB), </w:t>
      </w:r>
      <w:r w:rsidR="004642C2">
        <w:t>two</w:t>
      </w:r>
      <w:r w:rsidR="00020723">
        <w:t xml:space="preserve"> gates</w:t>
      </w:r>
      <w:r w:rsidR="004C2500">
        <w:t xml:space="preserve"> (AND, OR</w:t>
      </w:r>
      <w:r w:rsidR="00020723">
        <w:t>)</w:t>
      </w:r>
      <w:r w:rsidR="004C2500">
        <w:t>, and five noise amounts, for a total of</w:t>
      </w:r>
      <w:r w:rsidR="00020723">
        <w:t xml:space="preserve"> 20 cases</w:t>
      </w:r>
      <w:r w:rsidR="00511839">
        <w:t xml:space="preserve"> (per stimulus profile)</w:t>
      </w:r>
      <w:r w:rsidR="00020723">
        <w:t xml:space="preserve">. </w:t>
      </w:r>
      <w:r w:rsidR="006A1473">
        <w:t>C</w:t>
      </w:r>
      <w:r w:rsidR="00020723">
        <w:t xml:space="preserve">hange calculated as </w:t>
      </w:r>
      <m:oMath>
        <m:r>
          <w:rPr>
            <w:rFonts w:ascii="Cambria Math" w:hAnsi="Cambria Math"/>
          </w:rPr>
          <m:t>(x-</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m:t>
        </m:r>
      </m:oMath>
      <w:r w:rsidR="00020723">
        <w:t xml:space="preserve"> where </w:t>
      </w:r>
      <m:oMath>
        <m:r>
          <w:rPr>
            <w:rFonts w:ascii="Cambria Math" w:hAnsi="Cambria Math"/>
          </w:rPr>
          <m:t xml:space="preserve">x </m:t>
        </m:r>
      </m:oMath>
      <w:r w:rsidR="00020723">
        <w:rPr>
          <w:rFonts w:eastAsiaTheme="minorEastAsia"/>
        </w:rPr>
        <w:t xml:space="preserve">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oMath>
      <w:r w:rsidR="00020723">
        <w:rPr>
          <w:rFonts w:eastAsiaTheme="minorEastAsia"/>
        </w:rPr>
        <w:t xml:space="preserve"> are the values of the metric with and without the change, respectively.</w:t>
      </w:r>
    </w:p>
    <w:p w14:paraId="51B8002A" w14:textId="58C047D8" w:rsidR="000458EE" w:rsidRDefault="000458EE" w:rsidP="00CF5315">
      <w:r>
        <w:br w:type="page"/>
      </w:r>
    </w:p>
    <w:p w14:paraId="7E0D5CD2" w14:textId="19791F56" w:rsidR="00424773" w:rsidRDefault="00B2765B" w:rsidP="00CF5315">
      <w:r>
        <w:rPr>
          <w:noProof/>
        </w:rPr>
        <w:lastRenderedPageBreak/>
        <w:drawing>
          <wp:inline distT="0" distB="0" distL="0" distR="0" wp14:anchorId="35AE1FCE" wp14:editId="2CB684E3">
            <wp:extent cx="6858000" cy="528637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NetInf_SUPP_Validation_1.png"/>
                    <pic:cNvPicPr/>
                  </pic:nvPicPr>
                  <pic:blipFill>
                    <a:blip r:embed="rId45"/>
                    <a:stretch>
                      <a:fillRect/>
                    </a:stretch>
                  </pic:blipFill>
                  <pic:spPr>
                    <a:xfrm>
                      <a:off x="0" y="0"/>
                      <a:ext cx="6858000" cy="5286375"/>
                    </a:xfrm>
                    <a:prstGeom prst="rect">
                      <a:avLst/>
                    </a:prstGeom>
                  </pic:spPr>
                </pic:pic>
              </a:graphicData>
            </a:graphic>
          </wp:inline>
        </w:drawing>
      </w:r>
    </w:p>
    <w:p w14:paraId="56B3F8AA" w14:textId="77777777" w:rsidR="00B2765B" w:rsidRDefault="00B2765B" w:rsidP="00CF5315"/>
    <w:p w14:paraId="66999770" w14:textId="6035EFF3" w:rsidR="00C47326" w:rsidRDefault="00B2765B" w:rsidP="00B2765B">
      <w:pPr>
        <w:jc w:val="center"/>
      </w:pPr>
      <w:r>
        <w:rPr>
          <w:noProof/>
        </w:rPr>
        <w:drawing>
          <wp:inline distT="0" distB="0" distL="0" distR="0" wp14:anchorId="74850867" wp14:editId="16DF8EE2">
            <wp:extent cx="5715000" cy="2286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NetInf_SUPP_Validation_4.png"/>
                    <pic:cNvPicPr/>
                  </pic:nvPicPr>
                  <pic:blipFill>
                    <a:blip r:embed="rId46"/>
                    <a:stretch>
                      <a:fillRect/>
                    </a:stretch>
                  </pic:blipFill>
                  <pic:spPr>
                    <a:xfrm>
                      <a:off x="0" y="0"/>
                      <a:ext cx="5715000" cy="2286000"/>
                    </a:xfrm>
                    <a:prstGeom prst="rect">
                      <a:avLst/>
                    </a:prstGeom>
                  </pic:spPr>
                </pic:pic>
              </a:graphicData>
            </a:graphic>
          </wp:inline>
        </w:drawing>
      </w:r>
    </w:p>
    <w:p w14:paraId="742E4B18" w14:textId="536903D1" w:rsidR="00773DC2" w:rsidRDefault="00B2765B" w:rsidP="00C47326">
      <w:pPr>
        <w:jc w:val="center"/>
      </w:pPr>
      <w:r>
        <w:rPr>
          <w:noProof/>
        </w:rPr>
        <w:lastRenderedPageBreak/>
        <w:drawing>
          <wp:inline distT="0" distB="0" distL="0" distR="0" wp14:anchorId="7C119C55" wp14:editId="7C6702B3">
            <wp:extent cx="6757416" cy="2862072"/>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NetInf_SUPP_Validation_2.png"/>
                    <pic:cNvPicPr/>
                  </pic:nvPicPr>
                  <pic:blipFill>
                    <a:blip r:embed="rId47"/>
                    <a:stretch>
                      <a:fillRect/>
                    </a:stretch>
                  </pic:blipFill>
                  <pic:spPr>
                    <a:xfrm>
                      <a:off x="0" y="0"/>
                      <a:ext cx="6757416" cy="2862072"/>
                    </a:xfrm>
                    <a:prstGeom prst="rect">
                      <a:avLst/>
                    </a:prstGeom>
                  </pic:spPr>
                </pic:pic>
              </a:graphicData>
            </a:graphic>
          </wp:inline>
        </w:drawing>
      </w:r>
    </w:p>
    <w:p w14:paraId="7EC44ED3" w14:textId="77777777" w:rsidR="00EB6002" w:rsidRDefault="00EB6002" w:rsidP="00C47326">
      <w:pPr>
        <w:jc w:val="center"/>
      </w:pPr>
    </w:p>
    <w:p w14:paraId="7855E39B" w14:textId="30E75FAE" w:rsidR="002A082E" w:rsidRDefault="00EB6002" w:rsidP="00773DC2">
      <w:pPr>
        <w:jc w:val="center"/>
      </w:pPr>
      <w:r>
        <w:rPr>
          <w:noProof/>
        </w:rPr>
        <w:drawing>
          <wp:inline distT="0" distB="0" distL="0" distR="0" wp14:anchorId="374E669C" wp14:editId="09671A4F">
            <wp:extent cx="6080760" cy="5394960"/>
            <wp:effectExtent l="0" t="0" r="254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NetInf_SUPP_Validation_5.png"/>
                    <pic:cNvPicPr/>
                  </pic:nvPicPr>
                  <pic:blipFill>
                    <a:blip r:embed="rId48"/>
                    <a:stretch>
                      <a:fillRect/>
                    </a:stretch>
                  </pic:blipFill>
                  <pic:spPr>
                    <a:xfrm>
                      <a:off x="0" y="0"/>
                      <a:ext cx="6080760" cy="5394960"/>
                    </a:xfrm>
                    <a:prstGeom prst="rect">
                      <a:avLst/>
                    </a:prstGeom>
                  </pic:spPr>
                </pic:pic>
              </a:graphicData>
            </a:graphic>
          </wp:inline>
        </w:drawing>
      </w:r>
    </w:p>
    <w:p w14:paraId="59B57D6F" w14:textId="61C21B1C" w:rsidR="00773DC2" w:rsidRDefault="007F09D8" w:rsidP="00773DC2">
      <w:pPr>
        <w:jc w:val="center"/>
      </w:pPr>
      <w:r>
        <w:rPr>
          <w:noProof/>
        </w:rPr>
        <w:lastRenderedPageBreak/>
        <w:drawing>
          <wp:inline distT="0" distB="0" distL="0" distR="0" wp14:anchorId="6A3F4B1B" wp14:editId="37608527">
            <wp:extent cx="6858000" cy="490537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NetInf_SUPP_Validation_3.png"/>
                    <pic:cNvPicPr/>
                  </pic:nvPicPr>
                  <pic:blipFill>
                    <a:blip r:embed="rId49"/>
                    <a:stretch>
                      <a:fillRect/>
                    </a:stretch>
                  </pic:blipFill>
                  <pic:spPr>
                    <a:xfrm>
                      <a:off x="0" y="0"/>
                      <a:ext cx="6858000" cy="4905375"/>
                    </a:xfrm>
                    <a:prstGeom prst="rect">
                      <a:avLst/>
                    </a:prstGeom>
                  </pic:spPr>
                </pic:pic>
              </a:graphicData>
            </a:graphic>
          </wp:inline>
        </w:drawing>
      </w:r>
    </w:p>
    <w:p w14:paraId="6E96ED4A" w14:textId="77777777" w:rsidR="00DD3D7E" w:rsidRDefault="00DD3D7E" w:rsidP="00773DC2">
      <w:pPr>
        <w:jc w:val="center"/>
      </w:pPr>
    </w:p>
    <w:p w14:paraId="3BBC3678" w14:textId="473F4A36" w:rsidR="00D17511" w:rsidRPr="00B2765B" w:rsidRDefault="00D17511" w:rsidP="00B2765B">
      <w:pPr>
        <w:jc w:val="both"/>
        <w:rPr>
          <w:rFonts w:eastAsiaTheme="minorEastAsia"/>
        </w:rPr>
      </w:pPr>
      <w:r>
        <w:rPr>
          <w:b/>
        </w:rPr>
        <w:t xml:space="preserve">Figure </w:t>
      </w:r>
      <w:r w:rsidRPr="00020723">
        <w:rPr>
          <w:b/>
        </w:rPr>
        <w:t>S</w:t>
      </w:r>
      <w:r>
        <w:rPr>
          <w:b/>
        </w:rPr>
        <w:t>7</w:t>
      </w:r>
      <w:r w:rsidRPr="00020723">
        <w:rPr>
          <w:b/>
        </w:rPr>
        <w:t xml:space="preserve"> | </w:t>
      </w:r>
      <w:r>
        <w:rPr>
          <w:b/>
        </w:rPr>
        <w:t>Validation</w:t>
      </w:r>
      <w:r w:rsidRPr="00020723">
        <w:rPr>
          <w:b/>
        </w:rPr>
        <w:t>.</w:t>
      </w:r>
      <w:r>
        <w:t xml:space="preserve"> (</w:t>
      </w:r>
      <w:r>
        <w:rPr>
          <w:b/>
        </w:rPr>
        <w:t>a</w:t>
      </w:r>
      <w:r w:rsidR="00E70A20">
        <w:t xml:space="preserve">) </w:t>
      </w:r>
      <w:r w:rsidR="00ED4540">
        <w:rPr>
          <w:rFonts w:eastAsiaTheme="minorEastAsia"/>
        </w:rPr>
        <w:t xml:space="preserve">Relationship between inference outcomes </w:t>
      </w:r>
      <w:r w:rsidR="00F22ECD">
        <w:t xml:space="preserve">from </w:t>
      </w:r>
      <w:r w:rsidR="00C420A5">
        <w:t>each algorithm (color-coded)</w:t>
      </w:r>
      <w:r>
        <w:t xml:space="preserve"> for the </w:t>
      </w:r>
      <w:r w:rsidR="00ED03FA">
        <w:t xml:space="preserve">original </w:t>
      </w:r>
      <w:r w:rsidR="008368CA">
        <w:t xml:space="preserve">5-node </w:t>
      </w:r>
      <w:r w:rsidR="00EC1356">
        <w:t>networks</w:t>
      </w:r>
      <w:r>
        <w:t xml:space="preserve"> and </w:t>
      </w:r>
      <w:r w:rsidR="00024B8B">
        <w:t xml:space="preserve">ten </w:t>
      </w:r>
      <w:r w:rsidR="008368CA">
        <w:t xml:space="preserve">50-node </w:t>
      </w:r>
      <w:r w:rsidR="00ED03FA">
        <w:t xml:space="preserve">GeneNetWeaver </w:t>
      </w:r>
      <w:r>
        <w:t xml:space="preserve">networks </w:t>
      </w:r>
      <w:r w:rsidR="008368CA">
        <w:t>using</w:t>
      </w:r>
      <w:r>
        <w:t xml:space="preserve"> </w:t>
      </w:r>
      <w:r w:rsidR="00ED03FA">
        <w:t xml:space="preserve">different </w:t>
      </w:r>
      <w:r>
        <w:t>time inter</w:t>
      </w:r>
      <w:r w:rsidR="008368CA">
        <w:t>val</w:t>
      </w:r>
      <w:r w:rsidR="00ED03FA">
        <w:t>s</w:t>
      </w:r>
      <w:r w:rsidR="008368CA">
        <w:t xml:space="preserve"> of data (full, first, and second). </w:t>
      </w:r>
      <w:r w:rsidR="00E70A20">
        <w:t xml:space="preserve">To </w:t>
      </w:r>
      <w:r w:rsidR="00976577">
        <w:t>make</w:t>
      </w:r>
      <w:r w:rsidR="00CE24E1">
        <w:t xml:space="preserve"> a</w:t>
      </w:r>
      <w:r w:rsidR="00ED03FA">
        <w:t xml:space="preserve"> </w:t>
      </w:r>
      <w:r w:rsidR="00C420A5">
        <w:t>more direct</w:t>
      </w:r>
      <w:r w:rsidR="008368CA">
        <w:t xml:space="preserve"> comparison</w:t>
      </w:r>
      <w:r w:rsidR="00ED03FA">
        <w:t xml:space="preserve"> between the two sets of networks</w:t>
      </w:r>
      <w:r w:rsidR="008368CA">
        <w:t>,</w:t>
      </w:r>
      <w:r w:rsidR="00C420A5">
        <w:t xml:space="preserve"> the</w:t>
      </w:r>
      <w:r w:rsidR="008368CA">
        <w:t xml:space="preserve"> GeneNetWeaver</w:t>
      </w:r>
      <w:r w:rsidR="00ED03FA">
        <w:t xml:space="preserve"> edges shown</w:t>
      </w:r>
      <w:r w:rsidR="008368CA">
        <w:t xml:space="preserve"> </w:t>
      </w:r>
      <w:r w:rsidR="00CE24E1">
        <w:t>are those</w:t>
      </w:r>
      <w:r w:rsidR="00ED03FA">
        <w:t xml:space="preserve"> lead</w:t>
      </w:r>
      <w:r w:rsidR="00CE24E1">
        <w:t>ing directly</w:t>
      </w:r>
      <w:r w:rsidR="00ED03FA">
        <w:t xml:space="preserve"> </w:t>
      </w:r>
      <w:r w:rsidR="00A86C7E" w:rsidRPr="00ED03FA">
        <w:t xml:space="preserve">from </w:t>
      </w:r>
      <w:r w:rsidR="00A86C7E">
        <w:t xml:space="preserve">the </w:t>
      </w:r>
      <w:r w:rsidR="00ED03FA">
        <w:t xml:space="preserve">stimulated </w:t>
      </w:r>
      <w:r w:rsidR="00A86C7E">
        <w:t xml:space="preserve">node </w:t>
      </w:r>
      <w:r w:rsidR="00ED03FA">
        <w:t xml:space="preserve">to </w:t>
      </w:r>
      <w:r w:rsidR="00A86C7E">
        <w:t xml:space="preserve">the </w:t>
      </w:r>
      <w:r w:rsidR="00ED03FA">
        <w:t>target of two-parent fan-in</w:t>
      </w:r>
      <w:r w:rsidR="00CE24E1">
        <w:t>s</w:t>
      </w:r>
      <w:r w:rsidR="00A86C7E">
        <w:t>.</w:t>
      </w:r>
      <w:r>
        <w:t xml:space="preserve"> </w:t>
      </w:r>
      <w:r w:rsidR="00C420A5">
        <w:t>For the</w:t>
      </w:r>
      <w:r w:rsidR="00A86C7E">
        <w:t xml:space="preserve"> 5-node </w:t>
      </w:r>
      <w:r w:rsidR="00C420A5">
        <w:t>network</w:t>
      </w:r>
      <w:r w:rsidR="00CE24E1">
        <w:t>s</w:t>
      </w:r>
      <w:r w:rsidR="00A86C7E">
        <w:t xml:space="preserve">, a </w:t>
      </w:r>
      <w:r w:rsidR="00ED03FA">
        <w:t xml:space="preserve">representative </w:t>
      </w:r>
      <w:r w:rsidR="00A86C7E">
        <w:t>subset of kinetic parameter space (</w:t>
      </w:r>
      <m:oMath>
        <m:sSub>
          <m:sSubPr>
            <m:ctrlPr>
              <w:rPr>
                <w:rFonts w:ascii="Cambria Math" w:hAnsi="Cambria Math"/>
                <w:i/>
              </w:rPr>
            </m:ctrlPr>
          </m:sSubPr>
          <m:e>
            <m:r>
              <w:rPr>
                <w:rFonts w:ascii="Cambria Math" w:hAnsi="Cambria Math"/>
              </w:rPr>
              <m:t>k</m:t>
            </m:r>
          </m:e>
          <m:sub>
            <m:r>
              <w:rPr>
                <w:rFonts w:ascii="Cambria Math" w:hAnsi="Cambria Math"/>
              </w:rPr>
              <m:t>A</m:t>
            </m:r>
          </m:sub>
        </m:sSub>
        <m:r>
          <w:rPr>
            <w:rFonts w:ascii="Cambria Math" w:hAnsi="Cambria Math"/>
          </w:rPr>
          <m:t>∈</m:t>
        </m:r>
        <m:d>
          <m:dPr>
            <m:begChr m:val="{"/>
            <m:endChr m:val="}"/>
            <m:ctrlPr>
              <w:rPr>
                <w:rFonts w:ascii="Cambria Math" w:hAnsi="Cambria Math"/>
                <w:i/>
              </w:rPr>
            </m:ctrlPr>
          </m:dPr>
          <m:e>
            <m:sSup>
              <m:sSupPr>
                <m:ctrlPr>
                  <w:rPr>
                    <w:rFonts w:ascii="Cambria Math" w:hAnsi="Cambria Math"/>
                    <w:i/>
                  </w:rPr>
                </m:ctrlPr>
              </m:sSupPr>
              <m:e>
                <m:r>
                  <w:rPr>
                    <w:rFonts w:ascii="Cambria Math" w:hAnsi="Cambria Math"/>
                  </w:rPr>
                  <m:t>10</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w:rPr>
                    <w:rFonts w:ascii="Cambria Math" w:hAnsi="Cambria Math"/>
                  </w:rPr>
                  <m:t>10</m:t>
                </m:r>
              </m:e>
              <m:sup>
                <m:r>
                  <w:rPr>
                    <w:rFonts w:ascii="Cambria Math" w:hAnsi="Cambria Math"/>
                  </w:rPr>
                  <m:t>-1</m:t>
                </m:r>
              </m:sup>
            </m:sSup>
            <m:r>
              <w:rPr>
                <w:rFonts w:ascii="Cambria Math" w:hAnsi="Cambria Math"/>
              </w:rPr>
              <m:t xml:space="preserve">, </m:t>
            </m:r>
            <m:sSup>
              <m:sSupPr>
                <m:ctrlPr>
                  <w:rPr>
                    <w:rFonts w:ascii="Cambria Math" w:hAnsi="Cambria Math"/>
                    <w:i/>
                  </w:rPr>
                </m:ctrlPr>
              </m:sSupPr>
              <m:e>
                <m:r>
                  <w:rPr>
                    <w:rFonts w:ascii="Cambria Math" w:hAnsi="Cambria Math"/>
                  </w:rPr>
                  <m:t>10</m:t>
                </m:r>
              </m:e>
              <m:sup>
                <m:r>
                  <w:rPr>
                    <w:rFonts w:ascii="Cambria Math" w:hAnsi="Cambria Math"/>
                  </w:rPr>
                  <m:t>0</m:t>
                </m:r>
              </m:sup>
            </m:sSup>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1</m:t>
                </m:r>
              </m:sup>
            </m:sSup>
            <m:r>
              <w:rPr>
                <w:rFonts w:ascii="Cambria Math" w:hAnsi="Cambria Math"/>
              </w:rPr>
              <m:t xml:space="preserve">, </m:t>
            </m:r>
            <m:sSup>
              <m:sSupPr>
                <m:ctrlPr>
                  <w:rPr>
                    <w:rFonts w:ascii="Cambria Math" w:hAnsi="Cambria Math"/>
                    <w:i/>
                  </w:rPr>
                </m:ctrlPr>
              </m:sSupPr>
              <m:e>
                <m:r>
                  <w:rPr>
                    <w:rFonts w:ascii="Cambria Math" w:hAnsi="Cambria Math"/>
                  </w:rPr>
                  <m:t>10</m:t>
                </m:r>
              </m:e>
              <m:sup>
                <m:r>
                  <w:rPr>
                    <w:rFonts w:ascii="Cambria Math" w:hAnsi="Cambria Math"/>
                  </w:rPr>
                  <m:t>2</m:t>
                </m:r>
              </m:sup>
            </m:sSup>
          </m:e>
        </m:d>
      </m:oMath>
      <w:r w:rsidR="00A86C7E">
        <w:rPr>
          <w:rFonts w:eastAsiaTheme="minorEastAsia"/>
        </w:rPr>
        <w:t xml:space="preserve"> and </w:t>
      </w:r>
      <m:oMath>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m:t>
        </m:r>
        <m:d>
          <m:dPr>
            <m:begChr m:val="{"/>
            <m:endChr m:val="}"/>
            <m:ctrlPr>
              <w:rPr>
                <w:rFonts w:ascii="Cambria Math" w:hAnsi="Cambria Math"/>
                <w:i/>
              </w:rPr>
            </m:ctrlPr>
          </m:dPr>
          <m:e>
            <m:sSup>
              <m:sSupPr>
                <m:ctrlPr>
                  <w:rPr>
                    <w:rFonts w:ascii="Cambria Math" w:hAnsi="Cambria Math"/>
                    <w:i/>
                  </w:rPr>
                </m:ctrlPr>
              </m:sSupPr>
              <m:e>
                <m:r>
                  <w:rPr>
                    <w:rFonts w:ascii="Cambria Math" w:hAnsi="Cambria Math"/>
                  </w:rPr>
                  <m:t>10</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w:rPr>
                    <w:rFonts w:ascii="Cambria Math" w:hAnsi="Cambria Math"/>
                  </w:rPr>
                  <m:t>10</m:t>
                </m:r>
              </m:e>
              <m:sup>
                <m:r>
                  <w:rPr>
                    <w:rFonts w:ascii="Cambria Math" w:hAnsi="Cambria Math"/>
                  </w:rPr>
                  <m:t>-1</m:t>
                </m:r>
              </m:sup>
            </m:sSup>
            <m:r>
              <w:rPr>
                <w:rFonts w:ascii="Cambria Math" w:hAnsi="Cambria Math"/>
              </w:rPr>
              <m:t xml:space="preserve">, </m:t>
            </m:r>
            <m:sSup>
              <m:sSupPr>
                <m:ctrlPr>
                  <w:rPr>
                    <w:rFonts w:ascii="Cambria Math" w:hAnsi="Cambria Math"/>
                    <w:i/>
                  </w:rPr>
                </m:ctrlPr>
              </m:sSupPr>
              <m:e>
                <m:r>
                  <w:rPr>
                    <w:rFonts w:ascii="Cambria Math" w:hAnsi="Cambria Math"/>
                  </w:rPr>
                  <m:t>10</m:t>
                </m:r>
              </m:e>
              <m:sup>
                <m:r>
                  <w:rPr>
                    <w:rFonts w:ascii="Cambria Math" w:hAnsi="Cambria Math"/>
                  </w:rPr>
                  <m:t>0</m:t>
                </m:r>
              </m:sup>
            </m:sSup>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1</m:t>
                </m:r>
              </m:sup>
            </m:sSup>
            <m:r>
              <w:rPr>
                <w:rFonts w:ascii="Cambria Math" w:hAnsi="Cambria Math"/>
              </w:rPr>
              <m:t xml:space="preserve">, </m:t>
            </m:r>
            <m:sSup>
              <m:sSupPr>
                <m:ctrlPr>
                  <w:rPr>
                    <w:rFonts w:ascii="Cambria Math" w:hAnsi="Cambria Math"/>
                    <w:i/>
                  </w:rPr>
                </m:ctrlPr>
              </m:sSupPr>
              <m:e>
                <m:r>
                  <w:rPr>
                    <w:rFonts w:ascii="Cambria Math" w:hAnsi="Cambria Math"/>
                  </w:rPr>
                  <m:t>10</m:t>
                </m:r>
              </m:e>
              <m:sup>
                <m:r>
                  <w:rPr>
                    <w:rFonts w:ascii="Cambria Math" w:hAnsi="Cambria Math"/>
                  </w:rPr>
                  <m:t>2</m:t>
                </m:r>
              </m:sup>
            </m:sSup>
          </m:e>
        </m:d>
      </m:oMath>
      <w:r w:rsidR="00A86C7E">
        <w:rPr>
          <w:rFonts w:eastAsiaTheme="minorEastAsia"/>
        </w:rPr>
        <w:t>) is shown.</w:t>
      </w:r>
      <w:r w:rsidR="00E70A20">
        <w:rPr>
          <w:rFonts w:eastAsiaTheme="minorEastAsia"/>
        </w:rPr>
        <w:t xml:space="preserve"> </w:t>
      </w:r>
      <w:r w:rsidR="001D29AA">
        <w:rPr>
          <w:rFonts w:eastAsiaTheme="minorEastAsia"/>
        </w:rPr>
        <w:t>(</w:t>
      </w:r>
      <w:r w:rsidR="001D29AA">
        <w:rPr>
          <w:rFonts w:eastAsiaTheme="minorEastAsia"/>
          <w:b/>
        </w:rPr>
        <w:t>b</w:t>
      </w:r>
      <w:r w:rsidR="00ED03FA">
        <w:rPr>
          <w:rFonts w:eastAsiaTheme="minorEastAsia"/>
        </w:rPr>
        <w:t xml:space="preserve">) </w:t>
      </w:r>
      <w:r w:rsidR="00ED4540">
        <w:rPr>
          <w:rFonts w:eastAsiaTheme="minorEastAsia"/>
        </w:rPr>
        <w:t>Relationship between ES and IW</w:t>
      </w:r>
      <w:r w:rsidR="00F70539">
        <w:rPr>
          <w:rFonts w:eastAsiaTheme="minorEastAsia"/>
        </w:rPr>
        <w:t>.</w:t>
      </w:r>
      <w:r w:rsidR="00ED4540">
        <w:rPr>
          <w:rFonts w:eastAsiaTheme="minorEastAsia"/>
        </w:rPr>
        <w:t xml:space="preserve"> </w:t>
      </w:r>
      <w:r w:rsidR="0074402F">
        <w:rPr>
          <w:rFonts w:eastAsiaTheme="minorEastAsia"/>
        </w:rPr>
        <w:t>The x-axis scaling is zoom</w:t>
      </w:r>
      <w:r w:rsidR="00ED4540">
        <w:rPr>
          <w:rFonts w:eastAsiaTheme="minorEastAsia"/>
        </w:rPr>
        <w:t xml:space="preserve">ed in to [0, </w:t>
      </w:r>
      <w:r w:rsidR="0074402F">
        <w:rPr>
          <w:rFonts w:eastAsiaTheme="minorEastAsia"/>
        </w:rPr>
        <w:t>0.1</w:t>
      </w:r>
      <w:r w:rsidR="00ED4540">
        <w:rPr>
          <w:rFonts w:eastAsiaTheme="minorEastAsia"/>
        </w:rPr>
        <w:t>]</w:t>
      </w:r>
      <w:r w:rsidR="0074402F">
        <w:rPr>
          <w:rFonts w:eastAsiaTheme="minorEastAsia"/>
        </w:rPr>
        <w:t xml:space="preserve"> to show that the monotonic relationship between IW and ES is maintained. </w:t>
      </w:r>
      <w:r w:rsidR="00A86C7E">
        <w:rPr>
          <w:rFonts w:eastAsiaTheme="minorEastAsia"/>
        </w:rPr>
        <w:t>(</w:t>
      </w:r>
      <w:r w:rsidR="001D29AA">
        <w:rPr>
          <w:rFonts w:eastAsiaTheme="minorEastAsia"/>
          <w:b/>
        </w:rPr>
        <w:t>c</w:t>
      </w:r>
      <w:r w:rsidR="00A86C7E">
        <w:rPr>
          <w:rFonts w:eastAsiaTheme="minorEastAsia"/>
        </w:rPr>
        <w:t>)</w:t>
      </w:r>
      <w:r w:rsidR="004B41CD">
        <w:rPr>
          <w:rFonts w:eastAsiaTheme="minorEastAsia"/>
        </w:rPr>
        <w:t xml:space="preserve"> </w:t>
      </w:r>
      <w:r w:rsidR="00ED4540">
        <w:rPr>
          <w:rFonts w:eastAsiaTheme="minorEastAsia"/>
        </w:rPr>
        <w:t>Edges</w:t>
      </w:r>
      <w:r w:rsidR="004B41CD">
        <w:rPr>
          <w:rFonts w:eastAsiaTheme="minorEastAsia"/>
        </w:rPr>
        <w:t xml:space="preserve"> from t</w:t>
      </w:r>
      <w:r w:rsidR="00E21621">
        <w:rPr>
          <w:rFonts w:eastAsiaTheme="minorEastAsia"/>
        </w:rPr>
        <w:t>wo-parent fan-in</w:t>
      </w:r>
      <w:r w:rsidR="004B41CD">
        <w:rPr>
          <w:rFonts w:eastAsiaTheme="minorEastAsia"/>
        </w:rPr>
        <w:t>s</w:t>
      </w:r>
      <w:r w:rsidR="00E21621">
        <w:rPr>
          <w:rFonts w:eastAsiaTheme="minorEastAsia"/>
        </w:rPr>
        <w:t xml:space="preserve"> </w:t>
      </w:r>
      <w:r w:rsidR="00414394">
        <w:rPr>
          <w:rFonts w:eastAsiaTheme="minorEastAsia"/>
        </w:rPr>
        <w:t xml:space="preserve">leading </w:t>
      </w:r>
      <w:r w:rsidR="00401079">
        <w:rPr>
          <w:rFonts w:eastAsiaTheme="minorEastAsia"/>
        </w:rPr>
        <w:t xml:space="preserve">to the target node </w:t>
      </w:r>
      <w:r w:rsidR="00270FF7">
        <w:rPr>
          <w:rFonts w:eastAsiaTheme="minorEastAsia"/>
        </w:rPr>
        <w:t xml:space="preserve">are </w:t>
      </w:r>
      <w:r w:rsidR="00E21621">
        <w:rPr>
          <w:rFonts w:eastAsiaTheme="minorEastAsia"/>
        </w:rPr>
        <w:t>rank</w:t>
      </w:r>
      <w:r w:rsidR="004B41CD">
        <w:rPr>
          <w:rFonts w:eastAsiaTheme="minorEastAsia"/>
        </w:rPr>
        <w:t>-</w:t>
      </w:r>
      <w:r w:rsidR="00E21621">
        <w:rPr>
          <w:rFonts w:eastAsiaTheme="minorEastAsia"/>
        </w:rPr>
        <w:t xml:space="preserve">ordered </w:t>
      </w:r>
      <w:r w:rsidR="00ED4540">
        <w:rPr>
          <w:rFonts w:eastAsiaTheme="minorEastAsia"/>
        </w:rPr>
        <w:t>by ERS outcomes using the full data set (green)</w:t>
      </w:r>
      <w:r w:rsidR="004B41CD">
        <w:rPr>
          <w:rFonts w:eastAsiaTheme="minorEastAsia"/>
        </w:rPr>
        <w:t xml:space="preserve"> </w:t>
      </w:r>
      <w:r w:rsidR="00ED4540">
        <w:rPr>
          <w:rFonts w:eastAsiaTheme="minorEastAsia"/>
        </w:rPr>
        <w:t>with</w:t>
      </w:r>
      <w:r w:rsidR="00401079">
        <w:rPr>
          <w:rFonts w:eastAsiaTheme="minorEastAsia"/>
        </w:rPr>
        <w:t xml:space="preserve"> corresponding values</w:t>
      </w:r>
      <w:r w:rsidR="00837F73">
        <w:rPr>
          <w:rFonts w:eastAsiaTheme="minorEastAsia"/>
        </w:rPr>
        <w:t xml:space="preserve"> </w:t>
      </w:r>
      <w:r w:rsidR="00401079">
        <w:rPr>
          <w:rFonts w:eastAsiaTheme="minorEastAsia"/>
        </w:rPr>
        <w:t>from the</w:t>
      </w:r>
      <w:r w:rsidR="00E21621">
        <w:rPr>
          <w:rFonts w:eastAsiaTheme="minorEastAsia"/>
        </w:rPr>
        <w:t xml:space="preserve"> first </w:t>
      </w:r>
      <w:r w:rsidR="004B41CD">
        <w:rPr>
          <w:rFonts w:eastAsiaTheme="minorEastAsia"/>
        </w:rPr>
        <w:t>interval</w:t>
      </w:r>
      <w:r w:rsidR="00401079">
        <w:rPr>
          <w:rFonts w:eastAsiaTheme="minorEastAsia"/>
        </w:rPr>
        <w:t xml:space="preserve"> (red) and</w:t>
      </w:r>
      <w:r w:rsidR="00E21621">
        <w:rPr>
          <w:rFonts w:eastAsiaTheme="minorEastAsia"/>
        </w:rPr>
        <w:t xml:space="preserve"> second </w:t>
      </w:r>
      <w:r w:rsidR="004B41CD">
        <w:rPr>
          <w:rFonts w:eastAsiaTheme="minorEastAsia"/>
        </w:rPr>
        <w:t>interval</w:t>
      </w:r>
      <w:r w:rsidR="00E21621">
        <w:rPr>
          <w:rFonts w:eastAsiaTheme="minorEastAsia"/>
        </w:rPr>
        <w:t xml:space="preserve"> (blue).</w:t>
      </w:r>
      <w:r w:rsidR="00E21621">
        <w:t xml:space="preserve"> </w:t>
      </w:r>
      <w:r w:rsidR="00D22E7D">
        <w:t>(</w:t>
      </w:r>
      <w:r w:rsidR="00D22E7D">
        <w:rPr>
          <w:b/>
        </w:rPr>
        <w:t>d–e</w:t>
      </w:r>
      <w:r w:rsidR="00D22E7D">
        <w:t xml:space="preserve">) </w:t>
      </w:r>
      <w:r w:rsidR="00ED4540">
        <w:t xml:space="preserve">All </w:t>
      </w:r>
      <w:r w:rsidR="00D22E7D">
        <w:t xml:space="preserve">edges </w:t>
      </w:r>
      <w:r w:rsidR="00773DC2">
        <w:t xml:space="preserve">for networks (not constrained to gate edges) </w:t>
      </w:r>
      <w:r w:rsidR="00270FF7">
        <w:t xml:space="preserve">are </w:t>
      </w:r>
      <w:r w:rsidR="00D22E7D">
        <w:t>rank-ordered by</w:t>
      </w:r>
      <w:r w:rsidR="00773DC2">
        <w:t xml:space="preserve"> IW (gray</w:t>
      </w:r>
      <w:r w:rsidR="00ED4540">
        <w:t>)</w:t>
      </w:r>
      <w:r w:rsidR="00773DC2">
        <w:t xml:space="preserve">. To limit the density of points on the plots for visualization, the FFFB motif with </w:t>
      </w:r>
      <w:r w:rsidR="00D22E7D">
        <w:t xml:space="preserve">OR gate </w:t>
      </w:r>
      <w:r w:rsidR="00773DC2">
        <w:t>is used as a representative set</w:t>
      </w:r>
      <w:r w:rsidR="00D22E7D">
        <w:t xml:space="preserve"> </w:t>
      </w:r>
      <w:r w:rsidR="00773DC2">
        <w:t xml:space="preserve">for the </w:t>
      </w:r>
      <w:r w:rsidR="00D22E7D">
        <w:t>5-node networks</w:t>
      </w:r>
      <w:r w:rsidR="00773DC2">
        <w:t>,</w:t>
      </w:r>
      <w:r w:rsidR="00D22E7D">
        <w:t xml:space="preserve"> and one of the 50-node networks</w:t>
      </w:r>
      <w:r w:rsidR="00773DC2">
        <w:t xml:space="preserve"> is used</w:t>
      </w:r>
      <w:r w:rsidR="00D22E7D">
        <w:t>. Corresponding values are sh</w:t>
      </w:r>
      <w:r w:rsidR="00ED4540">
        <w:t>own for (</w:t>
      </w:r>
      <w:r w:rsidR="00ED4540" w:rsidRPr="00ED4540">
        <w:rPr>
          <w:b/>
        </w:rPr>
        <w:t>d</w:t>
      </w:r>
      <w:r w:rsidR="00ED4540">
        <w:t>) ES (red) and (</w:t>
      </w:r>
      <w:r w:rsidR="00ED4540" w:rsidRPr="00ED4540">
        <w:rPr>
          <w:b/>
        </w:rPr>
        <w:t>e</w:t>
      </w:r>
      <w:r w:rsidR="00ED4540">
        <w:t>) ERS (blue).</w:t>
      </w:r>
      <w:r w:rsidR="00D22E7D">
        <w:t xml:space="preserve"> </w:t>
      </w:r>
      <w:r w:rsidR="00E21621">
        <w:t>(</w:t>
      </w:r>
      <w:r w:rsidR="00D22E7D">
        <w:rPr>
          <w:b/>
        </w:rPr>
        <w:t>f</w:t>
      </w:r>
      <w:r w:rsidR="00E21621">
        <w:t xml:space="preserve">) </w:t>
      </w:r>
      <w:r w:rsidR="00ED4540">
        <w:t>Sensitivity (</w:t>
      </w:r>
      <w:r w:rsidR="00ED4540" w:rsidRPr="00ED4540">
        <w:rPr>
          <w:i/>
        </w:rPr>
        <w:t>left</w:t>
      </w:r>
      <w:r w:rsidR="00ED4540">
        <w:t>) and specificity (</w:t>
      </w:r>
      <w:r w:rsidR="00ED4540" w:rsidRPr="00ED4540">
        <w:rPr>
          <w:i/>
        </w:rPr>
        <w:t>right</w:t>
      </w:r>
      <w:r w:rsidR="00ED4540">
        <w:t xml:space="preserve">) </w:t>
      </w:r>
      <w:r w:rsidR="00270FF7">
        <w:t xml:space="preserve">are shown for </w:t>
      </w:r>
      <w:r w:rsidR="00ED4540">
        <w:t xml:space="preserve">different thresholding methods. </w:t>
      </w:r>
      <w:r w:rsidR="00AF7B8E">
        <w:t xml:space="preserve">As a control for each thresholding method, networks were </w:t>
      </w:r>
      <w:r w:rsidR="00ED4540">
        <w:t xml:space="preserve">also </w:t>
      </w:r>
      <w:r w:rsidR="00AF7B8E">
        <w:t xml:space="preserve">thresholded by </w:t>
      </w:r>
      <w:r w:rsidR="008D4175">
        <w:t>IW</w:t>
      </w:r>
      <w:r w:rsidR="00AF7B8E">
        <w:t xml:space="preserve"> </w:t>
      </w:r>
      <w:r w:rsidR="00E21621">
        <w:t xml:space="preserve">to match the number of edges </w:t>
      </w:r>
      <w:r w:rsidR="00ED4540">
        <w:t xml:space="preserve">obtained with the corresponding method </w:t>
      </w:r>
      <w:r w:rsidR="00AF7B8E">
        <w:t>(hatched bars)</w:t>
      </w:r>
      <w:r w:rsidR="008D4175">
        <w:t>. Error bars depict</w:t>
      </w:r>
      <w:r w:rsidR="00E21621">
        <w:t xml:space="preserve"> </w:t>
      </w:r>
      <w:r w:rsidR="00AF7B8E">
        <w:t xml:space="preserve">the </w:t>
      </w:r>
      <w:r w:rsidR="00E21621">
        <w:t>standard deviation across networks. Pairwise</w:t>
      </w:r>
      <w:r w:rsidR="001B3E6A">
        <w:t xml:space="preserve"> hypothesis testing was </w:t>
      </w:r>
      <w:bookmarkStart w:id="0" w:name="_GoBack"/>
      <w:bookmarkEnd w:id="0"/>
      <w:r w:rsidR="001B3E6A">
        <w:t>conducted</w:t>
      </w:r>
      <w:r w:rsidR="00E21621">
        <w:t xml:space="preserve"> for each thresholding method pair (solid vs. hatched</w:t>
      </w:r>
      <w:r w:rsidR="00AF7B8E">
        <w:t xml:space="preserve"> bars</w:t>
      </w:r>
      <w:r w:rsidR="00E21621">
        <w:t>) using a two-</w:t>
      </w:r>
      <w:r w:rsidR="001B3E6A">
        <w:t>tailed Wilcoxon signed-</w:t>
      </w:r>
      <w:r w:rsidR="00E21621">
        <w:t xml:space="preserve">rank test. </w:t>
      </w:r>
      <w:r w:rsidR="008D4175">
        <w:t>Pairs with signifi</w:t>
      </w:r>
      <w:r w:rsidR="00FE4ADA">
        <w:t>cant differences are in bright</w:t>
      </w:r>
      <w:r w:rsidR="008D4175">
        <w:t xml:space="preserve"> colors</w:t>
      </w:r>
      <w:r w:rsidR="00FE4ADA">
        <w:t>, and non-</w:t>
      </w:r>
      <w:r w:rsidR="00D44CA5">
        <w:t xml:space="preserve">significant </w:t>
      </w:r>
      <w:r w:rsidR="00FE4ADA">
        <w:t>outcomes are in faded colors</w:t>
      </w:r>
      <w:r w:rsidR="00ED4540">
        <w:t xml:space="preserve">. </w:t>
      </w:r>
      <w:r>
        <w:br w:type="page"/>
      </w:r>
    </w:p>
    <w:p w14:paraId="588CF1CF" w14:textId="6E6D53E2" w:rsidR="005A22E8" w:rsidRDefault="00024D54" w:rsidP="005A22E8">
      <w:pPr>
        <w:pStyle w:val="Heading1"/>
      </w:pPr>
      <w:r>
        <w:lastRenderedPageBreak/>
        <w:t>Supp</w:t>
      </w:r>
      <w:r w:rsidR="00C97D24">
        <w:t>LEMENTARY</w:t>
      </w:r>
      <w:r w:rsidR="005A22E8">
        <w:t xml:space="preserve"> Tables</w:t>
      </w:r>
    </w:p>
    <w:p w14:paraId="238E762E" w14:textId="08F97FDF" w:rsidR="00583C6B" w:rsidRDefault="006F4677" w:rsidP="00F34A47">
      <w:pPr>
        <w:jc w:val="both"/>
      </w:pPr>
      <w:r w:rsidRPr="006F4677">
        <w:rPr>
          <w:b/>
        </w:rPr>
        <w:t xml:space="preserve">Table </w:t>
      </w:r>
      <w:r w:rsidR="00024D54">
        <w:rPr>
          <w:b/>
        </w:rPr>
        <w:t>S</w:t>
      </w:r>
      <w:r w:rsidRPr="006F4677">
        <w:rPr>
          <w:b/>
        </w:rPr>
        <w:t xml:space="preserve">1 | </w:t>
      </w:r>
      <w:r w:rsidR="00DF62E5">
        <w:rPr>
          <w:b/>
        </w:rPr>
        <w:t>N</w:t>
      </w:r>
      <w:r>
        <w:rPr>
          <w:b/>
        </w:rPr>
        <w:t xml:space="preserve">etwork </w:t>
      </w:r>
      <w:r w:rsidRPr="006F4677">
        <w:rPr>
          <w:b/>
        </w:rPr>
        <w:t>motifs.</w:t>
      </w:r>
      <w:r w:rsidR="005C604D">
        <w:t xml:space="preserve"> Six t</w:t>
      </w:r>
      <w:r w:rsidR="00F34A47">
        <w:t>hree-</w:t>
      </w:r>
      <w:r>
        <w:t xml:space="preserve">node motifs </w:t>
      </w:r>
      <w:r w:rsidR="006D4A02">
        <w:t>containing</w:t>
      </w:r>
      <w:r>
        <w:t xml:space="preserve"> </w:t>
      </w:r>
      <w:r w:rsidR="00F34A47">
        <w:t>exactly one fan-in</w:t>
      </w:r>
      <w:r w:rsidR="006D4A02">
        <w:t xml:space="preserve"> are considered. </w:t>
      </w:r>
      <w:r w:rsidR="00DF62E5">
        <w:t>I</w:t>
      </w:r>
      <w:r w:rsidR="006D4A02">
        <w:t>n each a</w:t>
      </w:r>
      <w:r>
        <w:t>djacency matrix</w:t>
      </w:r>
      <w:r w:rsidR="00DF62E5">
        <w:t>, entries</w:t>
      </w:r>
      <w:r>
        <w:t xml:space="preserve"> indicate the presence (1) or absence (0) of a directed edge from one node (row) to another </w:t>
      </w:r>
      <w:r w:rsidR="00F34A47">
        <w:t xml:space="preserve">node </w:t>
      </w:r>
      <w:r>
        <w:t>(column)</w:t>
      </w:r>
      <w:r w:rsidR="00DF62E5">
        <w:t>, for nodes A, B, and C</w:t>
      </w:r>
      <w:r>
        <w:t>.</w:t>
      </w:r>
      <w:r w:rsidR="006B2930">
        <w:t xml:space="preserve"> All networks </w:t>
      </w:r>
      <w:r w:rsidR="005C604D">
        <w:t xml:space="preserve">also </w:t>
      </w:r>
      <w:r w:rsidR="006B2930">
        <w:t>have two nodes</w:t>
      </w:r>
      <w:r w:rsidR="006D4A02">
        <w:t xml:space="preserve"> (D</w:t>
      </w:r>
      <w:r w:rsidR="000619FD">
        <w:t xml:space="preserve"> and</w:t>
      </w:r>
      <w:r w:rsidR="006D4A02">
        <w:t xml:space="preserve"> E)</w:t>
      </w:r>
      <w:r w:rsidR="006B2930">
        <w:t xml:space="preserve"> downstream of the fan</w:t>
      </w:r>
      <w:r w:rsidR="00F34A47">
        <w:t>-</w:t>
      </w:r>
      <w:r w:rsidR="006B2930">
        <w:t>in.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72" w:type="dxa"/>
          <w:bottom w:w="72" w:type="dxa"/>
          <w:right w:w="72" w:type="dxa"/>
        </w:tblCellMar>
        <w:tblLook w:val="04A0" w:firstRow="1" w:lastRow="0" w:firstColumn="1" w:lastColumn="0" w:noHBand="0" w:noVBand="1"/>
      </w:tblPr>
      <w:tblGrid>
        <w:gridCol w:w="2700"/>
        <w:gridCol w:w="2070"/>
        <w:gridCol w:w="2070"/>
      </w:tblGrid>
      <w:tr w:rsidR="006B2930" w14:paraId="68A77397" w14:textId="77777777" w:rsidTr="006B2930">
        <w:trPr>
          <w:jc w:val="center"/>
        </w:trPr>
        <w:tc>
          <w:tcPr>
            <w:tcW w:w="2700" w:type="dxa"/>
            <w:tcBorders>
              <w:top w:val="single" w:sz="18" w:space="0" w:color="auto"/>
              <w:bottom w:val="single" w:sz="8" w:space="0" w:color="auto"/>
            </w:tcBorders>
            <w:vAlign w:val="center"/>
          </w:tcPr>
          <w:p w14:paraId="2C20B25A" w14:textId="23245A43" w:rsidR="006F4677" w:rsidRPr="006B2930" w:rsidRDefault="006F4677" w:rsidP="006B2930">
            <w:pPr>
              <w:pStyle w:val="NoSpacing"/>
              <w:jc w:val="center"/>
              <w:rPr>
                <w:b/>
              </w:rPr>
            </w:pPr>
            <w:r w:rsidRPr="006B2930">
              <w:rPr>
                <w:b/>
              </w:rPr>
              <w:t>Motif</w:t>
            </w:r>
          </w:p>
        </w:tc>
        <w:tc>
          <w:tcPr>
            <w:tcW w:w="2070" w:type="dxa"/>
            <w:tcBorders>
              <w:top w:val="single" w:sz="18" w:space="0" w:color="auto"/>
              <w:bottom w:val="single" w:sz="8" w:space="0" w:color="auto"/>
            </w:tcBorders>
            <w:vAlign w:val="center"/>
          </w:tcPr>
          <w:p w14:paraId="7D66F418" w14:textId="44A79308" w:rsidR="006F4677" w:rsidRPr="006B2930" w:rsidRDefault="006F4677" w:rsidP="006B2930">
            <w:pPr>
              <w:pStyle w:val="NoSpacing"/>
              <w:jc w:val="center"/>
              <w:rPr>
                <w:b/>
              </w:rPr>
            </w:pPr>
            <w:r w:rsidRPr="006B2930">
              <w:rPr>
                <w:b/>
              </w:rPr>
              <w:t>Abbreviation</w:t>
            </w:r>
          </w:p>
        </w:tc>
        <w:tc>
          <w:tcPr>
            <w:tcW w:w="2070" w:type="dxa"/>
            <w:tcBorders>
              <w:top w:val="single" w:sz="18" w:space="0" w:color="auto"/>
              <w:bottom w:val="single" w:sz="8" w:space="0" w:color="auto"/>
            </w:tcBorders>
            <w:vAlign w:val="center"/>
          </w:tcPr>
          <w:p w14:paraId="71AF2EE8" w14:textId="6D018A98" w:rsidR="006F4677" w:rsidRPr="006B2930" w:rsidRDefault="006B2930" w:rsidP="006B2930">
            <w:pPr>
              <w:pStyle w:val="NoSpacing"/>
              <w:jc w:val="center"/>
              <w:rPr>
                <w:b/>
              </w:rPr>
            </w:pPr>
            <w:r>
              <w:rPr>
                <w:b/>
              </w:rPr>
              <w:t>Adjacency M</w:t>
            </w:r>
            <w:r w:rsidR="006F4677" w:rsidRPr="006B2930">
              <w:rPr>
                <w:b/>
              </w:rPr>
              <w:t>atrix</w:t>
            </w:r>
          </w:p>
        </w:tc>
      </w:tr>
      <w:tr w:rsidR="006B2930" w14:paraId="425BDBEE" w14:textId="77777777" w:rsidTr="006B2930">
        <w:trPr>
          <w:jc w:val="center"/>
        </w:trPr>
        <w:tc>
          <w:tcPr>
            <w:tcW w:w="2700" w:type="dxa"/>
            <w:tcBorders>
              <w:top w:val="single" w:sz="8" w:space="0" w:color="auto"/>
            </w:tcBorders>
            <w:vAlign w:val="center"/>
          </w:tcPr>
          <w:p w14:paraId="7B0A44B0" w14:textId="0F763F08" w:rsidR="006F4677" w:rsidRDefault="006B2930" w:rsidP="006B2930">
            <w:pPr>
              <w:pStyle w:val="NoSpacing"/>
            </w:pPr>
            <w:r>
              <w:t>Two-node fan-in</w:t>
            </w:r>
          </w:p>
        </w:tc>
        <w:tc>
          <w:tcPr>
            <w:tcW w:w="2070" w:type="dxa"/>
            <w:tcBorders>
              <w:top w:val="single" w:sz="8" w:space="0" w:color="auto"/>
            </w:tcBorders>
            <w:vAlign w:val="center"/>
          </w:tcPr>
          <w:p w14:paraId="53FA1629" w14:textId="448C93BE" w:rsidR="006F4677" w:rsidRDefault="006B2930" w:rsidP="006B2930">
            <w:pPr>
              <w:pStyle w:val="NoSpacing"/>
              <w:jc w:val="center"/>
            </w:pPr>
            <w:r>
              <w:t>FI</w:t>
            </w:r>
          </w:p>
        </w:tc>
        <w:tc>
          <w:tcPr>
            <w:tcW w:w="2070" w:type="dxa"/>
            <w:tcBorders>
              <w:top w:val="single" w:sz="8" w:space="0" w:color="auto"/>
            </w:tcBorders>
          </w:tcPr>
          <w:p w14:paraId="3C311769" w14:textId="745261A4" w:rsidR="006F4677" w:rsidRPr="006B2930" w:rsidRDefault="005D0BE8" w:rsidP="006B2930">
            <w:pPr>
              <w:pStyle w:val="NoSpacing"/>
              <w:rPr>
                <w:rFonts w:ascii="Courier New" w:hAnsi="Courier New"/>
              </w:rPr>
            </w:pPr>
            <m:oMathPara>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0</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0</m:t>
                          </m:r>
                        </m:e>
                        <m:e>
                          <m:r>
                            <w:rPr>
                              <w:rFonts w:ascii="Cambria Math" w:hAnsi="Cambria Math"/>
                            </w:rPr>
                            <m:t>0</m:t>
                          </m:r>
                        </m:e>
                      </m:mr>
                    </m:m>
                  </m:e>
                </m:d>
              </m:oMath>
            </m:oMathPara>
          </w:p>
        </w:tc>
      </w:tr>
      <w:tr w:rsidR="006B2930" w14:paraId="424D09D2" w14:textId="77777777" w:rsidTr="006B2930">
        <w:trPr>
          <w:jc w:val="center"/>
        </w:trPr>
        <w:tc>
          <w:tcPr>
            <w:tcW w:w="2700" w:type="dxa"/>
            <w:vAlign w:val="center"/>
          </w:tcPr>
          <w:p w14:paraId="5911098F" w14:textId="465CD239" w:rsidR="006F4677" w:rsidRDefault="006B2930" w:rsidP="006B2930">
            <w:pPr>
              <w:pStyle w:val="NoSpacing"/>
            </w:pPr>
            <w:r>
              <w:t>Feedforward</w:t>
            </w:r>
          </w:p>
        </w:tc>
        <w:tc>
          <w:tcPr>
            <w:tcW w:w="2070" w:type="dxa"/>
            <w:vAlign w:val="center"/>
          </w:tcPr>
          <w:p w14:paraId="7DA89374" w14:textId="600CC267" w:rsidR="006F4677" w:rsidRDefault="006B2930" w:rsidP="006B2930">
            <w:pPr>
              <w:pStyle w:val="NoSpacing"/>
              <w:jc w:val="center"/>
            </w:pPr>
            <w:r>
              <w:t>FF</w:t>
            </w:r>
          </w:p>
        </w:tc>
        <w:tc>
          <w:tcPr>
            <w:tcW w:w="2070" w:type="dxa"/>
          </w:tcPr>
          <w:p w14:paraId="472DC78B" w14:textId="0631D733" w:rsidR="006F4677" w:rsidRPr="006B2930" w:rsidRDefault="005D0BE8" w:rsidP="006B2930">
            <w:pPr>
              <w:pStyle w:val="NoSpacing"/>
              <w:rPr>
                <w:rFonts w:ascii="Courier New" w:hAnsi="Courier New"/>
              </w:rPr>
            </w:pPr>
            <m:oMathPara>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0</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0</m:t>
                          </m:r>
                        </m:e>
                        <m:e>
                          <m:r>
                            <w:rPr>
                              <w:rFonts w:ascii="Cambria Math" w:hAnsi="Cambria Math"/>
                            </w:rPr>
                            <m:t>0</m:t>
                          </m:r>
                        </m:e>
                      </m:mr>
                    </m:m>
                  </m:e>
                </m:d>
              </m:oMath>
            </m:oMathPara>
          </w:p>
        </w:tc>
      </w:tr>
      <w:tr w:rsidR="006B2930" w14:paraId="51768D16" w14:textId="77777777" w:rsidTr="006B2930">
        <w:trPr>
          <w:jc w:val="center"/>
        </w:trPr>
        <w:tc>
          <w:tcPr>
            <w:tcW w:w="2700" w:type="dxa"/>
            <w:vAlign w:val="center"/>
          </w:tcPr>
          <w:p w14:paraId="207E8D77" w14:textId="71F9B703" w:rsidR="006F4677" w:rsidRDefault="006B2930" w:rsidP="006B2930">
            <w:pPr>
              <w:pStyle w:val="NoSpacing"/>
            </w:pPr>
            <w:r>
              <w:t>Upstream feedback</w:t>
            </w:r>
          </w:p>
        </w:tc>
        <w:tc>
          <w:tcPr>
            <w:tcW w:w="2070" w:type="dxa"/>
            <w:vAlign w:val="center"/>
          </w:tcPr>
          <w:p w14:paraId="3205CF58" w14:textId="648AD636" w:rsidR="006F4677" w:rsidRDefault="006B2930" w:rsidP="006B2930">
            <w:pPr>
              <w:pStyle w:val="NoSpacing"/>
              <w:jc w:val="center"/>
            </w:pPr>
            <w:r>
              <w:t>UFB</w:t>
            </w:r>
          </w:p>
        </w:tc>
        <w:tc>
          <w:tcPr>
            <w:tcW w:w="2070" w:type="dxa"/>
          </w:tcPr>
          <w:p w14:paraId="23F036E4" w14:textId="25CC17B1" w:rsidR="006F4677" w:rsidRPr="006B2930" w:rsidRDefault="005D0BE8" w:rsidP="006B2930">
            <w:pPr>
              <w:pStyle w:val="NoSpacing"/>
              <w:rPr>
                <w:rFonts w:ascii="Courier New" w:hAnsi="Courier New"/>
              </w:rPr>
            </w:pPr>
            <m:oMathPara>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0</m:t>
                          </m:r>
                        </m:e>
                        <m:e>
                          <m:r>
                            <w:rPr>
                              <w:rFonts w:ascii="Cambria Math" w:hAnsi="Cambria Math"/>
                            </w:rPr>
                            <m:t>0</m:t>
                          </m:r>
                        </m:e>
                      </m:mr>
                    </m:m>
                  </m:e>
                </m:d>
              </m:oMath>
            </m:oMathPara>
          </w:p>
        </w:tc>
      </w:tr>
      <w:tr w:rsidR="006B2930" w14:paraId="1B8F9F09" w14:textId="77777777" w:rsidTr="006B2930">
        <w:trPr>
          <w:jc w:val="center"/>
        </w:trPr>
        <w:tc>
          <w:tcPr>
            <w:tcW w:w="2700" w:type="dxa"/>
            <w:vAlign w:val="center"/>
          </w:tcPr>
          <w:p w14:paraId="4C0F710A" w14:textId="02814B1F" w:rsidR="006F4677" w:rsidRDefault="006B2930" w:rsidP="006B2930">
            <w:pPr>
              <w:pStyle w:val="NoSpacing"/>
            </w:pPr>
            <w:r>
              <w:t>Single feedback</w:t>
            </w:r>
          </w:p>
        </w:tc>
        <w:tc>
          <w:tcPr>
            <w:tcW w:w="2070" w:type="dxa"/>
            <w:vAlign w:val="center"/>
          </w:tcPr>
          <w:p w14:paraId="077063A1" w14:textId="3D48CBEE" w:rsidR="006F4677" w:rsidRDefault="006B2930" w:rsidP="006B2930">
            <w:pPr>
              <w:pStyle w:val="NoSpacing"/>
              <w:jc w:val="center"/>
            </w:pPr>
            <w:r>
              <w:t>SFB</w:t>
            </w:r>
          </w:p>
        </w:tc>
        <w:tc>
          <w:tcPr>
            <w:tcW w:w="2070" w:type="dxa"/>
          </w:tcPr>
          <w:p w14:paraId="7DAAC68A" w14:textId="500AB197" w:rsidR="006F4677" w:rsidRPr="006B2930" w:rsidRDefault="005D0BE8" w:rsidP="006B2930">
            <w:pPr>
              <w:pStyle w:val="NoSpacing"/>
              <w:rPr>
                <w:rFonts w:ascii="Courier New" w:hAnsi="Courier New"/>
              </w:rPr>
            </w:pPr>
            <m:oMathPara>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0</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
                  </m:e>
                </m:d>
              </m:oMath>
            </m:oMathPara>
          </w:p>
        </w:tc>
      </w:tr>
      <w:tr w:rsidR="006B2930" w14:paraId="2029E424" w14:textId="77777777" w:rsidTr="006B2930">
        <w:trPr>
          <w:jc w:val="center"/>
        </w:trPr>
        <w:tc>
          <w:tcPr>
            <w:tcW w:w="2700" w:type="dxa"/>
            <w:vAlign w:val="center"/>
          </w:tcPr>
          <w:p w14:paraId="6FD4DC55" w14:textId="352B9D95" w:rsidR="006F4677" w:rsidRDefault="006B2930" w:rsidP="006B2930">
            <w:pPr>
              <w:pStyle w:val="NoSpacing"/>
            </w:pPr>
            <w:r>
              <w:t>Double feedback</w:t>
            </w:r>
          </w:p>
        </w:tc>
        <w:tc>
          <w:tcPr>
            <w:tcW w:w="2070" w:type="dxa"/>
            <w:vAlign w:val="center"/>
          </w:tcPr>
          <w:p w14:paraId="54158E55" w14:textId="2CC43C09" w:rsidR="006F4677" w:rsidRDefault="006B2930" w:rsidP="006B2930">
            <w:pPr>
              <w:pStyle w:val="NoSpacing"/>
              <w:jc w:val="center"/>
            </w:pPr>
            <w:r>
              <w:t>DFB</w:t>
            </w:r>
          </w:p>
        </w:tc>
        <w:tc>
          <w:tcPr>
            <w:tcW w:w="2070" w:type="dxa"/>
          </w:tcPr>
          <w:p w14:paraId="5A022A9E" w14:textId="7F160C0C" w:rsidR="006F4677" w:rsidRPr="006B2930" w:rsidRDefault="005D0BE8" w:rsidP="006B2930">
            <w:pPr>
              <w:pStyle w:val="NoSpacing"/>
              <w:rPr>
                <w:rFonts w:ascii="Courier New" w:hAnsi="Courier New"/>
              </w:rPr>
            </w:pPr>
            <m:oMathPara>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0</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0</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0</m:t>
                          </m:r>
                        </m:e>
                      </m:mr>
                    </m:m>
                  </m:e>
                </m:d>
              </m:oMath>
            </m:oMathPara>
          </w:p>
        </w:tc>
      </w:tr>
      <w:tr w:rsidR="006B2930" w14:paraId="7C1740F8" w14:textId="77777777" w:rsidTr="006B2930">
        <w:trPr>
          <w:jc w:val="center"/>
        </w:trPr>
        <w:tc>
          <w:tcPr>
            <w:tcW w:w="2700" w:type="dxa"/>
            <w:tcBorders>
              <w:bottom w:val="single" w:sz="18" w:space="0" w:color="auto"/>
            </w:tcBorders>
            <w:vAlign w:val="center"/>
          </w:tcPr>
          <w:p w14:paraId="0221EC68" w14:textId="6549353F" w:rsidR="006F4677" w:rsidRDefault="006B2930" w:rsidP="006B2930">
            <w:pPr>
              <w:pStyle w:val="NoSpacing"/>
            </w:pPr>
            <w:r>
              <w:t>Feedforward with feedback</w:t>
            </w:r>
          </w:p>
        </w:tc>
        <w:tc>
          <w:tcPr>
            <w:tcW w:w="2070" w:type="dxa"/>
            <w:tcBorders>
              <w:bottom w:val="single" w:sz="18" w:space="0" w:color="auto"/>
            </w:tcBorders>
            <w:vAlign w:val="center"/>
          </w:tcPr>
          <w:p w14:paraId="6A771584" w14:textId="7F3FDF30" w:rsidR="006F4677" w:rsidRDefault="006B2930" w:rsidP="006B2930">
            <w:pPr>
              <w:pStyle w:val="NoSpacing"/>
              <w:jc w:val="center"/>
            </w:pPr>
            <w:r>
              <w:t>FFFB</w:t>
            </w:r>
          </w:p>
        </w:tc>
        <w:tc>
          <w:tcPr>
            <w:tcW w:w="2070" w:type="dxa"/>
            <w:tcBorders>
              <w:bottom w:val="single" w:sz="18" w:space="0" w:color="auto"/>
            </w:tcBorders>
          </w:tcPr>
          <w:p w14:paraId="75814A96" w14:textId="550123DF" w:rsidR="006F4677" w:rsidRPr="006B2930" w:rsidRDefault="005D0BE8" w:rsidP="006B2930">
            <w:pPr>
              <w:pStyle w:val="NoSpacing"/>
              <w:rPr>
                <w:rFonts w:ascii="Courier New" w:hAnsi="Courier New"/>
              </w:rPr>
            </w:pPr>
            <m:oMathPara>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0</m:t>
                          </m:r>
                        </m:e>
                        <m:e>
                          <m:r>
                            <w:rPr>
                              <w:rFonts w:ascii="Cambria Math" w:hAnsi="Cambria Math"/>
                            </w:rPr>
                            <m:t>0</m:t>
                          </m:r>
                        </m:e>
                        <m:e>
                          <m:r>
                            <w:rPr>
                              <w:rFonts w:ascii="Cambria Math" w:hAnsi="Cambria Math"/>
                            </w:rPr>
                            <m:t>1</m:t>
                          </m:r>
                        </m:e>
                      </m:mr>
                      <m:mr>
                        <m:e>
                          <m:r>
                            <w:rPr>
                              <w:rFonts w:ascii="Cambria Math" w:hAnsi="Cambria Math"/>
                            </w:rPr>
                            <m:t>1</m:t>
                          </m:r>
                        </m:e>
                        <m:e>
                          <m:r>
                            <w:rPr>
                              <w:rFonts w:ascii="Cambria Math" w:hAnsi="Cambria Math"/>
                            </w:rPr>
                            <m:t>0</m:t>
                          </m:r>
                        </m:e>
                        <m:e>
                          <m:r>
                            <w:rPr>
                              <w:rFonts w:ascii="Cambria Math" w:hAnsi="Cambria Math"/>
                            </w:rPr>
                            <m:t>0</m:t>
                          </m:r>
                        </m:e>
                      </m:mr>
                    </m:m>
                  </m:e>
                </m:d>
              </m:oMath>
            </m:oMathPara>
          </w:p>
        </w:tc>
      </w:tr>
    </w:tbl>
    <w:p w14:paraId="13674484" w14:textId="77777777" w:rsidR="00D54468" w:rsidRDefault="00D54468" w:rsidP="001C1561">
      <w:pPr>
        <w:rPr>
          <w:b/>
        </w:rPr>
      </w:pPr>
    </w:p>
    <w:p w14:paraId="02FECBD4" w14:textId="765C9FC0" w:rsidR="006F4677" w:rsidRDefault="006F4677" w:rsidP="00F34A47">
      <w:pPr>
        <w:jc w:val="both"/>
        <w:rPr>
          <w:rFonts w:eastAsiaTheme="minorEastAsia"/>
        </w:rPr>
      </w:pPr>
      <w:r w:rsidRPr="00A265A3">
        <w:rPr>
          <w:b/>
        </w:rPr>
        <w:t xml:space="preserve">Table </w:t>
      </w:r>
      <w:r w:rsidR="00024D54">
        <w:rPr>
          <w:b/>
        </w:rPr>
        <w:t>S</w:t>
      </w:r>
      <w:r w:rsidRPr="00A265A3">
        <w:rPr>
          <w:b/>
        </w:rPr>
        <w:t xml:space="preserve">2 | </w:t>
      </w:r>
      <w:r w:rsidR="00DF62E5">
        <w:rPr>
          <w:b/>
        </w:rPr>
        <w:t>L</w:t>
      </w:r>
      <w:r w:rsidRPr="00A265A3">
        <w:rPr>
          <w:b/>
        </w:rPr>
        <w:t>ogic gates</w:t>
      </w:r>
      <w:r>
        <w:t>.</w:t>
      </w:r>
      <w:r w:rsidR="00A265A3">
        <w:t xml:space="preserve"> Functions defin</w:t>
      </w:r>
      <w:r w:rsidR="006D4A02">
        <w:t>ing the</w:t>
      </w:r>
      <w:r w:rsidR="00F34A47">
        <w:t xml:space="preserve"> gates for the fan-</w:t>
      </w:r>
      <w:r w:rsidR="00A265A3">
        <w:t>in</w:t>
      </w:r>
      <w:r w:rsidR="00C8499A">
        <w:t xml:space="preserve"> to node C</w:t>
      </w:r>
      <w:r w:rsidR="00F34A47">
        <w:t>,</w:t>
      </w:r>
      <w:r w:rsidR="00A265A3">
        <w:t xml:space="preserve"> </w:t>
      </w:r>
      <w:r w:rsidR="006D4A02">
        <w:t xml:space="preserve">with parameters for </w:t>
      </w:r>
      <w:r w:rsidR="00A265A3">
        <w:t xml:space="preserve">edges </w:t>
      </w:r>
      <m:oMath>
        <m:sSub>
          <m:sSubPr>
            <m:ctrlPr>
              <w:rPr>
                <w:rFonts w:ascii="Cambria Math" w:hAnsi="Cambria Math"/>
                <w:i/>
              </w:rPr>
            </m:ctrlPr>
          </m:sSubPr>
          <m:e>
            <m:r>
              <w:rPr>
                <w:rFonts w:ascii="Cambria Math" w:hAnsi="Cambria Math"/>
              </w:rPr>
              <m:t>k</m:t>
            </m:r>
          </m:e>
          <m:sub>
            <m:r>
              <w:rPr>
                <w:rFonts w:ascii="Cambria Math" w:hAnsi="Cambria Math"/>
              </w:rPr>
              <m:t>A</m:t>
            </m:r>
          </m:sub>
        </m:sSub>
      </m:oMath>
      <w:r w:rsidR="00A265A3">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B</m:t>
            </m:r>
          </m:sub>
        </m:sSub>
      </m:oMath>
      <w:r w:rsidR="00A265A3">
        <w:t xml:space="preserve"> from nodes </w:t>
      </w:r>
      <m:oMath>
        <m:r>
          <w:rPr>
            <w:rFonts w:ascii="Cambria Math" w:hAnsi="Cambria Math"/>
          </w:rPr>
          <m:t>A</m:t>
        </m:r>
      </m:oMath>
      <w:r w:rsidR="00A265A3">
        <w:rPr>
          <w:rFonts w:eastAsiaTheme="minorEastAsia"/>
        </w:rPr>
        <w:t xml:space="preserve"> and </w:t>
      </w:r>
      <m:oMath>
        <m:r>
          <w:rPr>
            <w:rFonts w:ascii="Cambria Math" w:eastAsiaTheme="minorEastAsia" w:hAnsi="Cambria Math"/>
          </w:rPr>
          <m:t>B</m:t>
        </m:r>
      </m:oMath>
      <w:r w:rsidR="00A265A3">
        <w:rPr>
          <w:rFonts w:eastAsiaTheme="minorEastAsia"/>
        </w:rPr>
        <w:t>, respectively.</w:t>
      </w:r>
      <w:r w:rsidR="006D4A02">
        <w:rPr>
          <w:rFonts w:eastAsiaTheme="minorEastAsia"/>
        </w:rPr>
        <w:t xml:space="preserve"> NAND, NOR, and SUB are the respective inverses of AND, OR, and SUM.</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72" w:type="dxa"/>
          <w:bottom w:w="72" w:type="dxa"/>
          <w:right w:w="72" w:type="dxa"/>
        </w:tblCellMar>
        <w:tblLook w:val="04A0" w:firstRow="1" w:lastRow="0" w:firstColumn="1" w:lastColumn="0" w:noHBand="0" w:noVBand="1"/>
      </w:tblPr>
      <w:tblGrid>
        <w:gridCol w:w="2700"/>
        <w:gridCol w:w="4039"/>
      </w:tblGrid>
      <w:tr w:rsidR="00A265A3" w:rsidRPr="006B2930" w14:paraId="581DA996" w14:textId="77777777" w:rsidTr="00AE0A87">
        <w:trPr>
          <w:jc w:val="center"/>
        </w:trPr>
        <w:tc>
          <w:tcPr>
            <w:tcW w:w="2700" w:type="dxa"/>
            <w:tcBorders>
              <w:top w:val="single" w:sz="18" w:space="0" w:color="auto"/>
              <w:bottom w:val="single" w:sz="8" w:space="0" w:color="auto"/>
            </w:tcBorders>
            <w:vAlign w:val="center"/>
          </w:tcPr>
          <w:p w14:paraId="648A3A7E" w14:textId="78700F72" w:rsidR="00A265A3" w:rsidRPr="006B2930" w:rsidRDefault="00A265A3" w:rsidP="00A265A3">
            <w:pPr>
              <w:pStyle w:val="NoSpacing"/>
              <w:jc w:val="center"/>
              <w:rPr>
                <w:b/>
              </w:rPr>
            </w:pPr>
            <w:r>
              <w:rPr>
                <w:b/>
              </w:rPr>
              <w:t>Gate</w:t>
            </w:r>
          </w:p>
        </w:tc>
        <w:tc>
          <w:tcPr>
            <w:tcW w:w="4039" w:type="dxa"/>
            <w:tcBorders>
              <w:top w:val="single" w:sz="18" w:space="0" w:color="auto"/>
              <w:bottom w:val="single" w:sz="8" w:space="0" w:color="auto"/>
            </w:tcBorders>
            <w:vAlign w:val="center"/>
          </w:tcPr>
          <w:p w14:paraId="25F2DBB3" w14:textId="68364775" w:rsidR="00A265A3" w:rsidRPr="006B2930" w:rsidRDefault="00A265A3" w:rsidP="00A265A3">
            <w:pPr>
              <w:pStyle w:val="NoSpacing"/>
              <w:jc w:val="center"/>
              <w:rPr>
                <w:b/>
              </w:rPr>
            </w:pPr>
            <w:r>
              <w:rPr>
                <w:b/>
              </w:rPr>
              <w:t>Function</w:t>
            </w:r>
          </w:p>
        </w:tc>
      </w:tr>
      <w:tr w:rsidR="00A265A3" w:rsidRPr="006B2930" w14:paraId="7CB319D1" w14:textId="77777777" w:rsidTr="00AE0A87">
        <w:trPr>
          <w:trHeight w:val="637"/>
          <w:jc w:val="center"/>
        </w:trPr>
        <w:tc>
          <w:tcPr>
            <w:tcW w:w="2700" w:type="dxa"/>
            <w:tcBorders>
              <w:top w:val="single" w:sz="8" w:space="0" w:color="auto"/>
            </w:tcBorders>
            <w:vAlign w:val="center"/>
          </w:tcPr>
          <w:p w14:paraId="04FFCDDE" w14:textId="389A12AD" w:rsidR="00A265A3" w:rsidRDefault="00A265A3" w:rsidP="00A265A3">
            <w:pPr>
              <w:pStyle w:val="NoSpacing"/>
              <w:jc w:val="center"/>
            </w:pPr>
            <w:r>
              <w:t>AND</w:t>
            </w:r>
          </w:p>
        </w:tc>
        <w:tc>
          <w:tcPr>
            <w:tcW w:w="4039" w:type="dxa"/>
            <w:tcBorders>
              <w:top w:val="single" w:sz="8" w:space="0" w:color="auto"/>
            </w:tcBorders>
            <w:vAlign w:val="center"/>
          </w:tcPr>
          <w:p w14:paraId="6489601D" w14:textId="2584BF64" w:rsidR="00A265A3" w:rsidRDefault="005D0BE8" w:rsidP="00A265A3">
            <w:pPr>
              <w:pStyle w:val="NoSpacing"/>
              <w:jc w:val="center"/>
            </w:pPr>
            <m:oMathPara>
              <m:oMath>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A</m:t>
                        </m:r>
                      </m:sub>
                    </m:sSub>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AB</m:t>
                    </m:r>
                  </m:num>
                  <m:den>
                    <m:r>
                      <w:rPr>
                        <w:rFonts w:ascii="Cambria Math" w:hAnsi="Cambria Math"/>
                      </w:rPr>
                      <m:t>1+</m:t>
                    </m:r>
                    <m:sSub>
                      <m:sSubPr>
                        <m:ctrlPr>
                          <w:rPr>
                            <w:rFonts w:ascii="Cambria Math" w:hAnsi="Cambria Math"/>
                            <w:i/>
                          </w:rPr>
                        </m:ctrlPr>
                      </m:sSubPr>
                      <m:e>
                        <m:r>
                          <w:rPr>
                            <w:rFonts w:ascii="Cambria Math" w:hAnsi="Cambria Math"/>
                          </w:rPr>
                          <m:t>k</m:t>
                        </m:r>
                      </m:e>
                      <m:sub>
                        <m:r>
                          <w:rPr>
                            <w:rFonts w:ascii="Cambria Math" w:hAnsi="Cambria Math"/>
                          </w:rPr>
                          <m:t>A</m:t>
                        </m:r>
                      </m:sub>
                    </m:sSub>
                    <m:r>
                      <w:rPr>
                        <w:rFonts w:ascii="Cambria Math" w:hAnsi="Cambria Math"/>
                      </w:rPr>
                      <m:t>A+</m:t>
                    </m:r>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B+</m:t>
                    </m:r>
                    <m:sSub>
                      <m:sSubPr>
                        <m:ctrlPr>
                          <w:rPr>
                            <w:rFonts w:ascii="Cambria Math" w:hAnsi="Cambria Math"/>
                            <w:i/>
                          </w:rPr>
                        </m:ctrlPr>
                      </m:sSubPr>
                      <m:e>
                        <m:r>
                          <w:rPr>
                            <w:rFonts w:ascii="Cambria Math" w:hAnsi="Cambria Math"/>
                          </w:rPr>
                          <m:t>k</m:t>
                        </m:r>
                      </m:e>
                      <m:sub>
                        <m:r>
                          <w:rPr>
                            <w:rFonts w:ascii="Cambria Math" w:hAnsi="Cambria Math"/>
                          </w:rPr>
                          <m:t>A</m:t>
                        </m:r>
                      </m:sub>
                    </m:sSub>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AB</m:t>
                    </m:r>
                  </m:den>
                </m:f>
              </m:oMath>
            </m:oMathPara>
          </w:p>
        </w:tc>
      </w:tr>
      <w:tr w:rsidR="00A265A3" w:rsidRPr="006B2930" w14:paraId="39ABFB12" w14:textId="77777777" w:rsidTr="00AE0A87">
        <w:trPr>
          <w:trHeight w:val="637"/>
          <w:jc w:val="center"/>
        </w:trPr>
        <w:tc>
          <w:tcPr>
            <w:tcW w:w="2700" w:type="dxa"/>
            <w:vAlign w:val="center"/>
          </w:tcPr>
          <w:p w14:paraId="7DF25332" w14:textId="4D089DA3" w:rsidR="00A265A3" w:rsidRDefault="00A265A3" w:rsidP="00A265A3">
            <w:pPr>
              <w:pStyle w:val="NoSpacing"/>
              <w:jc w:val="center"/>
            </w:pPr>
            <w:r>
              <w:t>OR</w:t>
            </w:r>
          </w:p>
        </w:tc>
        <w:tc>
          <w:tcPr>
            <w:tcW w:w="4039" w:type="dxa"/>
            <w:vAlign w:val="center"/>
          </w:tcPr>
          <w:p w14:paraId="546E9123" w14:textId="7ACF79EE" w:rsidR="00A265A3" w:rsidRDefault="005D0BE8" w:rsidP="00AE0A87">
            <w:pPr>
              <w:pStyle w:val="NoSpacing"/>
              <w:jc w:val="center"/>
            </w:pPr>
            <m:oMathPara>
              <m:oMath>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A</m:t>
                        </m:r>
                      </m:sub>
                    </m:sSub>
                    <m:r>
                      <w:rPr>
                        <w:rFonts w:ascii="Cambria Math" w:hAnsi="Cambria Math"/>
                      </w:rPr>
                      <m:t>A+</m:t>
                    </m:r>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B+</m:t>
                    </m:r>
                    <m:sSub>
                      <m:sSubPr>
                        <m:ctrlPr>
                          <w:rPr>
                            <w:rFonts w:ascii="Cambria Math" w:hAnsi="Cambria Math"/>
                            <w:i/>
                          </w:rPr>
                        </m:ctrlPr>
                      </m:sSubPr>
                      <m:e>
                        <m:r>
                          <w:rPr>
                            <w:rFonts w:ascii="Cambria Math" w:hAnsi="Cambria Math"/>
                          </w:rPr>
                          <m:t>k</m:t>
                        </m:r>
                      </m:e>
                      <m:sub>
                        <m:r>
                          <w:rPr>
                            <w:rFonts w:ascii="Cambria Math" w:hAnsi="Cambria Math"/>
                          </w:rPr>
                          <m:t>A</m:t>
                        </m:r>
                      </m:sub>
                    </m:sSub>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AB</m:t>
                    </m:r>
                  </m:num>
                  <m:den>
                    <m:r>
                      <w:rPr>
                        <w:rFonts w:ascii="Cambria Math" w:hAnsi="Cambria Math"/>
                      </w:rPr>
                      <m:t>1+</m:t>
                    </m:r>
                    <m:sSub>
                      <m:sSubPr>
                        <m:ctrlPr>
                          <w:rPr>
                            <w:rFonts w:ascii="Cambria Math" w:hAnsi="Cambria Math"/>
                            <w:i/>
                          </w:rPr>
                        </m:ctrlPr>
                      </m:sSubPr>
                      <m:e>
                        <m:r>
                          <w:rPr>
                            <w:rFonts w:ascii="Cambria Math" w:hAnsi="Cambria Math"/>
                          </w:rPr>
                          <m:t>k</m:t>
                        </m:r>
                      </m:e>
                      <m:sub>
                        <m:r>
                          <w:rPr>
                            <w:rFonts w:ascii="Cambria Math" w:hAnsi="Cambria Math"/>
                          </w:rPr>
                          <m:t>A</m:t>
                        </m:r>
                      </m:sub>
                    </m:sSub>
                    <m:r>
                      <w:rPr>
                        <w:rFonts w:ascii="Cambria Math" w:hAnsi="Cambria Math"/>
                      </w:rPr>
                      <m:t>A+</m:t>
                    </m:r>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B+</m:t>
                    </m:r>
                    <m:sSub>
                      <m:sSubPr>
                        <m:ctrlPr>
                          <w:rPr>
                            <w:rFonts w:ascii="Cambria Math" w:hAnsi="Cambria Math"/>
                            <w:i/>
                          </w:rPr>
                        </m:ctrlPr>
                      </m:sSubPr>
                      <m:e>
                        <m:r>
                          <w:rPr>
                            <w:rFonts w:ascii="Cambria Math" w:hAnsi="Cambria Math"/>
                          </w:rPr>
                          <m:t>k</m:t>
                        </m:r>
                      </m:e>
                      <m:sub>
                        <m:r>
                          <w:rPr>
                            <w:rFonts w:ascii="Cambria Math" w:hAnsi="Cambria Math"/>
                          </w:rPr>
                          <m:t>A</m:t>
                        </m:r>
                      </m:sub>
                    </m:sSub>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AB</m:t>
                    </m:r>
                  </m:den>
                </m:f>
              </m:oMath>
            </m:oMathPara>
          </w:p>
        </w:tc>
      </w:tr>
      <w:tr w:rsidR="00A265A3" w:rsidRPr="006B2930" w14:paraId="1B5727A1" w14:textId="77777777" w:rsidTr="00AE0A87">
        <w:trPr>
          <w:trHeight w:val="637"/>
          <w:jc w:val="center"/>
        </w:trPr>
        <w:tc>
          <w:tcPr>
            <w:tcW w:w="2700" w:type="dxa"/>
            <w:vAlign w:val="center"/>
          </w:tcPr>
          <w:p w14:paraId="15CBB995" w14:textId="5E9467A8" w:rsidR="00A265A3" w:rsidRDefault="00A265A3" w:rsidP="00A265A3">
            <w:pPr>
              <w:pStyle w:val="NoSpacing"/>
              <w:jc w:val="center"/>
            </w:pPr>
            <w:r>
              <w:t>SUM</w:t>
            </w:r>
          </w:p>
        </w:tc>
        <w:tc>
          <w:tcPr>
            <w:tcW w:w="4039" w:type="dxa"/>
            <w:vAlign w:val="center"/>
          </w:tcPr>
          <w:p w14:paraId="439B4D04" w14:textId="2E73AE71" w:rsidR="00AE0A87" w:rsidRDefault="005D0BE8" w:rsidP="00AE0A87">
            <w:pPr>
              <w:pStyle w:val="NoSpacing"/>
              <w:jc w:val="center"/>
            </w:pPr>
            <m:oMathPara>
              <m:oMath>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A</m:t>
                        </m:r>
                      </m:sub>
                    </m:sSub>
                    <m:r>
                      <w:rPr>
                        <w:rFonts w:ascii="Cambria Math" w:hAnsi="Cambria Math"/>
                      </w:rPr>
                      <m:t>A/2+</m:t>
                    </m:r>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B/2+</m:t>
                    </m:r>
                    <m:sSub>
                      <m:sSubPr>
                        <m:ctrlPr>
                          <w:rPr>
                            <w:rFonts w:ascii="Cambria Math" w:hAnsi="Cambria Math"/>
                            <w:i/>
                          </w:rPr>
                        </m:ctrlPr>
                      </m:sSubPr>
                      <m:e>
                        <m:r>
                          <w:rPr>
                            <w:rFonts w:ascii="Cambria Math" w:hAnsi="Cambria Math"/>
                          </w:rPr>
                          <m:t>k</m:t>
                        </m:r>
                      </m:e>
                      <m:sub>
                        <m:r>
                          <w:rPr>
                            <w:rFonts w:ascii="Cambria Math" w:hAnsi="Cambria Math"/>
                          </w:rPr>
                          <m:t>A</m:t>
                        </m:r>
                      </m:sub>
                    </m:sSub>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AB</m:t>
                    </m:r>
                  </m:num>
                  <m:den>
                    <m:r>
                      <w:rPr>
                        <w:rFonts w:ascii="Cambria Math" w:hAnsi="Cambria Math"/>
                      </w:rPr>
                      <m:t>1+</m:t>
                    </m:r>
                    <m:sSub>
                      <m:sSubPr>
                        <m:ctrlPr>
                          <w:rPr>
                            <w:rFonts w:ascii="Cambria Math" w:hAnsi="Cambria Math"/>
                            <w:i/>
                          </w:rPr>
                        </m:ctrlPr>
                      </m:sSubPr>
                      <m:e>
                        <m:r>
                          <w:rPr>
                            <w:rFonts w:ascii="Cambria Math" w:hAnsi="Cambria Math"/>
                          </w:rPr>
                          <m:t>k</m:t>
                        </m:r>
                      </m:e>
                      <m:sub>
                        <m:r>
                          <w:rPr>
                            <w:rFonts w:ascii="Cambria Math" w:hAnsi="Cambria Math"/>
                          </w:rPr>
                          <m:t>A</m:t>
                        </m:r>
                      </m:sub>
                    </m:sSub>
                    <m:r>
                      <w:rPr>
                        <w:rFonts w:ascii="Cambria Math" w:hAnsi="Cambria Math"/>
                      </w:rPr>
                      <m:t>A+</m:t>
                    </m:r>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B+</m:t>
                    </m:r>
                    <m:sSub>
                      <m:sSubPr>
                        <m:ctrlPr>
                          <w:rPr>
                            <w:rFonts w:ascii="Cambria Math" w:hAnsi="Cambria Math"/>
                            <w:i/>
                          </w:rPr>
                        </m:ctrlPr>
                      </m:sSubPr>
                      <m:e>
                        <m:r>
                          <w:rPr>
                            <w:rFonts w:ascii="Cambria Math" w:hAnsi="Cambria Math"/>
                          </w:rPr>
                          <m:t>k</m:t>
                        </m:r>
                      </m:e>
                      <m:sub>
                        <m:r>
                          <w:rPr>
                            <w:rFonts w:ascii="Cambria Math" w:hAnsi="Cambria Math"/>
                          </w:rPr>
                          <m:t>A</m:t>
                        </m:r>
                      </m:sub>
                    </m:sSub>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AB</m:t>
                    </m:r>
                  </m:den>
                </m:f>
              </m:oMath>
            </m:oMathPara>
          </w:p>
        </w:tc>
      </w:tr>
      <w:tr w:rsidR="00A265A3" w:rsidRPr="006B2930" w14:paraId="328704F3" w14:textId="77777777" w:rsidTr="00AE0A87">
        <w:trPr>
          <w:trHeight w:val="637"/>
          <w:jc w:val="center"/>
        </w:trPr>
        <w:tc>
          <w:tcPr>
            <w:tcW w:w="2700" w:type="dxa"/>
            <w:vAlign w:val="center"/>
          </w:tcPr>
          <w:p w14:paraId="79981F08" w14:textId="7E597204" w:rsidR="00A265A3" w:rsidRDefault="00A265A3" w:rsidP="00A265A3">
            <w:pPr>
              <w:pStyle w:val="NoSpacing"/>
              <w:jc w:val="center"/>
            </w:pPr>
            <w:r>
              <w:t>NAND</w:t>
            </w:r>
          </w:p>
        </w:tc>
        <w:tc>
          <w:tcPr>
            <w:tcW w:w="4039" w:type="dxa"/>
            <w:vAlign w:val="center"/>
          </w:tcPr>
          <w:p w14:paraId="5BEB640D" w14:textId="62A851D4" w:rsidR="00A265A3" w:rsidRDefault="00AE0A87" w:rsidP="00A265A3">
            <w:pPr>
              <w:pStyle w:val="NoSpacing"/>
              <w:jc w:val="center"/>
            </w:pPr>
            <m:oMathPara>
              <m:oMath>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A</m:t>
                        </m:r>
                      </m:sub>
                    </m:sSub>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AB</m:t>
                    </m:r>
                  </m:num>
                  <m:den>
                    <m:r>
                      <w:rPr>
                        <w:rFonts w:ascii="Cambria Math" w:hAnsi="Cambria Math"/>
                      </w:rPr>
                      <m:t>1+</m:t>
                    </m:r>
                    <m:sSub>
                      <m:sSubPr>
                        <m:ctrlPr>
                          <w:rPr>
                            <w:rFonts w:ascii="Cambria Math" w:hAnsi="Cambria Math"/>
                            <w:i/>
                          </w:rPr>
                        </m:ctrlPr>
                      </m:sSubPr>
                      <m:e>
                        <m:r>
                          <w:rPr>
                            <w:rFonts w:ascii="Cambria Math" w:hAnsi="Cambria Math"/>
                          </w:rPr>
                          <m:t>k</m:t>
                        </m:r>
                      </m:e>
                      <m:sub>
                        <m:r>
                          <w:rPr>
                            <w:rFonts w:ascii="Cambria Math" w:hAnsi="Cambria Math"/>
                          </w:rPr>
                          <m:t>A</m:t>
                        </m:r>
                      </m:sub>
                    </m:sSub>
                    <m:r>
                      <w:rPr>
                        <w:rFonts w:ascii="Cambria Math" w:hAnsi="Cambria Math"/>
                      </w:rPr>
                      <m:t>A+</m:t>
                    </m:r>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B+</m:t>
                    </m:r>
                    <m:sSub>
                      <m:sSubPr>
                        <m:ctrlPr>
                          <w:rPr>
                            <w:rFonts w:ascii="Cambria Math" w:hAnsi="Cambria Math"/>
                            <w:i/>
                          </w:rPr>
                        </m:ctrlPr>
                      </m:sSubPr>
                      <m:e>
                        <m:r>
                          <w:rPr>
                            <w:rFonts w:ascii="Cambria Math" w:hAnsi="Cambria Math"/>
                          </w:rPr>
                          <m:t>k</m:t>
                        </m:r>
                      </m:e>
                      <m:sub>
                        <m:r>
                          <w:rPr>
                            <w:rFonts w:ascii="Cambria Math" w:hAnsi="Cambria Math"/>
                          </w:rPr>
                          <m:t>A</m:t>
                        </m:r>
                      </m:sub>
                    </m:sSub>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AB</m:t>
                    </m:r>
                  </m:den>
                </m:f>
              </m:oMath>
            </m:oMathPara>
          </w:p>
        </w:tc>
      </w:tr>
      <w:tr w:rsidR="00A265A3" w:rsidRPr="006B2930" w14:paraId="5B309D79" w14:textId="77777777" w:rsidTr="00AE0A87">
        <w:trPr>
          <w:trHeight w:val="637"/>
          <w:jc w:val="center"/>
        </w:trPr>
        <w:tc>
          <w:tcPr>
            <w:tcW w:w="2700" w:type="dxa"/>
            <w:vAlign w:val="center"/>
          </w:tcPr>
          <w:p w14:paraId="00D5BD37" w14:textId="4878096D" w:rsidR="00A265A3" w:rsidRDefault="00A265A3" w:rsidP="00A265A3">
            <w:pPr>
              <w:pStyle w:val="NoSpacing"/>
              <w:jc w:val="center"/>
            </w:pPr>
            <w:r>
              <w:t>NOR</w:t>
            </w:r>
          </w:p>
        </w:tc>
        <w:tc>
          <w:tcPr>
            <w:tcW w:w="4039" w:type="dxa"/>
            <w:vAlign w:val="center"/>
          </w:tcPr>
          <w:p w14:paraId="22C89FC7" w14:textId="1F67F95C" w:rsidR="00A265A3" w:rsidRDefault="00AE0A87" w:rsidP="00A265A3">
            <w:pPr>
              <w:pStyle w:val="NoSpacing"/>
              <w:jc w:val="center"/>
            </w:pPr>
            <m:oMathPara>
              <m:oMath>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A</m:t>
                        </m:r>
                      </m:sub>
                    </m:sSub>
                    <m:r>
                      <w:rPr>
                        <w:rFonts w:ascii="Cambria Math" w:hAnsi="Cambria Math"/>
                      </w:rPr>
                      <m:t>A+</m:t>
                    </m:r>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B+</m:t>
                    </m:r>
                    <m:sSub>
                      <m:sSubPr>
                        <m:ctrlPr>
                          <w:rPr>
                            <w:rFonts w:ascii="Cambria Math" w:hAnsi="Cambria Math"/>
                            <w:i/>
                          </w:rPr>
                        </m:ctrlPr>
                      </m:sSubPr>
                      <m:e>
                        <m:r>
                          <w:rPr>
                            <w:rFonts w:ascii="Cambria Math" w:hAnsi="Cambria Math"/>
                          </w:rPr>
                          <m:t>k</m:t>
                        </m:r>
                      </m:e>
                      <m:sub>
                        <m:r>
                          <w:rPr>
                            <w:rFonts w:ascii="Cambria Math" w:hAnsi="Cambria Math"/>
                          </w:rPr>
                          <m:t>A</m:t>
                        </m:r>
                      </m:sub>
                    </m:sSub>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AB</m:t>
                    </m:r>
                  </m:num>
                  <m:den>
                    <m:r>
                      <w:rPr>
                        <w:rFonts w:ascii="Cambria Math" w:hAnsi="Cambria Math"/>
                      </w:rPr>
                      <m:t>1+</m:t>
                    </m:r>
                    <m:sSub>
                      <m:sSubPr>
                        <m:ctrlPr>
                          <w:rPr>
                            <w:rFonts w:ascii="Cambria Math" w:hAnsi="Cambria Math"/>
                            <w:i/>
                          </w:rPr>
                        </m:ctrlPr>
                      </m:sSubPr>
                      <m:e>
                        <m:r>
                          <w:rPr>
                            <w:rFonts w:ascii="Cambria Math" w:hAnsi="Cambria Math"/>
                          </w:rPr>
                          <m:t>k</m:t>
                        </m:r>
                      </m:e>
                      <m:sub>
                        <m:r>
                          <w:rPr>
                            <w:rFonts w:ascii="Cambria Math" w:hAnsi="Cambria Math"/>
                          </w:rPr>
                          <m:t>A</m:t>
                        </m:r>
                      </m:sub>
                    </m:sSub>
                    <m:r>
                      <w:rPr>
                        <w:rFonts w:ascii="Cambria Math" w:hAnsi="Cambria Math"/>
                      </w:rPr>
                      <m:t>A+</m:t>
                    </m:r>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B+</m:t>
                    </m:r>
                    <m:sSub>
                      <m:sSubPr>
                        <m:ctrlPr>
                          <w:rPr>
                            <w:rFonts w:ascii="Cambria Math" w:hAnsi="Cambria Math"/>
                            <w:i/>
                          </w:rPr>
                        </m:ctrlPr>
                      </m:sSubPr>
                      <m:e>
                        <m:r>
                          <w:rPr>
                            <w:rFonts w:ascii="Cambria Math" w:hAnsi="Cambria Math"/>
                          </w:rPr>
                          <m:t>k</m:t>
                        </m:r>
                      </m:e>
                      <m:sub>
                        <m:r>
                          <w:rPr>
                            <w:rFonts w:ascii="Cambria Math" w:hAnsi="Cambria Math"/>
                          </w:rPr>
                          <m:t>A</m:t>
                        </m:r>
                      </m:sub>
                    </m:sSub>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AB</m:t>
                    </m:r>
                  </m:den>
                </m:f>
              </m:oMath>
            </m:oMathPara>
          </w:p>
        </w:tc>
      </w:tr>
      <w:tr w:rsidR="00A265A3" w:rsidRPr="006B2930" w14:paraId="5D07D0B9" w14:textId="77777777" w:rsidTr="00AE0A87">
        <w:trPr>
          <w:trHeight w:val="637"/>
          <w:jc w:val="center"/>
        </w:trPr>
        <w:tc>
          <w:tcPr>
            <w:tcW w:w="2700" w:type="dxa"/>
            <w:tcBorders>
              <w:bottom w:val="single" w:sz="18" w:space="0" w:color="auto"/>
            </w:tcBorders>
            <w:vAlign w:val="center"/>
          </w:tcPr>
          <w:p w14:paraId="7316226D" w14:textId="31373157" w:rsidR="00A265A3" w:rsidRDefault="006D4A02" w:rsidP="00A265A3">
            <w:pPr>
              <w:pStyle w:val="NoSpacing"/>
              <w:jc w:val="center"/>
            </w:pPr>
            <w:r>
              <w:t>SUB</w:t>
            </w:r>
          </w:p>
        </w:tc>
        <w:tc>
          <w:tcPr>
            <w:tcW w:w="4039" w:type="dxa"/>
            <w:tcBorders>
              <w:bottom w:val="single" w:sz="18" w:space="0" w:color="auto"/>
            </w:tcBorders>
            <w:vAlign w:val="center"/>
          </w:tcPr>
          <w:p w14:paraId="3333B4AC" w14:textId="13B292D7" w:rsidR="00A265A3" w:rsidRDefault="00C61AA1" w:rsidP="00A265A3">
            <w:pPr>
              <w:pStyle w:val="NoSpacing"/>
              <w:jc w:val="center"/>
            </w:pPr>
            <m:oMathPara>
              <m:oMath>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A</m:t>
                        </m:r>
                      </m:sub>
                    </m:sSub>
                    <m:r>
                      <w:rPr>
                        <w:rFonts w:ascii="Cambria Math" w:hAnsi="Cambria Math"/>
                      </w:rPr>
                      <m:t>A/2+</m:t>
                    </m:r>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B/2+</m:t>
                    </m:r>
                    <m:sSub>
                      <m:sSubPr>
                        <m:ctrlPr>
                          <w:rPr>
                            <w:rFonts w:ascii="Cambria Math" w:hAnsi="Cambria Math"/>
                            <w:i/>
                          </w:rPr>
                        </m:ctrlPr>
                      </m:sSubPr>
                      <m:e>
                        <m:r>
                          <w:rPr>
                            <w:rFonts w:ascii="Cambria Math" w:hAnsi="Cambria Math"/>
                          </w:rPr>
                          <m:t>k</m:t>
                        </m:r>
                      </m:e>
                      <m:sub>
                        <m:r>
                          <w:rPr>
                            <w:rFonts w:ascii="Cambria Math" w:hAnsi="Cambria Math"/>
                          </w:rPr>
                          <m:t>A</m:t>
                        </m:r>
                      </m:sub>
                    </m:sSub>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AB</m:t>
                    </m:r>
                  </m:num>
                  <m:den>
                    <m:r>
                      <w:rPr>
                        <w:rFonts w:ascii="Cambria Math" w:hAnsi="Cambria Math"/>
                      </w:rPr>
                      <m:t>1+</m:t>
                    </m:r>
                    <m:sSub>
                      <m:sSubPr>
                        <m:ctrlPr>
                          <w:rPr>
                            <w:rFonts w:ascii="Cambria Math" w:hAnsi="Cambria Math"/>
                            <w:i/>
                          </w:rPr>
                        </m:ctrlPr>
                      </m:sSubPr>
                      <m:e>
                        <m:r>
                          <w:rPr>
                            <w:rFonts w:ascii="Cambria Math" w:hAnsi="Cambria Math"/>
                          </w:rPr>
                          <m:t>k</m:t>
                        </m:r>
                      </m:e>
                      <m:sub>
                        <m:r>
                          <w:rPr>
                            <w:rFonts w:ascii="Cambria Math" w:hAnsi="Cambria Math"/>
                          </w:rPr>
                          <m:t>A</m:t>
                        </m:r>
                      </m:sub>
                    </m:sSub>
                    <m:r>
                      <w:rPr>
                        <w:rFonts w:ascii="Cambria Math" w:hAnsi="Cambria Math"/>
                      </w:rPr>
                      <m:t>A+</m:t>
                    </m:r>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B+</m:t>
                    </m:r>
                    <m:sSub>
                      <m:sSubPr>
                        <m:ctrlPr>
                          <w:rPr>
                            <w:rFonts w:ascii="Cambria Math" w:hAnsi="Cambria Math"/>
                            <w:i/>
                          </w:rPr>
                        </m:ctrlPr>
                      </m:sSubPr>
                      <m:e>
                        <m:r>
                          <w:rPr>
                            <w:rFonts w:ascii="Cambria Math" w:hAnsi="Cambria Math"/>
                          </w:rPr>
                          <m:t>k</m:t>
                        </m:r>
                      </m:e>
                      <m:sub>
                        <m:r>
                          <w:rPr>
                            <w:rFonts w:ascii="Cambria Math" w:hAnsi="Cambria Math"/>
                          </w:rPr>
                          <m:t>A</m:t>
                        </m:r>
                      </m:sub>
                    </m:sSub>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AB</m:t>
                    </m:r>
                  </m:den>
                </m:f>
              </m:oMath>
            </m:oMathPara>
          </w:p>
        </w:tc>
      </w:tr>
    </w:tbl>
    <w:p w14:paraId="7855CA6C" w14:textId="0064F529" w:rsidR="001B425E" w:rsidRDefault="00C61AA1" w:rsidP="00F34A47">
      <w:pPr>
        <w:jc w:val="both"/>
        <w:rPr>
          <w:b/>
        </w:rPr>
      </w:pPr>
      <w:r>
        <w:br w:type="page"/>
      </w:r>
      <w:r w:rsidR="00AE501E" w:rsidRPr="00AE501E">
        <w:rPr>
          <w:b/>
        </w:rPr>
        <w:lastRenderedPageBreak/>
        <w:t xml:space="preserve">Table </w:t>
      </w:r>
      <w:r w:rsidR="00024D54">
        <w:rPr>
          <w:b/>
        </w:rPr>
        <w:t>S</w:t>
      </w:r>
      <w:r w:rsidR="00AE501E" w:rsidRPr="00AE501E">
        <w:rPr>
          <w:b/>
        </w:rPr>
        <w:t xml:space="preserve">3 | </w:t>
      </w:r>
      <w:r w:rsidR="00872FE0">
        <w:rPr>
          <w:b/>
        </w:rPr>
        <w:t>Non-infe</w:t>
      </w:r>
      <w:r w:rsidR="00F710CE">
        <w:rPr>
          <w:b/>
        </w:rPr>
        <w:t>r</w:t>
      </w:r>
      <w:r w:rsidR="0028331A">
        <w:rPr>
          <w:b/>
        </w:rPr>
        <w:t>able</w:t>
      </w:r>
      <w:r w:rsidR="00F710CE">
        <w:rPr>
          <w:b/>
        </w:rPr>
        <w:t xml:space="preserve"> </w:t>
      </w:r>
      <w:r w:rsidR="00AE501E" w:rsidRPr="00AE501E">
        <w:rPr>
          <w:b/>
        </w:rPr>
        <w:t>cases.</w:t>
      </w:r>
      <w:r w:rsidR="00A329DC">
        <w:rPr>
          <w:b/>
        </w:rPr>
        <w:t xml:space="preserve"> </w:t>
      </w:r>
    </w:p>
    <w:p w14:paraId="3D086F18" w14:textId="68A8A0E9" w:rsidR="002F707C" w:rsidRPr="001F0545" w:rsidRDefault="00A64CFC" w:rsidP="00F34A47">
      <w:pPr>
        <w:jc w:val="both"/>
      </w:pPr>
      <w:r w:rsidRPr="00A64CFC">
        <w:t>Non-inferable edges are those that cannot be inferred because the simulated data trajectory is flat. These data are withheld from algorithms, as algorithms cannot infer an edge if a variable’s measured values have no variance across conditions. This step is operationally similar to a step that can be taken with experimental data if a variable shows no statistically significant change over time or in response to a perturbation.</w:t>
      </w:r>
      <w:r>
        <w:t xml:space="preserve"> </w:t>
      </w:r>
      <w:r w:rsidR="001B425E">
        <w:t>In the tabl</w:t>
      </w:r>
      <w:r w:rsidR="00B278E0">
        <w:t>e</w:t>
      </w:r>
      <w:r w:rsidR="001B425E">
        <w:t xml:space="preserve">, scenarios </w:t>
      </w:r>
      <w:r w:rsidR="001F0545">
        <w:t xml:space="preserve">in which edges from </w:t>
      </w:r>
      <w:r w:rsidR="007B292A">
        <w:t>a</w:t>
      </w:r>
      <w:r w:rsidR="006D4A02">
        <w:t xml:space="preserve"> gate</w:t>
      </w:r>
      <w:r w:rsidR="001F0545">
        <w:t xml:space="preserve"> </w:t>
      </w:r>
      <w:r w:rsidR="006D4A02">
        <w:t xml:space="preserve">parent </w:t>
      </w:r>
      <w:r w:rsidR="001F0545">
        <w:t xml:space="preserve">node cannot be inferred are denoted </w:t>
      </w:r>
      <w:r w:rsidR="006D4A02">
        <w:t xml:space="preserve">by </w:t>
      </w:r>
      <w:r w:rsidR="001F0545">
        <w:t>x</w:t>
      </w:r>
      <w:r w:rsidR="007B292A">
        <w:t xml:space="preserve">, and those </w:t>
      </w:r>
      <w:r w:rsidR="001F0545">
        <w:t xml:space="preserve">in which </w:t>
      </w:r>
      <w:r w:rsidR="001F0545" w:rsidRPr="00964447">
        <w:t>no</w:t>
      </w:r>
      <w:r w:rsidR="001F0545">
        <w:t xml:space="preserve"> edges can be inferred are denoted </w:t>
      </w:r>
      <w:r w:rsidR="006D4A02">
        <w:t xml:space="preserve">by </w:t>
      </w:r>
      <w:r w:rsidR="001F0545">
        <w:t>N.</w:t>
      </w:r>
      <w:r w:rsidR="001C15C8">
        <w:t xml:space="preserve"> Fully inferable cases are denoted</w:t>
      </w:r>
      <w:r w:rsidR="006D4A02">
        <w:t xml:space="preserve"> by</w:t>
      </w:r>
      <w:r w:rsidR="001C15C8">
        <w:t xml:space="preserve"> (-).</w:t>
      </w:r>
    </w:p>
    <w:tbl>
      <w:tblPr>
        <w:tblStyle w:val="TableGrid"/>
        <w:tblW w:w="1117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72" w:type="dxa"/>
          <w:left w:w="72" w:type="dxa"/>
          <w:bottom w:w="72" w:type="dxa"/>
          <w:right w:w="72" w:type="dxa"/>
        </w:tblCellMar>
        <w:tblLook w:val="04A0" w:firstRow="1" w:lastRow="0" w:firstColumn="1" w:lastColumn="0" w:noHBand="0" w:noVBand="1"/>
      </w:tblPr>
      <w:tblGrid>
        <w:gridCol w:w="882"/>
        <w:gridCol w:w="658"/>
        <w:gridCol w:w="615"/>
        <w:gridCol w:w="615"/>
        <w:gridCol w:w="615"/>
        <w:gridCol w:w="615"/>
        <w:gridCol w:w="615"/>
        <w:gridCol w:w="615"/>
        <w:gridCol w:w="540"/>
        <w:gridCol w:w="902"/>
        <w:gridCol w:w="644"/>
        <w:gridCol w:w="643"/>
        <w:gridCol w:w="644"/>
        <w:gridCol w:w="644"/>
        <w:gridCol w:w="644"/>
        <w:gridCol w:w="644"/>
        <w:gridCol w:w="644"/>
      </w:tblGrid>
      <w:tr w:rsidR="00535A5A" w:rsidRPr="006B2930" w14:paraId="2F127DA3" w14:textId="77777777" w:rsidTr="00535A5A">
        <w:trPr>
          <w:jc w:val="center"/>
        </w:trPr>
        <w:tc>
          <w:tcPr>
            <w:tcW w:w="5230" w:type="dxa"/>
            <w:gridSpan w:val="8"/>
            <w:tcBorders>
              <w:bottom w:val="single" w:sz="18" w:space="0" w:color="auto"/>
            </w:tcBorders>
            <w:vAlign w:val="center"/>
          </w:tcPr>
          <w:p w14:paraId="782CACD0" w14:textId="4839C2C7" w:rsidR="00535A5A" w:rsidRPr="00535A5A" w:rsidRDefault="00B502C3" w:rsidP="002F707C">
            <w:pPr>
              <w:pStyle w:val="NoSpacing"/>
              <w:jc w:val="center"/>
              <w:rPr>
                <w:b/>
                <w:sz w:val="24"/>
              </w:rPr>
            </w:pPr>
            <w:r>
              <w:rPr>
                <w:b/>
                <w:sz w:val="24"/>
              </w:rPr>
              <w:t>A</w:t>
            </w:r>
            <w:r w:rsidR="00535A5A" w:rsidRPr="00535A5A">
              <w:rPr>
                <w:b/>
                <w:sz w:val="24"/>
              </w:rPr>
              <w:sym w:font="Wingdings 3" w:char="F0A6"/>
            </w:r>
            <w:r w:rsidR="00535A5A" w:rsidRPr="00535A5A">
              <w:rPr>
                <w:b/>
                <w:sz w:val="24"/>
              </w:rPr>
              <w:t>C</w:t>
            </w:r>
          </w:p>
        </w:tc>
        <w:tc>
          <w:tcPr>
            <w:tcW w:w="540" w:type="dxa"/>
            <w:vAlign w:val="center"/>
          </w:tcPr>
          <w:p w14:paraId="64EE9EC6" w14:textId="77777777" w:rsidR="00535A5A" w:rsidRPr="00535A5A" w:rsidRDefault="00535A5A" w:rsidP="002F707C">
            <w:pPr>
              <w:pStyle w:val="NoSpacing"/>
              <w:jc w:val="center"/>
              <w:rPr>
                <w:b/>
                <w:sz w:val="24"/>
              </w:rPr>
            </w:pPr>
          </w:p>
        </w:tc>
        <w:tc>
          <w:tcPr>
            <w:tcW w:w="5409" w:type="dxa"/>
            <w:gridSpan w:val="8"/>
            <w:tcBorders>
              <w:bottom w:val="single" w:sz="18" w:space="0" w:color="auto"/>
            </w:tcBorders>
            <w:vAlign w:val="center"/>
          </w:tcPr>
          <w:p w14:paraId="1AF473FD" w14:textId="68F53DC5" w:rsidR="00535A5A" w:rsidRPr="00535A5A" w:rsidRDefault="00535A5A" w:rsidP="002F707C">
            <w:pPr>
              <w:pStyle w:val="NoSpacing"/>
              <w:jc w:val="center"/>
              <w:rPr>
                <w:b/>
                <w:sz w:val="24"/>
              </w:rPr>
            </w:pPr>
            <w:r w:rsidRPr="00535A5A">
              <w:rPr>
                <w:b/>
                <w:sz w:val="24"/>
              </w:rPr>
              <w:t>B</w:t>
            </w:r>
            <w:r w:rsidRPr="00535A5A">
              <w:rPr>
                <w:b/>
                <w:sz w:val="24"/>
              </w:rPr>
              <w:sym w:font="Wingdings 3" w:char="F0A6"/>
            </w:r>
            <w:r w:rsidRPr="00535A5A">
              <w:rPr>
                <w:b/>
                <w:sz w:val="24"/>
              </w:rPr>
              <w:t>C</w:t>
            </w:r>
          </w:p>
        </w:tc>
      </w:tr>
      <w:tr w:rsidR="002F707C" w:rsidRPr="006B2930" w14:paraId="537B6BA3" w14:textId="31EDF244" w:rsidTr="00535A5A">
        <w:trPr>
          <w:jc w:val="center"/>
        </w:trPr>
        <w:tc>
          <w:tcPr>
            <w:tcW w:w="882" w:type="dxa"/>
            <w:vMerge w:val="restart"/>
            <w:tcBorders>
              <w:top w:val="single" w:sz="18" w:space="0" w:color="auto"/>
            </w:tcBorders>
            <w:vAlign w:val="center"/>
          </w:tcPr>
          <w:p w14:paraId="57D8ACDA" w14:textId="42F10703" w:rsidR="002F707C" w:rsidRPr="002F707C" w:rsidRDefault="002F707C" w:rsidP="002F707C">
            <w:pPr>
              <w:pStyle w:val="NoSpacing"/>
              <w:jc w:val="center"/>
              <w:rPr>
                <w:b/>
                <w:sz w:val="16"/>
                <w:szCs w:val="16"/>
              </w:rPr>
            </w:pPr>
            <w:r>
              <w:rPr>
                <w:b/>
                <w:sz w:val="16"/>
                <w:szCs w:val="16"/>
              </w:rPr>
              <w:t>Stimulus</w:t>
            </w:r>
          </w:p>
        </w:tc>
        <w:tc>
          <w:tcPr>
            <w:tcW w:w="658" w:type="dxa"/>
            <w:vMerge w:val="restart"/>
            <w:tcBorders>
              <w:top w:val="single" w:sz="18" w:space="0" w:color="auto"/>
            </w:tcBorders>
            <w:vAlign w:val="center"/>
          </w:tcPr>
          <w:p w14:paraId="2E6BFD4A" w14:textId="44C0DEA3" w:rsidR="002F707C" w:rsidRPr="002F707C" w:rsidRDefault="002F707C" w:rsidP="002F707C">
            <w:pPr>
              <w:pStyle w:val="NoSpacing"/>
              <w:jc w:val="center"/>
              <w:rPr>
                <w:b/>
                <w:sz w:val="16"/>
                <w:szCs w:val="16"/>
              </w:rPr>
            </w:pPr>
            <w:r>
              <w:rPr>
                <w:b/>
                <w:sz w:val="16"/>
                <w:szCs w:val="16"/>
              </w:rPr>
              <w:t>Motif</w:t>
            </w:r>
          </w:p>
        </w:tc>
        <w:tc>
          <w:tcPr>
            <w:tcW w:w="3690" w:type="dxa"/>
            <w:gridSpan w:val="6"/>
            <w:tcBorders>
              <w:top w:val="single" w:sz="18" w:space="0" w:color="auto"/>
              <w:bottom w:val="single" w:sz="8" w:space="0" w:color="auto"/>
            </w:tcBorders>
            <w:vAlign w:val="center"/>
          </w:tcPr>
          <w:p w14:paraId="1268A480" w14:textId="37EE1C4F" w:rsidR="002F707C" w:rsidRPr="002F707C" w:rsidRDefault="002F707C" w:rsidP="002F707C">
            <w:pPr>
              <w:pStyle w:val="NoSpacing"/>
              <w:jc w:val="center"/>
              <w:rPr>
                <w:b/>
                <w:sz w:val="16"/>
                <w:szCs w:val="16"/>
              </w:rPr>
            </w:pPr>
            <w:r w:rsidRPr="002F707C">
              <w:rPr>
                <w:b/>
                <w:sz w:val="16"/>
                <w:szCs w:val="16"/>
              </w:rPr>
              <w:t>Logic Gate</w:t>
            </w:r>
          </w:p>
        </w:tc>
        <w:tc>
          <w:tcPr>
            <w:tcW w:w="540" w:type="dxa"/>
            <w:vAlign w:val="center"/>
          </w:tcPr>
          <w:p w14:paraId="2F13F328" w14:textId="77777777" w:rsidR="002F707C" w:rsidRPr="002F707C" w:rsidRDefault="002F707C" w:rsidP="002F707C">
            <w:pPr>
              <w:pStyle w:val="NoSpacing"/>
              <w:jc w:val="center"/>
              <w:rPr>
                <w:b/>
                <w:sz w:val="16"/>
                <w:szCs w:val="16"/>
              </w:rPr>
            </w:pPr>
          </w:p>
        </w:tc>
        <w:tc>
          <w:tcPr>
            <w:tcW w:w="902" w:type="dxa"/>
            <w:vMerge w:val="restart"/>
            <w:tcBorders>
              <w:top w:val="single" w:sz="18" w:space="0" w:color="auto"/>
            </w:tcBorders>
            <w:vAlign w:val="center"/>
          </w:tcPr>
          <w:p w14:paraId="4490287F" w14:textId="4AA93C1A" w:rsidR="002F707C" w:rsidRPr="002F707C" w:rsidRDefault="002F707C" w:rsidP="002F707C">
            <w:pPr>
              <w:pStyle w:val="NoSpacing"/>
              <w:jc w:val="center"/>
              <w:rPr>
                <w:b/>
                <w:sz w:val="16"/>
                <w:szCs w:val="16"/>
              </w:rPr>
            </w:pPr>
            <w:r w:rsidRPr="002F707C">
              <w:rPr>
                <w:b/>
                <w:sz w:val="16"/>
                <w:szCs w:val="16"/>
              </w:rPr>
              <w:t>Stimulus</w:t>
            </w:r>
          </w:p>
        </w:tc>
        <w:tc>
          <w:tcPr>
            <w:tcW w:w="644" w:type="dxa"/>
            <w:vMerge w:val="restart"/>
            <w:tcBorders>
              <w:top w:val="single" w:sz="18" w:space="0" w:color="auto"/>
            </w:tcBorders>
            <w:vAlign w:val="center"/>
          </w:tcPr>
          <w:p w14:paraId="0CFD7C7E" w14:textId="3629E82F" w:rsidR="002F707C" w:rsidRPr="002F707C" w:rsidRDefault="002F707C" w:rsidP="002F707C">
            <w:pPr>
              <w:pStyle w:val="NoSpacing"/>
              <w:jc w:val="center"/>
              <w:rPr>
                <w:b/>
                <w:sz w:val="16"/>
                <w:szCs w:val="16"/>
              </w:rPr>
            </w:pPr>
            <w:r w:rsidRPr="002F707C">
              <w:rPr>
                <w:b/>
                <w:sz w:val="16"/>
                <w:szCs w:val="16"/>
              </w:rPr>
              <w:t>Motif</w:t>
            </w:r>
          </w:p>
        </w:tc>
        <w:tc>
          <w:tcPr>
            <w:tcW w:w="3863" w:type="dxa"/>
            <w:gridSpan w:val="6"/>
            <w:tcBorders>
              <w:top w:val="single" w:sz="18" w:space="0" w:color="auto"/>
              <w:bottom w:val="single" w:sz="8" w:space="0" w:color="auto"/>
            </w:tcBorders>
            <w:vAlign w:val="center"/>
          </w:tcPr>
          <w:p w14:paraId="1073E15D" w14:textId="00BD2C2B" w:rsidR="002F707C" w:rsidRPr="002F707C" w:rsidRDefault="002F707C" w:rsidP="002F707C">
            <w:pPr>
              <w:pStyle w:val="NoSpacing"/>
              <w:jc w:val="center"/>
              <w:rPr>
                <w:b/>
                <w:sz w:val="16"/>
                <w:szCs w:val="16"/>
              </w:rPr>
            </w:pPr>
            <w:r w:rsidRPr="002F707C">
              <w:rPr>
                <w:b/>
                <w:sz w:val="16"/>
                <w:szCs w:val="16"/>
              </w:rPr>
              <w:t>Logic Gate</w:t>
            </w:r>
          </w:p>
        </w:tc>
      </w:tr>
      <w:tr w:rsidR="002F707C" w:rsidRPr="006B2930" w14:paraId="1ED9B7A1" w14:textId="48996B46" w:rsidTr="00535A5A">
        <w:trPr>
          <w:jc w:val="center"/>
        </w:trPr>
        <w:tc>
          <w:tcPr>
            <w:tcW w:w="882" w:type="dxa"/>
            <w:vMerge/>
            <w:tcBorders>
              <w:bottom w:val="single" w:sz="8" w:space="0" w:color="auto"/>
            </w:tcBorders>
            <w:vAlign w:val="center"/>
          </w:tcPr>
          <w:p w14:paraId="692C8142" w14:textId="22D79161" w:rsidR="002F707C" w:rsidRPr="002F707C" w:rsidRDefault="002F707C" w:rsidP="002F707C">
            <w:pPr>
              <w:pStyle w:val="NoSpacing"/>
              <w:jc w:val="center"/>
              <w:rPr>
                <w:b/>
                <w:sz w:val="16"/>
                <w:szCs w:val="16"/>
              </w:rPr>
            </w:pPr>
          </w:p>
        </w:tc>
        <w:tc>
          <w:tcPr>
            <w:tcW w:w="658" w:type="dxa"/>
            <w:vMerge/>
            <w:tcBorders>
              <w:bottom w:val="single" w:sz="8" w:space="0" w:color="auto"/>
            </w:tcBorders>
            <w:vAlign w:val="center"/>
          </w:tcPr>
          <w:p w14:paraId="6B67BCC1" w14:textId="77777777" w:rsidR="002F707C" w:rsidRPr="002F707C" w:rsidRDefault="002F707C" w:rsidP="002F707C">
            <w:pPr>
              <w:pStyle w:val="NoSpacing"/>
              <w:jc w:val="center"/>
              <w:rPr>
                <w:b/>
                <w:sz w:val="16"/>
                <w:szCs w:val="16"/>
              </w:rPr>
            </w:pPr>
          </w:p>
        </w:tc>
        <w:tc>
          <w:tcPr>
            <w:tcW w:w="615" w:type="dxa"/>
            <w:tcBorders>
              <w:bottom w:val="single" w:sz="8" w:space="0" w:color="auto"/>
            </w:tcBorders>
            <w:vAlign w:val="center"/>
          </w:tcPr>
          <w:p w14:paraId="05C13B04" w14:textId="59391C56" w:rsidR="002F707C" w:rsidRPr="002F707C" w:rsidRDefault="002F707C" w:rsidP="002F707C">
            <w:pPr>
              <w:pStyle w:val="NoSpacing"/>
              <w:jc w:val="center"/>
              <w:rPr>
                <w:sz w:val="16"/>
                <w:szCs w:val="16"/>
              </w:rPr>
            </w:pPr>
            <w:r w:rsidRPr="002F707C">
              <w:rPr>
                <w:sz w:val="16"/>
                <w:szCs w:val="16"/>
              </w:rPr>
              <w:t>AND</w:t>
            </w:r>
          </w:p>
        </w:tc>
        <w:tc>
          <w:tcPr>
            <w:tcW w:w="615" w:type="dxa"/>
            <w:tcBorders>
              <w:bottom w:val="single" w:sz="8" w:space="0" w:color="auto"/>
            </w:tcBorders>
            <w:vAlign w:val="center"/>
          </w:tcPr>
          <w:p w14:paraId="6101C884" w14:textId="7F00EB40" w:rsidR="002F707C" w:rsidRPr="002F707C" w:rsidRDefault="002F707C" w:rsidP="002F707C">
            <w:pPr>
              <w:pStyle w:val="NoSpacing"/>
              <w:jc w:val="center"/>
              <w:rPr>
                <w:sz w:val="16"/>
                <w:szCs w:val="16"/>
              </w:rPr>
            </w:pPr>
            <w:r w:rsidRPr="002F707C">
              <w:rPr>
                <w:sz w:val="16"/>
                <w:szCs w:val="16"/>
              </w:rPr>
              <w:t>OR</w:t>
            </w:r>
          </w:p>
        </w:tc>
        <w:tc>
          <w:tcPr>
            <w:tcW w:w="615" w:type="dxa"/>
            <w:tcBorders>
              <w:bottom w:val="single" w:sz="8" w:space="0" w:color="auto"/>
            </w:tcBorders>
            <w:vAlign w:val="center"/>
          </w:tcPr>
          <w:p w14:paraId="1C765569" w14:textId="614DF88C" w:rsidR="002F707C" w:rsidRPr="002F707C" w:rsidRDefault="002F707C" w:rsidP="002F707C">
            <w:pPr>
              <w:pStyle w:val="NoSpacing"/>
              <w:jc w:val="center"/>
              <w:rPr>
                <w:sz w:val="16"/>
                <w:szCs w:val="16"/>
              </w:rPr>
            </w:pPr>
            <w:r w:rsidRPr="002F707C">
              <w:rPr>
                <w:sz w:val="16"/>
                <w:szCs w:val="16"/>
              </w:rPr>
              <w:t>SUM</w:t>
            </w:r>
          </w:p>
        </w:tc>
        <w:tc>
          <w:tcPr>
            <w:tcW w:w="615" w:type="dxa"/>
            <w:tcBorders>
              <w:bottom w:val="single" w:sz="8" w:space="0" w:color="auto"/>
            </w:tcBorders>
            <w:vAlign w:val="center"/>
          </w:tcPr>
          <w:p w14:paraId="02B74E60" w14:textId="07450E45" w:rsidR="002F707C" w:rsidRPr="002F707C" w:rsidRDefault="002F707C" w:rsidP="002F707C">
            <w:pPr>
              <w:pStyle w:val="NoSpacing"/>
              <w:jc w:val="center"/>
              <w:rPr>
                <w:sz w:val="16"/>
                <w:szCs w:val="16"/>
              </w:rPr>
            </w:pPr>
            <w:r w:rsidRPr="002F707C">
              <w:rPr>
                <w:sz w:val="16"/>
                <w:szCs w:val="16"/>
              </w:rPr>
              <w:t>NAND</w:t>
            </w:r>
          </w:p>
        </w:tc>
        <w:tc>
          <w:tcPr>
            <w:tcW w:w="615" w:type="dxa"/>
            <w:tcBorders>
              <w:bottom w:val="single" w:sz="8" w:space="0" w:color="auto"/>
            </w:tcBorders>
            <w:vAlign w:val="center"/>
          </w:tcPr>
          <w:p w14:paraId="4D467950" w14:textId="7F4126C2" w:rsidR="002F707C" w:rsidRPr="002F707C" w:rsidRDefault="002F707C" w:rsidP="002F707C">
            <w:pPr>
              <w:pStyle w:val="NoSpacing"/>
              <w:jc w:val="center"/>
              <w:rPr>
                <w:sz w:val="16"/>
                <w:szCs w:val="16"/>
              </w:rPr>
            </w:pPr>
            <w:r w:rsidRPr="002F707C">
              <w:rPr>
                <w:sz w:val="16"/>
                <w:szCs w:val="16"/>
              </w:rPr>
              <w:t>NOR</w:t>
            </w:r>
          </w:p>
        </w:tc>
        <w:tc>
          <w:tcPr>
            <w:tcW w:w="615" w:type="dxa"/>
            <w:tcBorders>
              <w:bottom w:val="single" w:sz="8" w:space="0" w:color="auto"/>
            </w:tcBorders>
            <w:vAlign w:val="center"/>
          </w:tcPr>
          <w:p w14:paraId="23A8D400" w14:textId="0178DB70" w:rsidR="002F707C" w:rsidRPr="002F707C" w:rsidRDefault="002F707C" w:rsidP="002F707C">
            <w:pPr>
              <w:pStyle w:val="NoSpacing"/>
              <w:jc w:val="center"/>
              <w:rPr>
                <w:sz w:val="16"/>
                <w:szCs w:val="16"/>
              </w:rPr>
            </w:pPr>
            <w:r w:rsidRPr="002F707C">
              <w:rPr>
                <w:sz w:val="16"/>
                <w:szCs w:val="16"/>
              </w:rPr>
              <w:t>SUB</w:t>
            </w:r>
          </w:p>
        </w:tc>
        <w:tc>
          <w:tcPr>
            <w:tcW w:w="540" w:type="dxa"/>
            <w:vAlign w:val="center"/>
          </w:tcPr>
          <w:p w14:paraId="37097FBE" w14:textId="77777777" w:rsidR="002F707C" w:rsidRPr="002F707C" w:rsidRDefault="002F707C" w:rsidP="002F707C">
            <w:pPr>
              <w:pStyle w:val="NoSpacing"/>
              <w:jc w:val="center"/>
              <w:rPr>
                <w:sz w:val="16"/>
                <w:szCs w:val="16"/>
              </w:rPr>
            </w:pPr>
          </w:p>
        </w:tc>
        <w:tc>
          <w:tcPr>
            <w:tcW w:w="902" w:type="dxa"/>
            <w:vMerge/>
            <w:tcBorders>
              <w:bottom w:val="single" w:sz="8" w:space="0" w:color="auto"/>
            </w:tcBorders>
            <w:vAlign w:val="center"/>
          </w:tcPr>
          <w:p w14:paraId="493E0C03" w14:textId="1D406682" w:rsidR="002F707C" w:rsidRPr="002F707C" w:rsidRDefault="002F707C" w:rsidP="002F707C">
            <w:pPr>
              <w:pStyle w:val="NoSpacing"/>
              <w:jc w:val="center"/>
              <w:rPr>
                <w:sz w:val="16"/>
                <w:szCs w:val="16"/>
              </w:rPr>
            </w:pPr>
          </w:p>
        </w:tc>
        <w:tc>
          <w:tcPr>
            <w:tcW w:w="644" w:type="dxa"/>
            <w:vMerge/>
            <w:tcBorders>
              <w:bottom w:val="single" w:sz="8" w:space="0" w:color="auto"/>
            </w:tcBorders>
            <w:vAlign w:val="center"/>
          </w:tcPr>
          <w:p w14:paraId="0431040B" w14:textId="77777777" w:rsidR="002F707C" w:rsidRPr="002F707C" w:rsidRDefault="002F707C" w:rsidP="002F707C">
            <w:pPr>
              <w:pStyle w:val="NoSpacing"/>
              <w:jc w:val="center"/>
              <w:rPr>
                <w:sz w:val="16"/>
                <w:szCs w:val="16"/>
              </w:rPr>
            </w:pPr>
          </w:p>
        </w:tc>
        <w:tc>
          <w:tcPr>
            <w:tcW w:w="643" w:type="dxa"/>
            <w:tcBorders>
              <w:bottom w:val="single" w:sz="8" w:space="0" w:color="auto"/>
            </w:tcBorders>
            <w:vAlign w:val="center"/>
          </w:tcPr>
          <w:p w14:paraId="2AA215AA" w14:textId="52343FB8" w:rsidR="002F707C" w:rsidRPr="002F707C" w:rsidRDefault="002F707C" w:rsidP="002F707C">
            <w:pPr>
              <w:pStyle w:val="NoSpacing"/>
              <w:jc w:val="center"/>
              <w:rPr>
                <w:sz w:val="16"/>
                <w:szCs w:val="16"/>
              </w:rPr>
            </w:pPr>
            <w:r w:rsidRPr="002F707C">
              <w:rPr>
                <w:sz w:val="16"/>
                <w:szCs w:val="16"/>
              </w:rPr>
              <w:t>AND</w:t>
            </w:r>
          </w:p>
        </w:tc>
        <w:tc>
          <w:tcPr>
            <w:tcW w:w="644" w:type="dxa"/>
            <w:tcBorders>
              <w:bottom w:val="single" w:sz="8" w:space="0" w:color="auto"/>
            </w:tcBorders>
            <w:vAlign w:val="center"/>
          </w:tcPr>
          <w:p w14:paraId="5184F74C" w14:textId="397D6650" w:rsidR="002F707C" w:rsidRPr="002F707C" w:rsidRDefault="002F707C" w:rsidP="002F707C">
            <w:pPr>
              <w:pStyle w:val="NoSpacing"/>
              <w:jc w:val="center"/>
              <w:rPr>
                <w:sz w:val="16"/>
                <w:szCs w:val="16"/>
              </w:rPr>
            </w:pPr>
            <w:r w:rsidRPr="002F707C">
              <w:rPr>
                <w:sz w:val="16"/>
                <w:szCs w:val="16"/>
              </w:rPr>
              <w:t>OR</w:t>
            </w:r>
          </w:p>
        </w:tc>
        <w:tc>
          <w:tcPr>
            <w:tcW w:w="644" w:type="dxa"/>
            <w:tcBorders>
              <w:bottom w:val="single" w:sz="8" w:space="0" w:color="auto"/>
            </w:tcBorders>
            <w:vAlign w:val="center"/>
          </w:tcPr>
          <w:p w14:paraId="4D0FC9C4" w14:textId="1ACAD731" w:rsidR="002F707C" w:rsidRPr="002F707C" w:rsidRDefault="002F707C" w:rsidP="002F707C">
            <w:pPr>
              <w:pStyle w:val="NoSpacing"/>
              <w:jc w:val="center"/>
              <w:rPr>
                <w:sz w:val="16"/>
                <w:szCs w:val="16"/>
              </w:rPr>
            </w:pPr>
            <w:r w:rsidRPr="002F707C">
              <w:rPr>
                <w:sz w:val="16"/>
                <w:szCs w:val="16"/>
              </w:rPr>
              <w:t>SUM</w:t>
            </w:r>
          </w:p>
        </w:tc>
        <w:tc>
          <w:tcPr>
            <w:tcW w:w="644" w:type="dxa"/>
            <w:tcBorders>
              <w:bottom w:val="single" w:sz="8" w:space="0" w:color="auto"/>
            </w:tcBorders>
            <w:vAlign w:val="center"/>
          </w:tcPr>
          <w:p w14:paraId="7AC6A243" w14:textId="72AE3B41" w:rsidR="002F707C" w:rsidRPr="002F707C" w:rsidRDefault="002F707C" w:rsidP="002F707C">
            <w:pPr>
              <w:pStyle w:val="NoSpacing"/>
              <w:jc w:val="center"/>
              <w:rPr>
                <w:sz w:val="16"/>
                <w:szCs w:val="16"/>
              </w:rPr>
            </w:pPr>
            <w:r w:rsidRPr="002F707C">
              <w:rPr>
                <w:sz w:val="16"/>
                <w:szCs w:val="16"/>
              </w:rPr>
              <w:t>NAND</w:t>
            </w:r>
          </w:p>
        </w:tc>
        <w:tc>
          <w:tcPr>
            <w:tcW w:w="644" w:type="dxa"/>
            <w:tcBorders>
              <w:bottom w:val="single" w:sz="8" w:space="0" w:color="auto"/>
            </w:tcBorders>
            <w:vAlign w:val="center"/>
          </w:tcPr>
          <w:p w14:paraId="5DD92B28" w14:textId="21241F41" w:rsidR="002F707C" w:rsidRPr="002F707C" w:rsidRDefault="002F707C" w:rsidP="002F707C">
            <w:pPr>
              <w:pStyle w:val="NoSpacing"/>
              <w:jc w:val="center"/>
              <w:rPr>
                <w:sz w:val="16"/>
                <w:szCs w:val="16"/>
              </w:rPr>
            </w:pPr>
            <w:r w:rsidRPr="002F707C">
              <w:rPr>
                <w:sz w:val="16"/>
                <w:szCs w:val="16"/>
              </w:rPr>
              <w:t>NOR</w:t>
            </w:r>
          </w:p>
        </w:tc>
        <w:tc>
          <w:tcPr>
            <w:tcW w:w="644" w:type="dxa"/>
            <w:tcBorders>
              <w:bottom w:val="single" w:sz="8" w:space="0" w:color="auto"/>
            </w:tcBorders>
            <w:vAlign w:val="center"/>
          </w:tcPr>
          <w:p w14:paraId="40B54900" w14:textId="01CFD729" w:rsidR="002F707C" w:rsidRPr="002F707C" w:rsidRDefault="002F707C" w:rsidP="002F707C">
            <w:pPr>
              <w:pStyle w:val="NoSpacing"/>
              <w:jc w:val="center"/>
              <w:rPr>
                <w:sz w:val="16"/>
                <w:szCs w:val="16"/>
              </w:rPr>
            </w:pPr>
            <w:r w:rsidRPr="002F707C">
              <w:rPr>
                <w:sz w:val="16"/>
                <w:szCs w:val="16"/>
              </w:rPr>
              <w:t>SUB</w:t>
            </w:r>
          </w:p>
        </w:tc>
      </w:tr>
      <w:tr w:rsidR="002F707C" w14:paraId="31B500B0" w14:textId="05BE6669" w:rsidTr="00535A5A">
        <w:trPr>
          <w:trHeight w:val="28"/>
          <w:jc w:val="center"/>
        </w:trPr>
        <w:tc>
          <w:tcPr>
            <w:tcW w:w="882" w:type="dxa"/>
            <w:vMerge w:val="restart"/>
            <w:tcBorders>
              <w:top w:val="single" w:sz="8" w:space="0" w:color="auto"/>
            </w:tcBorders>
            <w:vAlign w:val="center"/>
          </w:tcPr>
          <w:p w14:paraId="6BEC9844" w14:textId="77C172E0" w:rsidR="002F707C" w:rsidRPr="002F707C" w:rsidRDefault="002F707C" w:rsidP="002F707C">
            <w:pPr>
              <w:pStyle w:val="NoSpacing"/>
              <w:jc w:val="center"/>
              <w:rPr>
                <w:sz w:val="16"/>
                <w:szCs w:val="16"/>
              </w:rPr>
            </w:pPr>
            <w:proofErr w:type="gramStart"/>
            <w:r w:rsidRPr="002F707C">
              <w:rPr>
                <w:sz w:val="16"/>
                <w:szCs w:val="16"/>
              </w:rPr>
              <w:t>A</w:t>
            </w:r>
            <w:proofErr w:type="gramEnd"/>
            <w:r w:rsidRPr="002F707C">
              <w:rPr>
                <w:sz w:val="16"/>
                <w:szCs w:val="16"/>
              </w:rPr>
              <w:t xml:space="preserve"> only</w:t>
            </w:r>
          </w:p>
        </w:tc>
        <w:tc>
          <w:tcPr>
            <w:tcW w:w="658" w:type="dxa"/>
            <w:tcBorders>
              <w:top w:val="single" w:sz="8" w:space="0" w:color="auto"/>
            </w:tcBorders>
            <w:vAlign w:val="center"/>
          </w:tcPr>
          <w:p w14:paraId="6E9A54D2" w14:textId="2A87EDEE" w:rsidR="002F707C" w:rsidRPr="002F707C" w:rsidRDefault="002F707C" w:rsidP="002F707C">
            <w:pPr>
              <w:pStyle w:val="NoSpacing"/>
              <w:jc w:val="center"/>
              <w:rPr>
                <w:sz w:val="16"/>
                <w:szCs w:val="16"/>
              </w:rPr>
            </w:pPr>
            <w:r w:rsidRPr="002F707C">
              <w:rPr>
                <w:sz w:val="16"/>
                <w:szCs w:val="16"/>
              </w:rPr>
              <w:t>FI</w:t>
            </w:r>
          </w:p>
        </w:tc>
        <w:tc>
          <w:tcPr>
            <w:tcW w:w="615" w:type="dxa"/>
            <w:tcBorders>
              <w:top w:val="single" w:sz="8" w:space="0" w:color="auto"/>
            </w:tcBorders>
            <w:vAlign w:val="center"/>
          </w:tcPr>
          <w:p w14:paraId="4ABB70DD" w14:textId="173EFC0E" w:rsidR="002F707C" w:rsidRPr="002F707C" w:rsidRDefault="00A329DC" w:rsidP="002F707C">
            <w:pPr>
              <w:pStyle w:val="NoSpacing"/>
              <w:jc w:val="center"/>
              <w:rPr>
                <w:sz w:val="16"/>
                <w:szCs w:val="16"/>
              </w:rPr>
            </w:pPr>
            <w:r>
              <w:rPr>
                <w:sz w:val="16"/>
                <w:szCs w:val="16"/>
              </w:rPr>
              <w:t>N</w:t>
            </w:r>
          </w:p>
        </w:tc>
        <w:tc>
          <w:tcPr>
            <w:tcW w:w="615" w:type="dxa"/>
            <w:tcBorders>
              <w:top w:val="single" w:sz="8" w:space="0" w:color="auto"/>
            </w:tcBorders>
            <w:vAlign w:val="center"/>
          </w:tcPr>
          <w:p w14:paraId="65F7BBB1" w14:textId="0905E5FC" w:rsidR="002F707C" w:rsidRPr="002F707C" w:rsidRDefault="001C15C8" w:rsidP="002F707C">
            <w:pPr>
              <w:pStyle w:val="NoSpacing"/>
              <w:jc w:val="center"/>
              <w:rPr>
                <w:sz w:val="16"/>
                <w:szCs w:val="16"/>
              </w:rPr>
            </w:pPr>
            <w:r>
              <w:rPr>
                <w:sz w:val="16"/>
                <w:szCs w:val="16"/>
              </w:rPr>
              <w:t>-</w:t>
            </w:r>
          </w:p>
        </w:tc>
        <w:tc>
          <w:tcPr>
            <w:tcW w:w="615" w:type="dxa"/>
            <w:tcBorders>
              <w:top w:val="single" w:sz="8" w:space="0" w:color="auto"/>
            </w:tcBorders>
            <w:vAlign w:val="center"/>
          </w:tcPr>
          <w:p w14:paraId="217BB5F7" w14:textId="5CA0E316" w:rsidR="002F707C" w:rsidRPr="002F707C" w:rsidRDefault="001C15C8" w:rsidP="002F707C">
            <w:pPr>
              <w:pStyle w:val="NoSpacing"/>
              <w:jc w:val="center"/>
              <w:rPr>
                <w:sz w:val="16"/>
                <w:szCs w:val="16"/>
              </w:rPr>
            </w:pPr>
            <w:r>
              <w:rPr>
                <w:sz w:val="16"/>
                <w:szCs w:val="16"/>
              </w:rPr>
              <w:t>-</w:t>
            </w:r>
          </w:p>
        </w:tc>
        <w:tc>
          <w:tcPr>
            <w:tcW w:w="615" w:type="dxa"/>
            <w:tcBorders>
              <w:top w:val="single" w:sz="8" w:space="0" w:color="auto"/>
            </w:tcBorders>
            <w:vAlign w:val="center"/>
          </w:tcPr>
          <w:p w14:paraId="555D27B3" w14:textId="3FE72604" w:rsidR="002F707C" w:rsidRPr="002F707C" w:rsidRDefault="001C15C8" w:rsidP="002F707C">
            <w:pPr>
              <w:pStyle w:val="NoSpacing"/>
              <w:jc w:val="center"/>
              <w:rPr>
                <w:sz w:val="16"/>
                <w:szCs w:val="16"/>
              </w:rPr>
            </w:pPr>
            <w:r>
              <w:rPr>
                <w:sz w:val="16"/>
                <w:szCs w:val="16"/>
              </w:rPr>
              <w:t>-</w:t>
            </w:r>
          </w:p>
        </w:tc>
        <w:tc>
          <w:tcPr>
            <w:tcW w:w="615" w:type="dxa"/>
            <w:tcBorders>
              <w:top w:val="single" w:sz="8" w:space="0" w:color="auto"/>
            </w:tcBorders>
            <w:vAlign w:val="center"/>
          </w:tcPr>
          <w:p w14:paraId="261C0E17" w14:textId="7B735B2C" w:rsidR="002F707C" w:rsidRPr="002F707C" w:rsidRDefault="001C15C8" w:rsidP="002F707C">
            <w:pPr>
              <w:pStyle w:val="NoSpacing"/>
              <w:jc w:val="center"/>
              <w:rPr>
                <w:sz w:val="16"/>
                <w:szCs w:val="16"/>
              </w:rPr>
            </w:pPr>
            <w:r>
              <w:rPr>
                <w:sz w:val="16"/>
                <w:szCs w:val="16"/>
              </w:rPr>
              <w:t>-</w:t>
            </w:r>
          </w:p>
        </w:tc>
        <w:tc>
          <w:tcPr>
            <w:tcW w:w="615" w:type="dxa"/>
            <w:tcBorders>
              <w:top w:val="single" w:sz="8" w:space="0" w:color="auto"/>
            </w:tcBorders>
            <w:vAlign w:val="center"/>
          </w:tcPr>
          <w:p w14:paraId="758653E4" w14:textId="0DB23679" w:rsidR="002F707C" w:rsidRPr="002F707C" w:rsidRDefault="001C15C8" w:rsidP="002F707C">
            <w:pPr>
              <w:pStyle w:val="NoSpacing"/>
              <w:jc w:val="center"/>
              <w:rPr>
                <w:sz w:val="16"/>
                <w:szCs w:val="16"/>
              </w:rPr>
            </w:pPr>
            <w:r>
              <w:rPr>
                <w:sz w:val="16"/>
                <w:szCs w:val="16"/>
              </w:rPr>
              <w:t>-</w:t>
            </w:r>
          </w:p>
        </w:tc>
        <w:tc>
          <w:tcPr>
            <w:tcW w:w="540" w:type="dxa"/>
            <w:vAlign w:val="center"/>
          </w:tcPr>
          <w:p w14:paraId="13A04776" w14:textId="77777777" w:rsidR="002F707C" w:rsidRPr="002F707C" w:rsidRDefault="002F707C" w:rsidP="002F707C">
            <w:pPr>
              <w:pStyle w:val="NoSpacing"/>
              <w:jc w:val="center"/>
              <w:rPr>
                <w:sz w:val="16"/>
                <w:szCs w:val="16"/>
              </w:rPr>
            </w:pPr>
          </w:p>
        </w:tc>
        <w:tc>
          <w:tcPr>
            <w:tcW w:w="902" w:type="dxa"/>
            <w:vMerge w:val="restart"/>
            <w:tcBorders>
              <w:top w:val="single" w:sz="8" w:space="0" w:color="auto"/>
            </w:tcBorders>
            <w:vAlign w:val="center"/>
          </w:tcPr>
          <w:p w14:paraId="2ED4ADA2" w14:textId="027668D4" w:rsidR="002F707C" w:rsidRPr="002F707C" w:rsidRDefault="002F707C" w:rsidP="002F707C">
            <w:pPr>
              <w:pStyle w:val="NoSpacing"/>
              <w:jc w:val="center"/>
              <w:rPr>
                <w:sz w:val="16"/>
                <w:szCs w:val="16"/>
              </w:rPr>
            </w:pPr>
            <w:proofErr w:type="gramStart"/>
            <w:r w:rsidRPr="002F707C">
              <w:rPr>
                <w:sz w:val="16"/>
                <w:szCs w:val="16"/>
              </w:rPr>
              <w:t>A</w:t>
            </w:r>
            <w:proofErr w:type="gramEnd"/>
            <w:r w:rsidRPr="002F707C">
              <w:rPr>
                <w:sz w:val="16"/>
                <w:szCs w:val="16"/>
              </w:rPr>
              <w:t xml:space="preserve"> only</w:t>
            </w:r>
          </w:p>
        </w:tc>
        <w:tc>
          <w:tcPr>
            <w:tcW w:w="644" w:type="dxa"/>
            <w:tcBorders>
              <w:top w:val="single" w:sz="8" w:space="0" w:color="auto"/>
            </w:tcBorders>
            <w:vAlign w:val="center"/>
          </w:tcPr>
          <w:p w14:paraId="061576FB" w14:textId="2D126737" w:rsidR="002F707C" w:rsidRPr="002F707C" w:rsidRDefault="002F707C" w:rsidP="002F707C">
            <w:pPr>
              <w:pStyle w:val="NoSpacing"/>
              <w:jc w:val="center"/>
              <w:rPr>
                <w:sz w:val="16"/>
                <w:szCs w:val="16"/>
              </w:rPr>
            </w:pPr>
            <w:r w:rsidRPr="002F707C">
              <w:rPr>
                <w:sz w:val="16"/>
                <w:szCs w:val="16"/>
              </w:rPr>
              <w:t>FI</w:t>
            </w:r>
          </w:p>
        </w:tc>
        <w:tc>
          <w:tcPr>
            <w:tcW w:w="643" w:type="dxa"/>
            <w:tcBorders>
              <w:top w:val="single" w:sz="8" w:space="0" w:color="auto"/>
            </w:tcBorders>
            <w:vAlign w:val="center"/>
          </w:tcPr>
          <w:p w14:paraId="7259CEF7" w14:textId="6658722F" w:rsidR="002F707C" w:rsidRPr="002F707C" w:rsidRDefault="00A329DC" w:rsidP="002F707C">
            <w:pPr>
              <w:pStyle w:val="NoSpacing"/>
              <w:jc w:val="center"/>
              <w:rPr>
                <w:sz w:val="16"/>
                <w:szCs w:val="16"/>
              </w:rPr>
            </w:pPr>
            <w:r>
              <w:rPr>
                <w:sz w:val="16"/>
                <w:szCs w:val="16"/>
              </w:rPr>
              <w:t>N</w:t>
            </w:r>
          </w:p>
        </w:tc>
        <w:tc>
          <w:tcPr>
            <w:tcW w:w="644" w:type="dxa"/>
            <w:tcBorders>
              <w:top w:val="single" w:sz="8" w:space="0" w:color="auto"/>
            </w:tcBorders>
            <w:vAlign w:val="center"/>
          </w:tcPr>
          <w:p w14:paraId="01423F60" w14:textId="03197F7D" w:rsidR="002F707C" w:rsidRPr="002F707C" w:rsidRDefault="00590234" w:rsidP="002F707C">
            <w:pPr>
              <w:pStyle w:val="NoSpacing"/>
              <w:jc w:val="center"/>
              <w:rPr>
                <w:sz w:val="16"/>
                <w:szCs w:val="16"/>
              </w:rPr>
            </w:pPr>
            <w:r>
              <w:rPr>
                <w:sz w:val="16"/>
                <w:szCs w:val="16"/>
              </w:rPr>
              <w:t>x</w:t>
            </w:r>
          </w:p>
        </w:tc>
        <w:tc>
          <w:tcPr>
            <w:tcW w:w="644" w:type="dxa"/>
            <w:tcBorders>
              <w:top w:val="single" w:sz="8" w:space="0" w:color="auto"/>
            </w:tcBorders>
            <w:vAlign w:val="center"/>
          </w:tcPr>
          <w:p w14:paraId="5F0C4D80" w14:textId="043C8933" w:rsidR="002F707C" w:rsidRPr="002F707C" w:rsidRDefault="00590234" w:rsidP="002F707C">
            <w:pPr>
              <w:pStyle w:val="NoSpacing"/>
              <w:jc w:val="center"/>
              <w:rPr>
                <w:sz w:val="16"/>
                <w:szCs w:val="16"/>
              </w:rPr>
            </w:pPr>
            <w:r>
              <w:rPr>
                <w:sz w:val="16"/>
                <w:szCs w:val="16"/>
              </w:rPr>
              <w:t>x</w:t>
            </w:r>
          </w:p>
        </w:tc>
        <w:tc>
          <w:tcPr>
            <w:tcW w:w="644" w:type="dxa"/>
            <w:tcBorders>
              <w:top w:val="single" w:sz="8" w:space="0" w:color="auto"/>
            </w:tcBorders>
            <w:vAlign w:val="center"/>
          </w:tcPr>
          <w:p w14:paraId="46DC2235" w14:textId="21681225" w:rsidR="002F707C" w:rsidRPr="002F707C" w:rsidRDefault="00590234" w:rsidP="002F707C">
            <w:pPr>
              <w:pStyle w:val="NoSpacing"/>
              <w:jc w:val="center"/>
              <w:rPr>
                <w:sz w:val="16"/>
                <w:szCs w:val="16"/>
              </w:rPr>
            </w:pPr>
            <w:r>
              <w:rPr>
                <w:sz w:val="16"/>
                <w:szCs w:val="16"/>
              </w:rPr>
              <w:t>x</w:t>
            </w:r>
          </w:p>
        </w:tc>
        <w:tc>
          <w:tcPr>
            <w:tcW w:w="644" w:type="dxa"/>
            <w:tcBorders>
              <w:top w:val="single" w:sz="8" w:space="0" w:color="auto"/>
            </w:tcBorders>
            <w:vAlign w:val="center"/>
          </w:tcPr>
          <w:p w14:paraId="5919A898" w14:textId="308CCAC8" w:rsidR="002F707C" w:rsidRPr="002F707C" w:rsidRDefault="00590234" w:rsidP="002F707C">
            <w:pPr>
              <w:pStyle w:val="NoSpacing"/>
              <w:jc w:val="center"/>
              <w:rPr>
                <w:sz w:val="16"/>
                <w:szCs w:val="16"/>
              </w:rPr>
            </w:pPr>
            <w:r>
              <w:rPr>
                <w:sz w:val="16"/>
                <w:szCs w:val="16"/>
              </w:rPr>
              <w:t>x</w:t>
            </w:r>
          </w:p>
        </w:tc>
        <w:tc>
          <w:tcPr>
            <w:tcW w:w="644" w:type="dxa"/>
            <w:tcBorders>
              <w:top w:val="single" w:sz="8" w:space="0" w:color="auto"/>
            </w:tcBorders>
            <w:vAlign w:val="center"/>
          </w:tcPr>
          <w:p w14:paraId="746B82B6" w14:textId="244C31D6" w:rsidR="002F707C" w:rsidRPr="002F707C" w:rsidRDefault="00590234" w:rsidP="002F707C">
            <w:pPr>
              <w:pStyle w:val="NoSpacing"/>
              <w:jc w:val="center"/>
              <w:rPr>
                <w:sz w:val="16"/>
                <w:szCs w:val="16"/>
              </w:rPr>
            </w:pPr>
            <w:r>
              <w:rPr>
                <w:sz w:val="16"/>
                <w:szCs w:val="16"/>
              </w:rPr>
              <w:t>x</w:t>
            </w:r>
          </w:p>
        </w:tc>
      </w:tr>
      <w:tr w:rsidR="002F707C" w14:paraId="5ECA8F4E" w14:textId="5B8285A3" w:rsidTr="00535A5A">
        <w:trPr>
          <w:trHeight w:val="28"/>
          <w:jc w:val="center"/>
        </w:trPr>
        <w:tc>
          <w:tcPr>
            <w:tcW w:w="882" w:type="dxa"/>
            <w:vMerge/>
            <w:vAlign w:val="center"/>
          </w:tcPr>
          <w:p w14:paraId="07E83848" w14:textId="06B563C7" w:rsidR="002F707C" w:rsidRPr="002F707C" w:rsidRDefault="002F707C" w:rsidP="002F707C">
            <w:pPr>
              <w:pStyle w:val="NoSpacing"/>
              <w:jc w:val="center"/>
              <w:rPr>
                <w:sz w:val="16"/>
                <w:szCs w:val="16"/>
              </w:rPr>
            </w:pPr>
          </w:p>
        </w:tc>
        <w:tc>
          <w:tcPr>
            <w:tcW w:w="658" w:type="dxa"/>
            <w:vAlign w:val="center"/>
          </w:tcPr>
          <w:p w14:paraId="72C3DB8C" w14:textId="3C061E11" w:rsidR="002F707C" w:rsidRPr="002F707C" w:rsidRDefault="002F707C" w:rsidP="002F707C">
            <w:pPr>
              <w:pStyle w:val="NoSpacing"/>
              <w:jc w:val="center"/>
              <w:rPr>
                <w:sz w:val="16"/>
                <w:szCs w:val="16"/>
              </w:rPr>
            </w:pPr>
            <w:r w:rsidRPr="002F707C">
              <w:rPr>
                <w:sz w:val="16"/>
                <w:szCs w:val="16"/>
              </w:rPr>
              <w:t>FF</w:t>
            </w:r>
          </w:p>
        </w:tc>
        <w:tc>
          <w:tcPr>
            <w:tcW w:w="615" w:type="dxa"/>
            <w:vAlign w:val="center"/>
          </w:tcPr>
          <w:p w14:paraId="6EDF693B" w14:textId="5EE0A34D" w:rsidR="002F707C" w:rsidRPr="002F707C" w:rsidRDefault="001C15C8" w:rsidP="002F707C">
            <w:pPr>
              <w:pStyle w:val="NoSpacing"/>
              <w:jc w:val="center"/>
              <w:rPr>
                <w:sz w:val="16"/>
                <w:szCs w:val="16"/>
              </w:rPr>
            </w:pPr>
            <w:r>
              <w:rPr>
                <w:sz w:val="16"/>
                <w:szCs w:val="16"/>
              </w:rPr>
              <w:t>-</w:t>
            </w:r>
          </w:p>
        </w:tc>
        <w:tc>
          <w:tcPr>
            <w:tcW w:w="615" w:type="dxa"/>
            <w:vAlign w:val="center"/>
          </w:tcPr>
          <w:p w14:paraId="4AAF640F" w14:textId="42549D62" w:rsidR="002F707C" w:rsidRPr="002F707C" w:rsidRDefault="001C15C8" w:rsidP="002F707C">
            <w:pPr>
              <w:pStyle w:val="NoSpacing"/>
              <w:jc w:val="center"/>
              <w:rPr>
                <w:sz w:val="16"/>
                <w:szCs w:val="16"/>
              </w:rPr>
            </w:pPr>
            <w:r>
              <w:rPr>
                <w:sz w:val="16"/>
                <w:szCs w:val="16"/>
              </w:rPr>
              <w:t>-</w:t>
            </w:r>
          </w:p>
        </w:tc>
        <w:tc>
          <w:tcPr>
            <w:tcW w:w="615" w:type="dxa"/>
            <w:vAlign w:val="center"/>
          </w:tcPr>
          <w:p w14:paraId="0BBC2521" w14:textId="2334AC32" w:rsidR="002F707C" w:rsidRPr="002F707C" w:rsidRDefault="001C15C8" w:rsidP="002F707C">
            <w:pPr>
              <w:pStyle w:val="NoSpacing"/>
              <w:jc w:val="center"/>
              <w:rPr>
                <w:sz w:val="16"/>
                <w:szCs w:val="16"/>
              </w:rPr>
            </w:pPr>
            <w:r>
              <w:rPr>
                <w:sz w:val="16"/>
                <w:szCs w:val="16"/>
              </w:rPr>
              <w:t>-</w:t>
            </w:r>
          </w:p>
        </w:tc>
        <w:tc>
          <w:tcPr>
            <w:tcW w:w="615" w:type="dxa"/>
            <w:vAlign w:val="center"/>
          </w:tcPr>
          <w:p w14:paraId="453001BA" w14:textId="21AA48B6" w:rsidR="002F707C" w:rsidRPr="002F707C" w:rsidRDefault="001C15C8" w:rsidP="002F707C">
            <w:pPr>
              <w:pStyle w:val="NoSpacing"/>
              <w:jc w:val="center"/>
              <w:rPr>
                <w:sz w:val="16"/>
                <w:szCs w:val="16"/>
              </w:rPr>
            </w:pPr>
            <w:r>
              <w:rPr>
                <w:sz w:val="16"/>
                <w:szCs w:val="16"/>
              </w:rPr>
              <w:t>-</w:t>
            </w:r>
          </w:p>
        </w:tc>
        <w:tc>
          <w:tcPr>
            <w:tcW w:w="615" w:type="dxa"/>
            <w:vAlign w:val="center"/>
          </w:tcPr>
          <w:p w14:paraId="6A8EC46B" w14:textId="137DA7DD" w:rsidR="002F707C" w:rsidRPr="002F707C" w:rsidRDefault="001C15C8" w:rsidP="002F707C">
            <w:pPr>
              <w:pStyle w:val="NoSpacing"/>
              <w:jc w:val="center"/>
              <w:rPr>
                <w:sz w:val="16"/>
                <w:szCs w:val="16"/>
              </w:rPr>
            </w:pPr>
            <w:r>
              <w:rPr>
                <w:sz w:val="16"/>
                <w:szCs w:val="16"/>
              </w:rPr>
              <w:t>-</w:t>
            </w:r>
          </w:p>
        </w:tc>
        <w:tc>
          <w:tcPr>
            <w:tcW w:w="615" w:type="dxa"/>
            <w:vAlign w:val="center"/>
          </w:tcPr>
          <w:p w14:paraId="58BB80F6" w14:textId="08E08738" w:rsidR="002F707C" w:rsidRPr="002F707C" w:rsidRDefault="001C15C8" w:rsidP="002F707C">
            <w:pPr>
              <w:pStyle w:val="NoSpacing"/>
              <w:jc w:val="center"/>
              <w:rPr>
                <w:sz w:val="16"/>
                <w:szCs w:val="16"/>
              </w:rPr>
            </w:pPr>
            <w:r>
              <w:rPr>
                <w:sz w:val="16"/>
                <w:szCs w:val="16"/>
              </w:rPr>
              <w:t>-</w:t>
            </w:r>
          </w:p>
        </w:tc>
        <w:tc>
          <w:tcPr>
            <w:tcW w:w="540" w:type="dxa"/>
            <w:vAlign w:val="center"/>
          </w:tcPr>
          <w:p w14:paraId="31DAC4A4" w14:textId="77777777" w:rsidR="002F707C" w:rsidRPr="002F707C" w:rsidRDefault="002F707C" w:rsidP="002F707C">
            <w:pPr>
              <w:pStyle w:val="NoSpacing"/>
              <w:jc w:val="center"/>
              <w:rPr>
                <w:sz w:val="16"/>
                <w:szCs w:val="16"/>
              </w:rPr>
            </w:pPr>
          </w:p>
        </w:tc>
        <w:tc>
          <w:tcPr>
            <w:tcW w:w="902" w:type="dxa"/>
            <w:vMerge/>
            <w:vAlign w:val="center"/>
          </w:tcPr>
          <w:p w14:paraId="520DFB87" w14:textId="06E2476D" w:rsidR="002F707C" w:rsidRPr="002F707C" w:rsidRDefault="002F707C" w:rsidP="002F707C">
            <w:pPr>
              <w:pStyle w:val="NoSpacing"/>
              <w:jc w:val="center"/>
              <w:rPr>
                <w:sz w:val="16"/>
                <w:szCs w:val="16"/>
              </w:rPr>
            </w:pPr>
          </w:p>
        </w:tc>
        <w:tc>
          <w:tcPr>
            <w:tcW w:w="644" w:type="dxa"/>
            <w:vAlign w:val="center"/>
          </w:tcPr>
          <w:p w14:paraId="1ADDB6BF" w14:textId="360E7841" w:rsidR="002F707C" w:rsidRPr="002F707C" w:rsidRDefault="002F707C" w:rsidP="002F707C">
            <w:pPr>
              <w:pStyle w:val="NoSpacing"/>
              <w:jc w:val="center"/>
              <w:rPr>
                <w:sz w:val="16"/>
                <w:szCs w:val="16"/>
              </w:rPr>
            </w:pPr>
            <w:r w:rsidRPr="002F707C">
              <w:rPr>
                <w:sz w:val="16"/>
                <w:szCs w:val="16"/>
              </w:rPr>
              <w:t>FF</w:t>
            </w:r>
          </w:p>
        </w:tc>
        <w:tc>
          <w:tcPr>
            <w:tcW w:w="643" w:type="dxa"/>
            <w:vAlign w:val="center"/>
          </w:tcPr>
          <w:p w14:paraId="2C5BA621" w14:textId="29D652F2" w:rsidR="002F707C" w:rsidRPr="002F707C" w:rsidRDefault="001C15C8" w:rsidP="002F707C">
            <w:pPr>
              <w:pStyle w:val="NoSpacing"/>
              <w:jc w:val="center"/>
              <w:rPr>
                <w:sz w:val="16"/>
                <w:szCs w:val="16"/>
              </w:rPr>
            </w:pPr>
            <w:r>
              <w:rPr>
                <w:sz w:val="16"/>
                <w:szCs w:val="16"/>
              </w:rPr>
              <w:t>-</w:t>
            </w:r>
          </w:p>
        </w:tc>
        <w:tc>
          <w:tcPr>
            <w:tcW w:w="644" w:type="dxa"/>
            <w:vAlign w:val="center"/>
          </w:tcPr>
          <w:p w14:paraId="5F65873F" w14:textId="68B1D26C" w:rsidR="002F707C" w:rsidRPr="002F707C" w:rsidRDefault="001C15C8" w:rsidP="002F707C">
            <w:pPr>
              <w:pStyle w:val="NoSpacing"/>
              <w:jc w:val="center"/>
              <w:rPr>
                <w:sz w:val="16"/>
                <w:szCs w:val="16"/>
              </w:rPr>
            </w:pPr>
            <w:r>
              <w:rPr>
                <w:sz w:val="16"/>
                <w:szCs w:val="16"/>
              </w:rPr>
              <w:t>-</w:t>
            </w:r>
          </w:p>
        </w:tc>
        <w:tc>
          <w:tcPr>
            <w:tcW w:w="644" w:type="dxa"/>
            <w:vAlign w:val="center"/>
          </w:tcPr>
          <w:p w14:paraId="62AA1308" w14:textId="08E26E93" w:rsidR="002F707C" w:rsidRPr="002F707C" w:rsidRDefault="001C15C8" w:rsidP="002F707C">
            <w:pPr>
              <w:pStyle w:val="NoSpacing"/>
              <w:jc w:val="center"/>
              <w:rPr>
                <w:sz w:val="16"/>
                <w:szCs w:val="16"/>
              </w:rPr>
            </w:pPr>
            <w:r>
              <w:rPr>
                <w:sz w:val="16"/>
                <w:szCs w:val="16"/>
              </w:rPr>
              <w:t>-</w:t>
            </w:r>
          </w:p>
        </w:tc>
        <w:tc>
          <w:tcPr>
            <w:tcW w:w="644" w:type="dxa"/>
            <w:vAlign w:val="center"/>
          </w:tcPr>
          <w:p w14:paraId="0D2401BB" w14:textId="71B8C21C" w:rsidR="002F707C" w:rsidRPr="002F707C" w:rsidRDefault="001C15C8" w:rsidP="002F707C">
            <w:pPr>
              <w:pStyle w:val="NoSpacing"/>
              <w:jc w:val="center"/>
              <w:rPr>
                <w:sz w:val="16"/>
                <w:szCs w:val="16"/>
              </w:rPr>
            </w:pPr>
            <w:r>
              <w:rPr>
                <w:sz w:val="16"/>
                <w:szCs w:val="16"/>
              </w:rPr>
              <w:t>-</w:t>
            </w:r>
          </w:p>
        </w:tc>
        <w:tc>
          <w:tcPr>
            <w:tcW w:w="644" w:type="dxa"/>
            <w:vAlign w:val="center"/>
          </w:tcPr>
          <w:p w14:paraId="7EA07B4A" w14:textId="57FB9BAA" w:rsidR="002F707C" w:rsidRPr="002F707C" w:rsidRDefault="001C15C8" w:rsidP="002F707C">
            <w:pPr>
              <w:pStyle w:val="NoSpacing"/>
              <w:jc w:val="center"/>
              <w:rPr>
                <w:sz w:val="16"/>
                <w:szCs w:val="16"/>
              </w:rPr>
            </w:pPr>
            <w:r>
              <w:rPr>
                <w:sz w:val="16"/>
                <w:szCs w:val="16"/>
              </w:rPr>
              <w:t>-</w:t>
            </w:r>
          </w:p>
        </w:tc>
        <w:tc>
          <w:tcPr>
            <w:tcW w:w="644" w:type="dxa"/>
            <w:vAlign w:val="center"/>
          </w:tcPr>
          <w:p w14:paraId="394DB26E" w14:textId="6A8FAD62" w:rsidR="002F707C" w:rsidRPr="002F707C" w:rsidRDefault="001C15C8" w:rsidP="002F707C">
            <w:pPr>
              <w:pStyle w:val="NoSpacing"/>
              <w:jc w:val="center"/>
              <w:rPr>
                <w:sz w:val="16"/>
                <w:szCs w:val="16"/>
              </w:rPr>
            </w:pPr>
            <w:r>
              <w:rPr>
                <w:sz w:val="16"/>
                <w:szCs w:val="16"/>
              </w:rPr>
              <w:t>-</w:t>
            </w:r>
          </w:p>
        </w:tc>
      </w:tr>
      <w:tr w:rsidR="001C15C8" w14:paraId="4C52C5FF" w14:textId="74C2F53B" w:rsidTr="00535A5A">
        <w:trPr>
          <w:trHeight w:val="28"/>
          <w:jc w:val="center"/>
        </w:trPr>
        <w:tc>
          <w:tcPr>
            <w:tcW w:w="882" w:type="dxa"/>
            <w:vMerge/>
            <w:vAlign w:val="center"/>
          </w:tcPr>
          <w:p w14:paraId="1BE89082" w14:textId="2F323DE5" w:rsidR="001C15C8" w:rsidRPr="002F707C" w:rsidRDefault="001C15C8" w:rsidP="002F707C">
            <w:pPr>
              <w:pStyle w:val="NoSpacing"/>
              <w:jc w:val="center"/>
              <w:rPr>
                <w:sz w:val="16"/>
                <w:szCs w:val="16"/>
              </w:rPr>
            </w:pPr>
          </w:p>
        </w:tc>
        <w:tc>
          <w:tcPr>
            <w:tcW w:w="658" w:type="dxa"/>
            <w:vAlign w:val="center"/>
          </w:tcPr>
          <w:p w14:paraId="43FC97A7" w14:textId="649AF6D9" w:rsidR="001C15C8" w:rsidRPr="002F707C" w:rsidRDefault="001C15C8" w:rsidP="002F707C">
            <w:pPr>
              <w:pStyle w:val="NoSpacing"/>
              <w:jc w:val="center"/>
              <w:rPr>
                <w:sz w:val="16"/>
                <w:szCs w:val="16"/>
              </w:rPr>
            </w:pPr>
            <w:r w:rsidRPr="002F707C">
              <w:rPr>
                <w:sz w:val="16"/>
                <w:szCs w:val="16"/>
              </w:rPr>
              <w:t>UFB</w:t>
            </w:r>
          </w:p>
        </w:tc>
        <w:tc>
          <w:tcPr>
            <w:tcW w:w="615" w:type="dxa"/>
            <w:vAlign w:val="center"/>
          </w:tcPr>
          <w:p w14:paraId="03128061" w14:textId="6AE5B2B6" w:rsidR="001C15C8" w:rsidRPr="002F707C" w:rsidRDefault="001C15C8" w:rsidP="002F707C">
            <w:pPr>
              <w:pStyle w:val="NoSpacing"/>
              <w:jc w:val="center"/>
              <w:rPr>
                <w:sz w:val="16"/>
                <w:szCs w:val="16"/>
              </w:rPr>
            </w:pPr>
            <w:r>
              <w:rPr>
                <w:sz w:val="16"/>
                <w:szCs w:val="16"/>
              </w:rPr>
              <w:t>-</w:t>
            </w:r>
          </w:p>
        </w:tc>
        <w:tc>
          <w:tcPr>
            <w:tcW w:w="615" w:type="dxa"/>
            <w:vAlign w:val="center"/>
          </w:tcPr>
          <w:p w14:paraId="6B5A6FF7" w14:textId="43269237" w:rsidR="001C15C8" w:rsidRPr="002F707C" w:rsidRDefault="001C15C8" w:rsidP="002F707C">
            <w:pPr>
              <w:pStyle w:val="NoSpacing"/>
              <w:jc w:val="center"/>
              <w:rPr>
                <w:sz w:val="16"/>
                <w:szCs w:val="16"/>
              </w:rPr>
            </w:pPr>
            <w:r>
              <w:rPr>
                <w:sz w:val="16"/>
                <w:szCs w:val="16"/>
              </w:rPr>
              <w:t>-</w:t>
            </w:r>
          </w:p>
        </w:tc>
        <w:tc>
          <w:tcPr>
            <w:tcW w:w="615" w:type="dxa"/>
            <w:vAlign w:val="center"/>
          </w:tcPr>
          <w:p w14:paraId="49CA50FC" w14:textId="36BEAE8A" w:rsidR="001C15C8" w:rsidRPr="002F707C" w:rsidRDefault="001C15C8" w:rsidP="002F707C">
            <w:pPr>
              <w:pStyle w:val="NoSpacing"/>
              <w:jc w:val="center"/>
              <w:rPr>
                <w:sz w:val="16"/>
                <w:szCs w:val="16"/>
              </w:rPr>
            </w:pPr>
            <w:r>
              <w:rPr>
                <w:sz w:val="16"/>
                <w:szCs w:val="16"/>
              </w:rPr>
              <w:t>-</w:t>
            </w:r>
          </w:p>
        </w:tc>
        <w:tc>
          <w:tcPr>
            <w:tcW w:w="615" w:type="dxa"/>
            <w:vAlign w:val="center"/>
          </w:tcPr>
          <w:p w14:paraId="0971ED4D" w14:textId="1CB43F1E" w:rsidR="001C15C8" w:rsidRPr="002F707C" w:rsidRDefault="001C15C8" w:rsidP="002F707C">
            <w:pPr>
              <w:pStyle w:val="NoSpacing"/>
              <w:jc w:val="center"/>
              <w:rPr>
                <w:sz w:val="16"/>
                <w:szCs w:val="16"/>
              </w:rPr>
            </w:pPr>
            <w:r>
              <w:rPr>
                <w:sz w:val="16"/>
                <w:szCs w:val="16"/>
              </w:rPr>
              <w:t>-</w:t>
            </w:r>
          </w:p>
        </w:tc>
        <w:tc>
          <w:tcPr>
            <w:tcW w:w="615" w:type="dxa"/>
            <w:vAlign w:val="center"/>
          </w:tcPr>
          <w:p w14:paraId="0EBB4ABA" w14:textId="569D8CF2" w:rsidR="001C15C8" w:rsidRPr="002F707C" w:rsidRDefault="001C15C8" w:rsidP="002F707C">
            <w:pPr>
              <w:pStyle w:val="NoSpacing"/>
              <w:jc w:val="center"/>
              <w:rPr>
                <w:sz w:val="16"/>
                <w:szCs w:val="16"/>
              </w:rPr>
            </w:pPr>
            <w:r>
              <w:rPr>
                <w:sz w:val="16"/>
                <w:szCs w:val="16"/>
              </w:rPr>
              <w:t>-</w:t>
            </w:r>
          </w:p>
        </w:tc>
        <w:tc>
          <w:tcPr>
            <w:tcW w:w="615" w:type="dxa"/>
            <w:vAlign w:val="center"/>
          </w:tcPr>
          <w:p w14:paraId="78E2BCF2" w14:textId="28B018DB" w:rsidR="001C15C8" w:rsidRPr="002F707C" w:rsidRDefault="001C15C8" w:rsidP="002F707C">
            <w:pPr>
              <w:pStyle w:val="NoSpacing"/>
              <w:jc w:val="center"/>
              <w:rPr>
                <w:sz w:val="16"/>
                <w:szCs w:val="16"/>
              </w:rPr>
            </w:pPr>
            <w:r>
              <w:rPr>
                <w:sz w:val="16"/>
                <w:szCs w:val="16"/>
              </w:rPr>
              <w:t>-</w:t>
            </w:r>
          </w:p>
        </w:tc>
        <w:tc>
          <w:tcPr>
            <w:tcW w:w="540" w:type="dxa"/>
            <w:vAlign w:val="center"/>
          </w:tcPr>
          <w:p w14:paraId="65BAE150" w14:textId="77777777" w:rsidR="001C15C8" w:rsidRPr="002F707C" w:rsidRDefault="001C15C8" w:rsidP="002F707C">
            <w:pPr>
              <w:pStyle w:val="NoSpacing"/>
              <w:jc w:val="center"/>
              <w:rPr>
                <w:sz w:val="16"/>
                <w:szCs w:val="16"/>
              </w:rPr>
            </w:pPr>
          </w:p>
        </w:tc>
        <w:tc>
          <w:tcPr>
            <w:tcW w:w="902" w:type="dxa"/>
            <w:vMerge/>
            <w:vAlign w:val="center"/>
          </w:tcPr>
          <w:p w14:paraId="673F9B0F" w14:textId="30B68937" w:rsidR="001C15C8" w:rsidRPr="002F707C" w:rsidRDefault="001C15C8" w:rsidP="002F707C">
            <w:pPr>
              <w:pStyle w:val="NoSpacing"/>
              <w:jc w:val="center"/>
              <w:rPr>
                <w:sz w:val="16"/>
                <w:szCs w:val="16"/>
              </w:rPr>
            </w:pPr>
          </w:p>
        </w:tc>
        <w:tc>
          <w:tcPr>
            <w:tcW w:w="644" w:type="dxa"/>
            <w:vAlign w:val="center"/>
          </w:tcPr>
          <w:p w14:paraId="2CAC2D03" w14:textId="64283632" w:rsidR="001C15C8" w:rsidRPr="002F707C" w:rsidRDefault="001C15C8" w:rsidP="002F707C">
            <w:pPr>
              <w:pStyle w:val="NoSpacing"/>
              <w:jc w:val="center"/>
              <w:rPr>
                <w:sz w:val="16"/>
                <w:szCs w:val="16"/>
              </w:rPr>
            </w:pPr>
            <w:r w:rsidRPr="002F707C">
              <w:rPr>
                <w:sz w:val="16"/>
                <w:szCs w:val="16"/>
              </w:rPr>
              <w:t>UFB</w:t>
            </w:r>
          </w:p>
        </w:tc>
        <w:tc>
          <w:tcPr>
            <w:tcW w:w="643" w:type="dxa"/>
            <w:vAlign w:val="center"/>
          </w:tcPr>
          <w:p w14:paraId="6B62B608" w14:textId="1E38D8FF" w:rsidR="001C15C8" w:rsidRPr="002F707C" w:rsidRDefault="001C15C8" w:rsidP="002F707C">
            <w:pPr>
              <w:pStyle w:val="NoSpacing"/>
              <w:jc w:val="center"/>
              <w:rPr>
                <w:sz w:val="16"/>
                <w:szCs w:val="16"/>
              </w:rPr>
            </w:pPr>
            <w:r>
              <w:rPr>
                <w:sz w:val="16"/>
                <w:szCs w:val="16"/>
              </w:rPr>
              <w:t>-</w:t>
            </w:r>
          </w:p>
        </w:tc>
        <w:tc>
          <w:tcPr>
            <w:tcW w:w="644" w:type="dxa"/>
            <w:vAlign w:val="center"/>
          </w:tcPr>
          <w:p w14:paraId="588DD07D" w14:textId="7BDEDD1F" w:rsidR="001C15C8" w:rsidRPr="002F707C" w:rsidRDefault="001C15C8" w:rsidP="002F707C">
            <w:pPr>
              <w:pStyle w:val="NoSpacing"/>
              <w:jc w:val="center"/>
              <w:rPr>
                <w:sz w:val="16"/>
                <w:szCs w:val="16"/>
              </w:rPr>
            </w:pPr>
            <w:r>
              <w:rPr>
                <w:sz w:val="16"/>
                <w:szCs w:val="16"/>
              </w:rPr>
              <w:t>-</w:t>
            </w:r>
          </w:p>
        </w:tc>
        <w:tc>
          <w:tcPr>
            <w:tcW w:w="644" w:type="dxa"/>
            <w:vAlign w:val="center"/>
          </w:tcPr>
          <w:p w14:paraId="39EC3470" w14:textId="2FD5F941" w:rsidR="001C15C8" w:rsidRPr="002F707C" w:rsidRDefault="001C15C8" w:rsidP="002F707C">
            <w:pPr>
              <w:pStyle w:val="NoSpacing"/>
              <w:jc w:val="center"/>
              <w:rPr>
                <w:sz w:val="16"/>
                <w:szCs w:val="16"/>
              </w:rPr>
            </w:pPr>
            <w:r>
              <w:rPr>
                <w:sz w:val="16"/>
                <w:szCs w:val="16"/>
              </w:rPr>
              <w:t>-</w:t>
            </w:r>
          </w:p>
        </w:tc>
        <w:tc>
          <w:tcPr>
            <w:tcW w:w="644" w:type="dxa"/>
            <w:vAlign w:val="center"/>
          </w:tcPr>
          <w:p w14:paraId="2AD25B23" w14:textId="3EC80A5B" w:rsidR="001C15C8" w:rsidRPr="002F707C" w:rsidRDefault="001C15C8" w:rsidP="002F707C">
            <w:pPr>
              <w:pStyle w:val="NoSpacing"/>
              <w:jc w:val="center"/>
              <w:rPr>
                <w:sz w:val="16"/>
                <w:szCs w:val="16"/>
              </w:rPr>
            </w:pPr>
            <w:r>
              <w:rPr>
                <w:sz w:val="16"/>
                <w:szCs w:val="16"/>
              </w:rPr>
              <w:t>-</w:t>
            </w:r>
          </w:p>
        </w:tc>
        <w:tc>
          <w:tcPr>
            <w:tcW w:w="644" w:type="dxa"/>
            <w:vAlign w:val="center"/>
          </w:tcPr>
          <w:p w14:paraId="33ADB8DC" w14:textId="1B421370" w:rsidR="001C15C8" w:rsidRPr="002F707C" w:rsidRDefault="001C15C8" w:rsidP="002F707C">
            <w:pPr>
              <w:pStyle w:val="NoSpacing"/>
              <w:jc w:val="center"/>
              <w:rPr>
                <w:sz w:val="16"/>
                <w:szCs w:val="16"/>
              </w:rPr>
            </w:pPr>
            <w:r>
              <w:rPr>
                <w:sz w:val="16"/>
                <w:szCs w:val="16"/>
              </w:rPr>
              <w:t>-</w:t>
            </w:r>
          </w:p>
        </w:tc>
        <w:tc>
          <w:tcPr>
            <w:tcW w:w="644" w:type="dxa"/>
            <w:vAlign w:val="center"/>
          </w:tcPr>
          <w:p w14:paraId="7646DF60" w14:textId="50F06303" w:rsidR="001C15C8" w:rsidRPr="002F707C" w:rsidRDefault="001C15C8" w:rsidP="002F707C">
            <w:pPr>
              <w:pStyle w:val="NoSpacing"/>
              <w:jc w:val="center"/>
              <w:rPr>
                <w:sz w:val="16"/>
                <w:szCs w:val="16"/>
              </w:rPr>
            </w:pPr>
            <w:r>
              <w:rPr>
                <w:sz w:val="16"/>
                <w:szCs w:val="16"/>
              </w:rPr>
              <w:t>-</w:t>
            </w:r>
          </w:p>
        </w:tc>
      </w:tr>
      <w:tr w:rsidR="001C15C8" w14:paraId="4E5BB030" w14:textId="17F46B53" w:rsidTr="00535A5A">
        <w:trPr>
          <w:trHeight w:val="28"/>
          <w:jc w:val="center"/>
        </w:trPr>
        <w:tc>
          <w:tcPr>
            <w:tcW w:w="882" w:type="dxa"/>
            <w:vMerge/>
            <w:vAlign w:val="center"/>
          </w:tcPr>
          <w:p w14:paraId="09382DBB" w14:textId="77777777" w:rsidR="001C15C8" w:rsidRPr="002F707C" w:rsidRDefault="001C15C8" w:rsidP="002F707C">
            <w:pPr>
              <w:pStyle w:val="NoSpacing"/>
              <w:jc w:val="center"/>
              <w:rPr>
                <w:sz w:val="16"/>
                <w:szCs w:val="16"/>
              </w:rPr>
            </w:pPr>
          </w:p>
        </w:tc>
        <w:tc>
          <w:tcPr>
            <w:tcW w:w="658" w:type="dxa"/>
            <w:vAlign w:val="center"/>
          </w:tcPr>
          <w:p w14:paraId="4B3F16D4" w14:textId="27FCD27A" w:rsidR="001C15C8" w:rsidRPr="002F707C" w:rsidRDefault="001C15C8" w:rsidP="002F707C">
            <w:pPr>
              <w:pStyle w:val="NoSpacing"/>
              <w:jc w:val="center"/>
              <w:rPr>
                <w:sz w:val="16"/>
                <w:szCs w:val="16"/>
              </w:rPr>
            </w:pPr>
            <w:r w:rsidRPr="002F707C">
              <w:rPr>
                <w:sz w:val="16"/>
                <w:szCs w:val="16"/>
              </w:rPr>
              <w:t>SFB</w:t>
            </w:r>
          </w:p>
        </w:tc>
        <w:tc>
          <w:tcPr>
            <w:tcW w:w="615" w:type="dxa"/>
            <w:vAlign w:val="center"/>
          </w:tcPr>
          <w:p w14:paraId="116BA51D" w14:textId="01BA9BC3" w:rsidR="001C15C8" w:rsidRPr="002F707C" w:rsidRDefault="001C15C8" w:rsidP="002F707C">
            <w:pPr>
              <w:pStyle w:val="NoSpacing"/>
              <w:jc w:val="center"/>
              <w:rPr>
                <w:sz w:val="16"/>
                <w:szCs w:val="16"/>
              </w:rPr>
            </w:pPr>
            <w:r>
              <w:rPr>
                <w:sz w:val="16"/>
                <w:szCs w:val="16"/>
              </w:rPr>
              <w:t>N</w:t>
            </w:r>
          </w:p>
        </w:tc>
        <w:tc>
          <w:tcPr>
            <w:tcW w:w="615" w:type="dxa"/>
            <w:vAlign w:val="center"/>
          </w:tcPr>
          <w:p w14:paraId="442FC9B2" w14:textId="39C42B1C" w:rsidR="001C15C8" w:rsidRPr="002F707C" w:rsidRDefault="001C15C8" w:rsidP="002F707C">
            <w:pPr>
              <w:pStyle w:val="NoSpacing"/>
              <w:jc w:val="center"/>
              <w:rPr>
                <w:sz w:val="16"/>
                <w:szCs w:val="16"/>
              </w:rPr>
            </w:pPr>
            <w:r>
              <w:rPr>
                <w:sz w:val="16"/>
                <w:szCs w:val="16"/>
              </w:rPr>
              <w:t>-</w:t>
            </w:r>
          </w:p>
        </w:tc>
        <w:tc>
          <w:tcPr>
            <w:tcW w:w="615" w:type="dxa"/>
            <w:vAlign w:val="center"/>
          </w:tcPr>
          <w:p w14:paraId="7F44E326" w14:textId="4C3ABCB3" w:rsidR="001C15C8" w:rsidRPr="002F707C" w:rsidRDefault="001C15C8" w:rsidP="002F707C">
            <w:pPr>
              <w:pStyle w:val="NoSpacing"/>
              <w:jc w:val="center"/>
              <w:rPr>
                <w:sz w:val="16"/>
                <w:szCs w:val="16"/>
              </w:rPr>
            </w:pPr>
            <w:r>
              <w:rPr>
                <w:sz w:val="16"/>
                <w:szCs w:val="16"/>
              </w:rPr>
              <w:t>-</w:t>
            </w:r>
          </w:p>
        </w:tc>
        <w:tc>
          <w:tcPr>
            <w:tcW w:w="615" w:type="dxa"/>
            <w:vAlign w:val="center"/>
          </w:tcPr>
          <w:p w14:paraId="634FA381" w14:textId="49E622F0" w:rsidR="001C15C8" w:rsidRPr="002F707C" w:rsidRDefault="001C15C8" w:rsidP="002F707C">
            <w:pPr>
              <w:pStyle w:val="NoSpacing"/>
              <w:jc w:val="center"/>
              <w:rPr>
                <w:sz w:val="16"/>
                <w:szCs w:val="16"/>
              </w:rPr>
            </w:pPr>
            <w:r>
              <w:rPr>
                <w:sz w:val="16"/>
                <w:szCs w:val="16"/>
              </w:rPr>
              <w:t>-</w:t>
            </w:r>
          </w:p>
        </w:tc>
        <w:tc>
          <w:tcPr>
            <w:tcW w:w="615" w:type="dxa"/>
            <w:vAlign w:val="center"/>
          </w:tcPr>
          <w:p w14:paraId="0C8C47AF" w14:textId="7534FA93" w:rsidR="001C15C8" w:rsidRPr="002F707C" w:rsidRDefault="001C15C8" w:rsidP="002F707C">
            <w:pPr>
              <w:pStyle w:val="NoSpacing"/>
              <w:jc w:val="center"/>
              <w:rPr>
                <w:sz w:val="16"/>
                <w:szCs w:val="16"/>
              </w:rPr>
            </w:pPr>
            <w:r>
              <w:rPr>
                <w:sz w:val="16"/>
                <w:szCs w:val="16"/>
              </w:rPr>
              <w:t>-</w:t>
            </w:r>
          </w:p>
        </w:tc>
        <w:tc>
          <w:tcPr>
            <w:tcW w:w="615" w:type="dxa"/>
            <w:vAlign w:val="center"/>
          </w:tcPr>
          <w:p w14:paraId="5C8D9B57" w14:textId="06B6552A" w:rsidR="001C15C8" w:rsidRPr="002F707C" w:rsidRDefault="001C15C8" w:rsidP="002F707C">
            <w:pPr>
              <w:pStyle w:val="NoSpacing"/>
              <w:jc w:val="center"/>
              <w:rPr>
                <w:sz w:val="16"/>
                <w:szCs w:val="16"/>
              </w:rPr>
            </w:pPr>
            <w:r>
              <w:rPr>
                <w:sz w:val="16"/>
                <w:szCs w:val="16"/>
              </w:rPr>
              <w:t>-</w:t>
            </w:r>
          </w:p>
        </w:tc>
        <w:tc>
          <w:tcPr>
            <w:tcW w:w="540" w:type="dxa"/>
            <w:vAlign w:val="center"/>
          </w:tcPr>
          <w:p w14:paraId="5DC1C932" w14:textId="77777777" w:rsidR="001C15C8" w:rsidRPr="002F707C" w:rsidRDefault="001C15C8" w:rsidP="002F707C">
            <w:pPr>
              <w:pStyle w:val="NoSpacing"/>
              <w:jc w:val="center"/>
              <w:rPr>
                <w:sz w:val="16"/>
                <w:szCs w:val="16"/>
              </w:rPr>
            </w:pPr>
          </w:p>
        </w:tc>
        <w:tc>
          <w:tcPr>
            <w:tcW w:w="902" w:type="dxa"/>
            <w:vMerge/>
            <w:vAlign w:val="center"/>
          </w:tcPr>
          <w:p w14:paraId="5C92038C" w14:textId="4D62AE33" w:rsidR="001C15C8" w:rsidRPr="002F707C" w:rsidRDefault="001C15C8" w:rsidP="002F707C">
            <w:pPr>
              <w:pStyle w:val="NoSpacing"/>
              <w:jc w:val="center"/>
              <w:rPr>
                <w:sz w:val="16"/>
                <w:szCs w:val="16"/>
              </w:rPr>
            </w:pPr>
          </w:p>
        </w:tc>
        <w:tc>
          <w:tcPr>
            <w:tcW w:w="644" w:type="dxa"/>
            <w:vAlign w:val="center"/>
          </w:tcPr>
          <w:p w14:paraId="29BE63C4" w14:textId="75B3FB2C" w:rsidR="001C15C8" w:rsidRPr="002F707C" w:rsidRDefault="001C15C8" w:rsidP="002F707C">
            <w:pPr>
              <w:pStyle w:val="NoSpacing"/>
              <w:jc w:val="center"/>
              <w:rPr>
                <w:sz w:val="16"/>
                <w:szCs w:val="16"/>
              </w:rPr>
            </w:pPr>
            <w:r w:rsidRPr="002F707C">
              <w:rPr>
                <w:sz w:val="16"/>
                <w:szCs w:val="16"/>
              </w:rPr>
              <w:t>SFB</w:t>
            </w:r>
          </w:p>
        </w:tc>
        <w:tc>
          <w:tcPr>
            <w:tcW w:w="643" w:type="dxa"/>
            <w:vAlign w:val="center"/>
          </w:tcPr>
          <w:p w14:paraId="03434C99" w14:textId="6EF64474" w:rsidR="001C15C8" w:rsidRPr="002F707C" w:rsidRDefault="001C15C8" w:rsidP="002F707C">
            <w:pPr>
              <w:pStyle w:val="NoSpacing"/>
              <w:jc w:val="center"/>
              <w:rPr>
                <w:sz w:val="16"/>
                <w:szCs w:val="16"/>
              </w:rPr>
            </w:pPr>
            <w:r>
              <w:rPr>
                <w:sz w:val="16"/>
                <w:szCs w:val="16"/>
              </w:rPr>
              <w:t>N</w:t>
            </w:r>
          </w:p>
        </w:tc>
        <w:tc>
          <w:tcPr>
            <w:tcW w:w="644" w:type="dxa"/>
            <w:vAlign w:val="center"/>
          </w:tcPr>
          <w:p w14:paraId="0F4DFD29" w14:textId="1BA1C3BD" w:rsidR="001C15C8" w:rsidRPr="002F707C" w:rsidRDefault="001C15C8" w:rsidP="002F707C">
            <w:pPr>
              <w:pStyle w:val="NoSpacing"/>
              <w:jc w:val="center"/>
              <w:rPr>
                <w:sz w:val="16"/>
                <w:szCs w:val="16"/>
              </w:rPr>
            </w:pPr>
            <w:r>
              <w:rPr>
                <w:sz w:val="16"/>
                <w:szCs w:val="16"/>
              </w:rPr>
              <w:t>-</w:t>
            </w:r>
          </w:p>
        </w:tc>
        <w:tc>
          <w:tcPr>
            <w:tcW w:w="644" w:type="dxa"/>
            <w:vAlign w:val="center"/>
          </w:tcPr>
          <w:p w14:paraId="03ACFC03" w14:textId="27DEFBB5" w:rsidR="001C15C8" w:rsidRPr="002F707C" w:rsidRDefault="001C15C8" w:rsidP="002F707C">
            <w:pPr>
              <w:pStyle w:val="NoSpacing"/>
              <w:jc w:val="center"/>
              <w:rPr>
                <w:sz w:val="16"/>
                <w:szCs w:val="16"/>
              </w:rPr>
            </w:pPr>
            <w:r>
              <w:rPr>
                <w:sz w:val="16"/>
                <w:szCs w:val="16"/>
              </w:rPr>
              <w:t>-</w:t>
            </w:r>
          </w:p>
        </w:tc>
        <w:tc>
          <w:tcPr>
            <w:tcW w:w="644" w:type="dxa"/>
            <w:vAlign w:val="center"/>
          </w:tcPr>
          <w:p w14:paraId="6C9E1DCE" w14:textId="306B249F" w:rsidR="001C15C8" w:rsidRPr="002F707C" w:rsidRDefault="001C15C8" w:rsidP="002F707C">
            <w:pPr>
              <w:pStyle w:val="NoSpacing"/>
              <w:jc w:val="center"/>
              <w:rPr>
                <w:sz w:val="16"/>
                <w:szCs w:val="16"/>
              </w:rPr>
            </w:pPr>
            <w:r>
              <w:rPr>
                <w:sz w:val="16"/>
                <w:szCs w:val="16"/>
              </w:rPr>
              <w:t>-</w:t>
            </w:r>
          </w:p>
        </w:tc>
        <w:tc>
          <w:tcPr>
            <w:tcW w:w="644" w:type="dxa"/>
            <w:vAlign w:val="center"/>
          </w:tcPr>
          <w:p w14:paraId="61215165" w14:textId="1968C7BF" w:rsidR="001C15C8" w:rsidRPr="002F707C" w:rsidRDefault="001C15C8" w:rsidP="002F707C">
            <w:pPr>
              <w:pStyle w:val="NoSpacing"/>
              <w:jc w:val="center"/>
              <w:rPr>
                <w:sz w:val="16"/>
                <w:szCs w:val="16"/>
              </w:rPr>
            </w:pPr>
            <w:r>
              <w:rPr>
                <w:sz w:val="16"/>
                <w:szCs w:val="16"/>
              </w:rPr>
              <w:t>-</w:t>
            </w:r>
          </w:p>
        </w:tc>
        <w:tc>
          <w:tcPr>
            <w:tcW w:w="644" w:type="dxa"/>
            <w:vAlign w:val="center"/>
          </w:tcPr>
          <w:p w14:paraId="16C615F6" w14:textId="63C3B803" w:rsidR="001C15C8" w:rsidRPr="002F707C" w:rsidRDefault="001C15C8" w:rsidP="002F707C">
            <w:pPr>
              <w:pStyle w:val="NoSpacing"/>
              <w:jc w:val="center"/>
              <w:rPr>
                <w:sz w:val="16"/>
                <w:szCs w:val="16"/>
              </w:rPr>
            </w:pPr>
            <w:r>
              <w:rPr>
                <w:sz w:val="16"/>
                <w:szCs w:val="16"/>
              </w:rPr>
              <w:t>-</w:t>
            </w:r>
          </w:p>
        </w:tc>
      </w:tr>
      <w:tr w:rsidR="001C15C8" w14:paraId="682A5186" w14:textId="48454ACB" w:rsidTr="00535A5A">
        <w:trPr>
          <w:trHeight w:val="28"/>
          <w:jc w:val="center"/>
        </w:trPr>
        <w:tc>
          <w:tcPr>
            <w:tcW w:w="882" w:type="dxa"/>
            <w:vMerge/>
            <w:vAlign w:val="center"/>
          </w:tcPr>
          <w:p w14:paraId="1E82A9CC" w14:textId="23E54A64" w:rsidR="001C15C8" w:rsidRPr="002F707C" w:rsidRDefault="001C15C8" w:rsidP="002F707C">
            <w:pPr>
              <w:pStyle w:val="NoSpacing"/>
              <w:jc w:val="center"/>
              <w:rPr>
                <w:sz w:val="16"/>
                <w:szCs w:val="16"/>
              </w:rPr>
            </w:pPr>
          </w:p>
        </w:tc>
        <w:tc>
          <w:tcPr>
            <w:tcW w:w="658" w:type="dxa"/>
            <w:vAlign w:val="center"/>
          </w:tcPr>
          <w:p w14:paraId="15B8A8A4" w14:textId="29235E86" w:rsidR="001C15C8" w:rsidRPr="002F707C" w:rsidRDefault="001C15C8" w:rsidP="002F707C">
            <w:pPr>
              <w:pStyle w:val="NoSpacing"/>
              <w:jc w:val="center"/>
              <w:rPr>
                <w:sz w:val="16"/>
                <w:szCs w:val="16"/>
              </w:rPr>
            </w:pPr>
            <w:r w:rsidRPr="002F707C">
              <w:rPr>
                <w:sz w:val="16"/>
                <w:szCs w:val="16"/>
              </w:rPr>
              <w:t>DFB</w:t>
            </w:r>
          </w:p>
        </w:tc>
        <w:tc>
          <w:tcPr>
            <w:tcW w:w="615" w:type="dxa"/>
            <w:vAlign w:val="center"/>
          </w:tcPr>
          <w:p w14:paraId="3BA69361" w14:textId="24EA3D2A" w:rsidR="001C15C8" w:rsidRPr="002F707C" w:rsidRDefault="001C15C8" w:rsidP="002F707C">
            <w:pPr>
              <w:pStyle w:val="NoSpacing"/>
              <w:jc w:val="center"/>
              <w:rPr>
                <w:sz w:val="16"/>
                <w:szCs w:val="16"/>
              </w:rPr>
            </w:pPr>
            <w:r>
              <w:rPr>
                <w:sz w:val="16"/>
                <w:szCs w:val="16"/>
              </w:rPr>
              <w:t>N</w:t>
            </w:r>
          </w:p>
        </w:tc>
        <w:tc>
          <w:tcPr>
            <w:tcW w:w="615" w:type="dxa"/>
            <w:vAlign w:val="center"/>
          </w:tcPr>
          <w:p w14:paraId="202F6FAE" w14:textId="35B6B6ED" w:rsidR="001C15C8" w:rsidRPr="002F707C" w:rsidRDefault="001C15C8" w:rsidP="002F707C">
            <w:pPr>
              <w:pStyle w:val="NoSpacing"/>
              <w:jc w:val="center"/>
              <w:rPr>
                <w:sz w:val="16"/>
                <w:szCs w:val="16"/>
              </w:rPr>
            </w:pPr>
            <w:r>
              <w:rPr>
                <w:sz w:val="16"/>
                <w:szCs w:val="16"/>
              </w:rPr>
              <w:t>-</w:t>
            </w:r>
          </w:p>
        </w:tc>
        <w:tc>
          <w:tcPr>
            <w:tcW w:w="615" w:type="dxa"/>
            <w:vAlign w:val="center"/>
          </w:tcPr>
          <w:p w14:paraId="5A112494" w14:textId="0465ED55" w:rsidR="001C15C8" w:rsidRPr="002F707C" w:rsidRDefault="001C15C8" w:rsidP="002F707C">
            <w:pPr>
              <w:pStyle w:val="NoSpacing"/>
              <w:jc w:val="center"/>
              <w:rPr>
                <w:sz w:val="16"/>
                <w:szCs w:val="16"/>
              </w:rPr>
            </w:pPr>
            <w:r>
              <w:rPr>
                <w:sz w:val="16"/>
                <w:szCs w:val="16"/>
              </w:rPr>
              <w:t>-</w:t>
            </w:r>
          </w:p>
        </w:tc>
        <w:tc>
          <w:tcPr>
            <w:tcW w:w="615" w:type="dxa"/>
            <w:vAlign w:val="center"/>
          </w:tcPr>
          <w:p w14:paraId="1E5C7E22" w14:textId="1CD71E24" w:rsidR="001C15C8" w:rsidRPr="002F707C" w:rsidRDefault="001C15C8" w:rsidP="002F707C">
            <w:pPr>
              <w:pStyle w:val="NoSpacing"/>
              <w:jc w:val="center"/>
              <w:rPr>
                <w:sz w:val="16"/>
                <w:szCs w:val="16"/>
              </w:rPr>
            </w:pPr>
            <w:r>
              <w:rPr>
                <w:sz w:val="16"/>
                <w:szCs w:val="16"/>
              </w:rPr>
              <w:t>-</w:t>
            </w:r>
          </w:p>
        </w:tc>
        <w:tc>
          <w:tcPr>
            <w:tcW w:w="615" w:type="dxa"/>
            <w:vAlign w:val="center"/>
          </w:tcPr>
          <w:p w14:paraId="21F2A7C7" w14:textId="0C7DD15E" w:rsidR="001C15C8" w:rsidRPr="002F707C" w:rsidRDefault="001C15C8" w:rsidP="002F707C">
            <w:pPr>
              <w:pStyle w:val="NoSpacing"/>
              <w:jc w:val="center"/>
              <w:rPr>
                <w:sz w:val="16"/>
                <w:szCs w:val="16"/>
              </w:rPr>
            </w:pPr>
            <w:r>
              <w:rPr>
                <w:sz w:val="16"/>
                <w:szCs w:val="16"/>
              </w:rPr>
              <w:t>-</w:t>
            </w:r>
          </w:p>
        </w:tc>
        <w:tc>
          <w:tcPr>
            <w:tcW w:w="615" w:type="dxa"/>
            <w:vAlign w:val="center"/>
          </w:tcPr>
          <w:p w14:paraId="281FA237" w14:textId="1BEDEA4D" w:rsidR="001C15C8" w:rsidRPr="002F707C" w:rsidRDefault="001C15C8" w:rsidP="002F707C">
            <w:pPr>
              <w:pStyle w:val="NoSpacing"/>
              <w:jc w:val="center"/>
              <w:rPr>
                <w:sz w:val="16"/>
                <w:szCs w:val="16"/>
              </w:rPr>
            </w:pPr>
            <w:r>
              <w:rPr>
                <w:sz w:val="16"/>
                <w:szCs w:val="16"/>
              </w:rPr>
              <w:t>-</w:t>
            </w:r>
          </w:p>
        </w:tc>
        <w:tc>
          <w:tcPr>
            <w:tcW w:w="540" w:type="dxa"/>
            <w:vAlign w:val="center"/>
          </w:tcPr>
          <w:p w14:paraId="1DAD8E49" w14:textId="77777777" w:rsidR="001C15C8" w:rsidRPr="002F707C" w:rsidRDefault="001C15C8" w:rsidP="002F707C">
            <w:pPr>
              <w:pStyle w:val="NoSpacing"/>
              <w:jc w:val="center"/>
              <w:rPr>
                <w:sz w:val="16"/>
                <w:szCs w:val="16"/>
              </w:rPr>
            </w:pPr>
          </w:p>
        </w:tc>
        <w:tc>
          <w:tcPr>
            <w:tcW w:w="902" w:type="dxa"/>
            <w:vMerge/>
            <w:vAlign w:val="center"/>
          </w:tcPr>
          <w:p w14:paraId="37401B9C" w14:textId="6E5067DD" w:rsidR="001C15C8" w:rsidRPr="002F707C" w:rsidRDefault="001C15C8" w:rsidP="002F707C">
            <w:pPr>
              <w:pStyle w:val="NoSpacing"/>
              <w:jc w:val="center"/>
              <w:rPr>
                <w:sz w:val="16"/>
                <w:szCs w:val="16"/>
              </w:rPr>
            </w:pPr>
          </w:p>
        </w:tc>
        <w:tc>
          <w:tcPr>
            <w:tcW w:w="644" w:type="dxa"/>
            <w:vAlign w:val="center"/>
          </w:tcPr>
          <w:p w14:paraId="6F3495C3" w14:textId="14B7AD1D" w:rsidR="001C15C8" w:rsidRPr="002F707C" w:rsidRDefault="001C15C8" w:rsidP="002F707C">
            <w:pPr>
              <w:pStyle w:val="NoSpacing"/>
              <w:jc w:val="center"/>
              <w:rPr>
                <w:sz w:val="16"/>
                <w:szCs w:val="16"/>
              </w:rPr>
            </w:pPr>
            <w:r w:rsidRPr="002F707C">
              <w:rPr>
                <w:sz w:val="16"/>
                <w:szCs w:val="16"/>
              </w:rPr>
              <w:t>DFB</w:t>
            </w:r>
          </w:p>
        </w:tc>
        <w:tc>
          <w:tcPr>
            <w:tcW w:w="643" w:type="dxa"/>
            <w:vAlign w:val="center"/>
          </w:tcPr>
          <w:p w14:paraId="34C20FA6" w14:textId="49393C0A" w:rsidR="001C15C8" w:rsidRPr="002F707C" w:rsidRDefault="001C15C8" w:rsidP="002F707C">
            <w:pPr>
              <w:pStyle w:val="NoSpacing"/>
              <w:jc w:val="center"/>
              <w:rPr>
                <w:sz w:val="16"/>
                <w:szCs w:val="16"/>
              </w:rPr>
            </w:pPr>
            <w:r>
              <w:rPr>
                <w:sz w:val="16"/>
                <w:szCs w:val="16"/>
              </w:rPr>
              <w:t>N</w:t>
            </w:r>
          </w:p>
        </w:tc>
        <w:tc>
          <w:tcPr>
            <w:tcW w:w="644" w:type="dxa"/>
            <w:vAlign w:val="center"/>
          </w:tcPr>
          <w:p w14:paraId="162820C9" w14:textId="66772BD2" w:rsidR="001C15C8" w:rsidRPr="002F707C" w:rsidRDefault="001C15C8" w:rsidP="002F707C">
            <w:pPr>
              <w:pStyle w:val="NoSpacing"/>
              <w:jc w:val="center"/>
              <w:rPr>
                <w:sz w:val="16"/>
                <w:szCs w:val="16"/>
              </w:rPr>
            </w:pPr>
            <w:r>
              <w:rPr>
                <w:sz w:val="16"/>
                <w:szCs w:val="16"/>
              </w:rPr>
              <w:t>-</w:t>
            </w:r>
          </w:p>
        </w:tc>
        <w:tc>
          <w:tcPr>
            <w:tcW w:w="644" w:type="dxa"/>
            <w:vAlign w:val="center"/>
          </w:tcPr>
          <w:p w14:paraId="7FC73235" w14:textId="04D9043D" w:rsidR="001C15C8" w:rsidRPr="002F707C" w:rsidRDefault="001C15C8" w:rsidP="002F707C">
            <w:pPr>
              <w:pStyle w:val="NoSpacing"/>
              <w:jc w:val="center"/>
              <w:rPr>
                <w:sz w:val="16"/>
                <w:szCs w:val="16"/>
              </w:rPr>
            </w:pPr>
            <w:r>
              <w:rPr>
                <w:sz w:val="16"/>
                <w:szCs w:val="16"/>
              </w:rPr>
              <w:t>-</w:t>
            </w:r>
          </w:p>
        </w:tc>
        <w:tc>
          <w:tcPr>
            <w:tcW w:w="644" w:type="dxa"/>
            <w:vAlign w:val="center"/>
          </w:tcPr>
          <w:p w14:paraId="22728725" w14:textId="14844FAF" w:rsidR="001C15C8" w:rsidRPr="002F707C" w:rsidRDefault="001C15C8" w:rsidP="002F707C">
            <w:pPr>
              <w:pStyle w:val="NoSpacing"/>
              <w:jc w:val="center"/>
              <w:rPr>
                <w:sz w:val="16"/>
                <w:szCs w:val="16"/>
              </w:rPr>
            </w:pPr>
            <w:r>
              <w:rPr>
                <w:sz w:val="16"/>
                <w:szCs w:val="16"/>
              </w:rPr>
              <w:t>-</w:t>
            </w:r>
          </w:p>
        </w:tc>
        <w:tc>
          <w:tcPr>
            <w:tcW w:w="644" w:type="dxa"/>
            <w:vAlign w:val="center"/>
          </w:tcPr>
          <w:p w14:paraId="676CCF48" w14:textId="32F1B6E7" w:rsidR="001C15C8" w:rsidRPr="002F707C" w:rsidRDefault="001C15C8" w:rsidP="002F707C">
            <w:pPr>
              <w:pStyle w:val="NoSpacing"/>
              <w:jc w:val="center"/>
              <w:rPr>
                <w:sz w:val="16"/>
                <w:szCs w:val="16"/>
              </w:rPr>
            </w:pPr>
            <w:r>
              <w:rPr>
                <w:sz w:val="16"/>
                <w:szCs w:val="16"/>
              </w:rPr>
              <w:t>-</w:t>
            </w:r>
          </w:p>
        </w:tc>
        <w:tc>
          <w:tcPr>
            <w:tcW w:w="644" w:type="dxa"/>
            <w:vAlign w:val="center"/>
          </w:tcPr>
          <w:p w14:paraId="25533214" w14:textId="7E029CF2" w:rsidR="001C15C8" w:rsidRPr="002F707C" w:rsidRDefault="001C15C8" w:rsidP="002F707C">
            <w:pPr>
              <w:pStyle w:val="NoSpacing"/>
              <w:jc w:val="center"/>
              <w:rPr>
                <w:sz w:val="16"/>
                <w:szCs w:val="16"/>
              </w:rPr>
            </w:pPr>
            <w:r>
              <w:rPr>
                <w:sz w:val="16"/>
                <w:szCs w:val="16"/>
              </w:rPr>
              <w:t>-</w:t>
            </w:r>
          </w:p>
        </w:tc>
      </w:tr>
      <w:tr w:rsidR="001C15C8" w14:paraId="2A56F252" w14:textId="03B4E510" w:rsidTr="00535A5A">
        <w:trPr>
          <w:trHeight w:val="28"/>
          <w:jc w:val="center"/>
        </w:trPr>
        <w:tc>
          <w:tcPr>
            <w:tcW w:w="882" w:type="dxa"/>
            <w:vMerge/>
            <w:vAlign w:val="center"/>
          </w:tcPr>
          <w:p w14:paraId="60C9B510" w14:textId="77777777" w:rsidR="001C15C8" w:rsidRPr="002F707C" w:rsidRDefault="001C15C8" w:rsidP="002F707C">
            <w:pPr>
              <w:pStyle w:val="NoSpacing"/>
              <w:jc w:val="center"/>
              <w:rPr>
                <w:sz w:val="16"/>
                <w:szCs w:val="16"/>
              </w:rPr>
            </w:pPr>
          </w:p>
        </w:tc>
        <w:tc>
          <w:tcPr>
            <w:tcW w:w="658" w:type="dxa"/>
            <w:vAlign w:val="center"/>
          </w:tcPr>
          <w:p w14:paraId="353416AE" w14:textId="4CEE0A1A" w:rsidR="001C15C8" w:rsidRPr="002F707C" w:rsidRDefault="001C15C8" w:rsidP="002F707C">
            <w:pPr>
              <w:pStyle w:val="NoSpacing"/>
              <w:jc w:val="center"/>
              <w:rPr>
                <w:sz w:val="16"/>
                <w:szCs w:val="16"/>
              </w:rPr>
            </w:pPr>
            <w:r w:rsidRPr="002F707C">
              <w:rPr>
                <w:sz w:val="16"/>
                <w:szCs w:val="16"/>
              </w:rPr>
              <w:t>FFFB</w:t>
            </w:r>
          </w:p>
        </w:tc>
        <w:tc>
          <w:tcPr>
            <w:tcW w:w="615" w:type="dxa"/>
            <w:vAlign w:val="center"/>
          </w:tcPr>
          <w:p w14:paraId="02726E07" w14:textId="027ACDD9" w:rsidR="001C15C8" w:rsidRPr="002F707C" w:rsidRDefault="001C15C8" w:rsidP="002F707C">
            <w:pPr>
              <w:pStyle w:val="NoSpacing"/>
              <w:jc w:val="center"/>
              <w:rPr>
                <w:sz w:val="16"/>
                <w:szCs w:val="16"/>
              </w:rPr>
            </w:pPr>
            <w:r>
              <w:rPr>
                <w:sz w:val="16"/>
                <w:szCs w:val="16"/>
              </w:rPr>
              <w:t>-</w:t>
            </w:r>
          </w:p>
        </w:tc>
        <w:tc>
          <w:tcPr>
            <w:tcW w:w="615" w:type="dxa"/>
            <w:vAlign w:val="center"/>
          </w:tcPr>
          <w:p w14:paraId="59A08F42" w14:textId="3D946F33" w:rsidR="001C15C8" w:rsidRPr="002F707C" w:rsidRDefault="001C15C8" w:rsidP="002F707C">
            <w:pPr>
              <w:pStyle w:val="NoSpacing"/>
              <w:jc w:val="center"/>
              <w:rPr>
                <w:sz w:val="16"/>
                <w:szCs w:val="16"/>
              </w:rPr>
            </w:pPr>
            <w:r>
              <w:rPr>
                <w:sz w:val="16"/>
                <w:szCs w:val="16"/>
              </w:rPr>
              <w:t>-</w:t>
            </w:r>
          </w:p>
        </w:tc>
        <w:tc>
          <w:tcPr>
            <w:tcW w:w="615" w:type="dxa"/>
            <w:vAlign w:val="center"/>
          </w:tcPr>
          <w:p w14:paraId="68CACE9F" w14:textId="554E823C" w:rsidR="001C15C8" w:rsidRPr="002F707C" w:rsidRDefault="001C15C8" w:rsidP="002F707C">
            <w:pPr>
              <w:pStyle w:val="NoSpacing"/>
              <w:jc w:val="center"/>
              <w:rPr>
                <w:sz w:val="16"/>
                <w:szCs w:val="16"/>
              </w:rPr>
            </w:pPr>
            <w:r>
              <w:rPr>
                <w:sz w:val="16"/>
                <w:szCs w:val="16"/>
              </w:rPr>
              <w:t>-</w:t>
            </w:r>
          </w:p>
        </w:tc>
        <w:tc>
          <w:tcPr>
            <w:tcW w:w="615" w:type="dxa"/>
            <w:vAlign w:val="center"/>
          </w:tcPr>
          <w:p w14:paraId="3A7AE060" w14:textId="03AC1376" w:rsidR="001C15C8" w:rsidRPr="002F707C" w:rsidRDefault="001C15C8" w:rsidP="002F707C">
            <w:pPr>
              <w:pStyle w:val="NoSpacing"/>
              <w:jc w:val="center"/>
              <w:rPr>
                <w:sz w:val="16"/>
                <w:szCs w:val="16"/>
              </w:rPr>
            </w:pPr>
            <w:r>
              <w:rPr>
                <w:sz w:val="16"/>
                <w:szCs w:val="16"/>
              </w:rPr>
              <w:t>-</w:t>
            </w:r>
          </w:p>
        </w:tc>
        <w:tc>
          <w:tcPr>
            <w:tcW w:w="615" w:type="dxa"/>
            <w:vAlign w:val="center"/>
          </w:tcPr>
          <w:p w14:paraId="31BA29C1" w14:textId="51D5AF48" w:rsidR="001C15C8" w:rsidRPr="002F707C" w:rsidRDefault="001C15C8" w:rsidP="002F707C">
            <w:pPr>
              <w:pStyle w:val="NoSpacing"/>
              <w:jc w:val="center"/>
              <w:rPr>
                <w:sz w:val="16"/>
                <w:szCs w:val="16"/>
              </w:rPr>
            </w:pPr>
            <w:r>
              <w:rPr>
                <w:sz w:val="16"/>
                <w:szCs w:val="16"/>
              </w:rPr>
              <w:t>-</w:t>
            </w:r>
          </w:p>
        </w:tc>
        <w:tc>
          <w:tcPr>
            <w:tcW w:w="615" w:type="dxa"/>
            <w:vAlign w:val="center"/>
          </w:tcPr>
          <w:p w14:paraId="4A964F25" w14:textId="11424EBD" w:rsidR="001C15C8" w:rsidRPr="002F707C" w:rsidRDefault="001C15C8" w:rsidP="002F707C">
            <w:pPr>
              <w:pStyle w:val="NoSpacing"/>
              <w:jc w:val="center"/>
              <w:rPr>
                <w:sz w:val="16"/>
                <w:szCs w:val="16"/>
              </w:rPr>
            </w:pPr>
            <w:r>
              <w:rPr>
                <w:sz w:val="16"/>
                <w:szCs w:val="16"/>
              </w:rPr>
              <w:t>-</w:t>
            </w:r>
          </w:p>
        </w:tc>
        <w:tc>
          <w:tcPr>
            <w:tcW w:w="540" w:type="dxa"/>
            <w:vAlign w:val="center"/>
          </w:tcPr>
          <w:p w14:paraId="587721E4" w14:textId="77777777" w:rsidR="001C15C8" w:rsidRPr="002F707C" w:rsidRDefault="001C15C8" w:rsidP="002F707C">
            <w:pPr>
              <w:pStyle w:val="NoSpacing"/>
              <w:jc w:val="center"/>
              <w:rPr>
                <w:sz w:val="16"/>
                <w:szCs w:val="16"/>
              </w:rPr>
            </w:pPr>
          </w:p>
        </w:tc>
        <w:tc>
          <w:tcPr>
            <w:tcW w:w="902" w:type="dxa"/>
            <w:vMerge/>
            <w:vAlign w:val="center"/>
          </w:tcPr>
          <w:p w14:paraId="305DCCF5" w14:textId="263849E2" w:rsidR="001C15C8" w:rsidRPr="002F707C" w:rsidRDefault="001C15C8" w:rsidP="002F707C">
            <w:pPr>
              <w:pStyle w:val="NoSpacing"/>
              <w:jc w:val="center"/>
              <w:rPr>
                <w:sz w:val="16"/>
                <w:szCs w:val="16"/>
              </w:rPr>
            </w:pPr>
          </w:p>
        </w:tc>
        <w:tc>
          <w:tcPr>
            <w:tcW w:w="644" w:type="dxa"/>
            <w:vAlign w:val="center"/>
          </w:tcPr>
          <w:p w14:paraId="09679DB8" w14:textId="6578FB30" w:rsidR="001C15C8" w:rsidRPr="002F707C" w:rsidRDefault="001C15C8" w:rsidP="002F707C">
            <w:pPr>
              <w:pStyle w:val="NoSpacing"/>
              <w:jc w:val="center"/>
              <w:rPr>
                <w:sz w:val="16"/>
                <w:szCs w:val="16"/>
              </w:rPr>
            </w:pPr>
            <w:r w:rsidRPr="002F707C">
              <w:rPr>
                <w:sz w:val="16"/>
                <w:szCs w:val="16"/>
              </w:rPr>
              <w:t>FFFB</w:t>
            </w:r>
          </w:p>
        </w:tc>
        <w:tc>
          <w:tcPr>
            <w:tcW w:w="643" w:type="dxa"/>
            <w:vAlign w:val="center"/>
          </w:tcPr>
          <w:p w14:paraId="732CFD9D" w14:textId="05E96244" w:rsidR="001C15C8" w:rsidRPr="002F707C" w:rsidRDefault="001C15C8" w:rsidP="002F707C">
            <w:pPr>
              <w:pStyle w:val="NoSpacing"/>
              <w:jc w:val="center"/>
              <w:rPr>
                <w:sz w:val="16"/>
                <w:szCs w:val="16"/>
              </w:rPr>
            </w:pPr>
            <w:r>
              <w:rPr>
                <w:sz w:val="16"/>
                <w:szCs w:val="16"/>
              </w:rPr>
              <w:t>-</w:t>
            </w:r>
          </w:p>
        </w:tc>
        <w:tc>
          <w:tcPr>
            <w:tcW w:w="644" w:type="dxa"/>
            <w:vAlign w:val="center"/>
          </w:tcPr>
          <w:p w14:paraId="3990E898" w14:textId="2488C908" w:rsidR="001C15C8" w:rsidRPr="002F707C" w:rsidRDefault="001C15C8" w:rsidP="002F707C">
            <w:pPr>
              <w:pStyle w:val="NoSpacing"/>
              <w:jc w:val="center"/>
              <w:rPr>
                <w:sz w:val="16"/>
                <w:szCs w:val="16"/>
              </w:rPr>
            </w:pPr>
            <w:r>
              <w:rPr>
                <w:sz w:val="16"/>
                <w:szCs w:val="16"/>
              </w:rPr>
              <w:t>-</w:t>
            </w:r>
          </w:p>
        </w:tc>
        <w:tc>
          <w:tcPr>
            <w:tcW w:w="644" w:type="dxa"/>
            <w:vAlign w:val="center"/>
          </w:tcPr>
          <w:p w14:paraId="3C3B06FF" w14:textId="2E9505C2" w:rsidR="001C15C8" w:rsidRPr="002F707C" w:rsidRDefault="001C15C8" w:rsidP="002F707C">
            <w:pPr>
              <w:pStyle w:val="NoSpacing"/>
              <w:jc w:val="center"/>
              <w:rPr>
                <w:sz w:val="16"/>
                <w:szCs w:val="16"/>
              </w:rPr>
            </w:pPr>
            <w:r>
              <w:rPr>
                <w:sz w:val="16"/>
                <w:szCs w:val="16"/>
              </w:rPr>
              <w:t>-</w:t>
            </w:r>
          </w:p>
        </w:tc>
        <w:tc>
          <w:tcPr>
            <w:tcW w:w="644" w:type="dxa"/>
            <w:vAlign w:val="center"/>
          </w:tcPr>
          <w:p w14:paraId="7B618E19" w14:textId="260AB2C1" w:rsidR="001C15C8" w:rsidRPr="002F707C" w:rsidRDefault="001C15C8" w:rsidP="002F707C">
            <w:pPr>
              <w:pStyle w:val="NoSpacing"/>
              <w:jc w:val="center"/>
              <w:rPr>
                <w:sz w:val="16"/>
                <w:szCs w:val="16"/>
              </w:rPr>
            </w:pPr>
            <w:r>
              <w:rPr>
                <w:sz w:val="16"/>
                <w:szCs w:val="16"/>
              </w:rPr>
              <w:t>-</w:t>
            </w:r>
          </w:p>
        </w:tc>
        <w:tc>
          <w:tcPr>
            <w:tcW w:w="644" w:type="dxa"/>
            <w:vAlign w:val="center"/>
          </w:tcPr>
          <w:p w14:paraId="732AD90B" w14:textId="03785056" w:rsidR="001C15C8" w:rsidRPr="002F707C" w:rsidRDefault="001C15C8" w:rsidP="002F707C">
            <w:pPr>
              <w:pStyle w:val="NoSpacing"/>
              <w:jc w:val="center"/>
              <w:rPr>
                <w:sz w:val="16"/>
                <w:szCs w:val="16"/>
              </w:rPr>
            </w:pPr>
            <w:r>
              <w:rPr>
                <w:sz w:val="16"/>
                <w:szCs w:val="16"/>
              </w:rPr>
              <w:t>-</w:t>
            </w:r>
          </w:p>
        </w:tc>
        <w:tc>
          <w:tcPr>
            <w:tcW w:w="644" w:type="dxa"/>
            <w:vAlign w:val="center"/>
          </w:tcPr>
          <w:p w14:paraId="4DC44857" w14:textId="39AEABE4" w:rsidR="001C15C8" w:rsidRPr="002F707C" w:rsidRDefault="001C15C8" w:rsidP="002F707C">
            <w:pPr>
              <w:pStyle w:val="NoSpacing"/>
              <w:jc w:val="center"/>
              <w:rPr>
                <w:sz w:val="16"/>
                <w:szCs w:val="16"/>
              </w:rPr>
            </w:pPr>
            <w:r>
              <w:rPr>
                <w:sz w:val="16"/>
                <w:szCs w:val="16"/>
              </w:rPr>
              <w:t>-</w:t>
            </w:r>
          </w:p>
        </w:tc>
      </w:tr>
      <w:tr w:rsidR="001C15C8" w14:paraId="7FF20470" w14:textId="7E180DEA" w:rsidTr="00535A5A">
        <w:trPr>
          <w:trHeight w:val="28"/>
          <w:jc w:val="center"/>
        </w:trPr>
        <w:tc>
          <w:tcPr>
            <w:tcW w:w="882" w:type="dxa"/>
            <w:vMerge w:val="restart"/>
            <w:vAlign w:val="center"/>
          </w:tcPr>
          <w:p w14:paraId="29EFBE59" w14:textId="6FB3E3B3" w:rsidR="001C15C8" w:rsidRPr="002F707C" w:rsidRDefault="001C15C8" w:rsidP="002F707C">
            <w:pPr>
              <w:pStyle w:val="NoSpacing"/>
              <w:jc w:val="center"/>
              <w:rPr>
                <w:sz w:val="16"/>
                <w:szCs w:val="16"/>
              </w:rPr>
            </w:pPr>
            <w:r w:rsidRPr="002F707C">
              <w:rPr>
                <w:sz w:val="16"/>
                <w:szCs w:val="16"/>
              </w:rPr>
              <w:t>B only</w:t>
            </w:r>
          </w:p>
        </w:tc>
        <w:tc>
          <w:tcPr>
            <w:tcW w:w="658" w:type="dxa"/>
            <w:vAlign w:val="center"/>
          </w:tcPr>
          <w:p w14:paraId="6D6612F4" w14:textId="1B81E71F" w:rsidR="001C15C8" w:rsidRPr="002F707C" w:rsidRDefault="001C15C8" w:rsidP="002F707C">
            <w:pPr>
              <w:pStyle w:val="NoSpacing"/>
              <w:jc w:val="center"/>
              <w:rPr>
                <w:sz w:val="16"/>
                <w:szCs w:val="16"/>
              </w:rPr>
            </w:pPr>
            <w:r w:rsidRPr="002F707C">
              <w:rPr>
                <w:sz w:val="16"/>
                <w:szCs w:val="16"/>
              </w:rPr>
              <w:t>FI</w:t>
            </w:r>
          </w:p>
        </w:tc>
        <w:tc>
          <w:tcPr>
            <w:tcW w:w="615" w:type="dxa"/>
            <w:vAlign w:val="center"/>
          </w:tcPr>
          <w:p w14:paraId="7210C131" w14:textId="6A2171C1" w:rsidR="001C15C8" w:rsidRPr="002F707C" w:rsidRDefault="001C15C8" w:rsidP="002F707C">
            <w:pPr>
              <w:pStyle w:val="NoSpacing"/>
              <w:jc w:val="center"/>
              <w:rPr>
                <w:sz w:val="16"/>
                <w:szCs w:val="16"/>
              </w:rPr>
            </w:pPr>
            <w:r>
              <w:rPr>
                <w:sz w:val="16"/>
                <w:szCs w:val="16"/>
              </w:rPr>
              <w:t>N</w:t>
            </w:r>
          </w:p>
        </w:tc>
        <w:tc>
          <w:tcPr>
            <w:tcW w:w="615" w:type="dxa"/>
            <w:vAlign w:val="center"/>
          </w:tcPr>
          <w:p w14:paraId="6C3152D2" w14:textId="71B920CA" w:rsidR="001C15C8" w:rsidRPr="002F707C" w:rsidRDefault="001C15C8" w:rsidP="002F707C">
            <w:pPr>
              <w:pStyle w:val="NoSpacing"/>
              <w:jc w:val="center"/>
              <w:rPr>
                <w:sz w:val="16"/>
                <w:szCs w:val="16"/>
              </w:rPr>
            </w:pPr>
            <w:r>
              <w:rPr>
                <w:sz w:val="16"/>
                <w:szCs w:val="16"/>
              </w:rPr>
              <w:t>x</w:t>
            </w:r>
          </w:p>
        </w:tc>
        <w:tc>
          <w:tcPr>
            <w:tcW w:w="615" w:type="dxa"/>
            <w:vAlign w:val="center"/>
          </w:tcPr>
          <w:p w14:paraId="1D48532E" w14:textId="662BE1E9" w:rsidR="001C15C8" w:rsidRPr="002F707C" w:rsidRDefault="001C15C8" w:rsidP="002F707C">
            <w:pPr>
              <w:pStyle w:val="NoSpacing"/>
              <w:jc w:val="center"/>
              <w:rPr>
                <w:sz w:val="16"/>
                <w:szCs w:val="16"/>
              </w:rPr>
            </w:pPr>
            <w:r>
              <w:rPr>
                <w:sz w:val="16"/>
                <w:szCs w:val="16"/>
              </w:rPr>
              <w:t>x</w:t>
            </w:r>
          </w:p>
        </w:tc>
        <w:tc>
          <w:tcPr>
            <w:tcW w:w="615" w:type="dxa"/>
            <w:vAlign w:val="center"/>
          </w:tcPr>
          <w:p w14:paraId="3DD52C6D" w14:textId="3C86A3A7" w:rsidR="001C15C8" w:rsidRPr="002F707C" w:rsidRDefault="001C15C8" w:rsidP="002F707C">
            <w:pPr>
              <w:pStyle w:val="NoSpacing"/>
              <w:jc w:val="center"/>
              <w:rPr>
                <w:sz w:val="16"/>
                <w:szCs w:val="16"/>
              </w:rPr>
            </w:pPr>
            <w:r>
              <w:rPr>
                <w:sz w:val="16"/>
                <w:szCs w:val="16"/>
              </w:rPr>
              <w:t>x</w:t>
            </w:r>
          </w:p>
        </w:tc>
        <w:tc>
          <w:tcPr>
            <w:tcW w:w="615" w:type="dxa"/>
            <w:vAlign w:val="center"/>
          </w:tcPr>
          <w:p w14:paraId="3C2B456C" w14:textId="144108C0" w:rsidR="001C15C8" w:rsidRPr="002F707C" w:rsidRDefault="001C15C8" w:rsidP="002F707C">
            <w:pPr>
              <w:pStyle w:val="NoSpacing"/>
              <w:jc w:val="center"/>
              <w:rPr>
                <w:sz w:val="16"/>
                <w:szCs w:val="16"/>
              </w:rPr>
            </w:pPr>
            <w:r>
              <w:rPr>
                <w:sz w:val="16"/>
                <w:szCs w:val="16"/>
              </w:rPr>
              <w:t>x</w:t>
            </w:r>
          </w:p>
        </w:tc>
        <w:tc>
          <w:tcPr>
            <w:tcW w:w="615" w:type="dxa"/>
            <w:vAlign w:val="center"/>
          </w:tcPr>
          <w:p w14:paraId="258B6EC9" w14:textId="1DF96161" w:rsidR="001C15C8" w:rsidRPr="002F707C" w:rsidRDefault="001C15C8" w:rsidP="002F707C">
            <w:pPr>
              <w:pStyle w:val="NoSpacing"/>
              <w:jc w:val="center"/>
              <w:rPr>
                <w:sz w:val="16"/>
                <w:szCs w:val="16"/>
              </w:rPr>
            </w:pPr>
            <w:r>
              <w:rPr>
                <w:sz w:val="16"/>
                <w:szCs w:val="16"/>
              </w:rPr>
              <w:t>x</w:t>
            </w:r>
          </w:p>
        </w:tc>
        <w:tc>
          <w:tcPr>
            <w:tcW w:w="540" w:type="dxa"/>
            <w:vAlign w:val="center"/>
          </w:tcPr>
          <w:p w14:paraId="7EF50090" w14:textId="77777777" w:rsidR="001C15C8" w:rsidRPr="002F707C" w:rsidRDefault="001C15C8" w:rsidP="002F707C">
            <w:pPr>
              <w:pStyle w:val="NoSpacing"/>
              <w:jc w:val="center"/>
              <w:rPr>
                <w:sz w:val="16"/>
                <w:szCs w:val="16"/>
              </w:rPr>
            </w:pPr>
          </w:p>
        </w:tc>
        <w:tc>
          <w:tcPr>
            <w:tcW w:w="902" w:type="dxa"/>
            <w:vMerge w:val="restart"/>
            <w:vAlign w:val="center"/>
          </w:tcPr>
          <w:p w14:paraId="4012A2B7" w14:textId="6D5C09E8" w:rsidR="001C15C8" w:rsidRPr="002F707C" w:rsidRDefault="001C15C8" w:rsidP="002F707C">
            <w:pPr>
              <w:pStyle w:val="NoSpacing"/>
              <w:jc w:val="center"/>
              <w:rPr>
                <w:sz w:val="16"/>
                <w:szCs w:val="16"/>
              </w:rPr>
            </w:pPr>
            <w:r w:rsidRPr="002F707C">
              <w:rPr>
                <w:sz w:val="16"/>
                <w:szCs w:val="16"/>
              </w:rPr>
              <w:t>B only</w:t>
            </w:r>
          </w:p>
        </w:tc>
        <w:tc>
          <w:tcPr>
            <w:tcW w:w="644" w:type="dxa"/>
            <w:vAlign w:val="center"/>
          </w:tcPr>
          <w:p w14:paraId="754E0662" w14:textId="6D494F7B" w:rsidR="001C15C8" w:rsidRPr="002F707C" w:rsidRDefault="001C15C8" w:rsidP="002F707C">
            <w:pPr>
              <w:pStyle w:val="NoSpacing"/>
              <w:jc w:val="center"/>
              <w:rPr>
                <w:sz w:val="16"/>
                <w:szCs w:val="16"/>
              </w:rPr>
            </w:pPr>
            <w:r w:rsidRPr="002F707C">
              <w:rPr>
                <w:sz w:val="16"/>
                <w:szCs w:val="16"/>
              </w:rPr>
              <w:t>FI</w:t>
            </w:r>
          </w:p>
        </w:tc>
        <w:tc>
          <w:tcPr>
            <w:tcW w:w="643" w:type="dxa"/>
            <w:vAlign w:val="center"/>
          </w:tcPr>
          <w:p w14:paraId="4702D9A3" w14:textId="2015DC8C" w:rsidR="001C15C8" w:rsidRPr="002F707C" w:rsidRDefault="001C15C8" w:rsidP="002F707C">
            <w:pPr>
              <w:pStyle w:val="NoSpacing"/>
              <w:jc w:val="center"/>
              <w:rPr>
                <w:sz w:val="16"/>
                <w:szCs w:val="16"/>
              </w:rPr>
            </w:pPr>
            <w:r>
              <w:rPr>
                <w:sz w:val="16"/>
                <w:szCs w:val="16"/>
              </w:rPr>
              <w:t>N</w:t>
            </w:r>
          </w:p>
        </w:tc>
        <w:tc>
          <w:tcPr>
            <w:tcW w:w="644" w:type="dxa"/>
            <w:vAlign w:val="center"/>
          </w:tcPr>
          <w:p w14:paraId="06BE1895" w14:textId="7D050997" w:rsidR="001C15C8" w:rsidRPr="002F707C" w:rsidRDefault="001C15C8" w:rsidP="002F707C">
            <w:pPr>
              <w:pStyle w:val="NoSpacing"/>
              <w:jc w:val="center"/>
              <w:rPr>
                <w:sz w:val="16"/>
                <w:szCs w:val="16"/>
              </w:rPr>
            </w:pPr>
            <w:r>
              <w:rPr>
                <w:sz w:val="16"/>
                <w:szCs w:val="16"/>
              </w:rPr>
              <w:t>-</w:t>
            </w:r>
          </w:p>
        </w:tc>
        <w:tc>
          <w:tcPr>
            <w:tcW w:w="644" w:type="dxa"/>
            <w:vAlign w:val="center"/>
          </w:tcPr>
          <w:p w14:paraId="681C8823" w14:textId="454DD5CC" w:rsidR="001C15C8" w:rsidRPr="002F707C" w:rsidRDefault="001C15C8" w:rsidP="002F707C">
            <w:pPr>
              <w:pStyle w:val="NoSpacing"/>
              <w:jc w:val="center"/>
              <w:rPr>
                <w:sz w:val="16"/>
                <w:szCs w:val="16"/>
              </w:rPr>
            </w:pPr>
            <w:r>
              <w:rPr>
                <w:sz w:val="16"/>
                <w:szCs w:val="16"/>
              </w:rPr>
              <w:t>-</w:t>
            </w:r>
          </w:p>
        </w:tc>
        <w:tc>
          <w:tcPr>
            <w:tcW w:w="644" w:type="dxa"/>
            <w:vAlign w:val="center"/>
          </w:tcPr>
          <w:p w14:paraId="40D3A746" w14:textId="560FDB55" w:rsidR="001C15C8" w:rsidRPr="002F707C" w:rsidRDefault="001C15C8" w:rsidP="002F707C">
            <w:pPr>
              <w:pStyle w:val="NoSpacing"/>
              <w:jc w:val="center"/>
              <w:rPr>
                <w:sz w:val="16"/>
                <w:szCs w:val="16"/>
              </w:rPr>
            </w:pPr>
            <w:r>
              <w:rPr>
                <w:sz w:val="16"/>
                <w:szCs w:val="16"/>
              </w:rPr>
              <w:t>-</w:t>
            </w:r>
          </w:p>
        </w:tc>
        <w:tc>
          <w:tcPr>
            <w:tcW w:w="644" w:type="dxa"/>
            <w:vAlign w:val="center"/>
          </w:tcPr>
          <w:p w14:paraId="0E634DA1" w14:textId="395E3F1F" w:rsidR="001C15C8" w:rsidRPr="002F707C" w:rsidRDefault="001C15C8" w:rsidP="002F707C">
            <w:pPr>
              <w:pStyle w:val="NoSpacing"/>
              <w:jc w:val="center"/>
              <w:rPr>
                <w:sz w:val="16"/>
                <w:szCs w:val="16"/>
              </w:rPr>
            </w:pPr>
            <w:r>
              <w:rPr>
                <w:sz w:val="16"/>
                <w:szCs w:val="16"/>
              </w:rPr>
              <w:t>-</w:t>
            </w:r>
          </w:p>
        </w:tc>
        <w:tc>
          <w:tcPr>
            <w:tcW w:w="644" w:type="dxa"/>
            <w:vAlign w:val="center"/>
          </w:tcPr>
          <w:p w14:paraId="7BDAC1D1" w14:textId="6FA849AC" w:rsidR="001C15C8" w:rsidRPr="002F707C" w:rsidRDefault="001C15C8" w:rsidP="002F707C">
            <w:pPr>
              <w:pStyle w:val="NoSpacing"/>
              <w:jc w:val="center"/>
              <w:rPr>
                <w:sz w:val="16"/>
                <w:szCs w:val="16"/>
              </w:rPr>
            </w:pPr>
            <w:r>
              <w:rPr>
                <w:sz w:val="16"/>
                <w:szCs w:val="16"/>
              </w:rPr>
              <w:t>-</w:t>
            </w:r>
          </w:p>
        </w:tc>
      </w:tr>
      <w:tr w:rsidR="001C15C8" w14:paraId="1D0BB58F" w14:textId="124A59DA" w:rsidTr="00535A5A">
        <w:trPr>
          <w:trHeight w:val="28"/>
          <w:jc w:val="center"/>
        </w:trPr>
        <w:tc>
          <w:tcPr>
            <w:tcW w:w="882" w:type="dxa"/>
            <w:vMerge/>
            <w:vAlign w:val="center"/>
          </w:tcPr>
          <w:p w14:paraId="2A0578BC" w14:textId="77777777" w:rsidR="001C15C8" w:rsidRPr="002F707C" w:rsidRDefault="001C15C8" w:rsidP="002F707C">
            <w:pPr>
              <w:pStyle w:val="NoSpacing"/>
              <w:jc w:val="center"/>
              <w:rPr>
                <w:sz w:val="16"/>
                <w:szCs w:val="16"/>
              </w:rPr>
            </w:pPr>
          </w:p>
        </w:tc>
        <w:tc>
          <w:tcPr>
            <w:tcW w:w="658" w:type="dxa"/>
            <w:vAlign w:val="center"/>
          </w:tcPr>
          <w:p w14:paraId="2EF58C14" w14:textId="618C4409" w:rsidR="001C15C8" w:rsidRPr="002F707C" w:rsidRDefault="001C15C8" w:rsidP="002F707C">
            <w:pPr>
              <w:pStyle w:val="NoSpacing"/>
              <w:jc w:val="center"/>
              <w:rPr>
                <w:sz w:val="16"/>
                <w:szCs w:val="16"/>
              </w:rPr>
            </w:pPr>
            <w:r w:rsidRPr="002F707C">
              <w:rPr>
                <w:sz w:val="16"/>
                <w:szCs w:val="16"/>
              </w:rPr>
              <w:t>FF</w:t>
            </w:r>
          </w:p>
        </w:tc>
        <w:tc>
          <w:tcPr>
            <w:tcW w:w="615" w:type="dxa"/>
            <w:vAlign w:val="center"/>
          </w:tcPr>
          <w:p w14:paraId="62BDFDC4" w14:textId="7912C938" w:rsidR="001C15C8" w:rsidRPr="002F707C" w:rsidRDefault="001C15C8" w:rsidP="002F707C">
            <w:pPr>
              <w:pStyle w:val="NoSpacing"/>
              <w:jc w:val="center"/>
              <w:rPr>
                <w:sz w:val="16"/>
                <w:szCs w:val="16"/>
              </w:rPr>
            </w:pPr>
            <w:r>
              <w:rPr>
                <w:sz w:val="16"/>
                <w:szCs w:val="16"/>
              </w:rPr>
              <w:t>N</w:t>
            </w:r>
          </w:p>
        </w:tc>
        <w:tc>
          <w:tcPr>
            <w:tcW w:w="615" w:type="dxa"/>
            <w:vAlign w:val="center"/>
          </w:tcPr>
          <w:p w14:paraId="1A94D8FA" w14:textId="1A20B267" w:rsidR="001C15C8" w:rsidRPr="002F707C" w:rsidRDefault="001C15C8" w:rsidP="002F707C">
            <w:pPr>
              <w:pStyle w:val="NoSpacing"/>
              <w:jc w:val="center"/>
              <w:rPr>
                <w:sz w:val="16"/>
                <w:szCs w:val="16"/>
              </w:rPr>
            </w:pPr>
            <w:r>
              <w:rPr>
                <w:sz w:val="16"/>
                <w:szCs w:val="16"/>
              </w:rPr>
              <w:t>x</w:t>
            </w:r>
          </w:p>
        </w:tc>
        <w:tc>
          <w:tcPr>
            <w:tcW w:w="615" w:type="dxa"/>
            <w:vAlign w:val="center"/>
          </w:tcPr>
          <w:p w14:paraId="2AA9FC69" w14:textId="7368D878" w:rsidR="001C15C8" w:rsidRPr="002F707C" w:rsidRDefault="001C15C8" w:rsidP="002F707C">
            <w:pPr>
              <w:pStyle w:val="NoSpacing"/>
              <w:jc w:val="center"/>
              <w:rPr>
                <w:sz w:val="16"/>
                <w:szCs w:val="16"/>
              </w:rPr>
            </w:pPr>
            <w:r>
              <w:rPr>
                <w:sz w:val="16"/>
                <w:szCs w:val="16"/>
              </w:rPr>
              <w:t>x</w:t>
            </w:r>
          </w:p>
        </w:tc>
        <w:tc>
          <w:tcPr>
            <w:tcW w:w="615" w:type="dxa"/>
            <w:vAlign w:val="center"/>
          </w:tcPr>
          <w:p w14:paraId="086B3D72" w14:textId="18455AE3" w:rsidR="001C15C8" w:rsidRPr="002F707C" w:rsidRDefault="001C15C8" w:rsidP="002F707C">
            <w:pPr>
              <w:pStyle w:val="NoSpacing"/>
              <w:jc w:val="center"/>
              <w:rPr>
                <w:sz w:val="16"/>
                <w:szCs w:val="16"/>
              </w:rPr>
            </w:pPr>
            <w:r>
              <w:rPr>
                <w:sz w:val="16"/>
                <w:szCs w:val="16"/>
              </w:rPr>
              <w:t>x</w:t>
            </w:r>
          </w:p>
        </w:tc>
        <w:tc>
          <w:tcPr>
            <w:tcW w:w="615" w:type="dxa"/>
            <w:vAlign w:val="center"/>
          </w:tcPr>
          <w:p w14:paraId="6BEAFE75" w14:textId="37BC65E5" w:rsidR="001C15C8" w:rsidRPr="002F707C" w:rsidRDefault="001C15C8" w:rsidP="002F707C">
            <w:pPr>
              <w:pStyle w:val="NoSpacing"/>
              <w:jc w:val="center"/>
              <w:rPr>
                <w:sz w:val="16"/>
                <w:szCs w:val="16"/>
              </w:rPr>
            </w:pPr>
            <w:r>
              <w:rPr>
                <w:sz w:val="16"/>
                <w:szCs w:val="16"/>
              </w:rPr>
              <w:t>x</w:t>
            </w:r>
          </w:p>
        </w:tc>
        <w:tc>
          <w:tcPr>
            <w:tcW w:w="615" w:type="dxa"/>
            <w:vAlign w:val="center"/>
          </w:tcPr>
          <w:p w14:paraId="56212CEA" w14:textId="519DDB35" w:rsidR="001C15C8" w:rsidRPr="002F707C" w:rsidRDefault="001C15C8" w:rsidP="002F707C">
            <w:pPr>
              <w:pStyle w:val="NoSpacing"/>
              <w:jc w:val="center"/>
              <w:rPr>
                <w:sz w:val="16"/>
                <w:szCs w:val="16"/>
              </w:rPr>
            </w:pPr>
            <w:r>
              <w:rPr>
                <w:sz w:val="16"/>
                <w:szCs w:val="16"/>
              </w:rPr>
              <w:t>x</w:t>
            </w:r>
          </w:p>
        </w:tc>
        <w:tc>
          <w:tcPr>
            <w:tcW w:w="540" w:type="dxa"/>
            <w:vAlign w:val="center"/>
          </w:tcPr>
          <w:p w14:paraId="29025252" w14:textId="77777777" w:rsidR="001C15C8" w:rsidRPr="002F707C" w:rsidRDefault="001C15C8" w:rsidP="002F707C">
            <w:pPr>
              <w:pStyle w:val="NoSpacing"/>
              <w:jc w:val="center"/>
              <w:rPr>
                <w:sz w:val="16"/>
                <w:szCs w:val="16"/>
              </w:rPr>
            </w:pPr>
          </w:p>
        </w:tc>
        <w:tc>
          <w:tcPr>
            <w:tcW w:w="902" w:type="dxa"/>
            <w:vMerge/>
            <w:vAlign w:val="center"/>
          </w:tcPr>
          <w:p w14:paraId="63312640" w14:textId="18239B1C" w:rsidR="001C15C8" w:rsidRPr="002F707C" w:rsidRDefault="001C15C8" w:rsidP="002F707C">
            <w:pPr>
              <w:pStyle w:val="NoSpacing"/>
              <w:jc w:val="center"/>
              <w:rPr>
                <w:sz w:val="16"/>
                <w:szCs w:val="16"/>
              </w:rPr>
            </w:pPr>
          </w:p>
        </w:tc>
        <w:tc>
          <w:tcPr>
            <w:tcW w:w="644" w:type="dxa"/>
            <w:vAlign w:val="center"/>
          </w:tcPr>
          <w:p w14:paraId="3E18E2B1" w14:textId="307B02DE" w:rsidR="001C15C8" w:rsidRPr="002F707C" w:rsidRDefault="001C15C8" w:rsidP="002F707C">
            <w:pPr>
              <w:pStyle w:val="NoSpacing"/>
              <w:jc w:val="center"/>
              <w:rPr>
                <w:sz w:val="16"/>
                <w:szCs w:val="16"/>
              </w:rPr>
            </w:pPr>
            <w:r w:rsidRPr="002F707C">
              <w:rPr>
                <w:sz w:val="16"/>
                <w:szCs w:val="16"/>
              </w:rPr>
              <w:t>FF</w:t>
            </w:r>
          </w:p>
        </w:tc>
        <w:tc>
          <w:tcPr>
            <w:tcW w:w="643" w:type="dxa"/>
            <w:vAlign w:val="center"/>
          </w:tcPr>
          <w:p w14:paraId="43612D93" w14:textId="60BE602E" w:rsidR="001C15C8" w:rsidRPr="002F707C" w:rsidRDefault="001C15C8" w:rsidP="002F707C">
            <w:pPr>
              <w:pStyle w:val="NoSpacing"/>
              <w:jc w:val="center"/>
              <w:rPr>
                <w:sz w:val="16"/>
                <w:szCs w:val="16"/>
              </w:rPr>
            </w:pPr>
            <w:r>
              <w:rPr>
                <w:sz w:val="16"/>
                <w:szCs w:val="16"/>
              </w:rPr>
              <w:t>N</w:t>
            </w:r>
          </w:p>
        </w:tc>
        <w:tc>
          <w:tcPr>
            <w:tcW w:w="644" w:type="dxa"/>
            <w:vAlign w:val="center"/>
          </w:tcPr>
          <w:p w14:paraId="350B8D0B" w14:textId="79BCABA6" w:rsidR="001C15C8" w:rsidRPr="002F707C" w:rsidRDefault="001C15C8" w:rsidP="002F707C">
            <w:pPr>
              <w:pStyle w:val="NoSpacing"/>
              <w:jc w:val="center"/>
              <w:rPr>
                <w:sz w:val="16"/>
                <w:szCs w:val="16"/>
              </w:rPr>
            </w:pPr>
            <w:r>
              <w:rPr>
                <w:sz w:val="16"/>
                <w:szCs w:val="16"/>
              </w:rPr>
              <w:t>-</w:t>
            </w:r>
          </w:p>
        </w:tc>
        <w:tc>
          <w:tcPr>
            <w:tcW w:w="644" w:type="dxa"/>
            <w:vAlign w:val="center"/>
          </w:tcPr>
          <w:p w14:paraId="6B6C0735" w14:textId="5611EA4D" w:rsidR="001C15C8" w:rsidRPr="002F707C" w:rsidRDefault="001C15C8" w:rsidP="002F707C">
            <w:pPr>
              <w:pStyle w:val="NoSpacing"/>
              <w:jc w:val="center"/>
              <w:rPr>
                <w:sz w:val="16"/>
                <w:szCs w:val="16"/>
              </w:rPr>
            </w:pPr>
            <w:r>
              <w:rPr>
                <w:sz w:val="16"/>
                <w:szCs w:val="16"/>
              </w:rPr>
              <w:t>-</w:t>
            </w:r>
          </w:p>
        </w:tc>
        <w:tc>
          <w:tcPr>
            <w:tcW w:w="644" w:type="dxa"/>
            <w:vAlign w:val="center"/>
          </w:tcPr>
          <w:p w14:paraId="2AB88575" w14:textId="08567480" w:rsidR="001C15C8" w:rsidRPr="002F707C" w:rsidRDefault="001C15C8" w:rsidP="002F707C">
            <w:pPr>
              <w:pStyle w:val="NoSpacing"/>
              <w:jc w:val="center"/>
              <w:rPr>
                <w:sz w:val="16"/>
                <w:szCs w:val="16"/>
              </w:rPr>
            </w:pPr>
            <w:r>
              <w:rPr>
                <w:sz w:val="16"/>
                <w:szCs w:val="16"/>
              </w:rPr>
              <w:t>-</w:t>
            </w:r>
          </w:p>
        </w:tc>
        <w:tc>
          <w:tcPr>
            <w:tcW w:w="644" w:type="dxa"/>
            <w:vAlign w:val="center"/>
          </w:tcPr>
          <w:p w14:paraId="7BE62638" w14:textId="77C014E2" w:rsidR="001C15C8" w:rsidRPr="002F707C" w:rsidRDefault="001C15C8" w:rsidP="002F707C">
            <w:pPr>
              <w:pStyle w:val="NoSpacing"/>
              <w:jc w:val="center"/>
              <w:rPr>
                <w:sz w:val="16"/>
                <w:szCs w:val="16"/>
              </w:rPr>
            </w:pPr>
            <w:r>
              <w:rPr>
                <w:sz w:val="16"/>
                <w:szCs w:val="16"/>
              </w:rPr>
              <w:t>-</w:t>
            </w:r>
          </w:p>
        </w:tc>
        <w:tc>
          <w:tcPr>
            <w:tcW w:w="644" w:type="dxa"/>
            <w:vAlign w:val="center"/>
          </w:tcPr>
          <w:p w14:paraId="4965BB77" w14:textId="1EEE1FC2" w:rsidR="001C15C8" w:rsidRPr="002F707C" w:rsidRDefault="001C15C8" w:rsidP="002F707C">
            <w:pPr>
              <w:pStyle w:val="NoSpacing"/>
              <w:jc w:val="center"/>
              <w:rPr>
                <w:sz w:val="16"/>
                <w:szCs w:val="16"/>
              </w:rPr>
            </w:pPr>
            <w:r>
              <w:rPr>
                <w:sz w:val="16"/>
                <w:szCs w:val="16"/>
              </w:rPr>
              <w:t>-</w:t>
            </w:r>
          </w:p>
        </w:tc>
      </w:tr>
      <w:tr w:rsidR="001C15C8" w14:paraId="5E4C2D5A" w14:textId="5ED591B4" w:rsidTr="00535A5A">
        <w:trPr>
          <w:trHeight w:val="28"/>
          <w:jc w:val="center"/>
        </w:trPr>
        <w:tc>
          <w:tcPr>
            <w:tcW w:w="882" w:type="dxa"/>
            <w:vMerge/>
            <w:vAlign w:val="center"/>
          </w:tcPr>
          <w:p w14:paraId="4FEC3831" w14:textId="77777777" w:rsidR="001C15C8" w:rsidRPr="002F707C" w:rsidRDefault="001C15C8" w:rsidP="002F707C">
            <w:pPr>
              <w:pStyle w:val="NoSpacing"/>
              <w:jc w:val="center"/>
              <w:rPr>
                <w:sz w:val="16"/>
                <w:szCs w:val="16"/>
              </w:rPr>
            </w:pPr>
          </w:p>
        </w:tc>
        <w:tc>
          <w:tcPr>
            <w:tcW w:w="658" w:type="dxa"/>
            <w:vAlign w:val="center"/>
          </w:tcPr>
          <w:p w14:paraId="343487D8" w14:textId="5D1AFAD0" w:rsidR="001C15C8" w:rsidRPr="002F707C" w:rsidRDefault="001C15C8" w:rsidP="002F707C">
            <w:pPr>
              <w:pStyle w:val="NoSpacing"/>
              <w:jc w:val="center"/>
              <w:rPr>
                <w:sz w:val="16"/>
                <w:szCs w:val="16"/>
              </w:rPr>
            </w:pPr>
            <w:r w:rsidRPr="002F707C">
              <w:rPr>
                <w:sz w:val="16"/>
                <w:szCs w:val="16"/>
              </w:rPr>
              <w:t>UFB</w:t>
            </w:r>
          </w:p>
        </w:tc>
        <w:tc>
          <w:tcPr>
            <w:tcW w:w="615" w:type="dxa"/>
            <w:vAlign w:val="center"/>
          </w:tcPr>
          <w:p w14:paraId="4C066F36" w14:textId="3C37BAE6" w:rsidR="001C15C8" w:rsidRPr="002F707C" w:rsidRDefault="001C15C8" w:rsidP="002F707C">
            <w:pPr>
              <w:pStyle w:val="NoSpacing"/>
              <w:jc w:val="center"/>
              <w:rPr>
                <w:sz w:val="16"/>
                <w:szCs w:val="16"/>
              </w:rPr>
            </w:pPr>
            <w:r>
              <w:rPr>
                <w:sz w:val="16"/>
                <w:szCs w:val="16"/>
              </w:rPr>
              <w:t>-</w:t>
            </w:r>
          </w:p>
        </w:tc>
        <w:tc>
          <w:tcPr>
            <w:tcW w:w="615" w:type="dxa"/>
            <w:vAlign w:val="center"/>
          </w:tcPr>
          <w:p w14:paraId="5A671DD2" w14:textId="4109E4D2" w:rsidR="001C15C8" w:rsidRPr="002F707C" w:rsidRDefault="001C15C8" w:rsidP="002F707C">
            <w:pPr>
              <w:pStyle w:val="NoSpacing"/>
              <w:jc w:val="center"/>
              <w:rPr>
                <w:sz w:val="16"/>
                <w:szCs w:val="16"/>
              </w:rPr>
            </w:pPr>
            <w:r>
              <w:rPr>
                <w:sz w:val="16"/>
                <w:szCs w:val="16"/>
              </w:rPr>
              <w:t>-</w:t>
            </w:r>
          </w:p>
        </w:tc>
        <w:tc>
          <w:tcPr>
            <w:tcW w:w="615" w:type="dxa"/>
            <w:vAlign w:val="center"/>
          </w:tcPr>
          <w:p w14:paraId="34D3D69E" w14:textId="339C1FE9" w:rsidR="001C15C8" w:rsidRPr="002F707C" w:rsidRDefault="001C15C8" w:rsidP="002F707C">
            <w:pPr>
              <w:pStyle w:val="NoSpacing"/>
              <w:jc w:val="center"/>
              <w:rPr>
                <w:sz w:val="16"/>
                <w:szCs w:val="16"/>
              </w:rPr>
            </w:pPr>
            <w:r>
              <w:rPr>
                <w:sz w:val="16"/>
                <w:szCs w:val="16"/>
              </w:rPr>
              <w:t>-</w:t>
            </w:r>
          </w:p>
        </w:tc>
        <w:tc>
          <w:tcPr>
            <w:tcW w:w="615" w:type="dxa"/>
            <w:vAlign w:val="center"/>
          </w:tcPr>
          <w:p w14:paraId="2BB02C38" w14:textId="0780FC66" w:rsidR="001C15C8" w:rsidRPr="002F707C" w:rsidRDefault="001C15C8" w:rsidP="002F707C">
            <w:pPr>
              <w:pStyle w:val="NoSpacing"/>
              <w:jc w:val="center"/>
              <w:rPr>
                <w:sz w:val="16"/>
                <w:szCs w:val="16"/>
              </w:rPr>
            </w:pPr>
            <w:r>
              <w:rPr>
                <w:sz w:val="16"/>
                <w:szCs w:val="16"/>
              </w:rPr>
              <w:t>-</w:t>
            </w:r>
          </w:p>
        </w:tc>
        <w:tc>
          <w:tcPr>
            <w:tcW w:w="615" w:type="dxa"/>
            <w:vAlign w:val="center"/>
          </w:tcPr>
          <w:p w14:paraId="337A80EC" w14:textId="7A5F84DB" w:rsidR="001C15C8" w:rsidRPr="002F707C" w:rsidRDefault="001C15C8" w:rsidP="002F707C">
            <w:pPr>
              <w:pStyle w:val="NoSpacing"/>
              <w:jc w:val="center"/>
              <w:rPr>
                <w:sz w:val="16"/>
                <w:szCs w:val="16"/>
              </w:rPr>
            </w:pPr>
            <w:r>
              <w:rPr>
                <w:sz w:val="16"/>
                <w:szCs w:val="16"/>
              </w:rPr>
              <w:t>-</w:t>
            </w:r>
          </w:p>
        </w:tc>
        <w:tc>
          <w:tcPr>
            <w:tcW w:w="615" w:type="dxa"/>
            <w:vAlign w:val="center"/>
          </w:tcPr>
          <w:p w14:paraId="0A2960E3" w14:textId="3D78C16A" w:rsidR="001C15C8" w:rsidRPr="002F707C" w:rsidRDefault="001C15C8" w:rsidP="002F707C">
            <w:pPr>
              <w:pStyle w:val="NoSpacing"/>
              <w:jc w:val="center"/>
              <w:rPr>
                <w:sz w:val="16"/>
                <w:szCs w:val="16"/>
              </w:rPr>
            </w:pPr>
            <w:r>
              <w:rPr>
                <w:sz w:val="16"/>
                <w:szCs w:val="16"/>
              </w:rPr>
              <w:t>-</w:t>
            </w:r>
          </w:p>
        </w:tc>
        <w:tc>
          <w:tcPr>
            <w:tcW w:w="540" w:type="dxa"/>
            <w:vAlign w:val="center"/>
          </w:tcPr>
          <w:p w14:paraId="44343DEA" w14:textId="77777777" w:rsidR="001C15C8" w:rsidRPr="002F707C" w:rsidRDefault="001C15C8" w:rsidP="002F707C">
            <w:pPr>
              <w:pStyle w:val="NoSpacing"/>
              <w:jc w:val="center"/>
              <w:rPr>
                <w:sz w:val="16"/>
                <w:szCs w:val="16"/>
              </w:rPr>
            </w:pPr>
          </w:p>
        </w:tc>
        <w:tc>
          <w:tcPr>
            <w:tcW w:w="902" w:type="dxa"/>
            <w:vMerge/>
            <w:vAlign w:val="center"/>
          </w:tcPr>
          <w:p w14:paraId="4DC44E74" w14:textId="591CE2C3" w:rsidR="001C15C8" w:rsidRPr="002F707C" w:rsidRDefault="001C15C8" w:rsidP="002F707C">
            <w:pPr>
              <w:pStyle w:val="NoSpacing"/>
              <w:jc w:val="center"/>
              <w:rPr>
                <w:sz w:val="16"/>
                <w:szCs w:val="16"/>
              </w:rPr>
            </w:pPr>
          </w:p>
        </w:tc>
        <w:tc>
          <w:tcPr>
            <w:tcW w:w="644" w:type="dxa"/>
            <w:vAlign w:val="center"/>
          </w:tcPr>
          <w:p w14:paraId="0CCD423B" w14:textId="7A29C8C0" w:rsidR="001C15C8" w:rsidRPr="002F707C" w:rsidRDefault="001C15C8" w:rsidP="002F707C">
            <w:pPr>
              <w:pStyle w:val="NoSpacing"/>
              <w:jc w:val="center"/>
              <w:rPr>
                <w:sz w:val="16"/>
                <w:szCs w:val="16"/>
              </w:rPr>
            </w:pPr>
            <w:r w:rsidRPr="002F707C">
              <w:rPr>
                <w:sz w:val="16"/>
                <w:szCs w:val="16"/>
              </w:rPr>
              <w:t>UFB</w:t>
            </w:r>
          </w:p>
        </w:tc>
        <w:tc>
          <w:tcPr>
            <w:tcW w:w="643" w:type="dxa"/>
            <w:vAlign w:val="center"/>
          </w:tcPr>
          <w:p w14:paraId="5EC0F645" w14:textId="656B83F2" w:rsidR="001C15C8" w:rsidRPr="002F707C" w:rsidRDefault="001C15C8" w:rsidP="002F707C">
            <w:pPr>
              <w:pStyle w:val="NoSpacing"/>
              <w:jc w:val="center"/>
              <w:rPr>
                <w:sz w:val="16"/>
                <w:szCs w:val="16"/>
              </w:rPr>
            </w:pPr>
            <w:r>
              <w:rPr>
                <w:sz w:val="16"/>
                <w:szCs w:val="16"/>
              </w:rPr>
              <w:t>-</w:t>
            </w:r>
          </w:p>
        </w:tc>
        <w:tc>
          <w:tcPr>
            <w:tcW w:w="644" w:type="dxa"/>
            <w:vAlign w:val="center"/>
          </w:tcPr>
          <w:p w14:paraId="72E0C4AB" w14:textId="3045207B" w:rsidR="001C15C8" w:rsidRPr="002F707C" w:rsidRDefault="001C15C8" w:rsidP="002F707C">
            <w:pPr>
              <w:pStyle w:val="NoSpacing"/>
              <w:jc w:val="center"/>
              <w:rPr>
                <w:sz w:val="16"/>
                <w:szCs w:val="16"/>
              </w:rPr>
            </w:pPr>
            <w:r>
              <w:rPr>
                <w:sz w:val="16"/>
                <w:szCs w:val="16"/>
              </w:rPr>
              <w:t>-</w:t>
            </w:r>
          </w:p>
        </w:tc>
        <w:tc>
          <w:tcPr>
            <w:tcW w:w="644" w:type="dxa"/>
            <w:vAlign w:val="center"/>
          </w:tcPr>
          <w:p w14:paraId="5C20ECD8" w14:textId="66FBE1B4" w:rsidR="001C15C8" w:rsidRPr="002F707C" w:rsidRDefault="001C15C8" w:rsidP="002F707C">
            <w:pPr>
              <w:pStyle w:val="NoSpacing"/>
              <w:jc w:val="center"/>
              <w:rPr>
                <w:sz w:val="16"/>
                <w:szCs w:val="16"/>
              </w:rPr>
            </w:pPr>
            <w:r>
              <w:rPr>
                <w:sz w:val="16"/>
                <w:szCs w:val="16"/>
              </w:rPr>
              <w:t>-</w:t>
            </w:r>
          </w:p>
        </w:tc>
        <w:tc>
          <w:tcPr>
            <w:tcW w:w="644" w:type="dxa"/>
            <w:vAlign w:val="center"/>
          </w:tcPr>
          <w:p w14:paraId="73689AB0" w14:textId="680E9A1E" w:rsidR="001C15C8" w:rsidRPr="002F707C" w:rsidRDefault="001C15C8" w:rsidP="002F707C">
            <w:pPr>
              <w:pStyle w:val="NoSpacing"/>
              <w:jc w:val="center"/>
              <w:rPr>
                <w:sz w:val="16"/>
                <w:szCs w:val="16"/>
              </w:rPr>
            </w:pPr>
            <w:r>
              <w:rPr>
                <w:sz w:val="16"/>
                <w:szCs w:val="16"/>
              </w:rPr>
              <w:t>-</w:t>
            </w:r>
          </w:p>
        </w:tc>
        <w:tc>
          <w:tcPr>
            <w:tcW w:w="644" w:type="dxa"/>
            <w:vAlign w:val="center"/>
          </w:tcPr>
          <w:p w14:paraId="2C21C3C8" w14:textId="133B680A" w:rsidR="001C15C8" w:rsidRPr="002F707C" w:rsidRDefault="001C15C8" w:rsidP="002F707C">
            <w:pPr>
              <w:pStyle w:val="NoSpacing"/>
              <w:jc w:val="center"/>
              <w:rPr>
                <w:sz w:val="16"/>
                <w:szCs w:val="16"/>
              </w:rPr>
            </w:pPr>
            <w:r>
              <w:rPr>
                <w:sz w:val="16"/>
                <w:szCs w:val="16"/>
              </w:rPr>
              <w:t>-</w:t>
            </w:r>
          </w:p>
        </w:tc>
        <w:tc>
          <w:tcPr>
            <w:tcW w:w="644" w:type="dxa"/>
            <w:vAlign w:val="center"/>
          </w:tcPr>
          <w:p w14:paraId="42439F8D" w14:textId="6912F3C3" w:rsidR="001C15C8" w:rsidRPr="002F707C" w:rsidRDefault="001C15C8" w:rsidP="002F707C">
            <w:pPr>
              <w:pStyle w:val="NoSpacing"/>
              <w:jc w:val="center"/>
              <w:rPr>
                <w:sz w:val="16"/>
                <w:szCs w:val="16"/>
              </w:rPr>
            </w:pPr>
            <w:r>
              <w:rPr>
                <w:sz w:val="16"/>
                <w:szCs w:val="16"/>
              </w:rPr>
              <w:t>-</w:t>
            </w:r>
          </w:p>
        </w:tc>
      </w:tr>
      <w:tr w:rsidR="001C15C8" w14:paraId="2A240D91" w14:textId="374CB30C" w:rsidTr="00535A5A">
        <w:trPr>
          <w:trHeight w:val="28"/>
          <w:jc w:val="center"/>
        </w:trPr>
        <w:tc>
          <w:tcPr>
            <w:tcW w:w="882" w:type="dxa"/>
            <w:vMerge/>
            <w:vAlign w:val="center"/>
          </w:tcPr>
          <w:p w14:paraId="3A86797E" w14:textId="3FB1BCEB" w:rsidR="001C15C8" w:rsidRPr="002F707C" w:rsidRDefault="001C15C8" w:rsidP="002F707C">
            <w:pPr>
              <w:pStyle w:val="NoSpacing"/>
              <w:jc w:val="center"/>
              <w:rPr>
                <w:sz w:val="16"/>
                <w:szCs w:val="16"/>
              </w:rPr>
            </w:pPr>
          </w:p>
        </w:tc>
        <w:tc>
          <w:tcPr>
            <w:tcW w:w="658" w:type="dxa"/>
            <w:vAlign w:val="center"/>
          </w:tcPr>
          <w:p w14:paraId="53EF9B42" w14:textId="6F14ECD4" w:rsidR="001C15C8" w:rsidRPr="002F707C" w:rsidRDefault="001C15C8" w:rsidP="002F707C">
            <w:pPr>
              <w:pStyle w:val="NoSpacing"/>
              <w:jc w:val="center"/>
              <w:rPr>
                <w:sz w:val="16"/>
                <w:szCs w:val="16"/>
              </w:rPr>
            </w:pPr>
            <w:r w:rsidRPr="002F707C">
              <w:rPr>
                <w:sz w:val="16"/>
                <w:szCs w:val="16"/>
              </w:rPr>
              <w:t>SFB</w:t>
            </w:r>
          </w:p>
        </w:tc>
        <w:tc>
          <w:tcPr>
            <w:tcW w:w="615" w:type="dxa"/>
            <w:vAlign w:val="center"/>
          </w:tcPr>
          <w:p w14:paraId="4F3271AB" w14:textId="78AD1452" w:rsidR="001C15C8" w:rsidRPr="002F707C" w:rsidRDefault="001C15C8" w:rsidP="002F707C">
            <w:pPr>
              <w:pStyle w:val="NoSpacing"/>
              <w:jc w:val="center"/>
              <w:rPr>
                <w:sz w:val="16"/>
                <w:szCs w:val="16"/>
              </w:rPr>
            </w:pPr>
            <w:r>
              <w:rPr>
                <w:sz w:val="16"/>
                <w:szCs w:val="16"/>
              </w:rPr>
              <w:t>N</w:t>
            </w:r>
          </w:p>
        </w:tc>
        <w:tc>
          <w:tcPr>
            <w:tcW w:w="615" w:type="dxa"/>
            <w:vAlign w:val="center"/>
          </w:tcPr>
          <w:p w14:paraId="4F821275" w14:textId="2FEF5201" w:rsidR="001C15C8" w:rsidRPr="002F707C" w:rsidRDefault="001C15C8" w:rsidP="002F707C">
            <w:pPr>
              <w:pStyle w:val="NoSpacing"/>
              <w:jc w:val="center"/>
              <w:rPr>
                <w:sz w:val="16"/>
                <w:szCs w:val="16"/>
              </w:rPr>
            </w:pPr>
            <w:r>
              <w:rPr>
                <w:sz w:val="16"/>
                <w:szCs w:val="16"/>
              </w:rPr>
              <w:t>x</w:t>
            </w:r>
          </w:p>
        </w:tc>
        <w:tc>
          <w:tcPr>
            <w:tcW w:w="615" w:type="dxa"/>
            <w:vAlign w:val="center"/>
          </w:tcPr>
          <w:p w14:paraId="6AA51EA0" w14:textId="0B29AA5D" w:rsidR="001C15C8" w:rsidRPr="002F707C" w:rsidRDefault="001C15C8" w:rsidP="002F707C">
            <w:pPr>
              <w:pStyle w:val="NoSpacing"/>
              <w:jc w:val="center"/>
              <w:rPr>
                <w:sz w:val="16"/>
                <w:szCs w:val="16"/>
              </w:rPr>
            </w:pPr>
            <w:r>
              <w:rPr>
                <w:sz w:val="16"/>
                <w:szCs w:val="16"/>
              </w:rPr>
              <w:t>x</w:t>
            </w:r>
          </w:p>
        </w:tc>
        <w:tc>
          <w:tcPr>
            <w:tcW w:w="615" w:type="dxa"/>
            <w:vAlign w:val="center"/>
          </w:tcPr>
          <w:p w14:paraId="467580CC" w14:textId="58795586" w:rsidR="001C15C8" w:rsidRPr="002F707C" w:rsidRDefault="001C15C8" w:rsidP="002F707C">
            <w:pPr>
              <w:pStyle w:val="NoSpacing"/>
              <w:jc w:val="center"/>
              <w:rPr>
                <w:sz w:val="16"/>
                <w:szCs w:val="16"/>
              </w:rPr>
            </w:pPr>
            <w:r>
              <w:rPr>
                <w:sz w:val="16"/>
                <w:szCs w:val="16"/>
              </w:rPr>
              <w:t>x</w:t>
            </w:r>
          </w:p>
        </w:tc>
        <w:tc>
          <w:tcPr>
            <w:tcW w:w="615" w:type="dxa"/>
            <w:vAlign w:val="center"/>
          </w:tcPr>
          <w:p w14:paraId="7EB8FCFF" w14:textId="41D2E82C" w:rsidR="001C15C8" w:rsidRPr="002F707C" w:rsidRDefault="001C15C8" w:rsidP="002F707C">
            <w:pPr>
              <w:pStyle w:val="NoSpacing"/>
              <w:jc w:val="center"/>
              <w:rPr>
                <w:sz w:val="16"/>
                <w:szCs w:val="16"/>
              </w:rPr>
            </w:pPr>
            <w:r>
              <w:rPr>
                <w:sz w:val="16"/>
                <w:szCs w:val="16"/>
              </w:rPr>
              <w:t>x</w:t>
            </w:r>
          </w:p>
        </w:tc>
        <w:tc>
          <w:tcPr>
            <w:tcW w:w="615" w:type="dxa"/>
            <w:vAlign w:val="center"/>
          </w:tcPr>
          <w:p w14:paraId="10930B85" w14:textId="5321A870" w:rsidR="001C15C8" w:rsidRPr="002F707C" w:rsidRDefault="001C15C8" w:rsidP="002F707C">
            <w:pPr>
              <w:pStyle w:val="NoSpacing"/>
              <w:jc w:val="center"/>
              <w:rPr>
                <w:sz w:val="16"/>
                <w:szCs w:val="16"/>
              </w:rPr>
            </w:pPr>
            <w:r>
              <w:rPr>
                <w:sz w:val="16"/>
                <w:szCs w:val="16"/>
              </w:rPr>
              <w:t>x</w:t>
            </w:r>
          </w:p>
        </w:tc>
        <w:tc>
          <w:tcPr>
            <w:tcW w:w="540" w:type="dxa"/>
            <w:vAlign w:val="center"/>
          </w:tcPr>
          <w:p w14:paraId="36DD3A58" w14:textId="77777777" w:rsidR="001C15C8" w:rsidRPr="002F707C" w:rsidRDefault="001C15C8" w:rsidP="002F707C">
            <w:pPr>
              <w:pStyle w:val="NoSpacing"/>
              <w:jc w:val="center"/>
              <w:rPr>
                <w:sz w:val="16"/>
                <w:szCs w:val="16"/>
              </w:rPr>
            </w:pPr>
          </w:p>
        </w:tc>
        <w:tc>
          <w:tcPr>
            <w:tcW w:w="902" w:type="dxa"/>
            <w:vMerge/>
            <w:vAlign w:val="center"/>
          </w:tcPr>
          <w:p w14:paraId="23F9F594" w14:textId="23380324" w:rsidR="001C15C8" w:rsidRPr="002F707C" w:rsidRDefault="001C15C8" w:rsidP="002F707C">
            <w:pPr>
              <w:pStyle w:val="NoSpacing"/>
              <w:jc w:val="center"/>
              <w:rPr>
                <w:sz w:val="16"/>
                <w:szCs w:val="16"/>
              </w:rPr>
            </w:pPr>
          </w:p>
        </w:tc>
        <w:tc>
          <w:tcPr>
            <w:tcW w:w="644" w:type="dxa"/>
            <w:vAlign w:val="center"/>
          </w:tcPr>
          <w:p w14:paraId="7A3F065B" w14:textId="3007603E" w:rsidR="001C15C8" w:rsidRPr="002F707C" w:rsidRDefault="001C15C8" w:rsidP="002F707C">
            <w:pPr>
              <w:pStyle w:val="NoSpacing"/>
              <w:jc w:val="center"/>
              <w:rPr>
                <w:sz w:val="16"/>
                <w:szCs w:val="16"/>
              </w:rPr>
            </w:pPr>
            <w:r w:rsidRPr="002F707C">
              <w:rPr>
                <w:sz w:val="16"/>
                <w:szCs w:val="16"/>
              </w:rPr>
              <w:t>SFB</w:t>
            </w:r>
          </w:p>
        </w:tc>
        <w:tc>
          <w:tcPr>
            <w:tcW w:w="643" w:type="dxa"/>
            <w:vAlign w:val="center"/>
          </w:tcPr>
          <w:p w14:paraId="4984DB53" w14:textId="22F17A36" w:rsidR="001C15C8" w:rsidRPr="002F707C" w:rsidRDefault="001C15C8" w:rsidP="002F707C">
            <w:pPr>
              <w:pStyle w:val="NoSpacing"/>
              <w:jc w:val="center"/>
              <w:rPr>
                <w:sz w:val="16"/>
                <w:szCs w:val="16"/>
              </w:rPr>
            </w:pPr>
            <w:r>
              <w:rPr>
                <w:sz w:val="16"/>
                <w:szCs w:val="16"/>
              </w:rPr>
              <w:t>N</w:t>
            </w:r>
          </w:p>
        </w:tc>
        <w:tc>
          <w:tcPr>
            <w:tcW w:w="644" w:type="dxa"/>
            <w:vAlign w:val="center"/>
          </w:tcPr>
          <w:p w14:paraId="0EC81740" w14:textId="5B52612A" w:rsidR="001C15C8" w:rsidRPr="002F707C" w:rsidRDefault="001C15C8" w:rsidP="002F707C">
            <w:pPr>
              <w:pStyle w:val="NoSpacing"/>
              <w:jc w:val="center"/>
              <w:rPr>
                <w:sz w:val="16"/>
                <w:szCs w:val="16"/>
              </w:rPr>
            </w:pPr>
            <w:r>
              <w:rPr>
                <w:sz w:val="16"/>
                <w:szCs w:val="16"/>
              </w:rPr>
              <w:t>-</w:t>
            </w:r>
          </w:p>
        </w:tc>
        <w:tc>
          <w:tcPr>
            <w:tcW w:w="644" w:type="dxa"/>
            <w:vAlign w:val="center"/>
          </w:tcPr>
          <w:p w14:paraId="69896542" w14:textId="026672E3" w:rsidR="001C15C8" w:rsidRPr="002F707C" w:rsidRDefault="001C15C8" w:rsidP="002F707C">
            <w:pPr>
              <w:pStyle w:val="NoSpacing"/>
              <w:jc w:val="center"/>
              <w:rPr>
                <w:sz w:val="16"/>
                <w:szCs w:val="16"/>
              </w:rPr>
            </w:pPr>
            <w:r>
              <w:rPr>
                <w:sz w:val="16"/>
                <w:szCs w:val="16"/>
              </w:rPr>
              <w:t>-</w:t>
            </w:r>
          </w:p>
        </w:tc>
        <w:tc>
          <w:tcPr>
            <w:tcW w:w="644" w:type="dxa"/>
            <w:vAlign w:val="center"/>
          </w:tcPr>
          <w:p w14:paraId="0AEC3E00" w14:textId="2F520DC9" w:rsidR="001C15C8" w:rsidRPr="002F707C" w:rsidRDefault="001C15C8" w:rsidP="002F707C">
            <w:pPr>
              <w:pStyle w:val="NoSpacing"/>
              <w:jc w:val="center"/>
              <w:rPr>
                <w:sz w:val="16"/>
                <w:szCs w:val="16"/>
              </w:rPr>
            </w:pPr>
            <w:r>
              <w:rPr>
                <w:sz w:val="16"/>
                <w:szCs w:val="16"/>
              </w:rPr>
              <w:t>-</w:t>
            </w:r>
          </w:p>
        </w:tc>
        <w:tc>
          <w:tcPr>
            <w:tcW w:w="644" w:type="dxa"/>
            <w:vAlign w:val="center"/>
          </w:tcPr>
          <w:p w14:paraId="61F205BC" w14:textId="79E7AF03" w:rsidR="001C15C8" w:rsidRPr="002F707C" w:rsidRDefault="001C15C8" w:rsidP="002F707C">
            <w:pPr>
              <w:pStyle w:val="NoSpacing"/>
              <w:jc w:val="center"/>
              <w:rPr>
                <w:sz w:val="16"/>
                <w:szCs w:val="16"/>
              </w:rPr>
            </w:pPr>
            <w:r>
              <w:rPr>
                <w:sz w:val="16"/>
                <w:szCs w:val="16"/>
              </w:rPr>
              <w:t>-</w:t>
            </w:r>
          </w:p>
        </w:tc>
        <w:tc>
          <w:tcPr>
            <w:tcW w:w="644" w:type="dxa"/>
            <w:vAlign w:val="center"/>
          </w:tcPr>
          <w:p w14:paraId="147DB080" w14:textId="4831F283" w:rsidR="001C15C8" w:rsidRPr="002F707C" w:rsidRDefault="001C15C8" w:rsidP="002F707C">
            <w:pPr>
              <w:pStyle w:val="NoSpacing"/>
              <w:jc w:val="center"/>
              <w:rPr>
                <w:sz w:val="16"/>
                <w:szCs w:val="16"/>
              </w:rPr>
            </w:pPr>
            <w:r>
              <w:rPr>
                <w:sz w:val="16"/>
                <w:szCs w:val="16"/>
              </w:rPr>
              <w:t>-</w:t>
            </w:r>
          </w:p>
        </w:tc>
      </w:tr>
      <w:tr w:rsidR="001C15C8" w14:paraId="5022E5B6" w14:textId="34E8C983" w:rsidTr="00535A5A">
        <w:trPr>
          <w:trHeight w:val="28"/>
          <w:jc w:val="center"/>
        </w:trPr>
        <w:tc>
          <w:tcPr>
            <w:tcW w:w="882" w:type="dxa"/>
            <w:vMerge/>
            <w:vAlign w:val="center"/>
          </w:tcPr>
          <w:p w14:paraId="44293E4E" w14:textId="1BF0F7B9" w:rsidR="001C15C8" w:rsidRPr="002F707C" w:rsidRDefault="001C15C8" w:rsidP="002F707C">
            <w:pPr>
              <w:pStyle w:val="NoSpacing"/>
              <w:jc w:val="center"/>
              <w:rPr>
                <w:sz w:val="16"/>
                <w:szCs w:val="16"/>
              </w:rPr>
            </w:pPr>
          </w:p>
        </w:tc>
        <w:tc>
          <w:tcPr>
            <w:tcW w:w="658" w:type="dxa"/>
            <w:vAlign w:val="center"/>
          </w:tcPr>
          <w:p w14:paraId="7D480CE0" w14:textId="10CE771B" w:rsidR="001C15C8" w:rsidRPr="002F707C" w:rsidRDefault="001C15C8" w:rsidP="002F707C">
            <w:pPr>
              <w:pStyle w:val="NoSpacing"/>
              <w:jc w:val="center"/>
              <w:rPr>
                <w:sz w:val="16"/>
                <w:szCs w:val="16"/>
              </w:rPr>
            </w:pPr>
            <w:r w:rsidRPr="002F707C">
              <w:rPr>
                <w:sz w:val="16"/>
                <w:szCs w:val="16"/>
              </w:rPr>
              <w:t>DFB</w:t>
            </w:r>
          </w:p>
        </w:tc>
        <w:tc>
          <w:tcPr>
            <w:tcW w:w="615" w:type="dxa"/>
            <w:vAlign w:val="center"/>
          </w:tcPr>
          <w:p w14:paraId="68858469" w14:textId="13D8A3DB" w:rsidR="001C15C8" w:rsidRPr="002F707C" w:rsidRDefault="001C15C8" w:rsidP="002F707C">
            <w:pPr>
              <w:pStyle w:val="NoSpacing"/>
              <w:jc w:val="center"/>
              <w:rPr>
                <w:sz w:val="16"/>
                <w:szCs w:val="16"/>
              </w:rPr>
            </w:pPr>
            <w:r>
              <w:rPr>
                <w:sz w:val="16"/>
                <w:szCs w:val="16"/>
              </w:rPr>
              <w:t>N</w:t>
            </w:r>
          </w:p>
        </w:tc>
        <w:tc>
          <w:tcPr>
            <w:tcW w:w="615" w:type="dxa"/>
            <w:vAlign w:val="center"/>
          </w:tcPr>
          <w:p w14:paraId="5B7B4DBB" w14:textId="37D35611" w:rsidR="001C15C8" w:rsidRPr="002F707C" w:rsidRDefault="001C15C8" w:rsidP="002F707C">
            <w:pPr>
              <w:pStyle w:val="NoSpacing"/>
              <w:jc w:val="center"/>
              <w:rPr>
                <w:sz w:val="16"/>
                <w:szCs w:val="16"/>
              </w:rPr>
            </w:pPr>
            <w:r>
              <w:rPr>
                <w:sz w:val="16"/>
                <w:szCs w:val="16"/>
              </w:rPr>
              <w:t>-</w:t>
            </w:r>
          </w:p>
        </w:tc>
        <w:tc>
          <w:tcPr>
            <w:tcW w:w="615" w:type="dxa"/>
            <w:vAlign w:val="center"/>
          </w:tcPr>
          <w:p w14:paraId="7804987B" w14:textId="4199A6DD" w:rsidR="001C15C8" w:rsidRPr="002F707C" w:rsidRDefault="001C15C8" w:rsidP="002F707C">
            <w:pPr>
              <w:pStyle w:val="NoSpacing"/>
              <w:jc w:val="center"/>
              <w:rPr>
                <w:sz w:val="16"/>
                <w:szCs w:val="16"/>
              </w:rPr>
            </w:pPr>
            <w:r>
              <w:rPr>
                <w:sz w:val="16"/>
                <w:szCs w:val="16"/>
              </w:rPr>
              <w:t>-</w:t>
            </w:r>
          </w:p>
        </w:tc>
        <w:tc>
          <w:tcPr>
            <w:tcW w:w="615" w:type="dxa"/>
            <w:vAlign w:val="center"/>
          </w:tcPr>
          <w:p w14:paraId="7B13D80B" w14:textId="3EA33A36" w:rsidR="001C15C8" w:rsidRPr="002F707C" w:rsidRDefault="001C15C8" w:rsidP="002F707C">
            <w:pPr>
              <w:pStyle w:val="NoSpacing"/>
              <w:jc w:val="center"/>
              <w:rPr>
                <w:sz w:val="16"/>
                <w:szCs w:val="16"/>
              </w:rPr>
            </w:pPr>
            <w:r>
              <w:rPr>
                <w:sz w:val="16"/>
                <w:szCs w:val="16"/>
              </w:rPr>
              <w:t>-</w:t>
            </w:r>
          </w:p>
        </w:tc>
        <w:tc>
          <w:tcPr>
            <w:tcW w:w="615" w:type="dxa"/>
            <w:vAlign w:val="center"/>
          </w:tcPr>
          <w:p w14:paraId="28A5EB6D" w14:textId="16FCFFDD" w:rsidR="001C15C8" w:rsidRPr="002F707C" w:rsidRDefault="001C15C8" w:rsidP="002F707C">
            <w:pPr>
              <w:pStyle w:val="NoSpacing"/>
              <w:jc w:val="center"/>
              <w:rPr>
                <w:sz w:val="16"/>
                <w:szCs w:val="16"/>
              </w:rPr>
            </w:pPr>
            <w:r>
              <w:rPr>
                <w:sz w:val="16"/>
                <w:szCs w:val="16"/>
              </w:rPr>
              <w:t>-</w:t>
            </w:r>
          </w:p>
        </w:tc>
        <w:tc>
          <w:tcPr>
            <w:tcW w:w="615" w:type="dxa"/>
            <w:vAlign w:val="center"/>
          </w:tcPr>
          <w:p w14:paraId="15DA5948" w14:textId="02F07763" w:rsidR="001C15C8" w:rsidRPr="002F707C" w:rsidRDefault="001C15C8" w:rsidP="002F707C">
            <w:pPr>
              <w:pStyle w:val="NoSpacing"/>
              <w:jc w:val="center"/>
              <w:rPr>
                <w:sz w:val="16"/>
                <w:szCs w:val="16"/>
              </w:rPr>
            </w:pPr>
            <w:r>
              <w:rPr>
                <w:sz w:val="16"/>
                <w:szCs w:val="16"/>
              </w:rPr>
              <w:t>-</w:t>
            </w:r>
          </w:p>
        </w:tc>
        <w:tc>
          <w:tcPr>
            <w:tcW w:w="540" w:type="dxa"/>
            <w:vAlign w:val="center"/>
          </w:tcPr>
          <w:p w14:paraId="7E28499E" w14:textId="77777777" w:rsidR="001C15C8" w:rsidRPr="002F707C" w:rsidRDefault="001C15C8" w:rsidP="002F707C">
            <w:pPr>
              <w:pStyle w:val="NoSpacing"/>
              <w:jc w:val="center"/>
              <w:rPr>
                <w:sz w:val="16"/>
                <w:szCs w:val="16"/>
              </w:rPr>
            </w:pPr>
          </w:p>
        </w:tc>
        <w:tc>
          <w:tcPr>
            <w:tcW w:w="902" w:type="dxa"/>
            <w:vMerge/>
            <w:vAlign w:val="center"/>
          </w:tcPr>
          <w:p w14:paraId="3969A943" w14:textId="601419A2" w:rsidR="001C15C8" w:rsidRPr="002F707C" w:rsidRDefault="001C15C8" w:rsidP="002F707C">
            <w:pPr>
              <w:pStyle w:val="NoSpacing"/>
              <w:jc w:val="center"/>
              <w:rPr>
                <w:sz w:val="16"/>
                <w:szCs w:val="16"/>
              </w:rPr>
            </w:pPr>
          </w:p>
        </w:tc>
        <w:tc>
          <w:tcPr>
            <w:tcW w:w="644" w:type="dxa"/>
            <w:vAlign w:val="center"/>
          </w:tcPr>
          <w:p w14:paraId="633EFBE9" w14:textId="2603F2FB" w:rsidR="001C15C8" w:rsidRPr="002F707C" w:rsidRDefault="001C15C8" w:rsidP="002F707C">
            <w:pPr>
              <w:pStyle w:val="NoSpacing"/>
              <w:jc w:val="center"/>
              <w:rPr>
                <w:sz w:val="16"/>
                <w:szCs w:val="16"/>
              </w:rPr>
            </w:pPr>
            <w:r w:rsidRPr="002F707C">
              <w:rPr>
                <w:sz w:val="16"/>
                <w:szCs w:val="16"/>
              </w:rPr>
              <w:t>DFB</w:t>
            </w:r>
          </w:p>
        </w:tc>
        <w:tc>
          <w:tcPr>
            <w:tcW w:w="643" w:type="dxa"/>
            <w:vAlign w:val="center"/>
          </w:tcPr>
          <w:p w14:paraId="6A98BE87" w14:textId="33C125EC" w:rsidR="001C15C8" w:rsidRPr="002F707C" w:rsidRDefault="001C15C8" w:rsidP="002F707C">
            <w:pPr>
              <w:pStyle w:val="NoSpacing"/>
              <w:jc w:val="center"/>
              <w:rPr>
                <w:sz w:val="16"/>
                <w:szCs w:val="16"/>
              </w:rPr>
            </w:pPr>
            <w:r>
              <w:rPr>
                <w:sz w:val="16"/>
                <w:szCs w:val="16"/>
              </w:rPr>
              <w:t>N</w:t>
            </w:r>
          </w:p>
        </w:tc>
        <w:tc>
          <w:tcPr>
            <w:tcW w:w="644" w:type="dxa"/>
            <w:vAlign w:val="center"/>
          </w:tcPr>
          <w:p w14:paraId="3FEDAFC0" w14:textId="3F315F23" w:rsidR="001C15C8" w:rsidRPr="002F707C" w:rsidRDefault="001C15C8" w:rsidP="002F707C">
            <w:pPr>
              <w:pStyle w:val="NoSpacing"/>
              <w:jc w:val="center"/>
              <w:rPr>
                <w:sz w:val="16"/>
                <w:szCs w:val="16"/>
              </w:rPr>
            </w:pPr>
            <w:r>
              <w:rPr>
                <w:sz w:val="16"/>
                <w:szCs w:val="16"/>
              </w:rPr>
              <w:t>-</w:t>
            </w:r>
          </w:p>
        </w:tc>
        <w:tc>
          <w:tcPr>
            <w:tcW w:w="644" w:type="dxa"/>
            <w:vAlign w:val="center"/>
          </w:tcPr>
          <w:p w14:paraId="7A66D42A" w14:textId="641B897F" w:rsidR="001C15C8" w:rsidRPr="002F707C" w:rsidRDefault="001C15C8" w:rsidP="002F707C">
            <w:pPr>
              <w:pStyle w:val="NoSpacing"/>
              <w:jc w:val="center"/>
              <w:rPr>
                <w:sz w:val="16"/>
                <w:szCs w:val="16"/>
              </w:rPr>
            </w:pPr>
            <w:r>
              <w:rPr>
                <w:sz w:val="16"/>
                <w:szCs w:val="16"/>
              </w:rPr>
              <w:t>-</w:t>
            </w:r>
          </w:p>
        </w:tc>
        <w:tc>
          <w:tcPr>
            <w:tcW w:w="644" w:type="dxa"/>
            <w:vAlign w:val="center"/>
          </w:tcPr>
          <w:p w14:paraId="13904C77" w14:textId="0F76A76E" w:rsidR="001C15C8" w:rsidRPr="002F707C" w:rsidRDefault="001C15C8" w:rsidP="002F707C">
            <w:pPr>
              <w:pStyle w:val="NoSpacing"/>
              <w:jc w:val="center"/>
              <w:rPr>
                <w:sz w:val="16"/>
                <w:szCs w:val="16"/>
              </w:rPr>
            </w:pPr>
            <w:r>
              <w:rPr>
                <w:sz w:val="16"/>
                <w:szCs w:val="16"/>
              </w:rPr>
              <w:t>-</w:t>
            </w:r>
          </w:p>
        </w:tc>
        <w:tc>
          <w:tcPr>
            <w:tcW w:w="644" w:type="dxa"/>
            <w:vAlign w:val="center"/>
          </w:tcPr>
          <w:p w14:paraId="616E760C" w14:textId="5601D5B7" w:rsidR="001C15C8" w:rsidRPr="002F707C" w:rsidRDefault="001C15C8" w:rsidP="002F707C">
            <w:pPr>
              <w:pStyle w:val="NoSpacing"/>
              <w:jc w:val="center"/>
              <w:rPr>
                <w:sz w:val="16"/>
                <w:szCs w:val="16"/>
              </w:rPr>
            </w:pPr>
            <w:r>
              <w:rPr>
                <w:sz w:val="16"/>
                <w:szCs w:val="16"/>
              </w:rPr>
              <w:t>-</w:t>
            </w:r>
          </w:p>
        </w:tc>
        <w:tc>
          <w:tcPr>
            <w:tcW w:w="644" w:type="dxa"/>
            <w:vAlign w:val="center"/>
          </w:tcPr>
          <w:p w14:paraId="6187641B" w14:textId="1F70B482" w:rsidR="001C15C8" w:rsidRPr="002F707C" w:rsidRDefault="001C15C8" w:rsidP="002F707C">
            <w:pPr>
              <w:pStyle w:val="NoSpacing"/>
              <w:jc w:val="center"/>
              <w:rPr>
                <w:sz w:val="16"/>
                <w:szCs w:val="16"/>
              </w:rPr>
            </w:pPr>
            <w:r>
              <w:rPr>
                <w:sz w:val="16"/>
                <w:szCs w:val="16"/>
              </w:rPr>
              <w:t>-</w:t>
            </w:r>
          </w:p>
        </w:tc>
      </w:tr>
      <w:tr w:rsidR="001C15C8" w14:paraId="7321D1EF" w14:textId="22183E85" w:rsidTr="00535A5A">
        <w:trPr>
          <w:trHeight w:val="28"/>
          <w:jc w:val="center"/>
        </w:trPr>
        <w:tc>
          <w:tcPr>
            <w:tcW w:w="882" w:type="dxa"/>
            <w:vMerge/>
            <w:tcBorders>
              <w:bottom w:val="single" w:sz="18" w:space="0" w:color="auto"/>
            </w:tcBorders>
            <w:vAlign w:val="center"/>
          </w:tcPr>
          <w:p w14:paraId="7317C299" w14:textId="77777777" w:rsidR="001C15C8" w:rsidRPr="002F707C" w:rsidRDefault="001C15C8" w:rsidP="002F707C">
            <w:pPr>
              <w:pStyle w:val="NoSpacing"/>
              <w:jc w:val="center"/>
              <w:rPr>
                <w:sz w:val="16"/>
                <w:szCs w:val="16"/>
              </w:rPr>
            </w:pPr>
          </w:p>
        </w:tc>
        <w:tc>
          <w:tcPr>
            <w:tcW w:w="658" w:type="dxa"/>
            <w:tcBorders>
              <w:bottom w:val="single" w:sz="18" w:space="0" w:color="auto"/>
            </w:tcBorders>
            <w:vAlign w:val="center"/>
          </w:tcPr>
          <w:p w14:paraId="71916D7A" w14:textId="737FBE53" w:rsidR="001C15C8" w:rsidRPr="002F707C" w:rsidRDefault="001C15C8" w:rsidP="002F707C">
            <w:pPr>
              <w:pStyle w:val="NoSpacing"/>
              <w:jc w:val="center"/>
              <w:rPr>
                <w:sz w:val="16"/>
                <w:szCs w:val="16"/>
              </w:rPr>
            </w:pPr>
            <w:r w:rsidRPr="002F707C">
              <w:rPr>
                <w:sz w:val="16"/>
                <w:szCs w:val="16"/>
              </w:rPr>
              <w:t>FFFB</w:t>
            </w:r>
          </w:p>
        </w:tc>
        <w:tc>
          <w:tcPr>
            <w:tcW w:w="615" w:type="dxa"/>
            <w:tcBorders>
              <w:bottom w:val="single" w:sz="18" w:space="0" w:color="auto"/>
            </w:tcBorders>
            <w:vAlign w:val="center"/>
          </w:tcPr>
          <w:p w14:paraId="529F32D9" w14:textId="027CA1DA" w:rsidR="001C15C8" w:rsidRPr="002F707C" w:rsidRDefault="001C15C8" w:rsidP="002F707C">
            <w:pPr>
              <w:pStyle w:val="NoSpacing"/>
              <w:jc w:val="center"/>
              <w:rPr>
                <w:sz w:val="16"/>
                <w:szCs w:val="16"/>
              </w:rPr>
            </w:pPr>
            <w:r>
              <w:rPr>
                <w:sz w:val="16"/>
                <w:szCs w:val="16"/>
              </w:rPr>
              <w:t>N</w:t>
            </w:r>
          </w:p>
        </w:tc>
        <w:tc>
          <w:tcPr>
            <w:tcW w:w="615" w:type="dxa"/>
            <w:tcBorders>
              <w:bottom w:val="single" w:sz="18" w:space="0" w:color="auto"/>
            </w:tcBorders>
            <w:vAlign w:val="center"/>
          </w:tcPr>
          <w:p w14:paraId="5D3B2242" w14:textId="5E20C9FC" w:rsidR="001C15C8" w:rsidRPr="002F707C" w:rsidRDefault="001C15C8" w:rsidP="002F707C">
            <w:pPr>
              <w:pStyle w:val="NoSpacing"/>
              <w:jc w:val="center"/>
              <w:rPr>
                <w:sz w:val="16"/>
                <w:szCs w:val="16"/>
              </w:rPr>
            </w:pPr>
            <w:r>
              <w:rPr>
                <w:sz w:val="16"/>
                <w:szCs w:val="16"/>
              </w:rPr>
              <w:t>-</w:t>
            </w:r>
          </w:p>
        </w:tc>
        <w:tc>
          <w:tcPr>
            <w:tcW w:w="615" w:type="dxa"/>
            <w:tcBorders>
              <w:bottom w:val="single" w:sz="18" w:space="0" w:color="auto"/>
            </w:tcBorders>
            <w:vAlign w:val="center"/>
          </w:tcPr>
          <w:p w14:paraId="2503C3C5" w14:textId="2AF1AB28" w:rsidR="001C15C8" w:rsidRPr="002F707C" w:rsidRDefault="001C15C8" w:rsidP="002F707C">
            <w:pPr>
              <w:pStyle w:val="NoSpacing"/>
              <w:jc w:val="center"/>
              <w:rPr>
                <w:sz w:val="16"/>
                <w:szCs w:val="16"/>
              </w:rPr>
            </w:pPr>
            <w:r>
              <w:rPr>
                <w:sz w:val="16"/>
                <w:szCs w:val="16"/>
              </w:rPr>
              <w:t>-</w:t>
            </w:r>
          </w:p>
        </w:tc>
        <w:tc>
          <w:tcPr>
            <w:tcW w:w="615" w:type="dxa"/>
            <w:tcBorders>
              <w:bottom w:val="single" w:sz="18" w:space="0" w:color="auto"/>
            </w:tcBorders>
            <w:vAlign w:val="center"/>
          </w:tcPr>
          <w:p w14:paraId="0E0031BA" w14:textId="143FE983" w:rsidR="001C15C8" w:rsidRPr="002F707C" w:rsidRDefault="001C15C8" w:rsidP="002F707C">
            <w:pPr>
              <w:pStyle w:val="NoSpacing"/>
              <w:jc w:val="center"/>
              <w:rPr>
                <w:sz w:val="16"/>
                <w:szCs w:val="16"/>
              </w:rPr>
            </w:pPr>
            <w:r>
              <w:rPr>
                <w:sz w:val="16"/>
                <w:szCs w:val="16"/>
              </w:rPr>
              <w:t>-</w:t>
            </w:r>
          </w:p>
        </w:tc>
        <w:tc>
          <w:tcPr>
            <w:tcW w:w="615" w:type="dxa"/>
            <w:tcBorders>
              <w:bottom w:val="single" w:sz="18" w:space="0" w:color="auto"/>
            </w:tcBorders>
            <w:vAlign w:val="center"/>
          </w:tcPr>
          <w:p w14:paraId="07B28DA6" w14:textId="72EE011B" w:rsidR="001C15C8" w:rsidRPr="002F707C" w:rsidRDefault="001C15C8" w:rsidP="002F707C">
            <w:pPr>
              <w:pStyle w:val="NoSpacing"/>
              <w:jc w:val="center"/>
              <w:rPr>
                <w:sz w:val="16"/>
                <w:szCs w:val="16"/>
              </w:rPr>
            </w:pPr>
            <w:r>
              <w:rPr>
                <w:sz w:val="16"/>
                <w:szCs w:val="16"/>
              </w:rPr>
              <w:t>-</w:t>
            </w:r>
          </w:p>
        </w:tc>
        <w:tc>
          <w:tcPr>
            <w:tcW w:w="615" w:type="dxa"/>
            <w:tcBorders>
              <w:bottom w:val="single" w:sz="18" w:space="0" w:color="auto"/>
            </w:tcBorders>
            <w:vAlign w:val="center"/>
          </w:tcPr>
          <w:p w14:paraId="3590BDCC" w14:textId="2FAD63B1" w:rsidR="001C15C8" w:rsidRPr="002F707C" w:rsidRDefault="001C15C8" w:rsidP="002F707C">
            <w:pPr>
              <w:pStyle w:val="NoSpacing"/>
              <w:jc w:val="center"/>
              <w:rPr>
                <w:sz w:val="16"/>
                <w:szCs w:val="16"/>
              </w:rPr>
            </w:pPr>
            <w:r>
              <w:rPr>
                <w:sz w:val="16"/>
                <w:szCs w:val="16"/>
              </w:rPr>
              <w:t>-</w:t>
            </w:r>
          </w:p>
        </w:tc>
        <w:tc>
          <w:tcPr>
            <w:tcW w:w="540" w:type="dxa"/>
            <w:vAlign w:val="center"/>
          </w:tcPr>
          <w:p w14:paraId="2C4368C4" w14:textId="77777777" w:rsidR="001C15C8" w:rsidRPr="002F707C" w:rsidRDefault="001C15C8" w:rsidP="002F707C">
            <w:pPr>
              <w:pStyle w:val="NoSpacing"/>
              <w:jc w:val="center"/>
              <w:rPr>
                <w:sz w:val="16"/>
                <w:szCs w:val="16"/>
              </w:rPr>
            </w:pPr>
          </w:p>
        </w:tc>
        <w:tc>
          <w:tcPr>
            <w:tcW w:w="902" w:type="dxa"/>
            <w:vMerge/>
            <w:tcBorders>
              <w:bottom w:val="single" w:sz="18" w:space="0" w:color="auto"/>
            </w:tcBorders>
            <w:vAlign w:val="center"/>
          </w:tcPr>
          <w:p w14:paraId="06616B17" w14:textId="6A9D3692" w:rsidR="001C15C8" w:rsidRPr="002F707C" w:rsidRDefault="001C15C8" w:rsidP="002F707C">
            <w:pPr>
              <w:pStyle w:val="NoSpacing"/>
              <w:jc w:val="center"/>
              <w:rPr>
                <w:sz w:val="16"/>
                <w:szCs w:val="16"/>
              </w:rPr>
            </w:pPr>
          </w:p>
        </w:tc>
        <w:tc>
          <w:tcPr>
            <w:tcW w:w="644" w:type="dxa"/>
            <w:tcBorders>
              <w:bottom w:val="single" w:sz="18" w:space="0" w:color="auto"/>
            </w:tcBorders>
            <w:vAlign w:val="center"/>
          </w:tcPr>
          <w:p w14:paraId="48A9104A" w14:textId="008D5377" w:rsidR="001C15C8" w:rsidRPr="002F707C" w:rsidRDefault="001C15C8" w:rsidP="002F707C">
            <w:pPr>
              <w:pStyle w:val="NoSpacing"/>
              <w:jc w:val="center"/>
              <w:rPr>
                <w:sz w:val="16"/>
                <w:szCs w:val="16"/>
              </w:rPr>
            </w:pPr>
            <w:r w:rsidRPr="002F707C">
              <w:rPr>
                <w:sz w:val="16"/>
                <w:szCs w:val="16"/>
              </w:rPr>
              <w:t>FFFB</w:t>
            </w:r>
          </w:p>
        </w:tc>
        <w:tc>
          <w:tcPr>
            <w:tcW w:w="643" w:type="dxa"/>
            <w:tcBorders>
              <w:bottom w:val="single" w:sz="18" w:space="0" w:color="auto"/>
            </w:tcBorders>
            <w:vAlign w:val="center"/>
          </w:tcPr>
          <w:p w14:paraId="189A538D" w14:textId="0259D335" w:rsidR="001C15C8" w:rsidRPr="002F707C" w:rsidRDefault="001C15C8" w:rsidP="002F707C">
            <w:pPr>
              <w:pStyle w:val="NoSpacing"/>
              <w:jc w:val="center"/>
              <w:rPr>
                <w:sz w:val="16"/>
                <w:szCs w:val="16"/>
              </w:rPr>
            </w:pPr>
            <w:r>
              <w:rPr>
                <w:sz w:val="16"/>
                <w:szCs w:val="16"/>
              </w:rPr>
              <w:t>N</w:t>
            </w:r>
          </w:p>
        </w:tc>
        <w:tc>
          <w:tcPr>
            <w:tcW w:w="644" w:type="dxa"/>
            <w:tcBorders>
              <w:bottom w:val="single" w:sz="18" w:space="0" w:color="auto"/>
            </w:tcBorders>
            <w:vAlign w:val="center"/>
          </w:tcPr>
          <w:p w14:paraId="6188953A" w14:textId="41C9AFB3" w:rsidR="001C15C8" w:rsidRPr="002F707C" w:rsidRDefault="001C15C8" w:rsidP="002F707C">
            <w:pPr>
              <w:pStyle w:val="NoSpacing"/>
              <w:jc w:val="center"/>
              <w:rPr>
                <w:sz w:val="16"/>
                <w:szCs w:val="16"/>
              </w:rPr>
            </w:pPr>
            <w:r>
              <w:rPr>
                <w:sz w:val="16"/>
                <w:szCs w:val="16"/>
              </w:rPr>
              <w:t>-</w:t>
            </w:r>
          </w:p>
        </w:tc>
        <w:tc>
          <w:tcPr>
            <w:tcW w:w="644" w:type="dxa"/>
            <w:tcBorders>
              <w:bottom w:val="single" w:sz="18" w:space="0" w:color="auto"/>
            </w:tcBorders>
            <w:vAlign w:val="center"/>
          </w:tcPr>
          <w:p w14:paraId="7C80D645" w14:textId="71664303" w:rsidR="001C15C8" w:rsidRPr="002F707C" w:rsidRDefault="001C15C8" w:rsidP="002F707C">
            <w:pPr>
              <w:pStyle w:val="NoSpacing"/>
              <w:jc w:val="center"/>
              <w:rPr>
                <w:sz w:val="16"/>
                <w:szCs w:val="16"/>
              </w:rPr>
            </w:pPr>
            <w:r>
              <w:rPr>
                <w:sz w:val="16"/>
                <w:szCs w:val="16"/>
              </w:rPr>
              <w:t>-</w:t>
            </w:r>
          </w:p>
        </w:tc>
        <w:tc>
          <w:tcPr>
            <w:tcW w:w="644" w:type="dxa"/>
            <w:tcBorders>
              <w:bottom w:val="single" w:sz="18" w:space="0" w:color="auto"/>
            </w:tcBorders>
            <w:vAlign w:val="center"/>
          </w:tcPr>
          <w:p w14:paraId="179A5120" w14:textId="7B25B3E3" w:rsidR="001C15C8" w:rsidRPr="002F707C" w:rsidRDefault="001C15C8" w:rsidP="002F707C">
            <w:pPr>
              <w:pStyle w:val="NoSpacing"/>
              <w:jc w:val="center"/>
              <w:rPr>
                <w:sz w:val="16"/>
                <w:szCs w:val="16"/>
              </w:rPr>
            </w:pPr>
            <w:r>
              <w:rPr>
                <w:sz w:val="16"/>
                <w:szCs w:val="16"/>
              </w:rPr>
              <w:t>-</w:t>
            </w:r>
          </w:p>
        </w:tc>
        <w:tc>
          <w:tcPr>
            <w:tcW w:w="644" w:type="dxa"/>
            <w:tcBorders>
              <w:bottom w:val="single" w:sz="18" w:space="0" w:color="auto"/>
            </w:tcBorders>
            <w:vAlign w:val="center"/>
          </w:tcPr>
          <w:p w14:paraId="346778BE" w14:textId="7072F795" w:rsidR="001C15C8" w:rsidRPr="002F707C" w:rsidRDefault="001C15C8" w:rsidP="002F707C">
            <w:pPr>
              <w:pStyle w:val="NoSpacing"/>
              <w:jc w:val="center"/>
              <w:rPr>
                <w:sz w:val="16"/>
                <w:szCs w:val="16"/>
              </w:rPr>
            </w:pPr>
            <w:r>
              <w:rPr>
                <w:sz w:val="16"/>
                <w:szCs w:val="16"/>
              </w:rPr>
              <w:t>-</w:t>
            </w:r>
          </w:p>
        </w:tc>
        <w:tc>
          <w:tcPr>
            <w:tcW w:w="644" w:type="dxa"/>
            <w:tcBorders>
              <w:bottom w:val="single" w:sz="18" w:space="0" w:color="auto"/>
            </w:tcBorders>
            <w:vAlign w:val="center"/>
          </w:tcPr>
          <w:p w14:paraId="17233E93" w14:textId="05911388" w:rsidR="001C15C8" w:rsidRPr="002F707C" w:rsidRDefault="001C15C8" w:rsidP="002F707C">
            <w:pPr>
              <w:pStyle w:val="NoSpacing"/>
              <w:jc w:val="center"/>
              <w:rPr>
                <w:sz w:val="16"/>
                <w:szCs w:val="16"/>
              </w:rPr>
            </w:pPr>
            <w:r>
              <w:rPr>
                <w:sz w:val="16"/>
                <w:szCs w:val="16"/>
              </w:rPr>
              <w:t>-</w:t>
            </w:r>
          </w:p>
        </w:tc>
      </w:tr>
    </w:tbl>
    <w:p w14:paraId="67C52F93" w14:textId="77777777" w:rsidR="00AE501E" w:rsidRDefault="00AE501E" w:rsidP="001C1561"/>
    <w:p w14:paraId="29A6FA63" w14:textId="77777777" w:rsidR="001C15C8" w:rsidRDefault="001C15C8" w:rsidP="001C1561"/>
    <w:p w14:paraId="4103D703" w14:textId="77777777" w:rsidR="00535A5A" w:rsidRDefault="00535A5A" w:rsidP="001C1561"/>
    <w:p w14:paraId="126137A3" w14:textId="77777777" w:rsidR="00821019" w:rsidRDefault="00821019">
      <w:pPr>
        <w:spacing w:before="0" w:after="0"/>
      </w:pPr>
      <w:r>
        <w:br w:type="page"/>
      </w:r>
    </w:p>
    <w:p w14:paraId="4B5D0290" w14:textId="026B332C" w:rsidR="00821019" w:rsidRPr="00623904" w:rsidRDefault="00821019" w:rsidP="00D60A43">
      <w:pPr>
        <w:jc w:val="both"/>
      </w:pPr>
      <w:r w:rsidRPr="000D4ED7">
        <w:rPr>
          <w:b/>
        </w:rPr>
        <w:lastRenderedPageBreak/>
        <w:t>Table S4 | Selected cases.</w:t>
      </w:r>
      <w:r w:rsidRPr="000D4ED7">
        <w:t xml:space="preserve"> Based on the connectivity of the </w:t>
      </w:r>
      <w:r w:rsidR="0062709D">
        <w:t xml:space="preserve">50-node </w:t>
      </w:r>
      <w:r w:rsidRPr="000D4ED7">
        <w:t>network</w:t>
      </w:r>
      <w:r>
        <w:t>s from GeneNetWeaver</w:t>
      </w:r>
      <w:r w:rsidRPr="000D4ED7">
        <w:t>, stimulus to certain nodes have no effect on the trajectory of one or more nodes.</w:t>
      </w:r>
      <w:r>
        <w:t xml:space="preserve"> </w:t>
      </w:r>
      <w:r w:rsidR="001A64C7">
        <w:t>Only stimulation cases</w:t>
      </w:r>
      <w:r w:rsidR="00D60A43">
        <w:t xml:space="preserve"> that are </w:t>
      </w:r>
      <w:r w:rsidR="008D2F6B">
        <w:t xml:space="preserve">both </w:t>
      </w:r>
      <w:r w:rsidR="00D60A43" w:rsidRPr="00D60A43">
        <w:rPr>
          <w:i/>
        </w:rPr>
        <w:t xml:space="preserve">inferable </w:t>
      </w:r>
      <w:r w:rsidR="00D60A43">
        <w:t xml:space="preserve">and </w:t>
      </w:r>
      <w:r w:rsidR="00D60A43">
        <w:rPr>
          <w:i/>
        </w:rPr>
        <w:t>stimulatable</w:t>
      </w:r>
      <w:r w:rsidR="008D2F6B">
        <w:t xml:space="preserve"> (and </w:t>
      </w:r>
      <w:r w:rsidR="00A70AB9">
        <w:t xml:space="preserve">have </w:t>
      </w:r>
      <w:r w:rsidR="008D2F6B">
        <w:t>at least three downstream nodes, i</w:t>
      </w:r>
      <w:r w:rsidR="00A70AB9">
        <w:t xml:space="preserve">ndicated in </w:t>
      </w:r>
      <w:r w:rsidR="00A70AB9">
        <w:rPr>
          <w:b/>
        </w:rPr>
        <w:t>bold</w:t>
      </w:r>
      <w:r w:rsidR="00A70AB9">
        <w:t>) are used</w:t>
      </w:r>
      <w:r w:rsidR="001A64C7">
        <w:t xml:space="preserve"> in the analysis.</w:t>
      </w:r>
      <w:r>
        <w:fldChar w:fldCharType="begin"/>
      </w:r>
      <w:r>
        <w:instrText xml:space="preserve"> ADDIN EN.REFLIST </w:instrText>
      </w:r>
      <w:r>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72" w:type="dxa"/>
          <w:bottom w:w="72" w:type="dxa"/>
          <w:right w:w="72" w:type="dxa"/>
        </w:tblCellMar>
        <w:tblLook w:val="04A0" w:firstRow="1" w:lastRow="0" w:firstColumn="1" w:lastColumn="0" w:noHBand="0" w:noVBand="1"/>
      </w:tblPr>
      <w:tblGrid>
        <w:gridCol w:w="1422"/>
        <w:gridCol w:w="3174"/>
        <w:gridCol w:w="3174"/>
        <w:gridCol w:w="3174"/>
      </w:tblGrid>
      <w:tr w:rsidR="00B52247" w:rsidRPr="002E531E" w14:paraId="5C3774FA" w14:textId="77777777" w:rsidTr="002566C8">
        <w:tc>
          <w:tcPr>
            <w:tcW w:w="650" w:type="pct"/>
            <w:vMerge w:val="restart"/>
            <w:tcBorders>
              <w:top w:val="single" w:sz="18" w:space="0" w:color="auto"/>
              <w:bottom w:val="single" w:sz="8" w:space="0" w:color="auto"/>
            </w:tcBorders>
            <w:shd w:val="clear" w:color="auto" w:fill="auto"/>
            <w:vAlign w:val="center"/>
          </w:tcPr>
          <w:p w14:paraId="41A19344" w14:textId="4A763D5C" w:rsidR="00B52247" w:rsidRPr="002E531E" w:rsidRDefault="002566C8" w:rsidP="00B52247">
            <w:pPr>
              <w:pStyle w:val="NoSpacing"/>
              <w:jc w:val="center"/>
              <w:rPr>
                <w:b/>
                <w:szCs w:val="20"/>
              </w:rPr>
            </w:pPr>
            <w:r>
              <w:rPr>
                <w:b/>
                <w:szCs w:val="20"/>
              </w:rPr>
              <w:t>Network</w:t>
            </w:r>
          </w:p>
        </w:tc>
        <w:tc>
          <w:tcPr>
            <w:tcW w:w="4350" w:type="pct"/>
            <w:gridSpan w:val="3"/>
            <w:tcBorders>
              <w:top w:val="single" w:sz="18" w:space="0" w:color="auto"/>
              <w:bottom w:val="single" w:sz="8" w:space="0" w:color="auto"/>
            </w:tcBorders>
            <w:shd w:val="clear" w:color="auto" w:fill="auto"/>
            <w:vAlign w:val="center"/>
          </w:tcPr>
          <w:p w14:paraId="6E9B707E" w14:textId="06050FC0" w:rsidR="00B52247" w:rsidRPr="002E531E" w:rsidRDefault="002566C8" w:rsidP="00B52247">
            <w:pPr>
              <w:pStyle w:val="NoSpacing"/>
              <w:jc w:val="center"/>
              <w:rPr>
                <w:b/>
                <w:szCs w:val="20"/>
              </w:rPr>
            </w:pPr>
            <w:r>
              <w:rPr>
                <w:b/>
                <w:szCs w:val="20"/>
              </w:rPr>
              <w:t>Case</w:t>
            </w:r>
          </w:p>
        </w:tc>
      </w:tr>
      <w:tr w:rsidR="00B52247" w:rsidRPr="002E531E" w14:paraId="4B568CA8" w14:textId="77777777" w:rsidTr="002D2C7F">
        <w:trPr>
          <w:trHeight w:val="421"/>
        </w:trPr>
        <w:tc>
          <w:tcPr>
            <w:tcW w:w="650" w:type="pct"/>
            <w:vMerge/>
            <w:tcBorders>
              <w:bottom w:val="single" w:sz="8" w:space="0" w:color="auto"/>
            </w:tcBorders>
            <w:shd w:val="clear" w:color="auto" w:fill="auto"/>
            <w:vAlign w:val="center"/>
          </w:tcPr>
          <w:p w14:paraId="568F878A" w14:textId="77777777" w:rsidR="00B52247" w:rsidRPr="002E531E" w:rsidRDefault="00B52247" w:rsidP="00B52247">
            <w:pPr>
              <w:pStyle w:val="NoSpacing"/>
              <w:jc w:val="center"/>
              <w:rPr>
                <w:b/>
                <w:sz w:val="16"/>
                <w:szCs w:val="16"/>
              </w:rPr>
            </w:pPr>
          </w:p>
        </w:tc>
        <w:tc>
          <w:tcPr>
            <w:tcW w:w="1450" w:type="pct"/>
            <w:tcBorders>
              <w:top w:val="single" w:sz="8" w:space="0" w:color="auto"/>
              <w:bottom w:val="single" w:sz="8" w:space="0" w:color="auto"/>
            </w:tcBorders>
            <w:shd w:val="clear" w:color="auto" w:fill="auto"/>
            <w:vAlign w:val="center"/>
          </w:tcPr>
          <w:p w14:paraId="5C1F978C" w14:textId="77777777" w:rsidR="002566C8" w:rsidRDefault="002566C8" w:rsidP="002566C8">
            <w:pPr>
              <w:pStyle w:val="NoSpacing"/>
              <w:jc w:val="center"/>
              <w:rPr>
                <w:b/>
                <w:sz w:val="16"/>
                <w:szCs w:val="16"/>
              </w:rPr>
            </w:pPr>
            <w:r>
              <w:rPr>
                <w:b/>
                <w:sz w:val="16"/>
                <w:szCs w:val="16"/>
              </w:rPr>
              <w:t>Inferable</w:t>
            </w:r>
          </w:p>
          <w:p w14:paraId="4305BDC9" w14:textId="77777777" w:rsidR="002566C8" w:rsidRPr="005D0267" w:rsidRDefault="002566C8" w:rsidP="002566C8">
            <w:pPr>
              <w:pStyle w:val="NoSpacing"/>
              <w:jc w:val="center"/>
              <w:rPr>
                <w:i/>
                <w:sz w:val="10"/>
                <w:szCs w:val="10"/>
              </w:rPr>
            </w:pPr>
          </w:p>
          <w:p w14:paraId="5B4FA87A" w14:textId="4E4E9F63" w:rsidR="00B52247" w:rsidRPr="002E531E" w:rsidRDefault="002566C8" w:rsidP="002566C8">
            <w:pPr>
              <w:pStyle w:val="NoSpacing"/>
              <w:jc w:val="center"/>
              <w:rPr>
                <w:b/>
                <w:sz w:val="16"/>
                <w:szCs w:val="16"/>
              </w:rPr>
            </w:pPr>
            <w:r>
              <w:rPr>
                <w:i/>
                <w:sz w:val="16"/>
                <w:szCs w:val="16"/>
              </w:rPr>
              <w:t>Stimulated node has at least one downstream node.</w:t>
            </w:r>
          </w:p>
        </w:tc>
        <w:tc>
          <w:tcPr>
            <w:tcW w:w="1450" w:type="pct"/>
            <w:tcBorders>
              <w:top w:val="single" w:sz="8" w:space="0" w:color="auto"/>
              <w:bottom w:val="single" w:sz="8" w:space="0" w:color="auto"/>
            </w:tcBorders>
            <w:shd w:val="clear" w:color="auto" w:fill="auto"/>
            <w:vAlign w:val="center"/>
          </w:tcPr>
          <w:p w14:paraId="07510DFE" w14:textId="77777777" w:rsidR="002566C8" w:rsidRDefault="002566C8" w:rsidP="002566C8">
            <w:pPr>
              <w:pStyle w:val="NoSpacing"/>
              <w:jc w:val="center"/>
              <w:rPr>
                <w:b/>
                <w:sz w:val="16"/>
                <w:szCs w:val="16"/>
              </w:rPr>
            </w:pPr>
            <w:r>
              <w:rPr>
                <w:b/>
                <w:sz w:val="16"/>
                <w:szCs w:val="16"/>
              </w:rPr>
              <w:t>Stimulatable</w:t>
            </w:r>
          </w:p>
          <w:p w14:paraId="4B929074" w14:textId="77777777" w:rsidR="002566C8" w:rsidRPr="005D0267" w:rsidRDefault="002566C8" w:rsidP="002566C8">
            <w:pPr>
              <w:pStyle w:val="NoSpacing"/>
              <w:jc w:val="center"/>
              <w:rPr>
                <w:i/>
                <w:sz w:val="10"/>
                <w:szCs w:val="10"/>
              </w:rPr>
            </w:pPr>
          </w:p>
          <w:p w14:paraId="19FF2704" w14:textId="50BCA169" w:rsidR="00B52247" w:rsidRPr="002E531E" w:rsidRDefault="002566C8" w:rsidP="002566C8">
            <w:pPr>
              <w:pStyle w:val="NoSpacing"/>
              <w:jc w:val="center"/>
              <w:rPr>
                <w:b/>
                <w:sz w:val="16"/>
                <w:szCs w:val="16"/>
              </w:rPr>
            </w:pPr>
            <w:r w:rsidRPr="00605183">
              <w:rPr>
                <w:i/>
                <w:sz w:val="16"/>
                <w:szCs w:val="16"/>
              </w:rPr>
              <w:t>Stimulated node has at least one positive input edge</w:t>
            </w:r>
          </w:p>
        </w:tc>
        <w:tc>
          <w:tcPr>
            <w:tcW w:w="1450" w:type="pct"/>
            <w:tcBorders>
              <w:top w:val="single" w:sz="8" w:space="0" w:color="auto"/>
              <w:bottom w:val="single" w:sz="8" w:space="0" w:color="auto"/>
            </w:tcBorders>
            <w:shd w:val="clear" w:color="auto" w:fill="auto"/>
            <w:vAlign w:val="center"/>
          </w:tcPr>
          <w:p w14:paraId="3E8A7593" w14:textId="77777777" w:rsidR="002566C8" w:rsidRDefault="002566C8" w:rsidP="002566C8">
            <w:pPr>
              <w:pStyle w:val="NoSpacing"/>
              <w:jc w:val="center"/>
              <w:rPr>
                <w:b/>
                <w:sz w:val="16"/>
                <w:szCs w:val="16"/>
              </w:rPr>
            </w:pPr>
            <w:r>
              <w:rPr>
                <w:b/>
                <w:sz w:val="16"/>
                <w:szCs w:val="16"/>
              </w:rPr>
              <w:t>Inferable and Stimulatable</w:t>
            </w:r>
          </w:p>
          <w:p w14:paraId="60CD69BC" w14:textId="77777777" w:rsidR="002566C8" w:rsidRPr="005D0267" w:rsidRDefault="002566C8" w:rsidP="002566C8">
            <w:pPr>
              <w:pStyle w:val="NoSpacing"/>
              <w:jc w:val="center"/>
              <w:rPr>
                <w:i/>
                <w:sz w:val="10"/>
                <w:szCs w:val="10"/>
              </w:rPr>
            </w:pPr>
          </w:p>
          <w:p w14:paraId="6C887DFF" w14:textId="5C3DE43B" w:rsidR="00B52247" w:rsidRPr="002E531E" w:rsidRDefault="002566C8" w:rsidP="002566C8">
            <w:pPr>
              <w:pStyle w:val="NoSpacing"/>
              <w:jc w:val="center"/>
              <w:rPr>
                <w:b/>
                <w:sz w:val="16"/>
                <w:szCs w:val="16"/>
              </w:rPr>
            </w:pPr>
            <w:r>
              <w:rPr>
                <w:i/>
                <w:sz w:val="16"/>
                <w:szCs w:val="16"/>
              </w:rPr>
              <w:t xml:space="preserve">Cases with at least four non-zero trajectories indicated in </w:t>
            </w:r>
            <w:r>
              <w:rPr>
                <w:b/>
                <w:i/>
                <w:sz w:val="16"/>
                <w:szCs w:val="16"/>
              </w:rPr>
              <w:t>bold</w:t>
            </w:r>
          </w:p>
        </w:tc>
      </w:tr>
      <w:tr w:rsidR="00B52247" w:rsidRPr="002E531E" w14:paraId="4CFE5D86" w14:textId="77777777" w:rsidTr="002566C8">
        <w:trPr>
          <w:trHeight w:val="475"/>
        </w:trPr>
        <w:tc>
          <w:tcPr>
            <w:tcW w:w="650" w:type="pct"/>
            <w:tcBorders>
              <w:top w:val="single" w:sz="8" w:space="0" w:color="auto"/>
            </w:tcBorders>
            <w:shd w:val="clear" w:color="auto" w:fill="auto"/>
            <w:vAlign w:val="center"/>
          </w:tcPr>
          <w:p w14:paraId="525EEDF5" w14:textId="2401F6FA" w:rsidR="00B52247" w:rsidRPr="002566C8" w:rsidRDefault="002566C8" w:rsidP="00B52247">
            <w:pPr>
              <w:pStyle w:val="NoSpacing"/>
              <w:jc w:val="center"/>
              <w:rPr>
                <w:sz w:val="16"/>
                <w:szCs w:val="16"/>
              </w:rPr>
            </w:pPr>
            <w:r w:rsidRPr="002566C8">
              <w:rPr>
                <w:sz w:val="16"/>
                <w:szCs w:val="16"/>
              </w:rPr>
              <w:t>A</w:t>
            </w:r>
          </w:p>
        </w:tc>
        <w:tc>
          <w:tcPr>
            <w:tcW w:w="1450" w:type="pct"/>
            <w:tcBorders>
              <w:top w:val="single" w:sz="8" w:space="0" w:color="auto"/>
            </w:tcBorders>
            <w:shd w:val="clear" w:color="auto" w:fill="auto"/>
          </w:tcPr>
          <w:p w14:paraId="6224D28A" w14:textId="74340448" w:rsidR="002566C8" w:rsidRDefault="002566C8" w:rsidP="00B52247">
            <w:pPr>
              <w:pStyle w:val="NoSpacing"/>
              <w:rPr>
                <w:sz w:val="16"/>
                <w:szCs w:val="16"/>
              </w:rPr>
            </w:pPr>
            <w:r>
              <w:rPr>
                <w:sz w:val="16"/>
                <w:szCs w:val="16"/>
              </w:rPr>
              <w:t>N = 25</w:t>
            </w:r>
          </w:p>
          <w:p w14:paraId="5F4B4D60" w14:textId="77777777" w:rsidR="002566C8" w:rsidRDefault="002566C8" w:rsidP="00B52247">
            <w:pPr>
              <w:pStyle w:val="NoSpacing"/>
              <w:rPr>
                <w:sz w:val="16"/>
                <w:szCs w:val="16"/>
              </w:rPr>
            </w:pPr>
          </w:p>
          <w:p w14:paraId="6D313FF6" w14:textId="39ADE587" w:rsidR="00605183" w:rsidRPr="002E531E" w:rsidRDefault="002566C8" w:rsidP="00B52247">
            <w:pPr>
              <w:pStyle w:val="NoSpacing"/>
              <w:rPr>
                <w:sz w:val="16"/>
                <w:szCs w:val="16"/>
              </w:rPr>
            </w:pPr>
            <w:r w:rsidRPr="002566C8">
              <w:rPr>
                <w:sz w:val="16"/>
                <w:szCs w:val="16"/>
              </w:rPr>
              <w:t>1, 2, 3, 4, 5, 6, 7, 8, 9, 10, 11, 12, 13, 14, 15, 16, 17, 18, 19, 20, 22, 23, 25, 27, 30</w:t>
            </w:r>
          </w:p>
        </w:tc>
        <w:tc>
          <w:tcPr>
            <w:tcW w:w="1450" w:type="pct"/>
            <w:tcBorders>
              <w:top w:val="single" w:sz="8" w:space="0" w:color="auto"/>
            </w:tcBorders>
            <w:shd w:val="clear" w:color="auto" w:fill="auto"/>
          </w:tcPr>
          <w:p w14:paraId="009EAD89" w14:textId="77777777" w:rsidR="002566C8" w:rsidRDefault="002566C8" w:rsidP="00B52247">
            <w:pPr>
              <w:pStyle w:val="NoSpacing"/>
              <w:rPr>
                <w:sz w:val="16"/>
                <w:szCs w:val="16"/>
              </w:rPr>
            </w:pPr>
            <w:r>
              <w:rPr>
                <w:sz w:val="16"/>
                <w:szCs w:val="16"/>
              </w:rPr>
              <w:t>N = 35</w:t>
            </w:r>
          </w:p>
          <w:p w14:paraId="1800602B" w14:textId="77777777" w:rsidR="002566C8" w:rsidRDefault="002566C8" w:rsidP="00B52247">
            <w:pPr>
              <w:pStyle w:val="NoSpacing"/>
              <w:rPr>
                <w:sz w:val="16"/>
                <w:szCs w:val="16"/>
              </w:rPr>
            </w:pPr>
          </w:p>
          <w:p w14:paraId="094956C2" w14:textId="62740568" w:rsidR="00D60A43" w:rsidRPr="002E531E" w:rsidRDefault="002566C8" w:rsidP="00B52247">
            <w:pPr>
              <w:pStyle w:val="NoSpacing"/>
              <w:rPr>
                <w:sz w:val="16"/>
                <w:szCs w:val="16"/>
              </w:rPr>
            </w:pPr>
            <w:r w:rsidRPr="002566C8">
              <w:rPr>
                <w:sz w:val="16"/>
                <w:szCs w:val="16"/>
              </w:rPr>
              <w:t>1, 2, 3, 6, 7, 8, 9, 10, 11, 12, 13, 15, 18, 21, 24, 25, 28, 29, 30, 31, 32, 33, 34, 35, 37, 38, 39, 41, 42, 43, 45, 47, 48, 49, 50</w:t>
            </w:r>
          </w:p>
        </w:tc>
        <w:tc>
          <w:tcPr>
            <w:tcW w:w="1450" w:type="pct"/>
            <w:tcBorders>
              <w:top w:val="single" w:sz="8" w:space="0" w:color="auto"/>
            </w:tcBorders>
            <w:shd w:val="clear" w:color="auto" w:fill="auto"/>
          </w:tcPr>
          <w:p w14:paraId="10807B8C" w14:textId="31F08457" w:rsidR="002566C8" w:rsidRDefault="002566C8" w:rsidP="00B52247">
            <w:pPr>
              <w:pStyle w:val="NoSpacing"/>
              <w:rPr>
                <w:sz w:val="16"/>
                <w:szCs w:val="16"/>
              </w:rPr>
            </w:pPr>
            <w:r>
              <w:rPr>
                <w:sz w:val="16"/>
                <w:szCs w:val="16"/>
              </w:rPr>
              <w:t>N = 15</w:t>
            </w:r>
            <w:r w:rsidR="001F3D9F">
              <w:rPr>
                <w:sz w:val="16"/>
                <w:szCs w:val="16"/>
              </w:rPr>
              <w:t xml:space="preserve"> (</w:t>
            </w:r>
            <w:r w:rsidR="001F3D9F" w:rsidRPr="001F3D9F">
              <w:rPr>
                <w:b/>
                <w:sz w:val="16"/>
                <w:szCs w:val="16"/>
              </w:rPr>
              <w:t>13</w:t>
            </w:r>
            <w:r w:rsidR="001F3D9F">
              <w:rPr>
                <w:sz w:val="16"/>
                <w:szCs w:val="16"/>
              </w:rPr>
              <w:t>)</w:t>
            </w:r>
          </w:p>
          <w:p w14:paraId="0A7D820E" w14:textId="77777777" w:rsidR="002566C8" w:rsidRDefault="002566C8" w:rsidP="00B52247">
            <w:pPr>
              <w:pStyle w:val="NoSpacing"/>
              <w:rPr>
                <w:sz w:val="16"/>
                <w:szCs w:val="16"/>
              </w:rPr>
            </w:pPr>
          </w:p>
          <w:p w14:paraId="693C6512" w14:textId="2C105AF0" w:rsidR="00D60A43" w:rsidRPr="002566C8" w:rsidRDefault="002566C8" w:rsidP="00B52247">
            <w:pPr>
              <w:pStyle w:val="NoSpacing"/>
              <w:rPr>
                <w:b/>
                <w:sz w:val="16"/>
                <w:szCs w:val="16"/>
              </w:rPr>
            </w:pPr>
            <w:r w:rsidRPr="002566C8">
              <w:rPr>
                <w:b/>
                <w:sz w:val="16"/>
                <w:szCs w:val="16"/>
              </w:rPr>
              <w:t xml:space="preserve">1, 2, 3, 6, 7, 8, 9, 10, 11, 12, 13, 15, 18, </w:t>
            </w:r>
            <w:r w:rsidRPr="002566C8">
              <w:rPr>
                <w:sz w:val="16"/>
                <w:szCs w:val="16"/>
              </w:rPr>
              <w:t>25, 30</w:t>
            </w:r>
          </w:p>
        </w:tc>
      </w:tr>
      <w:tr w:rsidR="00B52247" w:rsidRPr="002E531E" w14:paraId="58C00766" w14:textId="77777777" w:rsidTr="002566C8">
        <w:trPr>
          <w:trHeight w:val="378"/>
        </w:trPr>
        <w:tc>
          <w:tcPr>
            <w:tcW w:w="650" w:type="pct"/>
            <w:shd w:val="clear" w:color="auto" w:fill="auto"/>
            <w:vAlign w:val="center"/>
          </w:tcPr>
          <w:p w14:paraId="5556AC6E" w14:textId="7A6C9E9F" w:rsidR="00B52247" w:rsidRPr="002566C8" w:rsidRDefault="002566C8" w:rsidP="00B52247">
            <w:pPr>
              <w:pStyle w:val="NoSpacing"/>
              <w:jc w:val="center"/>
              <w:rPr>
                <w:sz w:val="16"/>
                <w:szCs w:val="16"/>
              </w:rPr>
            </w:pPr>
            <w:r w:rsidRPr="002566C8">
              <w:rPr>
                <w:sz w:val="16"/>
                <w:szCs w:val="16"/>
              </w:rPr>
              <w:t>B</w:t>
            </w:r>
          </w:p>
        </w:tc>
        <w:tc>
          <w:tcPr>
            <w:tcW w:w="1450" w:type="pct"/>
            <w:shd w:val="clear" w:color="auto" w:fill="auto"/>
          </w:tcPr>
          <w:p w14:paraId="2034EFC4" w14:textId="77777777" w:rsidR="002566C8" w:rsidRDefault="002566C8" w:rsidP="00B52247">
            <w:pPr>
              <w:pStyle w:val="NoSpacing"/>
              <w:rPr>
                <w:sz w:val="16"/>
                <w:szCs w:val="16"/>
              </w:rPr>
            </w:pPr>
            <w:r>
              <w:rPr>
                <w:sz w:val="16"/>
                <w:szCs w:val="16"/>
              </w:rPr>
              <w:t>N = 22</w:t>
            </w:r>
          </w:p>
          <w:p w14:paraId="69293E58" w14:textId="77777777" w:rsidR="002566C8" w:rsidRDefault="002566C8" w:rsidP="00B52247">
            <w:pPr>
              <w:pStyle w:val="NoSpacing"/>
              <w:rPr>
                <w:sz w:val="16"/>
                <w:szCs w:val="16"/>
              </w:rPr>
            </w:pPr>
          </w:p>
          <w:p w14:paraId="56BF5B43" w14:textId="29DEF351" w:rsidR="00605183" w:rsidRPr="002E531E" w:rsidRDefault="002566C8" w:rsidP="00B52247">
            <w:pPr>
              <w:pStyle w:val="NoSpacing"/>
              <w:rPr>
                <w:sz w:val="16"/>
                <w:szCs w:val="16"/>
              </w:rPr>
            </w:pPr>
            <w:r w:rsidRPr="002566C8">
              <w:rPr>
                <w:sz w:val="16"/>
                <w:szCs w:val="16"/>
              </w:rPr>
              <w:t>1, 2, 3, 4, 5, 6, 7, 8, 9, 10, 11, 12, 13, 14, 15, 16, 17, 18, 19, 20, 29, 30</w:t>
            </w:r>
          </w:p>
        </w:tc>
        <w:tc>
          <w:tcPr>
            <w:tcW w:w="1450" w:type="pct"/>
            <w:shd w:val="clear" w:color="auto" w:fill="auto"/>
          </w:tcPr>
          <w:p w14:paraId="51BF83E7" w14:textId="77777777" w:rsidR="002566C8" w:rsidRDefault="002566C8" w:rsidP="00B52247">
            <w:pPr>
              <w:pStyle w:val="NoSpacing"/>
              <w:rPr>
                <w:sz w:val="16"/>
                <w:szCs w:val="16"/>
              </w:rPr>
            </w:pPr>
            <w:r>
              <w:rPr>
                <w:sz w:val="16"/>
                <w:szCs w:val="16"/>
              </w:rPr>
              <w:t>N = 34</w:t>
            </w:r>
          </w:p>
          <w:p w14:paraId="58D06702" w14:textId="77777777" w:rsidR="002566C8" w:rsidRDefault="002566C8" w:rsidP="00B52247">
            <w:pPr>
              <w:pStyle w:val="NoSpacing"/>
              <w:rPr>
                <w:sz w:val="16"/>
                <w:szCs w:val="16"/>
              </w:rPr>
            </w:pPr>
          </w:p>
          <w:p w14:paraId="25CD3D94" w14:textId="3B3419D9" w:rsidR="00D60A43" w:rsidRPr="002E531E" w:rsidRDefault="002566C8" w:rsidP="00B52247">
            <w:pPr>
              <w:pStyle w:val="NoSpacing"/>
              <w:rPr>
                <w:sz w:val="16"/>
                <w:szCs w:val="16"/>
              </w:rPr>
            </w:pPr>
            <w:r w:rsidRPr="002566C8">
              <w:rPr>
                <w:sz w:val="16"/>
                <w:szCs w:val="16"/>
              </w:rPr>
              <w:t>1, 2, 4, 5, 6, 8, 9, 10, 12, 13, 15, 17, 21, 22, 23, 24, 25, 26, 28, 32, 33, 34, 35, 37, 38, 39, 40, 41, 42, 43, 44, 46, 47, 50</w:t>
            </w:r>
          </w:p>
        </w:tc>
        <w:tc>
          <w:tcPr>
            <w:tcW w:w="1450" w:type="pct"/>
            <w:shd w:val="clear" w:color="auto" w:fill="auto"/>
          </w:tcPr>
          <w:p w14:paraId="7896234A" w14:textId="36590D07" w:rsidR="002566C8" w:rsidRPr="001F3D9F" w:rsidRDefault="002566C8" w:rsidP="00B52247">
            <w:pPr>
              <w:pStyle w:val="NoSpacing"/>
              <w:rPr>
                <w:sz w:val="16"/>
                <w:szCs w:val="16"/>
              </w:rPr>
            </w:pPr>
            <w:r>
              <w:rPr>
                <w:sz w:val="16"/>
                <w:szCs w:val="16"/>
              </w:rPr>
              <w:t>N = 12</w:t>
            </w:r>
            <w:r w:rsidR="001F3D9F">
              <w:rPr>
                <w:sz w:val="16"/>
                <w:szCs w:val="16"/>
              </w:rPr>
              <w:t xml:space="preserve"> (</w:t>
            </w:r>
            <w:r w:rsidR="001F3D9F">
              <w:rPr>
                <w:b/>
                <w:sz w:val="16"/>
                <w:szCs w:val="16"/>
              </w:rPr>
              <w:t>11</w:t>
            </w:r>
            <w:r w:rsidR="001F3D9F">
              <w:rPr>
                <w:sz w:val="16"/>
                <w:szCs w:val="16"/>
              </w:rPr>
              <w:t>)</w:t>
            </w:r>
          </w:p>
          <w:p w14:paraId="2513406F" w14:textId="77777777" w:rsidR="002566C8" w:rsidRDefault="002566C8" w:rsidP="00B52247">
            <w:pPr>
              <w:pStyle w:val="NoSpacing"/>
              <w:rPr>
                <w:sz w:val="16"/>
                <w:szCs w:val="16"/>
              </w:rPr>
            </w:pPr>
          </w:p>
          <w:p w14:paraId="39E67269" w14:textId="32D4B43C" w:rsidR="00D60A43" w:rsidRPr="002566C8" w:rsidRDefault="002566C8" w:rsidP="00B52247">
            <w:pPr>
              <w:pStyle w:val="NoSpacing"/>
              <w:rPr>
                <w:b/>
                <w:sz w:val="16"/>
                <w:szCs w:val="16"/>
              </w:rPr>
            </w:pPr>
            <w:r w:rsidRPr="002566C8">
              <w:rPr>
                <w:b/>
                <w:sz w:val="16"/>
                <w:szCs w:val="16"/>
              </w:rPr>
              <w:t xml:space="preserve">1, 2, 4, 5, 6, 8, 9, 10, 12, 13, </w:t>
            </w:r>
            <w:r w:rsidRPr="002566C8">
              <w:rPr>
                <w:sz w:val="16"/>
                <w:szCs w:val="16"/>
              </w:rPr>
              <w:t>15</w:t>
            </w:r>
            <w:r w:rsidRPr="002566C8">
              <w:rPr>
                <w:b/>
                <w:sz w:val="16"/>
                <w:szCs w:val="16"/>
              </w:rPr>
              <w:t>, 17</w:t>
            </w:r>
          </w:p>
        </w:tc>
      </w:tr>
      <w:tr w:rsidR="002566C8" w:rsidRPr="002E531E" w14:paraId="1C6F5150" w14:textId="77777777" w:rsidTr="001F3D9F">
        <w:trPr>
          <w:trHeight w:val="21"/>
        </w:trPr>
        <w:tc>
          <w:tcPr>
            <w:tcW w:w="650" w:type="pct"/>
            <w:shd w:val="clear" w:color="auto" w:fill="auto"/>
            <w:vAlign w:val="center"/>
          </w:tcPr>
          <w:p w14:paraId="6E98AB43" w14:textId="340E36BE" w:rsidR="002566C8" w:rsidRPr="002566C8" w:rsidRDefault="002566C8" w:rsidP="00B52247">
            <w:pPr>
              <w:pStyle w:val="NoSpacing"/>
              <w:jc w:val="center"/>
              <w:rPr>
                <w:sz w:val="16"/>
                <w:szCs w:val="16"/>
              </w:rPr>
            </w:pPr>
            <w:r w:rsidRPr="002566C8">
              <w:rPr>
                <w:sz w:val="16"/>
                <w:szCs w:val="16"/>
              </w:rPr>
              <w:t>C</w:t>
            </w:r>
          </w:p>
        </w:tc>
        <w:tc>
          <w:tcPr>
            <w:tcW w:w="1450" w:type="pct"/>
            <w:shd w:val="clear" w:color="auto" w:fill="auto"/>
          </w:tcPr>
          <w:p w14:paraId="3CED8F7E" w14:textId="77777777" w:rsidR="001F3D9F" w:rsidRDefault="001F3D9F" w:rsidP="00B52247">
            <w:pPr>
              <w:pStyle w:val="NoSpacing"/>
              <w:rPr>
                <w:sz w:val="16"/>
                <w:szCs w:val="16"/>
              </w:rPr>
            </w:pPr>
            <w:r>
              <w:rPr>
                <w:sz w:val="16"/>
                <w:szCs w:val="16"/>
              </w:rPr>
              <w:t>N = 24</w:t>
            </w:r>
          </w:p>
          <w:p w14:paraId="14187F22" w14:textId="77777777" w:rsidR="001F3D9F" w:rsidRDefault="001F3D9F" w:rsidP="00B52247">
            <w:pPr>
              <w:pStyle w:val="NoSpacing"/>
              <w:rPr>
                <w:sz w:val="16"/>
                <w:szCs w:val="16"/>
              </w:rPr>
            </w:pPr>
          </w:p>
          <w:p w14:paraId="71EF15AF" w14:textId="00A6A51A" w:rsidR="002566C8" w:rsidRPr="002E531E" w:rsidRDefault="001F3D9F" w:rsidP="00B52247">
            <w:pPr>
              <w:pStyle w:val="NoSpacing"/>
              <w:rPr>
                <w:sz w:val="16"/>
                <w:szCs w:val="16"/>
              </w:rPr>
            </w:pPr>
            <w:r w:rsidRPr="001F3D9F">
              <w:rPr>
                <w:sz w:val="16"/>
                <w:szCs w:val="16"/>
              </w:rPr>
              <w:t>1, 2, 3, 4, 5, 6, 7, 8, 9, 10, 11, 12, 13, 14, 15, 16, 17, 18, 19, 20, 26, 27, 29, 30</w:t>
            </w:r>
          </w:p>
        </w:tc>
        <w:tc>
          <w:tcPr>
            <w:tcW w:w="1450" w:type="pct"/>
            <w:shd w:val="clear" w:color="auto" w:fill="auto"/>
          </w:tcPr>
          <w:p w14:paraId="3BE2B07E" w14:textId="0AD20709" w:rsidR="001F3D9F" w:rsidRDefault="001F3D9F" w:rsidP="00B52247">
            <w:pPr>
              <w:pStyle w:val="NoSpacing"/>
              <w:rPr>
                <w:sz w:val="16"/>
                <w:szCs w:val="16"/>
              </w:rPr>
            </w:pPr>
            <w:r>
              <w:rPr>
                <w:sz w:val="16"/>
                <w:szCs w:val="16"/>
              </w:rPr>
              <w:t>N = 38</w:t>
            </w:r>
          </w:p>
          <w:p w14:paraId="36648E6B" w14:textId="77777777" w:rsidR="001F3D9F" w:rsidRDefault="001F3D9F" w:rsidP="00B52247">
            <w:pPr>
              <w:pStyle w:val="NoSpacing"/>
              <w:rPr>
                <w:sz w:val="16"/>
                <w:szCs w:val="16"/>
              </w:rPr>
            </w:pPr>
          </w:p>
          <w:p w14:paraId="7C1FCD96" w14:textId="5E674C30" w:rsidR="002566C8" w:rsidRPr="002E531E" w:rsidRDefault="001F3D9F" w:rsidP="00B52247">
            <w:pPr>
              <w:pStyle w:val="NoSpacing"/>
              <w:rPr>
                <w:sz w:val="16"/>
                <w:szCs w:val="16"/>
              </w:rPr>
            </w:pPr>
            <w:r w:rsidRPr="001F3D9F">
              <w:rPr>
                <w:sz w:val="16"/>
                <w:szCs w:val="16"/>
              </w:rPr>
              <w:t>1, 5, 7, 8, 9, 10, 12, 14, 16, 17, 18, 19, 20, 21, 22, 24, 25, 26, 28, 31, 32, 33, 34, 35, 36, 37, 38, 39, 40, 41, 42, 43, 44, 45, 47, 48, 49, 50</w:t>
            </w:r>
          </w:p>
        </w:tc>
        <w:tc>
          <w:tcPr>
            <w:tcW w:w="1450" w:type="pct"/>
            <w:shd w:val="clear" w:color="auto" w:fill="auto"/>
          </w:tcPr>
          <w:p w14:paraId="2E885849" w14:textId="7C7BE5BB" w:rsidR="001F3D9F" w:rsidRPr="001F3D9F" w:rsidRDefault="001F3D9F" w:rsidP="00B52247">
            <w:pPr>
              <w:pStyle w:val="NoSpacing"/>
              <w:rPr>
                <w:sz w:val="16"/>
                <w:szCs w:val="16"/>
              </w:rPr>
            </w:pPr>
            <w:r>
              <w:rPr>
                <w:sz w:val="16"/>
                <w:szCs w:val="16"/>
              </w:rPr>
              <w:t>N = 14 (</w:t>
            </w:r>
            <w:r>
              <w:rPr>
                <w:b/>
                <w:sz w:val="16"/>
                <w:szCs w:val="16"/>
              </w:rPr>
              <w:t>13</w:t>
            </w:r>
            <w:r>
              <w:rPr>
                <w:sz w:val="16"/>
                <w:szCs w:val="16"/>
              </w:rPr>
              <w:t>)</w:t>
            </w:r>
          </w:p>
          <w:p w14:paraId="4F0639A3" w14:textId="77777777" w:rsidR="001F3D9F" w:rsidRDefault="001F3D9F" w:rsidP="00B52247">
            <w:pPr>
              <w:pStyle w:val="NoSpacing"/>
              <w:rPr>
                <w:sz w:val="16"/>
                <w:szCs w:val="16"/>
              </w:rPr>
            </w:pPr>
          </w:p>
          <w:p w14:paraId="6B1EECCC" w14:textId="49E698FF" w:rsidR="002566C8" w:rsidRPr="001F3D9F" w:rsidRDefault="001F3D9F" w:rsidP="00B52247">
            <w:pPr>
              <w:pStyle w:val="NoSpacing"/>
              <w:rPr>
                <w:b/>
                <w:sz w:val="16"/>
                <w:szCs w:val="16"/>
              </w:rPr>
            </w:pPr>
            <w:r w:rsidRPr="001F3D9F">
              <w:rPr>
                <w:b/>
                <w:sz w:val="16"/>
                <w:szCs w:val="16"/>
              </w:rPr>
              <w:t xml:space="preserve">1, 5, 7, 8, 9, 10, 12, 14, 16, 17, 18, 19, 20, </w:t>
            </w:r>
            <w:r w:rsidRPr="001F3D9F">
              <w:rPr>
                <w:sz w:val="16"/>
                <w:szCs w:val="16"/>
              </w:rPr>
              <w:t>26</w:t>
            </w:r>
          </w:p>
        </w:tc>
      </w:tr>
      <w:tr w:rsidR="00B52247" w:rsidRPr="002E531E" w14:paraId="6EDE2250" w14:textId="77777777" w:rsidTr="001F3D9F">
        <w:trPr>
          <w:trHeight w:val="21"/>
        </w:trPr>
        <w:tc>
          <w:tcPr>
            <w:tcW w:w="650" w:type="pct"/>
            <w:shd w:val="clear" w:color="auto" w:fill="auto"/>
            <w:vAlign w:val="center"/>
          </w:tcPr>
          <w:p w14:paraId="18CD5206" w14:textId="2056EFF7" w:rsidR="009072A6" w:rsidRPr="002566C8" w:rsidRDefault="009072A6" w:rsidP="00B52247">
            <w:pPr>
              <w:pStyle w:val="NoSpacing"/>
              <w:jc w:val="center"/>
              <w:rPr>
                <w:sz w:val="16"/>
                <w:szCs w:val="16"/>
              </w:rPr>
            </w:pPr>
            <w:r w:rsidRPr="002566C8">
              <w:rPr>
                <w:sz w:val="16"/>
                <w:szCs w:val="16"/>
              </w:rPr>
              <w:t>.</w:t>
            </w:r>
            <w:r w:rsidR="002566C8" w:rsidRPr="002566C8">
              <w:rPr>
                <w:sz w:val="16"/>
                <w:szCs w:val="16"/>
              </w:rPr>
              <w:t>D</w:t>
            </w:r>
            <w:r w:rsidRPr="002566C8">
              <w:rPr>
                <w:sz w:val="16"/>
                <w:szCs w:val="16"/>
              </w:rPr>
              <w:t xml:space="preserve"> </w:t>
            </w:r>
          </w:p>
        </w:tc>
        <w:tc>
          <w:tcPr>
            <w:tcW w:w="1450" w:type="pct"/>
            <w:shd w:val="clear" w:color="auto" w:fill="auto"/>
          </w:tcPr>
          <w:p w14:paraId="000136C3" w14:textId="77777777" w:rsidR="001F3D9F" w:rsidRDefault="001F3D9F" w:rsidP="00B52247">
            <w:pPr>
              <w:pStyle w:val="NoSpacing"/>
              <w:rPr>
                <w:sz w:val="16"/>
                <w:szCs w:val="16"/>
              </w:rPr>
            </w:pPr>
            <w:r>
              <w:rPr>
                <w:sz w:val="16"/>
                <w:szCs w:val="16"/>
              </w:rPr>
              <w:t>N = 23</w:t>
            </w:r>
          </w:p>
          <w:p w14:paraId="60D9E65C" w14:textId="77777777" w:rsidR="001F3D9F" w:rsidRDefault="001F3D9F" w:rsidP="00B52247">
            <w:pPr>
              <w:pStyle w:val="NoSpacing"/>
              <w:rPr>
                <w:sz w:val="16"/>
                <w:szCs w:val="16"/>
              </w:rPr>
            </w:pPr>
          </w:p>
          <w:p w14:paraId="4AA89AAF" w14:textId="499E8179" w:rsidR="00BA510B" w:rsidRPr="002E531E" w:rsidRDefault="001F3D9F" w:rsidP="00B52247">
            <w:pPr>
              <w:pStyle w:val="NoSpacing"/>
              <w:rPr>
                <w:sz w:val="16"/>
                <w:szCs w:val="16"/>
              </w:rPr>
            </w:pPr>
            <w:r w:rsidRPr="001F3D9F">
              <w:rPr>
                <w:sz w:val="16"/>
                <w:szCs w:val="16"/>
              </w:rPr>
              <w:t>1, 2, 3, 4, 5, 6, 7, 8, 9, 10, 11, 12, 13, 14, 15, 16, 17, 18, 19, 20, 23, 25, 28</w:t>
            </w:r>
          </w:p>
        </w:tc>
        <w:tc>
          <w:tcPr>
            <w:tcW w:w="1450" w:type="pct"/>
            <w:shd w:val="clear" w:color="auto" w:fill="auto"/>
          </w:tcPr>
          <w:p w14:paraId="5FE64913" w14:textId="50524C81" w:rsidR="001F3D9F" w:rsidRDefault="001F3D9F" w:rsidP="00B52247">
            <w:pPr>
              <w:pStyle w:val="NoSpacing"/>
              <w:rPr>
                <w:sz w:val="16"/>
                <w:szCs w:val="16"/>
              </w:rPr>
            </w:pPr>
            <w:r>
              <w:rPr>
                <w:sz w:val="16"/>
                <w:szCs w:val="16"/>
              </w:rPr>
              <w:t>N = 30</w:t>
            </w:r>
          </w:p>
          <w:p w14:paraId="0E899CD5" w14:textId="77777777" w:rsidR="001F3D9F" w:rsidRDefault="001F3D9F" w:rsidP="00B52247">
            <w:pPr>
              <w:pStyle w:val="NoSpacing"/>
              <w:rPr>
                <w:sz w:val="16"/>
                <w:szCs w:val="16"/>
              </w:rPr>
            </w:pPr>
          </w:p>
          <w:p w14:paraId="1EE17C81" w14:textId="208E4F6C" w:rsidR="00BA510B" w:rsidRPr="002E531E" w:rsidRDefault="001F3D9F" w:rsidP="00B52247">
            <w:pPr>
              <w:pStyle w:val="NoSpacing"/>
              <w:rPr>
                <w:sz w:val="16"/>
                <w:szCs w:val="16"/>
              </w:rPr>
            </w:pPr>
            <w:r w:rsidRPr="001F3D9F">
              <w:rPr>
                <w:sz w:val="16"/>
                <w:szCs w:val="16"/>
              </w:rPr>
              <w:t>3, 4, 5, 6, 7, 8, 9, 16, 17, 18, 19, 22, 24, 25, 26, 27, 30, 31, 32, 34, 36, 37, 38, 39, 40, 42, 45, 46, 47, 50</w:t>
            </w:r>
          </w:p>
        </w:tc>
        <w:tc>
          <w:tcPr>
            <w:tcW w:w="1450" w:type="pct"/>
            <w:shd w:val="clear" w:color="auto" w:fill="auto"/>
          </w:tcPr>
          <w:p w14:paraId="3E285BA4" w14:textId="14D55390" w:rsidR="001F3D9F" w:rsidRPr="001F3D9F" w:rsidRDefault="001F3D9F" w:rsidP="00B52247">
            <w:pPr>
              <w:pStyle w:val="NoSpacing"/>
              <w:rPr>
                <w:sz w:val="16"/>
                <w:szCs w:val="16"/>
              </w:rPr>
            </w:pPr>
            <w:r>
              <w:rPr>
                <w:sz w:val="16"/>
                <w:szCs w:val="16"/>
              </w:rPr>
              <w:t>N = 12 (</w:t>
            </w:r>
            <w:r>
              <w:rPr>
                <w:b/>
                <w:sz w:val="16"/>
                <w:szCs w:val="16"/>
              </w:rPr>
              <w:t>11</w:t>
            </w:r>
            <w:r>
              <w:rPr>
                <w:sz w:val="16"/>
                <w:szCs w:val="16"/>
              </w:rPr>
              <w:t>)</w:t>
            </w:r>
          </w:p>
          <w:p w14:paraId="03350CE2" w14:textId="77777777" w:rsidR="001F3D9F" w:rsidRDefault="001F3D9F" w:rsidP="00B52247">
            <w:pPr>
              <w:pStyle w:val="NoSpacing"/>
              <w:rPr>
                <w:sz w:val="16"/>
                <w:szCs w:val="16"/>
              </w:rPr>
            </w:pPr>
          </w:p>
          <w:p w14:paraId="4613562F" w14:textId="2D5078BF" w:rsidR="00D60A43" w:rsidRPr="001F3D9F" w:rsidRDefault="001F3D9F" w:rsidP="00B52247">
            <w:pPr>
              <w:pStyle w:val="NoSpacing"/>
              <w:rPr>
                <w:b/>
                <w:sz w:val="16"/>
                <w:szCs w:val="16"/>
              </w:rPr>
            </w:pPr>
            <w:r w:rsidRPr="001F3D9F">
              <w:rPr>
                <w:b/>
                <w:sz w:val="16"/>
                <w:szCs w:val="16"/>
              </w:rPr>
              <w:t xml:space="preserve">3, 4, 5, 6, 7, 8, 9, 16, 17, 18, 19, </w:t>
            </w:r>
            <w:r w:rsidRPr="001F3D9F">
              <w:rPr>
                <w:sz w:val="16"/>
                <w:szCs w:val="16"/>
              </w:rPr>
              <w:t>25</w:t>
            </w:r>
          </w:p>
        </w:tc>
      </w:tr>
      <w:tr w:rsidR="002566C8" w:rsidRPr="002E531E" w14:paraId="61867A2E" w14:textId="77777777" w:rsidTr="002566C8">
        <w:trPr>
          <w:trHeight w:val="21"/>
        </w:trPr>
        <w:tc>
          <w:tcPr>
            <w:tcW w:w="650" w:type="pct"/>
            <w:shd w:val="clear" w:color="auto" w:fill="auto"/>
            <w:vAlign w:val="center"/>
          </w:tcPr>
          <w:p w14:paraId="0E756431" w14:textId="74109B33" w:rsidR="002566C8" w:rsidRPr="002566C8" w:rsidRDefault="002566C8" w:rsidP="00B52247">
            <w:pPr>
              <w:pStyle w:val="NoSpacing"/>
              <w:jc w:val="center"/>
              <w:rPr>
                <w:sz w:val="16"/>
                <w:szCs w:val="16"/>
              </w:rPr>
            </w:pPr>
            <w:r w:rsidRPr="002566C8">
              <w:rPr>
                <w:sz w:val="16"/>
                <w:szCs w:val="16"/>
              </w:rPr>
              <w:t>E</w:t>
            </w:r>
          </w:p>
        </w:tc>
        <w:tc>
          <w:tcPr>
            <w:tcW w:w="1450" w:type="pct"/>
            <w:shd w:val="clear" w:color="auto" w:fill="auto"/>
          </w:tcPr>
          <w:p w14:paraId="4B7926A2" w14:textId="77777777" w:rsidR="00CB4CD4" w:rsidRDefault="00CB4CD4" w:rsidP="00B52247">
            <w:pPr>
              <w:pStyle w:val="NoSpacing"/>
              <w:rPr>
                <w:sz w:val="16"/>
                <w:szCs w:val="16"/>
              </w:rPr>
            </w:pPr>
            <w:r>
              <w:rPr>
                <w:sz w:val="16"/>
                <w:szCs w:val="16"/>
              </w:rPr>
              <w:t>N = 25</w:t>
            </w:r>
          </w:p>
          <w:p w14:paraId="05D34206" w14:textId="77777777" w:rsidR="00CB4CD4" w:rsidRDefault="00CB4CD4" w:rsidP="00B52247">
            <w:pPr>
              <w:pStyle w:val="NoSpacing"/>
              <w:rPr>
                <w:sz w:val="16"/>
                <w:szCs w:val="16"/>
              </w:rPr>
            </w:pPr>
          </w:p>
          <w:p w14:paraId="489174C8" w14:textId="01CBE315" w:rsidR="002566C8" w:rsidRDefault="00CB4CD4" w:rsidP="00B52247">
            <w:pPr>
              <w:pStyle w:val="NoSpacing"/>
              <w:rPr>
                <w:sz w:val="16"/>
                <w:szCs w:val="16"/>
              </w:rPr>
            </w:pPr>
            <w:r w:rsidRPr="00CB4CD4">
              <w:rPr>
                <w:sz w:val="16"/>
                <w:szCs w:val="16"/>
              </w:rPr>
              <w:t>1, 2, 3, 4, 5, 6, 7, 8, 9, 10, 11, 12, 13, 14, 15, 16, 17, 18, 19, 20, 21, 25, 26, 28, 30</w:t>
            </w:r>
          </w:p>
        </w:tc>
        <w:tc>
          <w:tcPr>
            <w:tcW w:w="1450" w:type="pct"/>
            <w:shd w:val="clear" w:color="auto" w:fill="auto"/>
          </w:tcPr>
          <w:p w14:paraId="58BBAFDA" w14:textId="77777777" w:rsidR="00CB4CD4" w:rsidRDefault="00CB4CD4" w:rsidP="00B52247">
            <w:pPr>
              <w:pStyle w:val="NoSpacing"/>
              <w:rPr>
                <w:sz w:val="16"/>
                <w:szCs w:val="16"/>
              </w:rPr>
            </w:pPr>
            <w:r>
              <w:rPr>
                <w:sz w:val="16"/>
                <w:szCs w:val="16"/>
              </w:rPr>
              <w:t>N = 35</w:t>
            </w:r>
          </w:p>
          <w:p w14:paraId="0F39F35A" w14:textId="5162DCC1" w:rsidR="002566C8" w:rsidRDefault="00CB4CD4" w:rsidP="00B52247">
            <w:pPr>
              <w:pStyle w:val="NoSpacing"/>
              <w:rPr>
                <w:sz w:val="16"/>
                <w:szCs w:val="16"/>
              </w:rPr>
            </w:pPr>
            <w:r w:rsidRPr="00CB4CD4">
              <w:rPr>
                <w:sz w:val="16"/>
                <w:szCs w:val="16"/>
              </w:rPr>
              <w:t>1, 3, 5, 6, 7, 9, 10, 12, 14, 17, 18, 22, 23, 24, 26, 27, 28, 29, 30, 32, 33, 34, 35, 37, 38, 39, 40, 41, 42, 43, 45, 46, 47, 48, 50</w:t>
            </w:r>
          </w:p>
        </w:tc>
        <w:tc>
          <w:tcPr>
            <w:tcW w:w="1450" w:type="pct"/>
            <w:shd w:val="clear" w:color="auto" w:fill="auto"/>
          </w:tcPr>
          <w:p w14:paraId="2CC9BB9F" w14:textId="13BE7DD0" w:rsidR="00CB4CD4" w:rsidRPr="00CB4CD4" w:rsidRDefault="00CB4CD4" w:rsidP="00B52247">
            <w:pPr>
              <w:pStyle w:val="NoSpacing"/>
              <w:rPr>
                <w:sz w:val="16"/>
                <w:szCs w:val="16"/>
              </w:rPr>
            </w:pPr>
            <w:r>
              <w:rPr>
                <w:sz w:val="16"/>
                <w:szCs w:val="16"/>
              </w:rPr>
              <w:t>N = 14 (</w:t>
            </w:r>
            <w:r>
              <w:rPr>
                <w:b/>
                <w:sz w:val="16"/>
                <w:szCs w:val="16"/>
              </w:rPr>
              <w:t>13</w:t>
            </w:r>
            <w:r>
              <w:rPr>
                <w:sz w:val="16"/>
                <w:szCs w:val="16"/>
              </w:rPr>
              <w:t>)</w:t>
            </w:r>
          </w:p>
          <w:p w14:paraId="3A51B49F" w14:textId="77777777" w:rsidR="00CB4CD4" w:rsidRDefault="00CB4CD4" w:rsidP="00B52247">
            <w:pPr>
              <w:pStyle w:val="NoSpacing"/>
              <w:rPr>
                <w:sz w:val="16"/>
                <w:szCs w:val="16"/>
              </w:rPr>
            </w:pPr>
          </w:p>
          <w:p w14:paraId="3D397D3E" w14:textId="776D079B" w:rsidR="002566C8" w:rsidRPr="00CB4CD4" w:rsidRDefault="00CB4CD4" w:rsidP="00B52247">
            <w:pPr>
              <w:pStyle w:val="NoSpacing"/>
              <w:rPr>
                <w:b/>
                <w:sz w:val="16"/>
                <w:szCs w:val="16"/>
              </w:rPr>
            </w:pPr>
            <w:r w:rsidRPr="00CB4CD4">
              <w:rPr>
                <w:b/>
                <w:sz w:val="16"/>
                <w:szCs w:val="16"/>
              </w:rPr>
              <w:t xml:space="preserve">1, 3, 5, 6, 7, 9, 10, 12, 14, 17, 18, 26, </w:t>
            </w:r>
            <w:r w:rsidRPr="00CB4CD4">
              <w:rPr>
                <w:sz w:val="16"/>
                <w:szCs w:val="16"/>
              </w:rPr>
              <w:t>28</w:t>
            </w:r>
            <w:r w:rsidRPr="00CB4CD4">
              <w:rPr>
                <w:b/>
                <w:sz w:val="16"/>
                <w:szCs w:val="16"/>
              </w:rPr>
              <w:t>, 30</w:t>
            </w:r>
          </w:p>
        </w:tc>
      </w:tr>
      <w:tr w:rsidR="002566C8" w:rsidRPr="002E531E" w14:paraId="3CD0AF01" w14:textId="77777777" w:rsidTr="002566C8">
        <w:trPr>
          <w:trHeight w:val="21"/>
        </w:trPr>
        <w:tc>
          <w:tcPr>
            <w:tcW w:w="650" w:type="pct"/>
            <w:shd w:val="clear" w:color="auto" w:fill="auto"/>
            <w:vAlign w:val="center"/>
          </w:tcPr>
          <w:p w14:paraId="28C8EAE2" w14:textId="3C1EE019" w:rsidR="002566C8" w:rsidRPr="002566C8" w:rsidRDefault="002566C8" w:rsidP="00B52247">
            <w:pPr>
              <w:pStyle w:val="NoSpacing"/>
              <w:jc w:val="center"/>
              <w:rPr>
                <w:sz w:val="16"/>
                <w:szCs w:val="16"/>
              </w:rPr>
            </w:pPr>
            <w:r w:rsidRPr="002566C8">
              <w:rPr>
                <w:sz w:val="16"/>
                <w:szCs w:val="16"/>
              </w:rPr>
              <w:t>F</w:t>
            </w:r>
          </w:p>
        </w:tc>
        <w:tc>
          <w:tcPr>
            <w:tcW w:w="1450" w:type="pct"/>
            <w:shd w:val="clear" w:color="auto" w:fill="auto"/>
          </w:tcPr>
          <w:p w14:paraId="1FD9719C" w14:textId="77777777" w:rsidR="002D2C7F" w:rsidRDefault="002D2C7F" w:rsidP="00B52247">
            <w:pPr>
              <w:pStyle w:val="NoSpacing"/>
              <w:rPr>
                <w:sz w:val="16"/>
                <w:szCs w:val="16"/>
              </w:rPr>
            </w:pPr>
            <w:r>
              <w:rPr>
                <w:sz w:val="16"/>
                <w:szCs w:val="16"/>
              </w:rPr>
              <w:t>N = 23</w:t>
            </w:r>
          </w:p>
          <w:p w14:paraId="2D7FE721" w14:textId="77777777" w:rsidR="002D2C7F" w:rsidRDefault="002D2C7F" w:rsidP="00B52247">
            <w:pPr>
              <w:pStyle w:val="NoSpacing"/>
              <w:rPr>
                <w:sz w:val="16"/>
                <w:szCs w:val="16"/>
              </w:rPr>
            </w:pPr>
          </w:p>
          <w:p w14:paraId="3EE7B1B3" w14:textId="73E82FD5" w:rsidR="002566C8" w:rsidRDefault="002D2C7F" w:rsidP="00B52247">
            <w:pPr>
              <w:pStyle w:val="NoSpacing"/>
              <w:rPr>
                <w:sz w:val="16"/>
                <w:szCs w:val="16"/>
              </w:rPr>
            </w:pPr>
            <w:r w:rsidRPr="002D2C7F">
              <w:rPr>
                <w:sz w:val="16"/>
                <w:szCs w:val="16"/>
              </w:rPr>
              <w:t>1, 2, 3, 4, 5, 6, 7, 8, 9, 10, 11, 12, 13, 14, 15, 16, 17, 18, 19, 21, 22, 23, 25</w:t>
            </w:r>
          </w:p>
        </w:tc>
        <w:tc>
          <w:tcPr>
            <w:tcW w:w="1450" w:type="pct"/>
            <w:shd w:val="clear" w:color="auto" w:fill="auto"/>
          </w:tcPr>
          <w:p w14:paraId="2B956106" w14:textId="77777777" w:rsidR="002D2C7F" w:rsidRDefault="002D2C7F" w:rsidP="00B52247">
            <w:pPr>
              <w:pStyle w:val="NoSpacing"/>
              <w:rPr>
                <w:sz w:val="16"/>
                <w:szCs w:val="16"/>
              </w:rPr>
            </w:pPr>
            <w:r>
              <w:rPr>
                <w:sz w:val="16"/>
                <w:szCs w:val="16"/>
              </w:rPr>
              <w:t>N = 29</w:t>
            </w:r>
          </w:p>
          <w:p w14:paraId="5B7E2C29" w14:textId="1ED2B46F" w:rsidR="002D2C7F" w:rsidRDefault="002D2C7F" w:rsidP="00B52247">
            <w:pPr>
              <w:pStyle w:val="NoSpacing"/>
              <w:rPr>
                <w:sz w:val="16"/>
                <w:szCs w:val="16"/>
              </w:rPr>
            </w:pPr>
          </w:p>
          <w:p w14:paraId="5998F272" w14:textId="7889DA07" w:rsidR="002566C8" w:rsidRDefault="002D2C7F" w:rsidP="00B52247">
            <w:pPr>
              <w:pStyle w:val="NoSpacing"/>
              <w:rPr>
                <w:sz w:val="16"/>
                <w:szCs w:val="16"/>
              </w:rPr>
            </w:pPr>
            <w:r w:rsidRPr="002D2C7F">
              <w:rPr>
                <w:sz w:val="16"/>
                <w:szCs w:val="16"/>
              </w:rPr>
              <w:t>4, 5, 6, 7, 9, 11, 13, 14, 15, 16, 17, 19, 21, 24, 26, 28, 29, 30, 33, 34, 35, 37, 38, 39, 42, 44, 45, 46, 50</w:t>
            </w:r>
          </w:p>
        </w:tc>
        <w:tc>
          <w:tcPr>
            <w:tcW w:w="1450" w:type="pct"/>
            <w:shd w:val="clear" w:color="auto" w:fill="auto"/>
          </w:tcPr>
          <w:p w14:paraId="11C32B28" w14:textId="30028A44" w:rsidR="002D2C7F" w:rsidRPr="002D2C7F" w:rsidRDefault="002D2C7F" w:rsidP="00B52247">
            <w:pPr>
              <w:pStyle w:val="NoSpacing"/>
              <w:rPr>
                <w:sz w:val="16"/>
                <w:szCs w:val="16"/>
              </w:rPr>
            </w:pPr>
            <w:r>
              <w:rPr>
                <w:sz w:val="16"/>
                <w:szCs w:val="16"/>
              </w:rPr>
              <w:t xml:space="preserve">N = 13 </w:t>
            </w:r>
            <w:r>
              <w:rPr>
                <w:b/>
                <w:sz w:val="16"/>
                <w:szCs w:val="16"/>
              </w:rPr>
              <w:t>(11</w:t>
            </w:r>
            <w:r>
              <w:rPr>
                <w:sz w:val="16"/>
                <w:szCs w:val="16"/>
              </w:rPr>
              <w:t>)</w:t>
            </w:r>
          </w:p>
          <w:p w14:paraId="57DA6D65" w14:textId="77777777" w:rsidR="002D2C7F" w:rsidRDefault="002D2C7F" w:rsidP="00B52247">
            <w:pPr>
              <w:pStyle w:val="NoSpacing"/>
              <w:rPr>
                <w:sz w:val="16"/>
                <w:szCs w:val="16"/>
              </w:rPr>
            </w:pPr>
          </w:p>
          <w:p w14:paraId="5B99F81F" w14:textId="075B6265" w:rsidR="002566C8" w:rsidRPr="002D2C7F" w:rsidRDefault="002D2C7F" w:rsidP="00B52247">
            <w:pPr>
              <w:pStyle w:val="NoSpacing"/>
              <w:rPr>
                <w:b/>
                <w:sz w:val="16"/>
                <w:szCs w:val="16"/>
              </w:rPr>
            </w:pPr>
            <w:r w:rsidRPr="002D2C7F">
              <w:rPr>
                <w:sz w:val="16"/>
                <w:szCs w:val="16"/>
              </w:rPr>
              <w:t>4</w:t>
            </w:r>
            <w:r w:rsidRPr="002D2C7F">
              <w:rPr>
                <w:b/>
                <w:sz w:val="16"/>
                <w:szCs w:val="16"/>
              </w:rPr>
              <w:t xml:space="preserve">, 5, 6, 7, 9, 11, 13, 14, 15, 16, 17, 19, </w:t>
            </w:r>
            <w:r w:rsidRPr="002D2C7F">
              <w:rPr>
                <w:sz w:val="16"/>
                <w:szCs w:val="16"/>
              </w:rPr>
              <w:t>21</w:t>
            </w:r>
          </w:p>
        </w:tc>
      </w:tr>
      <w:tr w:rsidR="002566C8" w:rsidRPr="002E531E" w14:paraId="0431582E" w14:textId="77777777" w:rsidTr="002566C8">
        <w:trPr>
          <w:trHeight w:val="21"/>
        </w:trPr>
        <w:tc>
          <w:tcPr>
            <w:tcW w:w="650" w:type="pct"/>
            <w:shd w:val="clear" w:color="auto" w:fill="auto"/>
            <w:vAlign w:val="center"/>
          </w:tcPr>
          <w:p w14:paraId="5E884F3A" w14:textId="07880091" w:rsidR="002566C8" w:rsidRPr="002566C8" w:rsidRDefault="002566C8" w:rsidP="00B52247">
            <w:pPr>
              <w:pStyle w:val="NoSpacing"/>
              <w:jc w:val="center"/>
              <w:rPr>
                <w:sz w:val="16"/>
                <w:szCs w:val="16"/>
              </w:rPr>
            </w:pPr>
            <w:r w:rsidRPr="002566C8">
              <w:rPr>
                <w:sz w:val="16"/>
                <w:szCs w:val="16"/>
              </w:rPr>
              <w:t>G</w:t>
            </w:r>
          </w:p>
        </w:tc>
        <w:tc>
          <w:tcPr>
            <w:tcW w:w="1450" w:type="pct"/>
            <w:shd w:val="clear" w:color="auto" w:fill="auto"/>
          </w:tcPr>
          <w:p w14:paraId="563D8816" w14:textId="77777777" w:rsidR="002D2C7F" w:rsidRDefault="002D2C7F" w:rsidP="00B52247">
            <w:pPr>
              <w:pStyle w:val="NoSpacing"/>
              <w:rPr>
                <w:sz w:val="16"/>
                <w:szCs w:val="16"/>
              </w:rPr>
            </w:pPr>
            <w:r>
              <w:rPr>
                <w:sz w:val="16"/>
                <w:szCs w:val="16"/>
              </w:rPr>
              <w:t>N = 25</w:t>
            </w:r>
          </w:p>
          <w:p w14:paraId="70CCFB39" w14:textId="77777777" w:rsidR="002D2C7F" w:rsidRDefault="002D2C7F" w:rsidP="00B52247">
            <w:pPr>
              <w:pStyle w:val="NoSpacing"/>
              <w:rPr>
                <w:sz w:val="16"/>
                <w:szCs w:val="16"/>
              </w:rPr>
            </w:pPr>
          </w:p>
          <w:p w14:paraId="2E545B0F" w14:textId="119A8AD6" w:rsidR="002566C8" w:rsidRPr="002D2C7F" w:rsidRDefault="002D2C7F" w:rsidP="00B52247">
            <w:pPr>
              <w:pStyle w:val="NoSpacing"/>
              <w:rPr>
                <w:sz w:val="16"/>
                <w:szCs w:val="16"/>
              </w:rPr>
            </w:pPr>
            <w:r w:rsidRPr="002D2C7F">
              <w:rPr>
                <w:sz w:val="16"/>
                <w:szCs w:val="16"/>
              </w:rPr>
              <w:t>1, 2, 3, 4, 5, 6, 7, 8, 9, 10, 11, 12, 13, 14, 15, 16, 17, 18, 19, 20, 22, 24, 26, 27, 30</w:t>
            </w:r>
          </w:p>
        </w:tc>
        <w:tc>
          <w:tcPr>
            <w:tcW w:w="1450" w:type="pct"/>
            <w:shd w:val="clear" w:color="auto" w:fill="auto"/>
          </w:tcPr>
          <w:p w14:paraId="43522119" w14:textId="77777777" w:rsidR="002D2C7F" w:rsidRDefault="002D2C7F" w:rsidP="00B52247">
            <w:pPr>
              <w:pStyle w:val="NoSpacing"/>
              <w:rPr>
                <w:sz w:val="16"/>
                <w:szCs w:val="16"/>
              </w:rPr>
            </w:pPr>
            <w:r>
              <w:rPr>
                <w:sz w:val="16"/>
                <w:szCs w:val="16"/>
              </w:rPr>
              <w:t>N = 33</w:t>
            </w:r>
          </w:p>
          <w:p w14:paraId="063B3268" w14:textId="77777777" w:rsidR="002D2C7F" w:rsidRDefault="002D2C7F" w:rsidP="00B52247">
            <w:pPr>
              <w:pStyle w:val="NoSpacing"/>
              <w:rPr>
                <w:sz w:val="16"/>
                <w:szCs w:val="16"/>
              </w:rPr>
            </w:pPr>
          </w:p>
          <w:p w14:paraId="75361301" w14:textId="40CCA74E" w:rsidR="002566C8" w:rsidRPr="002D2C7F" w:rsidRDefault="002D2C7F" w:rsidP="00B52247">
            <w:pPr>
              <w:pStyle w:val="NoSpacing"/>
              <w:rPr>
                <w:sz w:val="16"/>
                <w:szCs w:val="16"/>
              </w:rPr>
            </w:pPr>
            <w:r w:rsidRPr="002D2C7F">
              <w:rPr>
                <w:sz w:val="16"/>
                <w:szCs w:val="16"/>
              </w:rPr>
              <w:t>1, 2, 3, 4, 5, 6, 7, 10, 11, 13, 14, 15, 16, 18, 19, 21, 22, 25, 30, 31, 32, 34, 35, 36, 37, 38, 40, 41, 42, 43, 44, 45, 50</w:t>
            </w:r>
          </w:p>
        </w:tc>
        <w:tc>
          <w:tcPr>
            <w:tcW w:w="1450" w:type="pct"/>
            <w:shd w:val="clear" w:color="auto" w:fill="auto"/>
          </w:tcPr>
          <w:p w14:paraId="385CF735" w14:textId="45D6FF89" w:rsidR="002D2C7F" w:rsidRPr="002D2C7F" w:rsidRDefault="002D2C7F" w:rsidP="00B52247">
            <w:pPr>
              <w:pStyle w:val="NoSpacing"/>
              <w:rPr>
                <w:sz w:val="16"/>
                <w:szCs w:val="16"/>
              </w:rPr>
            </w:pPr>
            <w:r>
              <w:rPr>
                <w:sz w:val="16"/>
                <w:szCs w:val="16"/>
              </w:rPr>
              <w:t>N = 17 (</w:t>
            </w:r>
            <w:r>
              <w:rPr>
                <w:b/>
                <w:sz w:val="16"/>
                <w:szCs w:val="16"/>
              </w:rPr>
              <w:t>16</w:t>
            </w:r>
            <w:r>
              <w:rPr>
                <w:sz w:val="16"/>
                <w:szCs w:val="16"/>
              </w:rPr>
              <w:t>)</w:t>
            </w:r>
          </w:p>
          <w:p w14:paraId="31B1F411" w14:textId="77777777" w:rsidR="002D2C7F" w:rsidRDefault="002D2C7F" w:rsidP="00B52247">
            <w:pPr>
              <w:pStyle w:val="NoSpacing"/>
              <w:rPr>
                <w:sz w:val="16"/>
                <w:szCs w:val="16"/>
              </w:rPr>
            </w:pPr>
          </w:p>
          <w:p w14:paraId="36841549" w14:textId="6184760E" w:rsidR="002566C8" w:rsidRPr="002D2C7F" w:rsidRDefault="002D2C7F" w:rsidP="00B52247">
            <w:pPr>
              <w:pStyle w:val="NoSpacing"/>
              <w:rPr>
                <w:b/>
                <w:sz w:val="16"/>
                <w:szCs w:val="16"/>
              </w:rPr>
            </w:pPr>
            <w:r w:rsidRPr="002D2C7F">
              <w:rPr>
                <w:b/>
                <w:sz w:val="16"/>
                <w:szCs w:val="16"/>
              </w:rPr>
              <w:t xml:space="preserve">1, 2, 3, 4, 5, 6, 7, 10, 11, 13, 14, 15, 16, 18, 19, 22, </w:t>
            </w:r>
            <w:r w:rsidRPr="002D2C7F">
              <w:rPr>
                <w:sz w:val="16"/>
                <w:szCs w:val="16"/>
              </w:rPr>
              <w:t>30</w:t>
            </w:r>
          </w:p>
        </w:tc>
      </w:tr>
      <w:tr w:rsidR="002566C8" w:rsidRPr="002E531E" w14:paraId="2424F308" w14:textId="77777777" w:rsidTr="002566C8">
        <w:trPr>
          <w:trHeight w:val="21"/>
        </w:trPr>
        <w:tc>
          <w:tcPr>
            <w:tcW w:w="650" w:type="pct"/>
            <w:shd w:val="clear" w:color="auto" w:fill="auto"/>
            <w:vAlign w:val="center"/>
          </w:tcPr>
          <w:p w14:paraId="15261ABA" w14:textId="078A7A38" w:rsidR="002566C8" w:rsidRPr="002566C8" w:rsidRDefault="002566C8" w:rsidP="00B52247">
            <w:pPr>
              <w:pStyle w:val="NoSpacing"/>
              <w:jc w:val="center"/>
              <w:rPr>
                <w:sz w:val="16"/>
                <w:szCs w:val="16"/>
              </w:rPr>
            </w:pPr>
            <w:r w:rsidRPr="002566C8">
              <w:rPr>
                <w:sz w:val="16"/>
                <w:szCs w:val="16"/>
              </w:rPr>
              <w:t>H</w:t>
            </w:r>
          </w:p>
        </w:tc>
        <w:tc>
          <w:tcPr>
            <w:tcW w:w="1450" w:type="pct"/>
            <w:shd w:val="clear" w:color="auto" w:fill="auto"/>
          </w:tcPr>
          <w:p w14:paraId="689AC71B" w14:textId="77777777" w:rsidR="002D2C7F" w:rsidRDefault="002D2C7F" w:rsidP="00B52247">
            <w:pPr>
              <w:pStyle w:val="NoSpacing"/>
              <w:rPr>
                <w:sz w:val="16"/>
                <w:szCs w:val="16"/>
              </w:rPr>
            </w:pPr>
            <w:r>
              <w:rPr>
                <w:sz w:val="16"/>
                <w:szCs w:val="16"/>
              </w:rPr>
              <w:t>N = 25</w:t>
            </w:r>
          </w:p>
          <w:p w14:paraId="578EDEBA" w14:textId="77777777" w:rsidR="002D2C7F" w:rsidRDefault="002D2C7F" w:rsidP="00B52247">
            <w:pPr>
              <w:pStyle w:val="NoSpacing"/>
              <w:rPr>
                <w:sz w:val="16"/>
                <w:szCs w:val="16"/>
              </w:rPr>
            </w:pPr>
          </w:p>
          <w:p w14:paraId="71DC1C1F" w14:textId="14D5579D" w:rsidR="002566C8" w:rsidRPr="002D2C7F" w:rsidRDefault="002D2C7F" w:rsidP="00B52247">
            <w:pPr>
              <w:pStyle w:val="NoSpacing"/>
              <w:rPr>
                <w:sz w:val="16"/>
                <w:szCs w:val="16"/>
              </w:rPr>
            </w:pPr>
            <w:r w:rsidRPr="002D2C7F">
              <w:rPr>
                <w:sz w:val="16"/>
                <w:szCs w:val="16"/>
              </w:rPr>
              <w:t>1, 2, 3, 4, 5, 6, 7, 8, 9, 10, 11, 12, 13, 14, 15, 16, 17, 18, 19, 20, 21, 22, 27, 28, 30</w:t>
            </w:r>
          </w:p>
        </w:tc>
        <w:tc>
          <w:tcPr>
            <w:tcW w:w="1450" w:type="pct"/>
            <w:shd w:val="clear" w:color="auto" w:fill="auto"/>
          </w:tcPr>
          <w:p w14:paraId="503BC494" w14:textId="77777777" w:rsidR="002D2C7F" w:rsidRDefault="002D2C7F" w:rsidP="00B52247">
            <w:pPr>
              <w:pStyle w:val="NoSpacing"/>
              <w:rPr>
                <w:sz w:val="16"/>
                <w:szCs w:val="16"/>
              </w:rPr>
            </w:pPr>
            <w:r>
              <w:rPr>
                <w:sz w:val="16"/>
                <w:szCs w:val="16"/>
              </w:rPr>
              <w:t>N = 31</w:t>
            </w:r>
          </w:p>
          <w:p w14:paraId="02BF6F8C" w14:textId="77777777" w:rsidR="002D2C7F" w:rsidRDefault="002D2C7F" w:rsidP="00B52247">
            <w:pPr>
              <w:pStyle w:val="NoSpacing"/>
              <w:rPr>
                <w:sz w:val="16"/>
                <w:szCs w:val="16"/>
              </w:rPr>
            </w:pPr>
          </w:p>
          <w:p w14:paraId="242FC733" w14:textId="1FF12FB1" w:rsidR="002566C8" w:rsidRPr="002D2C7F" w:rsidRDefault="002D2C7F" w:rsidP="00B52247">
            <w:pPr>
              <w:pStyle w:val="NoSpacing"/>
              <w:rPr>
                <w:sz w:val="16"/>
                <w:szCs w:val="16"/>
              </w:rPr>
            </w:pPr>
            <w:r w:rsidRPr="002D2C7F">
              <w:rPr>
                <w:sz w:val="16"/>
                <w:szCs w:val="16"/>
              </w:rPr>
              <w:t>2, 3, 4, 6, 7, 9, 11, 14, 15, 19, 23, 24, 25, 26, 28, 32, 33, 35, 36, 38, 39, 40, 41, 43, 44, 45, 46, 47, 48, 49, 50</w:t>
            </w:r>
          </w:p>
        </w:tc>
        <w:tc>
          <w:tcPr>
            <w:tcW w:w="1450" w:type="pct"/>
            <w:shd w:val="clear" w:color="auto" w:fill="auto"/>
          </w:tcPr>
          <w:p w14:paraId="6867CEBF" w14:textId="7C8FF8C5" w:rsidR="002D2C7F" w:rsidRPr="002D2C7F" w:rsidRDefault="002D2C7F" w:rsidP="00B52247">
            <w:pPr>
              <w:pStyle w:val="NoSpacing"/>
              <w:rPr>
                <w:sz w:val="16"/>
                <w:szCs w:val="16"/>
              </w:rPr>
            </w:pPr>
            <w:r>
              <w:rPr>
                <w:sz w:val="16"/>
                <w:szCs w:val="16"/>
              </w:rPr>
              <w:t>N = 11 (</w:t>
            </w:r>
            <w:r>
              <w:rPr>
                <w:b/>
                <w:sz w:val="16"/>
                <w:szCs w:val="16"/>
              </w:rPr>
              <w:t>10</w:t>
            </w:r>
            <w:r>
              <w:rPr>
                <w:sz w:val="16"/>
                <w:szCs w:val="16"/>
              </w:rPr>
              <w:t>)</w:t>
            </w:r>
          </w:p>
          <w:p w14:paraId="71C9DDAF" w14:textId="77777777" w:rsidR="002D2C7F" w:rsidRDefault="002D2C7F" w:rsidP="00B52247">
            <w:pPr>
              <w:pStyle w:val="NoSpacing"/>
              <w:rPr>
                <w:sz w:val="16"/>
                <w:szCs w:val="16"/>
              </w:rPr>
            </w:pPr>
          </w:p>
          <w:p w14:paraId="57F9C5C5" w14:textId="71735D29" w:rsidR="002566C8" w:rsidRPr="002D2C7F" w:rsidRDefault="002D2C7F" w:rsidP="00B52247">
            <w:pPr>
              <w:pStyle w:val="NoSpacing"/>
              <w:rPr>
                <w:b/>
                <w:sz w:val="16"/>
                <w:szCs w:val="16"/>
              </w:rPr>
            </w:pPr>
            <w:r w:rsidRPr="002D2C7F">
              <w:rPr>
                <w:b/>
                <w:sz w:val="16"/>
                <w:szCs w:val="16"/>
              </w:rPr>
              <w:t xml:space="preserve">2, 3, 4, 6, 7, 9, 11, 14, 15, 19, </w:t>
            </w:r>
            <w:r w:rsidRPr="002D2C7F">
              <w:rPr>
                <w:sz w:val="16"/>
                <w:szCs w:val="16"/>
              </w:rPr>
              <w:t>28</w:t>
            </w:r>
          </w:p>
        </w:tc>
      </w:tr>
      <w:tr w:rsidR="002566C8" w:rsidRPr="002E531E" w14:paraId="22932F4B" w14:textId="77777777" w:rsidTr="002566C8">
        <w:trPr>
          <w:trHeight w:val="21"/>
        </w:trPr>
        <w:tc>
          <w:tcPr>
            <w:tcW w:w="650" w:type="pct"/>
            <w:shd w:val="clear" w:color="auto" w:fill="auto"/>
            <w:vAlign w:val="center"/>
          </w:tcPr>
          <w:p w14:paraId="635B82D9" w14:textId="038A1B67" w:rsidR="002566C8" w:rsidRPr="002566C8" w:rsidRDefault="002566C8" w:rsidP="00B52247">
            <w:pPr>
              <w:pStyle w:val="NoSpacing"/>
              <w:jc w:val="center"/>
              <w:rPr>
                <w:sz w:val="16"/>
                <w:szCs w:val="16"/>
              </w:rPr>
            </w:pPr>
            <w:r w:rsidRPr="002566C8">
              <w:rPr>
                <w:sz w:val="16"/>
                <w:szCs w:val="16"/>
              </w:rPr>
              <w:t>I</w:t>
            </w:r>
          </w:p>
        </w:tc>
        <w:tc>
          <w:tcPr>
            <w:tcW w:w="1450" w:type="pct"/>
            <w:shd w:val="clear" w:color="auto" w:fill="auto"/>
          </w:tcPr>
          <w:p w14:paraId="289AD032" w14:textId="77777777" w:rsidR="002D2C7F" w:rsidRDefault="002D2C7F" w:rsidP="00B52247">
            <w:pPr>
              <w:pStyle w:val="NoSpacing"/>
              <w:rPr>
                <w:sz w:val="16"/>
                <w:szCs w:val="16"/>
              </w:rPr>
            </w:pPr>
            <w:r>
              <w:rPr>
                <w:sz w:val="16"/>
                <w:szCs w:val="16"/>
              </w:rPr>
              <w:t>N = 24</w:t>
            </w:r>
          </w:p>
          <w:p w14:paraId="51BB55C3" w14:textId="77777777" w:rsidR="002D2C7F" w:rsidRDefault="002D2C7F" w:rsidP="00B52247">
            <w:pPr>
              <w:pStyle w:val="NoSpacing"/>
              <w:rPr>
                <w:sz w:val="16"/>
                <w:szCs w:val="16"/>
              </w:rPr>
            </w:pPr>
          </w:p>
          <w:p w14:paraId="48B7A1AA" w14:textId="5631DB6A" w:rsidR="002566C8" w:rsidRPr="002D2C7F" w:rsidRDefault="002D2C7F" w:rsidP="00B52247">
            <w:pPr>
              <w:pStyle w:val="NoSpacing"/>
              <w:rPr>
                <w:sz w:val="16"/>
                <w:szCs w:val="16"/>
              </w:rPr>
            </w:pPr>
            <w:r w:rsidRPr="002D2C7F">
              <w:rPr>
                <w:sz w:val="16"/>
                <w:szCs w:val="16"/>
              </w:rPr>
              <w:t>1, 2, 3, 4, 5, 6, 7, 8, 9, 10, 11, 12, 13, 14, 15, 16, 18, 19, 20, 21, 23, 24, 27, 29</w:t>
            </w:r>
          </w:p>
        </w:tc>
        <w:tc>
          <w:tcPr>
            <w:tcW w:w="1450" w:type="pct"/>
            <w:shd w:val="clear" w:color="auto" w:fill="auto"/>
          </w:tcPr>
          <w:p w14:paraId="7938F800" w14:textId="77777777" w:rsidR="002D2C7F" w:rsidRDefault="002D2C7F" w:rsidP="00B52247">
            <w:pPr>
              <w:pStyle w:val="NoSpacing"/>
              <w:rPr>
                <w:sz w:val="16"/>
                <w:szCs w:val="16"/>
              </w:rPr>
            </w:pPr>
            <w:r>
              <w:rPr>
                <w:sz w:val="16"/>
                <w:szCs w:val="16"/>
              </w:rPr>
              <w:t>N = 33</w:t>
            </w:r>
          </w:p>
          <w:p w14:paraId="233E4204" w14:textId="77777777" w:rsidR="002D2C7F" w:rsidRDefault="002D2C7F" w:rsidP="00B52247">
            <w:pPr>
              <w:pStyle w:val="NoSpacing"/>
              <w:rPr>
                <w:sz w:val="16"/>
                <w:szCs w:val="16"/>
              </w:rPr>
            </w:pPr>
          </w:p>
          <w:p w14:paraId="47C1C0A3" w14:textId="198F22FF" w:rsidR="002566C8" w:rsidRPr="002D2C7F" w:rsidRDefault="002D2C7F" w:rsidP="00B52247">
            <w:pPr>
              <w:pStyle w:val="NoSpacing"/>
              <w:rPr>
                <w:sz w:val="16"/>
                <w:szCs w:val="16"/>
              </w:rPr>
            </w:pPr>
            <w:r w:rsidRPr="002D2C7F">
              <w:rPr>
                <w:sz w:val="16"/>
                <w:szCs w:val="16"/>
              </w:rPr>
              <w:t>1, 2, 3, 4, 6, 8, 10, 11, 12, 13, 14, 16, 17, 18, 19, 20, 23, 25, 30, 31, 33, 34, 35, 36, 37, 38, 39, 40, 42, 45, 46, 47, 48</w:t>
            </w:r>
          </w:p>
        </w:tc>
        <w:tc>
          <w:tcPr>
            <w:tcW w:w="1450" w:type="pct"/>
            <w:shd w:val="clear" w:color="auto" w:fill="auto"/>
          </w:tcPr>
          <w:p w14:paraId="7AF297FC" w14:textId="321A6665" w:rsidR="002D2C7F" w:rsidRPr="002D2C7F" w:rsidRDefault="002D2C7F" w:rsidP="00B52247">
            <w:pPr>
              <w:pStyle w:val="NoSpacing"/>
              <w:rPr>
                <w:sz w:val="16"/>
                <w:szCs w:val="16"/>
              </w:rPr>
            </w:pPr>
            <w:r>
              <w:rPr>
                <w:sz w:val="16"/>
                <w:szCs w:val="16"/>
              </w:rPr>
              <w:t>N = 16 (</w:t>
            </w:r>
            <w:r>
              <w:rPr>
                <w:b/>
                <w:sz w:val="16"/>
                <w:szCs w:val="16"/>
              </w:rPr>
              <w:t>13</w:t>
            </w:r>
            <w:r>
              <w:rPr>
                <w:sz w:val="16"/>
                <w:szCs w:val="16"/>
              </w:rPr>
              <w:t>)</w:t>
            </w:r>
          </w:p>
          <w:p w14:paraId="4F5DAAA2" w14:textId="77777777" w:rsidR="002D2C7F" w:rsidRDefault="002D2C7F" w:rsidP="00B52247">
            <w:pPr>
              <w:pStyle w:val="NoSpacing"/>
              <w:rPr>
                <w:sz w:val="16"/>
                <w:szCs w:val="16"/>
              </w:rPr>
            </w:pPr>
          </w:p>
          <w:p w14:paraId="6F080ACC" w14:textId="47BD972E" w:rsidR="002566C8" w:rsidRPr="002D2C7F" w:rsidRDefault="002D2C7F" w:rsidP="00B52247">
            <w:pPr>
              <w:pStyle w:val="NoSpacing"/>
              <w:rPr>
                <w:b/>
                <w:sz w:val="16"/>
                <w:szCs w:val="16"/>
              </w:rPr>
            </w:pPr>
            <w:r w:rsidRPr="002D2C7F">
              <w:rPr>
                <w:sz w:val="16"/>
                <w:szCs w:val="16"/>
              </w:rPr>
              <w:t>1</w:t>
            </w:r>
            <w:r w:rsidRPr="002D2C7F">
              <w:rPr>
                <w:b/>
                <w:sz w:val="16"/>
                <w:szCs w:val="16"/>
              </w:rPr>
              <w:t xml:space="preserve">, 2, 3, 4, 6, 8, 10, 11, 12, </w:t>
            </w:r>
            <w:r w:rsidRPr="002D2C7F">
              <w:rPr>
                <w:sz w:val="16"/>
                <w:szCs w:val="16"/>
              </w:rPr>
              <w:t>13</w:t>
            </w:r>
            <w:r w:rsidRPr="002D2C7F">
              <w:rPr>
                <w:b/>
                <w:sz w:val="16"/>
                <w:szCs w:val="16"/>
              </w:rPr>
              <w:t xml:space="preserve">, 14, 16, 18, 19, 20, </w:t>
            </w:r>
            <w:r w:rsidRPr="002D2C7F">
              <w:rPr>
                <w:sz w:val="16"/>
                <w:szCs w:val="16"/>
              </w:rPr>
              <w:t>23</w:t>
            </w:r>
          </w:p>
        </w:tc>
      </w:tr>
      <w:tr w:rsidR="002566C8" w:rsidRPr="002E531E" w14:paraId="2345DE43" w14:textId="77777777" w:rsidTr="002566C8">
        <w:trPr>
          <w:trHeight w:val="21"/>
        </w:trPr>
        <w:tc>
          <w:tcPr>
            <w:tcW w:w="650" w:type="pct"/>
            <w:tcBorders>
              <w:bottom w:val="single" w:sz="18" w:space="0" w:color="auto"/>
            </w:tcBorders>
            <w:shd w:val="clear" w:color="auto" w:fill="auto"/>
            <w:vAlign w:val="center"/>
          </w:tcPr>
          <w:p w14:paraId="4F3AA70C" w14:textId="6449F903" w:rsidR="002566C8" w:rsidRPr="002566C8" w:rsidRDefault="002566C8" w:rsidP="00B52247">
            <w:pPr>
              <w:pStyle w:val="NoSpacing"/>
              <w:jc w:val="center"/>
              <w:rPr>
                <w:sz w:val="16"/>
                <w:szCs w:val="16"/>
              </w:rPr>
            </w:pPr>
            <w:r w:rsidRPr="002566C8">
              <w:rPr>
                <w:sz w:val="16"/>
                <w:szCs w:val="16"/>
              </w:rPr>
              <w:t>J</w:t>
            </w:r>
          </w:p>
        </w:tc>
        <w:tc>
          <w:tcPr>
            <w:tcW w:w="1450" w:type="pct"/>
            <w:tcBorders>
              <w:bottom w:val="single" w:sz="18" w:space="0" w:color="auto"/>
            </w:tcBorders>
            <w:shd w:val="clear" w:color="auto" w:fill="auto"/>
          </w:tcPr>
          <w:p w14:paraId="6D376145" w14:textId="77777777" w:rsidR="002D2C7F" w:rsidRDefault="002D2C7F" w:rsidP="00B52247">
            <w:pPr>
              <w:pStyle w:val="NoSpacing"/>
              <w:rPr>
                <w:sz w:val="16"/>
                <w:szCs w:val="16"/>
              </w:rPr>
            </w:pPr>
            <w:r>
              <w:rPr>
                <w:sz w:val="16"/>
                <w:szCs w:val="16"/>
              </w:rPr>
              <w:t>N = 20</w:t>
            </w:r>
          </w:p>
          <w:p w14:paraId="6AEA545E" w14:textId="77777777" w:rsidR="002D2C7F" w:rsidRDefault="002D2C7F" w:rsidP="00B52247">
            <w:pPr>
              <w:pStyle w:val="NoSpacing"/>
              <w:rPr>
                <w:sz w:val="16"/>
                <w:szCs w:val="16"/>
              </w:rPr>
            </w:pPr>
          </w:p>
          <w:p w14:paraId="182752ED" w14:textId="009B8FDA" w:rsidR="002566C8" w:rsidRPr="002D2C7F" w:rsidRDefault="002D2C7F" w:rsidP="00B52247">
            <w:pPr>
              <w:pStyle w:val="NoSpacing"/>
              <w:rPr>
                <w:sz w:val="16"/>
                <w:szCs w:val="16"/>
              </w:rPr>
            </w:pPr>
            <w:r w:rsidRPr="002D2C7F">
              <w:rPr>
                <w:sz w:val="16"/>
                <w:szCs w:val="16"/>
              </w:rPr>
              <w:t>1, 2, 3, 4, 5, 6, 7, 8, 9, 10, 12, 13, 14, 15, 16, 17, 18, 19, 20, 28</w:t>
            </w:r>
          </w:p>
        </w:tc>
        <w:tc>
          <w:tcPr>
            <w:tcW w:w="1450" w:type="pct"/>
            <w:tcBorders>
              <w:bottom w:val="single" w:sz="18" w:space="0" w:color="auto"/>
            </w:tcBorders>
            <w:shd w:val="clear" w:color="auto" w:fill="auto"/>
          </w:tcPr>
          <w:p w14:paraId="15391C06" w14:textId="77777777" w:rsidR="002D2C7F" w:rsidRDefault="002D2C7F" w:rsidP="00B52247">
            <w:pPr>
              <w:pStyle w:val="NoSpacing"/>
              <w:rPr>
                <w:sz w:val="16"/>
                <w:szCs w:val="16"/>
              </w:rPr>
            </w:pPr>
            <w:r>
              <w:rPr>
                <w:sz w:val="16"/>
                <w:szCs w:val="16"/>
              </w:rPr>
              <w:t>N = 36</w:t>
            </w:r>
          </w:p>
          <w:p w14:paraId="2F54A168" w14:textId="77777777" w:rsidR="002D2C7F" w:rsidRDefault="002D2C7F" w:rsidP="00B52247">
            <w:pPr>
              <w:pStyle w:val="NoSpacing"/>
              <w:rPr>
                <w:sz w:val="16"/>
                <w:szCs w:val="16"/>
              </w:rPr>
            </w:pPr>
          </w:p>
          <w:p w14:paraId="37A5003A" w14:textId="4AF4E07B" w:rsidR="002566C8" w:rsidRPr="002D2C7F" w:rsidRDefault="002D2C7F" w:rsidP="00B52247">
            <w:pPr>
              <w:pStyle w:val="NoSpacing"/>
              <w:rPr>
                <w:sz w:val="16"/>
                <w:szCs w:val="16"/>
              </w:rPr>
            </w:pPr>
            <w:r w:rsidRPr="002D2C7F">
              <w:rPr>
                <w:sz w:val="16"/>
                <w:szCs w:val="16"/>
              </w:rPr>
              <w:t>1, 2, 3, 4, 5, 7, 8, 10, 11, 12, 13, 15, 16, 17, 20, 23, 25, 29, 30, 31, 32, 33, 34, 35, 36, 37, 39, 40, 41, 42, 44, 45, 46, 48, 49, 50</w:t>
            </w:r>
          </w:p>
        </w:tc>
        <w:tc>
          <w:tcPr>
            <w:tcW w:w="1450" w:type="pct"/>
            <w:tcBorders>
              <w:bottom w:val="single" w:sz="18" w:space="0" w:color="auto"/>
            </w:tcBorders>
            <w:shd w:val="clear" w:color="auto" w:fill="auto"/>
          </w:tcPr>
          <w:p w14:paraId="5D98825B" w14:textId="45758919" w:rsidR="002D2C7F" w:rsidRPr="002D2C7F" w:rsidRDefault="002D2C7F" w:rsidP="00B52247">
            <w:pPr>
              <w:pStyle w:val="NoSpacing"/>
              <w:rPr>
                <w:sz w:val="16"/>
                <w:szCs w:val="16"/>
              </w:rPr>
            </w:pPr>
            <w:r>
              <w:rPr>
                <w:sz w:val="16"/>
                <w:szCs w:val="16"/>
              </w:rPr>
              <w:t>N = 14 (</w:t>
            </w:r>
            <w:r>
              <w:rPr>
                <w:b/>
                <w:sz w:val="16"/>
                <w:szCs w:val="16"/>
              </w:rPr>
              <w:t>12</w:t>
            </w:r>
            <w:r>
              <w:rPr>
                <w:sz w:val="16"/>
                <w:szCs w:val="16"/>
              </w:rPr>
              <w:t>)</w:t>
            </w:r>
          </w:p>
          <w:p w14:paraId="797D72B8" w14:textId="77777777" w:rsidR="002D2C7F" w:rsidRDefault="002D2C7F" w:rsidP="00B52247">
            <w:pPr>
              <w:pStyle w:val="NoSpacing"/>
              <w:rPr>
                <w:sz w:val="16"/>
                <w:szCs w:val="16"/>
              </w:rPr>
            </w:pPr>
          </w:p>
          <w:p w14:paraId="50067867" w14:textId="3ECDD552" w:rsidR="002566C8" w:rsidRPr="002D2C7F" w:rsidRDefault="002D2C7F" w:rsidP="00B52247">
            <w:pPr>
              <w:pStyle w:val="NoSpacing"/>
              <w:rPr>
                <w:b/>
                <w:sz w:val="16"/>
                <w:szCs w:val="16"/>
              </w:rPr>
            </w:pPr>
            <w:r w:rsidRPr="002D2C7F">
              <w:rPr>
                <w:b/>
                <w:sz w:val="16"/>
                <w:szCs w:val="16"/>
              </w:rPr>
              <w:t xml:space="preserve">1, 2, 3, 4, 5, 7, 8, </w:t>
            </w:r>
            <w:r w:rsidRPr="002D2C7F">
              <w:rPr>
                <w:sz w:val="16"/>
                <w:szCs w:val="16"/>
              </w:rPr>
              <w:t>10</w:t>
            </w:r>
            <w:r w:rsidRPr="002D2C7F">
              <w:rPr>
                <w:b/>
                <w:sz w:val="16"/>
                <w:szCs w:val="16"/>
              </w:rPr>
              <w:t xml:space="preserve">, 12, 13, 15, 16, 17, </w:t>
            </w:r>
            <w:r w:rsidRPr="002D2C7F">
              <w:rPr>
                <w:sz w:val="16"/>
                <w:szCs w:val="16"/>
              </w:rPr>
              <w:t>20</w:t>
            </w:r>
          </w:p>
        </w:tc>
      </w:tr>
    </w:tbl>
    <w:p w14:paraId="72A6A5D5" w14:textId="4EB161B7" w:rsidR="00F46804" w:rsidRPr="00623904" w:rsidRDefault="00907840" w:rsidP="00E46013">
      <w:r>
        <w:fldChar w:fldCharType="begin"/>
      </w:r>
      <w:r>
        <w:instrText xml:space="preserve"> ADDIN EN.REFLIST </w:instrText>
      </w:r>
      <w:r>
        <w:fldChar w:fldCharType="end"/>
      </w:r>
    </w:p>
    <w:sectPr w:rsidR="00F46804" w:rsidRPr="00623904" w:rsidSect="000458EE">
      <w:headerReference w:type="default" r:id="rId50"/>
      <w:footerReference w:type="even" r:id="rId51"/>
      <w:footerReference w:type="default" r:id="rId52"/>
      <w:type w:val="continuous"/>
      <w:pgSz w:w="12240" w:h="15840"/>
      <w:pgMar w:top="720" w:right="720" w:bottom="720" w:left="720" w:header="432"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BAE3FD" w14:textId="77777777" w:rsidR="005D0BE8" w:rsidRDefault="005D0BE8" w:rsidP="00E12CF6">
      <w:r>
        <w:separator/>
      </w:r>
    </w:p>
  </w:endnote>
  <w:endnote w:type="continuationSeparator" w:id="0">
    <w:p w14:paraId="589B0F0C" w14:textId="77777777" w:rsidR="005D0BE8" w:rsidRDefault="005D0BE8" w:rsidP="00E12C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Courier">
    <w:panose1 w:val="00000000000000000000"/>
    <w:charset w:val="00"/>
    <w:family w:val="auto"/>
    <w:pitch w:val="variable"/>
    <w:sig w:usb0="00000003" w:usb1="00000000" w:usb2="00000000" w:usb3="00000000" w:csb0="00000003" w:csb1="00000000"/>
  </w:font>
  <w:font w:name="Arial,Arial,Times New Roman">
    <w:altName w:val="Times New Roman"/>
    <w:panose1 w:val="020B06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Times New Roman">
    <w:altName w:val="Times New Roman"/>
    <w:panose1 w:val="020B0604020202020204"/>
    <w:charset w:val="00"/>
    <w:family w:val="roman"/>
    <w:notTrueType/>
    <w:pitch w:val="default"/>
  </w:font>
  <w:font w:name="Yu Mincho">
    <w:panose1 w:val="02020400000000000000"/>
    <w:charset w:val="80"/>
    <w:family w:val="roman"/>
    <w:pitch w:val="variable"/>
    <w:sig w:usb0="800002E7" w:usb1="2AC7FCFF" w:usb2="00000012" w:usb3="00000000" w:csb0="0002009F" w:csb1="00000000"/>
  </w:font>
  <w:font w:name="Wingdings 3">
    <w:panose1 w:val="050401020108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E218EA" w14:textId="77777777" w:rsidR="00847473" w:rsidRDefault="00847473" w:rsidP="00744708">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FB73E6A" w14:textId="77777777" w:rsidR="00847473" w:rsidRDefault="0084747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EFCF35" w14:textId="77777777" w:rsidR="00847473" w:rsidRPr="00D6585D" w:rsidRDefault="00847473" w:rsidP="00744708">
    <w:pPr>
      <w:pStyle w:val="Footer"/>
      <w:framePr w:wrap="none" w:vAnchor="text" w:hAnchor="margin" w:xAlign="center" w:y="1"/>
      <w:rPr>
        <w:rStyle w:val="PageNumber"/>
        <w:rFonts w:cs="Arial"/>
        <w:sz w:val="16"/>
        <w:szCs w:val="16"/>
      </w:rPr>
    </w:pPr>
    <w:r w:rsidRPr="00D6585D">
      <w:rPr>
        <w:rStyle w:val="PageNumber"/>
        <w:rFonts w:cs="Arial"/>
        <w:sz w:val="16"/>
        <w:szCs w:val="16"/>
      </w:rPr>
      <w:fldChar w:fldCharType="begin"/>
    </w:r>
    <w:r w:rsidRPr="00D6585D">
      <w:rPr>
        <w:rStyle w:val="PageNumber"/>
        <w:rFonts w:cs="Arial"/>
        <w:sz w:val="16"/>
        <w:szCs w:val="16"/>
      </w:rPr>
      <w:instrText xml:space="preserve">PAGE  </w:instrText>
    </w:r>
    <w:r w:rsidRPr="00D6585D">
      <w:rPr>
        <w:rStyle w:val="PageNumber"/>
        <w:rFonts w:cs="Arial"/>
        <w:sz w:val="16"/>
        <w:szCs w:val="16"/>
      </w:rPr>
      <w:fldChar w:fldCharType="separate"/>
    </w:r>
    <w:r>
      <w:rPr>
        <w:rStyle w:val="PageNumber"/>
        <w:rFonts w:cs="Arial"/>
        <w:noProof/>
        <w:sz w:val="16"/>
        <w:szCs w:val="16"/>
      </w:rPr>
      <w:t>34</w:t>
    </w:r>
    <w:r w:rsidRPr="00D6585D">
      <w:rPr>
        <w:rStyle w:val="PageNumber"/>
        <w:rFonts w:cs="Arial"/>
        <w:sz w:val="16"/>
        <w:szCs w:val="16"/>
      </w:rPr>
      <w:fldChar w:fldCharType="end"/>
    </w:r>
  </w:p>
  <w:p w14:paraId="74C29C37" w14:textId="77777777" w:rsidR="00847473" w:rsidRPr="00E12CF6" w:rsidRDefault="00847473">
    <w:pPr>
      <w:pStyle w:val="Footer"/>
      <w:rPr>
        <w:rFonts w:ascii="Arial"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D0D381" w14:textId="77777777" w:rsidR="005D0BE8" w:rsidRDefault="005D0BE8" w:rsidP="00E12CF6">
      <w:r>
        <w:separator/>
      </w:r>
    </w:p>
  </w:footnote>
  <w:footnote w:type="continuationSeparator" w:id="0">
    <w:p w14:paraId="34D8F000" w14:textId="77777777" w:rsidR="005D0BE8" w:rsidRDefault="005D0BE8" w:rsidP="00E12CF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556737" w14:textId="6AA65B9A" w:rsidR="00847473" w:rsidRPr="005E6E74" w:rsidRDefault="00847473" w:rsidP="00E12CF6">
    <w:pPr>
      <w:pStyle w:val="Header"/>
      <w:jc w:val="right"/>
      <w:rPr>
        <w:rFonts w:ascii="Arial" w:hAnsi="Arial" w:cs="Arial"/>
        <w:i/>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3E47F8"/>
    <w:multiLevelType w:val="hybridMultilevel"/>
    <w:tmpl w:val="698A40E0"/>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1" w15:restartNumberingAfterBreak="0">
    <w:nsid w:val="1A5E4C17"/>
    <w:multiLevelType w:val="hybridMultilevel"/>
    <w:tmpl w:val="85A6D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98D1CE1"/>
    <w:multiLevelType w:val="hybridMultilevel"/>
    <w:tmpl w:val="2B3A95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3F5544F"/>
    <w:multiLevelType w:val="hybridMultilevel"/>
    <w:tmpl w:val="F3F24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6613921"/>
    <w:multiLevelType w:val="hybridMultilevel"/>
    <w:tmpl w:val="E3B2E1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3CA3792"/>
    <w:multiLevelType w:val="hybridMultilevel"/>
    <w:tmpl w:val="1B0887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8972BD7"/>
    <w:multiLevelType w:val="hybridMultilevel"/>
    <w:tmpl w:val="00ECE0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0A5856"/>
    <w:multiLevelType w:val="hybridMultilevel"/>
    <w:tmpl w:val="34F4E8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E0047EA"/>
    <w:multiLevelType w:val="hybridMultilevel"/>
    <w:tmpl w:val="2FA8C5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D7A760C"/>
    <w:multiLevelType w:val="hybridMultilevel"/>
    <w:tmpl w:val="F11C88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9"/>
  </w:num>
  <w:num w:numId="3">
    <w:abstractNumId w:val="6"/>
  </w:num>
  <w:num w:numId="4">
    <w:abstractNumId w:val="8"/>
  </w:num>
  <w:num w:numId="5">
    <w:abstractNumId w:val="4"/>
  </w:num>
  <w:num w:numId="6">
    <w:abstractNumId w:val="7"/>
  </w:num>
  <w:num w:numId="7">
    <w:abstractNumId w:val="2"/>
  </w:num>
  <w:num w:numId="8">
    <w:abstractNumId w:val="3"/>
  </w:num>
  <w:num w:numId="9">
    <w:abstractNumId w:val="0"/>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8"/>
  <w:doNotDisplayPageBoundaries/>
  <w:proofState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Helvetica&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pdpa5pw69ef2nepr2avsx92xxvwstdavsrs&quot;&gt;My EndNote Library&lt;record-ids&gt;&lt;item&gt;145&lt;/item&gt;&lt;item&gt;1557&lt;/item&gt;&lt;item&gt;1569&lt;/item&gt;&lt;item&gt;1570&lt;/item&gt;&lt;item&gt;1571&lt;/item&gt;&lt;item&gt;1572&lt;/item&gt;&lt;item&gt;1573&lt;/item&gt;&lt;item&gt;1575&lt;/item&gt;&lt;item&gt;1576&lt;/item&gt;&lt;item&gt;1577&lt;/item&gt;&lt;/record-ids&gt;&lt;/item&gt;&lt;/Libraries&gt;"/>
  </w:docVars>
  <w:rsids>
    <w:rsidRoot w:val="00B57FAB"/>
    <w:rsid w:val="000011D2"/>
    <w:rsid w:val="000011FB"/>
    <w:rsid w:val="00001EE3"/>
    <w:rsid w:val="00004B19"/>
    <w:rsid w:val="00004B87"/>
    <w:rsid w:val="00007392"/>
    <w:rsid w:val="00007E53"/>
    <w:rsid w:val="000107C1"/>
    <w:rsid w:val="00012B9B"/>
    <w:rsid w:val="00015492"/>
    <w:rsid w:val="00020723"/>
    <w:rsid w:val="00021F9B"/>
    <w:rsid w:val="000243E8"/>
    <w:rsid w:val="00024B8B"/>
    <w:rsid w:val="00024D54"/>
    <w:rsid w:val="000264B5"/>
    <w:rsid w:val="00026C10"/>
    <w:rsid w:val="000279F8"/>
    <w:rsid w:val="00027C95"/>
    <w:rsid w:val="00032B62"/>
    <w:rsid w:val="00033062"/>
    <w:rsid w:val="00034A9E"/>
    <w:rsid w:val="00043230"/>
    <w:rsid w:val="00043E5F"/>
    <w:rsid w:val="00044487"/>
    <w:rsid w:val="000458EE"/>
    <w:rsid w:val="00047C9E"/>
    <w:rsid w:val="00050132"/>
    <w:rsid w:val="000533FA"/>
    <w:rsid w:val="000619FD"/>
    <w:rsid w:val="00062F93"/>
    <w:rsid w:val="00064050"/>
    <w:rsid w:val="000663F0"/>
    <w:rsid w:val="00067559"/>
    <w:rsid w:val="00070607"/>
    <w:rsid w:val="00070A0E"/>
    <w:rsid w:val="0007185F"/>
    <w:rsid w:val="00075520"/>
    <w:rsid w:val="000815B3"/>
    <w:rsid w:val="00082302"/>
    <w:rsid w:val="000826B5"/>
    <w:rsid w:val="000853CF"/>
    <w:rsid w:val="00086E21"/>
    <w:rsid w:val="000875C7"/>
    <w:rsid w:val="000879FE"/>
    <w:rsid w:val="00087AC6"/>
    <w:rsid w:val="00092B09"/>
    <w:rsid w:val="00093166"/>
    <w:rsid w:val="00095AFA"/>
    <w:rsid w:val="000963E0"/>
    <w:rsid w:val="000A78B0"/>
    <w:rsid w:val="000B3F84"/>
    <w:rsid w:val="000B54A5"/>
    <w:rsid w:val="000B710E"/>
    <w:rsid w:val="000B749E"/>
    <w:rsid w:val="000C28A0"/>
    <w:rsid w:val="000C5519"/>
    <w:rsid w:val="000C7CD2"/>
    <w:rsid w:val="000D213E"/>
    <w:rsid w:val="000D2D9A"/>
    <w:rsid w:val="000D343A"/>
    <w:rsid w:val="000D578B"/>
    <w:rsid w:val="000D63E4"/>
    <w:rsid w:val="000D6E0B"/>
    <w:rsid w:val="000D7E69"/>
    <w:rsid w:val="000E19C7"/>
    <w:rsid w:val="000E26D5"/>
    <w:rsid w:val="000E3536"/>
    <w:rsid w:val="000E441D"/>
    <w:rsid w:val="000E495E"/>
    <w:rsid w:val="000F0B31"/>
    <w:rsid w:val="000F60CE"/>
    <w:rsid w:val="000F6E6F"/>
    <w:rsid w:val="00101801"/>
    <w:rsid w:val="0010368B"/>
    <w:rsid w:val="00103A18"/>
    <w:rsid w:val="001043BD"/>
    <w:rsid w:val="00106357"/>
    <w:rsid w:val="001077C3"/>
    <w:rsid w:val="00110A66"/>
    <w:rsid w:val="00111FC5"/>
    <w:rsid w:val="00114117"/>
    <w:rsid w:val="00114CCE"/>
    <w:rsid w:val="00114F8D"/>
    <w:rsid w:val="00116A9C"/>
    <w:rsid w:val="001179D5"/>
    <w:rsid w:val="0012195D"/>
    <w:rsid w:val="00121CA8"/>
    <w:rsid w:val="00122D68"/>
    <w:rsid w:val="0012399D"/>
    <w:rsid w:val="00124DC9"/>
    <w:rsid w:val="00125A1B"/>
    <w:rsid w:val="0012673F"/>
    <w:rsid w:val="00133D39"/>
    <w:rsid w:val="00135330"/>
    <w:rsid w:val="0013553B"/>
    <w:rsid w:val="00143FB5"/>
    <w:rsid w:val="001451C5"/>
    <w:rsid w:val="00145CB5"/>
    <w:rsid w:val="001465CD"/>
    <w:rsid w:val="00146E54"/>
    <w:rsid w:val="00147DF7"/>
    <w:rsid w:val="00154BBB"/>
    <w:rsid w:val="001573AD"/>
    <w:rsid w:val="001578B8"/>
    <w:rsid w:val="00157BE8"/>
    <w:rsid w:val="001602A3"/>
    <w:rsid w:val="001623BE"/>
    <w:rsid w:val="00163A3B"/>
    <w:rsid w:val="001645BB"/>
    <w:rsid w:val="001647FC"/>
    <w:rsid w:val="001706B6"/>
    <w:rsid w:val="00172571"/>
    <w:rsid w:val="001747DB"/>
    <w:rsid w:val="00181B3C"/>
    <w:rsid w:val="001830B8"/>
    <w:rsid w:val="00184E08"/>
    <w:rsid w:val="00185381"/>
    <w:rsid w:val="001907CA"/>
    <w:rsid w:val="0019153F"/>
    <w:rsid w:val="00192605"/>
    <w:rsid w:val="00193296"/>
    <w:rsid w:val="001944F6"/>
    <w:rsid w:val="001A0D3B"/>
    <w:rsid w:val="001A2768"/>
    <w:rsid w:val="001A49C9"/>
    <w:rsid w:val="001A547F"/>
    <w:rsid w:val="001A628F"/>
    <w:rsid w:val="001A64C7"/>
    <w:rsid w:val="001B0CF3"/>
    <w:rsid w:val="001B0EA5"/>
    <w:rsid w:val="001B1B20"/>
    <w:rsid w:val="001B32D2"/>
    <w:rsid w:val="001B3E6A"/>
    <w:rsid w:val="001B425E"/>
    <w:rsid w:val="001B4363"/>
    <w:rsid w:val="001B6C83"/>
    <w:rsid w:val="001B6FAA"/>
    <w:rsid w:val="001B7396"/>
    <w:rsid w:val="001B7BA3"/>
    <w:rsid w:val="001B7F63"/>
    <w:rsid w:val="001C11AB"/>
    <w:rsid w:val="001C11E4"/>
    <w:rsid w:val="001C1561"/>
    <w:rsid w:val="001C15BE"/>
    <w:rsid w:val="001C15C8"/>
    <w:rsid w:val="001C2258"/>
    <w:rsid w:val="001C37FD"/>
    <w:rsid w:val="001C3FA6"/>
    <w:rsid w:val="001C462F"/>
    <w:rsid w:val="001C4716"/>
    <w:rsid w:val="001C4D61"/>
    <w:rsid w:val="001C54C6"/>
    <w:rsid w:val="001C555E"/>
    <w:rsid w:val="001C6F49"/>
    <w:rsid w:val="001D0C30"/>
    <w:rsid w:val="001D29AA"/>
    <w:rsid w:val="001D550D"/>
    <w:rsid w:val="001D6777"/>
    <w:rsid w:val="001D7F35"/>
    <w:rsid w:val="001E01A3"/>
    <w:rsid w:val="001E1854"/>
    <w:rsid w:val="001E5A1B"/>
    <w:rsid w:val="001E5E15"/>
    <w:rsid w:val="001E621F"/>
    <w:rsid w:val="001F0545"/>
    <w:rsid w:val="001F0CA2"/>
    <w:rsid w:val="001F0D11"/>
    <w:rsid w:val="001F194C"/>
    <w:rsid w:val="001F1AD7"/>
    <w:rsid w:val="001F3D01"/>
    <w:rsid w:val="001F3D9F"/>
    <w:rsid w:val="001F3FED"/>
    <w:rsid w:val="001F746C"/>
    <w:rsid w:val="002006AB"/>
    <w:rsid w:val="0020082A"/>
    <w:rsid w:val="00202B7C"/>
    <w:rsid w:val="002040D5"/>
    <w:rsid w:val="00204D1B"/>
    <w:rsid w:val="00205C35"/>
    <w:rsid w:val="00206D02"/>
    <w:rsid w:val="002100B7"/>
    <w:rsid w:val="00211F20"/>
    <w:rsid w:val="0021380C"/>
    <w:rsid w:val="00216CCF"/>
    <w:rsid w:val="00217AE9"/>
    <w:rsid w:val="0022135D"/>
    <w:rsid w:val="00222F54"/>
    <w:rsid w:val="00227248"/>
    <w:rsid w:val="00231483"/>
    <w:rsid w:val="00231D86"/>
    <w:rsid w:val="0023271C"/>
    <w:rsid w:val="002353E1"/>
    <w:rsid w:val="00244107"/>
    <w:rsid w:val="002475C2"/>
    <w:rsid w:val="002477F4"/>
    <w:rsid w:val="00250BBA"/>
    <w:rsid w:val="00254944"/>
    <w:rsid w:val="00255103"/>
    <w:rsid w:val="002566C8"/>
    <w:rsid w:val="00257E30"/>
    <w:rsid w:val="0026127B"/>
    <w:rsid w:val="00262EC1"/>
    <w:rsid w:val="00265B05"/>
    <w:rsid w:val="00270FF7"/>
    <w:rsid w:val="00272B27"/>
    <w:rsid w:val="0027688F"/>
    <w:rsid w:val="00280571"/>
    <w:rsid w:val="0028159F"/>
    <w:rsid w:val="00281E90"/>
    <w:rsid w:val="00282A17"/>
    <w:rsid w:val="00282C66"/>
    <w:rsid w:val="0028331A"/>
    <w:rsid w:val="00283DFC"/>
    <w:rsid w:val="00285499"/>
    <w:rsid w:val="00286730"/>
    <w:rsid w:val="002908CA"/>
    <w:rsid w:val="00290A4E"/>
    <w:rsid w:val="00293257"/>
    <w:rsid w:val="00293E6E"/>
    <w:rsid w:val="00294486"/>
    <w:rsid w:val="00295F6B"/>
    <w:rsid w:val="00297469"/>
    <w:rsid w:val="00297651"/>
    <w:rsid w:val="00297653"/>
    <w:rsid w:val="002A002C"/>
    <w:rsid w:val="002A082E"/>
    <w:rsid w:val="002A1AA9"/>
    <w:rsid w:val="002A1C73"/>
    <w:rsid w:val="002A6ED2"/>
    <w:rsid w:val="002A7C41"/>
    <w:rsid w:val="002B042E"/>
    <w:rsid w:val="002B12C6"/>
    <w:rsid w:val="002B256E"/>
    <w:rsid w:val="002B3425"/>
    <w:rsid w:val="002B437B"/>
    <w:rsid w:val="002B5CAE"/>
    <w:rsid w:val="002C25DE"/>
    <w:rsid w:val="002C4044"/>
    <w:rsid w:val="002C43F6"/>
    <w:rsid w:val="002C5579"/>
    <w:rsid w:val="002C69E8"/>
    <w:rsid w:val="002C74A1"/>
    <w:rsid w:val="002D0FFF"/>
    <w:rsid w:val="002D12D5"/>
    <w:rsid w:val="002D1AF5"/>
    <w:rsid w:val="002D1B75"/>
    <w:rsid w:val="002D2C7F"/>
    <w:rsid w:val="002D2D27"/>
    <w:rsid w:val="002D37B0"/>
    <w:rsid w:val="002D40DA"/>
    <w:rsid w:val="002D4F82"/>
    <w:rsid w:val="002D619D"/>
    <w:rsid w:val="002D6DF4"/>
    <w:rsid w:val="002D7A9C"/>
    <w:rsid w:val="002E15F9"/>
    <w:rsid w:val="002E31EA"/>
    <w:rsid w:val="002E3607"/>
    <w:rsid w:val="002E5ADD"/>
    <w:rsid w:val="002E71C1"/>
    <w:rsid w:val="002F09E4"/>
    <w:rsid w:val="002F0B3F"/>
    <w:rsid w:val="002F2254"/>
    <w:rsid w:val="002F40A0"/>
    <w:rsid w:val="002F5486"/>
    <w:rsid w:val="002F707C"/>
    <w:rsid w:val="003039E8"/>
    <w:rsid w:val="00303CB9"/>
    <w:rsid w:val="0030439A"/>
    <w:rsid w:val="0031029D"/>
    <w:rsid w:val="0031078A"/>
    <w:rsid w:val="00311492"/>
    <w:rsid w:val="003121A4"/>
    <w:rsid w:val="0031240A"/>
    <w:rsid w:val="00314876"/>
    <w:rsid w:val="00314ECD"/>
    <w:rsid w:val="00316651"/>
    <w:rsid w:val="003170D5"/>
    <w:rsid w:val="00321CED"/>
    <w:rsid w:val="0032281B"/>
    <w:rsid w:val="00323023"/>
    <w:rsid w:val="003236F0"/>
    <w:rsid w:val="00324E35"/>
    <w:rsid w:val="00327356"/>
    <w:rsid w:val="00327DAD"/>
    <w:rsid w:val="00330643"/>
    <w:rsid w:val="00330FEE"/>
    <w:rsid w:val="00331600"/>
    <w:rsid w:val="00332986"/>
    <w:rsid w:val="00333307"/>
    <w:rsid w:val="00333CFA"/>
    <w:rsid w:val="00335886"/>
    <w:rsid w:val="003359F6"/>
    <w:rsid w:val="003363D5"/>
    <w:rsid w:val="00341D07"/>
    <w:rsid w:val="003421C7"/>
    <w:rsid w:val="00344DD6"/>
    <w:rsid w:val="0034517F"/>
    <w:rsid w:val="00345FC6"/>
    <w:rsid w:val="003504BF"/>
    <w:rsid w:val="00351B18"/>
    <w:rsid w:val="00351B5A"/>
    <w:rsid w:val="0035273B"/>
    <w:rsid w:val="00352FAC"/>
    <w:rsid w:val="00353486"/>
    <w:rsid w:val="00355544"/>
    <w:rsid w:val="00356444"/>
    <w:rsid w:val="0036083D"/>
    <w:rsid w:val="00361131"/>
    <w:rsid w:val="003613FE"/>
    <w:rsid w:val="00363348"/>
    <w:rsid w:val="0036335F"/>
    <w:rsid w:val="00365E4A"/>
    <w:rsid w:val="00373309"/>
    <w:rsid w:val="00374996"/>
    <w:rsid w:val="00375415"/>
    <w:rsid w:val="00375AD7"/>
    <w:rsid w:val="00375E7E"/>
    <w:rsid w:val="0037631A"/>
    <w:rsid w:val="00377CBD"/>
    <w:rsid w:val="00380E84"/>
    <w:rsid w:val="00383374"/>
    <w:rsid w:val="003846B8"/>
    <w:rsid w:val="00384C95"/>
    <w:rsid w:val="0038519B"/>
    <w:rsid w:val="003907DF"/>
    <w:rsid w:val="00391695"/>
    <w:rsid w:val="0039315E"/>
    <w:rsid w:val="003936AE"/>
    <w:rsid w:val="00395D02"/>
    <w:rsid w:val="00396163"/>
    <w:rsid w:val="00396997"/>
    <w:rsid w:val="00397C4D"/>
    <w:rsid w:val="003A115D"/>
    <w:rsid w:val="003A1AC9"/>
    <w:rsid w:val="003A1CA5"/>
    <w:rsid w:val="003A3287"/>
    <w:rsid w:val="003A48A3"/>
    <w:rsid w:val="003A4E37"/>
    <w:rsid w:val="003A5B20"/>
    <w:rsid w:val="003B054E"/>
    <w:rsid w:val="003B0C86"/>
    <w:rsid w:val="003B2517"/>
    <w:rsid w:val="003B4644"/>
    <w:rsid w:val="003B4D02"/>
    <w:rsid w:val="003B5E2D"/>
    <w:rsid w:val="003B605D"/>
    <w:rsid w:val="003C0579"/>
    <w:rsid w:val="003C25B6"/>
    <w:rsid w:val="003C2E10"/>
    <w:rsid w:val="003C3C4D"/>
    <w:rsid w:val="003C40E1"/>
    <w:rsid w:val="003C486C"/>
    <w:rsid w:val="003C4AB9"/>
    <w:rsid w:val="003C6D66"/>
    <w:rsid w:val="003D07E2"/>
    <w:rsid w:val="003D1850"/>
    <w:rsid w:val="003D1E66"/>
    <w:rsid w:val="003D6C18"/>
    <w:rsid w:val="003D784C"/>
    <w:rsid w:val="003E127C"/>
    <w:rsid w:val="003E1409"/>
    <w:rsid w:val="003E3726"/>
    <w:rsid w:val="003E4054"/>
    <w:rsid w:val="003E510D"/>
    <w:rsid w:val="003E5C79"/>
    <w:rsid w:val="003E6DB1"/>
    <w:rsid w:val="003F0027"/>
    <w:rsid w:val="003F754E"/>
    <w:rsid w:val="003F783F"/>
    <w:rsid w:val="00401079"/>
    <w:rsid w:val="00403345"/>
    <w:rsid w:val="004043C9"/>
    <w:rsid w:val="00405EF5"/>
    <w:rsid w:val="00406E56"/>
    <w:rsid w:val="00407585"/>
    <w:rsid w:val="004138CD"/>
    <w:rsid w:val="00414048"/>
    <w:rsid w:val="00414394"/>
    <w:rsid w:val="0041520D"/>
    <w:rsid w:val="00416153"/>
    <w:rsid w:val="00422610"/>
    <w:rsid w:val="0042363A"/>
    <w:rsid w:val="00424148"/>
    <w:rsid w:val="00424773"/>
    <w:rsid w:val="00425F9F"/>
    <w:rsid w:val="00427D62"/>
    <w:rsid w:val="00430DC9"/>
    <w:rsid w:val="004338C8"/>
    <w:rsid w:val="0043469C"/>
    <w:rsid w:val="004418C1"/>
    <w:rsid w:val="00445358"/>
    <w:rsid w:val="00445DA6"/>
    <w:rsid w:val="004515AC"/>
    <w:rsid w:val="004532E9"/>
    <w:rsid w:val="00453C03"/>
    <w:rsid w:val="004571D2"/>
    <w:rsid w:val="0046127C"/>
    <w:rsid w:val="00463D36"/>
    <w:rsid w:val="004642C2"/>
    <w:rsid w:val="004647F6"/>
    <w:rsid w:val="00464F65"/>
    <w:rsid w:val="0046578D"/>
    <w:rsid w:val="00467D2F"/>
    <w:rsid w:val="00471200"/>
    <w:rsid w:val="004732D8"/>
    <w:rsid w:val="004764F3"/>
    <w:rsid w:val="004778EF"/>
    <w:rsid w:val="00480EB9"/>
    <w:rsid w:val="004818E0"/>
    <w:rsid w:val="004831AF"/>
    <w:rsid w:val="00483AE2"/>
    <w:rsid w:val="00486C40"/>
    <w:rsid w:val="00486DDF"/>
    <w:rsid w:val="004872AA"/>
    <w:rsid w:val="0048758B"/>
    <w:rsid w:val="00490539"/>
    <w:rsid w:val="00491606"/>
    <w:rsid w:val="00492530"/>
    <w:rsid w:val="004931B5"/>
    <w:rsid w:val="004A0628"/>
    <w:rsid w:val="004A1739"/>
    <w:rsid w:val="004A35BE"/>
    <w:rsid w:val="004A58E7"/>
    <w:rsid w:val="004B21E2"/>
    <w:rsid w:val="004B21EC"/>
    <w:rsid w:val="004B3905"/>
    <w:rsid w:val="004B3DDD"/>
    <w:rsid w:val="004B41CD"/>
    <w:rsid w:val="004B62AB"/>
    <w:rsid w:val="004C08FB"/>
    <w:rsid w:val="004C0FFC"/>
    <w:rsid w:val="004C1329"/>
    <w:rsid w:val="004C2500"/>
    <w:rsid w:val="004C4282"/>
    <w:rsid w:val="004C5BF6"/>
    <w:rsid w:val="004C6E6C"/>
    <w:rsid w:val="004C7F54"/>
    <w:rsid w:val="004D1F7A"/>
    <w:rsid w:val="004D21A7"/>
    <w:rsid w:val="004D5445"/>
    <w:rsid w:val="004D6764"/>
    <w:rsid w:val="004D6954"/>
    <w:rsid w:val="004D767F"/>
    <w:rsid w:val="004E077F"/>
    <w:rsid w:val="004E131A"/>
    <w:rsid w:val="004E3CA7"/>
    <w:rsid w:val="004E42D2"/>
    <w:rsid w:val="004F1210"/>
    <w:rsid w:val="004F39ED"/>
    <w:rsid w:val="00502833"/>
    <w:rsid w:val="00505E79"/>
    <w:rsid w:val="00506368"/>
    <w:rsid w:val="00507ECE"/>
    <w:rsid w:val="00507F48"/>
    <w:rsid w:val="00510DBB"/>
    <w:rsid w:val="005111AB"/>
    <w:rsid w:val="00511839"/>
    <w:rsid w:val="00512CEA"/>
    <w:rsid w:val="005134A0"/>
    <w:rsid w:val="00515D32"/>
    <w:rsid w:val="00516FB0"/>
    <w:rsid w:val="0052524C"/>
    <w:rsid w:val="00525450"/>
    <w:rsid w:val="005314F5"/>
    <w:rsid w:val="00531794"/>
    <w:rsid w:val="0053243D"/>
    <w:rsid w:val="0053294C"/>
    <w:rsid w:val="00532A10"/>
    <w:rsid w:val="005335AF"/>
    <w:rsid w:val="00533FB9"/>
    <w:rsid w:val="005342F2"/>
    <w:rsid w:val="005355D8"/>
    <w:rsid w:val="00535A5A"/>
    <w:rsid w:val="0053723B"/>
    <w:rsid w:val="005431E9"/>
    <w:rsid w:val="00543DB0"/>
    <w:rsid w:val="00544283"/>
    <w:rsid w:val="00547C84"/>
    <w:rsid w:val="0055076D"/>
    <w:rsid w:val="0055095A"/>
    <w:rsid w:val="00552FDF"/>
    <w:rsid w:val="005547D5"/>
    <w:rsid w:val="00554852"/>
    <w:rsid w:val="00555CB8"/>
    <w:rsid w:val="0056081B"/>
    <w:rsid w:val="0056128A"/>
    <w:rsid w:val="005613A6"/>
    <w:rsid w:val="00562E22"/>
    <w:rsid w:val="0056341F"/>
    <w:rsid w:val="00564B0D"/>
    <w:rsid w:val="00565412"/>
    <w:rsid w:val="0056707E"/>
    <w:rsid w:val="00571BD9"/>
    <w:rsid w:val="00571DD5"/>
    <w:rsid w:val="0057249C"/>
    <w:rsid w:val="00575160"/>
    <w:rsid w:val="00575DD9"/>
    <w:rsid w:val="005805C3"/>
    <w:rsid w:val="00580708"/>
    <w:rsid w:val="00582A15"/>
    <w:rsid w:val="00583C6B"/>
    <w:rsid w:val="00587475"/>
    <w:rsid w:val="00587A13"/>
    <w:rsid w:val="00587BA1"/>
    <w:rsid w:val="005900DE"/>
    <w:rsid w:val="00590234"/>
    <w:rsid w:val="00590BA3"/>
    <w:rsid w:val="00595C9E"/>
    <w:rsid w:val="005A09DA"/>
    <w:rsid w:val="005A1DA2"/>
    <w:rsid w:val="005A22E8"/>
    <w:rsid w:val="005A6777"/>
    <w:rsid w:val="005A74C7"/>
    <w:rsid w:val="005A7C41"/>
    <w:rsid w:val="005B06A2"/>
    <w:rsid w:val="005B1170"/>
    <w:rsid w:val="005B1398"/>
    <w:rsid w:val="005B2BCF"/>
    <w:rsid w:val="005C1186"/>
    <w:rsid w:val="005C327A"/>
    <w:rsid w:val="005C3DB1"/>
    <w:rsid w:val="005C604D"/>
    <w:rsid w:val="005C74B8"/>
    <w:rsid w:val="005C786F"/>
    <w:rsid w:val="005D0267"/>
    <w:rsid w:val="005D034B"/>
    <w:rsid w:val="005D0BE8"/>
    <w:rsid w:val="005D1CD8"/>
    <w:rsid w:val="005D2692"/>
    <w:rsid w:val="005D67BB"/>
    <w:rsid w:val="005D67CA"/>
    <w:rsid w:val="005D68E2"/>
    <w:rsid w:val="005D6A4E"/>
    <w:rsid w:val="005E12A5"/>
    <w:rsid w:val="005E2A15"/>
    <w:rsid w:val="005E31D4"/>
    <w:rsid w:val="005E3A85"/>
    <w:rsid w:val="005E4C10"/>
    <w:rsid w:val="005E673F"/>
    <w:rsid w:val="005E6E74"/>
    <w:rsid w:val="005F03A9"/>
    <w:rsid w:val="005F0D1E"/>
    <w:rsid w:val="005F1B65"/>
    <w:rsid w:val="005F4287"/>
    <w:rsid w:val="005F6CA0"/>
    <w:rsid w:val="005F6FBB"/>
    <w:rsid w:val="005F7CB5"/>
    <w:rsid w:val="00603286"/>
    <w:rsid w:val="00605183"/>
    <w:rsid w:val="00610292"/>
    <w:rsid w:val="006119ED"/>
    <w:rsid w:val="00613DDD"/>
    <w:rsid w:val="0061628C"/>
    <w:rsid w:val="00623904"/>
    <w:rsid w:val="006256A9"/>
    <w:rsid w:val="006258F1"/>
    <w:rsid w:val="006269B3"/>
    <w:rsid w:val="0062709D"/>
    <w:rsid w:val="0063082F"/>
    <w:rsid w:val="00631ED9"/>
    <w:rsid w:val="006344DB"/>
    <w:rsid w:val="0064175F"/>
    <w:rsid w:val="0064189D"/>
    <w:rsid w:val="00642D01"/>
    <w:rsid w:val="00644D28"/>
    <w:rsid w:val="00646CBF"/>
    <w:rsid w:val="0064717F"/>
    <w:rsid w:val="006471C4"/>
    <w:rsid w:val="00650BA2"/>
    <w:rsid w:val="00650E5C"/>
    <w:rsid w:val="006514AB"/>
    <w:rsid w:val="0065269A"/>
    <w:rsid w:val="00652F1A"/>
    <w:rsid w:val="00654546"/>
    <w:rsid w:val="00656F65"/>
    <w:rsid w:val="006606FE"/>
    <w:rsid w:val="00661F1C"/>
    <w:rsid w:val="00662F58"/>
    <w:rsid w:val="0066514F"/>
    <w:rsid w:val="00665448"/>
    <w:rsid w:val="0066593F"/>
    <w:rsid w:val="0066647F"/>
    <w:rsid w:val="006664A1"/>
    <w:rsid w:val="00667097"/>
    <w:rsid w:val="00670520"/>
    <w:rsid w:val="0067188B"/>
    <w:rsid w:val="00672B97"/>
    <w:rsid w:val="00673659"/>
    <w:rsid w:val="00673835"/>
    <w:rsid w:val="00675191"/>
    <w:rsid w:val="0067641B"/>
    <w:rsid w:val="0068014D"/>
    <w:rsid w:val="00681CD1"/>
    <w:rsid w:val="0068516C"/>
    <w:rsid w:val="00691A7E"/>
    <w:rsid w:val="00691DB3"/>
    <w:rsid w:val="00692FA4"/>
    <w:rsid w:val="00694577"/>
    <w:rsid w:val="00695432"/>
    <w:rsid w:val="00697386"/>
    <w:rsid w:val="006A07C1"/>
    <w:rsid w:val="006A0AEF"/>
    <w:rsid w:val="006A1473"/>
    <w:rsid w:val="006A44A5"/>
    <w:rsid w:val="006A51E3"/>
    <w:rsid w:val="006A7444"/>
    <w:rsid w:val="006B0719"/>
    <w:rsid w:val="006B0903"/>
    <w:rsid w:val="006B11D8"/>
    <w:rsid w:val="006B1AC5"/>
    <w:rsid w:val="006B2930"/>
    <w:rsid w:val="006B3C99"/>
    <w:rsid w:val="006B4150"/>
    <w:rsid w:val="006B42D7"/>
    <w:rsid w:val="006B5BC8"/>
    <w:rsid w:val="006C2E4D"/>
    <w:rsid w:val="006C3CB4"/>
    <w:rsid w:val="006D010A"/>
    <w:rsid w:val="006D134D"/>
    <w:rsid w:val="006D2CB6"/>
    <w:rsid w:val="006D378F"/>
    <w:rsid w:val="006D4A02"/>
    <w:rsid w:val="006E0317"/>
    <w:rsid w:val="006E45F1"/>
    <w:rsid w:val="006E5BFD"/>
    <w:rsid w:val="006E6271"/>
    <w:rsid w:val="006F4397"/>
    <w:rsid w:val="006F4677"/>
    <w:rsid w:val="006F5665"/>
    <w:rsid w:val="006F7FE2"/>
    <w:rsid w:val="00702AB3"/>
    <w:rsid w:val="00704DF3"/>
    <w:rsid w:val="00706CD3"/>
    <w:rsid w:val="00711B29"/>
    <w:rsid w:val="00712D07"/>
    <w:rsid w:val="0071364E"/>
    <w:rsid w:val="00717025"/>
    <w:rsid w:val="00720910"/>
    <w:rsid w:val="00721DD4"/>
    <w:rsid w:val="0072224F"/>
    <w:rsid w:val="0072559E"/>
    <w:rsid w:val="00731560"/>
    <w:rsid w:val="00732E41"/>
    <w:rsid w:val="00734A8B"/>
    <w:rsid w:val="00736C42"/>
    <w:rsid w:val="00740861"/>
    <w:rsid w:val="00742AD0"/>
    <w:rsid w:val="0074328A"/>
    <w:rsid w:val="0074402F"/>
    <w:rsid w:val="00744708"/>
    <w:rsid w:val="00744AC2"/>
    <w:rsid w:val="007512D8"/>
    <w:rsid w:val="007526B6"/>
    <w:rsid w:val="00754058"/>
    <w:rsid w:val="007554E0"/>
    <w:rsid w:val="00761B71"/>
    <w:rsid w:val="00762313"/>
    <w:rsid w:val="0076494E"/>
    <w:rsid w:val="00766E35"/>
    <w:rsid w:val="00770D71"/>
    <w:rsid w:val="0077140E"/>
    <w:rsid w:val="00771B81"/>
    <w:rsid w:val="0077280D"/>
    <w:rsid w:val="00773DC2"/>
    <w:rsid w:val="00774D06"/>
    <w:rsid w:val="00775330"/>
    <w:rsid w:val="007766E3"/>
    <w:rsid w:val="00777700"/>
    <w:rsid w:val="00780A24"/>
    <w:rsid w:val="00780BF8"/>
    <w:rsid w:val="00781875"/>
    <w:rsid w:val="007832B6"/>
    <w:rsid w:val="00784AA8"/>
    <w:rsid w:val="00785120"/>
    <w:rsid w:val="00785181"/>
    <w:rsid w:val="00785973"/>
    <w:rsid w:val="007930B3"/>
    <w:rsid w:val="0079318A"/>
    <w:rsid w:val="007947A4"/>
    <w:rsid w:val="007956B8"/>
    <w:rsid w:val="007956D3"/>
    <w:rsid w:val="00797475"/>
    <w:rsid w:val="007A61B4"/>
    <w:rsid w:val="007A6B1B"/>
    <w:rsid w:val="007A7E25"/>
    <w:rsid w:val="007B167A"/>
    <w:rsid w:val="007B25D1"/>
    <w:rsid w:val="007B292A"/>
    <w:rsid w:val="007B4B76"/>
    <w:rsid w:val="007B566F"/>
    <w:rsid w:val="007B6722"/>
    <w:rsid w:val="007B7D6C"/>
    <w:rsid w:val="007C0591"/>
    <w:rsid w:val="007C1BEE"/>
    <w:rsid w:val="007C1CAF"/>
    <w:rsid w:val="007C2360"/>
    <w:rsid w:val="007C3F14"/>
    <w:rsid w:val="007C4A1E"/>
    <w:rsid w:val="007C68BA"/>
    <w:rsid w:val="007C7264"/>
    <w:rsid w:val="007C7A5C"/>
    <w:rsid w:val="007D6009"/>
    <w:rsid w:val="007E070D"/>
    <w:rsid w:val="007E084F"/>
    <w:rsid w:val="007E11B3"/>
    <w:rsid w:val="007E279A"/>
    <w:rsid w:val="007E43C6"/>
    <w:rsid w:val="007E5ADD"/>
    <w:rsid w:val="007E5BEB"/>
    <w:rsid w:val="007F09D8"/>
    <w:rsid w:val="007F2367"/>
    <w:rsid w:val="007F2CCE"/>
    <w:rsid w:val="007F48B7"/>
    <w:rsid w:val="007F65BF"/>
    <w:rsid w:val="007F69CE"/>
    <w:rsid w:val="007F7830"/>
    <w:rsid w:val="00801B17"/>
    <w:rsid w:val="00802367"/>
    <w:rsid w:val="00802622"/>
    <w:rsid w:val="0080340C"/>
    <w:rsid w:val="00804457"/>
    <w:rsid w:val="00805C7C"/>
    <w:rsid w:val="008103D4"/>
    <w:rsid w:val="00814AE9"/>
    <w:rsid w:val="00816A2C"/>
    <w:rsid w:val="008202C3"/>
    <w:rsid w:val="00820636"/>
    <w:rsid w:val="00821019"/>
    <w:rsid w:val="00822087"/>
    <w:rsid w:val="00825F71"/>
    <w:rsid w:val="008270BA"/>
    <w:rsid w:val="00830F32"/>
    <w:rsid w:val="008313CE"/>
    <w:rsid w:val="00831A76"/>
    <w:rsid w:val="00836179"/>
    <w:rsid w:val="008368CA"/>
    <w:rsid w:val="00837E44"/>
    <w:rsid w:val="00837F73"/>
    <w:rsid w:val="00843164"/>
    <w:rsid w:val="008433EB"/>
    <w:rsid w:val="00845145"/>
    <w:rsid w:val="0084595A"/>
    <w:rsid w:val="00847473"/>
    <w:rsid w:val="00851587"/>
    <w:rsid w:val="00851831"/>
    <w:rsid w:val="00851BD5"/>
    <w:rsid w:val="00853098"/>
    <w:rsid w:val="00853258"/>
    <w:rsid w:val="0085354A"/>
    <w:rsid w:val="00854612"/>
    <w:rsid w:val="00857B34"/>
    <w:rsid w:val="00862025"/>
    <w:rsid w:val="008623B1"/>
    <w:rsid w:val="0086749C"/>
    <w:rsid w:val="00867D4F"/>
    <w:rsid w:val="00870506"/>
    <w:rsid w:val="00872FE0"/>
    <w:rsid w:val="00873593"/>
    <w:rsid w:val="00873DBE"/>
    <w:rsid w:val="00881216"/>
    <w:rsid w:val="00881495"/>
    <w:rsid w:val="0088168F"/>
    <w:rsid w:val="008841A6"/>
    <w:rsid w:val="0088491E"/>
    <w:rsid w:val="008869AE"/>
    <w:rsid w:val="00891780"/>
    <w:rsid w:val="008944EB"/>
    <w:rsid w:val="008949B0"/>
    <w:rsid w:val="00895640"/>
    <w:rsid w:val="0089589C"/>
    <w:rsid w:val="00895952"/>
    <w:rsid w:val="00896243"/>
    <w:rsid w:val="0089641F"/>
    <w:rsid w:val="00896849"/>
    <w:rsid w:val="008969A9"/>
    <w:rsid w:val="008A1069"/>
    <w:rsid w:val="008A1559"/>
    <w:rsid w:val="008A1C37"/>
    <w:rsid w:val="008A2269"/>
    <w:rsid w:val="008A44F7"/>
    <w:rsid w:val="008A6D1B"/>
    <w:rsid w:val="008B1FBB"/>
    <w:rsid w:val="008B3247"/>
    <w:rsid w:val="008B5244"/>
    <w:rsid w:val="008B5953"/>
    <w:rsid w:val="008B6B40"/>
    <w:rsid w:val="008B6F55"/>
    <w:rsid w:val="008C1B18"/>
    <w:rsid w:val="008C7523"/>
    <w:rsid w:val="008D242C"/>
    <w:rsid w:val="008D2F6B"/>
    <w:rsid w:val="008D4175"/>
    <w:rsid w:val="008E22E6"/>
    <w:rsid w:val="008E3466"/>
    <w:rsid w:val="008E53E7"/>
    <w:rsid w:val="008E66CD"/>
    <w:rsid w:val="008F03F6"/>
    <w:rsid w:val="008F072F"/>
    <w:rsid w:val="008F0A17"/>
    <w:rsid w:val="008F1A9A"/>
    <w:rsid w:val="008F3D3A"/>
    <w:rsid w:val="00901134"/>
    <w:rsid w:val="00902235"/>
    <w:rsid w:val="00903864"/>
    <w:rsid w:val="009057B4"/>
    <w:rsid w:val="00906287"/>
    <w:rsid w:val="009062F5"/>
    <w:rsid w:val="009072A6"/>
    <w:rsid w:val="00907840"/>
    <w:rsid w:val="00912028"/>
    <w:rsid w:val="00913500"/>
    <w:rsid w:val="00913C66"/>
    <w:rsid w:val="009170BE"/>
    <w:rsid w:val="00921995"/>
    <w:rsid w:val="00922DD7"/>
    <w:rsid w:val="009234FB"/>
    <w:rsid w:val="00923868"/>
    <w:rsid w:val="009253D2"/>
    <w:rsid w:val="00925531"/>
    <w:rsid w:val="00925A68"/>
    <w:rsid w:val="009319A8"/>
    <w:rsid w:val="00934856"/>
    <w:rsid w:val="00935601"/>
    <w:rsid w:val="009356D1"/>
    <w:rsid w:val="00937C98"/>
    <w:rsid w:val="0094024C"/>
    <w:rsid w:val="0094052F"/>
    <w:rsid w:val="00942089"/>
    <w:rsid w:val="00942DD4"/>
    <w:rsid w:val="00943497"/>
    <w:rsid w:val="009446A2"/>
    <w:rsid w:val="009446B0"/>
    <w:rsid w:val="00945EC6"/>
    <w:rsid w:val="0094625B"/>
    <w:rsid w:val="00946785"/>
    <w:rsid w:val="00947AB6"/>
    <w:rsid w:val="00950120"/>
    <w:rsid w:val="00951391"/>
    <w:rsid w:val="00953EE0"/>
    <w:rsid w:val="00961131"/>
    <w:rsid w:val="00964447"/>
    <w:rsid w:val="00971EE0"/>
    <w:rsid w:val="0097256A"/>
    <w:rsid w:val="00972FC1"/>
    <w:rsid w:val="00976577"/>
    <w:rsid w:val="00976B2C"/>
    <w:rsid w:val="00976F84"/>
    <w:rsid w:val="00981D3B"/>
    <w:rsid w:val="00984B69"/>
    <w:rsid w:val="009877D9"/>
    <w:rsid w:val="00991281"/>
    <w:rsid w:val="0099315D"/>
    <w:rsid w:val="0099432B"/>
    <w:rsid w:val="009957E2"/>
    <w:rsid w:val="009958B9"/>
    <w:rsid w:val="009963EF"/>
    <w:rsid w:val="0099675A"/>
    <w:rsid w:val="00997115"/>
    <w:rsid w:val="00997CC0"/>
    <w:rsid w:val="009A042E"/>
    <w:rsid w:val="009A085B"/>
    <w:rsid w:val="009A5358"/>
    <w:rsid w:val="009A7FE7"/>
    <w:rsid w:val="009B145C"/>
    <w:rsid w:val="009B1737"/>
    <w:rsid w:val="009B1822"/>
    <w:rsid w:val="009B1AAF"/>
    <w:rsid w:val="009B1BFB"/>
    <w:rsid w:val="009B2F0D"/>
    <w:rsid w:val="009B63C6"/>
    <w:rsid w:val="009B7D92"/>
    <w:rsid w:val="009C0681"/>
    <w:rsid w:val="009C1029"/>
    <w:rsid w:val="009C400E"/>
    <w:rsid w:val="009C6D7A"/>
    <w:rsid w:val="009D34F6"/>
    <w:rsid w:val="009D352A"/>
    <w:rsid w:val="009D408D"/>
    <w:rsid w:val="009D4514"/>
    <w:rsid w:val="009D5722"/>
    <w:rsid w:val="009D59B7"/>
    <w:rsid w:val="009D6C1A"/>
    <w:rsid w:val="009E207C"/>
    <w:rsid w:val="009E24E1"/>
    <w:rsid w:val="009E413D"/>
    <w:rsid w:val="009E718B"/>
    <w:rsid w:val="009F40CD"/>
    <w:rsid w:val="009F472F"/>
    <w:rsid w:val="009F4B86"/>
    <w:rsid w:val="009F4DD2"/>
    <w:rsid w:val="009F5DF7"/>
    <w:rsid w:val="00A00FE7"/>
    <w:rsid w:val="00A0309A"/>
    <w:rsid w:val="00A039A9"/>
    <w:rsid w:val="00A03AFF"/>
    <w:rsid w:val="00A04BAB"/>
    <w:rsid w:val="00A0537D"/>
    <w:rsid w:val="00A062D3"/>
    <w:rsid w:val="00A11077"/>
    <w:rsid w:val="00A14502"/>
    <w:rsid w:val="00A1483F"/>
    <w:rsid w:val="00A14A60"/>
    <w:rsid w:val="00A14EB7"/>
    <w:rsid w:val="00A1611D"/>
    <w:rsid w:val="00A176E5"/>
    <w:rsid w:val="00A21DBA"/>
    <w:rsid w:val="00A25479"/>
    <w:rsid w:val="00A25E63"/>
    <w:rsid w:val="00A265A3"/>
    <w:rsid w:val="00A26C83"/>
    <w:rsid w:val="00A30377"/>
    <w:rsid w:val="00A30839"/>
    <w:rsid w:val="00A329DC"/>
    <w:rsid w:val="00A34BD9"/>
    <w:rsid w:val="00A354F6"/>
    <w:rsid w:val="00A36A58"/>
    <w:rsid w:val="00A40B20"/>
    <w:rsid w:val="00A46060"/>
    <w:rsid w:val="00A478A2"/>
    <w:rsid w:val="00A52319"/>
    <w:rsid w:val="00A52CDC"/>
    <w:rsid w:val="00A53993"/>
    <w:rsid w:val="00A568A3"/>
    <w:rsid w:val="00A569B1"/>
    <w:rsid w:val="00A577B2"/>
    <w:rsid w:val="00A61924"/>
    <w:rsid w:val="00A64CFC"/>
    <w:rsid w:val="00A6640E"/>
    <w:rsid w:val="00A66453"/>
    <w:rsid w:val="00A675D9"/>
    <w:rsid w:val="00A679A1"/>
    <w:rsid w:val="00A70A76"/>
    <w:rsid w:val="00A70AB9"/>
    <w:rsid w:val="00A725FA"/>
    <w:rsid w:val="00A75D4E"/>
    <w:rsid w:val="00A80CBC"/>
    <w:rsid w:val="00A83DFE"/>
    <w:rsid w:val="00A85568"/>
    <w:rsid w:val="00A860F8"/>
    <w:rsid w:val="00A86A97"/>
    <w:rsid w:val="00A86B11"/>
    <w:rsid w:val="00A86C7E"/>
    <w:rsid w:val="00A90498"/>
    <w:rsid w:val="00A92A3A"/>
    <w:rsid w:val="00A93032"/>
    <w:rsid w:val="00A9392F"/>
    <w:rsid w:val="00A94242"/>
    <w:rsid w:val="00A94AEB"/>
    <w:rsid w:val="00AA6B10"/>
    <w:rsid w:val="00AB25BD"/>
    <w:rsid w:val="00AB3644"/>
    <w:rsid w:val="00AB454D"/>
    <w:rsid w:val="00AB6E59"/>
    <w:rsid w:val="00AC0E8F"/>
    <w:rsid w:val="00AC3016"/>
    <w:rsid w:val="00AC65C3"/>
    <w:rsid w:val="00AC70D4"/>
    <w:rsid w:val="00AD17A4"/>
    <w:rsid w:val="00AD251F"/>
    <w:rsid w:val="00AE0A87"/>
    <w:rsid w:val="00AE2DF0"/>
    <w:rsid w:val="00AE38B3"/>
    <w:rsid w:val="00AE3E00"/>
    <w:rsid w:val="00AE501E"/>
    <w:rsid w:val="00AE77E3"/>
    <w:rsid w:val="00AF0E3B"/>
    <w:rsid w:val="00AF44DC"/>
    <w:rsid w:val="00AF493C"/>
    <w:rsid w:val="00AF528A"/>
    <w:rsid w:val="00AF537E"/>
    <w:rsid w:val="00AF6561"/>
    <w:rsid w:val="00AF7B8E"/>
    <w:rsid w:val="00B03F79"/>
    <w:rsid w:val="00B04A7A"/>
    <w:rsid w:val="00B04D98"/>
    <w:rsid w:val="00B05670"/>
    <w:rsid w:val="00B06E20"/>
    <w:rsid w:val="00B1095F"/>
    <w:rsid w:val="00B10BA1"/>
    <w:rsid w:val="00B10CBF"/>
    <w:rsid w:val="00B122B3"/>
    <w:rsid w:val="00B12F67"/>
    <w:rsid w:val="00B13002"/>
    <w:rsid w:val="00B144C9"/>
    <w:rsid w:val="00B14846"/>
    <w:rsid w:val="00B16DCF"/>
    <w:rsid w:val="00B20B20"/>
    <w:rsid w:val="00B23558"/>
    <w:rsid w:val="00B2765B"/>
    <w:rsid w:val="00B278C2"/>
    <w:rsid w:val="00B278E0"/>
    <w:rsid w:val="00B31A53"/>
    <w:rsid w:val="00B339DF"/>
    <w:rsid w:val="00B36DE7"/>
    <w:rsid w:val="00B40F34"/>
    <w:rsid w:val="00B41A95"/>
    <w:rsid w:val="00B41BA3"/>
    <w:rsid w:val="00B4400A"/>
    <w:rsid w:val="00B4587D"/>
    <w:rsid w:val="00B46C16"/>
    <w:rsid w:val="00B4779F"/>
    <w:rsid w:val="00B502C3"/>
    <w:rsid w:val="00B51970"/>
    <w:rsid w:val="00B51B38"/>
    <w:rsid w:val="00B52247"/>
    <w:rsid w:val="00B52377"/>
    <w:rsid w:val="00B53D8E"/>
    <w:rsid w:val="00B544AF"/>
    <w:rsid w:val="00B5472A"/>
    <w:rsid w:val="00B566F6"/>
    <w:rsid w:val="00B568D8"/>
    <w:rsid w:val="00B57FAB"/>
    <w:rsid w:val="00B6106E"/>
    <w:rsid w:val="00B621D1"/>
    <w:rsid w:val="00B65E47"/>
    <w:rsid w:val="00B67F92"/>
    <w:rsid w:val="00B703B2"/>
    <w:rsid w:val="00B71176"/>
    <w:rsid w:val="00B71C94"/>
    <w:rsid w:val="00B73493"/>
    <w:rsid w:val="00B74AAA"/>
    <w:rsid w:val="00B75E29"/>
    <w:rsid w:val="00B779AF"/>
    <w:rsid w:val="00B77FAA"/>
    <w:rsid w:val="00B80768"/>
    <w:rsid w:val="00B82538"/>
    <w:rsid w:val="00B826BA"/>
    <w:rsid w:val="00B839EC"/>
    <w:rsid w:val="00B83E3C"/>
    <w:rsid w:val="00B853CD"/>
    <w:rsid w:val="00B86E0B"/>
    <w:rsid w:val="00B875AA"/>
    <w:rsid w:val="00B90DDF"/>
    <w:rsid w:val="00B9138B"/>
    <w:rsid w:val="00B91D0E"/>
    <w:rsid w:val="00B9221F"/>
    <w:rsid w:val="00B96161"/>
    <w:rsid w:val="00B97347"/>
    <w:rsid w:val="00BA083F"/>
    <w:rsid w:val="00BA12E9"/>
    <w:rsid w:val="00BA20C4"/>
    <w:rsid w:val="00BA47D4"/>
    <w:rsid w:val="00BA510B"/>
    <w:rsid w:val="00BA72BF"/>
    <w:rsid w:val="00BB24FA"/>
    <w:rsid w:val="00BB37FE"/>
    <w:rsid w:val="00BB425C"/>
    <w:rsid w:val="00BB5E3D"/>
    <w:rsid w:val="00BB6633"/>
    <w:rsid w:val="00BB684E"/>
    <w:rsid w:val="00BB72ED"/>
    <w:rsid w:val="00BC26D8"/>
    <w:rsid w:val="00BC2C37"/>
    <w:rsid w:val="00BC4946"/>
    <w:rsid w:val="00BC4DF9"/>
    <w:rsid w:val="00BC57C3"/>
    <w:rsid w:val="00BC6510"/>
    <w:rsid w:val="00BC7147"/>
    <w:rsid w:val="00BC7ABD"/>
    <w:rsid w:val="00BC7F2F"/>
    <w:rsid w:val="00BD11C0"/>
    <w:rsid w:val="00BD251B"/>
    <w:rsid w:val="00BD2D52"/>
    <w:rsid w:val="00BD3671"/>
    <w:rsid w:val="00BE0420"/>
    <w:rsid w:val="00BE0CD8"/>
    <w:rsid w:val="00BE13DD"/>
    <w:rsid w:val="00BE1891"/>
    <w:rsid w:val="00BE4477"/>
    <w:rsid w:val="00BE48E8"/>
    <w:rsid w:val="00BF60BE"/>
    <w:rsid w:val="00BF7C37"/>
    <w:rsid w:val="00C00709"/>
    <w:rsid w:val="00C00A95"/>
    <w:rsid w:val="00C00C74"/>
    <w:rsid w:val="00C048D1"/>
    <w:rsid w:val="00C04A88"/>
    <w:rsid w:val="00C04EED"/>
    <w:rsid w:val="00C05806"/>
    <w:rsid w:val="00C0720A"/>
    <w:rsid w:val="00C10AF6"/>
    <w:rsid w:val="00C11026"/>
    <w:rsid w:val="00C11E5B"/>
    <w:rsid w:val="00C17560"/>
    <w:rsid w:val="00C176DB"/>
    <w:rsid w:val="00C22BCB"/>
    <w:rsid w:val="00C24388"/>
    <w:rsid w:val="00C2516F"/>
    <w:rsid w:val="00C27383"/>
    <w:rsid w:val="00C30341"/>
    <w:rsid w:val="00C32A8F"/>
    <w:rsid w:val="00C332D3"/>
    <w:rsid w:val="00C3360C"/>
    <w:rsid w:val="00C40313"/>
    <w:rsid w:val="00C41D17"/>
    <w:rsid w:val="00C420A5"/>
    <w:rsid w:val="00C440F2"/>
    <w:rsid w:val="00C4413A"/>
    <w:rsid w:val="00C46398"/>
    <w:rsid w:val="00C47326"/>
    <w:rsid w:val="00C521B9"/>
    <w:rsid w:val="00C54F27"/>
    <w:rsid w:val="00C56A59"/>
    <w:rsid w:val="00C608E6"/>
    <w:rsid w:val="00C61AA1"/>
    <w:rsid w:val="00C64847"/>
    <w:rsid w:val="00C64AAE"/>
    <w:rsid w:val="00C72013"/>
    <w:rsid w:val="00C72111"/>
    <w:rsid w:val="00C7577A"/>
    <w:rsid w:val="00C75A08"/>
    <w:rsid w:val="00C75A4D"/>
    <w:rsid w:val="00C77D02"/>
    <w:rsid w:val="00C83E7D"/>
    <w:rsid w:val="00C8412F"/>
    <w:rsid w:val="00C84378"/>
    <w:rsid w:val="00C8499A"/>
    <w:rsid w:val="00C90137"/>
    <w:rsid w:val="00C90441"/>
    <w:rsid w:val="00C917D1"/>
    <w:rsid w:val="00C91B65"/>
    <w:rsid w:val="00C930CA"/>
    <w:rsid w:val="00C9422A"/>
    <w:rsid w:val="00C959FD"/>
    <w:rsid w:val="00C97D24"/>
    <w:rsid w:val="00CA02F5"/>
    <w:rsid w:val="00CA175E"/>
    <w:rsid w:val="00CA1946"/>
    <w:rsid w:val="00CA258B"/>
    <w:rsid w:val="00CA2A9C"/>
    <w:rsid w:val="00CA6573"/>
    <w:rsid w:val="00CB0059"/>
    <w:rsid w:val="00CB1EA3"/>
    <w:rsid w:val="00CB4CD4"/>
    <w:rsid w:val="00CB535D"/>
    <w:rsid w:val="00CC0380"/>
    <w:rsid w:val="00CC0761"/>
    <w:rsid w:val="00CC076E"/>
    <w:rsid w:val="00CC24A0"/>
    <w:rsid w:val="00CC28D2"/>
    <w:rsid w:val="00CC3474"/>
    <w:rsid w:val="00CC50ED"/>
    <w:rsid w:val="00CC63FD"/>
    <w:rsid w:val="00CC741D"/>
    <w:rsid w:val="00CC7B00"/>
    <w:rsid w:val="00CD0E23"/>
    <w:rsid w:val="00CD1246"/>
    <w:rsid w:val="00CD12A4"/>
    <w:rsid w:val="00CD1BD6"/>
    <w:rsid w:val="00CD206E"/>
    <w:rsid w:val="00CD28AC"/>
    <w:rsid w:val="00CD330F"/>
    <w:rsid w:val="00CD505D"/>
    <w:rsid w:val="00CD6AB4"/>
    <w:rsid w:val="00CD7863"/>
    <w:rsid w:val="00CE0EDD"/>
    <w:rsid w:val="00CE24E1"/>
    <w:rsid w:val="00CE2E37"/>
    <w:rsid w:val="00CE2FEB"/>
    <w:rsid w:val="00CE5785"/>
    <w:rsid w:val="00CE6EB1"/>
    <w:rsid w:val="00CF30B8"/>
    <w:rsid w:val="00CF5315"/>
    <w:rsid w:val="00D000AA"/>
    <w:rsid w:val="00D0247C"/>
    <w:rsid w:val="00D02D09"/>
    <w:rsid w:val="00D032CD"/>
    <w:rsid w:val="00D0516B"/>
    <w:rsid w:val="00D05350"/>
    <w:rsid w:val="00D065E1"/>
    <w:rsid w:val="00D0705C"/>
    <w:rsid w:val="00D10249"/>
    <w:rsid w:val="00D11860"/>
    <w:rsid w:val="00D11919"/>
    <w:rsid w:val="00D129D1"/>
    <w:rsid w:val="00D1492C"/>
    <w:rsid w:val="00D16283"/>
    <w:rsid w:val="00D16CD9"/>
    <w:rsid w:val="00D17511"/>
    <w:rsid w:val="00D202DA"/>
    <w:rsid w:val="00D20CB4"/>
    <w:rsid w:val="00D220C4"/>
    <w:rsid w:val="00D22E7D"/>
    <w:rsid w:val="00D25649"/>
    <w:rsid w:val="00D26660"/>
    <w:rsid w:val="00D26AF2"/>
    <w:rsid w:val="00D31F13"/>
    <w:rsid w:val="00D32D90"/>
    <w:rsid w:val="00D332C7"/>
    <w:rsid w:val="00D3511B"/>
    <w:rsid w:val="00D42B57"/>
    <w:rsid w:val="00D44CA5"/>
    <w:rsid w:val="00D452B9"/>
    <w:rsid w:val="00D5059D"/>
    <w:rsid w:val="00D53A0D"/>
    <w:rsid w:val="00D53A7B"/>
    <w:rsid w:val="00D53CE8"/>
    <w:rsid w:val="00D54468"/>
    <w:rsid w:val="00D54D15"/>
    <w:rsid w:val="00D54E43"/>
    <w:rsid w:val="00D56494"/>
    <w:rsid w:val="00D578DD"/>
    <w:rsid w:val="00D60A43"/>
    <w:rsid w:val="00D60B92"/>
    <w:rsid w:val="00D62746"/>
    <w:rsid w:val="00D63FDF"/>
    <w:rsid w:val="00D6585D"/>
    <w:rsid w:val="00D66B37"/>
    <w:rsid w:val="00D67B9F"/>
    <w:rsid w:val="00D71A0A"/>
    <w:rsid w:val="00D71ACD"/>
    <w:rsid w:val="00D71B7A"/>
    <w:rsid w:val="00D723CF"/>
    <w:rsid w:val="00D756B5"/>
    <w:rsid w:val="00D75F87"/>
    <w:rsid w:val="00D76629"/>
    <w:rsid w:val="00D770D8"/>
    <w:rsid w:val="00D8077F"/>
    <w:rsid w:val="00D813AC"/>
    <w:rsid w:val="00D81E5A"/>
    <w:rsid w:val="00D83085"/>
    <w:rsid w:val="00D84953"/>
    <w:rsid w:val="00D84B3F"/>
    <w:rsid w:val="00D95B4A"/>
    <w:rsid w:val="00D965E7"/>
    <w:rsid w:val="00D96A63"/>
    <w:rsid w:val="00D977C9"/>
    <w:rsid w:val="00DA181C"/>
    <w:rsid w:val="00DA5EE5"/>
    <w:rsid w:val="00DA7E43"/>
    <w:rsid w:val="00DB07DC"/>
    <w:rsid w:val="00DB1EA0"/>
    <w:rsid w:val="00DB284A"/>
    <w:rsid w:val="00DB76BC"/>
    <w:rsid w:val="00DD1A76"/>
    <w:rsid w:val="00DD3086"/>
    <w:rsid w:val="00DD3D7E"/>
    <w:rsid w:val="00DD600A"/>
    <w:rsid w:val="00DE065D"/>
    <w:rsid w:val="00DE3F74"/>
    <w:rsid w:val="00DE7321"/>
    <w:rsid w:val="00DE79AE"/>
    <w:rsid w:val="00DF06E3"/>
    <w:rsid w:val="00DF12E0"/>
    <w:rsid w:val="00DF3E13"/>
    <w:rsid w:val="00DF4F43"/>
    <w:rsid w:val="00DF5DE9"/>
    <w:rsid w:val="00DF62E5"/>
    <w:rsid w:val="00E04ABC"/>
    <w:rsid w:val="00E067D5"/>
    <w:rsid w:val="00E1297B"/>
    <w:rsid w:val="00E12CF6"/>
    <w:rsid w:val="00E13589"/>
    <w:rsid w:val="00E13A62"/>
    <w:rsid w:val="00E14014"/>
    <w:rsid w:val="00E1412A"/>
    <w:rsid w:val="00E14163"/>
    <w:rsid w:val="00E17E16"/>
    <w:rsid w:val="00E21621"/>
    <w:rsid w:val="00E22F71"/>
    <w:rsid w:val="00E232F1"/>
    <w:rsid w:val="00E24148"/>
    <w:rsid w:val="00E30EF8"/>
    <w:rsid w:val="00E314C8"/>
    <w:rsid w:val="00E32087"/>
    <w:rsid w:val="00E32C83"/>
    <w:rsid w:val="00E34417"/>
    <w:rsid w:val="00E35CCB"/>
    <w:rsid w:val="00E36D51"/>
    <w:rsid w:val="00E40791"/>
    <w:rsid w:val="00E42B9D"/>
    <w:rsid w:val="00E45ECD"/>
    <w:rsid w:val="00E46013"/>
    <w:rsid w:val="00E4719F"/>
    <w:rsid w:val="00E47DD5"/>
    <w:rsid w:val="00E5039E"/>
    <w:rsid w:val="00E51DBE"/>
    <w:rsid w:val="00E52562"/>
    <w:rsid w:val="00E537C5"/>
    <w:rsid w:val="00E553BA"/>
    <w:rsid w:val="00E62549"/>
    <w:rsid w:val="00E66FBB"/>
    <w:rsid w:val="00E70A20"/>
    <w:rsid w:val="00E721D0"/>
    <w:rsid w:val="00E75CA4"/>
    <w:rsid w:val="00E762FF"/>
    <w:rsid w:val="00E80B8D"/>
    <w:rsid w:val="00E81B4D"/>
    <w:rsid w:val="00E81F05"/>
    <w:rsid w:val="00E85547"/>
    <w:rsid w:val="00E86929"/>
    <w:rsid w:val="00E87BD7"/>
    <w:rsid w:val="00E87BF8"/>
    <w:rsid w:val="00E9163C"/>
    <w:rsid w:val="00E92CB4"/>
    <w:rsid w:val="00E92CE4"/>
    <w:rsid w:val="00E96AB7"/>
    <w:rsid w:val="00E97096"/>
    <w:rsid w:val="00EA037C"/>
    <w:rsid w:val="00EA0D59"/>
    <w:rsid w:val="00EA475C"/>
    <w:rsid w:val="00EA51C0"/>
    <w:rsid w:val="00EB066A"/>
    <w:rsid w:val="00EB0D2D"/>
    <w:rsid w:val="00EB1CD3"/>
    <w:rsid w:val="00EB3204"/>
    <w:rsid w:val="00EB6002"/>
    <w:rsid w:val="00EB6021"/>
    <w:rsid w:val="00EC001D"/>
    <w:rsid w:val="00EC1356"/>
    <w:rsid w:val="00EC1A63"/>
    <w:rsid w:val="00EC1D03"/>
    <w:rsid w:val="00EC302E"/>
    <w:rsid w:val="00EC44E9"/>
    <w:rsid w:val="00EC77A3"/>
    <w:rsid w:val="00ED03FA"/>
    <w:rsid w:val="00ED4540"/>
    <w:rsid w:val="00ED518B"/>
    <w:rsid w:val="00ED71B1"/>
    <w:rsid w:val="00ED7DFF"/>
    <w:rsid w:val="00EE074D"/>
    <w:rsid w:val="00EE194E"/>
    <w:rsid w:val="00EE1FD0"/>
    <w:rsid w:val="00EE5F9C"/>
    <w:rsid w:val="00EE6100"/>
    <w:rsid w:val="00EF2BA7"/>
    <w:rsid w:val="00EF72EC"/>
    <w:rsid w:val="00F00047"/>
    <w:rsid w:val="00F009FB"/>
    <w:rsid w:val="00F017AA"/>
    <w:rsid w:val="00F0315C"/>
    <w:rsid w:val="00F031B9"/>
    <w:rsid w:val="00F038F7"/>
    <w:rsid w:val="00F04570"/>
    <w:rsid w:val="00F07EA1"/>
    <w:rsid w:val="00F15DA6"/>
    <w:rsid w:val="00F20E83"/>
    <w:rsid w:val="00F2253F"/>
    <w:rsid w:val="00F22ECD"/>
    <w:rsid w:val="00F314CA"/>
    <w:rsid w:val="00F319AC"/>
    <w:rsid w:val="00F31C51"/>
    <w:rsid w:val="00F32FD7"/>
    <w:rsid w:val="00F3439C"/>
    <w:rsid w:val="00F34A47"/>
    <w:rsid w:val="00F4274F"/>
    <w:rsid w:val="00F43732"/>
    <w:rsid w:val="00F46804"/>
    <w:rsid w:val="00F46845"/>
    <w:rsid w:val="00F47767"/>
    <w:rsid w:val="00F53633"/>
    <w:rsid w:val="00F54188"/>
    <w:rsid w:val="00F55DEB"/>
    <w:rsid w:val="00F55E8F"/>
    <w:rsid w:val="00F56E49"/>
    <w:rsid w:val="00F6063E"/>
    <w:rsid w:val="00F60A12"/>
    <w:rsid w:val="00F6101C"/>
    <w:rsid w:val="00F633A6"/>
    <w:rsid w:val="00F63C38"/>
    <w:rsid w:val="00F67A17"/>
    <w:rsid w:val="00F70539"/>
    <w:rsid w:val="00F710CE"/>
    <w:rsid w:val="00F72081"/>
    <w:rsid w:val="00F73E69"/>
    <w:rsid w:val="00F740DC"/>
    <w:rsid w:val="00F812A1"/>
    <w:rsid w:val="00F90825"/>
    <w:rsid w:val="00F96C07"/>
    <w:rsid w:val="00FA3251"/>
    <w:rsid w:val="00FA4F31"/>
    <w:rsid w:val="00FA778D"/>
    <w:rsid w:val="00FB31E5"/>
    <w:rsid w:val="00FB40B7"/>
    <w:rsid w:val="00FB4D1D"/>
    <w:rsid w:val="00FB60C1"/>
    <w:rsid w:val="00FC58E7"/>
    <w:rsid w:val="00FC58F0"/>
    <w:rsid w:val="00FD0168"/>
    <w:rsid w:val="00FD325C"/>
    <w:rsid w:val="00FD3535"/>
    <w:rsid w:val="00FD4324"/>
    <w:rsid w:val="00FD48DB"/>
    <w:rsid w:val="00FD5646"/>
    <w:rsid w:val="00FD74AD"/>
    <w:rsid w:val="00FD7619"/>
    <w:rsid w:val="00FE4590"/>
    <w:rsid w:val="00FE47C6"/>
    <w:rsid w:val="00FE4ADA"/>
    <w:rsid w:val="00FE50A3"/>
    <w:rsid w:val="00FE672E"/>
    <w:rsid w:val="00FE6ECD"/>
    <w:rsid w:val="00FE7A52"/>
    <w:rsid w:val="00FF0AF2"/>
    <w:rsid w:val="00FF0B61"/>
    <w:rsid w:val="00FF0BE7"/>
    <w:rsid w:val="00FF149F"/>
    <w:rsid w:val="00FF1D84"/>
    <w:rsid w:val="00FF3600"/>
    <w:rsid w:val="00FF4F73"/>
    <w:rsid w:val="00FF568D"/>
    <w:rsid w:val="00FF58A0"/>
    <w:rsid w:val="00FF6D97"/>
    <w:rsid w:val="00FF72F8"/>
    <w:rsid w:val="00FF74B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E41B594"/>
  <w15:docId w15:val="{4833EF10-C20F-0846-8BE3-560855546A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32986"/>
    <w:pPr>
      <w:spacing w:before="200" w:after="200"/>
    </w:pPr>
    <w:rPr>
      <w:rFonts w:ascii="Helvetica" w:hAnsi="Helvetica"/>
      <w:sz w:val="20"/>
    </w:rPr>
  </w:style>
  <w:style w:type="paragraph" w:styleId="Heading1">
    <w:name w:val="heading 1"/>
    <w:basedOn w:val="Normal"/>
    <w:next w:val="Normal"/>
    <w:link w:val="Heading1Char"/>
    <w:uiPriority w:val="9"/>
    <w:qFormat/>
    <w:rsid w:val="005A22E8"/>
    <w:pPr>
      <w:keepNext/>
      <w:keepLines/>
      <w:spacing w:before="400" w:after="400"/>
      <w:outlineLvl w:val="0"/>
    </w:pPr>
    <w:rPr>
      <w:rFonts w:eastAsiaTheme="majorEastAsia" w:cstheme="majorBidi"/>
      <w:b/>
      <w:bCs/>
      <w:caps/>
      <w:sz w:val="28"/>
      <w:szCs w:val="30"/>
    </w:rPr>
  </w:style>
  <w:style w:type="paragraph" w:styleId="Heading2">
    <w:name w:val="heading 2"/>
    <w:basedOn w:val="Normal"/>
    <w:next w:val="Normal"/>
    <w:link w:val="Heading2Char"/>
    <w:uiPriority w:val="9"/>
    <w:unhideWhenUsed/>
    <w:qFormat/>
    <w:rsid w:val="005A22E8"/>
    <w:pPr>
      <w:keepNext/>
      <w:keepLines/>
      <w:outlineLvl w:val="1"/>
    </w:pPr>
    <w:rPr>
      <w:rFonts w:eastAsiaTheme="majorEastAsia" w:cstheme="majorBidi"/>
      <w:b/>
      <w:bCs/>
      <w:szCs w:val="20"/>
    </w:rPr>
  </w:style>
  <w:style w:type="paragraph" w:styleId="Heading3">
    <w:name w:val="heading 3"/>
    <w:basedOn w:val="Normal"/>
    <w:next w:val="Normal"/>
    <w:link w:val="Heading3Char"/>
    <w:uiPriority w:val="9"/>
    <w:unhideWhenUsed/>
    <w:qFormat/>
    <w:rsid w:val="00921995"/>
    <w:pPr>
      <w:keepNext/>
      <w:keepLines/>
      <w:spacing w:before="40" w:after="0"/>
      <w:outlineLvl w:val="2"/>
    </w:pPr>
    <w:rPr>
      <w:rFonts w:asciiTheme="majorHAnsi" w:eastAsiaTheme="majorEastAsia" w:hAnsiTheme="majorHAnsi" w:cstheme="majorBidi"/>
      <w:color w:val="1F3763"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E12CF6"/>
    <w:pPr>
      <w:tabs>
        <w:tab w:val="center" w:pos="4680"/>
        <w:tab w:val="right" w:pos="9360"/>
      </w:tabs>
    </w:pPr>
  </w:style>
  <w:style w:type="character" w:customStyle="1" w:styleId="FooterChar">
    <w:name w:val="Footer Char"/>
    <w:basedOn w:val="DefaultParagraphFont"/>
    <w:link w:val="Footer"/>
    <w:uiPriority w:val="99"/>
    <w:rsid w:val="00E12CF6"/>
  </w:style>
  <w:style w:type="character" w:styleId="PageNumber">
    <w:name w:val="page number"/>
    <w:basedOn w:val="DefaultParagraphFont"/>
    <w:uiPriority w:val="99"/>
    <w:semiHidden/>
    <w:unhideWhenUsed/>
    <w:rsid w:val="00E12CF6"/>
  </w:style>
  <w:style w:type="paragraph" w:styleId="Header">
    <w:name w:val="header"/>
    <w:basedOn w:val="Normal"/>
    <w:link w:val="HeaderChar"/>
    <w:uiPriority w:val="99"/>
    <w:unhideWhenUsed/>
    <w:rsid w:val="00E12CF6"/>
    <w:pPr>
      <w:tabs>
        <w:tab w:val="center" w:pos="4680"/>
        <w:tab w:val="right" w:pos="9360"/>
      </w:tabs>
    </w:pPr>
  </w:style>
  <w:style w:type="character" w:customStyle="1" w:styleId="HeaderChar">
    <w:name w:val="Header Char"/>
    <w:basedOn w:val="DefaultParagraphFont"/>
    <w:link w:val="Header"/>
    <w:uiPriority w:val="99"/>
    <w:rsid w:val="00E12CF6"/>
  </w:style>
  <w:style w:type="table" w:styleId="TableGrid">
    <w:name w:val="Table Grid"/>
    <w:basedOn w:val="TableNormal"/>
    <w:uiPriority w:val="39"/>
    <w:rsid w:val="008431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A547F"/>
    <w:pPr>
      <w:ind w:left="720"/>
      <w:contextualSpacing/>
    </w:pPr>
  </w:style>
  <w:style w:type="paragraph" w:customStyle="1" w:styleId="p1">
    <w:name w:val="p1"/>
    <w:basedOn w:val="Normal"/>
    <w:rsid w:val="002F40A0"/>
    <w:rPr>
      <w:rFonts w:ascii="Courier" w:hAnsi="Courier" w:cs="Times New Roman"/>
      <w:color w:val="25992D"/>
      <w:sz w:val="15"/>
      <w:szCs w:val="15"/>
    </w:rPr>
  </w:style>
  <w:style w:type="paragraph" w:customStyle="1" w:styleId="p2">
    <w:name w:val="p2"/>
    <w:basedOn w:val="Normal"/>
    <w:rsid w:val="002F40A0"/>
    <w:rPr>
      <w:rFonts w:ascii="Courier" w:hAnsi="Courier" w:cs="Times New Roman"/>
      <w:sz w:val="15"/>
      <w:szCs w:val="15"/>
    </w:rPr>
  </w:style>
  <w:style w:type="paragraph" w:customStyle="1" w:styleId="p3">
    <w:name w:val="p3"/>
    <w:basedOn w:val="Normal"/>
    <w:rsid w:val="002F40A0"/>
    <w:rPr>
      <w:rFonts w:ascii="Courier" w:hAnsi="Courier" w:cs="Times New Roman"/>
      <w:color w:val="0433FF"/>
      <w:sz w:val="15"/>
      <w:szCs w:val="15"/>
    </w:rPr>
  </w:style>
  <w:style w:type="character" w:customStyle="1" w:styleId="s1">
    <w:name w:val="s1"/>
    <w:basedOn w:val="DefaultParagraphFont"/>
    <w:rsid w:val="002F40A0"/>
    <w:rPr>
      <w:color w:val="0433FF"/>
    </w:rPr>
  </w:style>
  <w:style w:type="character" w:customStyle="1" w:styleId="apple-converted-space">
    <w:name w:val="apple-converted-space"/>
    <w:basedOn w:val="DefaultParagraphFont"/>
    <w:rsid w:val="002F40A0"/>
  </w:style>
  <w:style w:type="character" w:styleId="PlaceholderText">
    <w:name w:val="Placeholder Text"/>
    <w:basedOn w:val="DefaultParagraphFont"/>
    <w:uiPriority w:val="99"/>
    <w:semiHidden/>
    <w:rsid w:val="009062F5"/>
    <w:rPr>
      <w:color w:val="808080"/>
    </w:rPr>
  </w:style>
  <w:style w:type="character" w:customStyle="1" w:styleId="s2">
    <w:name w:val="s2"/>
    <w:basedOn w:val="DefaultParagraphFont"/>
    <w:rsid w:val="00B40F34"/>
    <w:rPr>
      <w:color w:val="25992D"/>
    </w:rPr>
  </w:style>
  <w:style w:type="character" w:styleId="CommentReference">
    <w:name w:val="annotation reference"/>
    <w:basedOn w:val="DefaultParagraphFont"/>
    <w:uiPriority w:val="99"/>
    <w:semiHidden/>
    <w:unhideWhenUsed/>
    <w:rsid w:val="00873593"/>
    <w:rPr>
      <w:sz w:val="18"/>
      <w:szCs w:val="18"/>
    </w:rPr>
  </w:style>
  <w:style w:type="paragraph" w:styleId="CommentText">
    <w:name w:val="annotation text"/>
    <w:basedOn w:val="Normal"/>
    <w:link w:val="CommentTextChar"/>
    <w:uiPriority w:val="99"/>
    <w:semiHidden/>
    <w:unhideWhenUsed/>
    <w:rsid w:val="00873593"/>
  </w:style>
  <w:style w:type="character" w:customStyle="1" w:styleId="CommentTextChar">
    <w:name w:val="Comment Text Char"/>
    <w:basedOn w:val="DefaultParagraphFont"/>
    <w:link w:val="CommentText"/>
    <w:uiPriority w:val="99"/>
    <w:semiHidden/>
    <w:rsid w:val="00873593"/>
  </w:style>
  <w:style w:type="paragraph" w:styleId="CommentSubject">
    <w:name w:val="annotation subject"/>
    <w:basedOn w:val="CommentText"/>
    <w:next w:val="CommentText"/>
    <w:link w:val="CommentSubjectChar"/>
    <w:uiPriority w:val="99"/>
    <w:semiHidden/>
    <w:unhideWhenUsed/>
    <w:rsid w:val="00873593"/>
    <w:rPr>
      <w:b/>
      <w:bCs/>
      <w:szCs w:val="20"/>
    </w:rPr>
  </w:style>
  <w:style w:type="character" w:customStyle="1" w:styleId="CommentSubjectChar">
    <w:name w:val="Comment Subject Char"/>
    <w:basedOn w:val="CommentTextChar"/>
    <w:link w:val="CommentSubject"/>
    <w:uiPriority w:val="99"/>
    <w:semiHidden/>
    <w:rsid w:val="00873593"/>
    <w:rPr>
      <w:b/>
      <w:bCs/>
      <w:sz w:val="20"/>
      <w:szCs w:val="20"/>
    </w:rPr>
  </w:style>
  <w:style w:type="paragraph" w:styleId="BalloonText">
    <w:name w:val="Balloon Text"/>
    <w:basedOn w:val="Normal"/>
    <w:link w:val="BalloonTextChar"/>
    <w:uiPriority w:val="99"/>
    <w:semiHidden/>
    <w:unhideWhenUsed/>
    <w:rsid w:val="0087359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73593"/>
    <w:rPr>
      <w:rFonts w:ascii="Times New Roman" w:hAnsi="Times New Roman" w:cs="Times New Roman"/>
      <w:sz w:val="18"/>
      <w:szCs w:val="18"/>
    </w:rPr>
  </w:style>
  <w:style w:type="character" w:customStyle="1" w:styleId="Heading1Char">
    <w:name w:val="Heading 1 Char"/>
    <w:basedOn w:val="DefaultParagraphFont"/>
    <w:link w:val="Heading1"/>
    <w:uiPriority w:val="9"/>
    <w:rsid w:val="005A22E8"/>
    <w:rPr>
      <w:rFonts w:ascii="Helvetica" w:eastAsiaTheme="majorEastAsia" w:hAnsi="Helvetica" w:cstheme="majorBidi"/>
      <w:b/>
      <w:bCs/>
      <w:caps/>
      <w:sz w:val="28"/>
      <w:szCs w:val="30"/>
    </w:rPr>
  </w:style>
  <w:style w:type="character" w:customStyle="1" w:styleId="Heading2Char">
    <w:name w:val="Heading 2 Char"/>
    <w:basedOn w:val="DefaultParagraphFont"/>
    <w:link w:val="Heading2"/>
    <w:uiPriority w:val="9"/>
    <w:rsid w:val="005A22E8"/>
    <w:rPr>
      <w:rFonts w:ascii="Helvetica" w:eastAsiaTheme="majorEastAsia" w:hAnsi="Helvetica" w:cstheme="majorBidi"/>
      <w:b/>
      <w:bCs/>
      <w:sz w:val="20"/>
      <w:szCs w:val="20"/>
    </w:rPr>
  </w:style>
  <w:style w:type="paragraph" w:styleId="TOCHeading">
    <w:name w:val="TOC Heading"/>
    <w:basedOn w:val="Heading1"/>
    <w:next w:val="Normal"/>
    <w:uiPriority w:val="39"/>
    <w:unhideWhenUsed/>
    <w:qFormat/>
    <w:rsid w:val="00CF5315"/>
    <w:pPr>
      <w:spacing w:before="480" w:after="0" w:line="276" w:lineRule="auto"/>
      <w:outlineLvl w:val="9"/>
    </w:pPr>
    <w:rPr>
      <w:rFonts w:asciiTheme="majorHAnsi" w:hAnsiTheme="majorHAnsi"/>
      <w:caps w:val="0"/>
      <w:color w:val="2F5496" w:themeColor="accent1" w:themeShade="BF"/>
      <w:szCs w:val="28"/>
    </w:rPr>
  </w:style>
  <w:style w:type="paragraph" w:styleId="TOC1">
    <w:name w:val="toc 1"/>
    <w:basedOn w:val="Normal"/>
    <w:next w:val="Normal"/>
    <w:autoRedefine/>
    <w:uiPriority w:val="39"/>
    <w:unhideWhenUsed/>
    <w:rsid w:val="00CF5315"/>
    <w:pPr>
      <w:spacing w:before="120" w:after="0"/>
    </w:pPr>
    <w:rPr>
      <w:rFonts w:asciiTheme="minorHAnsi" w:hAnsiTheme="minorHAnsi"/>
      <w:b/>
      <w:sz w:val="22"/>
      <w:szCs w:val="22"/>
    </w:rPr>
  </w:style>
  <w:style w:type="paragraph" w:styleId="TOC2">
    <w:name w:val="toc 2"/>
    <w:basedOn w:val="Normal"/>
    <w:next w:val="Normal"/>
    <w:autoRedefine/>
    <w:uiPriority w:val="39"/>
    <w:unhideWhenUsed/>
    <w:rsid w:val="00CF5315"/>
    <w:pPr>
      <w:spacing w:before="0" w:after="0"/>
      <w:ind w:left="200"/>
    </w:pPr>
    <w:rPr>
      <w:rFonts w:asciiTheme="minorHAnsi" w:hAnsiTheme="minorHAnsi"/>
      <w:i/>
      <w:sz w:val="22"/>
      <w:szCs w:val="22"/>
    </w:rPr>
  </w:style>
  <w:style w:type="paragraph" w:styleId="TOC3">
    <w:name w:val="toc 3"/>
    <w:basedOn w:val="Normal"/>
    <w:next w:val="Normal"/>
    <w:autoRedefine/>
    <w:uiPriority w:val="39"/>
    <w:semiHidden/>
    <w:unhideWhenUsed/>
    <w:rsid w:val="00CF5315"/>
    <w:pPr>
      <w:spacing w:before="0" w:after="0"/>
      <w:ind w:left="400"/>
    </w:pPr>
    <w:rPr>
      <w:rFonts w:asciiTheme="minorHAnsi" w:hAnsiTheme="minorHAnsi"/>
      <w:sz w:val="22"/>
      <w:szCs w:val="22"/>
    </w:rPr>
  </w:style>
  <w:style w:type="paragraph" w:styleId="TOC4">
    <w:name w:val="toc 4"/>
    <w:basedOn w:val="Normal"/>
    <w:next w:val="Normal"/>
    <w:autoRedefine/>
    <w:uiPriority w:val="39"/>
    <w:semiHidden/>
    <w:unhideWhenUsed/>
    <w:rsid w:val="00CF5315"/>
    <w:pPr>
      <w:spacing w:before="0" w:after="0"/>
      <w:ind w:left="600"/>
    </w:pPr>
    <w:rPr>
      <w:rFonts w:asciiTheme="minorHAnsi" w:hAnsiTheme="minorHAnsi"/>
      <w:szCs w:val="20"/>
    </w:rPr>
  </w:style>
  <w:style w:type="paragraph" w:styleId="TOC5">
    <w:name w:val="toc 5"/>
    <w:basedOn w:val="Normal"/>
    <w:next w:val="Normal"/>
    <w:autoRedefine/>
    <w:uiPriority w:val="39"/>
    <w:semiHidden/>
    <w:unhideWhenUsed/>
    <w:rsid w:val="00CF5315"/>
    <w:pPr>
      <w:spacing w:before="0" w:after="0"/>
      <w:ind w:left="800"/>
    </w:pPr>
    <w:rPr>
      <w:rFonts w:asciiTheme="minorHAnsi" w:hAnsiTheme="minorHAnsi"/>
      <w:szCs w:val="20"/>
    </w:rPr>
  </w:style>
  <w:style w:type="paragraph" w:styleId="TOC6">
    <w:name w:val="toc 6"/>
    <w:basedOn w:val="Normal"/>
    <w:next w:val="Normal"/>
    <w:autoRedefine/>
    <w:uiPriority w:val="39"/>
    <w:semiHidden/>
    <w:unhideWhenUsed/>
    <w:rsid w:val="00CF5315"/>
    <w:pPr>
      <w:spacing w:before="0" w:after="0"/>
      <w:ind w:left="1000"/>
    </w:pPr>
    <w:rPr>
      <w:rFonts w:asciiTheme="minorHAnsi" w:hAnsiTheme="minorHAnsi"/>
      <w:szCs w:val="20"/>
    </w:rPr>
  </w:style>
  <w:style w:type="paragraph" w:styleId="TOC7">
    <w:name w:val="toc 7"/>
    <w:basedOn w:val="Normal"/>
    <w:next w:val="Normal"/>
    <w:autoRedefine/>
    <w:uiPriority w:val="39"/>
    <w:semiHidden/>
    <w:unhideWhenUsed/>
    <w:rsid w:val="00CF5315"/>
    <w:pPr>
      <w:spacing w:before="0" w:after="0"/>
      <w:ind w:left="1200"/>
    </w:pPr>
    <w:rPr>
      <w:rFonts w:asciiTheme="minorHAnsi" w:hAnsiTheme="minorHAnsi"/>
      <w:szCs w:val="20"/>
    </w:rPr>
  </w:style>
  <w:style w:type="paragraph" w:styleId="TOC8">
    <w:name w:val="toc 8"/>
    <w:basedOn w:val="Normal"/>
    <w:next w:val="Normal"/>
    <w:autoRedefine/>
    <w:uiPriority w:val="39"/>
    <w:semiHidden/>
    <w:unhideWhenUsed/>
    <w:rsid w:val="00CF5315"/>
    <w:pPr>
      <w:spacing w:before="0" w:after="0"/>
      <w:ind w:left="1400"/>
    </w:pPr>
    <w:rPr>
      <w:rFonts w:asciiTheme="minorHAnsi" w:hAnsiTheme="minorHAnsi"/>
      <w:szCs w:val="20"/>
    </w:rPr>
  </w:style>
  <w:style w:type="paragraph" w:styleId="TOC9">
    <w:name w:val="toc 9"/>
    <w:basedOn w:val="Normal"/>
    <w:next w:val="Normal"/>
    <w:autoRedefine/>
    <w:uiPriority w:val="39"/>
    <w:semiHidden/>
    <w:unhideWhenUsed/>
    <w:rsid w:val="00CF5315"/>
    <w:pPr>
      <w:spacing w:before="0" w:after="0"/>
      <w:ind w:left="1600"/>
    </w:pPr>
    <w:rPr>
      <w:rFonts w:asciiTheme="minorHAnsi" w:hAnsiTheme="minorHAnsi"/>
      <w:szCs w:val="20"/>
    </w:rPr>
  </w:style>
  <w:style w:type="paragraph" w:styleId="NoSpacing">
    <w:name w:val="No Spacing"/>
    <w:uiPriority w:val="1"/>
    <w:qFormat/>
    <w:rsid w:val="00CF5315"/>
    <w:rPr>
      <w:rFonts w:ascii="Helvetica" w:hAnsi="Helvetica"/>
      <w:sz w:val="20"/>
    </w:rPr>
  </w:style>
  <w:style w:type="character" w:customStyle="1" w:styleId="Heading3Char">
    <w:name w:val="Heading 3 Char"/>
    <w:basedOn w:val="DefaultParagraphFont"/>
    <w:link w:val="Heading3"/>
    <w:uiPriority w:val="9"/>
    <w:rsid w:val="00921995"/>
    <w:rPr>
      <w:rFonts w:asciiTheme="majorHAnsi" w:eastAsiaTheme="majorEastAsia" w:hAnsiTheme="majorHAnsi" w:cstheme="majorBidi"/>
      <w:color w:val="1F3763" w:themeColor="accent1" w:themeShade="7F"/>
    </w:rPr>
  </w:style>
  <w:style w:type="paragraph" w:customStyle="1" w:styleId="EndNoteBibliographyTitle">
    <w:name w:val="EndNote Bibliography Title"/>
    <w:basedOn w:val="Normal"/>
    <w:rsid w:val="00921995"/>
    <w:pPr>
      <w:spacing w:after="0"/>
      <w:jc w:val="center"/>
    </w:pPr>
  </w:style>
  <w:style w:type="paragraph" w:customStyle="1" w:styleId="EndNoteBibliography">
    <w:name w:val="EndNote Bibliography"/>
    <w:basedOn w:val="Normal"/>
    <w:rsid w:val="00921995"/>
  </w:style>
  <w:style w:type="character" w:styleId="Hyperlink">
    <w:name w:val="Hyperlink"/>
    <w:basedOn w:val="DefaultParagraphFont"/>
    <w:uiPriority w:val="99"/>
    <w:unhideWhenUsed/>
    <w:rsid w:val="00B12F67"/>
    <w:rPr>
      <w:color w:val="0563C1" w:themeColor="hyperlink"/>
      <w:u w:val="single"/>
    </w:rPr>
  </w:style>
  <w:style w:type="character" w:styleId="UnresolvedMention">
    <w:name w:val="Unresolved Mention"/>
    <w:basedOn w:val="DefaultParagraphFont"/>
    <w:uiPriority w:val="99"/>
    <w:semiHidden/>
    <w:unhideWhenUsed/>
    <w:rsid w:val="00B12F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2553092">
      <w:bodyDiv w:val="1"/>
      <w:marLeft w:val="0"/>
      <w:marRight w:val="0"/>
      <w:marTop w:val="0"/>
      <w:marBottom w:val="0"/>
      <w:divBdr>
        <w:top w:val="none" w:sz="0" w:space="0" w:color="auto"/>
        <w:left w:val="none" w:sz="0" w:space="0" w:color="auto"/>
        <w:bottom w:val="none" w:sz="0" w:space="0" w:color="auto"/>
        <w:right w:val="none" w:sz="0" w:space="0" w:color="auto"/>
      </w:divBdr>
    </w:div>
    <w:div w:id="269701526">
      <w:bodyDiv w:val="1"/>
      <w:marLeft w:val="0"/>
      <w:marRight w:val="0"/>
      <w:marTop w:val="0"/>
      <w:marBottom w:val="0"/>
      <w:divBdr>
        <w:top w:val="none" w:sz="0" w:space="0" w:color="auto"/>
        <w:left w:val="none" w:sz="0" w:space="0" w:color="auto"/>
        <w:bottom w:val="none" w:sz="0" w:space="0" w:color="auto"/>
        <w:right w:val="none" w:sz="0" w:space="0" w:color="auto"/>
      </w:divBdr>
    </w:div>
    <w:div w:id="353851876">
      <w:bodyDiv w:val="1"/>
      <w:marLeft w:val="0"/>
      <w:marRight w:val="0"/>
      <w:marTop w:val="0"/>
      <w:marBottom w:val="0"/>
      <w:divBdr>
        <w:top w:val="none" w:sz="0" w:space="0" w:color="auto"/>
        <w:left w:val="none" w:sz="0" w:space="0" w:color="auto"/>
        <w:bottom w:val="none" w:sz="0" w:space="0" w:color="auto"/>
        <w:right w:val="none" w:sz="0" w:space="0" w:color="auto"/>
      </w:divBdr>
    </w:div>
    <w:div w:id="914362081">
      <w:bodyDiv w:val="1"/>
      <w:marLeft w:val="0"/>
      <w:marRight w:val="0"/>
      <w:marTop w:val="0"/>
      <w:marBottom w:val="0"/>
      <w:divBdr>
        <w:top w:val="none" w:sz="0" w:space="0" w:color="auto"/>
        <w:left w:val="none" w:sz="0" w:space="0" w:color="auto"/>
        <w:bottom w:val="none" w:sz="0" w:space="0" w:color="auto"/>
        <w:right w:val="none" w:sz="0" w:space="0" w:color="auto"/>
      </w:divBdr>
    </w:div>
    <w:div w:id="1315912867">
      <w:bodyDiv w:val="1"/>
      <w:marLeft w:val="0"/>
      <w:marRight w:val="0"/>
      <w:marTop w:val="0"/>
      <w:marBottom w:val="0"/>
      <w:divBdr>
        <w:top w:val="none" w:sz="0" w:space="0" w:color="auto"/>
        <w:left w:val="none" w:sz="0" w:space="0" w:color="auto"/>
        <w:bottom w:val="none" w:sz="0" w:space="0" w:color="auto"/>
        <w:right w:val="none" w:sz="0" w:space="0" w:color="auto"/>
      </w:divBdr>
    </w:div>
    <w:div w:id="1372611515">
      <w:bodyDiv w:val="1"/>
      <w:marLeft w:val="0"/>
      <w:marRight w:val="0"/>
      <w:marTop w:val="0"/>
      <w:marBottom w:val="0"/>
      <w:divBdr>
        <w:top w:val="none" w:sz="0" w:space="0" w:color="auto"/>
        <w:left w:val="none" w:sz="0" w:space="0" w:color="auto"/>
        <w:bottom w:val="none" w:sz="0" w:space="0" w:color="auto"/>
        <w:right w:val="none" w:sz="0" w:space="0" w:color="auto"/>
      </w:divBdr>
    </w:div>
    <w:div w:id="1669551262">
      <w:bodyDiv w:val="1"/>
      <w:marLeft w:val="0"/>
      <w:marRight w:val="0"/>
      <w:marTop w:val="0"/>
      <w:marBottom w:val="0"/>
      <w:divBdr>
        <w:top w:val="none" w:sz="0" w:space="0" w:color="auto"/>
        <w:left w:val="none" w:sz="0" w:space="0" w:color="auto"/>
        <w:bottom w:val="none" w:sz="0" w:space="0" w:color="auto"/>
        <w:right w:val="none" w:sz="0" w:space="0" w:color="auto"/>
      </w:divBdr>
    </w:div>
    <w:div w:id="195042514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tif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tiff"/><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tiff"/><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F9BDD4-C26B-1148-A418-CC4D412F2D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1848</TotalTime>
  <Pages>40</Pages>
  <Words>5833</Words>
  <Characters>33251</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 Jacob Muldoon</dc:creator>
  <cp:keywords/>
  <dc:description/>
  <cp:lastModifiedBy>Joseph Muldoon</cp:lastModifiedBy>
  <cp:revision>377</cp:revision>
  <cp:lastPrinted>2018-01-08T23:17:00Z</cp:lastPrinted>
  <dcterms:created xsi:type="dcterms:W3CDTF">2017-11-20T18:40:00Z</dcterms:created>
  <dcterms:modified xsi:type="dcterms:W3CDTF">2019-01-24T08:20:00Z</dcterms:modified>
</cp:coreProperties>
</file>