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DE0A5" w14:textId="77777777" w:rsidR="00680F42" w:rsidRPr="00680F42" w:rsidRDefault="00680F42" w:rsidP="00680F42">
      <w:pPr>
        <w:pStyle w:val="maintitle"/>
        <w:jc w:val="left"/>
        <w:rPr>
          <w:rFonts w:eastAsiaTheme="minorHAnsi"/>
          <w:sz w:val="24"/>
          <w:lang w:eastAsia="en-US"/>
        </w:rPr>
      </w:pPr>
      <w:bookmarkStart w:id="0" w:name="_GoBack"/>
      <w:bookmarkEnd w:id="0"/>
      <w:r w:rsidRPr="00680F42">
        <w:rPr>
          <w:rFonts w:eastAsiaTheme="minorHAnsi"/>
          <w:sz w:val="24"/>
          <w:lang w:eastAsia="en-US"/>
        </w:rPr>
        <w:t>S</w:t>
      </w:r>
      <w:r w:rsidR="00D62201">
        <w:rPr>
          <w:rFonts w:eastAsiaTheme="minorHAnsi"/>
          <w:sz w:val="24"/>
          <w:lang w:eastAsia="en-US"/>
        </w:rPr>
        <w:t>upplementary material</w:t>
      </w:r>
      <w:r w:rsidRPr="00680F42">
        <w:rPr>
          <w:rFonts w:eastAsiaTheme="minorHAnsi"/>
          <w:sz w:val="24"/>
          <w:lang w:eastAsia="en-US"/>
        </w:rPr>
        <w:t>: “Benefits of dimension reduction in penalized regression methods for high dimensional grouped data: a case study in low sample size</w:t>
      </w:r>
      <w:r>
        <w:rPr>
          <w:rFonts w:eastAsiaTheme="minorHAnsi"/>
          <w:sz w:val="24"/>
          <w:lang w:eastAsia="en-US"/>
        </w:rPr>
        <w:t>”</w:t>
      </w:r>
    </w:p>
    <w:p w14:paraId="562FF37B" w14:textId="77777777" w:rsidR="00680F42" w:rsidRDefault="00680F42" w:rsidP="00111E1A">
      <w:pPr>
        <w:spacing w:line="480" w:lineRule="auto"/>
        <w:rPr>
          <w:rFonts w:ascii="NimbusSanL-Bold" w:hAnsi="NimbusSanL-Bold"/>
          <w:b/>
          <w:bCs/>
          <w:color w:val="000000"/>
          <w:sz w:val="20"/>
          <w:szCs w:val="20"/>
          <w:lang w:val="en-US"/>
        </w:rPr>
      </w:pPr>
    </w:p>
    <w:p w14:paraId="089C91D9" w14:textId="77777777" w:rsidR="00E96718" w:rsidRDefault="00E96718" w:rsidP="00111E1A">
      <w:pPr>
        <w:spacing w:line="480" w:lineRule="auto"/>
        <w:rPr>
          <w:rFonts w:ascii="Times New Roman" w:hAnsi="Times New Roman" w:cs="Times New Roman"/>
          <w:b/>
          <w:sz w:val="24"/>
          <w:szCs w:val="24"/>
          <w:lang w:val="en-US"/>
        </w:rPr>
      </w:pPr>
      <w:r>
        <w:rPr>
          <w:rFonts w:ascii="Times New Roman" w:hAnsi="Times New Roman" w:cs="Times New Roman"/>
          <w:noProof/>
          <w:sz w:val="24"/>
          <w:szCs w:val="24"/>
          <w:lang w:eastAsia="fr-FR"/>
        </w:rPr>
        <w:drawing>
          <wp:inline distT="0" distB="0" distL="0" distR="0" wp14:anchorId="5A9AF2DC" wp14:editId="0563D923">
            <wp:extent cx="5760720" cy="755126"/>
            <wp:effectExtent l="0" t="0" r="0" b="6985"/>
            <wp:docPr id="2" name="Image 2" descr="summar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ary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755126"/>
                    </a:xfrm>
                    <a:prstGeom prst="rect">
                      <a:avLst/>
                    </a:prstGeom>
                    <a:noFill/>
                    <a:ln>
                      <a:noFill/>
                    </a:ln>
                  </pic:spPr>
                </pic:pic>
              </a:graphicData>
            </a:graphic>
          </wp:inline>
        </w:drawing>
      </w:r>
    </w:p>
    <w:p w14:paraId="7993F557" w14:textId="77777777" w:rsidR="00E96718" w:rsidRDefault="00E96718" w:rsidP="00E96718">
      <w:pPr>
        <w:spacing w:line="240" w:lineRule="auto"/>
        <w:rPr>
          <w:rFonts w:ascii="Times New Roman" w:hAnsi="Times New Roman" w:cs="Times New Roman"/>
          <w:sz w:val="24"/>
          <w:szCs w:val="24"/>
          <w:lang w:val="en-US"/>
        </w:rPr>
      </w:pPr>
      <w:r w:rsidRPr="00A20CDE">
        <w:rPr>
          <w:rFonts w:ascii="Times New Roman" w:hAnsi="Times New Roman" w:cs="Times New Roman"/>
          <w:b/>
          <w:sz w:val="24"/>
          <w:szCs w:val="24"/>
          <w:lang w:val="en-US"/>
        </w:rPr>
        <w:t xml:space="preserve">Fig </w:t>
      </w:r>
      <w:r>
        <w:rPr>
          <w:rFonts w:ascii="Times New Roman" w:hAnsi="Times New Roman" w:cs="Times New Roman"/>
          <w:b/>
          <w:sz w:val="24"/>
          <w:szCs w:val="24"/>
          <w:lang w:val="en-US"/>
        </w:rPr>
        <w:t>S1</w:t>
      </w:r>
      <w:r w:rsidRPr="00A20CDE">
        <w:rPr>
          <w:rFonts w:ascii="Times New Roman" w:hAnsi="Times New Roman" w:cs="Times New Roman"/>
          <w:b/>
          <w:sz w:val="24"/>
          <w:szCs w:val="24"/>
          <w:lang w:val="en-US"/>
        </w:rPr>
        <w:t>:</w:t>
      </w:r>
      <w:r>
        <w:rPr>
          <w:rFonts w:ascii="Times New Roman" w:hAnsi="Times New Roman" w:cs="Times New Roman"/>
          <w:sz w:val="24"/>
          <w:szCs w:val="24"/>
          <w:lang w:val="en-US"/>
        </w:rPr>
        <w:t xml:space="preserve"> Comparison of penalized regression and dimension reduction methods in terms of variable selection while considering or not the group structure. Group 1, 2 and 3 are composed of 3, 4 and 3 predictors respectively. The selected (resp. discarded) predictors are displayed in blue (resp. in white).</w:t>
      </w:r>
    </w:p>
    <w:p w14:paraId="3C37FDB2" w14:textId="77777777" w:rsidR="00E96718" w:rsidRDefault="00E96718" w:rsidP="00E96718">
      <w:pPr>
        <w:spacing w:line="240" w:lineRule="auto"/>
        <w:rPr>
          <w:rFonts w:ascii="Times New Roman" w:hAnsi="Times New Roman" w:cs="Times New Roman"/>
          <w:sz w:val="24"/>
          <w:szCs w:val="24"/>
          <w:lang w:val="en-US"/>
        </w:rPr>
      </w:pPr>
    </w:p>
    <w:p w14:paraId="4B0C6F81" w14:textId="77777777" w:rsidR="00680F42" w:rsidRPr="00680F42" w:rsidRDefault="00680F42" w:rsidP="00680F42">
      <w:pPr>
        <w:pStyle w:val="Paragraphedeliste"/>
        <w:numPr>
          <w:ilvl w:val="0"/>
          <w:numId w:val="1"/>
        </w:numPr>
        <w:spacing w:line="240" w:lineRule="auto"/>
        <w:rPr>
          <w:rFonts w:ascii="Times New Roman" w:hAnsi="Times New Roman" w:cs="Times New Roman"/>
          <w:b/>
          <w:sz w:val="24"/>
          <w:szCs w:val="24"/>
          <w:lang w:val="en-US"/>
        </w:rPr>
      </w:pPr>
      <w:r w:rsidRPr="00680F42">
        <w:rPr>
          <w:rFonts w:ascii="Times New Roman" w:hAnsi="Times New Roman" w:cs="Times New Roman"/>
          <w:b/>
          <w:sz w:val="24"/>
          <w:szCs w:val="24"/>
          <w:lang w:val="en-US"/>
        </w:rPr>
        <w:t>BLISAR study:</w:t>
      </w:r>
    </w:p>
    <w:p w14:paraId="371E7989" w14:textId="77777777" w:rsidR="00680F42" w:rsidRDefault="00680F42" w:rsidP="00E96718">
      <w:pPr>
        <w:spacing w:line="240" w:lineRule="auto"/>
        <w:rPr>
          <w:rFonts w:ascii="Times New Roman" w:hAnsi="Times New Roman" w:cs="Times New Roman"/>
          <w:sz w:val="24"/>
          <w:szCs w:val="24"/>
          <w:lang w:val="en-US"/>
        </w:rPr>
      </w:pPr>
    </w:p>
    <w:p w14:paraId="27295629" w14:textId="77777777" w:rsidR="00E96718" w:rsidRDefault="00E96718" w:rsidP="00E96718">
      <w:pPr>
        <w:spacing w:line="240" w:lineRule="auto"/>
        <w:rPr>
          <w:rFonts w:ascii="Times New Roman" w:hAnsi="Times New Roman" w:cs="Times New Roman"/>
          <w:sz w:val="24"/>
          <w:szCs w:val="24"/>
          <w:lang w:val="en-US"/>
        </w:rPr>
      </w:pPr>
      <w:r>
        <w:rPr>
          <w:rFonts w:ascii="Times New Roman" w:hAnsi="Times New Roman" w:cs="Times New Roman"/>
          <w:noProof/>
          <w:sz w:val="24"/>
          <w:szCs w:val="24"/>
          <w:lang w:eastAsia="fr-FR"/>
        </w:rPr>
        <w:drawing>
          <wp:inline distT="0" distB="0" distL="0" distR="0" wp14:anchorId="628DC6D0" wp14:editId="7411151E">
            <wp:extent cx="4277995" cy="3021330"/>
            <wp:effectExtent l="0" t="0" r="8255" b="7620"/>
            <wp:docPr id="63" name="Image 63" descr="28458933_10215735872620709_79246135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28458933_10215735872620709_792461359_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7995" cy="3021330"/>
                    </a:xfrm>
                    <a:prstGeom prst="rect">
                      <a:avLst/>
                    </a:prstGeom>
                    <a:noFill/>
                    <a:ln>
                      <a:noFill/>
                    </a:ln>
                  </pic:spPr>
                </pic:pic>
              </a:graphicData>
            </a:graphic>
          </wp:inline>
        </w:drawing>
      </w:r>
    </w:p>
    <w:p w14:paraId="77DB311E" w14:textId="77777777" w:rsidR="00E96718" w:rsidRDefault="00E96718" w:rsidP="00E96718">
      <w:pPr>
        <w:spacing w:line="240" w:lineRule="auto"/>
        <w:jc w:val="center"/>
        <w:rPr>
          <w:rFonts w:ascii="Times New Roman" w:hAnsi="Times New Roman" w:cs="Times New Roman"/>
          <w:sz w:val="24"/>
          <w:szCs w:val="24"/>
          <w:lang w:val="en-US"/>
        </w:rPr>
      </w:pPr>
      <w:r w:rsidRPr="00BC1978">
        <w:rPr>
          <w:rFonts w:ascii="Times New Roman" w:hAnsi="Times New Roman" w:cs="Times New Roman"/>
          <w:b/>
          <w:sz w:val="24"/>
          <w:szCs w:val="24"/>
          <w:lang w:val="en-US"/>
        </w:rPr>
        <w:t xml:space="preserve">Fig </w:t>
      </w:r>
      <w:r>
        <w:rPr>
          <w:rFonts w:ascii="Times New Roman" w:hAnsi="Times New Roman" w:cs="Times New Roman"/>
          <w:b/>
          <w:sz w:val="24"/>
          <w:szCs w:val="24"/>
          <w:lang w:val="en-US"/>
        </w:rPr>
        <w:t>S2</w:t>
      </w:r>
      <w:r w:rsidRPr="00BC1978">
        <w:rPr>
          <w:rFonts w:ascii="Times New Roman" w:hAnsi="Times New Roman" w:cs="Times New Roman"/>
          <w:sz w:val="24"/>
          <w:szCs w:val="24"/>
          <w:lang w:val="en-US"/>
        </w:rPr>
        <w:t xml:space="preserve">. Scheme of the </w:t>
      </w:r>
      <w:r>
        <w:rPr>
          <w:rFonts w:ascii="Times New Roman" w:hAnsi="Times New Roman" w:cs="Times New Roman"/>
          <w:sz w:val="24"/>
          <w:szCs w:val="24"/>
          <w:lang w:val="en-US"/>
        </w:rPr>
        <w:t xml:space="preserve">BLISAR </w:t>
      </w:r>
      <w:r w:rsidRPr="00BC1978">
        <w:rPr>
          <w:rFonts w:ascii="Times New Roman" w:hAnsi="Times New Roman" w:cs="Times New Roman"/>
          <w:sz w:val="24"/>
          <w:szCs w:val="24"/>
          <w:lang w:val="en-US"/>
        </w:rPr>
        <w:t>post-mortem study</w:t>
      </w:r>
      <w:r>
        <w:rPr>
          <w:rFonts w:ascii="Times New Roman" w:hAnsi="Times New Roman" w:cs="Times New Roman"/>
          <w:sz w:val="24"/>
          <w:szCs w:val="24"/>
          <w:lang w:val="en-US"/>
        </w:rPr>
        <w:t xml:space="preserve"> (GC: gas chromatography; LCMS: l</w:t>
      </w:r>
      <w:r w:rsidRPr="003B4BAD">
        <w:rPr>
          <w:rFonts w:ascii="Times New Roman" w:hAnsi="Times New Roman" w:cs="Times New Roman"/>
          <w:sz w:val="24"/>
          <w:szCs w:val="24"/>
          <w:lang w:val="en-US"/>
        </w:rPr>
        <w:t xml:space="preserve">iquid </w:t>
      </w:r>
      <w:r>
        <w:rPr>
          <w:rFonts w:ascii="Times New Roman" w:hAnsi="Times New Roman" w:cs="Times New Roman"/>
          <w:sz w:val="24"/>
          <w:szCs w:val="24"/>
          <w:lang w:val="en-US"/>
        </w:rPr>
        <w:t>c</w:t>
      </w:r>
      <w:r w:rsidRPr="003B4BAD">
        <w:rPr>
          <w:rFonts w:ascii="Times New Roman" w:hAnsi="Times New Roman" w:cs="Times New Roman"/>
          <w:sz w:val="24"/>
          <w:szCs w:val="24"/>
          <w:lang w:val="en-US"/>
        </w:rPr>
        <w:t>hromatography</w:t>
      </w:r>
      <w:r w:rsidRPr="008D38B6">
        <w:rPr>
          <w:rFonts w:ascii="Times New Roman" w:hAnsi="Times New Roman" w:cs="Times New Roman"/>
          <w:sz w:val="24"/>
          <w:szCs w:val="24"/>
          <w:lang w:val="en-US"/>
        </w:rPr>
        <w:t xml:space="preserve"> </w:t>
      </w:r>
      <w:r w:rsidRPr="003B4BAD">
        <w:rPr>
          <w:rFonts w:ascii="Times New Roman" w:hAnsi="Times New Roman" w:cs="Times New Roman"/>
          <w:sz w:val="24"/>
          <w:szCs w:val="24"/>
          <w:lang w:val="en-US"/>
        </w:rPr>
        <w:t xml:space="preserve">coupled to </w:t>
      </w:r>
      <w:r>
        <w:rPr>
          <w:rFonts w:ascii="Times New Roman" w:hAnsi="Times New Roman" w:cs="Times New Roman"/>
          <w:sz w:val="24"/>
          <w:szCs w:val="24"/>
          <w:lang w:val="en-US"/>
        </w:rPr>
        <w:t>e</w:t>
      </w:r>
      <w:r w:rsidRPr="003B4BAD">
        <w:rPr>
          <w:rFonts w:ascii="Times New Roman" w:hAnsi="Times New Roman" w:cs="Times New Roman"/>
          <w:sz w:val="24"/>
          <w:szCs w:val="24"/>
          <w:lang w:val="en-US"/>
        </w:rPr>
        <w:t xml:space="preserve">lectroSpray </w:t>
      </w:r>
      <w:r>
        <w:rPr>
          <w:rFonts w:ascii="Times New Roman" w:hAnsi="Times New Roman" w:cs="Times New Roman"/>
          <w:sz w:val="24"/>
          <w:szCs w:val="24"/>
          <w:lang w:val="en-US"/>
        </w:rPr>
        <w:t>i</w:t>
      </w:r>
      <w:r w:rsidRPr="003B4BAD">
        <w:rPr>
          <w:rFonts w:ascii="Times New Roman" w:hAnsi="Times New Roman" w:cs="Times New Roman"/>
          <w:sz w:val="24"/>
          <w:szCs w:val="24"/>
          <w:lang w:val="en-US"/>
        </w:rPr>
        <w:t xml:space="preserve">onization tandem </w:t>
      </w:r>
      <w:r>
        <w:rPr>
          <w:rFonts w:ascii="Times New Roman" w:hAnsi="Times New Roman" w:cs="Times New Roman"/>
          <w:sz w:val="24"/>
          <w:szCs w:val="24"/>
          <w:lang w:val="en-US"/>
        </w:rPr>
        <w:t>m</w:t>
      </w:r>
      <w:r w:rsidRPr="003B4BAD">
        <w:rPr>
          <w:rFonts w:ascii="Times New Roman" w:hAnsi="Times New Roman" w:cs="Times New Roman"/>
          <w:sz w:val="24"/>
          <w:szCs w:val="24"/>
          <w:lang w:val="en-US"/>
        </w:rPr>
        <w:t xml:space="preserve">ass </w:t>
      </w:r>
      <w:r>
        <w:rPr>
          <w:rFonts w:ascii="Times New Roman" w:hAnsi="Times New Roman" w:cs="Times New Roman"/>
          <w:sz w:val="24"/>
          <w:szCs w:val="24"/>
          <w:lang w:val="en-US"/>
        </w:rPr>
        <w:t>s</w:t>
      </w:r>
      <w:r w:rsidRPr="003B4BAD">
        <w:rPr>
          <w:rFonts w:ascii="Times New Roman" w:hAnsi="Times New Roman" w:cs="Times New Roman"/>
          <w:sz w:val="24"/>
          <w:szCs w:val="24"/>
          <w:lang w:val="en-US"/>
        </w:rPr>
        <w:t>pectrometry</w:t>
      </w:r>
      <w:r>
        <w:rPr>
          <w:rFonts w:ascii="Times New Roman" w:hAnsi="Times New Roman" w:cs="Times New Roman"/>
          <w:sz w:val="24"/>
          <w:szCs w:val="24"/>
          <w:lang w:val="en-US"/>
        </w:rPr>
        <w:t xml:space="preserve">, CE: cholesteryl esters, </w:t>
      </w:r>
      <w:r w:rsidRPr="00BC1978">
        <w:rPr>
          <w:rFonts w:ascii="Times New Roman" w:hAnsi="Times New Roman" w:cs="Times New Roman"/>
          <w:sz w:val="24"/>
          <w:szCs w:val="24"/>
          <w:lang w:val="en-US"/>
        </w:rPr>
        <w:t>PC</w:t>
      </w:r>
      <w:r>
        <w:rPr>
          <w:rFonts w:ascii="Times New Roman" w:hAnsi="Times New Roman" w:cs="Times New Roman"/>
          <w:sz w:val="24"/>
          <w:szCs w:val="24"/>
          <w:lang w:val="en-US"/>
        </w:rPr>
        <w:t>: phosphatidylcholines</w:t>
      </w:r>
      <w:r w:rsidRPr="00BC1978">
        <w:rPr>
          <w:rFonts w:ascii="Times New Roman" w:hAnsi="Times New Roman" w:cs="Times New Roman"/>
          <w:sz w:val="24"/>
          <w:szCs w:val="24"/>
          <w:lang w:val="en-US"/>
        </w:rPr>
        <w:t>, P</w:t>
      </w:r>
      <w:r>
        <w:rPr>
          <w:rFonts w:ascii="Times New Roman" w:hAnsi="Times New Roman" w:cs="Times New Roman"/>
          <w:sz w:val="24"/>
          <w:szCs w:val="24"/>
          <w:lang w:val="en-US"/>
        </w:rPr>
        <w:t xml:space="preserve">L: total plasma, GR: </w:t>
      </w:r>
      <w:r w:rsidRPr="00BC1978">
        <w:rPr>
          <w:rFonts w:ascii="Times New Roman" w:hAnsi="Times New Roman" w:cs="Times New Roman"/>
          <w:sz w:val="24"/>
          <w:szCs w:val="24"/>
          <w:lang w:val="en-US"/>
        </w:rPr>
        <w:t>red blood cells</w:t>
      </w:r>
      <w:r>
        <w:rPr>
          <w:rFonts w:ascii="Times New Roman" w:hAnsi="Times New Roman" w:cs="Times New Roman"/>
          <w:sz w:val="24"/>
          <w:szCs w:val="24"/>
          <w:lang w:val="en-US"/>
        </w:rPr>
        <w:t>). The table represents the analytical methods used and the number of predictors measured in each group.</w:t>
      </w:r>
    </w:p>
    <w:p w14:paraId="2EF83E04" w14:textId="77777777" w:rsidR="00E70B05" w:rsidRDefault="00E70B05" w:rsidP="00E96718">
      <w:pPr>
        <w:spacing w:line="240" w:lineRule="auto"/>
        <w:jc w:val="center"/>
        <w:rPr>
          <w:rFonts w:ascii="Times New Roman" w:hAnsi="Times New Roman" w:cs="Times New Roman"/>
          <w:sz w:val="24"/>
          <w:szCs w:val="24"/>
          <w:lang w:val="en-US"/>
        </w:rPr>
      </w:pPr>
    </w:p>
    <w:p w14:paraId="046FEB82" w14:textId="77777777" w:rsidR="00E70B05" w:rsidRPr="00BC1978" w:rsidRDefault="00E70B05" w:rsidP="00E70B05">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eastAsia="fr-FR"/>
        </w:rPr>
        <w:lastRenderedPageBreak/>
        <w:drawing>
          <wp:inline distT="0" distB="0" distL="0" distR="0" wp14:anchorId="4E640DE5" wp14:editId="6F75D68A">
            <wp:extent cx="5692391" cy="3438525"/>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dcv.png"/>
                    <pic:cNvPicPr/>
                  </pic:nvPicPr>
                  <pic:blipFill>
                    <a:blip r:embed="rId7">
                      <a:extLst>
                        <a:ext uri="{28A0092B-C50C-407E-A947-70E740481C1C}">
                          <a14:useLocalDpi xmlns:a14="http://schemas.microsoft.com/office/drawing/2010/main" val="0"/>
                        </a:ext>
                      </a:extLst>
                    </a:blip>
                    <a:stretch>
                      <a:fillRect/>
                    </a:stretch>
                  </pic:blipFill>
                  <pic:spPr>
                    <a:xfrm>
                      <a:off x="0" y="0"/>
                      <a:ext cx="5726986" cy="3459422"/>
                    </a:xfrm>
                    <a:prstGeom prst="rect">
                      <a:avLst/>
                    </a:prstGeom>
                  </pic:spPr>
                </pic:pic>
              </a:graphicData>
            </a:graphic>
          </wp:inline>
        </w:drawing>
      </w:r>
    </w:p>
    <w:p w14:paraId="54AA9BB7" w14:textId="77777777" w:rsidR="00E70B05" w:rsidRPr="00BC1978" w:rsidRDefault="00E70B05" w:rsidP="00E70B05">
      <w:pPr>
        <w:spacing w:line="480" w:lineRule="auto"/>
        <w:rPr>
          <w:rFonts w:ascii="Times New Roman" w:hAnsi="Times New Roman" w:cs="Times New Roman"/>
          <w:sz w:val="24"/>
          <w:szCs w:val="24"/>
          <w:lang w:val="en-US"/>
        </w:rPr>
      </w:pPr>
      <w:r w:rsidRPr="00BC1978">
        <w:rPr>
          <w:rFonts w:ascii="Times New Roman" w:hAnsi="Times New Roman" w:cs="Times New Roman"/>
          <w:b/>
          <w:sz w:val="24"/>
          <w:szCs w:val="24"/>
          <w:lang w:val="en-US"/>
        </w:rPr>
        <w:t xml:space="preserve">Fig </w:t>
      </w:r>
      <w:r>
        <w:rPr>
          <w:rFonts w:ascii="Times New Roman" w:hAnsi="Times New Roman" w:cs="Times New Roman"/>
          <w:b/>
          <w:sz w:val="24"/>
          <w:szCs w:val="24"/>
          <w:lang w:val="en-US"/>
        </w:rPr>
        <w:t>S3</w:t>
      </w:r>
      <w:r w:rsidRPr="00BC1978">
        <w:rPr>
          <w:rFonts w:ascii="Times New Roman" w:hAnsi="Times New Roman" w:cs="Times New Roman"/>
          <w:b/>
          <w:sz w:val="24"/>
          <w:szCs w:val="24"/>
          <w:lang w:val="en-US"/>
        </w:rPr>
        <w:t xml:space="preserve">. </w:t>
      </w:r>
      <w:r>
        <w:rPr>
          <w:rFonts w:ascii="Times New Roman" w:hAnsi="Times New Roman" w:cs="Times New Roman"/>
          <w:sz w:val="24"/>
          <w:szCs w:val="24"/>
          <w:lang w:val="en-US"/>
        </w:rPr>
        <w:t>Repeated d</w:t>
      </w:r>
      <w:r w:rsidRPr="00BC1978">
        <w:rPr>
          <w:rFonts w:ascii="Times New Roman" w:hAnsi="Times New Roman" w:cs="Times New Roman"/>
          <w:sz w:val="24"/>
          <w:szCs w:val="24"/>
          <w:lang w:val="en-US"/>
        </w:rPr>
        <w:t>ouble cross validation scheme.</w:t>
      </w:r>
    </w:p>
    <w:p w14:paraId="30248BE1" w14:textId="77777777" w:rsidR="00E70B05" w:rsidRDefault="00E70B05" w:rsidP="00E96718">
      <w:pPr>
        <w:spacing w:line="240" w:lineRule="auto"/>
        <w:jc w:val="center"/>
        <w:rPr>
          <w:rFonts w:ascii="Times New Roman" w:hAnsi="Times New Roman" w:cs="Times New Roman"/>
          <w:sz w:val="24"/>
          <w:szCs w:val="24"/>
          <w:lang w:val="en-US"/>
        </w:rPr>
      </w:pPr>
    </w:p>
    <w:p w14:paraId="05170CC3" w14:textId="77777777" w:rsidR="00E96718" w:rsidRDefault="00E96718" w:rsidP="00111E1A">
      <w:pPr>
        <w:spacing w:line="480" w:lineRule="auto"/>
        <w:rPr>
          <w:rFonts w:ascii="Times New Roman" w:hAnsi="Times New Roman" w:cs="Times New Roman"/>
          <w:b/>
          <w:sz w:val="24"/>
          <w:szCs w:val="24"/>
          <w:lang w:val="en-US"/>
        </w:rPr>
      </w:pPr>
      <w:r>
        <w:rPr>
          <w:rFonts w:ascii="Times New Roman" w:hAnsi="Times New Roman" w:cs="Times New Roman"/>
          <w:b/>
          <w:noProof/>
          <w:sz w:val="24"/>
          <w:szCs w:val="24"/>
          <w:lang w:eastAsia="fr-FR"/>
        </w:rPr>
        <w:drawing>
          <wp:inline distT="0" distB="0" distL="0" distR="0" wp14:anchorId="16B46FDC" wp14:editId="23340AFD">
            <wp:extent cx="5265420" cy="28474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jpg"/>
                    <pic:cNvPicPr/>
                  </pic:nvPicPr>
                  <pic:blipFill>
                    <a:blip r:embed="rId8">
                      <a:extLst>
                        <a:ext uri="{28A0092B-C50C-407E-A947-70E740481C1C}">
                          <a14:useLocalDpi xmlns:a14="http://schemas.microsoft.com/office/drawing/2010/main" val="0"/>
                        </a:ext>
                      </a:extLst>
                    </a:blip>
                    <a:stretch>
                      <a:fillRect/>
                    </a:stretch>
                  </pic:blipFill>
                  <pic:spPr>
                    <a:xfrm>
                      <a:off x="0" y="0"/>
                      <a:ext cx="5290705" cy="2861134"/>
                    </a:xfrm>
                    <a:prstGeom prst="rect">
                      <a:avLst/>
                    </a:prstGeom>
                  </pic:spPr>
                </pic:pic>
              </a:graphicData>
            </a:graphic>
          </wp:inline>
        </w:drawing>
      </w:r>
    </w:p>
    <w:p w14:paraId="60513608" w14:textId="77777777" w:rsidR="00E96718" w:rsidRDefault="00E96718" w:rsidP="00E96718">
      <w:pPr>
        <w:spacing w:line="240" w:lineRule="auto"/>
        <w:rPr>
          <w:rFonts w:ascii="Times New Roman" w:hAnsi="Times New Roman" w:cs="Times New Roman"/>
          <w:sz w:val="24"/>
          <w:szCs w:val="24"/>
          <w:lang w:val="en-US"/>
        </w:rPr>
      </w:pPr>
      <w:r w:rsidRPr="00BC1978">
        <w:rPr>
          <w:rFonts w:ascii="Times New Roman" w:hAnsi="Times New Roman" w:cs="Times New Roman"/>
          <w:b/>
          <w:sz w:val="24"/>
          <w:szCs w:val="24"/>
          <w:lang w:val="en-US"/>
        </w:rPr>
        <w:t xml:space="preserve">Fig </w:t>
      </w:r>
      <w:r>
        <w:rPr>
          <w:rFonts w:ascii="Times New Roman" w:hAnsi="Times New Roman" w:cs="Times New Roman"/>
          <w:b/>
          <w:sz w:val="24"/>
          <w:szCs w:val="24"/>
          <w:lang w:val="en-US"/>
        </w:rPr>
        <w:t>S</w:t>
      </w:r>
      <w:r w:rsidR="00E70B05">
        <w:rPr>
          <w:rFonts w:ascii="Times New Roman" w:hAnsi="Times New Roman" w:cs="Times New Roman"/>
          <w:b/>
          <w:sz w:val="24"/>
          <w:szCs w:val="24"/>
          <w:lang w:val="en-US"/>
        </w:rPr>
        <w:t>4</w:t>
      </w:r>
      <w:r w:rsidRPr="00BC1978">
        <w:rPr>
          <w:rFonts w:ascii="Times New Roman" w:hAnsi="Times New Roman" w:cs="Times New Roman"/>
          <w:sz w:val="24"/>
          <w:szCs w:val="24"/>
          <w:lang w:val="en-US"/>
        </w:rPr>
        <w:t xml:space="preserve">. Venn diagrams of the </w:t>
      </w:r>
      <w:r>
        <w:rPr>
          <w:rFonts w:ascii="Times New Roman" w:hAnsi="Times New Roman" w:cs="Times New Roman"/>
          <w:sz w:val="24"/>
          <w:szCs w:val="24"/>
          <w:lang w:val="en-US"/>
        </w:rPr>
        <w:t>predictors</w:t>
      </w:r>
      <w:r w:rsidRPr="00BC1978">
        <w:rPr>
          <w:rFonts w:ascii="Times New Roman" w:hAnsi="Times New Roman" w:cs="Times New Roman"/>
          <w:sz w:val="24"/>
          <w:szCs w:val="24"/>
          <w:lang w:val="en-US"/>
        </w:rPr>
        <w:t xml:space="preserve"> selected by </w:t>
      </w:r>
      <w:r>
        <w:rPr>
          <w:rFonts w:ascii="Times New Roman" w:eastAsia="Times New Roman" w:hAnsi="Times New Roman" w:cs="Times New Roman"/>
          <w:sz w:val="24"/>
          <w:szCs w:val="24"/>
          <w:lang w:val="en-US" w:eastAsia="fr-FR"/>
        </w:rPr>
        <w:t>dimension reduction methods</w:t>
      </w:r>
      <w:r w:rsidRPr="00BC1978">
        <w:rPr>
          <w:rFonts w:ascii="Times New Roman" w:hAnsi="Times New Roman" w:cs="Times New Roman"/>
          <w:sz w:val="24"/>
          <w:szCs w:val="24"/>
          <w:lang w:val="en-US"/>
        </w:rPr>
        <w:t xml:space="preserve"> (resp. penalized regression methods) on </w:t>
      </w:r>
      <w:r>
        <w:rPr>
          <w:rFonts w:ascii="Times New Roman" w:hAnsi="Times New Roman" w:cs="Times New Roman"/>
          <w:sz w:val="24"/>
          <w:szCs w:val="24"/>
          <w:lang w:val="en-US"/>
        </w:rPr>
        <w:t xml:space="preserve">part A </w:t>
      </w:r>
      <w:r w:rsidRPr="00BC1978">
        <w:rPr>
          <w:rFonts w:ascii="Times New Roman" w:hAnsi="Times New Roman" w:cs="Times New Roman"/>
          <w:sz w:val="24"/>
          <w:szCs w:val="24"/>
          <w:lang w:val="en-US"/>
        </w:rPr>
        <w:t xml:space="preserve">(resp. </w:t>
      </w:r>
      <w:r>
        <w:rPr>
          <w:rFonts w:ascii="Times New Roman" w:hAnsi="Times New Roman" w:cs="Times New Roman"/>
          <w:sz w:val="24"/>
          <w:szCs w:val="24"/>
          <w:lang w:val="en-US"/>
        </w:rPr>
        <w:t>part B</w:t>
      </w:r>
      <w:r w:rsidRPr="00BC1978">
        <w:rPr>
          <w:rFonts w:ascii="Times New Roman" w:hAnsi="Times New Roman" w:cs="Times New Roman"/>
          <w:sz w:val="24"/>
          <w:szCs w:val="24"/>
          <w:lang w:val="en-US"/>
        </w:rPr>
        <w:t>)</w:t>
      </w:r>
    </w:p>
    <w:p w14:paraId="2692BCA8" w14:textId="77777777" w:rsidR="00E96718" w:rsidRDefault="00E96718" w:rsidP="00111E1A">
      <w:pPr>
        <w:spacing w:line="480" w:lineRule="auto"/>
        <w:rPr>
          <w:rFonts w:ascii="Times New Roman" w:hAnsi="Times New Roman" w:cs="Times New Roman"/>
          <w:b/>
          <w:sz w:val="24"/>
          <w:szCs w:val="24"/>
          <w:lang w:val="en-US"/>
        </w:rPr>
      </w:pPr>
    </w:p>
    <w:p w14:paraId="665C3426" w14:textId="15B55243" w:rsidR="00111E1A" w:rsidRDefault="00743D1C" w:rsidP="00111E1A">
      <w:pPr>
        <w:spacing w:after="0" w:line="480" w:lineRule="auto"/>
        <w:rPr>
          <w:rFonts w:ascii="Times New Roman" w:hAnsi="Times New Roman" w:cs="Times New Roman"/>
          <w:b/>
          <w:sz w:val="24"/>
          <w:szCs w:val="24"/>
          <w:lang w:val="en-US"/>
        </w:rPr>
      </w:pPr>
      <w:r>
        <w:rPr>
          <w:rFonts w:ascii="Times New Roman" w:hAnsi="Times New Roman" w:cs="Times New Roman"/>
          <w:b/>
          <w:noProof/>
          <w:sz w:val="24"/>
          <w:szCs w:val="24"/>
          <w:lang w:eastAsia="fr-FR"/>
        </w:rPr>
        <w:lastRenderedPageBreak/>
        <w:drawing>
          <wp:inline distT="0" distB="0" distL="0" distR="0" wp14:anchorId="1E964B01" wp14:editId="2FBD8C1F">
            <wp:extent cx="5753100" cy="3238500"/>
            <wp:effectExtent l="0" t="0" r="0" b="0"/>
            <wp:docPr id="14" name="Image 1" descr="s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7A497BB4" w14:textId="77777777" w:rsidR="00111E1A" w:rsidRDefault="00D910CF" w:rsidP="00111E1A">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Fig S</w:t>
      </w:r>
      <w:r w:rsidR="00E70B05">
        <w:rPr>
          <w:rFonts w:ascii="Times New Roman" w:hAnsi="Times New Roman" w:cs="Times New Roman"/>
          <w:b/>
          <w:sz w:val="24"/>
          <w:szCs w:val="24"/>
          <w:lang w:val="en-US"/>
        </w:rPr>
        <w:t>5</w:t>
      </w:r>
      <w:r w:rsidR="00111E1A">
        <w:rPr>
          <w:rFonts w:ascii="Times New Roman" w:hAnsi="Times New Roman" w:cs="Times New Roman"/>
          <w:b/>
          <w:sz w:val="24"/>
          <w:szCs w:val="24"/>
          <w:lang w:val="en-US"/>
        </w:rPr>
        <w:t xml:space="preserve">. </w:t>
      </w:r>
      <w:r w:rsidR="00111E1A">
        <w:rPr>
          <w:rFonts w:ascii="Times New Roman" w:hAnsi="Times New Roman" w:cs="Times New Roman"/>
          <w:sz w:val="24"/>
          <w:szCs w:val="24"/>
          <w:lang w:val="en-US"/>
        </w:rPr>
        <w:t>Lipids</w:t>
      </w:r>
      <w:r w:rsidR="00111E1A" w:rsidRPr="002E21D0">
        <w:rPr>
          <w:rFonts w:ascii="Times New Roman" w:hAnsi="Times New Roman" w:cs="Times New Roman"/>
          <w:sz w:val="24"/>
          <w:szCs w:val="24"/>
          <w:lang w:val="en-US"/>
        </w:rPr>
        <w:t xml:space="preserve"> frequency selection with sPLS over 100 runs. </w:t>
      </w:r>
      <w:r w:rsidR="00111E1A">
        <w:rPr>
          <w:rFonts w:ascii="Times New Roman" w:hAnsi="Times New Roman" w:cs="Times New Roman"/>
          <w:sz w:val="24"/>
          <w:szCs w:val="24"/>
          <w:lang w:val="en-US"/>
        </w:rPr>
        <w:t>The vertical dashed line correspond to a frequency selection of 60%.</w:t>
      </w:r>
    </w:p>
    <w:p w14:paraId="701BA9CA" w14:textId="77777777" w:rsidR="00111E1A" w:rsidRPr="002E21D0" w:rsidRDefault="00111E1A" w:rsidP="00111E1A">
      <w:pPr>
        <w:spacing w:after="0" w:line="240" w:lineRule="auto"/>
        <w:rPr>
          <w:rFonts w:ascii="Times New Roman" w:hAnsi="Times New Roman" w:cs="Times New Roman"/>
          <w:sz w:val="24"/>
          <w:szCs w:val="24"/>
          <w:lang w:val="en-US"/>
        </w:rPr>
      </w:pPr>
    </w:p>
    <w:p w14:paraId="704D9EE5" w14:textId="4979DCCC" w:rsidR="00111E1A" w:rsidRDefault="00743D1C" w:rsidP="00111E1A">
      <w:pPr>
        <w:spacing w:after="0" w:line="240" w:lineRule="auto"/>
        <w:rPr>
          <w:rFonts w:ascii="Times New Roman" w:hAnsi="Times New Roman" w:cs="Times New Roman"/>
          <w:sz w:val="24"/>
          <w:szCs w:val="24"/>
          <w:lang w:val="en-US"/>
        </w:rPr>
      </w:pPr>
      <w:r>
        <w:rPr>
          <w:rFonts w:ascii="Times New Roman" w:hAnsi="Times New Roman" w:cs="Times New Roman"/>
          <w:b/>
          <w:noProof/>
          <w:sz w:val="24"/>
          <w:szCs w:val="24"/>
          <w:lang w:eastAsia="fr-FR"/>
        </w:rPr>
        <w:drawing>
          <wp:inline distT="0" distB="0" distL="0" distR="0" wp14:anchorId="451785A8" wp14:editId="63D6FB76">
            <wp:extent cx="5753100" cy="3238500"/>
            <wp:effectExtent l="0" t="0" r="0" b="0"/>
            <wp:docPr id="13" name="Image 2" descr="g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r w:rsidR="00111E1A" w:rsidRPr="002E21D0">
        <w:rPr>
          <w:rFonts w:ascii="Times New Roman" w:hAnsi="Times New Roman" w:cs="Times New Roman"/>
          <w:b/>
          <w:noProof/>
          <w:sz w:val="24"/>
          <w:szCs w:val="24"/>
          <w:lang w:val="en-US" w:eastAsia="fr-FR"/>
        </w:rPr>
        <w:t>Fig S</w:t>
      </w:r>
      <w:r w:rsidR="00E70B05">
        <w:rPr>
          <w:rFonts w:ascii="Times New Roman" w:hAnsi="Times New Roman" w:cs="Times New Roman"/>
          <w:b/>
          <w:noProof/>
          <w:sz w:val="24"/>
          <w:szCs w:val="24"/>
          <w:lang w:val="en-US" w:eastAsia="fr-FR"/>
        </w:rPr>
        <w:t>6</w:t>
      </w:r>
      <w:r w:rsidR="00111E1A" w:rsidRPr="002E21D0">
        <w:rPr>
          <w:rFonts w:ascii="Times New Roman" w:hAnsi="Times New Roman" w:cs="Times New Roman"/>
          <w:b/>
          <w:noProof/>
          <w:sz w:val="24"/>
          <w:szCs w:val="24"/>
          <w:lang w:val="en-US" w:eastAsia="fr-FR"/>
        </w:rPr>
        <w:t xml:space="preserve">. </w:t>
      </w:r>
      <w:r w:rsidR="00111E1A">
        <w:rPr>
          <w:rFonts w:ascii="Times New Roman" w:hAnsi="Times New Roman" w:cs="Times New Roman"/>
          <w:sz w:val="24"/>
          <w:szCs w:val="24"/>
          <w:lang w:val="en-US"/>
        </w:rPr>
        <w:t>Lipids</w:t>
      </w:r>
      <w:r w:rsidR="00111E1A" w:rsidRPr="00C50648">
        <w:rPr>
          <w:rFonts w:ascii="Times New Roman" w:hAnsi="Times New Roman" w:cs="Times New Roman"/>
          <w:sz w:val="24"/>
          <w:szCs w:val="24"/>
          <w:lang w:val="en-US"/>
        </w:rPr>
        <w:t xml:space="preserve"> frequency selection with </w:t>
      </w:r>
      <w:r w:rsidR="00111E1A">
        <w:rPr>
          <w:rFonts w:ascii="Times New Roman" w:hAnsi="Times New Roman" w:cs="Times New Roman"/>
          <w:sz w:val="24"/>
          <w:szCs w:val="24"/>
          <w:lang w:val="en-US"/>
        </w:rPr>
        <w:t>g</w:t>
      </w:r>
      <w:r w:rsidR="00111E1A" w:rsidRPr="00C50648">
        <w:rPr>
          <w:rFonts w:ascii="Times New Roman" w:hAnsi="Times New Roman" w:cs="Times New Roman"/>
          <w:sz w:val="24"/>
          <w:szCs w:val="24"/>
          <w:lang w:val="en-US"/>
        </w:rPr>
        <w:t xml:space="preserve">PLS over 100 runs. </w:t>
      </w:r>
      <w:r w:rsidR="00111E1A">
        <w:rPr>
          <w:rFonts w:ascii="Times New Roman" w:hAnsi="Times New Roman" w:cs="Times New Roman"/>
          <w:sz w:val="24"/>
          <w:szCs w:val="24"/>
          <w:lang w:val="en-US"/>
        </w:rPr>
        <w:t>The vertical dashed line correspond to a frequency selection of 60%.</w:t>
      </w:r>
    </w:p>
    <w:p w14:paraId="6CD5A269" w14:textId="45600B45" w:rsidR="00111E1A" w:rsidRDefault="00743D1C" w:rsidP="00111E1A">
      <w:pPr>
        <w:spacing w:after="0" w:line="240" w:lineRule="auto"/>
        <w:rPr>
          <w:rFonts w:ascii="Times New Roman" w:hAnsi="Times New Roman" w:cs="Times New Roman"/>
          <w:b/>
          <w:noProof/>
          <w:sz w:val="24"/>
          <w:szCs w:val="24"/>
          <w:lang w:eastAsia="fr-FR"/>
        </w:rPr>
      </w:pPr>
      <w:r>
        <w:rPr>
          <w:rFonts w:ascii="Times New Roman" w:hAnsi="Times New Roman" w:cs="Times New Roman"/>
          <w:b/>
          <w:noProof/>
          <w:sz w:val="24"/>
          <w:szCs w:val="24"/>
          <w:lang w:eastAsia="fr-FR"/>
        </w:rPr>
        <w:lastRenderedPageBreak/>
        <w:drawing>
          <wp:inline distT="0" distB="0" distL="0" distR="0" wp14:anchorId="75C149B7" wp14:editId="18D1D834">
            <wp:extent cx="5753100" cy="3238500"/>
            <wp:effectExtent l="0" t="0" r="0" b="0"/>
            <wp:docPr id="12" name="Image 3" descr="sg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P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5AC493A6" w14:textId="77777777" w:rsidR="00111E1A" w:rsidRDefault="00111E1A" w:rsidP="00111E1A">
      <w:pPr>
        <w:spacing w:line="240" w:lineRule="auto"/>
        <w:rPr>
          <w:rFonts w:ascii="Times New Roman" w:hAnsi="Times New Roman" w:cs="Times New Roman"/>
          <w:sz w:val="24"/>
          <w:szCs w:val="24"/>
          <w:lang w:val="en-US"/>
        </w:rPr>
      </w:pPr>
      <w:r w:rsidRPr="002E21D0">
        <w:rPr>
          <w:rFonts w:ascii="Times New Roman" w:hAnsi="Times New Roman" w:cs="Times New Roman"/>
          <w:b/>
          <w:noProof/>
          <w:sz w:val="24"/>
          <w:szCs w:val="24"/>
          <w:lang w:val="en-US" w:eastAsia="fr-FR"/>
        </w:rPr>
        <w:t>Fig S</w:t>
      </w:r>
      <w:r w:rsidR="00E70B05">
        <w:rPr>
          <w:rFonts w:ascii="Times New Roman" w:hAnsi="Times New Roman" w:cs="Times New Roman"/>
          <w:b/>
          <w:noProof/>
          <w:sz w:val="24"/>
          <w:szCs w:val="24"/>
          <w:lang w:val="en-US" w:eastAsia="fr-FR"/>
        </w:rPr>
        <w:t>7</w:t>
      </w:r>
      <w:r w:rsidRPr="002E21D0">
        <w:rPr>
          <w:rFonts w:ascii="Times New Roman" w:hAnsi="Times New Roman" w:cs="Times New Roman"/>
          <w:b/>
          <w:noProof/>
          <w:sz w:val="24"/>
          <w:szCs w:val="24"/>
          <w:lang w:val="en-US" w:eastAsia="fr-FR"/>
        </w:rPr>
        <w:t xml:space="preserve">. </w:t>
      </w:r>
      <w:r>
        <w:rPr>
          <w:rFonts w:ascii="Times New Roman" w:hAnsi="Times New Roman" w:cs="Times New Roman"/>
          <w:sz w:val="24"/>
          <w:szCs w:val="24"/>
          <w:lang w:val="en-US"/>
        </w:rPr>
        <w:t>Lipids</w:t>
      </w:r>
      <w:r w:rsidRPr="00C50648">
        <w:rPr>
          <w:rFonts w:ascii="Times New Roman" w:hAnsi="Times New Roman" w:cs="Times New Roman"/>
          <w:sz w:val="24"/>
          <w:szCs w:val="24"/>
          <w:lang w:val="en-US"/>
        </w:rPr>
        <w:t xml:space="preserve"> frequency selection with s</w:t>
      </w:r>
      <w:r>
        <w:rPr>
          <w:rFonts w:ascii="Times New Roman" w:hAnsi="Times New Roman" w:cs="Times New Roman"/>
          <w:sz w:val="24"/>
          <w:szCs w:val="24"/>
          <w:lang w:val="en-US"/>
        </w:rPr>
        <w:t>g</w:t>
      </w:r>
      <w:r w:rsidRPr="00C50648">
        <w:rPr>
          <w:rFonts w:ascii="Times New Roman" w:hAnsi="Times New Roman" w:cs="Times New Roman"/>
          <w:sz w:val="24"/>
          <w:szCs w:val="24"/>
          <w:lang w:val="en-US"/>
        </w:rPr>
        <w:t xml:space="preserve">PLS over 100 runs. </w:t>
      </w:r>
      <w:r>
        <w:rPr>
          <w:rFonts w:ascii="Times New Roman" w:hAnsi="Times New Roman" w:cs="Times New Roman"/>
          <w:sz w:val="24"/>
          <w:szCs w:val="24"/>
          <w:lang w:val="en-US"/>
        </w:rPr>
        <w:t>The vertical dashed line correspond to a frequency selection of 60%.</w:t>
      </w:r>
    </w:p>
    <w:p w14:paraId="42612ABC" w14:textId="0DF3D315" w:rsidR="00111E1A" w:rsidRDefault="00743D1C" w:rsidP="00111E1A">
      <w:pPr>
        <w:spacing w:line="240" w:lineRule="auto"/>
        <w:rPr>
          <w:rFonts w:ascii="Times New Roman" w:hAnsi="Times New Roman" w:cs="Times New Roman"/>
          <w:b/>
          <w:noProof/>
          <w:sz w:val="24"/>
          <w:szCs w:val="24"/>
          <w:lang w:eastAsia="fr-FR"/>
        </w:rPr>
      </w:pPr>
      <w:r>
        <w:rPr>
          <w:rFonts w:ascii="Times New Roman" w:hAnsi="Times New Roman" w:cs="Times New Roman"/>
          <w:b/>
          <w:noProof/>
          <w:sz w:val="24"/>
          <w:szCs w:val="24"/>
          <w:lang w:eastAsia="fr-FR"/>
        </w:rPr>
        <w:drawing>
          <wp:inline distT="0" distB="0" distL="0" distR="0" wp14:anchorId="13FF00EF" wp14:editId="43E6F28D">
            <wp:extent cx="5753100" cy="3238500"/>
            <wp:effectExtent l="0" t="0" r="0" b="0"/>
            <wp:docPr id="11" name="Image 4" desc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24B14990" w14:textId="77777777" w:rsidR="00111E1A" w:rsidRDefault="00111E1A" w:rsidP="00111E1A">
      <w:pPr>
        <w:spacing w:line="240" w:lineRule="auto"/>
        <w:rPr>
          <w:rFonts w:ascii="Times New Roman" w:hAnsi="Times New Roman" w:cs="Times New Roman"/>
          <w:sz w:val="24"/>
          <w:szCs w:val="24"/>
          <w:lang w:val="en-US"/>
        </w:rPr>
      </w:pPr>
      <w:r w:rsidRPr="002E21D0">
        <w:rPr>
          <w:rFonts w:ascii="Times New Roman" w:hAnsi="Times New Roman" w:cs="Times New Roman"/>
          <w:b/>
          <w:noProof/>
          <w:sz w:val="24"/>
          <w:szCs w:val="24"/>
          <w:lang w:val="en-US" w:eastAsia="fr-FR"/>
        </w:rPr>
        <w:t>Fig S</w:t>
      </w:r>
      <w:r w:rsidR="00E70B05">
        <w:rPr>
          <w:rFonts w:ascii="Times New Roman" w:hAnsi="Times New Roman" w:cs="Times New Roman"/>
          <w:b/>
          <w:noProof/>
          <w:sz w:val="24"/>
          <w:szCs w:val="24"/>
          <w:lang w:val="en-US" w:eastAsia="fr-FR"/>
        </w:rPr>
        <w:t>8</w:t>
      </w:r>
      <w:r w:rsidRPr="002E21D0">
        <w:rPr>
          <w:rFonts w:ascii="Times New Roman" w:hAnsi="Times New Roman" w:cs="Times New Roman"/>
          <w:b/>
          <w:noProof/>
          <w:sz w:val="24"/>
          <w:szCs w:val="24"/>
          <w:lang w:val="en-US" w:eastAsia="fr-FR"/>
        </w:rPr>
        <w:t xml:space="preserve">. </w:t>
      </w:r>
      <w:r>
        <w:rPr>
          <w:rFonts w:ascii="Times New Roman" w:hAnsi="Times New Roman" w:cs="Times New Roman"/>
          <w:sz w:val="24"/>
          <w:szCs w:val="24"/>
          <w:lang w:val="en-US"/>
        </w:rPr>
        <w:t>Lipids</w:t>
      </w:r>
      <w:r w:rsidRPr="00C50648">
        <w:rPr>
          <w:rFonts w:ascii="Times New Roman" w:hAnsi="Times New Roman" w:cs="Times New Roman"/>
          <w:sz w:val="24"/>
          <w:szCs w:val="24"/>
          <w:lang w:val="en-US"/>
        </w:rPr>
        <w:t xml:space="preserve"> frequency selection with </w:t>
      </w:r>
      <w:r>
        <w:rPr>
          <w:rFonts w:ascii="Times New Roman" w:hAnsi="Times New Roman" w:cs="Times New Roman"/>
          <w:sz w:val="24"/>
          <w:szCs w:val="24"/>
          <w:lang w:val="en-US"/>
        </w:rPr>
        <w:t>elastic net</w:t>
      </w:r>
      <w:r w:rsidRPr="00C50648">
        <w:rPr>
          <w:rFonts w:ascii="Times New Roman" w:hAnsi="Times New Roman" w:cs="Times New Roman"/>
          <w:sz w:val="24"/>
          <w:szCs w:val="24"/>
          <w:lang w:val="en-US"/>
        </w:rPr>
        <w:t xml:space="preserve"> over 100 runs. </w:t>
      </w:r>
      <w:r>
        <w:rPr>
          <w:rFonts w:ascii="Times New Roman" w:hAnsi="Times New Roman" w:cs="Times New Roman"/>
          <w:sz w:val="24"/>
          <w:szCs w:val="24"/>
          <w:lang w:val="en-US"/>
        </w:rPr>
        <w:t>The vertical dashed line correspond to a frequency selection of 60%.</w:t>
      </w:r>
    </w:p>
    <w:p w14:paraId="405FD5EE" w14:textId="77777777" w:rsidR="00111E1A" w:rsidRPr="002E21D0" w:rsidRDefault="00111E1A" w:rsidP="00111E1A">
      <w:pPr>
        <w:spacing w:line="480" w:lineRule="auto"/>
        <w:rPr>
          <w:rFonts w:ascii="Times New Roman" w:hAnsi="Times New Roman" w:cs="Times New Roman"/>
          <w:b/>
          <w:noProof/>
          <w:sz w:val="24"/>
          <w:szCs w:val="24"/>
          <w:lang w:val="en-US" w:eastAsia="fr-FR"/>
        </w:rPr>
      </w:pPr>
    </w:p>
    <w:p w14:paraId="379EE347" w14:textId="2ADB7B81" w:rsidR="00111E1A" w:rsidRDefault="00743D1C" w:rsidP="00111E1A">
      <w:pPr>
        <w:spacing w:line="240" w:lineRule="auto"/>
        <w:rPr>
          <w:rFonts w:ascii="Times New Roman" w:hAnsi="Times New Roman" w:cs="Times New Roman"/>
          <w:b/>
          <w:noProof/>
          <w:sz w:val="24"/>
          <w:szCs w:val="24"/>
          <w:lang w:eastAsia="fr-FR"/>
        </w:rPr>
      </w:pPr>
      <w:r>
        <w:rPr>
          <w:rFonts w:ascii="Times New Roman" w:hAnsi="Times New Roman" w:cs="Times New Roman"/>
          <w:b/>
          <w:noProof/>
          <w:sz w:val="24"/>
          <w:szCs w:val="24"/>
          <w:lang w:eastAsia="fr-FR"/>
        </w:rPr>
        <w:lastRenderedPageBreak/>
        <w:drawing>
          <wp:inline distT="0" distB="0" distL="0" distR="0" wp14:anchorId="24F4B63E" wp14:editId="558D5AA6">
            <wp:extent cx="5753100" cy="3238500"/>
            <wp:effectExtent l="0" t="0" r="0" b="0"/>
            <wp:docPr id="10" name="Image 5" descr="La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ss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6581F022" w14:textId="77777777" w:rsidR="00111E1A" w:rsidRPr="002E21D0" w:rsidRDefault="00111E1A" w:rsidP="00111E1A">
      <w:pPr>
        <w:spacing w:line="240" w:lineRule="auto"/>
        <w:rPr>
          <w:rFonts w:ascii="Times New Roman" w:hAnsi="Times New Roman" w:cs="Times New Roman"/>
          <w:b/>
          <w:noProof/>
          <w:sz w:val="24"/>
          <w:szCs w:val="24"/>
          <w:lang w:val="en-US" w:eastAsia="fr-FR"/>
        </w:rPr>
      </w:pPr>
      <w:r w:rsidRPr="002E21D0">
        <w:rPr>
          <w:rFonts w:ascii="Times New Roman" w:hAnsi="Times New Roman" w:cs="Times New Roman"/>
          <w:b/>
          <w:noProof/>
          <w:sz w:val="24"/>
          <w:szCs w:val="24"/>
          <w:lang w:val="en-US" w:eastAsia="fr-FR"/>
        </w:rPr>
        <w:t>Fig S</w:t>
      </w:r>
      <w:r w:rsidR="00E70B05">
        <w:rPr>
          <w:rFonts w:ascii="Times New Roman" w:hAnsi="Times New Roman" w:cs="Times New Roman"/>
          <w:b/>
          <w:noProof/>
          <w:sz w:val="24"/>
          <w:szCs w:val="24"/>
          <w:lang w:val="en-US" w:eastAsia="fr-FR"/>
        </w:rPr>
        <w:t>9</w:t>
      </w:r>
      <w:r w:rsidRPr="002E21D0">
        <w:rPr>
          <w:rFonts w:ascii="Times New Roman" w:hAnsi="Times New Roman" w:cs="Times New Roman"/>
          <w:b/>
          <w:noProof/>
          <w:sz w:val="24"/>
          <w:szCs w:val="24"/>
          <w:lang w:val="en-US" w:eastAsia="fr-FR"/>
        </w:rPr>
        <w:t xml:space="preserve">. </w:t>
      </w:r>
      <w:r>
        <w:rPr>
          <w:rFonts w:ascii="Times New Roman" w:hAnsi="Times New Roman" w:cs="Times New Roman"/>
          <w:sz w:val="24"/>
          <w:szCs w:val="24"/>
          <w:lang w:val="en-US"/>
        </w:rPr>
        <w:t>Lipids</w:t>
      </w:r>
      <w:r w:rsidRPr="00C50648">
        <w:rPr>
          <w:rFonts w:ascii="Times New Roman" w:hAnsi="Times New Roman" w:cs="Times New Roman"/>
          <w:sz w:val="24"/>
          <w:szCs w:val="24"/>
          <w:lang w:val="en-US"/>
        </w:rPr>
        <w:t xml:space="preserve"> frequency selection with </w:t>
      </w:r>
      <w:r>
        <w:rPr>
          <w:rFonts w:ascii="Times New Roman" w:hAnsi="Times New Roman" w:cs="Times New Roman"/>
          <w:sz w:val="24"/>
          <w:szCs w:val="24"/>
          <w:lang w:val="en-US"/>
        </w:rPr>
        <w:t>lasso</w:t>
      </w:r>
      <w:r w:rsidRPr="00C50648">
        <w:rPr>
          <w:rFonts w:ascii="Times New Roman" w:hAnsi="Times New Roman" w:cs="Times New Roman"/>
          <w:sz w:val="24"/>
          <w:szCs w:val="24"/>
          <w:lang w:val="en-US"/>
        </w:rPr>
        <w:t xml:space="preserve"> over 100 runs. </w:t>
      </w:r>
      <w:r>
        <w:rPr>
          <w:rFonts w:ascii="Times New Roman" w:hAnsi="Times New Roman" w:cs="Times New Roman"/>
          <w:sz w:val="24"/>
          <w:szCs w:val="24"/>
          <w:lang w:val="en-US"/>
        </w:rPr>
        <w:t>The vertical dashed line correspond to a frequency selection of 60%.</w:t>
      </w:r>
    </w:p>
    <w:p w14:paraId="44E64448" w14:textId="7C27C26B" w:rsidR="00111E1A" w:rsidRDefault="00743D1C" w:rsidP="00111E1A">
      <w:pPr>
        <w:spacing w:line="480" w:lineRule="auto"/>
        <w:rPr>
          <w:rFonts w:ascii="Times New Roman" w:hAnsi="Times New Roman" w:cs="Times New Roman"/>
          <w:b/>
          <w:noProof/>
          <w:sz w:val="24"/>
          <w:szCs w:val="24"/>
          <w:lang w:eastAsia="fr-FR"/>
        </w:rPr>
      </w:pPr>
      <w:r>
        <w:rPr>
          <w:rFonts w:ascii="Times New Roman" w:hAnsi="Times New Roman" w:cs="Times New Roman"/>
          <w:b/>
          <w:noProof/>
          <w:sz w:val="24"/>
          <w:szCs w:val="24"/>
          <w:lang w:eastAsia="fr-FR"/>
        </w:rPr>
        <w:drawing>
          <wp:inline distT="0" distB="0" distL="0" distR="0" wp14:anchorId="30EDFEC4" wp14:editId="337DCCD4">
            <wp:extent cx="5753100" cy="3238500"/>
            <wp:effectExtent l="0" t="0" r="0" b="0"/>
            <wp:docPr id="9" name="Image 6" descr="gLa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ass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50D668A1" w14:textId="77777777" w:rsidR="00111E1A" w:rsidRPr="002E21D0" w:rsidRDefault="00111E1A" w:rsidP="00111E1A">
      <w:pPr>
        <w:spacing w:line="240" w:lineRule="auto"/>
        <w:rPr>
          <w:rFonts w:ascii="Times New Roman" w:hAnsi="Times New Roman" w:cs="Times New Roman"/>
          <w:b/>
          <w:noProof/>
          <w:sz w:val="24"/>
          <w:szCs w:val="24"/>
          <w:lang w:val="en-US" w:eastAsia="fr-FR"/>
        </w:rPr>
      </w:pPr>
      <w:r>
        <w:rPr>
          <w:rFonts w:ascii="Times New Roman" w:hAnsi="Times New Roman" w:cs="Times New Roman"/>
          <w:b/>
          <w:sz w:val="24"/>
          <w:szCs w:val="24"/>
          <w:lang w:val="en-US"/>
        </w:rPr>
        <w:t>Fig S</w:t>
      </w:r>
      <w:r w:rsidR="00E70B05">
        <w:rPr>
          <w:rFonts w:ascii="Times New Roman" w:hAnsi="Times New Roman" w:cs="Times New Roman"/>
          <w:b/>
          <w:sz w:val="24"/>
          <w:szCs w:val="24"/>
          <w:lang w:val="en-US"/>
        </w:rPr>
        <w:t>10</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Lipids</w:t>
      </w:r>
      <w:r w:rsidRPr="00C50648">
        <w:rPr>
          <w:rFonts w:ascii="Times New Roman" w:hAnsi="Times New Roman" w:cs="Times New Roman"/>
          <w:sz w:val="24"/>
          <w:szCs w:val="24"/>
          <w:lang w:val="en-US"/>
        </w:rPr>
        <w:t xml:space="preserve"> frequency selection with </w:t>
      </w:r>
      <w:r>
        <w:rPr>
          <w:rFonts w:ascii="Times New Roman" w:hAnsi="Times New Roman" w:cs="Times New Roman"/>
          <w:sz w:val="24"/>
          <w:szCs w:val="24"/>
          <w:lang w:val="en-US"/>
        </w:rPr>
        <w:t>glasso</w:t>
      </w:r>
      <w:r w:rsidRPr="00C50648">
        <w:rPr>
          <w:rFonts w:ascii="Times New Roman" w:hAnsi="Times New Roman" w:cs="Times New Roman"/>
          <w:sz w:val="24"/>
          <w:szCs w:val="24"/>
          <w:lang w:val="en-US"/>
        </w:rPr>
        <w:t xml:space="preserve"> over 100 runs. </w:t>
      </w:r>
      <w:r>
        <w:rPr>
          <w:rFonts w:ascii="Times New Roman" w:hAnsi="Times New Roman" w:cs="Times New Roman"/>
          <w:sz w:val="24"/>
          <w:szCs w:val="24"/>
          <w:lang w:val="en-US"/>
        </w:rPr>
        <w:t>The vertical dashed line correspond to a frequency selection of 60%.</w:t>
      </w:r>
    </w:p>
    <w:p w14:paraId="4C78C699" w14:textId="7BA37EBB" w:rsidR="00111E1A" w:rsidRDefault="00743D1C" w:rsidP="00111E1A">
      <w:pPr>
        <w:spacing w:line="480" w:lineRule="auto"/>
        <w:rPr>
          <w:rFonts w:ascii="Times New Roman" w:hAnsi="Times New Roman" w:cs="Times New Roman"/>
          <w:b/>
          <w:sz w:val="24"/>
          <w:szCs w:val="24"/>
          <w:lang w:val="en-US"/>
        </w:rPr>
      </w:pPr>
      <w:r>
        <w:rPr>
          <w:rFonts w:ascii="Times New Roman" w:hAnsi="Times New Roman" w:cs="Times New Roman"/>
          <w:b/>
          <w:noProof/>
          <w:sz w:val="24"/>
          <w:szCs w:val="24"/>
          <w:lang w:eastAsia="fr-FR"/>
        </w:rPr>
        <w:lastRenderedPageBreak/>
        <w:drawing>
          <wp:inline distT="0" distB="0" distL="0" distR="0" wp14:anchorId="5B4CA80F" wp14:editId="7E64C9ED">
            <wp:extent cx="5753100" cy="3238500"/>
            <wp:effectExtent l="0" t="0" r="0" b="0"/>
            <wp:docPr id="6" name="Image 7" descr="sgLa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gLass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5067BAD1" w14:textId="77777777" w:rsidR="00111E1A" w:rsidRDefault="00111E1A" w:rsidP="00111E1A">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Fig S</w:t>
      </w:r>
      <w:r w:rsidR="00D910CF">
        <w:rPr>
          <w:rFonts w:ascii="Times New Roman" w:hAnsi="Times New Roman" w:cs="Times New Roman"/>
          <w:b/>
          <w:sz w:val="24"/>
          <w:szCs w:val="24"/>
          <w:lang w:val="en-US"/>
        </w:rPr>
        <w:t>1</w:t>
      </w:r>
      <w:r w:rsidR="00E70B05">
        <w:rPr>
          <w:rFonts w:ascii="Times New Roman" w:hAnsi="Times New Roman" w:cs="Times New Roman"/>
          <w:b/>
          <w:sz w:val="24"/>
          <w:szCs w:val="24"/>
          <w:lang w:val="en-US"/>
        </w:rPr>
        <w:t>1</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Lipids</w:t>
      </w:r>
      <w:r w:rsidRPr="00C50648">
        <w:rPr>
          <w:rFonts w:ascii="Times New Roman" w:hAnsi="Times New Roman" w:cs="Times New Roman"/>
          <w:sz w:val="24"/>
          <w:szCs w:val="24"/>
          <w:lang w:val="en-US"/>
        </w:rPr>
        <w:t xml:space="preserve"> frequency selection with </w:t>
      </w:r>
      <w:r>
        <w:rPr>
          <w:rFonts w:ascii="Times New Roman" w:hAnsi="Times New Roman" w:cs="Times New Roman"/>
          <w:sz w:val="24"/>
          <w:szCs w:val="24"/>
          <w:lang w:val="en-US"/>
        </w:rPr>
        <w:t>sglasso</w:t>
      </w:r>
      <w:r w:rsidRPr="00C50648">
        <w:rPr>
          <w:rFonts w:ascii="Times New Roman" w:hAnsi="Times New Roman" w:cs="Times New Roman"/>
          <w:sz w:val="24"/>
          <w:szCs w:val="24"/>
          <w:lang w:val="en-US"/>
        </w:rPr>
        <w:t xml:space="preserve"> over 100 runs. </w:t>
      </w:r>
      <w:r>
        <w:rPr>
          <w:rFonts w:ascii="Times New Roman" w:hAnsi="Times New Roman" w:cs="Times New Roman"/>
          <w:sz w:val="24"/>
          <w:szCs w:val="24"/>
          <w:lang w:val="en-US"/>
        </w:rPr>
        <w:t>The vertical dashed line correspond to a frequency selection of 60%.</w:t>
      </w:r>
    </w:p>
    <w:p w14:paraId="3676B898" w14:textId="78E05CC4" w:rsidR="00E96718" w:rsidRDefault="00743D1C" w:rsidP="00111E1A">
      <w:pPr>
        <w:spacing w:line="240" w:lineRule="auto"/>
        <w:rPr>
          <w:rFonts w:ascii="Times New Roman" w:hAnsi="Times New Roman" w:cs="Times New Roman"/>
          <w:sz w:val="24"/>
          <w:szCs w:val="24"/>
          <w:lang w:val="en-US"/>
        </w:rPr>
      </w:pPr>
      <w:r>
        <w:rPr>
          <w:rFonts w:ascii="Times New Roman" w:hAnsi="Times New Roman" w:cs="Times New Roman"/>
          <w:noProof/>
          <w:sz w:val="24"/>
          <w:szCs w:val="24"/>
          <w:lang w:eastAsia="fr-FR"/>
        </w:rPr>
        <w:drawing>
          <wp:inline distT="0" distB="0" distL="0" distR="0" wp14:anchorId="507E57A5" wp14:editId="5CEC8613">
            <wp:extent cx="4953000" cy="3530600"/>
            <wp:effectExtent l="0" t="0" r="0" b="0"/>
            <wp:docPr id="5" name="Image 8" descr="boxplot_RM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xplot_RMSE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0" cy="3530600"/>
                    </a:xfrm>
                    <a:prstGeom prst="rect">
                      <a:avLst/>
                    </a:prstGeom>
                    <a:noFill/>
                    <a:ln>
                      <a:noFill/>
                    </a:ln>
                  </pic:spPr>
                </pic:pic>
              </a:graphicData>
            </a:graphic>
          </wp:inline>
        </w:drawing>
      </w:r>
    </w:p>
    <w:p w14:paraId="039482CD" w14:textId="77777777" w:rsidR="00E96718" w:rsidRDefault="00E96718" w:rsidP="00E96718">
      <w:pPr>
        <w:spacing w:line="240" w:lineRule="auto"/>
        <w:rPr>
          <w:rFonts w:ascii="Times New Roman" w:hAnsi="Times New Roman" w:cs="Times New Roman"/>
          <w:sz w:val="24"/>
          <w:szCs w:val="24"/>
          <w:lang w:val="en-US"/>
        </w:rPr>
      </w:pPr>
      <w:r w:rsidRPr="002D0E17">
        <w:rPr>
          <w:rFonts w:ascii="Times New Roman" w:hAnsi="Times New Roman" w:cs="Times New Roman"/>
          <w:b/>
          <w:sz w:val="24"/>
          <w:szCs w:val="24"/>
          <w:lang w:val="en-US"/>
        </w:rPr>
        <w:t xml:space="preserve">Fig </w:t>
      </w:r>
      <w:r w:rsidR="00D910CF">
        <w:rPr>
          <w:rFonts w:ascii="Times New Roman" w:hAnsi="Times New Roman" w:cs="Times New Roman"/>
          <w:b/>
          <w:sz w:val="24"/>
          <w:szCs w:val="24"/>
          <w:lang w:val="en-US"/>
        </w:rPr>
        <w:t>S1</w:t>
      </w:r>
      <w:r w:rsidR="00E70B05">
        <w:rPr>
          <w:rFonts w:ascii="Times New Roman" w:hAnsi="Times New Roman" w:cs="Times New Roman"/>
          <w:b/>
          <w:sz w:val="24"/>
          <w:szCs w:val="24"/>
          <w:lang w:val="en-US"/>
        </w:rPr>
        <w:t>2</w:t>
      </w:r>
      <w:r w:rsidRPr="002D0E17">
        <w:rPr>
          <w:rFonts w:ascii="Times New Roman" w:hAnsi="Times New Roman" w:cs="Times New Roman"/>
          <w:b/>
          <w:sz w:val="24"/>
          <w:szCs w:val="24"/>
          <w:lang w:val="en-US"/>
        </w:rPr>
        <w:t>.</w:t>
      </w:r>
      <w:r>
        <w:rPr>
          <w:rFonts w:ascii="Times New Roman" w:hAnsi="Times New Roman" w:cs="Times New Roman"/>
          <w:sz w:val="24"/>
          <w:szCs w:val="24"/>
          <w:lang w:val="en-US"/>
        </w:rPr>
        <w:t xml:space="preserve"> The boxplots of the difference in RMSEP between sgPLS </w:t>
      </w:r>
      <w:r w:rsidR="009B132C">
        <w:rPr>
          <w:rFonts w:ascii="Times New Roman" w:hAnsi="Times New Roman" w:cs="Times New Roman"/>
          <w:sz w:val="24"/>
          <w:szCs w:val="24"/>
          <w:lang w:val="en-US"/>
        </w:rPr>
        <w:t xml:space="preserve">(reference line) </w:t>
      </w:r>
      <w:r>
        <w:rPr>
          <w:rFonts w:ascii="Times New Roman" w:hAnsi="Times New Roman" w:cs="Times New Roman"/>
          <w:sz w:val="24"/>
          <w:szCs w:val="24"/>
          <w:lang w:val="en-US"/>
        </w:rPr>
        <w:t>and the other six methods over the 100 runs</w:t>
      </w:r>
    </w:p>
    <w:p w14:paraId="736AB54E" w14:textId="77777777" w:rsidR="00111E1A" w:rsidRDefault="006C76B7" w:rsidP="00111E1A">
      <w:pPr>
        <w:spacing w:line="240" w:lineRule="auto"/>
        <w:rPr>
          <w:rFonts w:ascii="Times New Roman" w:hAnsi="Times New Roman" w:cs="Times New Roman"/>
          <w:sz w:val="24"/>
          <w:szCs w:val="24"/>
          <w:lang w:val="en-US"/>
        </w:rPr>
      </w:pPr>
      <w:r>
        <w:rPr>
          <w:rFonts w:ascii="Times New Roman" w:hAnsi="Times New Roman" w:cs="Times New Roman"/>
          <w:noProof/>
          <w:sz w:val="24"/>
          <w:szCs w:val="24"/>
          <w:lang w:eastAsia="fr-FR"/>
        </w:rPr>
        <w:lastRenderedPageBreak/>
        <w:drawing>
          <wp:inline distT="0" distB="0" distL="0" distR="0" wp14:anchorId="6D38EA06" wp14:editId="3B76EA1B">
            <wp:extent cx="5143500" cy="364047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xplot_R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64843" cy="3655583"/>
                    </a:xfrm>
                    <a:prstGeom prst="rect">
                      <a:avLst/>
                    </a:prstGeom>
                  </pic:spPr>
                </pic:pic>
              </a:graphicData>
            </a:graphic>
          </wp:inline>
        </w:drawing>
      </w:r>
    </w:p>
    <w:p w14:paraId="5FBA7270" w14:textId="77777777" w:rsidR="000B2DA2" w:rsidRDefault="00111E1A" w:rsidP="00111E1A">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Fig S</w:t>
      </w:r>
      <w:r w:rsidR="00D910CF">
        <w:rPr>
          <w:rFonts w:ascii="Times New Roman" w:hAnsi="Times New Roman" w:cs="Times New Roman"/>
          <w:b/>
          <w:sz w:val="24"/>
          <w:szCs w:val="24"/>
          <w:lang w:val="en-US"/>
        </w:rPr>
        <w:t>1</w:t>
      </w:r>
      <w:r w:rsidR="00E70B05">
        <w:rPr>
          <w:rFonts w:ascii="Times New Roman" w:hAnsi="Times New Roman" w:cs="Times New Roman"/>
          <w:b/>
          <w:sz w:val="24"/>
          <w:szCs w:val="24"/>
          <w:lang w:val="en-US"/>
        </w:rPr>
        <w:t>3</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The boxplots of the difference in R² between sgPLS </w:t>
      </w:r>
      <w:r w:rsidR="009B132C">
        <w:rPr>
          <w:rFonts w:ascii="Times New Roman" w:hAnsi="Times New Roman" w:cs="Times New Roman"/>
          <w:sz w:val="24"/>
          <w:szCs w:val="24"/>
          <w:lang w:val="en-US"/>
        </w:rPr>
        <w:t xml:space="preserve">(reference line) </w:t>
      </w:r>
      <w:r>
        <w:rPr>
          <w:rFonts w:ascii="Times New Roman" w:hAnsi="Times New Roman" w:cs="Times New Roman"/>
          <w:sz w:val="24"/>
          <w:szCs w:val="24"/>
          <w:lang w:val="en-US"/>
        </w:rPr>
        <w:t>and the other six methods over the 100 runs.</w:t>
      </w:r>
    </w:p>
    <w:p w14:paraId="0EC50B55" w14:textId="77777777" w:rsidR="0011621A" w:rsidRDefault="0011621A" w:rsidP="00111E1A">
      <w:pPr>
        <w:spacing w:line="240" w:lineRule="auto"/>
        <w:rPr>
          <w:rFonts w:ascii="Times New Roman" w:hAnsi="Times New Roman" w:cs="Times New Roman"/>
          <w:sz w:val="24"/>
          <w:szCs w:val="24"/>
          <w:lang w:val="en-US"/>
        </w:rPr>
      </w:pPr>
    </w:p>
    <w:p w14:paraId="38506AC9" w14:textId="77777777" w:rsidR="00257C43" w:rsidRPr="00E20822" w:rsidRDefault="0011621A" w:rsidP="00E20822">
      <w:pPr>
        <w:pStyle w:val="Paragraphedeliste"/>
        <w:numPr>
          <w:ilvl w:val="0"/>
          <w:numId w:val="1"/>
        </w:numPr>
        <w:spacing w:line="480" w:lineRule="auto"/>
        <w:rPr>
          <w:rFonts w:ascii="Times New Roman" w:hAnsi="Times New Roman" w:cs="Times New Roman"/>
          <w:b/>
          <w:sz w:val="24"/>
          <w:szCs w:val="24"/>
          <w:lang w:val="en-US"/>
        </w:rPr>
      </w:pPr>
      <w:r w:rsidRPr="00680F42">
        <w:rPr>
          <w:rFonts w:ascii="Times New Roman" w:hAnsi="Times New Roman" w:cs="Times New Roman"/>
          <w:b/>
          <w:sz w:val="24"/>
          <w:szCs w:val="24"/>
          <w:lang w:val="en-US"/>
        </w:rPr>
        <w:t>DALIA trial:</w:t>
      </w:r>
    </w:p>
    <w:p w14:paraId="001D6FA0" w14:textId="77777777" w:rsidR="00257C43" w:rsidRPr="00680F42" w:rsidRDefault="00257C43" w:rsidP="00E20822">
      <w:pPr>
        <w:pStyle w:val="Paragraphedeliste"/>
        <w:numPr>
          <w:ilvl w:val="1"/>
          <w:numId w:val="1"/>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Description</w:t>
      </w:r>
    </w:p>
    <w:p w14:paraId="044FEEFF" w14:textId="79FD2BA6" w:rsidR="000B1537" w:rsidRDefault="00DB7EAA" w:rsidP="00E20822">
      <w:pPr>
        <w:spacing w:line="480" w:lineRule="auto"/>
        <w:rPr>
          <w:rFonts w:ascii="Times New Roman" w:hAnsi="Times New Roman" w:cs="Times New Roman"/>
          <w:sz w:val="24"/>
          <w:szCs w:val="24"/>
          <w:lang w:val="en-US"/>
        </w:rPr>
      </w:pPr>
      <w:r w:rsidRPr="007C152A">
        <w:rPr>
          <w:rFonts w:ascii="Times New Roman" w:hAnsi="Times New Roman" w:cs="Times New Roman"/>
          <w:sz w:val="24"/>
          <w:szCs w:val="24"/>
          <w:lang w:val="en-US"/>
        </w:rPr>
        <w:t xml:space="preserve">Dalia trial is an </w:t>
      </w:r>
      <w:r w:rsidRPr="00E35FA1">
        <w:rPr>
          <w:rFonts w:ascii="Times New Roman" w:hAnsi="Times New Roman" w:cs="Times New Roman"/>
          <w:sz w:val="24"/>
          <w:szCs w:val="24"/>
          <w:lang w:val="en-US"/>
        </w:rPr>
        <w:t>HIV vaccine trial</w:t>
      </w:r>
      <w:r>
        <w:rPr>
          <w:rFonts w:ascii="Times New Roman" w:hAnsi="Times New Roman" w:cs="Times New Roman"/>
          <w:sz w:val="24"/>
          <w:szCs w:val="24"/>
          <w:lang w:val="en-US"/>
        </w:rPr>
        <w:t xml:space="preserve"> evaluating </w:t>
      </w:r>
      <w:r w:rsidRPr="00E35FA1">
        <w:rPr>
          <w:rFonts w:ascii="Times New Roman" w:hAnsi="Times New Roman" w:cs="Times New Roman"/>
          <w:sz w:val="24"/>
          <w:szCs w:val="24"/>
          <w:lang w:val="en-US"/>
        </w:rPr>
        <w:t xml:space="preserve">the safety and the immunogenicity </w:t>
      </w:r>
      <w:r w:rsidR="007C152A">
        <w:rPr>
          <w:rFonts w:ascii="Times New Roman" w:hAnsi="Times New Roman" w:cs="Times New Roman"/>
          <w:sz w:val="24"/>
          <w:szCs w:val="24"/>
          <w:lang w:val="en-US"/>
        </w:rPr>
        <w:t xml:space="preserve">response </w:t>
      </w:r>
      <w:r w:rsidRPr="00E35FA1">
        <w:rPr>
          <w:rFonts w:ascii="Times New Roman" w:hAnsi="Times New Roman" w:cs="Times New Roman"/>
          <w:sz w:val="24"/>
          <w:szCs w:val="24"/>
          <w:lang w:val="en-US"/>
        </w:rPr>
        <w:t xml:space="preserve">of a dendritic-cell-based </w:t>
      </w:r>
      <w:r>
        <w:rPr>
          <w:rFonts w:ascii="Times New Roman" w:hAnsi="Times New Roman" w:cs="Times New Roman"/>
          <w:sz w:val="24"/>
          <w:szCs w:val="24"/>
          <w:lang w:val="en-US"/>
        </w:rPr>
        <w:t>vaccin</w:t>
      </w:r>
      <w:r w:rsidRPr="00E35FA1">
        <w:rPr>
          <w:rFonts w:ascii="Times New Roman" w:hAnsi="Times New Roman" w:cs="Times New Roman"/>
          <w:sz w:val="24"/>
          <w:szCs w:val="24"/>
          <w:lang w:val="en-US"/>
        </w:rPr>
        <w:t>e</w:t>
      </w:r>
      <w:r>
        <w:rPr>
          <w:rFonts w:ascii="Times New Roman" w:hAnsi="Times New Roman" w:cs="Times New Roman"/>
          <w:sz w:val="24"/>
          <w:szCs w:val="24"/>
          <w:lang w:val="en-US"/>
        </w:rPr>
        <w:t xml:space="preserve"> on HIV-infected patient</w:t>
      </w:r>
      <w:r w:rsidR="00E46A64">
        <w:rPr>
          <w:rFonts w:ascii="Times New Roman" w:hAnsi="Times New Roman" w:cs="Times New Roman"/>
          <w:sz w:val="24"/>
          <w:szCs w:val="24"/>
          <w:lang w:val="en-US"/>
        </w:rPr>
        <w:t>s</w:t>
      </w:r>
      <w:r w:rsidR="007C152A">
        <w:rPr>
          <w:rFonts w:ascii="Times New Roman" w:hAnsi="Times New Roman" w:cs="Times New Roman"/>
          <w:sz w:val="24"/>
          <w:szCs w:val="24"/>
          <w:lang w:val="en-US"/>
        </w:rPr>
        <w:t xml:space="preserve">. A detailed description of this study has been published elsewhere </w:t>
      </w:r>
      <w:r w:rsidR="007C152A">
        <w:rPr>
          <w:rFonts w:ascii="Times New Roman" w:hAnsi="Times New Roman" w:cs="Times New Roman"/>
          <w:sz w:val="24"/>
          <w:szCs w:val="24"/>
          <w:lang w:val="en-US"/>
        </w:rPr>
        <w:fldChar w:fldCharType="begin"/>
      </w:r>
      <w:r w:rsidR="007C152A">
        <w:rPr>
          <w:rFonts w:ascii="Times New Roman" w:hAnsi="Times New Roman" w:cs="Times New Roman"/>
          <w:sz w:val="24"/>
          <w:szCs w:val="24"/>
          <w:lang w:val="en-US"/>
        </w:rPr>
        <w:instrText xml:space="preserve"> ADDIN ZOTERO_ITEM CSL_CITATION {"citationID":"gqSF2B8h","properties":{"formattedCitation":"(L\\uc0\\u233{}vy {\\i{}et al.}, 2014)","plainCitation":"(Lévy et al., 2014)","noteIndex":0},"citationItems":[{"id":1650,"uris":["http://zotero.org/users/3970598/items/JGGLZE63"],"uri":["http://zotero.org/users/3970598/items/JGGLZE63"],"itemData":{"id":1650,"type":"article-journal","title":"Dendritic cell-based therapeutic vaccine elicits polyfunctional HIV-specific T-cell immunity associated with control of viral load: Clinical immunology","container-title":"European Journal of Immunology","page":"2802-2810","volume":"44","issue":"9","source":"Crossref","DOI":"10.1002/eji.201344433","ISSN":"00142980","shortTitle":"Dendritic cell-based therapeutic vaccine elicits polyfunctional HIV-specific T-cell immunity associated with control of viral load","language":"en","author":[{"family":"Lévy","given":"Yves"},{"family":"Thiébaut","given":"Rodolphe"},{"family":"Montes","given":"Monica"},{"family":"Lacabaratz","given":"Christine"},{"family":"Sloan","given":"Louis"},{"family":"King","given":"Bryan"},{"family":"Pérusat","given":"Sophie"},{"family":"Harrod","given":"Carson"},{"family":"Cobb","given":"Amanda"},{"family":"Roberts","given":"Lee K."},{"family":"Surenaud","given":"Mathieu"},{"family":"Boucherie","given":"Céline"},{"family":"Zurawski","given":"Sandra"},{"family":"Delaugerre","given":"Constance"},{"family":"Richert","given":"Laura"},{"family":"Chêne","given":"Geneviève"},{"family":"Banchereau","given":"Jacques"},{"family":"Palucka","given":"Karolina"}],"issued":{"date-parts":[["2014",9]]}}}],"schema":"https://github.com/citation-style-language/schema/raw/master/csl-citation.json"} </w:instrText>
      </w:r>
      <w:r w:rsidR="007C152A">
        <w:rPr>
          <w:rFonts w:ascii="Times New Roman" w:hAnsi="Times New Roman" w:cs="Times New Roman"/>
          <w:sz w:val="24"/>
          <w:szCs w:val="24"/>
          <w:lang w:val="en-US"/>
        </w:rPr>
        <w:fldChar w:fldCharType="separate"/>
      </w:r>
      <w:r w:rsidR="007C152A" w:rsidRPr="007C152A">
        <w:rPr>
          <w:rFonts w:ascii="Times New Roman" w:hAnsi="Times New Roman" w:cs="Times New Roman"/>
          <w:sz w:val="24"/>
          <w:szCs w:val="24"/>
          <w:lang w:val="en-US"/>
        </w:rPr>
        <w:t xml:space="preserve">(Lévy </w:t>
      </w:r>
      <w:r w:rsidR="007C152A" w:rsidRPr="007C152A">
        <w:rPr>
          <w:rFonts w:ascii="Times New Roman" w:hAnsi="Times New Roman" w:cs="Times New Roman"/>
          <w:i/>
          <w:iCs/>
          <w:sz w:val="24"/>
          <w:szCs w:val="24"/>
          <w:lang w:val="en-US"/>
        </w:rPr>
        <w:t>et al.</w:t>
      </w:r>
      <w:r w:rsidR="007C152A" w:rsidRPr="007C152A">
        <w:rPr>
          <w:rFonts w:ascii="Times New Roman" w:hAnsi="Times New Roman" w:cs="Times New Roman"/>
          <w:sz w:val="24"/>
          <w:szCs w:val="24"/>
          <w:lang w:val="en-US"/>
        </w:rPr>
        <w:t>, 2014)</w:t>
      </w:r>
      <w:r w:rsidR="007C152A">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A90D83">
        <w:rPr>
          <w:rFonts w:ascii="Times New Roman" w:hAnsi="Times New Roman" w:cs="Times New Roman"/>
          <w:sz w:val="24"/>
          <w:szCs w:val="24"/>
          <w:lang w:val="en-US"/>
        </w:rPr>
        <w:t xml:space="preserve">The </w:t>
      </w:r>
      <w:r w:rsidR="007C152A">
        <w:rPr>
          <w:rFonts w:ascii="Times New Roman" w:hAnsi="Times New Roman" w:cs="Times New Roman"/>
          <w:sz w:val="24"/>
          <w:szCs w:val="24"/>
          <w:lang w:val="en-US"/>
        </w:rPr>
        <w:t>objective</w:t>
      </w:r>
      <w:r w:rsidR="00E46A64" w:rsidRPr="00E35FA1">
        <w:rPr>
          <w:rFonts w:ascii="Times New Roman" w:hAnsi="Times New Roman" w:cs="Times New Roman"/>
          <w:sz w:val="24"/>
          <w:szCs w:val="24"/>
          <w:lang w:val="en-US"/>
        </w:rPr>
        <w:t xml:space="preserve"> was </w:t>
      </w:r>
      <w:r w:rsidR="00E46A64">
        <w:rPr>
          <w:rFonts w:ascii="Times New Roman" w:hAnsi="Times New Roman" w:cs="Times New Roman"/>
          <w:sz w:val="24"/>
          <w:szCs w:val="24"/>
          <w:lang w:val="en-US"/>
        </w:rPr>
        <w:t xml:space="preserve">to predict </w:t>
      </w:r>
      <w:r w:rsidR="00E46A64" w:rsidRPr="00E35FA1">
        <w:rPr>
          <w:rFonts w:ascii="Times New Roman" w:hAnsi="Times New Roman" w:cs="Times New Roman"/>
          <w:sz w:val="24"/>
          <w:szCs w:val="24"/>
          <w:lang w:val="en-US"/>
        </w:rPr>
        <w:t>the immune response</w:t>
      </w:r>
      <w:r w:rsidR="00E46A64">
        <w:rPr>
          <w:rFonts w:ascii="Times New Roman" w:hAnsi="Times New Roman" w:cs="Times New Roman"/>
          <w:sz w:val="24"/>
          <w:szCs w:val="24"/>
          <w:lang w:val="en-US"/>
        </w:rPr>
        <w:t xml:space="preserve"> (</w:t>
      </w:r>
      <w:r w:rsidR="00E46A64" w:rsidRPr="00E35FA1">
        <w:rPr>
          <w:rFonts w:ascii="Times New Roman" w:hAnsi="Times New Roman" w:cs="Times New Roman"/>
          <w:sz w:val="24"/>
          <w:szCs w:val="24"/>
          <w:lang w:val="en-US"/>
        </w:rPr>
        <w:t>CD4 polyfunctionnality</w:t>
      </w:r>
      <w:r w:rsidR="00E46A64">
        <w:rPr>
          <w:rFonts w:ascii="Times New Roman" w:hAnsi="Times New Roman" w:cs="Times New Roman"/>
          <w:sz w:val="24"/>
          <w:szCs w:val="24"/>
          <w:lang w:val="en-US"/>
        </w:rPr>
        <w:t xml:space="preserve">) </w:t>
      </w:r>
      <w:r w:rsidR="00012C58">
        <w:rPr>
          <w:rFonts w:ascii="Times New Roman" w:hAnsi="Times New Roman" w:cs="Times New Roman"/>
          <w:sz w:val="24"/>
          <w:szCs w:val="24"/>
          <w:lang w:val="en-US"/>
        </w:rPr>
        <w:t xml:space="preserve">of 16 participants </w:t>
      </w:r>
      <w:r w:rsidR="00E46A64">
        <w:rPr>
          <w:rFonts w:ascii="Times New Roman" w:hAnsi="Times New Roman" w:cs="Times New Roman"/>
          <w:sz w:val="24"/>
          <w:szCs w:val="24"/>
          <w:lang w:val="en-US"/>
        </w:rPr>
        <w:t>from</w:t>
      </w:r>
      <w:r w:rsidR="00E46A64" w:rsidRPr="00E35FA1">
        <w:rPr>
          <w:rFonts w:ascii="Times New Roman" w:hAnsi="Times New Roman" w:cs="Times New Roman"/>
          <w:sz w:val="24"/>
          <w:szCs w:val="24"/>
          <w:lang w:val="en-US"/>
        </w:rPr>
        <w:t xml:space="preserve"> the observation of the change of gene expression</w:t>
      </w:r>
      <w:r w:rsidR="00B55E52">
        <w:rPr>
          <w:rFonts w:ascii="Times New Roman" w:hAnsi="Times New Roman" w:cs="Times New Roman"/>
          <w:sz w:val="24"/>
          <w:szCs w:val="24"/>
          <w:lang w:val="en-US"/>
        </w:rPr>
        <w:t>s</w:t>
      </w:r>
      <w:r w:rsidR="00E46A64" w:rsidRPr="00E35FA1">
        <w:rPr>
          <w:rFonts w:ascii="Times New Roman" w:hAnsi="Times New Roman" w:cs="Times New Roman"/>
          <w:sz w:val="24"/>
          <w:szCs w:val="24"/>
          <w:lang w:val="en-US"/>
        </w:rPr>
        <w:t xml:space="preserve"> during</w:t>
      </w:r>
      <w:r w:rsidR="00E46A64">
        <w:rPr>
          <w:rFonts w:ascii="Times New Roman" w:hAnsi="Times New Roman" w:cs="Times New Roman"/>
          <w:sz w:val="24"/>
          <w:szCs w:val="24"/>
          <w:lang w:val="en-US"/>
        </w:rPr>
        <w:t xml:space="preserve"> </w:t>
      </w:r>
      <w:r w:rsidR="00E46A64" w:rsidRPr="00E35FA1">
        <w:rPr>
          <w:rFonts w:ascii="Times New Roman" w:hAnsi="Times New Roman" w:cs="Times New Roman"/>
          <w:sz w:val="24"/>
          <w:szCs w:val="24"/>
          <w:lang w:val="en-US"/>
        </w:rPr>
        <w:t>vaccination.</w:t>
      </w:r>
      <w:r w:rsidR="00E46CA7">
        <w:rPr>
          <w:rFonts w:ascii="Times New Roman" w:hAnsi="Times New Roman" w:cs="Times New Roman"/>
          <w:sz w:val="24"/>
          <w:szCs w:val="24"/>
          <w:lang w:val="en-US"/>
        </w:rPr>
        <w:t xml:space="preserve"> </w:t>
      </w:r>
      <w:r w:rsidR="000B1537">
        <w:rPr>
          <w:rFonts w:ascii="Times New Roman" w:hAnsi="Times New Roman" w:cs="Times New Roman"/>
          <w:sz w:val="24"/>
          <w:szCs w:val="24"/>
          <w:lang w:val="en-US"/>
        </w:rPr>
        <w:t xml:space="preserve">The </w:t>
      </w:r>
      <w:r w:rsidR="001E65A4">
        <w:rPr>
          <w:rFonts w:ascii="Times New Roman" w:hAnsi="Times New Roman" w:cs="Times New Roman"/>
          <w:sz w:val="24"/>
          <w:szCs w:val="24"/>
          <w:lang w:val="en-US"/>
        </w:rPr>
        <w:t>5399 genes included</w:t>
      </w:r>
      <w:r w:rsidR="00507677">
        <w:rPr>
          <w:rFonts w:ascii="Times New Roman" w:hAnsi="Times New Roman" w:cs="Times New Roman"/>
          <w:sz w:val="24"/>
          <w:szCs w:val="24"/>
          <w:lang w:val="en-US"/>
        </w:rPr>
        <w:t xml:space="preserve"> in</w:t>
      </w:r>
      <w:r w:rsidR="001E65A4">
        <w:rPr>
          <w:rFonts w:ascii="Times New Roman" w:hAnsi="Times New Roman" w:cs="Times New Roman"/>
          <w:sz w:val="24"/>
          <w:szCs w:val="24"/>
          <w:lang w:val="en-US"/>
        </w:rPr>
        <w:t xml:space="preserve"> </w:t>
      </w:r>
      <w:r w:rsidR="00FF494B">
        <w:rPr>
          <w:rFonts w:ascii="Times New Roman" w:hAnsi="Times New Roman" w:cs="Times New Roman"/>
          <w:sz w:val="24"/>
          <w:szCs w:val="24"/>
          <w:lang w:val="en-US"/>
        </w:rPr>
        <w:t>our</w:t>
      </w:r>
      <w:r w:rsidR="001E65A4">
        <w:rPr>
          <w:rFonts w:ascii="Times New Roman" w:hAnsi="Times New Roman" w:cs="Times New Roman"/>
          <w:sz w:val="24"/>
          <w:szCs w:val="24"/>
          <w:lang w:val="en-US"/>
        </w:rPr>
        <w:t xml:space="preserve"> dataset </w:t>
      </w:r>
      <w:r w:rsidR="007C082F">
        <w:rPr>
          <w:rFonts w:ascii="Times New Roman" w:hAnsi="Times New Roman" w:cs="Times New Roman"/>
          <w:sz w:val="24"/>
          <w:szCs w:val="24"/>
          <w:lang w:val="en-US"/>
        </w:rPr>
        <w:t>were grouped in 69</w:t>
      </w:r>
      <w:r w:rsidR="00397A57">
        <w:rPr>
          <w:rFonts w:ascii="Times New Roman" w:hAnsi="Times New Roman" w:cs="Times New Roman"/>
          <w:sz w:val="24"/>
          <w:szCs w:val="24"/>
          <w:lang w:val="en-US"/>
        </w:rPr>
        <w:t xml:space="preserve"> gene modules (</w:t>
      </w:r>
      <w:r w:rsidR="000B1537">
        <w:rPr>
          <w:rFonts w:ascii="Times New Roman" w:hAnsi="Times New Roman" w:cs="Times New Roman"/>
          <w:sz w:val="24"/>
          <w:szCs w:val="24"/>
          <w:lang w:val="en-US"/>
        </w:rPr>
        <w:t xml:space="preserve">groups of correlated genes) defined by </w:t>
      </w:r>
      <w:r w:rsidR="000B1537" w:rsidRPr="00B55E52">
        <w:rPr>
          <w:rFonts w:ascii="Times New Roman" w:hAnsi="Times New Roman" w:cs="Times New Roman"/>
          <w:sz w:val="24"/>
          <w:szCs w:val="24"/>
          <w:lang w:val="en-US"/>
        </w:rPr>
        <w:t>Chaussabel</w:t>
      </w:r>
      <w:r w:rsidR="008934BB">
        <w:rPr>
          <w:rFonts w:ascii="Times New Roman" w:hAnsi="Times New Roman" w:cs="Times New Roman"/>
          <w:sz w:val="24"/>
          <w:szCs w:val="24"/>
          <w:lang w:val="en-US"/>
        </w:rPr>
        <w:t xml:space="preserve"> et al.</w:t>
      </w:r>
      <w:r w:rsidR="000B1537">
        <w:rPr>
          <w:rFonts w:ascii="Times New Roman" w:hAnsi="Times New Roman" w:cs="Times New Roman"/>
          <w:sz w:val="24"/>
          <w:szCs w:val="24"/>
          <w:lang w:val="en-US"/>
        </w:rPr>
        <w:t xml:space="preserve"> </w:t>
      </w:r>
      <w:r w:rsidR="000B1537">
        <w:rPr>
          <w:rFonts w:ascii="Times New Roman" w:hAnsi="Times New Roman" w:cs="Times New Roman"/>
          <w:sz w:val="24"/>
          <w:szCs w:val="24"/>
          <w:lang w:val="en-US"/>
        </w:rPr>
        <w:fldChar w:fldCharType="begin"/>
      </w:r>
      <w:r w:rsidR="00F67369">
        <w:rPr>
          <w:rFonts w:ascii="Times New Roman" w:hAnsi="Times New Roman" w:cs="Times New Roman"/>
          <w:sz w:val="24"/>
          <w:szCs w:val="24"/>
          <w:lang w:val="en-US"/>
        </w:rPr>
        <w:instrText xml:space="preserve"> ADDIN ZOTERO_ITEM CSL_CITATION {"citationID":"2zoaY2wz","properties":{"formattedCitation":"(Chaussabel {\\i{}et al.}, 2008)","plainCitation":"(Chaussabel et al., 2008)","noteIndex":0},"citationItems":[{"id":1677,"uris":["http://zotero.org/users/3970598/items/TKNJGACH"],"uri":["http://zotero.org/users/3970598/items/TKNJGACH"],"itemData":{"id":1677,"type":"article-journal","title":"A modular analysis framework for blood genomics studies: application to systemic lupus erythematosus","container-title":"Immunity","page":"150-164","volume":"29","issue":"1","source":"PubMed","abstract":"The analysis of patient blood transcriptional profiles offers a means to investigate the immunological mechanisms relevant to human diseases on a genome-wide scale. In addition, such studies provide a basis for the discovery of clinically relevant biomarker signatures. We designed a strategy for microarray analysis that is based on the identification of transcriptional modules formed by genes coordinately expressed in multiple disease data sets. Mapping changes in gene expression at the module level generated disease-specific transcriptional fingerprints that provide a stable framework for the visualization and functional interpretation of microarray data. These transcriptional modules were used as a basis for the selection of biomarkers and the development of a multivariate transcriptional indicator of disease progression in patients with systemic lupus erythematosus. Thus, this work describes the implementation and application of a methodology designed to support systems-scale analysis of the human immune system in translational research settings.","DOI":"10.1016/j.immuni.2008.05.012","ISSN":"1097-4180","note":"PMID: 18631455\nPMCID: PMC2727981","shortTitle":"A modular analysis framework for blood genomics studies","journalAbbreviation":"Immunity","language":"eng","author":[{"family":"Chaussabel","given":"Damien"},{"family":"Quinn","given":"Charles"},{"family":"Shen","given":"Jing"},{"family":"Patel","given":"Pinakeen"},{"family":"Glaser","given":"Casey"},{"family":"Baldwin","given":"Nicole"},{"family":"Stichweh","given":"Dorothee"},{"family":"Blankenship","given":"Derek"},{"family":"Li","given":"Lei"},{"family":"Munagala","given":"Indira"},{"family":"Bennett","given":"Lynda"},{"family":"Allantaz","given":"Florence"},{"family":"Mejias","given":"Asuncion"},{"family":"Ardura","given":"Monica"},{"family":"Kaizer","given":"Ellen"},{"family":"Monnet","given":"Laurence"},{"family":"Allman","given":"Windy"},{"family":"Randall","given":"Henry"},{"family":"Johnson","given":"Diane"},{"family":"Lanier","given":"Aimee"},{"family":"Punaro","given":"Marilynn"},{"family":"Wittkowski","given":"Knut M."},{"family":"White","given":"Perrin"},{"family":"Fay","given":"Joseph"},{"family":"Klintmalm","given":"Goran"},{"family":"Ramilo","given":"Octavio"},{"family":"Palucka","given":"A. Karolina"},{"family":"Banchereau","given":"Jacques"},{"family":"Pascual","given":"Virginia"}],"issued":{"date-parts":[["2008",7,18]]}}}],"schema":"https://github.com/citation-style-language/schema/raw/master/csl-citation.json"} </w:instrText>
      </w:r>
      <w:r w:rsidR="000B1537">
        <w:rPr>
          <w:rFonts w:ascii="Times New Roman" w:hAnsi="Times New Roman" w:cs="Times New Roman"/>
          <w:sz w:val="24"/>
          <w:szCs w:val="24"/>
          <w:lang w:val="en-US"/>
        </w:rPr>
        <w:fldChar w:fldCharType="separate"/>
      </w:r>
      <w:r w:rsidR="00F67369" w:rsidRPr="00F67369">
        <w:rPr>
          <w:rFonts w:ascii="Times New Roman" w:hAnsi="Times New Roman" w:cs="Times New Roman"/>
          <w:sz w:val="24"/>
          <w:szCs w:val="24"/>
          <w:lang w:val="en-US"/>
        </w:rPr>
        <w:t xml:space="preserve">(Chaussabel </w:t>
      </w:r>
      <w:r w:rsidR="00F67369" w:rsidRPr="00F67369">
        <w:rPr>
          <w:rFonts w:ascii="Times New Roman" w:hAnsi="Times New Roman" w:cs="Times New Roman"/>
          <w:i/>
          <w:iCs/>
          <w:sz w:val="24"/>
          <w:szCs w:val="24"/>
          <w:lang w:val="en-US"/>
        </w:rPr>
        <w:t>et al.</w:t>
      </w:r>
      <w:r w:rsidR="00F67369" w:rsidRPr="00F67369">
        <w:rPr>
          <w:rFonts w:ascii="Times New Roman" w:hAnsi="Times New Roman" w:cs="Times New Roman"/>
          <w:sz w:val="24"/>
          <w:szCs w:val="24"/>
          <w:lang w:val="en-US"/>
        </w:rPr>
        <w:t>, 2008)</w:t>
      </w:r>
      <w:r w:rsidR="000B1537">
        <w:rPr>
          <w:rFonts w:ascii="Times New Roman" w:hAnsi="Times New Roman" w:cs="Times New Roman"/>
          <w:sz w:val="24"/>
          <w:szCs w:val="24"/>
          <w:lang w:val="en-US"/>
        </w:rPr>
        <w:fldChar w:fldCharType="end"/>
      </w:r>
      <w:r w:rsidR="000B1537">
        <w:rPr>
          <w:rFonts w:ascii="Times New Roman" w:hAnsi="Times New Roman" w:cs="Times New Roman"/>
          <w:sz w:val="24"/>
          <w:szCs w:val="24"/>
          <w:lang w:val="en-US"/>
        </w:rPr>
        <w:t>.</w:t>
      </w:r>
      <w:r w:rsidR="00FF494B">
        <w:rPr>
          <w:rFonts w:ascii="Times New Roman" w:hAnsi="Times New Roman" w:cs="Times New Roman"/>
          <w:sz w:val="24"/>
          <w:szCs w:val="24"/>
          <w:lang w:val="en-US"/>
        </w:rPr>
        <w:t xml:space="preserve"> It is noteworthy that each gene contributed to only one module (i.e., the defined modules were not overlapping)</w:t>
      </w:r>
      <w:r w:rsidR="00F67369">
        <w:rPr>
          <w:rFonts w:ascii="Times New Roman" w:hAnsi="Times New Roman" w:cs="Times New Roman"/>
          <w:sz w:val="24"/>
          <w:szCs w:val="24"/>
          <w:lang w:val="en-US"/>
        </w:rPr>
        <w:t xml:space="preserve"> </w:t>
      </w:r>
      <w:r w:rsidR="00F67369">
        <w:rPr>
          <w:rFonts w:ascii="Times New Roman" w:hAnsi="Times New Roman" w:cs="Times New Roman"/>
          <w:sz w:val="24"/>
          <w:szCs w:val="24"/>
          <w:lang w:val="en-US"/>
        </w:rPr>
        <w:fldChar w:fldCharType="begin"/>
      </w:r>
      <w:r w:rsidR="00F67369">
        <w:rPr>
          <w:rFonts w:ascii="Times New Roman" w:hAnsi="Times New Roman" w:cs="Times New Roman"/>
          <w:sz w:val="24"/>
          <w:szCs w:val="24"/>
          <w:lang w:val="en-US"/>
        </w:rPr>
        <w:instrText xml:space="preserve"> ADDIN ZOTERO_ITEM CSL_CITATION {"citationID":"i74Z5pG2","properties":{"formattedCitation":"(Liquet {\\i{}et al.}, 2016)","plainCitation":"(Liquet et al., 2016)","noteIndex":0},"citationItems":[{"id":18,"uris":["http://zotero.org/users/3970598/items/4WJ2544X"],"uri":["http://zotero.org/users/3970598/items/4WJ2544X"],"itemData":{"id":18,"type":"article-journal","title":"Group and sparse group partial least square approaches applied in genomics context","container-title":"Bioinformatics (Oxford, England)","page":"35-42","volume":"32","issue":"1","source":"PubMed","abstract":"MOTIVATION: The association between two blocks of 'omics' data brings challenging issues in computational biology due to their size and complexity. Here, we focus on a class of multivariate statistical methods called partial least square (PLS). Sparse version of PLS (sPLS) operates integration of two datasets while simultaneously selecting the contributing variables. However, these methods do not take into account the important structural or group effects due to the relationship between markers among biological pathways. Hence, considering the predefined groups of markers (e.g. genesets), this could improve the relevance and the efficacy of the PLS approach.\nRESULTS: We propose two PLS extensions called group PLS (gPLS) and sparse gPLS (sgPLS). Our algorithm enables to study the relationship between two different types of omics data (e.g. SNP and gene expression) or between an omics dataset and multivariate phenotypes (e.g. cytokine secretion). We demonstrate the good performance of gPLS and sgPLS compared with the sPLS in the context of grouped data. Then, these methods are compared through an HIV therapeutic vaccine trial. Our approaches provide parsimonious models to reveal the relationship between gene abundance and the immunological response to the vaccine.\nAVAILABILITY AND IMPLEMENTATION: The approach is implemented in a comprehensive R package called sgPLS available on the CRAN.\nCONTACT: b.liquet@uq.edu.au\nSUPPLEMENTARY INFORMATION: Supplementary data are available at Bioinformatics online.","DOI":"10.1093/bioinformatics/btv535","ISSN":"1367-4811","note":"PMID: 26358727","journalAbbreviation":"Bioinformatics","language":"eng","author":[{"family":"Liquet","given":"Benoît"},{"family":"Micheaux","given":"Pierre Lafaye","non-dropping-particle":"de"},{"family":"Hejblum","given":"Boris P."},{"family":"Thiébaut","given":"Rodolphe"}],"issued":{"date-parts":[["2016",1,1]]}}}],"schema":"https://github.com/citation-style-language/schema/raw/master/csl-citation.json"} </w:instrText>
      </w:r>
      <w:r w:rsidR="00F67369">
        <w:rPr>
          <w:rFonts w:ascii="Times New Roman" w:hAnsi="Times New Roman" w:cs="Times New Roman"/>
          <w:sz w:val="24"/>
          <w:szCs w:val="24"/>
          <w:lang w:val="en-US"/>
        </w:rPr>
        <w:fldChar w:fldCharType="separate"/>
      </w:r>
      <w:r w:rsidR="00F67369" w:rsidRPr="00F67369">
        <w:rPr>
          <w:rFonts w:ascii="Times New Roman" w:hAnsi="Times New Roman" w:cs="Times New Roman"/>
          <w:sz w:val="24"/>
          <w:szCs w:val="24"/>
        </w:rPr>
        <w:t xml:space="preserve">(Liquet </w:t>
      </w:r>
      <w:r w:rsidR="00F67369" w:rsidRPr="00F67369">
        <w:rPr>
          <w:rFonts w:ascii="Times New Roman" w:hAnsi="Times New Roman" w:cs="Times New Roman"/>
          <w:i/>
          <w:iCs/>
          <w:sz w:val="24"/>
          <w:szCs w:val="24"/>
        </w:rPr>
        <w:t>et al.</w:t>
      </w:r>
      <w:r w:rsidR="00F67369" w:rsidRPr="00F67369">
        <w:rPr>
          <w:rFonts w:ascii="Times New Roman" w:hAnsi="Times New Roman" w:cs="Times New Roman"/>
          <w:sz w:val="24"/>
          <w:szCs w:val="24"/>
        </w:rPr>
        <w:t>, 2016)</w:t>
      </w:r>
      <w:r w:rsidR="00F67369">
        <w:rPr>
          <w:rFonts w:ascii="Times New Roman" w:hAnsi="Times New Roman" w:cs="Times New Roman"/>
          <w:sz w:val="24"/>
          <w:szCs w:val="24"/>
          <w:lang w:val="en-US"/>
        </w:rPr>
        <w:fldChar w:fldCharType="end"/>
      </w:r>
      <w:r w:rsidR="00FF494B" w:rsidRPr="00257C43">
        <w:rPr>
          <w:rFonts w:ascii="Times New Roman" w:hAnsi="Times New Roman" w:cs="Times New Roman"/>
          <w:sz w:val="24"/>
          <w:szCs w:val="24"/>
          <w:lang w:val="en-US"/>
        </w:rPr>
        <w:t>.</w:t>
      </w:r>
    </w:p>
    <w:p w14:paraId="09906404" w14:textId="77777777" w:rsidR="00BB7C96" w:rsidRDefault="00BB7C96" w:rsidP="00E20822">
      <w:pPr>
        <w:spacing w:line="480" w:lineRule="auto"/>
        <w:rPr>
          <w:rFonts w:ascii="Times New Roman" w:hAnsi="Times New Roman" w:cs="Times New Roman"/>
          <w:sz w:val="24"/>
          <w:szCs w:val="24"/>
          <w:lang w:val="en-US"/>
        </w:rPr>
      </w:pPr>
    </w:p>
    <w:p w14:paraId="035991DC" w14:textId="77777777" w:rsidR="00BB7C96" w:rsidRPr="00257C43" w:rsidRDefault="00BB7C96" w:rsidP="00E20822">
      <w:pPr>
        <w:spacing w:line="480" w:lineRule="auto"/>
        <w:rPr>
          <w:rFonts w:ascii="Times New Roman" w:hAnsi="Times New Roman" w:cs="Times New Roman"/>
          <w:sz w:val="24"/>
          <w:szCs w:val="24"/>
          <w:lang w:val="en-US"/>
        </w:rPr>
      </w:pPr>
    </w:p>
    <w:p w14:paraId="1E3D4C26" w14:textId="77777777" w:rsidR="000B1537" w:rsidRPr="00257C43" w:rsidRDefault="00257C43" w:rsidP="00E20822">
      <w:pPr>
        <w:pStyle w:val="Paragraphedeliste"/>
        <w:numPr>
          <w:ilvl w:val="1"/>
          <w:numId w:val="1"/>
        </w:numPr>
        <w:spacing w:line="480" w:lineRule="auto"/>
        <w:rPr>
          <w:rFonts w:ascii="Times New Roman" w:hAnsi="Times New Roman" w:cs="Times New Roman"/>
          <w:b/>
          <w:sz w:val="24"/>
          <w:szCs w:val="24"/>
          <w:lang w:val="en-US"/>
        </w:rPr>
      </w:pPr>
      <w:r w:rsidRPr="00257C43">
        <w:rPr>
          <w:rFonts w:ascii="Times New Roman" w:hAnsi="Times New Roman" w:cs="Times New Roman"/>
          <w:b/>
          <w:sz w:val="24"/>
          <w:szCs w:val="24"/>
          <w:lang w:val="en-US"/>
        </w:rPr>
        <w:lastRenderedPageBreak/>
        <w:t xml:space="preserve"> Results:</w:t>
      </w:r>
    </w:p>
    <w:p w14:paraId="309F17DF" w14:textId="56F32B9B" w:rsidR="00E35FA1" w:rsidRDefault="00257C43" w:rsidP="00E20822">
      <w:pPr>
        <w:spacing w:line="480" w:lineRule="auto"/>
        <w:rPr>
          <w:rFonts w:ascii="Times New Roman" w:hAnsi="Times New Roman" w:cs="Times New Roman"/>
          <w:sz w:val="24"/>
          <w:szCs w:val="24"/>
          <w:lang w:val="en-US"/>
        </w:rPr>
      </w:pPr>
      <w:r w:rsidRPr="00F82E97">
        <w:rPr>
          <w:rFonts w:ascii="Times New Roman" w:hAnsi="Times New Roman" w:cs="Times New Roman"/>
          <w:sz w:val="24"/>
          <w:szCs w:val="24"/>
          <w:lang w:val="en-US"/>
        </w:rPr>
        <w:t>We compared the performances of the seven methods investigated in this work on this dataset in terms of prediction accuracy and variable selection</w:t>
      </w:r>
      <w:r w:rsidR="003E5741">
        <w:rPr>
          <w:rFonts w:ascii="Times New Roman" w:hAnsi="Times New Roman" w:cs="Times New Roman"/>
          <w:sz w:val="24"/>
          <w:szCs w:val="24"/>
          <w:lang w:val="en-US"/>
        </w:rPr>
        <w:t xml:space="preserve"> (see Table S1)</w:t>
      </w:r>
      <w:r w:rsidRPr="00F82E97">
        <w:rPr>
          <w:rFonts w:ascii="Times New Roman" w:hAnsi="Times New Roman" w:cs="Times New Roman"/>
          <w:sz w:val="24"/>
          <w:szCs w:val="24"/>
          <w:lang w:val="en-US"/>
        </w:rPr>
        <w:t>.</w:t>
      </w:r>
      <w:r w:rsidR="002B06F4">
        <w:rPr>
          <w:rFonts w:ascii="Times New Roman" w:hAnsi="Times New Roman" w:cs="Times New Roman"/>
          <w:sz w:val="24"/>
          <w:szCs w:val="24"/>
          <w:lang w:val="en-US"/>
        </w:rPr>
        <w:t xml:space="preserve"> </w:t>
      </w:r>
      <w:r w:rsidR="00E62165">
        <w:rPr>
          <w:rFonts w:ascii="Times New Roman" w:hAnsi="Times New Roman" w:cs="Times New Roman"/>
          <w:sz w:val="24"/>
          <w:szCs w:val="24"/>
          <w:lang w:val="en-US"/>
        </w:rPr>
        <w:t xml:space="preserve">Among the methods taking into account the group structure, </w:t>
      </w:r>
      <w:r w:rsidRPr="00F82E97">
        <w:rPr>
          <w:rFonts w:ascii="Times New Roman" w:hAnsi="Times New Roman" w:cs="Times New Roman"/>
          <w:sz w:val="24"/>
          <w:szCs w:val="24"/>
          <w:lang w:val="en-US"/>
        </w:rPr>
        <w:t xml:space="preserve">sgPLS reached </w:t>
      </w:r>
      <w:r w:rsidR="003540F3" w:rsidRPr="00F82E97">
        <w:rPr>
          <w:rFonts w:ascii="Times New Roman" w:hAnsi="Times New Roman" w:cs="Times New Roman"/>
          <w:sz w:val="24"/>
          <w:szCs w:val="24"/>
          <w:lang w:val="en-US"/>
        </w:rPr>
        <w:t>the lowest prediction error (RMSEP=1.05) and selected only one group (M5.15) and 21 genes.</w:t>
      </w:r>
      <w:r w:rsidR="005C3BDC" w:rsidRPr="00F82E97">
        <w:rPr>
          <w:rFonts w:ascii="Times New Roman" w:hAnsi="Times New Roman" w:cs="Times New Roman"/>
          <w:sz w:val="24"/>
          <w:szCs w:val="24"/>
          <w:lang w:val="en-US"/>
        </w:rPr>
        <w:t xml:space="preserve"> Interestingly, gPLS obtained similar prediction performances</w:t>
      </w:r>
      <w:r w:rsidR="006E5326">
        <w:rPr>
          <w:rFonts w:ascii="Times New Roman" w:hAnsi="Times New Roman" w:cs="Times New Roman"/>
          <w:sz w:val="24"/>
          <w:szCs w:val="24"/>
          <w:lang w:val="en-US"/>
        </w:rPr>
        <w:t xml:space="preserve"> (</w:t>
      </w:r>
      <w:r w:rsidR="006E5326" w:rsidRPr="00F82E97">
        <w:rPr>
          <w:rFonts w:ascii="Times New Roman" w:hAnsi="Times New Roman" w:cs="Times New Roman"/>
          <w:sz w:val="24"/>
          <w:szCs w:val="24"/>
          <w:lang w:val="en-US"/>
        </w:rPr>
        <w:t>RMSEP=1.0</w:t>
      </w:r>
      <w:r w:rsidR="006E5326">
        <w:rPr>
          <w:rFonts w:ascii="Times New Roman" w:hAnsi="Times New Roman" w:cs="Times New Roman"/>
          <w:sz w:val="24"/>
          <w:szCs w:val="24"/>
          <w:lang w:val="en-US"/>
        </w:rPr>
        <w:t xml:space="preserve">6) </w:t>
      </w:r>
      <w:r w:rsidR="005C3BDC" w:rsidRPr="00F82E97">
        <w:rPr>
          <w:rFonts w:ascii="Times New Roman" w:hAnsi="Times New Roman" w:cs="Times New Roman"/>
          <w:sz w:val="24"/>
          <w:szCs w:val="24"/>
          <w:lang w:val="en-US"/>
        </w:rPr>
        <w:t xml:space="preserve">than sgPLS while selecting </w:t>
      </w:r>
      <w:r w:rsidR="005E29CE">
        <w:rPr>
          <w:rFonts w:ascii="Times New Roman" w:hAnsi="Times New Roman" w:cs="Times New Roman"/>
          <w:sz w:val="24"/>
          <w:szCs w:val="24"/>
          <w:lang w:val="en-US"/>
        </w:rPr>
        <w:t xml:space="preserve">all the </w:t>
      </w:r>
      <w:r w:rsidR="005562F5">
        <w:rPr>
          <w:rFonts w:ascii="Times New Roman" w:hAnsi="Times New Roman" w:cs="Times New Roman"/>
          <w:sz w:val="24"/>
          <w:szCs w:val="24"/>
          <w:lang w:val="en-US"/>
        </w:rPr>
        <w:t xml:space="preserve">24 </w:t>
      </w:r>
      <w:r w:rsidR="005E29CE">
        <w:rPr>
          <w:rFonts w:ascii="Times New Roman" w:hAnsi="Times New Roman" w:cs="Times New Roman"/>
          <w:sz w:val="24"/>
          <w:szCs w:val="24"/>
          <w:lang w:val="en-US"/>
        </w:rPr>
        <w:t xml:space="preserve">genes </w:t>
      </w:r>
      <w:r w:rsidR="005562F5">
        <w:rPr>
          <w:rFonts w:ascii="Times New Roman" w:hAnsi="Times New Roman" w:cs="Times New Roman"/>
          <w:sz w:val="24"/>
          <w:szCs w:val="24"/>
          <w:lang w:val="en-US"/>
        </w:rPr>
        <w:t xml:space="preserve">of </w:t>
      </w:r>
      <w:r w:rsidR="005C3BDC" w:rsidRPr="00F82E97">
        <w:rPr>
          <w:rFonts w:ascii="Times New Roman" w:hAnsi="Times New Roman" w:cs="Times New Roman"/>
          <w:sz w:val="24"/>
          <w:szCs w:val="24"/>
          <w:lang w:val="en-US"/>
        </w:rPr>
        <w:t>the same group (M5.15)</w:t>
      </w:r>
      <w:r w:rsidR="00E62165">
        <w:rPr>
          <w:rFonts w:ascii="Times New Roman" w:hAnsi="Times New Roman" w:cs="Times New Roman"/>
          <w:sz w:val="24"/>
          <w:szCs w:val="24"/>
          <w:lang w:val="en-US"/>
        </w:rPr>
        <w:t>.</w:t>
      </w:r>
      <w:r w:rsidR="002B06F4">
        <w:rPr>
          <w:rFonts w:ascii="Times New Roman" w:hAnsi="Times New Roman" w:cs="Times New Roman"/>
          <w:sz w:val="24"/>
          <w:szCs w:val="24"/>
          <w:lang w:val="en-US"/>
        </w:rPr>
        <w:t xml:space="preserve"> In contrast</w:t>
      </w:r>
      <w:r w:rsidR="004C524B">
        <w:rPr>
          <w:rFonts w:ascii="Times New Roman" w:hAnsi="Times New Roman" w:cs="Times New Roman"/>
          <w:sz w:val="24"/>
          <w:szCs w:val="24"/>
          <w:lang w:val="en-US"/>
        </w:rPr>
        <w:t>,</w:t>
      </w:r>
      <w:r w:rsidR="002B06F4">
        <w:rPr>
          <w:rFonts w:ascii="Times New Roman" w:hAnsi="Times New Roman" w:cs="Times New Roman"/>
          <w:sz w:val="24"/>
          <w:szCs w:val="24"/>
          <w:lang w:val="en-US"/>
        </w:rPr>
        <w:t xml:space="preserve"> gLasso and sgLasso</w:t>
      </w:r>
      <w:r w:rsidR="004C524B">
        <w:rPr>
          <w:rFonts w:ascii="Times New Roman" w:hAnsi="Times New Roman" w:cs="Times New Roman"/>
          <w:sz w:val="24"/>
          <w:szCs w:val="24"/>
          <w:lang w:val="en-US"/>
        </w:rPr>
        <w:t xml:space="preserve"> obtained lower prediction accuracies compared to gPLS and sgPLS while selecting more genes from </w:t>
      </w:r>
      <w:r w:rsidR="00A75C41">
        <w:rPr>
          <w:rFonts w:ascii="Times New Roman" w:hAnsi="Times New Roman" w:cs="Times New Roman"/>
          <w:sz w:val="24"/>
          <w:szCs w:val="24"/>
          <w:lang w:val="en-US"/>
        </w:rPr>
        <w:t>different</w:t>
      </w:r>
      <w:r w:rsidR="004C524B">
        <w:rPr>
          <w:rFonts w:ascii="Times New Roman" w:hAnsi="Times New Roman" w:cs="Times New Roman"/>
          <w:sz w:val="24"/>
          <w:szCs w:val="24"/>
          <w:lang w:val="en-US"/>
        </w:rPr>
        <w:t xml:space="preserve"> groups.</w:t>
      </w:r>
      <w:r w:rsidR="00E220FE">
        <w:rPr>
          <w:rFonts w:ascii="Times New Roman" w:hAnsi="Times New Roman" w:cs="Times New Roman"/>
          <w:sz w:val="24"/>
          <w:szCs w:val="24"/>
          <w:lang w:val="en-US"/>
        </w:rPr>
        <w:t xml:space="preserve"> Of note, </w:t>
      </w:r>
      <w:r w:rsidR="003438A8">
        <w:rPr>
          <w:rFonts w:ascii="Times New Roman" w:hAnsi="Times New Roman" w:cs="Times New Roman"/>
          <w:sz w:val="24"/>
          <w:szCs w:val="24"/>
          <w:lang w:val="en-US"/>
        </w:rPr>
        <w:t>among the four groups selected by gLasso</w:t>
      </w:r>
      <w:r w:rsidR="006366FA">
        <w:rPr>
          <w:rFonts w:ascii="Times New Roman" w:hAnsi="Times New Roman" w:cs="Times New Roman"/>
          <w:sz w:val="24"/>
          <w:szCs w:val="24"/>
          <w:lang w:val="en-US"/>
        </w:rPr>
        <w:t xml:space="preserve"> (</w:t>
      </w:r>
      <w:r w:rsidR="006366FA" w:rsidRPr="006366FA">
        <w:rPr>
          <w:rFonts w:ascii="Times New Roman" w:hAnsi="Times New Roman" w:cs="Times New Roman"/>
          <w:sz w:val="24"/>
          <w:szCs w:val="24"/>
          <w:lang w:val="en-US"/>
        </w:rPr>
        <w:t>M5.15, M4.1, M4.11, M4.2</w:t>
      </w:r>
      <w:r w:rsidR="006366FA">
        <w:rPr>
          <w:rFonts w:ascii="Times New Roman" w:hAnsi="Times New Roman" w:cs="Times New Roman"/>
          <w:sz w:val="24"/>
          <w:szCs w:val="24"/>
          <w:lang w:val="en-US"/>
        </w:rPr>
        <w:t>)</w:t>
      </w:r>
      <w:r w:rsidR="003438A8">
        <w:rPr>
          <w:rFonts w:ascii="Times New Roman" w:hAnsi="Times New Roman" w:cs="Times New Roman"/>
          <w:sz w:val="24"/>
          <w:szCs w:val="24"/>
          <w:lang w:val="en-US"/>
        </w:rPr>
        <w:t>, three were selected by sgLasso</w:t>
      </w:r>
      <w:r w:rsidR="006366FA">
        <w:rPr>
          <w:rFonts w:ascii="Times New Roman" w:hAnsi="Times New Roman" w:cs="Times New Roman"/>
          <w:sz w:val="24"/>
          <w:szCs w:val="24"/>
          <w:lang w:val="en-US"/>
        </w:rPr>
        <w:t xml:space="preserve"> (</w:t>
      </w:r>
      <w:r w:rsidR="006366FA" w:rsidRPr="006366FA">
        <w:rPr>
          <w:rFonts w:ascii="Times New Roman" w:hAnsi="Times New Roman" w:cs="Times New Roman"/>
          <w:sz w:val="24"/>
          <w:szCs w:val="24"/>
          <w:lang w:val="en-US"/>
        </w:rPr>
        <w:t>M5.15, M4.1, M4.2</w:t>
      </w:r>
      <w:r w:rsidR="006366FA">
        <w:rPr>
          <w:rFonts w:ascii="Times New Roman" w:hAnsi="Times New Roman" w:cs="Times New Roman"/>
          <w:sz w:val="24"/>
          <w:szCs w:val="24"/>
          <w:lang w:val="en-US"/>
        </w:rPr>
        <w:t>)</w:t>
      </w:r>
      <w:r w:rsidR="003438A8">
        <w:rPr>
          <w:rFonts w:ascii="Times New Roman" w:hAnsi="Times New Roman" w:cs="Times New Roman"/>
          <w:sz w:val="24"/>
          <w:szCs w:val="24"/>
          <w:lang w:val="en-US"/>
        </w:rPr>
        <w:t>.</w:t>
      </w:r>
      <w:r w:rsidR="00AB6491">
        <w:rPr>
          <w:rFonts w:ascii="Times New Roman" w:hAnsi="Times New Roman" w:cs="Times New Roman"/>
          <w:sz w:val="24"/>
          <w:szCs w:val="24"/>
          <w:lang w:val="en-US"/>
        </w:rPr>
        <w:t xml:space="preserve"> When the group structure was not considered, sPLS reached the best prediction performance </w:t>
      </w:r>
      <w:r w:rsidR="00F85143">
        <w:rPr>
          <w:rFonts w:ascii="Times New Roman" w:hAnsi="Times New Roman" w:cs="Times New Roman"/>
          <w:sz w:val="24"/>
          <w:szCs w:val="24"/>
          <w:lang w:val="en-US"/>
        </w:rPr>
        <w:t xml:space="preserve">(R²=0.37, RMSEP=1.38) </w:t>
      </w:r>
      <w:r w:rsidR="00AB6491">
        <w:rPr>
          <w:rFonts w:ascii="Times New Roman" w:hAnsi="Times New Roman" w:cs="Times New Roman"/>
          <w:sz w:val="24"/>
          <w:szCs w:val="24"/>
          <w:lang w:val="en-US"/>
        </w:rPr>
        <w:t>compared to elastic net and lasso.</w:t>
      </w:r>
      <w:r w:rsidR="00384FD1">
        <w:rPr>
          <w:rFonts w:ascii="Times New Roman" w:hAnsi="Times New Roman" w:cs="Times New Roman"/>
          <w:sz w:val="24"/>
          <w:szCs w:val="24"/>
          <w:lang w:val="en-US"/>
        </w:rPr>
        <w:t xml:space="preserve"> However, </w:t>
      </w:r>
      <w:r w:rsidR="006205DD">
        <w:rPr>
          <w:rFonts w:ascii="Times New Roman" w:hAnsi="Times New Roman" w:cs="Times New Roman"/>
          <w:sz w:val="24"/>
          <w:szCs w:val="24"/>
          <w:lang w:val="en-US"/>
        </w:rPr>
        <w:t xml:space="preserve">sPLS </w:t>
      </w:r>
      <w:r w:rsidR="00384FD1">
        <w:rPr>
          <w:rFonts w:ascii="Times New Roman" w:hAnsi="Times New Roman" w:cs="Times New Roman"/>
          <w:sz w:val="24"/>
          <w:szCs w:val="24"/>
          <w:lang w:val="en-US"/>
        </w:rPr>
        <w:t>and elastic net selected more groups (6) compared to lasso</w:t>
      </w:r>
      <w:r w:rsidR="00DE3804">
        <w:rPr>
          <w:rFonts w:ascii="Times New Roman" w:hAnsi="Times New Roman" w:cs="Times New Roman"/>
          <w:sz w:val="24"/>
          <w:szCs w:val="24"/>
          <w:lang w:val="en-US"/>
        </w:rPr>
        <w:t xml:space="preserve"> which selected only one group</w:t>
      </w:r>
      <w:r w:rsidR="00384FD1">
        <w:rPr>
          <w:rFonts w:ascii="Times New Roman" w:hAnsi="Times New Roman" w:cs="Times New Roman"/>
          <w:sz w:val="24"/>
          <w:szCs w:val="24"/>
          <w:lang w:val="en-US"/>
        </w:rPr>
        <w:t>.</w:t>
      </w:r>
      <w:r w:rsidR="00CA332F">
        <w:rPr>
          <w:rFonts w:ascii="Times New Roman" w:hAnsi="Times New Roman" w:cs="Times New Roman"/>
          <w:sz w:val="24"/>
          <w:szCs w:val="24"/>
          <w:lang w:val="en-US"/>
        </w:rPr>
        <w:t xml:space="preserve"> Interestingly, the only group selected by lasso (M5.4) was </w:t>
      </w:r>
      <w:r w:rsidR="00414B7C">
        <w:rPr>
          <w:rFonts w:ascii="Times New Roman" w:hAnsi="Times New Roman" w:cs="Times New Roman"/>
          <w:sz w:val="24"/>
          <w:szCs w:val="24"/>
          <w:lang w:val="en-US"/>
        </w:rPr>
        <w:t>consistently</w:t>
      </w:r>
      <w:r w:rsidR="00CA332F">
        <w:rPr>
          <w:rFonts w:ascii="Times New Roman" w:hAnsi="Times New Roman" w:cs="Times New Roman"/>
          <w:sz w:val="24"/>
          <w:szCs w:val="24"/>
          <w:lang w:val="en-US"/>
        </w:rPr>
        <w:t xml:space="preserve"> selected by elastic net and sPLS.</w:t>
      </w:r>
      <w:r w:rsidR="00384FD1">
        <w:rPr>
          <w:rFonts w:ascii="Times New Roman" w:hAnsi="Times New Roman" w:cs="Times New Roman"/>
          <w:sz w:val="24"/>
          <w:szCs w:val="24"/>
          <w:lang w:val="en-US"/>
        </w:rPr>
        <w:t xml:space="preserve"> It is noteworthy that a</w:t>
      </w:r>
      <w:r w:rsidR="00193DA3">
        <w:rPr>
          <w:rFonts w:ascii="Times New Roman" w:hAnsi="Times New Roman" w:cs="Times New Roman"/>
          <w:sz w:val="24"/>
          <w:szCs w:val="24"/>
          <w:lang w:val="en-US"/>
        </w:rPr>
        <w:t xml:space="preserve">ll the compared methods </w:t>
      </w:r>
      <w:r w:rsidR="005562F5">
        <w:rPr>
          <w:rFonts w:ascii="Times New Roman" w:hAnsi="Times New Roman" w:cs="Times New Roman"/>
          <w:sz w:val="24"/>
          <w:szCs w:val="24"/>
          <w:lang w:val="en-US"/>
        </w:rPr>
        <w:t xml:space="preserve">except </w:t>
      </w:r>
      <w:r w:rsidR="00384FD1">
        <w:rPr>
          <w:rFonts w:ascii="Times New Roman" w:hAnsi="Times New Roman" w:cs="Times New Roman"/>
          <w:sz w:val="24"/>
          <w:szCs w:val="24"/>
          <w:lang w:val="en-US"/>
        </w:rPr>
        <w:t>lasso have consistently selected the M5.15 group.</w:t>
      </w:r>
    </w:p>
    <w:p w14:paraId="6263A1D6" w14:textId="164B9EA6" w:rsidR="00800DC4" w:rsidRDefault="002E1F7F" w:rsidP="00E2082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Supplementary figure</w:t>
      </w:r>
      <w:r w:rsidR="008F51A3">
        <w:rPr>
          <w:rFonts w:ascii="Times New Roman" w:hAnsi="Times New Roman" w:cs="Times New Roman"/>
          <w:sz w:val="24"/>
          <w:szCs w:val="24"/>
          <w:lang w:val="en-US"/>
        </w:rPr>
        <w:t xml:space="preserve"> S14 show</w:t>
      </w:r>
      <w:r w:rsidR="00354B50">
        <w:rPr>
          <w:rFonts w:ascii="Times New Roman" w:hAnsi="Times New Roman" w:cs="Times New Roman"/>
          <w:sz w:val="24"/>
          <w:szCs w:val="24"/>
          <w:lang w:val="en-US"/>
        </w:rPr>
        <w:t>s the difference in</w:t>
      </w:r>
      <w:r w:rsidR="009E17CA">
        <w:rPr>
          <w:rFonts w:ascii="Times New Roman" w:hAnsi="Times New Roman" w:cs="Times New Roman"/>
          <w:sz w:val="24"/>
          <w:szCs w:val="24"/>
          <w:lang w:val="en-US"/>
        </w:rPr>
        <w:t xml:space="preserve"> R²</w:t>
      </w:r>
      <w:r w:rsidR="00354B50">
        <w:rPr>
          <w:rFonts w:ascii="Times New Roman" w:hAnsi="Times New Roman" w:cs="Times New Roman"/>
          <w:sz w:val="24"/>
          <w:szCs w:val="24"/>
          <w:lang w:val="en-US"/>
        </w:rPr>
        <w:t xml:space="preserve"> between sgPLS (considered as a benchmark) and the other methods</w:t>
      </w:r>
      <w:r w:rsidR="00474087">
        <w:rPr>
          <w:rFonts w:ascii="Times New Roman" w:hAnsi="Times New Roman" w:cs="Times New Roman"/>
          <w:sz w:val="24"/>
          <w:szCs w:val="24"/>
          <w:lang w:val="en-US"/>
        </w:rPr>
        <w:t xml:space="preserve"> over the 100 runs</w:t>
      </w:r>
      <w:r w:rsidR="009E17CA">
        <w:rPr>
          <w:rFonts w:ascii="Times New Roman" w:hAnsi="Times New Roman" w:cs="Times New Roman"/>
          <w:sz w:val="24"/>
          <w:szCs w:val="24"/>
          <w:lang w:val="en-US"/>
        </w:rPr>
        <w:t>.</w:t>
      </w:r>
      <w:r w:rsidR="00354B50">
        <w:rPr>
          <w:rFonts w:ascii="Times New Roman" w:hAnsi="Times New Roman" w:cs="Times New Roman"/>
          <w:sz w:val="24"/>
          <w:szCs w:val="24"/>
          <w:lang w:val="en-US"/>
        </w:rPr>
        <w:t xml:space="preserve"> </w:t>
      </w:r>
      <w:r w:rsidR="00F42760">
        <w:rPr>
          <w:rFonts w:ascii="Times New Roman" w:hAnsi="Times New Roman" w:cs="Times New Roman"/>
          <w:sz w:val="24"/>
          <w:szCs w:val="24"/>
          <w:lang w:val="en-US"/>
        </w:rPr>
        <w:t xml:space="preserve">It clearly shows </w:t>
      </w:r>
      <w:r w:rsidR="00354B50">
        <w:rPr>
          <w:rFonts w:ascii="Times New Roman" w:hAnsi="Times New Roman" w:cs="Times New Roman"/>
          <w:sz w:val="24"/>
          <w:szCs w:val="24"/>
          <w:lang w:val="en-US"/>
        </w:rPr>
        <w:t>that sgPLS outperformed the other methods in most of the runs</w:t>
      </w:r>
      <w:r w:rsidR="00F42760">
        <w:rPr>
          <w:rFonts w:ascii="Times New Roman" w:hAnsi="Times New Roman" w:cs="Times New Roman"/>
          <w:sz w:val="24"/>
          <w:szCs w:val="24"/>
          <w:lang w:val="en-US"/>
        </w:rPr>
        <w:t xml:space="preserve"> (</w:t>
      </w:r>
      <w:r w:rsidR="006E5326">
        <w:rPr>
          <w:rFonts w:ascii="Times New Roman" w:hAnsi="Times New Roman" w:cs="Times New Roman"/>
          <w:sz w:val="24"/>
          <w:szCs w:val="24"/>
          <w:lang w:val="en-US"/>
        </w:rPr>
        <w:t>except</w:t>
      </w:r>
      <w:r w:rsidR="00F42760">
        <w:rPr>
          <w:rFonts w:ascii="Times New Roman" w:hAnsi="Times New Roman" w:cs="Times New Roman"/>
          <w:sz w:val="24"/>
          <w:szCs w:val="24"/>
          <w:lang w:val="en-US"/>
        </w:rPr>
        <w:t xml:space="preserve"> gPLS which is close </w:t>
      </w:r>
      <w:r w:rsidR="006E5326">
        <w:rPr>
          <w:rFonts w:ascii="Times New Roman" w:hAnsi="Times New Roman" w:cs="Times New Roman"/>
          <w:sz w:val="24"/>
          <w:szCs w:val="24"/>
          <w:lang w:val="en-US"/>
        </w:rPr>
        <w:t xml:space="preserve">to </w:t>
      </w:r>
      <w:r w:rsidR="00F42760">
        <w:rPr>
          <w:rFonts w:ascii="Times New Roman" w:hAnsi="Times New Roman" w:cs="Times New Roman"/>
          <w:sz w:val="24"/>
          <w:szCs w:val="24"/>
          <w:lang w:val="en-US"/>
        </w:rPr>
        <w:t>sgPLS in this application)</w:t>
      </w:r>
      <w:r w:rsidR="00354B50">
        <w:rPr>
          <w:rFonts w:ascii="Times New Roman" w:hAnsi="Times New Roman" w:cs="Times New Roman"/>
          <w:sz w:val="24"/>
          <w:szCs w:val="24"/>
          <w:lang w:val="en-US"/>
        </w:rPr>
        <w:t>.</w:t>
      </w:r>
      <w:r w:rsidR="00A41759">
        <w:rPr>
          <w:rFonts w:ascii="Times New Roman" w:hAnsi="Times New Roman" w:cs="Times New Roman"/>
          <w:sz w:val="24"/>
          <w:szCs w:val="24"/>
          <w:lang w:val="en-US"/>
        </w:rPr>
        <w:t xml:space="preserve"> We observe similar results for the RMSEP criterion (Supplementary figure S15)</w:t>
      </w:r>
      <w:r w:rsidR="00EA585D">
        <w:rPr>
          <w:rFonts w:ascii="Times New Roman" w:hAnsi="Times New Roman" w:cs="Times New Roman"/>
          <w:sz w:val="24"/>
          <w:szCs w:val="24"/>
          <w:lang w:val="en-US"/>
        </w:rPr>
        <w:t>.</w:t>
      </w:r>
    </w:p>
    <w:p w14:paraId="23446C71" w14:textId="77777777" w:rsidR="00EA585D" w:rsidRPr="008F51A3" w:rsidRDefault="00EA585D" w:rsidP="00E2082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To summarize, even in a very low sample size (N=16) and a high number of features (p=5399)</w:t>
      </w:r>
      <w:r w:rsidR="00EC10B4">
        <w:rPr>
          <w:rFonts w:ascii="Times New Roman" w:hAnsi="Times New Roman" w:cs="Times New Roman"/>
          <w:sz w:val="24"/>
          <w:szCs w:val="24"/>
          <w:lang w:val="en-US"/>
        </w:rPr>
        <w:t xml:space="preserve"> configuration</w:t>
      </w:r>
      <w:r>
        <w:rPr>
          <w:rFonts w:ascii="Times New Roman" w:hAnsi="Times New Roman" w:cs="Times New Roman"/>
          <w:sz w:val="24"/>
          <w:szCs w:val="24"/>
          <w:lang w:val="en-US"/>
        </w:rPr>
        <w:t>, sgPLS reached the best predictive performances while selecting the most predictive genes from a single group.</w:t>
      </w:r>
    </w:p>
    <w:p w14:paraId="1300F72E" w14:textId="77777777" w:rsidR="009966FE" w:rsidRDefault="009966FE" w:rsidP="00E20822">
      <w:pPr>
        <w:spacing w:line="480" w:lineRule="auto"/>
        <w:rPr>
          <w:rFonts w:ascii="Times New Roman" w:hAnsi="Times New Roman" w:cs="Times New Roman"/>
          <w:b/>
          <w:sz w:val="24"/>
          <w:szCs w:val="24"/>
          <w:lang w:val="en-US"/>
        </w:rPr>
      </w:pPr>
    </w:p>
    <w:p w14:paraId="2717682B" w14:textId="77777777" w:rsidR="00F66FA7" w:rsidRPr="00BC1978" w:rsidRDefault="00F66FA7" w:rsidP="00F66FA7">
      <w:pPr>
        <w:spacing w:line="240" w:lineRule="auto"/>
        <w:rPr>
          <w:rFonts w:ascii="Times New Roman" w:hAnsi="Times New Roman" w:cs="Times New Roman"/>
          <w:sz w:val="24"/>
          <w:szCs w:val="24"/>
          <w:lang w:val="en-US"/>
        </w:rPr>
      </w:pPr>
      <w:r w:rsidRPr="00BC1978">
        <w:rPr>
          <w:rFonts w:ascii="Times New Roman" w:hAnsi="Times New Roman" w:cs="Times New Roman"/>
          <w:b/>
          <w:sz w:val="24"/>
          <w:szCs w:val="24"/>
          <w:lang w:val="en-US"/>
        </w:rPr>
        <w:lastRenderedPageBreak/>
        <w:t xml:space="preserve">Table </w:t>
      </w:r>
      <w:r>
        <w:rPr>
          <w:rFonts w:ascii="Times New Roman" w:hAnsi="Times New Roman" w:cs="Times New Roman"/>
          <w:b/>
          <w:sz w:val="24"/>
          <w:szCs w:val="24"/>
          <w:lang w:val="en-US"/>
        </w:rPr>
        <w:t>S1</w:t>
      </w:r>
      <w:r w:rsidRPr="00BC1978">
        <w:rPr>
          <w:rFonts w:ascii="Times New Roman" w:hAnsi="Times New Roman" w:cs="Times New Roman"/>
          <w:b/>
          <w:sz w:val="24"/>
          <w:szCs w:val="24"/>
          <w:lang w:val="en-US"/>
        </w:rPr>
        <w:t xml:space="preserve">. </w:t>
      </w:r>
      <w:r w:rsidRPr="00BC1978">
        <w:rPr>
          <w:rFonts w:ascii="Times New Roman" w:hAnsi="Times New Roman" w:cs="Times New Roman"/>
          <w:sz w:val="24"/>
          <w:szCs w:val="24"/>
          <w:lang w:val="en-US"/>
        </w:rPr>
        <w:t>Comparison of the multivariable regression methods for 10 random divisions with 100 runs (N=</w:t>
      </w:r>
      <w:r>
        <w:rPr>
          <w:rFonts w:ascii="Times New Roman" w:hAnsi="Times New Roman" w:cs="Times New Roman"/>
          <w:sz w:val="24"/>
          <w:szCs w:val="24"/>
          <w:lang w:val="en-US"/>
        </w:rPr>
        <w:t>1</w:t>
      </w:r>
      <w:r w:rsidRPr="00BC1978">
        <w:rPr>
          <w:rFonts w:ascii="Times New Roman" w:hAnsi="Times New Roman" w:cs="Times New Roman"/>
          <w:sz w:val="24"/>
          <w:szCs w:val="24"/>
          <w:lang w:val="en-US"/>
        </w:rPr>
        <w:t>6, p=</w:t>
      </w:r>
      <w:r>
        <w:rPr>
          <w:rFonts w:ascii="Times New Roman" w:hAnsi="Times New Roman" w:cs="Times New Roman"/>
          <w:sz w:val="24"/>
          <w:szCs w:val="24"/>
          <w:lang w:val="en-US"/>
        </w:rPr>
        <w:t>5399</w:t>
      </w:r>
      <w:r w:rsidRPr="00BC1978">
        <w:rPr>
          <w:rFonts w:ascii="Times New Roman" w:hAnsi="Times New Roman" w:cs="Times New Roman"/>
          <w:sz w:val="24"/>
          <w:szCs w:val="24"/>
          <w:lang w:val="en-US"/>
        </w:rPr>
        <w:t>)</w:t>
      </w:r>
    </w:p>
    <w:tbl>
      <w:tblPr>
        <w:tblW w:w="11107" w:type="dxa"/>
        <w:tblInd w:w="-714" w:type="dxa"/>
        <w:tblCellMar>
          <w:left w:w="70" w:type="dxa"/>
          <w:right w:w="70" w:type="dxa"/>
        </w:tblCellMar>
        <w:tblLook w:val="04A0" w:firstRow="1" w:lastRow="0" w:firstColumn="1" w:lastColumn="0" w:noHBand="0" w:noVBand="1"/>
      </w:tblPr>
      <w:tblGrid>
        <w:gridCol w:w="993"/>
        <w:gridCol w:w="1701"/>
        <w:gridCol w:w="2126"/>
        <w:gridCol w:w="2835"/>
        <w:gridCol w:w="3452"/>
      </w:tblGrid>
      <w:tr w:rsidR="00F66FA7" w:rsidRPr="00BC1978" w14:paraId="0753532F" w14:textId="77777777" w:rsidTr="00906EF4">
        <w:trPr>
          <w:trHeight w:val="3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405E6" w14:textId="77777777" w:rsidR="00F66FA7" w:rsidRPr="00BC1978" w:rsidRDefault="00F66FA7" w:rsidP="00906EF4">
            <w:pPr>
              <w:spacing w:after="0" w:line="480" w:lineRule="auto"/>
              <w:rPr>
                <w:rFonts w:ascii="Arial" w:eastAsia="Times New Roman" w:hAnsi="Arial" w:cs="Arial"/>
                <w:b/>
                <w:bCs/>
                <w:color w:val="000000"/>
                <w:sz w:val="18"/>
                <w:szCs w:val="18"/>
                <w:lang w:val="en-US" w:eastAsia="fr-FR"/>
              </w:rPr>
            </w:pPr>
            <w:r w:rsidRPr="00BC1978">
              <w:rPr>
                <w:rFonts w:ascii="Arial" w:eastAsia="Times New Roman" w:hAnsi="Arial" w:cs="Arial"/>
                <w:b/>
                <w:bCs/>
                <w:color w:val="000000"/>
                <w:sz w:val="18"/>
                <w:szCs w:val="18"/>
                <w:lang w:val="en-US" w:eastAsia="fr-FR"/>
              </w:rPr>
              <w:t>Method</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D631EF2" w14:textId="77777777" w:rsidR="00F66FA7" w:rsidRPr="00BC1978" w:rsidRDefault="00F66FA7" w:rsidP="00906EF4">
            <w:pPr>
              <w:spacing w:after="0" w:line="480" w:lineRule="auto"/>
              <w:rPr>
                <w:rFonts w:ascii="Arial" w:eastAsia="Times New Roman" w:hAnsi="Arial" w:cs="Arial"/>
                <w:b/>
                <w:bCs/>
                <w:color w:val="000000"/>
                <w:sz w:val="18"/>
                <w:szCs w:val="18"/>
                <w:lang w:val="en-US" w:eastAsia="fr-FR"/>
              </w:rPr>
            </w:pPr>
            <w:r w:rsidRPr="00BC1978">
              <w:rPr>
                <w:rFonts w:ascii="Arial" w:eastAsia="Times New Roman" w:hAnsi="Arial" w:cs="Arial"/>
                <w:b/>
                <w:bCs/>
                <w:color w:val="000000"/>
                <w:sz w:val="18"/>
                <w:szCs w:val="18"/>
                <w:lang w:val="en-US" w:eastAsia="fr-FR"/>
              </w:rPr>
              <w:t>Test data R² (SD)</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EA71450" w14:textId="77777777" w:rsidR="00F66FA7" w:rsidRPr="00BC1978" w:rsidRDefault="00F66FA7" w:rsidP="00906EF4">
            <w:pPr>
              <w:spacing w:after="0" w:line="480" w:lineRule="auto"/>
              <w:rPr>
                <w:rFonts w:ascii="Arial" w:eastAsia="Times New Roman" w:hAnsi="Arial" w:cs="Arial"/>
                <w:b/>
                <w:bCs/>
                <w:color w:val="000000"/>
                <w:sz w:val="18"/>
                <w:szCs w:val="18"/>
                <w:lang w:val="en-US" w:eastAsia="fr-FR"/>
              </w:rPr>
            </w:pPr>
            <w:r w:rsidRPr="00BC1978">
              <w:rPr>
                <w:rFonts w:ascii="Arial" w:eastAsia="Times New Roman" w:hAnsi="Arial" w:cs="Arial"/>
                <w:b/>
                <w:bCs/>
                <w:color w:val="000000"/>
                <w:sz w:val="18"/>
                <w:szCs w:val="18"/>
                <w:lang w:val="en-US" w:eastAsia="fr-FR"/>
              </w:rPr>
              <w:t xml:space="preserve">Test data </w:t>
            </w:r>
            <w:r>
              <w:rPr>
                <w:rFonts w:ascii="Arial" w:eastAsia="Times New Roman" w:hAnsi="Arial" w:cs="Arial"/>
                <w:b/>
                <w:bCs/>
                <w:color w:val="000000"/>
                <w:sz w:val="18"/>
                <w:szCs w:val="18"/>
                <w:lang w:val="en-US" w:eastAsia="fr-FR"/>
              </w:rPr>
              <w:t>R</w:t>
            </w:r>
            <w:r w:rsidRPr="00BC1978">
              <w:rPr>
                <w:rFonts w:ascii="Arial" w:eastAsia="Times New Roman" w:hAnsi="Arial" w:cs="Arial"/>
                <w:b/>
                <w:bCs/>
                <w:color w:val="000000"/>
                <w:sz w:val="18"/>
                <w:szCs w:val="18"/>
                <w:lang w:val="en-US" w:eastAsia="fr-FR"/>
              </w:rPr>
              <w:t>MSEP (SD)</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2AC31835" w14:textId="77777777" w:rsidR="00F66FA7" w:rsidRPr="00BC1978" w:rsidRDefault="00F66FA7" w:rsidP="00906EF4">
            <w:pPr>
              <w:spacing w:after="0" w:line="480" w:lineRule="auto"/>
              <w:rPr>
                <w:rFonts w:ascii="Arial" w:eastAsia="Times New Roman" w:hAnsi="Arial" w:cs="Arial"/>
                <w:b/>
                <w:bCs/>
                <w:color w:val="000000"/>
                <w:sz w:val="18"/>
                <w:szCs w:val="18"/>
                <w:lang w:val="en-US" w:eastAsia="fr-FR"/>
              </w:rPr>
            </w:pPr>
            <w:r w:rsidRPr="00BC1978">
              <w:rPr>
                <w:rFonts w:ascii="Arial" w:eastAsia="Times New Roman" w:hAnsi="Arial" w:cs="Arial"/>
                <w:b/>
                <w:bCs/>
                <w:color w:val="000000"/>
                <w:sz w:val="18"/>
                <w:szCs w:val="18"/>
                <w:lang w:val="en-US" w:eastAsia="fr-FR"/>
              </w:rPr>
              <w:t xml:space="preserve">Number of selected </w:t>
            </w:r>
            <w:r w:rsidRPr="0044120E">
              <w:rPr>
                <w:rFonts w:ascii="Arial" w:eastAsia="Times New Roman" w:hAnsi="Arial" w:cs="Arial"/>
                <w:b/>
                <w:bCs/>
                <w:color w:val="000000"/>
                <w:sz w:val="18"/>
                <w:szCs w:val="18"/>
                <w:lang w:val="en-US" w:eastAsia="fr-FR"/>
              </w:rPr>
              <w:t>predictors</w:t>
            </w:r>
            <w:r w:rsidRPr="00BC1978">
              <w:rPr>
                <w:rFonts w:ascii="Arial" w:eastAsia="Times New Roman" w:hAnsi="Arial" w:cs="Arial"/>
                <w:b/>
                <w:bCs/>
                <w:color w:val="000000"/>
                <w:sz w:val="18"/>
                <w:szCs w:val="18"/>
                <w:lang w:val="en-US" w:eastAsia="fr-FR"/>
              </w:rPr>
              <w:t xml:space="preserve">* </w:t>
            </w:r>
          </w:p>
        </w:tc>
        <w:tc>
          <w:tcPr>
            <w:tcW w:w="3452" w:type="dxa"/>
            <w:tcBorders>
              <w:top w:val="single" w:sz="4" w:space="0" w:color="auto"/>
              <w:left w:val="nil"/>
              <w:bottom w:val="single" w:sz="4" w:space="0" w:color="auto"/>
              <w:right w:val="single" w:sz="4" w:space="0" w:color="auto"/>
            </w:tcBorders>
            <w:shd w:val="clear" w:color="auto" w:fill="auto"/>
            <w:noWrap/>
            <w:vAlign w:val="bottom"/>
            <w:hideMark/>
          </w:tcPr>
          <w:p w14:paraId="19846640" w14:textId="77777777" w:rsidR="00F66FA7" w:rsidRPr="00BC1978" w:rsidRDefault="00F66FA7" w:rsidP="00906EF4">
            <w:pPr>
              <w:spacing w:after="0" w:line="480" w:lineRule="auto"/>
              <w:rPr>
                <w:rFonts w:ascii="Arial" w:eastAsia="Times New Roman" w:hAnsi="Arial" w:cs="Arial"/>
                <w:b/>
                <w:bCs/>
                <w:color w:val="000000"/>
                <w:sz w:val="18"/>
                <w:szCs w:val="18"/>
                <w:lang w:val="en-US" w:eastAsia="fr-FR"/>
              </w:rPr>
            </w:pPr>
            <w:r w:rsidRPr="00BC1978">
              <w:rPr>
                <w:rFonts w:ascii="Arial" w:eastAsia="Times New Roman" w:hAnsi="Arial" w:cs="Arial"/>
                <w:b/>
                <w:bCs/>
                <w:color w:val="000000"/>
                <w:sz w:val="18"/>
                <w:szCs w:val="18"/>
                <w:lang w:val="en-US" w:eastAsia="fr-FR"/>
              </w:rPr>
              <w:t>Selected groups*</w:t>
            </w:r>
          </w:p>
        </w:tc>
      </w:tr>
      <w:tr w:rsidR="00F66FA7" w:rsidRPr="00BC1978" w14:paraId="57B326D9" w14:textId="77777777" w:rsidTr="00906EF4">
        <w:trPr>
          <w:trHeight w:val="36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2AAF2D0" w14:textId="77777777" w:rsidR="00F66FA7" w:rsidRPr="00BC1978" w:rsidRDefault="00F66FA7" w:rsidP="00906EF4">
            <w:pPr>
              <w:spacing w:after="0" w:line="480" w:lineRule="auto"/>
              <w:rPr>
                <w:rFonts w:ascii="Arial" w:eastAsia="Times New Roman" w:hAnsi="Arial" w:cs="Arial"/>
                <w:color w:val="000000"/>
                <w:sz w:val="18"/>
                <w:szCs w:val="18"/>
                <w:lang w:val="en-US" w:eastAsia="fr-FR"/>
              </w:rPr>
            </w:pPr>
            <w:r w:rsidRPr="00BC1978">
              <w:rPr>
                <w:rFonts w:ascii="Arial" w:eastAsia="Times New Roman" w:hAnsi="Arial" w:cs="Arial"/>
                <w:color w:val="000000"/>
                <w:sz w:val="18"/>
                <w:szCs w:val="18"/>
                <w:lang w:val="en-US" w:eastAsia="fr-FR"/>
              </w:rPr>
              <w:t>Lasso</w:t>
            </w:r>
          </w:p>
        </w:tc>
        <w:tc>
          <w:tcPr>
            <w:tcW w:w="1701" w:type="dxa"/>
            <w:tcBorders>
              <w:top w:val="nil"/>
              <w:left w:val="nil"/>
              <w:bottom w:val="single" w:sz="4" w:space="0" w:color="auto"/>
              <w:right w:val="single" w:sz="4" w:space="0" w:color="auto"/>
            </w:tcBorders>
            <w:shd w:val="clear" w:color="auto" w:fill="auto"/>
            <w:noWrap/>
            <w:vAlign w:val="bottom"/>
            <w:hideMark/>
          </w:tcPr>
          <w:p w14:paraId="1331ED02" w14:textId="77777777" w:rsidR="00F66FA7" w:rsidRPr="00BC1978" w:rsidRDefault="00F66FA7" w:rsidP="00906EF4">
            <w:pPr>
              <w:spacing w:after="0" w:line="480" w:lineRule="auto"/>
              <w:jc w:val="center"/>
              <w:rPr>
                <w:rFonts w:ascii="Arial" w:eastAsia="Times New Roman" w:hAnsi="Arial" w:cs="Arial"/>
                <w:color w:val="000000"/>
                <w:sz w:val="18"/>
                <w:szCs w:val="18"/>
                <w:lang w:val="en-US" w:eastAsia="fr-FR"/>
              </w:rPr>
            </w:pPr>
            <w:r>
              <w:rPr>
                <w:rFonts w:ascii="Arial" w:eastAsia="Times New Roman" w:hAnsi="Arial" w:cs="Arial"/>
                <w:color w:val="000000"/>
                <w:sz w:val="18"/>
                <w:szCs w:val="18"/>
                <w:lang w:val="en-US" w:eastAsia="fr-FR"/>
              </w:rPr>
              <w:t>0.21 (0.15</w:t>
            </w:r>
            <w:r w:rsidRPr="00BC1978">
              <w:rPr>
                <w:rFonts w:ascii="Arial" w:eastAsia="Times New Roman" w:hAnsi="Arial" w:cs="Arial"/>
                <w:color w:val="000000"/>
                <w:sz w:val="18"/>
                <w:szCs w:val="18"/>
                <w:lang w:val="en-US" w:eastAsia="fr-FR"/>
              </w:rPr>
              <w:t>)</w:t>
            </w:r>
          </w:p>
        </w:tc>
        <w:tc>
          <w:tcPr>
            <w:tcW w:w="2126" w:type="dxa"/>
            <w:tcBorders>
              <w:top w:val="nil"/>
              <w:left w:val="nil"/>
              <w:bottom w:val="single" w:sz="4" w:space="0" w:color="auto"/>
              <w:right w:val="single" w:sz="4" w:space="0" w:color="auto"/>
            </w:tcBorders>
            <w:shd w:val="clear" w:color="auto" w:fill="auto"/>
            <w:noWrap/>
            <w:vAlign w:val="bottom"/>
            <w:hideMark/>
          </w:tcPr>
          <w:p w14:paraId="7D5E183A" w14:textId="77777777" w:rsidR="00F66FA7" w:rsidRPr="00906EF4" w:rsidRDefault="00F66FA7" w:rsidP="00906EF4">
            <w:pPr>
              <w:spacing w:after="0" w:line="480" w:lineRule="auto"/>
              <w:jc w:val="center"/>
              <w:rPr>
                <w:rFonts w:ascii="Arial" w:eastAsia="Times New Roman" w:hAnsi="Arial" w:cs="Arial"/>
                <w:color w:val="000000"/>
                <w:sz w:val="18"/>
                <w:szCs w:val="18"/>
                <w:lang w:eastAsia="fr-FR"/>
              </w:rPr>
            </w:pPr>
            <w:r w:rsidRPr="00906EF4">
              <w:rPr>
                <w:rFonts w:ascii="Arial" w:eastAsia="Times New Roman" w:hAnsi="Arial" w:cs="Arial"/>
                <w:color w:val="000000"/>
                <w:sz w:val="18"/>
                <w:szCs w:val="18"/>
                <w:lang w:eastAsia="fr-FR"/>
              </w:rPr>
              <w:t>1.</w:t>
            </w:r>
            <w:r>
              <w:rPr>
                <w:rFonts w:ascii="Arial" w:eastAsia="Times New Roman" w:hAnsi="Arial" w:cs="Arial"/>
                <w:color w:val="000000"/>
                <w:sz w:val="18"/>
                <w:szCs w:val="18"/>
                <w:lang w:eastAsia="fr-FR"/>
              </w:rPr>
              <w:t>49</w:t>
            </w:r>
            <w:r w:rsidRPr="00906EF4">
              <w:rPr>
                <w:rFonts w:ascii="Arial" w:eastAsia="Times New Roman" w:hAnsi="Arial" w:cs="Arial"/>
                <w:color w:val="000000"/>
                <w:sz w:val="18"/>
                <w:szCs w:val="18"/>
                <w:lang w:eastAsia="fr-FR"/>
              </w:rPr>
              <w:t xml:space="preserve"> (0.1</w:t>
            </w:r>
            <w:r>
              <w:rPr>
                <w:rFonts w:ascii="Arial" w:eastAsia="Times New Roman" w:hAnsi="Arial" w:cs="Arial"/>
                <w:color w:val="000000"/>
                <w:sz w:val="18"/>
                <w:szCs w:val="18"/>
                <w:lang w:eastAsia="fr-FR"/>
              </w:rPr>
              <w:t>9</w:t>
            </w:r>
            <w:r w:rsidRPr="00906EF4">
              <w:rPr>
                <w:rFonts w:ascii="Arial" w:eastAsia="Times New Roman" w:hAnsi="Arial" w:cs="Arial"/>
                <w:color w:val="000000"/>
                <w:sz w:val="18"/>
                <w:szCs w:val="18"/>
                <w:lang w:eastAsia="fr-FR"/>
              </w:rPr>
              <w:t>)</w:t>
            </w:r>
          </w:p>
        </w:tc>
        <w:tc>
          <w:tcPr>
            <w:tcW w:w="2835" w:type="dxa"/>
            <w:tcBorders>
              <w:top w:val="nil"/>
              <w:left w:val="nil"/>
              <w:bottom w:val="single" w:sz="4" w:space="0" w:color="auto"/>
              <w:right w:val="single" w:sz="4" w:space="0" w:color="auto"/>
            </w:tcBorders>
            <w:shd w:val="clear" w:color="auto" w:fill="auto"/>
            <w:noWrap/>
            <w:vAlign w:val="bottom"/>
            <w:hideMark/>
          </w:tcPr>
          <w:p w14:paraId="1DD4533F" w14:textId="77777777" w:rsidR="00F66FA7" w:rsidRPr="00906EF4" w:rsidRDefault="00F66FA7" w:rsidP="00906EF4">
            <w:pPr>
              <w:spacing w:after="0" w:line="48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val="en-US" w:eastAsia="fr-FR"/>
              </w:rPr>
              <w:t>1</w:t>
            </w:r>
          </w:p>
        </w:tc>
        <w:tc>
          <w:tcPr>
            <w:tcW w:w="3452" w:type="dxa"/>
            <w:tcBorders>
              <w:top w:val="nil"/>
              <w:left w:val="nil"/>
              <w:bottom w:val="single" w:sz="4" w:space="0" w:color="auto"/>
              <w:right w:val="single" w:sz="4" w:space="0" w:color="auto"/>
            </w:tcBorders>
            <w:shd w:val="clear" w:color="auto" w:fill="auto"/>
            <w:noWrap/>
            <w:vAlign w:val="bottom"/>
            <w:hideMark/>
          </w:tcPr>
          <w:p w14:paraId="758A5A32" w14:textId="77777777" w:rsidR="00F66FA7" w:rsidRPr="00906EF4" w:rsidRDefault="00F66FA7" w:rsidP="00906EF4">
            <w:pPr>
              <w:spacing w:after="0" w:line="48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val="en-US" w:eastAsia="fr-FR"/>
              </w:rPr>
              <w:t>M5.4</w:t>
            </w:r>
          </w:p>
        </w:tc>
      </w:tr>
      <w:tr w:rsidR="00F66FA7" w:rsidRPr="00BC1978" w14:paraId="4D29CDCF" w14:textId="77777777" w:rsidTr="00906EF4">
        <w:trPr>
          <w:trHeight w:val="36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EE6483F" w14:textId="77777777" w:rsidR="00F66FA7" w:rsidRPr="00906EF4" w:rsidRDefault="00F66FA7" w:rsidP="00906EF4">
            <w:pPr>
              <w:spacing w:after="0" w:line="480" w:lineRule="auto"/>
              <w:rPr>
                <w:rFonts w:ascii="Arial" w:eastAsia="Times New Roman" w:hAnsi="Arial" w:cs="Arial"/>
                <w:color w:val="000000"/>
                <w:sz w:val="18"/>
                <w:szCs w:val="18"/>
                <w:lang w:eastAsia="fr-FR"/>
              </w:rPr>
            </w:pPr>
            <w:r w:rsidRPr="00906EF4">
              <w:rPr>
                <w:rFonts w:ascii="Arial" w:eastAsia="Times New Roman" w:hAnsi="Arial" w:cs="Arial"/>
                <w:color w:val="000000"/>
                <w:sz w:val="18"/>
                <w:szCs w:val="18"/>
                <w:lang w:eastAsia="fr-FR"/>
              </w:rPr>
              <w:t>sgLasso</w:t>
            </w:r>
          </w:p>
        </w:tc>
        <w:tc>
          <w:tcPr>
            <w:tcW w:w="1701" w:type="dxa"/>
            <w:tcBorders>
              <w:top w:val="nil"/>
              <w:left w:val="nil"/>
              <w:bottom w:val="single" w:sz="4" w:space="0" w:color="auto"/>
              <w:right w:val="single" w:sz="4" w:space="0" w:color="auto"/>
            </w:tcBorders>
            <w:shd w:val="clear" w:color="auto" w:fill="auto"/>
            <w:noWrap/>
            <w:vAlign w:val="bottom"/>
            <w:hideMark/>
          </w:tcPr>
          <w:p w14:paraId="336E6491" w14:textId="77777777" w:rsidR="00F66FA7" w:rsidRPr="00906EF4" w:rsidRDefault="00F66FA7" w:rsidP="00906EF4">
            <w:pPr>
              <w:spacing w:after="0" w:line="48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0.43 (0.10</w:t>
            </w:r>
            <w:r w:rsidRPr="00906EF4">
              <w:rPr>
                <w:rFonts w:ascii="Arial" w:eastAsia="Times New Roman" w:hAnsi="Arial" w:cs="Arial"/>
                <w:color w:val="000000"/>
                <w:sz w:val="18"/>
                <w:szCs w:val="18"/>
                <w:lang w:eastAsia="fr-FR"/>
              </w:rPr>
              <w:t>)</w:t>
            </w:r>
          </w:p>
        </w:tc>
        <w:tc>
          <w:tcPr>
            <w:tcW w:w="2126" w:type="dxa"/>
            <w:tcBorders>
              <w:top w:val="nil"/>
              <w:left w:val="nil"/>
              <w:bottom w:val="single" w:sz="4" w:space="0" w:color="auto"/>
              <w:right w:val="single" w:sz="4" w:space="0" w:color="auto"/>
            </w:tcBorders>
            <w:shd w:val="clear" w:color="auto" w:fill="auto"/>
            <w:noWrap/>
            <w:vAlign w:val="bottom"/>
            <w:hideMark/>
          </w:tcPr>
          <w:p w14:paraId="2D14D3B0" w14:textId="77777777" w:rsidR="00F66FA7" w:rsidRPr="00906EF4" w:rsidRDefault="00F66FA7" w:rsidP="00906EF4">
            <w:pPr>
              <w:spacing w:after="0" w:line="48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1.25</w:t>
            </w:r>
            <w:r w:rsidRPr="00906EF4" w:rsidDel="00256761">
              <w:rPr>
                <w:rFonts w:ascii="Arial" w:eastAsia="Times New Roman" w:hAnsi="Arial" w:cs="Arial"/>
                <w:color w:val="000000"/>
                <w:sz w:val="18"/>
                <w:szCs w:val="18"/>
                <w:lang w:eastAsia="fr-FR"/>
              </w:rPr>
              <w:t xml:space="preserve"> </w:t>
            </w:r>
            <w:r w:rsidRPr="00906EF4">
              <w:rPr>
                <w:rFonts w:ascii="Arial" w:eastAsia="Times New Roman" w:hAnsi="Arial" w:cs="Arial"/>
                <w:color w:val="000000"/>
                <w:sz w:val="18"/>
                <w:szCs w:val="18"/>
                <w:lang w:eastAsia="fr-FR"/>
              </w:rPr>
              <w:t>(0.1</w:t>
            </w:r>
            <w:r>
              <w:rPr>
                <w:rFonts w:ascii="Arial" w:eastAsia="Times New Roman" w:hAnsi="Arial" w:cs="Arial"/>
                <w:color w:val="000000"/>
                <w:sz w:val="18"/>
                <w:szCs w:val="18"/>
                <w:lang w:eastAsia="fr-FR"/>
              </w:rPr>
              <w:t>3</w:t>
            </w:r>
            <w:r w:rsidRPr="00906EF4">
              <w:rPr>
                <w:rFonts w:ascii="Arial" w:eastAsia="Times New Roman" w:hAnsi="Arial" w:cs="Arial"/>
                <w:color w:val="000000"/>
                <w:sz w:val="18"/>
                <w:szCs w:val="18"/>
                <w:lang w:eastAsia="fr-FR"/>
              </w:rPr>
              <w:t>)</w:t>
            </w:r>
          </w:p>
        </w:tc>
        <w:tc>
          <w:tcPr>
            <w:tcW w:w="2835" w:type="dxa"/>
            <w:tcBorders>
              <w:top w:val="nil"/>
              <w:left w:val="nil"/>
              <w:bottom w:val="single" w:sz="4" w:space="0" w:color="auto"/>
              <w:right w:val="single" w:sz="4" w:space="0" w:color="auto"/>
            </w:tcBorders>
            <w:shd w:val="clear" w:color="auto" w:fill="auto"/>
            <w:noWrap/>
            <w:vAlign w:val="bottom"/>
            <w:hideMark/>
          </w:tcPr>
          <w:p w14:paraId="1309C595" w14:textId="77777777" w:rsidR="00F66FA7" w:rsidRPr="00906EF4" w:rsidRDefault="00F66FA7" w:rsidP="00906EF4">
            <w:pPr>
              <w:spacing w:after="0" w:line="48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val="en-US" w:eastAsia="fr-FR"/>
              </w:rPr>
              <w:t>45</w:t>
            </w:r>
          </w:p>
        </w:tc>
        <w:tc>
          <w:tcPr>
            <w:tcW w:w="3452" w:type="dxa"/>
            <w:tcBorders>
              <w:top w:val="nil"/>
              <w:left w:val="nil"/>
              <w:bottom w:val="single" w:sz="4" w:space="0" w:color="auto"/>
              <w:right w:val="single" w:sz="4" w:space="0" w:color="auto"/>
            </w:tcBorders>
            <w:shd w:val="clear" w:color="auto" w:fill="auto"/>
            <w:noWrap/>
            <w:vAlign w:val="bottom"/>
            <w:hideMark/>
          </w:tcPr>
          <w:p w14:paraId="78ED92E8" w14:textId="77777777" w:rsidR="00F66FA7" w:rsidRPr="00906EF4" w:rsidRDefault="00F66FA7" w:rsidP="00906EF4">
            <w:pPr>
              <w:spacing w:after="0" w:line="48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val="en-US" w:eastAsia="fr-FR"/>
              </w:rPr>
              <w:t>M5.15, M4.1, M4.2</w:t>
            </w:r>
          </w:p>
        </w:tc>
      </w:tr>
      <w:tr w:rsidR="00F66FA7" w:rsidRPr="00BC1978" w14:paraId="002AB6C8" w14:textId="77777777" w:rsidTr="00906EF4">
        <w:trPr>
          <w:trHeight w:val="36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7C95E08" w14:textId="77777777" w:rsidR="00F66FA7" w:rsidRPr="00906EF4" w:rsidRDefault="00F66FA7" w:rsidP="00906EF4">
            <w:pPr>
              <w:spacing w:after="0" w:line="480" w:lineRule="auto"/>
              <w:rPr>
                <w:rFonts w:ascii="Arial" w:eastAsia="Times New Roman" w:hAnsi="Arial" w:cs="Arial"/>
                <w:color w:val="000000"/>
                <w:sz w:val="18"/>
                <w:szCs w:val="18"/>
                <w:lang w:eastAsia="fr-FR"/>
              </w:rPr>
            </w:pPr>
            <w:r w:rsidRPr="00906EF4">
              <w:rPr>
                <w:rFonts w:ascii="Arial" w:eastAsia="Times New Roman" w:hAnsi="Arial" w:cs="Arial"/>
                <w:color w:val="000000"/>
                <w:sz w:val="18"/>
                <w:szCs w:val="18"/>
                <w:lang w:eastAsia="fr-FR"/>
              </w:rPr>
              <w:t>gLasso</w:t>
            </w:r>
          </w:p>
        </w:tc>
        <w:tc>
          <w:tcPr>
            <w:tcW w:w="1701" w:type="dxa"/>
            <w:tcBorders>
              <w:top w:val="nil"/>
              <w:left w:val="nil"/>
              <w:bottom w:val="single" w:sz="4" w:space="0" w:color="auto"/>
              <w:right w:val="single" w:sz="4" w:space="0" w:color="auto"/>
            </w:tcBorders>
            <w:shd w:val="clear" w:color="auto" w:fill="auto"/>
            <w:noWrap/>
            <w:vAlign w:val="bottom"/>
            <w:hideMark/>
          </w:tcPr>
          <w:p w14:paraId="63293EF5" w14:textId="77777777" w:rsidR="00F66FA7" w:rsidRPr="00906EF4" w:rsidRDefault="00F66FA7" w:rsidP="00906EF4">
            <w:pPr>
              <w:spacing w:after="0" w:line="480" w:lineRule="auto"/>
              <w:jc w:val="center"/>
              <w:rPr>
                <w:rFonts w:ascii="Arial" w:eastAsia="Times New Roman" w:hAnsi="Arial" w:cs="Arial"/>
                <w:color w:val="000000"/>
                <w:sz w:val="18"/>
                <w:szCs w:val="18"/>
                <w:lang w:eastAsia="fr-FR"/>
              </w:rPr>
            </w:pPr>
            <w:r w:rsidRPr="00FE0F07">
              <w:rPr>
                <w:rFonts w:ascii="Arial" w:eastAsia="Times New Roman" w:hAnsi="Arial" w:cs="Arial"/>
                <w:color w:val="000000"/>
                <w:sz w:val="18"/>
                <w:szCs w:val="18"/>
                <w:lang w:eastAsia="fr-FR"/>
              </w:rPr>
              <w:t>0.45 (0.</w:t>
            </w:r>
            <w:r>
              <w:rPr>
                <w:rFonts w:ascii="Arial" w:eastAsia="Times New Roman" w:hAnsi="Arial" w:cs="Arial"/>
                <w:color w:val="000000"/>
                <w:sz w:val="18"/>
                <w:szCs w:val="18"/>
                <w:lang w:eastAsia="fr-FR"/>
              </w:rPr>
              <w:t>09</w:t>
            </w:r>
            <w:r w:rsidRPr="00FE0F07">
              <w:rPr>
                <w:rFonts w:ascii="Arial" w:eastAsia="Times New Roman" w:hAnsi="Arial" w:cs="Arial"/>
                <w:color w:val="000000"/>
                <w:sz w:val="18"/>
                <w:szCs w:val="18"/>
                <w:lang w:eastAsia="fr-FR"/>
              </w:rPr>
              <w:t>)</w:t>
            </w:r>
          </w:p>
        </w:tc>
        <w:tc>
          <w:tcPr>
            <w:tcW w:w="2126" w:type="dxa"/>
            <w:tcBorders>
              <w:top w:val="nil"/>
              <w:left w:val="nil"/>
              <w:bottom w:val="single" w:sz="4" w:space="0" w:color="auto"/>
              <w:right w:val="single" w:sz="4" w:space="0" w:color="auto"/>
            </w:tcBorders>
            <w:shd w:val="clear" w:color="auto" w:fill="auto"/>
            <w:noWrap/>
            <w:vAlign w:val="bottom"/>
            <w:hideMark/>
          </w:tcPr>
          <w:p w14:paraId="406125FB" w14:textId="77777777" w:rsidR="00F66FA7" w:rsidRPr="00906EF4" w:rsidRDefault="00F66FA7" w:rsidP="00906EF4">
            <w:pPr>
              <w:spacing w:after="0" w:line="48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1.22</w:t>
            </w:r>
            <w:r w:rsidRPr="00906EF4">
              <w:rPr>
                <w:rFonts w:ascii="Arial" w:eastAsia="Times New Roman" w:hAnsi="Arial" w:cs="Arial"/>
                <w:color w:val="000000"/>
                <w:sz w:val="18"/>
                <w:szCs w:val="18"/>
                <w:lang w:eastAsia="fr-FR"/>
              </w:rPr>
              <w:t xml:space="preserve"> (0.1</w:t>
            </w:r>
            <w:r>
              <w:rPr>
                <w:rFonts w:ascii="Arial" w:eastAsia="Times New Roman" w:hAnsi="Arial" w:cs="Arial"/>
                <w:color w:val="000000"/>
                <w:sz w:val="18"/>
                <w:szCs w:val="18"/>
                <w:lang w:eastAsia="fr-FR"/>
              </w:rPr>
              <w:t>1</w:t>
            </w:r>
            <w:r w:rsidRPr="00906EF4">
              <w:rPr>
                <w:rFonts w:ascii="Arial" w:eastAsia="Times New Roman" w:hAnsi="Arial" w:cs="Arial"/>
                <w:color w:val="000000"/>
                <w:sz w:val="18"/>
                <w:szCs w:val="18"/>
                <w:lang w:eastAsia="fr-FR"/>
              </w:rPr>
              <w:t>)</w:t>
            </w:r>
          </w:p>
        </w:tc>
        <w:tc>
          <w:tcPr>
            <w:tcW w:w="2835" w:type="dxa"/>
            <w:tcBorders>
              <w:top w:val="nil"/>
              <w:left w:val="nil"/>
              <w:bottom w:val="single" w:sz="4" w:space="0" w:color="auto"/>
              <w:right w:val="single" w:sz="4" w:space="0" w:color="auto"/>
            </w:tcBorders>
            <w:shd w:val="clear" w:color="auto" w:fill="auto"/>
            <w:noWrap/>
            <w:vAlign w:val="bottom"/>
            <w:hideMark/>
          </w:tcPr>
          <w:p w14:paraId="69FAD404" w14:textId="77777777" w:rsidR="00F66FA7" w:rsidRPr="00906EF4" w:rsidRDefault="00F66FA7" w:rsidP="00906EF4">
            <w:pPr>
              <w:spacing w:after="0" w:line="48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val="en-US" w:eastAsia="fr-FR"/>
              </w:rPr>
              <w:t>144</w:t>
            </w:r>
          </w:p>
        </w:tc>
        <w:tc>
          <w:tcPr>
            <w:tcW w:w="3452" w:type="dxa"/>
            <w:tcBorders>
              <w:top w:val="nil"/>
              <w:left w:val="nil"/>
              <w:bottom w:val="single" w:sz="4" w:space="0" w:color="auto"/>
              <w:right w:val="single" w:sz="4" w:space="0" w:color="auto"/>
            </w:tcBorders>
            <w:shd w:val="clear" w:color="auto" w:fill="auto"/>
            <w:noWrap/>
            <w:vAlign w:val="bottom"/>
            <w:hideMark/>
          </w:tcPr>
          <w:p w14:paraId="56A48261" w14:textId="77777777" w:rsidR="00F66FA7" w:rsidRPr="00906EF4" w:rsidRDefault="00F66FA7" w:rsidP="00906EF4">
            <w:pPr>
              <w:spacing w:after="0" w:line="48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val="en-US" w:eastAsia="fr-FR"/>
              </w:rPr>
              <w:t>M5.15, M4.1, M4.11, M4.2</w:t>
            </w:r>
          </w:p>
        </w:tc>
      </w:tr>
      <w:tr w:rsidR="00F66FA7" w:rsidRPr="00BC1978" w14:paraId="04D82CD1" w14:textId="77777777" w:rsidTr="00906EF4">
        <w:trPr>
          <w:trHeight w:val="36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1B2CD95" w14:textId="77777777" w:rsidR="00F66FA7" w:rsidRPr="00906EF4" w:rsidRDefault="00F66FA7" w:rsidP="00906EF4">
            <w:pPr>
              <w:spacing w:after="0" w:line="480" w:lineRule="auto"/>
              <w:rPr>
                <w:rFonts w:ascii="Arial" w:eastAsia="Times New Roman" w:hAnsi="Arial" w:cs="Arial"/>
                <w:color w:val="000000"/>
                <w:sz w:val="18"/>
                <w:szCs w:val="18"/>
                <w:lang w:eastAsia="fr-FR"/>
              </w:rPr>
            </w:pPr>
            <w:r w:rsidRPr="00906EF4">
              <w:rPr>
                <w:rFonts w:ascii="Arial" w:eastAsia="Times New Roman" w:hAnsi="Arial" w:cs="Arial"/>
                <w:color w:val="000000"/>
                <w:sz w:val="18"/>
                <w:szCs w:val="18"/>
                <w:lang w:eastAsia="fr-FR"/>
              </w:rPr>
              <w:t>Elastic net</w:t>
            </w:r>
          </w:p>
        </w:tc>
        <w:tc>
          <w:tcPr>
            <w:tcW w:w="1701" w:type="dxa"/>
            <w:tcBorders>
              <w:top w:val="nil"/>
              <w:left w:val="nil"/>
              <w:bottom w:val="single" w:sz="4" w:space="0" w:color="auto"/>
              <w:right w:val="single" w:sz="4" w:space="0" w:color="auto"/>
            </w:tcBorders>
            <w:shd w:val="clear" w:color="auto" w:fill="auto"/>
            <w:noWrap/>
            <w:vAlign w:val="bottom"/>
            <w:hideMark/>
          </w:tcPr>
          <w:p w14:paraId="43858613" w14:textId="77777777" w:rsidR="00F66FA7" w:rsidRPr="00BC1978" w:rsidRDefault="00F66FA7" w:rsidP="00906EF4">
            <w:pPr>
              <w:spacing w:after="0" w:line="480" w:lineRule="auto"/>
              <w:jc w:val="center"/>
              <w:rPr>
                <w:rFonts w:ascii="Arial" w:eastAsia="Times New Roman" w:hAnsi="Arial" w:cs="Arial"/>
                <w:color w:val="000000"/>
                <w:sz w:val="18"/>
                <w:szCs w:val="18"/>
                <w:lang w:val="en-US" w:eastAsia="fr-FR"/>
              </w:rPr>
            </w:pPr>
            <w:r w:rsidRPr="00906EF4">
              <w:rPr>
                <w:rFonts w:ascii="Arial" w:eastAsia="Times New Roman" w:hAnsi="Arial" w:cs="Arial"/>
                <w:color w:val="000000"/>
                <w:sz w:val="18"/>
                <w:szCs w:val="18"/>
                <w:lang w:eastAsia="fr-FR"/>
              </w:rPr>
              <w:t>0.</w:t>
            </w:r>
            <w:r>
              <w:rPr>
                <w:rFonts w:ascii="Arial" w:eastAsia="Times New Roman" w:hAnsi="Arial" w:cs="Arial"/>
                <w:color w:val="000000"/>
                <w:sz w:val="18"/>
                <w:szCs w:val="18"/>
                <w:lang w:val="en-US" w:eastAsia="fr-FR"/>
              </w:rPr>
              <w:t>26 (0.15</w:t>
            </w:r>
            <w:r w:rsidRPr="00BC1978">
              <w:rPr>
                <w:rFonts w:ascii="Arial" w:eastAsia="Times New Roman" w:hAnsi="Arial" w:cs="Arial"/>
                <w:color w:val="000000"/>
                <w:sz w:val="18"/>
                <w:szCs w:val="18"/>
                <w:lang w:val="en-US" w:eastAsia="fr-FR"/>
              </w:rPr>
              <w:t>)</w:t>
            </w:r>
          </w:p>
        </w:tc>
        <w:tc>
          <w:tcPr>
            <w:tcW w:w="2126" w:type="dxa"/>
            <w:tcBorders>
              <w:top w:val="nil"/>
              <w:left w:val="nil"/>
              <w:bottom w:val="single" w:sz="4" w:space="0" w:color="auto"/>
              <w:right w:val="single" w:sz="4" w:space="0" w:color="auto"/>
            </w:tcBorders>
            <w:shd w:val="clear" w:color="auto" w:fill="auto"/>
            <w:noWrap/>
            <w:vAlign w:val="bottom"/>
            <w:hideMark/>
          </w:tcPr>
          <w:p w14:paraId="747570E9" w14:textId="77777777" w:rsidR="00F66FA7" w:rsidRPr="00906EF4" w:rsidRDefault="00F66FA7" w:rsidP="00906EF4">
            <w:pPr>
              <w:spacing w:after="0" w:line="480" w:lineRule="auto"/>
              <w:jc w:val="center"/>
              <w:rPr>
                <w:rFonts w:ascii="Arial" w:eastAsia="Times New Roman" w:hAnsi="Arial" w:cs="Arial"/>
                <w:color w:val="000000"/>
                <w:sz w:val="18"/>
                <w:szCs w:val="18"/>
                <w:lang w:eastAsia="fr-FR"/>
              </w:rPr>
            </w:pPr>
            <w:r w:rsidRPr="00906EF4">
              <w:rPr>
                <w:rFonts w:ascii="Arial" w:eastAsia="Times New Roman" w:hAnsi="Arial" w:cs="Arial"/>
                <w:color w:val="000000"/>
                <w:sz w:val="18"/>
                <w:szCs w:val="18"/>
                <w:lang w:eastAsia="fr-FR"/>
              </w:rPr>
              <w:t>1.</w:t>
            </w:r>
            <w:r>
              <w:rPr>
                <w:rFonts w:ascii="Arial" w:eastAsia="Times New Roman" w:hAnsi="Arial" w:cs="Arial"/>
                <w:color w:val="000000"/>
                <w:sz w:val="18"/>
                <w:szCs w:val="18"/>
                <w:lang w:eastAsia="fr-FR"/>
              </w:rPr>
              <w:t>42</w:t>
            </w:r>
            <w:r w:rsidRPr="00906EF4">
              <w:rPr>
                <w:rFonts w:ascii="Arial" w:eastAsia="Times New Roman" w:hAnsi="Arial" w:cs="Arial"/>
                <w:color w:val="000000"/>
                <w:sz w:val="18"/>
                <w:szCs w:val="18"/>
                <w:lang w:eastAsia="fr-FR"/>
              </w:rPr>
              <w:t xml:space="preserve"> (0.1</w:t>
            </w:r>
            <w:r>
              <w:rPr>
                <w:rFonts w:ascii="Arial" w:eastAsia="Times New Roman" w:hAnsi="Arial" w:cs="Arial"/>
                <w:color w:val="000000"/>
                <w:sz w:val="18"/>
                <w:szCs w:val="18"/>
                <w:lang w:eastAsia="fr-FR"/>
              </w:rPr>
              <w:t>6</w:t>
            </w:r>
            <w:r w:rsidRPr="00906EF4">
              <w:rPr>
                <w:rFonts w:ascii="Arial" w:eastAsia="Times New Roman" w:hAnsi="Arial" w:cs="Arial"/>
                <w:color w:val="000000"/>
                <w:sz w:val="18"/>
                <w:szCs w:val="18"/>
                <w:lang w:eastAsia="fr-FR"/>
              </w:rPr>
              <w:t>)</w:t>
            </w:r>
          </w:p>
        </w:tc>
        <w:tc>
          <w:tcPr>
            <w:tcW w:w="2835" w:type="dxa"/>
            <w:tcBorders>
              <w:top w:val="nil"/>
              <w:left w:val="nil"/>
              <w:bottom w:val="single" w:sz="4" w:space="0" w:color="auto"/>
              <w:right w:val="single" w:sz="4" w:space="0" w:color="auto"/>
            </w:tcBorders>
            <w:shd w:val="clear" w:color="auto" w:fill="auto"/>
            <w:noWrap/>
            <w:vAlign w:val="bottom"/>
            <w:hideMark/>
          </w:tcPr>
          <w:p w14:paraId="58799BBF" w14:textId="77777777" w:rsidR="00F66FA7" w:rsidRPr="00906EF4" w:rsidRDefault="00F66FA7" w:rsidP="00906EF4">
            <w:pPr>
              <w:spacing w:after="0" w:line="48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val="en-US" w:eastAsia="fr-FR"/>
              </w:rPr>
              <w:t>14</w:t>
            </w:r>
          </w:p>
        </w:tc>
        <w:tc>
          <w:tcPr>
            <w:tcW w:w="3452" w:type="dxa"/>
            <w:tcBorders>
              <w:top w:val="nil"/>
              <w:left w:val="nil"/>
              <w:bottom w:val="single" w:sz="4" w:space="0" w:color="auto"/>
              <w:right w:val="single" w:sz="4" w:space="0" w:color="auto"/>
            </w:tcBorders>
            <w:shd w:val="clear" w:color="auto" w:fill="auto"/>
            <w:noWrap/>
            <w:vAlign w:val="bottom"/>
            <w:hideMark/>
          </w:tcPr>
          <w:p w14:paraId="4C58C707" w14:textId="77777777" w:rsidR="00F66FA7" w:rsidRPr="00906EF4" w:rsidRDefault="00F66FA7" w:rsidP="00906EF4">
            <w:pPr>
              <w:spacing w:after="0" w:line="48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val="en-US" w:eastAsia="fr-FR"/>
              </w:rPr>
              <w:t>M5.15, M7.11, M5.4, M7.27, M4.2, M4.6</w:t>
            </w:r>
          </w:p>
        </w:tc>
      </w:tr>
      <w:tr w:rsidR="00F66FA7" w:rsidRPr="00BC1978" w14:paraId="3907B165" w14:textId="77777777" w:rsidTr="00906EF4">
        <w:trPr>
          <w:trHeight w:val="36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43BF629" w14:textId="77777777" w:rsidR="00F66FA7" w:rsidRPr="00906EF4" w:rsidRDefault="00F66FA7" w:rsidP="00906EF4">
            <w:pPr>
              <w:spacing w:after="0" w:line="480" w:lineRule="auto"/>
              <w:rPr>
                <w:rFonts w:ascii="Arial" w:eastAsia="Times New Roman" w:hAnsi="Arial" w:cs="Arial"/>
                <w:color w:val="000000"/>
                <w:sz w:val="18"/>
                <w:szCs w:val="18"/>
                <w:lang w:eastAsia="fr-FR"/>
              </w:rPr>
            </w:pPr>
            <w:r w:rsidRPr="00906EF4">
              <w:rPr>
                <w:rFonts w:ascii="Arial" w:eastAsia="Times New Roman" w:hAnsi="Arial" w:cs="Arial"/>
                <w:color w:val="000000"/>
                <w:sz w:val="18"/>
                <w:szCs w:val="18"/>
                <w:lang w:eastAsia="fr-FR"/>
              </w:rPr>
              <w:t>sPLS</w:t>
            </w:r>
          </w:p>
        </w:tc>
        <w:tc>
          <w:tcPr>
            <w:tcW w:w="1701" w:type="dxa"/>
            <w:tcBorders>
              <w:top w:val="nil"/>
              <w:left w:val="nil"/>
              <w:bottom w:val="single" w:sz="4" w:space="0" w:color="auto"/>
              <w:right w:val="single" w:sz="4" w:space="0" w:color="auto"/>
            </w:tcBorders>
            <w:shd w:val="clear" w:color="auto" w:fill="auto"/>
            <w:noWrap/>
            <w:vAlign w:val="bottom"/>
            <w:hideMark/>
          </w:tcPr>
          <w:p w14:paraId="3B5F717D" w14:textId="77777777" w:rsidR="00F66FA7" w:rsidRPr="00906EF4" w:rsidRDefault="00F66FA7" w:rsidP="00906EF4">
            <w:pPr>
              <w:spacing w:after="0" w:line="480" w:lineRule="auto"/>
              <w:jc w:val="center"/>
              <w:rPr>
                <w:rFonts w:ascii="Arial" w:eastAsia="Times New Roman" w:hAnsi="Arial" w:cs="Arial"/>
                <w:color w:val="000000"/>
                <w:sz w:val="18"/>
                <w:szCs w:val="18"/>
                <w:lang w:eastAsia="fr-FR"/>
              </w:rPr>
            </w:pPr>
            <w:r w:rsidRPr="00906EF4">
              <w:rPr>
                <w:rFonts w:ascii="Arial" w:eastAsia="Times New Roman" w:hAnsi="Arial" w:cs="Arial"/>
                <w:color w:val="000000"/>
                <w:sz w:val="18"/>
                <w:szCs w:val="18"/>
                <w:lang w:eastAsia="fr-FR"/>
              </w:rPr>
              <w:t>0.37 (0.16)</w:t>
            </w:r>
          </w:p>
        </w:tc>
        <w:tc>
          <w:tcPr>
            <w:tcW w:w="2126" w:type="dxa"/>
            <w:tcBorders>
              <w:top w:val="nil"/>
              <w:left w:val="nil"/>
              <w:bottom w:val="single" w:sz="4" w:space="0" w:color="auto"/>
              <w:right w:val="single" w:sz="4" w:space="0" w:color="auto"/>
            </w:tcBorders>
            <w:shd w:val="clear" w:color="auto" w:fill="auto"/>
            <w:noWrap/>
            <w:vAlign w:val="bottom"/>
            <w:hideMark/>
          </w:tcPr>
          <w:p w14:paraId="5791A625" w14:textId="77777777" w:rsidR="00F66FA7" w:rsidRPr="00906EF4" w:rsidRDefault="00F66FA7" w:rsidP="00906EF4">
            <w:pPr>
              <w:spacing w:after="0" w:line="48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1.38</w:t>
            </w:r>
            <w:r w:rsidRPr="00906EF4">
              <w:rPr>
                <w:rFonts w:ascii="Arial" w:eastAsia="Times New Roman" w:hAnsi="Arial" w:cs="Arial"/>
                <w:color w:val="000000"/>
                <w:sz w:val="18"/>
                <w:szCs w:val="18"/>
                <w:lang w:eastAsia="fr-FR"/>
              </w:rPr>
              <w:t xml:space="preserve"> (0.</w:t>
            </w:r>
            <w:r>
              <w:rPr>
                <w:rFonts w:ascii="Arial" w:eastAsia="Times New Roman" w:hAnsi="Arial" w:cs="Arial"/>
                <w:color w:val="000000"/>
                <w:sz w:val="18"/>
                <w:szCs w:val="18"/>
                <w:lang w:eastAsia="fr-FR"/>
              </w:rPr>
              <w:t>31</w:t>
            </w:r>
            <w:r w:rsidRPr="00906EF4">
              <w:rPr>
                <w:rFonts w:ascii="Arial" w:eastAsia="Times New Roman" w:hAnsi="Arial" w:cs="Arial"/>
                <w:color w:val="000000"/>
                <w:sz w:val="18"/>
                <w:szCs w:val="18"/>
                <w:lang w:eastAsia="fr-FR"/>
              </w:rPr>
              <w:t>)</w:t>
            </w:r>
          </w:p>
        </w:tc>
        <w:tc>
          <w:tcPr>
            <w:tcW w:w="2835" w:type="dxa"/>
            <w:tcBorders>
              <w:top w:val="nil"/>
              <w:left w:val="nil"/>
              <w:bottom w:val="single" w:sz="4" w:space="0" w:color="auto"/>
              <w:right w:val="single" w:sz="4" w:space="0" w:color="auto"/>
            </w:tcBorders>
            <w:shd w:val="clear" w:color="auto" w:fill="auto"/>
            <w:noWrap/>
            <w:vAlign w:val="bottom"/>
            <w:hideMark/>
          </w:tcPr>
          <w:p w14:paraId="099FBC33" w14:textId="77777777" w:rsidR="00F66FA7" w:rsidRPr="00906EF4" w:rsidRDefault="00F66FA7" w:rsidP="00906EF4">
            <w:pPr>
              <w:spacing w:after="0" w:line="48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val="en-US" w:eastAsia="fr-FR"/>
              </w:rPr>
              <w:t>19</w:t>
            </w:r>
          </w:p>
        </w:tc>
        <w:tc>
          <w:tcPr>
            <w:tcW w:w="3452" w:type="dxa"/>
            <w:tcBorders>
              <w:top w:val="nil"/>
              <w:left w:val="nil"/>
              <w:bottom w:val="single" w:sz="4" w:space="0" w:color="auto"/>
              <w:right w:val="single" w:sz="4" w:space="0" w:color="auto"/>
            </w:tcBorders>
            <w:shd w:val="clear" w:color="auto" w:fill="auto"/>
            <w:noWrap/>
            <w:vAlign w:val="bottom"/>
            <w:hideMark/>
          </w:tcPr>
          <w:p w14:paraId="5003B370" w14:textId="77777777" w:rsidR="00F66FA7" w:rsidRPr="00906EF4" w:rsidRDefault="00F66FA7" w:rsidP="00906EF4">
            <w:pPr>
              <w:spacing w:after="0" w:line="48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val="en-US" w:eastAsia="fr-FR"/>
              </w:rPr>
              <w:t>M5.15, M5.4, M4.2, M7.27, M3.1, M4.6</w:t>
            </w:r>
          </w:p>
        </w:tc>
      </w:tr>
      <w:tr w:rsidR="00F66FA7" w:rsidRPr="00BC1978" w14:paraId="208EB70E" w14:textId="77777777" w:rsidTr="00906EF4">
        <w:trPr>
          <w:trHeight w:val="36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72D4422" w14:textId="77777777" w:rsidR="00F66FA7" w:rsidRPr="00906EF4" w:rsidRDefault="00F66FA7" w:rsidP="00906EF4">
            <w:pPr>
              <w:spacing w:after="0" w:line="480" w:lineRule="auto"/>
              <w:rPr>
                <w:rFonts w:ascii="Arial" w:eastAsia="Times New Roman" w:hAnsi="Arial" w:cs="Arial"/>
                <w:color w:val="000000"/>
                <w:sz w:val="18"/>
                <w:szCs w:val="18"/>
                <w:lang w:eastAsia="fr-FR"/>
              </w:rPr>
            </w:pPr>
            <w:r w:rsidRPr="00906EF4">
              <w:rPr>
                <w:rFonts w:ascii="Arial" w:eastAsia="Times New Roman" w:hAnsi="Arial" w:cs="Arial"/>
                <w:color w:val="000000"/>
                <w:sz w:val="18"/>
                <w:szCs w:val="18"/>
                <w:lang w:eastAsia="fr-FR"/>
              </w:rPr>
              <w:t>gPLS</w:t>
            </w:r>
          </w:p>
        </w:tc>
        <w:tc>
          <w:tcPr>
            <w:tcW w:w="1701" w:type="dxa"/>
            <w:tcBorders>
              <w:top w:val="nil"/>
              <w:left w:val="nil"/>
              <w:bottom w:val="single" w:sz="4" w:space="0" w:color="auto"/>
              <w:right w:val="single" w:sz="4" w:space="0" w:color="auto"/>
            </w:tcBorders>
            <w:shd w:val="clear" w:color="auto" w:fill="auto"/>
            <w:noWrap/>
            <w:vAlign w:val="bottom"/>
            <w:hideMark/>
          </w:tcPr>
          <w:p w14:paraId="1E9BC164" w14:textId="77777777" w:rsidR="00F66FA7" w:rsidRPr="00906EF4" w:rsidRDefault="00F66FA7" w:rsidP="00906EF4">
            <w:pPr>
              <w:spacing w:after="0" w:line="480" w:lineRule="auto"/>
              <w:jc w:val="center"/>
              <w:rPr>
                <w:rFonts w:ascii="Arial" w:eastAsia="Times New Roman" w:hAnsi="Arial" w:cs="Arial"/>
                <w:color w:val="000000"/>
                <w:sz w:val="18"/>
                <w:szCs w:val="18"/>
                <w:lang w:eastAsia="fr-FR"/>
              </w:rPr>
            </w:pPr>
            <w:r w:rsidRPr="00906EF4">
              <w:rPr>
                <w:rFonts w:ascii="Arial" w:eastAsia="Times New Roman" w:hAnsi="Arial" w:cs="Arial"/>
                <w:b/>
                <w:color w:val="000000"/>
                <w:sz w:val="18"/>
                <w:szCs w:val="18"/>
                <w:lang w:eastAsia="fr-FR"/>
              </w:rPr>
              <w:t>0.58 (0.0</w:t>
            </w:r>
            <w:r>
              <w:rPr>
                <w:rFonts w:ascii="Arial" w:eastAsia="Times New Roman" w:hAnsi="Arial" w:cs="Arial"/>
                <w:b/>
                <w:color w:val="000000"/>
                <w:sz w:val="18"/>
                <w:szCs w:val="18"/>
                <w:lang w:eastAsia="fr-FR"/>
              </w:rPr>
              <w:t>9</w:t>
            </w:r>
            <w:r w:rsidRPr="00906EF4">
              <w:rPr>
                <w:rFonts w:ascii="Arial" w:eastAsia="Times New Roman" w:hAnsi="Arial" w:cs="Arial"/>
                <w:b/>
                <w:color w:val="000000"/>
                <w:sz w:val="18"/>
                <w:szCs w:val="18"/>
                <w:lang w:eastAsia="fr-FR"/>
              </w:rPr>
              <w:t>)</w:t>
            </w:r>
          </w:p>
        </w:tc>
        <w:tc>
          <w:tcPr>
            <w:tcW w:w="2126" w:type="dxa"/>
            <w:tcBorders>
              <w:top w:val="nil"/>
              <w:left w:val="nil"/>
              <w:bottom w:val="single" w:sz="4" w:space="0" w:color="auto"/>
              <w:right w:val="single" w:sz="4" w:space="0" w:color="auto"/>
            </w:tcBorders>
            <w:shd w:val="clear" w:color="auto" w:fill="auto"/>
            <w:noWrap/>
            <w:vAlign w:val="bottom"/>
            <w:hideMark/>
          </w:tcPr>
          <w:p w14:paraId="5856E8AD" w14:textId="77777777" w:rsidR="00F66FA7" w:rsidRPr="00906EF4" w:rsidRDefault="00F66FA7" w:rsidP="00906EF4">
            <w:pPr>
              <w:spacing w:after="0" w:line="480" w:lineRule="auto"/>
              <w:jc w:val="center"/>
              <w:rPr>
                <w:rFonts w:ascii="Arial" w:eastAsia="Times New Roman" w:hAnsi="Arial" w:cs="Arial"/>
                <w:b/>
                <w:color w:val="000000"/>
                <w:sz w:val="18"/>
                <w:szCs w:val="18"/>
                <w:lang w:eastAsia="fr-FR"/>
              </w:rPr>
            </w:pPr>
            <w:r w:rsidRPr="00906EF4">
              <w:rPr>
                <w:rFonts w:ascii="Arial" w:eastAsia="Times New Roman" w:hAnsi="Arial" w:cs="Arial"/>
                <w:b/>
                <w:color w:val="000000"/>
                <w:sz w:val="18"/>
                <w:szCs w:val="18"/>
                <w:lang w:eastAsia="fr-FR"/>
              </w:rPr>
              <w:t>1.0</w:t>
            </w:r>
            <w:r>
              <w:rPr>
                <w:rFonts w:ascii="Arial" w:eastAsia="Times New Roman" w:hAnsi="Arial" w:cs="Arial"/>
                <w:b/>
                <w:color w:val="000000"/>
                <w:sz w:val="18"/>
                <w:szCs w:val="18"/>
                <w:lang w:eastAsia="fr-FR"/>
              </w:rPr>
              <w:t>6</w:t>
            </w:r>
            <w:r w:rsidRPr="00906EF4">
              <w:rPr>
                <w:rFonts w:ascii="Arial" w:eastAsia="Times New Roman" w:hAnsi="Arial" w:cs="Arial"/>
                <w:b/>
                <w:color w:val="000000"/>
                <w:sz w:val="18"/>
                <w:szCs w:val="18"/>
                <w:lang w:eastAsia="fr-FR"/>
              </w:rPr>
              <w:t xml:space="preserve"> (0.1</w:t>
            </w:r>
            <w:r>
              <w:rPr>
                <w:rFonts w:ascii="Arial" w:eastAsia="Times New Roman" w:hAnsi="Arial" w:cs="Arial"/>
                <w:b/>
                <w:color w:val="000000"/>
                <w:sz w:val="18"/>
                <w:szCs w:val="18"/>
                <w:lang w:eastAsia="fr-FR"/>
              </w:rPr>
              <w:t>1</w:t>
            </w:r>
            <w:r w:rsidRPr="00906EF4">
              <w:rPr>
                <w:rFonts w:ascii="Arial" w:eastAsia="Times New Roman" w:hAnsi="Arial" w:cs="Arial"/>
                <w:b/>
                <w:color w:val="000000"/>
                <w:sz w:val="18"/>
                <w:szCs w:val="18"/>
                <w:lang w:eastAsia="fr-FR"/>
              </w:rPr>
              <w:t>)</w:t>
            </w:r>
          </w:p>
        </w:tc>
        <w:tc>
          <w:tcPr>
            <w:tcW w:w="2835" w:type="dxa"/>
            <w:tcBorders>
              <w:top w:val="nil"/>
              <w:left w:val="nil"/>
              <w:bottom w:val="single" w:sz="4" w:space="0" w:color="auto"/>
              <w:right w:val="single" w:sz="4" w:space="0" w:color="auto"/>
            </w:tcBorders>
            <w:shd w:val="clear" w:color="auto" w:fill="auto"/>
            <w:noWrap/>
            <w:vAlign w:val="bottom"/>
            <w:hideMark/>
          </w:tcPr>
          <w:p w14:paraId="19291C67" w14:textId="77777777" w:rsidR="00F66FA7" w:rsidRPr="00906EF4" w:rsidRDefault="00F66FA7" w:rsidP="00906EF4">
            <w:pPr>
              <w:spacing w:after="0" w:line="480" w:lineRule="auto"/>
              <w:jc w:val="center"/>
              <w:rPr>
                <w:rFonts w:ascii="Arial" w:eastAsia="Times New Roman" w:hAnsi="Arial" w:cs="Arial"/>
                <w:color w:val="000000"/>
                <w:sz w:val="18"/>
                <w:szCs w:val="18"/>
                <w:lang w:eastAsia="fr-FR"/>
              </w:rPr>
            </w:pPr>
            <w:r>
              <w:rPr>
                <w:rFonts w:ascii="Arial" w:eastAsia="Times New Roman" w:hAnsi="Arial" w:cs="Arial"/>
                <w:b/>
                <w:color w:val="000000"/>
                <w:sz w:val="18"/>
                <w:szCs w:val="18"/>
                <w:lang w:val="en-US" w:eastAsia="fr-FR"/>
              </w:rPr>
              <w:t>24</w:t>
            </w:r>
          </w:p>
        </w:tc>
        <w:tc>
          <w:tcPr>
            <w:tcW w:w="3452" w:type="dxa"/>
            <w:tcBorders>
              <w:top w:val="nil"/>
              <w:left w:val="nil"/>
              <w:bottom w:val="single" w:sz="4" w:space="0" w:color="auto"/>
              <w:right w:val="single" w:sz="4" w:space="0" w:color="auto"/>
            </w:tcBorders>
            <w:shd w:val="clear" w:color="auto" w:fill="auto"/>
            <w:noWrap/>
            <w:vAlign w:val="bottom"/>
            <w:hideMark/>
          </w:tcPr>
          <w:p w14:paraId="59334FF1" w14:textId="77777777" w:rsidR="00F66FA7" w:rsidRPr="00906EF4" w:rsidRDefault="00F66FA7" w:rsidP="00906EF4">
            <w:pPr>
              <w:spacing w:after="0" w:line="480" w:lineRule="auto"/>
              <w:rPr>
                <w:rFonts w:ascii="Arial" w:eastAsia="Times New Roman" w:hAnsi="Arial" w:cs="Arial"/>
                <w:color w:val="000000"/>
                <w:sz w:val="18"/>
                <w:szCs w:val="18"/>
                <w:lang w:eastAsia="fr-FR"/>
              </w:rPr>
            </w:pPr>
            <w:r>
              <w:rPr>
                <w:rFonts w:ascii="Arial" w:eastAsia="Times New Roman" w:hAnsi="Arial" w:cs="Arial"/>
                <w:b/>
                <w:color w:val="000000"/>
                <w:sz w:val="18"/>
                <w:szCs w:val="18"/>
                <w:lang w:val="en-US" w:eastAsia="fr-FR"/>
              </w:rPr>
              <w:t>M5.15</w:t>
            </w:r>
          </w:p>
        </w:tc>
      </w:tr>
      <w:tr w:rsidR="00F66FA7" w:rsidRPr="00BC1978" w14:paraId="3AD9C61D" w14:textId="77777777" w:rsidTr="00906EF4">
        <w:trPr>
          <w:trHeight w:val="36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E115A25" w14:textId="77777777" w:rsidR="00F66FA7" w:rsidRPr="00906EF4" w:rsidRDefault="00F66FA7" w:rsidP="00906EF4">
            <w:pPr>
              <w:spacing w:after="0" w:line="480" w:lineRule="auto"/>
              <w:rPr>
                <w:rFonts w:ascii="Arial" w:eastAsia="Times New Roman" w:hAnsi="Arial" w:cs="Arial"/>
                <w:b/>
                <w:bCs/>
                <w:color w:val="000000"/>
                <w:sz w:val="18"/>
                <w:szCs w:val="18"/>
                <w:lang w:eastAsia="fr-FR"/>
              </w:rPr>
            </w:pPr>
            <w:r w:rsidRPr="00906EF4">
              <w:rPr>
                <w:rFonts w:ascii="Arial" w:eastAsia="Times New Roman" w:hAnsi="Arial" w:cs="Arial"/>
                <w:b/>
                <w:bCs/>
                <w:color w:val="000000"/>
                <w:sz w:val="18"/>
                <w:szCs w:val="18"/>
                <w:lang w:eastAsia="fr-FR"/>
              </w:rPr>
              <w:t>sgPLS</w:t>
            </w:r>
          </w:p>
        </w:tc>
        <w:tc>
          <w:tcPr>
            <w:tcW w:w="1701" w:type="dxa"/>
            <w:tcBorders>
              <w:top w:val="nil"/>
              <w:left w:val="nil"/>
              <w:bottom w:val="single" w:sz="4" w:space="0" w:color="auto"/>
              <w:right w:val="single" w:sz="4" w:space="0" w:color="auto"/>
            </w:tcBorders>
            <w:shd w:val="clear" w:color="auto" w:fill="auto"/>
            <w:noWrap/>
            <w:vAlign w:val="bottom"/>
            <w:hideMark/>
          </w:tcPr>
          <w:p w14:paraId="1ABC10EA" w14:textId="77777777" w:rsidR="00F66FA7" w:rsidRPr="00906EF4" w:rsidRDefault="00F66FA7" w:rsidP="00906EF4">
            <w:pPr>
              <w:spacing w:after="0" w:line="480" w:lineRule="auto"/>
              <w:jc w:val="center"/>
              <w:rPr>
                <w:rFonts w:ascii="Arial" w:eastAsia="Times New Roman" w:hAnsi="Arial" w:cs="Arial"/>
                <w:b/>
                <w:bCs/>
                <w:color w:val="000000"/>
                <w:sz w:val="18"/>
                <w:szCs w:val="18"/>
                <w:lang w:eastAsia="fr-FR"/>
              </w:rPr>
            </w:pPr>
            <w:r w:rsidRPr="00906EF4">
              <w:rPr>
                <w:rFonts w:ascii="Arial" w:eastAsia="Times New Roman" w:hAnsi="Arial" w:cs="Arial"/>
                <w:b/>
                <w:bCs/>
                <w:color w:val="000000"/>
                <w:sz w:val="18"/>
                <w:szCs w:val="18"/>
                <w:lang w:eastAsia="fr-FR"/>
              </w:rPr>
              <w:t>0.58 (0.</w:t>
            </w:r>
            <w:r>
              <w:rPr>
                <w:rFonts w:ascii="Arial" w:eastAsia="Times New Roman" w:hAnsi="Arial" w:cs="Arial"/>
                <w:b/>
                <w:bCs/>
                <w:color w:val="000000"/>
                <w:sz w:val="18"/>
                <w:szCs w:val="18"/>
                <w:lang w:eastAsia="fr-FR"/>
              </w:rPr>
              <w:t>11</w:t>
            </w:r>
            <w:r w:rsidRPr="00906EF4">
              <w:rPr>
                <w:rFonts w:ascii="Arial" w:eastAsia="Times New Roman" w:hAnsi="Arial" w:cs="Arial"/>
                <w:b/>
                <w:bCs/>
                <w:color w:val="000000"/>
                <w:sz w:val="18"/>
                <w:szCs w:val="18"/>
                <w:lang w:eastAsia="fr-FR"/>
              </w:rPr>
              <w:t>)</w:t>
            </w:r>
          </w:p>
        </w:tc>
        <w:tc>
          <w:tcPr>
            <w:tcW w:w="2126" w:type="dxa"/>
            <w:tcBorders>
              <w:top w:val="nil"/>
              <w:left w:val="nil"/>
              <w:bottom w:val="single" w:sz="4" w:space="0" w:color="auto"/>
              <w:right w:val="single" w:sz="4" w:space="0" w:color="auto"/>
            </w:tcBorders>
            <w:shd w:val="clear" w:color="auto" w:fill="auto"/>
            <w:noWrap/>
            <w:vAlign w:val="bottom"/>
            <w:hideMark/>
          </w:tcPr>
          <w:p w14:paraId="3BE1A1D2" w14:textId="77777777" w:rsidR="00F66FA7" w:rsidRPr="00906EF4" w:rsidRDefault="00F66FA7" w:rsidP="00906EF4">
            <w:pPr>
              <w:spacing w:after="0" w:line="480" w:lineRule="auto"/>
              <w:jc w:val="center"/>
              <w:rPr>
                <w:rFonts w:ascii="Arial" w:eastAsia="Times New Roman" w:hAnsi="Arial" w:cs="Arial"/>
                <w:b/>
                <w:bCs/>
                <w:color w:val="000000"/>
                <w:sz w:val="18"/>
                <w:szCs w:val="18"/>
                <w:lang w:eastAsia="fr-FR"/>
              </w:rPr>
            </w:pPr>
            <w:r>
              <w:rPr>
                <w:rFonts w:ascii="Arial" w:eastAsia="Times New Roman" w:hAnsi="Arial" w:cs="Arial"/>
                <w:b/>
                <w:bCs/>
                <w:color w:val="000000"/>
                <w:sz w:val="18"/>
                <w:szCs w:val="18"/>
                <w:lang w:eastAsia="fr-FR"/>
              </w:rPr>
              <w:t>1.05</w:t>
            </w:r>
            <w:r w:rsidRPr="00906EF4">
              <w:rPr>
                <w:rFonts w:ascii="Arial" w:eastAsia="Times New Roman" w:hAnsi="Arial" w:cs="Arial"/>
                <w:b/>
                <w:bCs/>
                <w:color w:val="000000"/>
                <w:sz w:val="18"/>
                <w:szCs w:val="18"/>
                <w:lang w:eastAsia="fr-FR"/>
              </w:rPr>
              <w:t xml:space="preserve"> (0.</w:t>
            </w:r>
            <w:r>
              <w:rPr>
                <w:rFonts w:ascii="Arial" w:eastAsia="Times New Roman" w:hAnsi="Arial" w:cs="Arial"/>
                <w:b/>
                <w:bCs/>
                <w:color w:val="000000"/>
                <w:sz w:val="18"/>
                <w:szCs w:val="18"/>
                <w:lang w:eastAsia="fr-FR"/>
              </w:rPr>
              <w:t>14</w:t>
            </w:r>
            <w:r w:rsidRPr="00906EF4">
              <w:rPr>
                <w:rFonts w:ascii="Arial" w:eastAsia="Times New Roman" w:hAnsi="Arial" w:cs="Arial"/>
                <w:b/>
                <w:bCs/>
                <w:color w:val="000000"/>
                <w:sz w:val="18"/>
                <w:szCs w:val="18"/>
                <w:lang w:eastAsia="fr-FR"/>
              </w:rPr>
              <w:t>)</w:t>
            </w:r>
          </w:p>
        </w:tc>
        <w:tc>
          <w:tcPr>
            <w:tcW w:w="2835" w:type="dxa"/>
            <w:tcBorders>
              <w:top w:val="nil"/>
              <w:left w:val="nil"/>
              <w:bottom w:val="single" w:sz="4" w:space="0" w:color="auto"/>
              <w:right w:val="single" w:sz="4" w:space="0" w:color="auto"/>
            </w:tcBorders>
            <w:shd w:val="clear" w:color="auto" w:fill="auto"/>
            <w:noWrap/>
            <w:vAlign w:val="bottom"/>
            <w:hideMark/>
          </w:tcPr>
          <w:p w14:paraId="5A09D3B3" w14:textId="77777777" w:rsidR="00F66FA7" w:rsidRPr="00906EF4" w:rsidRDefault="00F66FA7" w:rsidP="00906EF4">
            <w:pPr>
              <w:spacing w:after="0" w:line="480" w:lineRule="auto"/>
              <w:jc w:val="center"/>
              <w:rPr>
                <w:rFonts w:ascii="Arial" w:eastAsia="Times New Roman" w:hAnsi="Arial" w:cs="Arial"/>
                <w:b/>
                <w:bCs/>
                <w:color w:val="000000"/>
                <w:sz w:val="18"/>
                <w:szCs w:val="18"/>
                <w:lang w:eastAsia="fr-FR"/>
              </w:rPr>
            </w:pPr>
            <w:r>
              <w:rPr>
                <w:rFonts w:ascii="Arial" w:eastAsia="Times New Roman" w:hAnsi="Arial" w:cs="Arial"/>
                <w:b/>
                <w:bCs/>
                <w:color w:val="000000"/>
                <w:sz w:val="18"/>
                <w:szCs w:val="18"/>
                <w:lang w:val="en-US" w:eastAsia="fr-FR"/>
              </w:rPr>
              <w:t>2</w:t>
            </w:r>
            <w:r w:rsidRPr="00384D4D">
              <w:rPr>
                <w:rFonts w:ascii="Arial" w:eastAsia="Times New Roman" w:hAnsi="Arial" w:cs="Arial"/>
                <w:b/>
                <w:bCs/>
                <w:color w:val="000000"/>
                <w:sz w:val="18"/>
                <w:szCs w:val="18"/>
                <w:lang w:val="en-US" w:eastAsia="fr-FR"/>
              </w:rPr>
              <w:t>1</w:t>
            </w:r>
          </w:p>
        </w:tc>
        <w:tc>
          <w:tcPr>
            <w:tcW w:w="3452" w:type="dxa"/>
            <w:tcBorders>
              <w:top w:val="nil"/>
              <w:left w:val="nil"/>
              <w:bottom w:val="single" w:sz="4" w:space="0" w:color="auto"/>
              <w:right w:val="single" w:sz="4" w:space="0" w:color="auto"/>
            </w:tcBorders>
            <w:shd w:val="clear" w:color="auto" w:fill="auto"/>
            <w:noWrap/>
            <w:vAlign w:val="bottom"/>
            <w:hideMark/>
          </w:tcPr>
          <w:p w14:paraId="460B4EC5" w14:textId="77777777" w:rsidR="00F66FA7" w:rsidRPr="00BC1978" w:rsidRDefault="00F66FA7" w:rsidP="00906EF4">
            <w:pPr>
              <w:spacing w:after="0" w:line="480" w:lineRule="auto"/>
              <w:rPr>
                <w:rFonts w:ascii="Arial" w:eastAsia="Times New Roman" w:hAnsi="Arial" w:cs="Arial"/>
                <w:color w:val="000000"/>
                <w:sz w:val="18"/>
                <w:szCs w:val="18"/>
                <w:lang w:val="en-US" w:eastAsia="fr-FR"/>
              </w:rPr>
            </w:pPr>
            <w:r>
              <w:rPr>
                <w:rFonts w:ascii="Arial" w:eastAsia="Times New Roman" w:hAnsi="Arial" w:cs="Arial"/>
                <w:b/>
                <w:color w:val="000000"/>
                <w:sz w:val="18"/>
                <w:szCs w:val="18"/>
                <w:lang w:val="en-US" w:eastAsia="fr-FR"/>
              </w:rPr>
              <w:t>M5.15</w:t>
            </w:r>
          </w:p>
        </w:tc>
      </w:tr>
    </w:tbl>
    <w:p w14:paraId="4F922B9D" w14:textId="77777777" w:rsidR="00F66FA7" w:rsidRDefault="00F66FA7" w:rsidP="00F66FA7">
      <w:pPr>
        <w:spacing w:line="480" w:lineRule="auto"/>
        <w:rPr>
          <w:rFonts w:ascii="Times New Roman" w:hAnsi="Times New Roman" w:cs="Times New Roman"/>
          <w:sz w:val="24"/>
          <w:szCs w:val="24"/>
          <w:lang w:val="en-US"/>
        </w:rPr>
      </w:pPr>
      <w:r w:rsidRPr="00BC1978">
        <w:rPr>
          <w:rFonts w:ascii="Times New Roman" w:hAnsi="Times New Roman" w:cs="Times New Roman"/>
          <w:b/>
          <w:sz w:val="24"/>
          <w:szCs w:val="24"/>
          <w:lang w:val="en-US"/>
        </w:rPr>
        <w:t xml:space="preserve">* </w:t>
      </w:r>
      <w:r w:rsidRPr="00BC1978">
        <w:rPr>
          <w:rFonts w:ascii="Times New Roman" w:hAnsi="Times New Roman" w:cs="Times New Roman"/>
          <w:sz w:val="24"/>
          <w:szCs w:val="24"/>
          <w:lang w:val="en-US"/>
        </w:rPr>
        <w:t>In at least 60% of the samples</w:t>
      </w:r>
    </w:p>
    <w:p w14:paraId="35A00126" w14:textId="77777777" w:rsidR="0011621A" w:rsidRDefault="0011621A" w:rsidP="00111E1A">
      <w:pPr>
        <w:spacing w:line="240" w:lineRule="auto"/>
        <w:rPr>
          <w:lang w:val="en-US"/>
        </w:rPr>
      </w:pPr>
    </w:p>
    <w:p w14:paraId="5658E3D9" w14:textId="77777777" w:rsidR="00B063C4" w:rsidRPr="00D62201" w:rsidRDefault="00B063C4" w:rsidP="00111E1A">
      <w:pPr>
        <w:spacing w:line="240" w:lineRule="auto"/>
        <w:rPr>
          <w:noProof/>
          <w:lang w:val="en-US" w:eastAsia="fr-FR"/>
        </w:rPr>
      </w:pPr>
    </w:p>
    <w:p w14:paraId="2B29DBE4" w14:textId="77777777" w:rsidR="00FB5CF5" w:rsidRPr="00FB5CF5" w:rsidRDefault="00CB0CEE" w:rsidP="00111E1A">
      <w:pPr>
        <w:spacing w:line="240" w:lineRule="auto"/>
        <w:rPr>
          <w:noProof/>
          <w:lang w:val="en-US" w:eastAsia="fr-FR"/>
        </w:rPr>
      </w:pPr>
      <w:r>
        <w:rPr>
          <w:noProof/>
          <w:lang w:eastAsia="fr-FR"/>
        </w:rPr>
        <w:drawing>
          <wp:inline distT="0" distB="0" distL="0" distR="0" wp14:anchorId="5BFFE673" wp14:editId="03389F0D">
            <wp:extent cx="5753100" cy="4476750"/>
            <wp:effectExtent l="0" t="0" r="0" b="0"/>
            <wp:docPr id="8" name="Image 8" descr="C:\Users\sa6\AppData\Local\Microsoft\Windows\INetCache\Content.Word\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a6\AppData\Local\Microsoft\Windows\INetCache\Content.Word\R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4476750"/>
                    </a:xfrm>
                    <a:prstGeom prst="rect">
                      <a:avLst/>
                    </a:prstGeom>
                    <a:noFill/>
                    <a:ln>
                      <a:noFill/>
                    </a:ln>
                  </pic:spPr>
                </pic:pic>
              </a:graphicData>
            </a:graphic>
          </wp:inline>
        </w:drawing>
      </w:r>
    </w:p>
    <w:p w14:paraId="7FE58E6B" w14:textId="77777777" w:rsidR="00FB5CF5" w:rsidRDefault="00FB5CF5" w:rsidP="00FB5CF5">
      <w:pPr>
        <w:spacing w:line="240" w:lineRule="auto"/>
        <w:rPr>
          <w:rFonts w:ascii="Times New Roman" w:hAnsi="Times New Roman" w:cs="Times New Roman"/>
          <w:sz w:val="24"/>
          <w:szCs w:val="24"/>
          <w:lang w:val="en-US"/>
        </w:rPr>
      </w:pPr>
      <w:r w:rsidRPr="002D0E17">
        <w:rPr>
          <w:rFonts w:ascii="Times New Roman" w:hAnsi="Times New Roman" w:cs="Times New Roman"/>
          <w:b/>
          <w:sz w:val="24"/>
          <w:szCs w:val="24"/>
          <w:lang w:val="en-US"/>
        </w:rPr>
        <w:t xml:space="preserve">Fig </w:t>
      </w:r>
      <w:r>
        <w:rPr>
          <w:rFonts w:ascii="Times New Roman" w:hAnsi="Times New Roman" w:cs="Times New Roman"/>
          <w:b/>
          <w:sz w:val="24"/>
          <w:szCs w:val="24"/>
          <w:lang w:val="en-US"/>
        </w:rPr>
        <w:t>S1</w:t>
      </w:r>
      <w:r w:rsidR="00F643AB">
        <w:rPr>
          <w:rFonts w:ascii="Times New Roman" w:hAnsi="Times New Roman" w:cs="Times New Roman"/>
          <w:b/>
          <w:sz w:val="24"/>
          <w:szCs w:val="24"/>
          <w:lang w:val="en-US"/>
        </w:rPr>
        <w:t>4</w:t>
      </w:r>
      <w:r w:rsidRPr="002D0E17">
        <w:rPr>
          <w:rFonts w:ascii="Times New Roman" w:hAnsi="Times New Roman" w:cs="Times New Roman"/>
          <w:b/>
          <w:sz w:val="24"/>
          <w:szCs w:val="24"/>
          <w:lang w:val="en-US"/>
        </w:rPr>
        <w:t>.</w:t>
      </w:r>
      <w:r>
        <w:rPr>
          <w:rFonts w:ascii="Times New Roman" w:hAnsi="Times New Roman" w:cs="Times New Roman"/>
          <w:sz w:val="24"/>
          <w:szCs w:val="24"/>
          <w:lang w:val="en-US"/>
        </w:rPr>
        <w:t xml:space="preserve"> The boxplots of the difference in R</w:t>
      </w:r>
      <w:r w:rsidR="009E17CA">
        <w:rPr>
          <w:rFonts w:ascii="Times New Roman" w:hAnsi="Times New Roman" w:cs="Times New Roman"/>
          <w:sz w:val="24"/>
          <w:szCs w:val="24"/>
          <w:lang w:val="en-US"/>
        </w:rPr>
        <w:t>²</w:t>
      </w:r>
      <w:r>
        <w:rPr>
          <w:rFonts w:ascii="Times New Roman" w:hAnsi="Times New Roman" w:cs="Times New Roman"/>
          <w:sz w:val="24"/>
          <w:szCs w:val="24"/>
          <w:lang w:val="en-US"/>
        </w:rPr>
        <w:t xml:space="preserve"> between sgPLS</w:t>
      </w:r>
      <w:r w:rsidR="00A3653C">
        <w:rPr>
          <w:rFonts w:ascii="Times New Roman" w:hAnsi="Times New Roman" w:cs="Times New Roman"/>
          <w:sz w:val="24"/>
          <w:szCs w:val="24"/>
          <w:lang w:val="en-US"/>
        </w:rPr>
        <w:t xml:space="preserve"> (reference line)</w:t>
      </w:r>
      <w:r>
        <w:rPr>
          <w:rFonts w:ascii="Times New Roman" w:hAnsi="Times New Roman" w:cs="Times New Roman"/>
          <w:sz w:val="24"/>
          <w:szCs w:val="24"/>
          <w:lang w:val="en-US"/>
        </w:rPr>
        <w:t xml:space="preserve"> and the other six methods over the 100 runs</w:t>
      </w:r>
    </w:p>
    <w:p w14:paraId="2495A1D9" w14:textId="77777777" w:rsidR="00FB5CF5" w:rsidRDefault="00F643AB" w:rsidP="00111E1A">
      <w:pPr>
        <w:spacing w:line="240" w:lineRule="auto"/>
        <w:rPr>
          <w:lang w:val="en-US"/>
        </w:rPr>
      </w:pPr>
      <w:r>
        <w:rPr>
          <w:noProof/>
          <w:lang w:eastAsia="fr-FR"/>
        </w:rPr>
        <w:lastRenderedPageBreak/>
        <w:drawing>
          <wp:inline distT="0" distB="0" distL="0" distR="0" wp14:anchorId="2E3A5DF6" wp14:editId="10336E9B">
            <wp:extent cx="5753100" cy="4476750"/>
            <wp:effectExtent l="0" t="0" r="0" b="0"/>
            <wp:docPr id="7" name="Image 7" descr="C:\Users\sa6\AppData\Local\Microsoft\Windows\INetCache\Content.Word\RM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sa6\AppData\Local\Microsoft\Windows\INetCache\Content.Word\RMSEP.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4476750"/>
                    </a:xfrm>
                    <a:prstGeom prst="rect">
                      <a:avLst/>
                    </a:prstGeom>
                    <a:noFill/>
                    <a:ln>
                      <a:noFill/>
                    </a:ln>
                  </pic:spPr>
                </pic:pic>
              </a:graphicData>
            </a:graphic>
          </wp:inline>
        </w:drawing>
      </w:r>
    </w:p>
    <w:p w14:paraId="1B6EC8CB" w14:textId="77777777" w:rsidR="00F643AB" w:rsidRDefault="00F643AB" w:rsidP="00F643AB">
      <w:pPr>
        <w:spacing w:line="240" w:lineRule="auto"/>
        <w:rPr>
          <w:rFonts w:ascii="Times New Roman" w:hAnsi="Times New Roman" w:cs="Times New Roman"/>
          <w:sz w:val="24"/>
          <w:szCs w:val="24"/>
          <w:lang w:val="en-US"/>
        </w:rPr>
      </w:pPr>
      <w:r w:rsidRPr="002D0E17">
        <w:rPr>
          <w:rFonts w:ascii="Times New Roman" w:hAnsi="Times New Roman" w:cs="Times New Roman"/>
          <w:b/>
          <w:sz w:val="24"/>
          <w:szCs w:val="24"/>
          <w:lang w:val="en-US"/>
        </w:rPr>
        <w:t xml:space="preserve">Fig </w:t>
      </w:r>
      <w:r>
        <w:rPr>
          <w:rFonts w:ascii="Times New Roman" w:hAnsi="Times New Roman" w:cs="Times New Roman"/>
          <w:b/>
          <w:sz w:val="24"/>
          <w:szCs w:val="24"/>
          <w:lang w:val="en-US"/>
        </w:rPr>
        <w:t>S15</w:t>
      </w:r>
      <w:r w:rsidRPr="002D0E17">
        <w:rPr>
          <w:rFonts w:ascii="Times New Roman" w:hAnsi="Times New Roman" w:cs="Times New Roman"/>
          <w:b/>
          <w:sz w:val="24"/>
          <w:szCs w:val="24"/>
          <w:lang w:val="en-US"/>
        </w:rPr>
        <w:t>.</w:t>
      </w:r>
      <w:r>
        <w:rPr>
          <w:rFonts w:ascii="Times New Roman" w:hAnsi="Times New Roman" w:cs="Times New Roman"/>
          <w:sz w:val="24"/>
          <w:szCs w:val="24"/>
          <w:lang w:val="en-US"/>
        </w:rPr>
        <w:t xml:space="preserve"> The boxplots of the difference in RMSEP between sgPLS </w:t>
      </w:r>
      <w:r w:rsidR="00D44A5C">
        <w:rPr>
          <w:rFonts w:ascii="Times New Roman" w:hAnsi="Times New Roman" w:cs="Times New Roman"/>
          <w:sz w:val="24"/>
          <w:szCs w:val="24"/>
          <w:lang w:val="en-US"/>
        </w:rPr>
        <w:t xml:space="preserve">(reference line) </w:t>
      </w:r>
      <w:r>
        <w:rPr>
          <w:rFonts w:ascii="Times New Roman" w:hAnsi="Times New Roman" w:cs="Times New Roman"/>
          <w:sz w:val="24"/>
          <w:szCs w:val="24"/>
          <w:lang w:val="en-US"/>
        </w:rPr>
        <w:t>and the other six methods over the 100 runs</w:t>
      </w:r>
    </w:p>
    <w:p w14:paraId="0419C7C0" w14:textId="1E7FE93D" w:rsidR="00F643AB" w:rsidRDefault="00F643AB" w:rsidP="00F643AB">
      <w:pPr>
        <w:spacing w:line="240" w:lineRule="auto"/>
        <w:rPr>
          <w:noProof/>
          <w:lang w:val="en-US" w:eastAsia="fr-FR"/>
        </w:rPr>
      </w:pPr>
    </w:p>
    <w:p w14:paraId="2C238D6C" w14:textId="7D9AB176" w:rsidR="00F742FF" w:rsidRPr="00277D14" w:rsidRDefault="00A54233" w:rsidP="00277D14">
      <w:pPr>
        <w:pStyle w:val="Paragraphedeliste"/>
        <w:numPr>
          <w:ilvl w:val="0"/>
          <w:numId w:val="1"/>
        </w:numPr>
        <w:spacing w:line="240" w:lineRule="auto"/>
        <w:rPr>
          <w:b/>
          <w:noProof/>
          <w:lang w:val="en-US" w:eastAsia="fr-FR"/>
        </w:rPr>
      </w:pPr>
      <w:r w:rsidRPr="00277D14">
        <w:rPr>
          <w:b/>
          <w:noProof/>
          <w:lang w:val="en-US" w:eastAsia="fr-FR"/>
        </w:rPr>
        <w:t>Bibliography</w:t>
      </w:r>
      <w:r w:rsidR="00277D14">
        <w:rPr>
          <w:b/>
          <w:noProof/>
          <w:lang w:val="en-US" w:eastAsia="fr-FR"/>
        </w:rPr>
        <w:t>:</w:t>
      </w:r>
    </w:p>
    <w:p w14:paraId="1B8A4816" w14:textId="77777777" w:rsidR="00F67369" w:rsidRPr="00F67369" w:rsidRDefault="00F742FF" w:rsidP="00F67369">
      <w:pPr>
        <w:pStyle w:val="Bibliographie"/>
        <w:rPr>
          <w:rFonts w:ascii="Calibri" w:hAnsi="Calibri" w:cs="Calibri"/>
          <w:lang w:val="en-US"/>
        </w:rPr>
      </w:pPr>
      <w:r>
        <w:rPr>
          <w:lang w:val="en-US"/>
        </w:rPr>
        <w:fldChar w:fldCharType="begin"/>
      </w:r>
      <w:r>
        <w:rPr>
          <w:lang w:val="en-US"/>
        </w:rPr>
        <w:instrText xml:space="preserve"> ADDIN ZOTERO_BIBL {"uncited":[],"omitted":[],"custom":[]} CSL_BIBLIOGRAPHY </w:instrText>
      </w:r>
      <w:r>
        <w:rPr>
          <w:lang w:val="en-US"/>
        </w:rPr>
        <w:fldChar w:fldCharType="separate"/>
      </w:r>
      <w:r w:rsidR="00F67369" w:rsidRPr="00F67369">
        <w:rPr>
          <w:rFonts w:ascii="Calibri" w:hAnsi="Calibri" w:cs="Calibri"/>
          <w:lang w:val="en-US"/>
        </w:rPr>
        <w:t xml:space="preserve">Chaussabel,D. </w:t>
      </w:r>
      <w:r w:rsidR="00F67369" w:rsidRPr="00F67369">
        <w:rPr>
          <w:rFonts w:ascii="Calibri" w:hAnsi="Calibri" w:cs="Calibri"/>
          <w:i/>
          <w:iCs/>
          <w:lang w:val="en-US"/>
        </w:rPr>
        <w:t>et al.</w:t>
      </w:r>
      <w:r w:rsidR="00F67369" w:rsidRPr="00F67369">
        <w:rPr>
          <w:rFonts w:ascii="Calibri" w:hAnsi="Calibri" w:cs="Calibri"/>
          <w:lang w:val="en-US"/>
        </w:rPr>
        <w:t xml:space="preserve"> (2008) A modular analysis framework for blood genomics studies: application to systemic lupus erythematosus. </w:t>
      </w:r>
      <w:r w:rsidR="00F67369" w:rsidRPr="00F67369">
        <w:rPr>
          <w:rFonts w:ascii="Calibri" w:hAnsi="Calibri" w:cs="Calibri"/>
          <w:i/>
          <w:iCs/>
          <w:lang w:val="en-US"/>
        </w:rPr>
        <w:t>Immunity</w:t>
      </w:r>
      <w:r w:rsidR="00F67369" w:rsidRPr="00F67369">
        <w:rPr>
          <w:rFonts w:ascii="Calibri" w:hAnsi="Calibri" w:cs="Calibri"/>
          <w:lang w:val="en-US"/>
        </w:rPr>
        <w:t xml:space="preserve">, </w:t>
      </w:r>
      <w:r w:rsidR="00F67369" w:rsidRPr="00F67369">
        <w:rPr>
          <w:rFonts w:ascii="Calibri" w:hAnsi="Calibri" w:cs="Calibri"/>
          <w:b/>
          <w:bCs/>
          <w:lang w:val="en-US"/>
        </w:rPr>
        <w:t>29</w:t>
      </w:r>
      <w:r w:rsidR="00F67369" w:rsidRPr="00F67369">
        <w:rPr>
          <w:rFonts w:ascii="Calibri" w:hAnsi="Calibri" w:cs="Calibri"/>
          <w:lang w:val="en-US"/>
        </w:rPr>
        <w:t>, 150–164.</w:t>
      </w:r>
    </w:p>
    <w:p w14:paraId="22FC2E5D" w14:textId="77777777" w:rsidR="00F67369" w:rsidRPr="00F67369" w:rsidRDefault="00F67369" w:rsidP="00F67369">
      <w:pPr>
        <w:pStyle w:val="Bibliographie"/>
        <w:rPr>
          <w:rFonts w:ascii="Calibri" w:hAnsi="Calibri" w:cs="Calibri"/>
          <w:lang w:val="en-US"/>
        </w:rPr>
      </w:pPr>
      <w:r w:rsidRPr="00F67369">
        <w:rPr>
          <w:rFonts w:ascii="Calibri" w:hAnsi="Calibri" w:cs="Calibri"/>
          <w:lang w:val="en-US"/>
        </w:rPr>
        <w:t xml:space="preserve">Lévy,Y. </w:t>
      </w:r>
      <w:r w:rsidRPr="00F67369">
        <w:rPr>
          <w:rFonts w:ascii="Calibri" w:hAnsi="Calibri" w:cs="Calibri"/>
          <w:i/>
          <w:iCs/>
          <w:lang w:val="en-US"/>
        </w:rPr>
        <w:t>et al.</w:t>
      </w:r>
      <w:r w:rsidRPr="00F67369">
        <w:rPr>
          <w:rFonts w:ascii="Calibri" w:hAnsi="Calibri" w:cs="Calibri"/>
          <w:lang w:val="en-US"/>
        </w:rPr>
        <w:t xml:space="preserve"> (2014) Dendritic cell-based therapeutic vaccine elicits polyfunctional HIV-specific T-cell immunity associated with control of viral load: Clinical immunology. </w:t>
      </w:r>
      <w:r w:rsidRPr="00F67369">
        <w:rPr>
          <w:rFonts w:ascii="Calibri" w:hAnsi="Calibri" w:cs="Calibri"/>
          <w:i/>
          <w:iCs/>
          <w:lang w:val="en-US"/>
        </w:rPr>
        <w:t>Eur. J. Immunol.</w:t>
      </w:r>
      <w:r w:rsidRPr="00F67369">
        <w:rPr>
          <w:rFonts w:ascii="Calibri" w:hAnsi="Calibri" w:cs="Calibri"/>
          <w:lang w:val="en-US"/>
        </w:rPr>
        <w:t xml:space="preserve">, </w:t>
      </w:r>
      <w:r w:rsidRPr="00F67369">
        <w:rPr>
          <w:rFonts w:ascii="Calibri" w:hAnsi="Calibri" w:cs="Calibri"/>
          <w:b/>
          <w:bCs/>
          <w:lang w:val="en-US"/>
        </w:rPr>
        <w:t>44</w:t>
      </w:r>
      <w:r w:rsidRPr="00F67369">
        <w:rPr>
          <w:rFonts w:ascii="Calibri" w:hAnsi="Calibri" w:cs="Calibri"/>
          <w:lang w:val="en-US"/>
        </w:rPr>
        <w:t>, 2802–2810.</w:t>
      </w:r>
    </w:p>
    <w:p w14:paraId="3F8B6C5E" w14:textId="77777777" w:rsidR="00F67369" w:rsidRPr="00F67369" w:rsidRDefault="00F67369" w:rsidP="00F67369">
      <w:pPr>
        <w:pStyle w:val="Bibliographie"/>
        <w:rPr>
          <w:rFonts w:ascii="Calibri" w:hAnsi="Calibri" w:cs="Calibri"/>
        </w:rPr>
      </w:pPr>
      <w:r w:rsidRPr="00F67369">
        <w:rPr>
          <w:rFonts w:ascii="Calibri" w:hAnsi="Calibri" w:cs="Calibri"/>
          <w:lang w:val="en-US"/>
        </w:rPr>
        <w:t xml:space="preserve">Liquet,B. </w:t>
      </w:r>
      <w:r w:rsidRPr="00F67369">
        <w:rPr>
          <w:rFonts w:ascii="Calibri" w:hAnsi="Calibri" w:cs="Calibri"/>
          <w:i/>
          <w:iCs/>
          <w:lang w:val="en-US"/>
        </w:rPr>
        <w:t>et al.</w:t>
      </w:r>
      <w:r w:rsidRPr="00F67369">
        <w:rPr>
          <w:rFonts w:ascii="Calibri" w:hAnsi="Calibri" w:cs="Calibri"/>
          <w:lang w:val="en-US"/>
        </w:rPr>
        <w:t xml:space="preserve"> (2016) Group and sparse group partial least square approaches applied in genomics context. </w:t>
      </w:r>
      <w:r w:rsidRPr="00F67369">
        <w:rPr>
          <w:rFonts w:ascii="Calibri" w:hAnsi="Calibri" w:cs="Calibri"/>
          <w:i/>
          <w:iCs/>
        </w:rPr>
        <w:t>Bioinforma. Oxf. Engl.</w:t>
      </w:r>
      <w:r w:rsidRPr="00F67369">
        <w:rPr>
          <w:rFonts w:ascii="Calibri" w:hAnsi="Calibri" w:cs="Calibri"/>
        </w:rPr>
        <w:t xml:space="preserve">, </w:t>
      </w:r>
      <w:r w:rsidRPr="00F67369">
        <w:rPr>
          <w:rFonts w:ascii="Calibri" w:hAnsi="Calibri" w:cs="Calibri"/>
          <w:b/>
          <w:bCs/>
        </w:rPr>
        <w:t>32</w:t>
      </w:r>
      <w:r w:rsidRPr="00F67369">
        <w:rPr>
          <w:rFonts w:ascii="Calibri" w:hAnsi="Calibri" w:cs="Calibri"/>
        </w:rPr>
        <w:t>, 35–42.</w:t>
      </w:r>
    </w:p>
    <w:p w14:paraId="6C10C679" w14:textId="62C93008" w:rsidR="00F643AB" w:rsidRPr="00111E1A" w:rsidRDefault="00F742FF" w:rsidP="00111E1A">
      <w:pPr>
        <w:spacing w:line="240" w:lineRule="auto"/>
        <w:rPr>
          <w:lang w:val="en-US"/>
        </w:rPr>
      </w:pPr>
      <w:r>
        <w:rPr>
          <w:lang w:val="en-US"/>
        </w:rPr>
        <w:fldChar w:fldCharType="end"/>
      </w:r>
    </w:p>
    <w:sectPr w:rsidR="00F643AB" w:rsidRPr="00111E1A">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459B7B" w16cid:durableId="1FB1A088"/>
  <w16cid:commentId w16cid:paraId="426A816B" w16cid:durableId="1FB1A08A"/>
  <w16cid:commentId w16cid:paraId="0AF3C782" w16cid:durableId="1FB1A0CD"/>
  <w16cid:commentId w16cid:paraId="45396D57" w16cid:durableId="1FB1A08B"/>
  <w16cid:commentId w16cid:paraId="47247567" w16cid:durableId="1FB1A1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vPSSAB-R">
    <w:altName w:val="Times New Roman"/>
    <w:panose1 w:val="00000000000000000000"/>
    <w:charset w:val="00"/>
    <w:family w:val="roman"/>
    <w:notTrueType/>
    <w:pitch w:val="default"/>
  </w:font>
  <w:font w:name="AdvPS595D">
    <w:altName w:val="Times New Roman"/>
    <w:panose1 w:val="00000000000000000000"/>
    <w:charset w:val="00"/>
    <w:family w:val="roman"/>
    <w:notTrueType/>
    <w:pitch w:val="default"/>
  </w:font>
  <w:font w:name="AdvP4C4E74">
    <w:altName w:val="Times New Roman"/>
    <w:panose1 w:val="00000000000000000000"/>
    <w:charset w:val="00"/>
    <w:family w:val="roman"/>
    <w:notTrueType/>
    <w:pitch w:val="default"/>
  </w:font>
  <w:font w:name="AdvP4C4E59">
    <w:altName w:val="Times New Roman"/>
    <w:panose1 w:val="00000000000000000000"/>
    <w:charset w:val="00"/>
    <w:family w:val="roman"/>
    <w:notTrueType/>
    <w:pitch w:val="default"/>
  </w:font>
  <w:font w:name="AdvPSMP10">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imbusSanL-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670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1EF0593"/>
    <w:multiLevelType w:val="multilevel"/>
    <w:tmpl w:val="2774FCC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B91"/>
    <w:rsid w:val="00012C58"/>
    <w:rsid w:val="000419B1"/>
    <w:rsid w:val="000B1537"/>
    <w:rsid w:val="00111E1A"/>
    <w:rsid w:val="0011621A"/>
    <w:rsid w:val="00193DA3"/>
    <w:rsid w:val="001E65A4"/>
    <w:rsid w:val="00223E91"/>
    <w:rsid w:val="00254B23"/>
    <w:rsid w:val="00257C43"/>
    <w:rsid w:val="00277D14"/>
    <w:rsid w:val="002B06F4"/>
    <w:rsid w:val="002E1F7F"/>
    <w:rsid w:val="00326AF0"/>
    <w:rsid w:val="003438A8"/>
    <w:rsid w:val="003540F3"/>
    <w:rsid w:val="00354B50"/>
    <w:rsid w:val="003843C9"/>
    <w:rsid w:val="00384FD1"/>
    <w:rsid w:val="00397A57"/>
    <w:rsid w:val="003E5741"/>
    <w:rsid w:val="00414B7C"/>
    <w:rsid w:val="004427C8"/>
    <w:rsid w:val="00474087"/>
    <w:rsid w:val="004C13C6"/>
    <w:rsid w:val="004C524B"/>
    <w:rsid w:val="00507677"/>
    <w:rsid w:val="005562F5"/>
    <w:rsid w:val="005C3BDC"/>
    <w:rsid w:val="005E29CE"/>
    <w:rsid w:val="005F610D"/>
    <w:rsid w:val="006205DD"/>
    <w:rsid w:val="006366FA"/>
    <w:rsid w:val="00680F42"/>
    <w:rsid w:val="006C76B7"/>
    <w:rsid w:val="006E5326"/>
    <w:rsid w:val="00743D1C"/>
    <w:rsid w:val="00761B40"/>
    <w:rsid w:val="007C082F"/>
    <w:rsid w:val="007C152A"/>
    <w:rsid w:val="007F3645"/>
    <w:rsid w:val="00800DC4"/>
    <w:rsid w:val="00801B91"/>
    <w:rsid w:val="008934BB"/>
    <w:rsid w:val="008F51A3"/>
    <w:rsid w:val="009730C4"/>
    <w:rsid w:val="009966FE"/>
    <w:rsid w:val="009B132C"/>
    <w:rsid w:val="009E17CA"/>
    <w:rsid w:val="00A3653C"/>
    <w:rsid w:val="00A41759"/>
    <w:rsid w:val="00A54233"/>
    <w:rsid w:val="00A75C41"/>
    <w:rsid w:val="00A90D83"/>
    <w:rsid w:val="00AB5376"/>
    <w:rsid w:val="00AB6491"/>
    <w:rsid w:val="00B063C4"/>
    <w:rsid w:val="00B55E52"/>
    <w:rsid w:val="00B70F52"/>
    <w:rsid w:val="00BB7C96"/>
    <w:rsid w:val="00CA332F"/>
    <w:rsid w:val="00CB0CEE"/>
    <w:rsid w:val="00D44A5C"/>
    <w:rsid w:val="00D62201"/>
    <w:rsid w:val="00D910CF"/>
    <w:rsid w:val="00DB7EAA"/>
    <w:rsid w:val="00DE3804"/>
    <w:rsid w:val="00E20822"/>
    <w:rsid w:val="00E220FE"/>
    <w:rsid w:val="00E35FA1"/>
    <w:rsid w:val="00E46A64"/>
    <w:rsid w:val="00E46CA7"/>
    <w:rsid w:val="00E62165"/>
    <w:rsid w:val="00E642D6"/>
    <w:rsid w:val="00E70B05"/>
    <w:rsid w:val="00E96718"/>
    <w:rsid w:val="00EA585D"/>
    <w:rsid w:val="00EC10B4"/>
    <w:rsid w:val="00F42760"/>
    <w:rsid w:val="00F643AB"/>
    <w:rsid w:val="00F66FA7"/>
    <w:rsid w:val="00F67369"/>
    <w:rsid w:val="00F742FF"/>
    <w:rsid w:val="00F82E97"/>
    <w:rsid w:val="00F85143"/>
    <w:rsid w:val="00FB5CF5"/>
    <w:rsid w:val="00FF49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11E20CF"/>
  <w15:docId w15:val="{3D5D4DD5-484D-9740-8391-0FFB6095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E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E35FA1"/>
    <w:rPr>
      <w:rFonts w:ascii="AdvPSSAB-R" w:hAnsi="AdvPSSAB-R" w:hint="default"/>
      <w:b w:val="0"/>
      <w:bCs w:val="0"/>
      <w:i w:val="0"/>
      <w:iCs w:val="0"/>
      <w:color w:val="242021"/>
      <w:sz w:val="16"/>
      <w:szCs w:val="16"/>
    </w:rPr>
  </w:style>
  <w:style w:type="character" w:customStyle="1" w:styleId="fontstyle21">
    <w:name w:val="fontstyle21"/>
    <w:basedOn w:val="Policepardfaut"/>
    <w:rsid w:val="00E35FA1"/>
    <w:rPr>
      <w:rFonts w:ascii="AdvPS595D" w:hAnsi="AdvPS595D" w:hint="default"/>
      <w:b w:val="0"/>
      <w:bCs w:val="0"/>
      <w:i w:val="0"/>
      <w:iCs w:val="0"/>
      <w:color w:val="303192"/>
      <w:sz w:val="16"/>
      <w:szCs w:val="16"/>
    </w:rPr>
  </w:style>
  <w:style w:type="character" w:customStyle="1" w:styleId="fontstyle31">
    <w:name w:val="fontstyle31"/>
    <w:basedOn w:val="Policepardfaut"/>
    <w:rsid w:val="00E35FA1"/>
    <w:rPr>
      <w:rFonts w:ascii="AdvP4C4E74" w:hAnsi="AdvP4C4E74" w:hint="default"/>
      <w:b w:val="0"/>
      <w:bCs w:val="0"/>
      <w:i w:val="0"/>
      <w:iCs w:val="0"/>
      <w:color w:val="242021"/>
      <w:sz w:val="16"/>
      <w:szCs w:val="16"/>
    </w:rPr>
  </w:style>
  <w:style w:type="character" w:customStyle="1" w:styleId="fontstyle41">
    <w:name w:val="fontstyle41"/>
    <w:basedOn w:val="Policepardfaut"/>
    <w:rsid w:val="00E35FA1"/>
    <w:rPr>
      <w:rFonts w:ascii="AdvP4C4E59" w:hAnsi="AdvP4C4E59" w:hint="default"/>
      <w:b w:val="0"/>
      <w:bCs w:val="0"/>
      <w:i w:val="0"/>
      <w:iCs w:val="0"/>
      <w:color w:val="242021"/>
      <w:sz w:val="16"/>
      <w:szCs w:val="16"/>
    </w:rPr>
  </w:style>
  <w:style w:type="character" w:customStyle="1" w:styleId="fontstyle51">
    <w:name w:val="fontstyle51"/>
    <w:basedOn w:val="Policepardfaut"/>
    <w:rsid w:val="00E35FA1"/>
    <w:rPr>
      <w:rFonts w:ascii="AdvPSMP10" w:hAnsi="AdvPSMP10" w:hint="default"/>
      <w:b w:val="0"/>
      <w:bCs w:val="0"/>
      <w:i w:val="0"/>
      <w:iCs w:val="0"/>
      <w:color w:val="242021"/>
      <w:sz w:val="16"/>
      <w:szCs w:val="16"/>
    </w:rPr>
  </w:style>
  <w:style w:type="paragraph" w:customStyle="1" w:styleId="maintitle">
    <w:name w:val="maintitle"/>
    <w:basedOn w:val="Normal"/>
    <w:rsid w:val="00680F42"/>
    <w:pPr>
      <w:suppressAutoHyphens/>
      <w:spacing w:before="170" w:after="170" w:line="240" w:lineRule="auto"/>
      <w:jc w:val="center"/>
    </w:pPr>
    <w:rPr>
      <w:rFonts w:ascii="Times New Roman" w:eastAsia="Times New Roman" w:hAnsi="Times New Roman" w:cs="Times New Roman"/>
      <w:b/>
      <w:sz w:val="32"/>
      <w:szCs w:val="24"/>
      <w:lang w:val="en-US" w:eastAsia="ar-SA"/>
    </w:rPr>
  </w:style>
  <w:style w:type="paragraph" w:styleId="Paragraphedeliste">
    <w:name w:val="List Paragraph"/>
    <w:basedOn w:val="Normal"/>
    <w:uiPriority w:val="34"/>
    <w:qFormat/>
    <w:rsid w:val="00680F42"/>
    <w:pPr>
      <w:ind w:left="720"/>
      <w:contextualSpacing/>
    </w:pPr>
  </w:style>
  <w:style w:type="paragraph" w:styleId="Textedebulles">
    <w:name w:val="Balloon Text"/>
    <w:basedOn w:val="Normal"/>
    <w:link w:val="TextedebullesCar"/>
    <w:uiPriority w:val="99"/>
    <w:semiHidden/>
    <w:unhideWhenUsed/>
    <w:rsid w:val="006205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05DD"/>
    <w:rPr>
      <w:rFonts w:ascii="Tahoma" w:hAnsi="Tahoma" w:cs="Tahoma"/>
      <w:sz w:val="16"/>
      <w:szCs w:val="16"/>
    </w:rPr>
  </w:style>
  <w:style w:type="character" w:styleId="Marquedecommentaire">
    <w:name w:val="annotation reference"/>
    <w:basedOn w:val="Policepardfaut"/>
    <w:uiPriority w:val="99"/>
    <w:semiHidden/>
    <w:unhideWhenUsed/>
    <w:rsid w:val="005562F5"/>
    <w:rPr>
      <w:sz w:val="16"/>
      <w:szCs w:val="16"/>
    </w:rPr>
  </w:style>
  <w:style w:type="paragraph" w:styleId="Commentaire">
    <w:name w:val="annotation text"/>
    <w:basedOn w:val="Normal"/>
    <w:link w:val="CommentaireCar"/>
    <w:uiPriority w:val="99"/>
    <w:semiHidden/>
    <w:unhideWhenUsed/>
    <w:rsid w:val="005562F5"/>
    <w:pPr>
      <w:spacing w:line="240" w:lineRule="auto"/>
    </w:pPr>
    <w:rPr>
      <w:sz w:val="20"/>
      <w:szCs w:val="20"/>
    </w:rPr>
  </w:style>
  <w:style w:type="character" w:customStyle="1" w:styleId="CommentaireCar">
    <w:name w:val="Commentaire Car"/>
    <w:basedOn w:val="Policepardfaut"/>
    <w:link w:val="Commentaire"/>
    <w:uiPriority w:val="99"/>
    <w:semiHidden/>
    <w:rsid w:val="005562F5"/>
    <w:rPr>
      <w:sz w:val="20"/>
      <w:szCs w:val="20"/>
    </w:rPr>
  </w:style>
  <w:style w:type="paragraph" w:styleId="Objetducommentaire">
    <w:name w:val="annotation subject"/>
    <w:basedOn w:val="Commentaire"/>
    <w:next w:val="Commentaire"/>
    <w:link w:val="ObjetducommentaireCar"/>
    <w:uiPriority w:val="99"/>
    <w:semiHidden/>
    <w:unhideWhenUsed/>
    <w:rsid w:val="005562F5"/>
    <w:rPr>
      <w:b/>
      <w:bCs/>
    </w:rPr>
  </w:style>
  <w:style w:type="character" w:customStyle="1" w:styleId="ObjetducommentaireCar">
    <w:name w:val="Objet du commentaire Car"/>
    <w:basedOn w:val="CommentaireCar"/>
    <w:link w:val="Objetducommentaire"/>
    <w:uiPriority w:val="99"/>
    <w:semiHidden/>
    <w:rsid w:val="005562F5"/>
    <w:rPr>
      <w:b/>
      <w:bCs/>
      <w:sz w:val="20"/>
      <w:szCs w:val="20"/>
    </w:rPr>
  </w:style>
  <w:style w:type="paragraph" w:styleId="Bibliographie">
    <w:name w:val="Bibliography"/>
    <w:basedOn w:val="Normal"/>
    <w:next w:val="Normal"/>
    <w:uiPriority w:val="37"/>
    <w:unhideWhenUsed/>
    <w:rsid w:val="00F742FF"/>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2094</Words>
  <Characters>11519</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ISPED</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AJANA Soufiane</dc:creator>
  <cp:lastModifiedBy>AJANA Soufiane</cp:lastModifiedBy>
  <cp:revision>2</cp:revision>
  <dcterms:created xsi:type="dcterms:W3CDTF">2019-02-08T14:24:00Z</dcterms:created>
  <dcterms:modified xsi:type="dcterms:W3CDTF">2019-02-08T14:24:00Z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id="oYR5Um7p"/&gt;&lt;style id="http://www.zotero.org/styles/bioinformatics" hasBibliography="1" bibliographyStyleHasBeenSet="1"/&gt;&lt;prefs&gt;&lt;pref name="fieldType" value="Field"/&gt;&lt;pref name="automaticJournalAb</vt:lpwstr>
  </property>
  <property fmtid="{D5CDD505-2E9C-101B-9397-08002B2CF9AE}" pid="3" name="ZOTERO_PREF_2">
    <vt:lpwstr>breviations" value="true"/&gt;&lt;/prefs&gt;&lt;/data&gt;</vt:lpwstr>
  </property>
</Properties>
</file>