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B9" w:rsidRDefault="00D068B9" w:rsidP="00D068B9">
      <w:pPr>
        <w:spacing w:after="0" w:line="480" w:lineRule="auto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Supplementary </w:t>
      </w:r>
      <w:r w:rsidR="001730CA">
        <w:rPr>
          <w:rFonts w:ascii="Calibri" w:hAnsi="Calibri" w:cs="Calibri"/>
          <w:b/>
          <w:lang w:val="en-US"/>
        </w:rPr>
        <w:t>File</w:t>
      </w:r>
      <w:r>
        <w:rPr>
          <w:rFonts w:ascii="Calibri" w:hAnsi="Calibri" w:cs="Calibri"/>
          <w:b/>
          <w:lang w:val="en-US"/>
        </w:rPr>
        <w:t xml:space="preserve"> 1. </w:t>
      </w:r>
      <w:r w:rsidR="005A21FC">
        <w:rPr>
          <w:rFonts w:ascii="Calibri" w:hAnsi="Calibri" w:cs="Calibri"/>
          <w:b/>
          <w:lang w:val="en-US"/>
        </w:rPr>
        <w:t>Software used by TORMES pipeline</w:t>
      </w:r>
      <w:r>
        <w:rPr>
          <w:rFonts w:ascii="Calibri" w:hAnsi="Calibri" w:cs="Calibri"/>
          <w:b/>
          <w:lang w:val="en-US"/>
        </w:rPr>
        <w:t>.</w:t>
      </w:r>
    </w:p>
    <w:p w:rsidR="00D068B9" w:rsidRPr="00D068B9" w:rsidRDefault="00D068B9">
      <w:pPr>
        <w:rPr>
          <w:lang w:val="en-US"/>
        </w:rPr>
      </w:pPr>
    </w:p>
    <w:tbl>
      <w:tblPr>
        <w:tblW w:w="15406" w:type="dxa"/>
        <w:tblInd w:w="-70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40"/>
        <w:gridCol w:w="8326"/>
        <w:gridCol w:w="3640"/>
      </w:tblGrid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Software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Link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b/>
                <w:bCs/>
                <w:lang w:eastAsia="es-ES"/>
              </w:rPr>
              <w:t>Publication</w:t>
            </w:r>
            <w:proofErr w:type="spellEnd"/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PRINSEQ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http://prinseq.sourceforge.net/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48230B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Schmieder</w:t>
            </w:r>
            <w:proofErr w:type="spellEnd"/>
            <w:r>
              <w:rPr>
                <w:rFonts w:ascii="Calibri" w:eastAsia="Times New Roman" w:hAnsi="Calibri" w:cs="Calibri"/>
                <w:lang w:eastAsia="es-ES"/>
              </w:rPr>
              <w:t xml:space="preserve"> and Edwards, 2011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Trimmomatic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http://www.usadellab.org/cms/?page=trimmomatic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lang w:eastAsia="es-ES"/>
              </w:rPr>
              <w:t>Bolger</w:t>
            </w:r>
            <w:proofErr w:type="spellEnd"/>
            <w:r w:rsidRPr="00D068B9">
              <w:rPr>
                <w:rFonts w:ascii="Calibri" w:eastAsia="Times New Roman" w:hAnsi="Calibri" w:cs="Calibri"/>
                <w:lang w:eastAsia="es-ES"/>
              </w:rPr>
              <w:t xml:space="preserve"> et al., 2014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Kraken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https://ccb.jhu.edu/software/kraken/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lang w:eastAsia="es-ES"/>
              </w:rPr>
              <w:t xml:space="preserve">Wood and </w:t>
            </w:r>
            <w:proofErr w:type="spellStart"/>
            <w:r w:rsidRPr="00D068B9">
              <w:rPr>
                <w:rFonts w:ascii="Calibri" w:eastAsia="Times New Roman" w:hAnsi="Calibri" w:cs="Calibri"/>
                <w:lang w:eastAsia="es-ES"/>
              </w:rPr>
              <w:t>Salzberg</w:t>
            </w:r>
            <w:proofErr w:type="spellEnd"/>
            <w:r w:rsidRPr="00D068B9">
              <w:rPr>
                <w:rFonts w:ascii="Calibri" w:eastAsia="Times New Roman" w:hAnsi="Calibri" w:cs="Calibri"/>
                <w:lang w:eastAsia="es-ES"/>
              </w:rPr>
              <w:t xml:space="preserve">, 2014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SPAdes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http://cab.spbu.ru/software/spades/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lang w:eastAsia="es-ES"/>
              </w:rPr>
              <w:t>Bankevich</w:t>
            </w:r>
            <w:proofErr w:type="spellEnd"/>
            <w:r w:rsidRPr="00D068B9">
              <w:rPr>
                <w:rFonts w:ascii="Calibri" w:eastAsia="Times New Roman" w:hAnsi="Calibri" w:cs="Calibri"/>
                <w:lang w:eastAsia="es-ES"/>
              </w:rPr>
              <w:t xml:space="preserve"> et al., 2012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QUAST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http://quast.sourceforge.net/quast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lang w:eastAsia="es-ES"/>
              </w:rPr>
              <w:t>Gurevich</w:t>
            </w:r>
            <w:proofErr w:type="spellEnd"/>
            <w:r w:rsidRPr="00D068B9">
              <w:rPr>
                <w:rFonts w:ascii="Calibri" w:eastAsia="Times New Roman" w:hAnsi="Calibri" w:cs="Calibri"/>
                <w:lang w:eastAsia="es-ES"/>
              </w:rPr>
              <w:t xml:space="preserve"> et al., 2013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progressiveMauve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http://darlinglab.org/mauve/mauve.html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lang w:eastAsia="es-ES"/>
              </w:rPr>
              <w:t xml:space="preserve">Darling et al., 2010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Prokka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https://github.com/tseemann/prokka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lang w:eastAsia="es-ES"/>
              </w:rPr>
              <w:t>Seeman</w:t>
            </w:r>
            <w:proofErr w:type="spellEnd"/>
            <w:r w:rsidRPr="00D068B9">
              <w:rPr>
                <w:rFonts w:ascii="Calibri" w:eastAsia="Times New Roman" w:hAnsi="Calibri" w:cs="Calibri"/>
                <w:lang w:eastAsia="es-ES"/>
              </w:rPr>
              <w:t xml:space="preserve">, 2014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Roary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https://sanger-pathogens.github.io/Roary/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lang w:eastAsia="es-ES"/>
              </w:rPr>
              <w:t xml:space="preserve">Page et al., 2015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FastTree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http://meta.microbesonline.org/fasttree/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Price et al., 2009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roary2svg.pl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https://github.com/sanger-pathogens/Roary/blob/master/contrib/roary2svg/roary2svg.pl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mlst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https://github.com/tseemann/mlst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ABRicate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https://github.com/tseemann/abricate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BLAST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val="en-US" w:eastAsia="es-ES"/>
              </w:rPr>
              <w:t>ftp://ftp.ncbi.nlm.nih.gov/blast/executables/blast+/LATEST/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Zhang et al., 2000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GNU </w:t>
            </w: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Parallel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https://www.gnu.org/software/parallel/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Tange</w:t>
            </w:r>
            <w:proofErr w:type="spellEnd"/>
            <w:r>
              <w:rPr>
                <w:rFonts w:ascii="Calibri" w:eastAsia="Times New Roman" w:hAnsi="Calibri" w:cs="Calibri"/>
                <w:lang w:eastAsia="es-ES"/>
              </w:rPr>
              <w:t xml:space="preserve">, 2014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 w:val="restart"/>
            <w:shd w:val="clear" w:color="auto" w:fill="auto"/>
            <w:textDirection w:val="btLr"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D068B9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Enabled using -g/--genera option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Serotypefinder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https://bitbucket.org/genomicepidemiology/serotypefinder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Joensen</w:t>
            </w:r>
            <w:proofErr w:type="spellEnd"/>
            <w:r>
              <w:rPr>
                <w:rFonts w:ascii="Calibri" w:eastAsia="Times New Roman" w:hAnsi="Calibri" w:cs="Calibri"/>
                <w:lang w:eastAsia="es-ES"/>
              </w:rPr>
              <w:t xml:space="preserve"> et al., 2015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SISTR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https://lfz.corefacility.ca/sistr-app/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Yoshida et al., 2016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FimTyper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https://bitbucket.org/genomicepidemiology/fimtyper/overview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https://cran.r-project.org/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lang w:eastAsia="es-ES"/>
              </w:rPr>
              <w:t xml:space="preserve">R </w:t>
            </w: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Development</w:t>
            </w:r>
            <w:proofErr w:type="spellEnd"/>
            <w:r>
              <w:rPr>
                <w:rFonts w:ascii="Calibri" w:eastAsia="Times New Roman" w:hAnsi="Calibri" w:cs="Calibri"/>
                <w:lang w:eastAsia="es-ES"/>
              </w:rPr>
              <w:t xml:space="preserve"> Core </w:t>
            </w: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Team</w:t>
            </w:r>
            <w:proofErr w:type="spellEnd"/>
            <w:r>
              <w:rPr>
                <w:rFonts w:ascii="Calibri" w:eastAsia="Times New Roman" w:hAnsi="Calibri" w:cs="Calibri"/>
                <w:lang w:eastAsia="es-ES"/>
              </w:rPr>
              <w:t xml:space="preserve">, 2008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R </w:t>
            </w:r>
            <w:proofErr w:type="spellStart"/>
            <w:r w:rsidRPr="00D068B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packages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ggplot2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https://cran.r-project.org/web/packages/ggplot2/index.html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Wickham</w:t>
            </w:r>
            <w:proofErr w:type="spellEnd"/>
            <w:r>
              <w:rPr>
                <w:rFonts w:ascii="Calibri" w:eastAsia="Times New Roman" w:hAnsi="Calibri" w:cs="Calibri"/>
                <w:lang w:eastAsia="es-ES"/>
              </w:rPr>
              <w:t xml:space="preserve">, 2009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ggtree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https://bioconductor.org/packages/release/bioc/html/ggtree.html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Yu</w:t>
            </w:r>
            <w:proofErr w:type="spellEnd"/>
            <w:r>
              <w:rPr>
                <w:rFonts w:ascii="Calibri" w:eastAsia="Times New Roman" w:hAnsi="Calibri" w:cs="Calibri"/>
                <w:lang w:eastAsia="es-ES"/>
              </w:rPr>
              <w:t xml:space="preserve"> et al., 2017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knitr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https://cran.r-project.org/web/packages/knitr/index.html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E147CF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Xie</w:t>
            </w:r>
            <w:proofErr w:type="spellEnd"/>
            <w:r>
              <w:rPr>
                <w:rFonts w:ascii="Calibri" w:eastAsia="Times New Roman" w:hAnsi="Calibri" w:cs="Calibri"/>
                <w:lang w:eastAsia="es-ES"/>
              </w:rPr>
              <w:t xml:space="preserve">, 2018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plotly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https://cran.r-project.org/web/packages/plotly/index.html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E147CF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Sievert et al., 2017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RColorBrewer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https://cran.r-project.org/web/packages/RColorBrewer/index.html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lang w:eastAsia="es-ES"/>
              </w:rPr>
              <w:t>Neuwirth</w:t>
            </w:r>
            <w:proofErr w:type="spellEnd"/>
            <w:r w:rsidRPr="00D068B9">
              <w:rPr>
                <w:rFonts w:ascii="Calibri" w:eastAsia="Times New Roman" w:hAnsi="Calibri" w:cs="Calibri"/>
                <w:lang w:eastAsia="es-ES"/>
              </w:rPr>
              <w:t xml:space="preserve"> et al., 2014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reshape2</w:t>
            </w:r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https://cran.r-project.org/web/packages/reshape2/index.html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E147CF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Wickham</w:t>
            </w:r>
            <w:proofErr w:type="spellEnd"/>
            <w:r>
              <w:rPr>
                <w:rFonts w:ascii="Calibri" w:eastAsia="Times New Roman" w:hAnsi="Calibri" w:cs="Calibri"/>
                <w:lang w:eastAsia="es-ES"/>
              </w:rPr>
              <w:t xml:space="preserve">, 2007 </w:t>
            </w:r>
          </w:p>
        </w:tc>
      </w:tr>
      <w:tr w:rsidR="00D068B9" w:rsidRPr="00D068B9" w:rsidTr="00D068B9">
        <w:trPr>
          <w:trHeight w:val="300"/>
        </w:trPr>
        <w:tc>
          <w:tcPr>
            <w:tcW w:w="1300" w:type="dxa"/>
            <w:vMerge/>
            <w:vAlign w:val="center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rmarkdown</w:t>
            </w:r>
            <w:proofErr w:type="spellEnd"/>
          </w:p>
        </w:tc>
        <w:tc>
          <w:tcPr>
            <w:tcW w:w="8326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D0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68B9">
              <w:rPr>
                <w:rFonts w:ascii="Calibri" w:eastAsia="Times New Roman" w:hAnsi="Calibri" w:cs="Calibri"/>
                <w:color w:val="000000"/>
                <w:lang w:eastAsia="es-ES"/>
              </w:rPr>
              <w:t>https://cran.r-project.org/web/packages/rmarkdown/index.html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D068B9" w:rsidRPr="00D068B9" w:rsidRDefault="00D068B9" w:rsidP="0048230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D068B9">
              <w:rPr>
                <w:rFonts w:ascii="Calibri" w:eastAsia="Times New Roman" w:hAnsi="Calibri" w:cs="Calibri"/>
                <w:lang w:eastAsia="es-ES"/>
              </w:rPr>
              <w:t>Allaire</w:t>
            </w:r>
            <w:proofErr w:type="spellEnd"/>
            <w:r w:rsidRPr="00D068B9">
              <w:rPr>
                <w:rFonts w:ascii="Calibri" w:eastAsia="Times New Roman" w:hAnsi="Calibri" w:cs="Calibri"/>
                <w:lang w:eastAsia="es-ES"/>
              </w:rPr>
              <w:t xml:space="preserve"> et al., 2016 </w:t>
            </w:r>
          </w:p>
        </w:tc>
      </w:tr>
    </w:tbl>
    <w:p w:rsidR="00D068B9" w:rsidRDefault="00D068B9"/>
    <w:p w:rsidR="00D068B9" w:rsidRDefault="00D068B9">
      <w:pPr>
        <w:sectPr w:rsidR="00D068B9" w:rsidSect="00D068B9">
          <w:pgSz w:w="16838" w:h="11906" w:orient="landscape"/>
          <w:pgMar w:top="1135" w:right="1417" w:bottom="1276" w:left="1417" w:header="708" w:footer="708" w:gutter="0"/>
          <w:cols w:space="708"/>
          <w:docGrid w:linePitch="360"/>
        </w:sectPr>
      </w:pPr>
    </w:p>
    <w:p w:rsidR="00D068B9" w:rsidRDefault="00D068B9" w:rsidP="00D068B9">
      <w:pPr>
        <w:spacing w:after="0" w:line="480" w:lineRule="auto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 xml:space="preserve">Supplementary </w:t>
      </w:r>
      <w:r w:rsidR="001730CA">
        <w:rPr>
          <w:rFonts w:ascii="Calibri" w:hAnsi="Calibri" w:cs="Calibri"/>
          <w:b/>
          <w:lang w:val="en-US"/>
        </w:rPr>
        <w:t>File</w:t>
      </w:r>
      <w:r>
        <w:rPr>
          <w:rFonts w:ascii="Calibri" w:hAnsi="Calibri" w:cs="Calibri"/>
          <w:b/>
          <w:lang w:val="en-US"/>
        </w:rPr>
        <w:t xml:space="preserve"> 2. Case study samples, </w:t>
      </w:r>
      <w:r w:rsidRPr="008B4A38">
        <w:rPr>
          <w:rFonts w:ascii="Calibri" w:hAnsi="Calibri" w:cs="Calibri"/>
          <w:b/>
          <w:i/>
          <w:lang w:val="en-US"/>
        </w:rPr>
        <w:t xml:space="preserve">Salmonella </w:t>
      </w:r>
      <w:r w:rsidRPr="008B4A38">
        <w:rPr>
          <w:rFonts w:ascii="Calibri" w:hAnsi="Calibri" w:cs="Calibri"/>
          <w:b/>
          <w:lang w:val="en-US"/>
        </w:rPr>
        <w:t>isolation,</w:t>
      </w:r>
      <w:r>
        <w:rPr>
          <w:rFonts w:ascii="Calibri" w:hAnsi="Calibri" w:cs="Calibri"/>
          <w:b/>
          <w:lang w:val="en-US"/>
        </w:rPr>
        <w:t xml:space="preserve"> DNA extraction, library preparation and sequencing.</w:t>
      </w:r>
    </w:p>
    <w:p w:rsidR="00BD00CA" w:rsidRPr="00E0648B" w:rsidRDefault="00D068B9" w:rsidP="00D068B9">
      <w:pPr>
        <w:spacing w:after="0" w:line="480" w:lineRule="auto"/>
        <w:jc w:val="both"/>
        <w:rPr>
          <w:rFonts w:ascii="Calibri" w:hAnsi="Calibri" w:cs="Calibri"/>
          <w:lang w:val="en-US"/>
        </w:rPr>
        <w:sectPr w:rsidR="00BD00CA" w:rsidRPr="00E0648B" w:rsidSect="00D068B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  <w:lang w:val="en-US"/>
        </w:rPr>
        <w:t xml:space="preserve">As part of the European research project PROMISE (www.promise-net.eu), 200 food samples were confiscated </w:t>
      </w:r>
      <w:r w:rsidRPr="0036358D">
        <w:rPr>
          <w:rFonts w:ascii="Calibri" w:hAnsi="Calibri" w:cs="Calibri"/>
          <w:lang w:val="en-US"/>
        </w:rPr>
        <w:t>by the</w:t>
      </w:r>
      <w:r>
        <w:rPr>
          <w:rFonts w:ascii="Calibri" w:hAnsi="Calibri" w:cs="Calibri"/>
          <w:lang w:val="en-US"/>
        </w:rPr>
        <w:t xml:space="preserve"> </w:t>
      </w:r>
      <w:r w:rsidRPr="0036358D">
        <w:rPr>
          <w:rFonts w:ascii="Calibri" w:hAnsi="Calibri" w:cs="Calibri"/>
          <w:lang w:val="en-US"/>
        </w:rPr>
        <w:t xml:space="preserve">border authorities at the International Bilbao Airport, Spain (www.aeropuertodebilbao.net) from </w:t>
      </w:r>
      <w:r>
        <w:rPr>
          <w:rFonts w:ascii="Calibri" w:hAnsi="Calibri" w:cs="Calibri"/>
          <w:lang w:val="en-US"/>
        </w:rPr>
        <w:t xml:space="preserve">the </w:t>
      </w:r>
      <w:r w:rsidRPr="0036358D">
        <w:rPr>
          <w:rFonts w:ascii="Calibri" w:hAnsi="Calibri" w:cs="Calibri"/>
          <w:lang w:val="en-US"/>
        </w:rPr>
        <w:t>luggage</w:t>
      </w:r>
      <w:r>
        <w:rPr>
          <w:rFonts w:ascii="Calibri" w:hAnsi="Calibri" w:cs="Calibri"/>
          <w:lang w:val="en-US"/>
        </w:rPr>
        <w:t xml:space="preserve"> of</w:t>
      </w:r>
      <w:r w:rsidRPr="0036358D">
        <w:rPr>
          <w:rFonts w:ascii="Calibri" w:hAnsi="Calibri" w:cs="Calibri"/>
          <w:lang w:val="en-US"/>
        </w:rPr>
        <w:t xml:space="preserve"> passengers arriving from 2</w:t>
      </w:r>
      <w:r>
        <w:rPr>
          <w:rFonts w:ascii="Calibri" w:hAnsi="Calibri" w:cs="Calibri"/>
          <w:lang w:val="en-US"/>
        </w:rPr>
        <w:t xml:space="preserve">2 </w:t>
      </w:r>
      <w:r w:rsidRPr="0036358D">
        <w:rPr>
          <w:rFonts w:ascii="Calibri" w:hAnsi="Calibri" w:cs="Calibri"/>
          <w:lang w:val="en-US"/>
        </w:rPr>
        <w:t>non-EU countries</w:t>
      </w:r>
      <w:r>
        <w:rPr>
          <w:rFonts w:ascii="Calibri" w:hAnsi="Calibri" w:cs="Calibri"/>
          <w:lang w:val="en-US"/>
        </w:rPr>
        <w:t xml:space="preserve"> </w:t>
      </w:r>
      <w:r w:rsidR="00DD311D">
        <w:rPr>
          <w:rFonts w:ascii="Calibri" w:hAnsi="Calibri" w:cs="Calibri"/>
          <w:lang w:val="en-US"/>
        </w:rPr>
        <w:t>during April, May and June 2013 (Rodríguez-</w:t>
      </w:r>
      <w:proofErr w:type="spellStart"/>
      <w:r w:rsidR="00DD311D">
        <w:rPr>
          <w:rFonts w:ascii="Calibri" w:hAnsi="Calibri" w:cs="Calibri"/>
          <w:lang w:val="en-US"/>
        </w:rPr>
        <w:t>Lázaro</w:t>
      </w:r>
      <w:proofErr w:type="spellEnd"/>
      <w:r w:rsidR="00DD311D">
        <w:rPr>
          <w:rFonts w:ascii="Calibri" w:hAnsi="Calibri" w:cs="Calibri"/>
          <w:lang w:val="en-US"/>
        </w:rPr>
        <w:t xml:space="preserve"> et al., 2015)</w:t>
      </w:r>
      <w:r>
        <w:rPr>
          <w:rFonts w:ascii="Calibri" w:hAnsi="Calibri" w:cs="Calibri"/>
          <w:lang w:val="en-US"/>
        </w:rPr>
        <w:t xml:space="preserve">. Ten food products (five cheeses, three meat products and two poultry products) were positive for </w:t>
      </w:r>
      <w:r w:rsidRPr="008C592E">
        <w:rPr>
          <w:rFonts w:ascii="Calibri" w:hAnsi="Calibri" w:cs="Calibri"/>
          <w:i/>
          <w:lang w:val="en-US"/>
        </w:rPr>
        <w:t>Salmonella</w:t>
      </w:r>
      <w:r>
        <w:rPr>
          <w:rFonts w:ascii="Calibri" w:hAnsi="Calibri" w:cs="Calibri"/>
          <w:lang w:val="en-US"/>
        </w:rPr>
        <w:t xml:space="preserve"> spp. DNA from pure </w:t>
      </w:r>
      <w:r>
        <w:rPr>
          <w:rFonts w:ascii="Calibri" w:hAnsi="Calibri" w:cs="Calibri"/>
          <w:i/>
          <w:lang w:val="en-US"/>
        </w:rPr>
        <w:t xml:space="preserve">Salmonella </w:t>
      </w:r>
      <w:r>
        <w:rPr>
          <w:rFonts w:ascii="Calibri" w:hAnsi="Calibri" w:cs="Calibri"/>
          <w:lang w:val="en-US"/>
        </w:rPr>
        <w:t>spp. cultures was extracted and sequenced on a MiSeq platform (Illumina) after library pre</w:t>
      </w:r>
      <w:r w:rsidR="00DD311D">
        <w:rPr>
          <w:rFonts w:ascii="Calibri" w:hAnsi="Calibri" w:cs="Calibri"/>
          <w:lang w:val="en-US"/>
        </w:rPr>
        <w:t>paration as previously described (Hernández et al., 2015)</w:t>
      </w:r>
      <w:r>
        <w:rPr>
          <w:rFonts w:ascii="Calibri" w:hAnsi="Calibri" w:cs="Calibri"/>
          <w:lang w:val="en-US"/>
        </w:rPr>
        <w:t xml:space="preserve">. </w:t>
      </w:r>
      <w:r w:rsidR="00E4259C">
        <w:rPr>
          <w:rFonts w:ascii="Calibri" w:hAnsi="Calibri" w:cs="Calibri"/>
          <w:lang w:val="en-US"/>
        </w:rPr>
        <w:t xml:space="preserve">The </w:t>
      </w:r>
      <w:r w:rsidR="00E0648B">
        <w:rPr>
          <w:rFonts w:ascii="Calibri" w:hAnsi="Calibri" w:cs="Calibri"/>
          <w:lang w:val="en-US"/>
        </w:rPr>
        <w:t>W</w:t>
      </w:r>
      <w:r w:rsidR="00E4259C">
        <w:rPr>
          <w:rFonts w:ascii="Calibri" w:hAnsi="Calibri" w:cs="Calibri"/>
          <w:lang w:val="en-US"/>
        </w:rPr>
        <w:t xml:space="preserve">hole </w:t>
      </w:r>
      <w:r w:rsidR="00E0648B">
        <w:rPr>
          <w:rFonts w:ascii="Calibri" w:hAnsi="Calibri" w:cs="Calibri"/>
          <w:lang w:val="en-US"/>
        </w:rPr>
        <w:t>G</w:t>
      </w:r>
      <w:r w:rsidR="00E4259C">
        <w:rPr>
          <w:rFonts w:ascii="Calibri" w:hAnsi="Calibri" w:cs="Calibri"/>
          <w:lang w:val="en-US"/>
        </w:rPr>
        <w:t xml:space="preserve">enome </w:t>
      </w:r>
      <w:r w:rsidR="00E0648B">
        <w:rPr>
          <w:rFonts w:ascii="Calibri" w:hAnsi="Calibri" w:cs="Calibri"/>
          <w:lang w:val="en-US"/>
        </w:rPr>
        <w:t>S</w:t>
      </w:r>
      <w:r w:rsidR="00E4259C">
        <w:rPr>
          <w:rFonts w:ascii="Calibri" w:hAnsi="Calibri" w:cs="Calibri"/>
          <w:lang w:val="en-US"/>
        </w:rPr>
        <w:t>hotgun project has been deposited at</w:t>
      </w:r>
      <w:r w:rsidR="00E0648B">
        <w:rPr>
          <w:rFonts w:ascii="Calibri" w:hAnsi="Calibri" w:cs="Calibri"/>
          <w:lang w:val="en-US"/>
        </w:rPr>
        <w:t xml:space="preserve"> the</w:t>
      </w:r>
      <w:r w:rsidR="00E4259C">
        <w:rPr>
          <w:rFonts w:ascii="Calibri" w:hAnsi="Calibri" w:cs="Calibri"/>
          <w:lang w:val="en-US"/>
        </w:rPr>
        <w:t xml:space="preserve"> </w:t>
      </w:r>
      <w:r w:rsidR="00E0648B">
        <w:rPr>
          <w:rFonts w:ascii="Calibri" w:hAnsi="Calibri" w:cs="Calibri"/>
          <w:lang w:val="en-US"/>
        </w:rPr>
        <w:t>DDBJ/ENA/</w:t>
      </w:r>
      <w:r w:rsidR="00E4259C">
        <w:rPr>
          <w:rFonts w:ascii="Calibri" w:hAnsi="Calibri" w:cs="Calibri"/>
          <w:lang w:val="en-US"/>
        </w:rPr>
        <w:t xml:space="preserve">GenBank under the submission </w:t>
      </w:r>
      <w:proofErr w:type="spellStart"/>
      <w:r w:rsidR="00E4259C">
        <w:rPr>
          <w:rFonts w:ascii="Calibri" w:hAnsi="Calibri" w:cs="Calibri"/>
          <w:lang w:val="en-US"/>
        </w:rPr>
        <w:t>BioProject</w:t>
      </w:r>
      <w:proofErr w:type="spellEnd"/>
      <w:r w:rsidR="00E4259C">
        <w:rPr>
          <w:rFonts w:ascii="Calibri" w:hAnsi="Calibri" w:cs="Calibri"/>
          <w:lang w:val="en-US"/>
        </w:rPr>
        <w:t xml:space="preserve"> </w:t>
      </w:r>
      <w:r w:rsidR="00E4259C" w:rsidRPr="00E4259C">
        <w:rPr>
          <w:rFonts w:ascii="Calibri" w:hAnsi="Calibri" w:cs="Calibri"/>
          <w:lang w:val="en-US"/>
        </w:rPr>
        <w:t>PRJNA507086</w:t>
      </w:r>
      <w:r w:rsidR="00E0648B">
        <w:rPr>
          <w:rFonts w:ascii="Calibri" w:hAnsi="Calibri" w:cs="Calibri"/>
          <w:lang w:val="en-US"/>
        </w:rPr>
        <w:t xml:space="preserve"> and accessions numbers</w:t>
      </w:r>
      <w:bookmarkStart w:id="0" w:name="_GoBack"/>
      <w:bookmarkEnd w:id="0"/>
      <w:r w:rsidR="00E0648B">
        <w:rPr>
          <w:rFonts w:ascii="Calibri" w:hAnsi="Calibri" w:cs="Calibri"/>
          <w:lang w:val="en-US"/>
        </w:rPr>
        <w:t xml:space="preserve">: </w:t>
      </w:r>
      <w:r w:rsidR="00E0648B" w:rsidRPr="00E0648B">
        <w:rPr>
          <w:rFonts w:ascii="Calibri" w:hAnsi="Calibri" w:cs="Calibri"/>
          <w:lang w:val="en-US"/>
        </w:rPr>
        <w:t>SGBG00000000</w:t>
      </w:r>
      <w:r w:rsidR="00E0648B">
        <w:rPr>
          <w:rFonts w:ascii="Calibri" w:hAnsi="Calibri" w:cs="Calibri"/>
          <w:lang w:val="en-US"/>
        </w:rPr>
        <w:t xml:space="preserve">, </w:t>
      </w:r>
      <w:r w:rsidR="00E0648B" w:rsidRPr="00E0648B">
        <w:rPr>
          <w:rFonts w:ascii="Calibri" w:hAnsi="Calibri" w:cs="Calibri"/>
          <w:lang w:val="en-US"/>
        </w:rPr>
        <w:t>SGB</w:t>
      </w:r>
      <w:r w:rsidR="00E0648B">
        <w:rPr>
          <w:rFonts w:ascii="Calibri" w:hAnsi="Calibri" w:cs="Calibri"/>
          <w:lang w:val="en-US"/>
        </w:rPr>
        <w:t>H</w:t>
      </w:r>
      <w:r w:rsidR="00E0648B" w:rsidRPr="00E0648B">
        <w:rPr>
          <w:rFonts w:ascii="Calibri" w:hAnsi="Calibri" w:cs="Calibri"/>
          <w:lang w:val="en-US"/>
        </w:rPr>
        <w:t>00000000</w:t>
      </w:r>
      <w:r w:rsidR="00E0648B">
        <w:rPr>
          <w:rFonts w:ascii="Calibri" w:hAnsi="Calibri" w:cs="Calibri"/>
          <w:lang w:val="en-US"/>
        </w:rPr>
        <w:t>,</w:t>
      </w:r>
      <w:r w:rsidR="00E0648B" w:rsidRPr="00E0648B">
        <w:rPr>
          <w:rFonts w:ascii="Calibri" w:hAnsi="Calibri" w:cs="Calibri"/>
          <w:lang w:val="en-US"/>
        </w:rPr>
        <w:t xml:space="preserve"> </w:t>
      </w:r>
      <w:r w:rsidR="00E0648B" w:rsidRPr="00E0648B">
        <w:rPr>
          <w:rFonts w:ascii="Calibri" w:hAnsi="Calibri" w:cs="Calibri"/>
          <w:lang w:val="en-US"/>
        </w:rPr>
        <w:t>SGB</w:t>
      </w:r>
      <w:r w:rsidR="00E0648B">
        <w:rPr>
          <w:rFonts w:ascii="Calibri" w:hAnsi="Calibri" w:cs="Calibri"/>
          <w:lang w:val="en-US"/>
        </w:rPr>
        <w:t>I</w:t>
      </w:r>
      <w:r w:rsidR="00E0648B" w:rsidRPr="00E0648B">
        <w:rPr>
          <w:rFonts w:ascii="Calibri" w:hAnsi="Calibri" w:cs="Calibri"/>
          <w:lang w:val="en-US"/>
        </w:rPr>
        <w:t>00000000</w:t>
      </w:r>
      <w:r w:rsidR="00E0648B">
        <w:rPr>
          <w:rFonts w:ascii="Calibri" w:hAnsi="Calibri" w:cs="Calibri"/>
          <w:lang w:val="en-US"/>
        </w:rPr>
        <w:t>,</w:t>
      </w:r>
      <w:r w:rsidR="00E0648B" w:rsidRPr="00E0648B">
        <w:rPr>
          <w:rFonts w:ascii="Calibri" w:hAnsi="Calibri" w:cs="Calibri"/>
          <w:lang w:val="en-US"/>
        </w:rPr>
        <w:t xml:space="preserve"> </w:t>
      </w:r>
      <w:r w:rsidR="00E0648B" w:rsidRPr="00E0648B">
        <w:rPr>
          <w:rFonts w:ascii="Calibri" w:hAnsi="Calibri" w:cs="Calibri"/>
          <w:lang w:val="en-US"/>
        </w:rPr>
        <w:t>SGB</w:t>
      </w:r>
      <w:r w:rsidR="00E0648B">
        <w:rPr>
          <w:rFonts w:ascii="Calibri" w:hAnsi="Calibri" w:cs="Calibri"/>
          <w:lang w:val="en-US"/>
        </w:rPr>
        <w:t>J</w:t>
      </w:r>
      <w:r w:rsidR="00E0648B" w:rsidRPr="00E0648B">
        <w:rPr>
          <w:rFonts w:ascii="Calibri" w:hAnsi="Calibri" w:cs="Calibri"/>
          <w:lang w:val="en-US"/>
        </w:rPr>
        <w:t>00000000</w:t>
      </w:r>
      <w:r w:rsidR="00E0648B">
        <w:rPr>
          <w:rFonts w:ascii="Calibri" w:hAnsi="Calibri" w:cs="Calibri"/>
          <w:lang w:val="en-US"/>
        </w:rPr>
        <w:t>,</w:t>
      </w:r>
      <w:r w:rsidR="00E0648B" w:rsidRPr="00E0648B">
        <w:rPr>
          <w:rFonts w:ascii="Calibri" w:hAnsi="Calibri" w:cs="Calibri"/>
          <w:lang w:val="en-US"/>
        </w:rPr>
        <w:t xml:space="preserve"> </w:t>
      </w:r>
      <w:r w:rsidR="00E0648B" w:rsidRPr="00E0648B">
        <w:rPr>
          <w:rFonts w:ascii="Calibri" w:hAnsi="Calibri" w:cs="Calibri"/>
          <w:lang w:val="en-US"/>
        </w:rPr>
        <w:t>SGB</w:t>
      </w:r>
      <w:r w:rsidR="00E0648B">
        <w:rPr>
          <w:rFonts w:ascii="Calibri" w:hAnsi="Calibri" w:cs="Calibri"/>
          <w:lang w:val="en-US"/>
        </w:rPr>
        <w:t>K</w:t>
      </w:r>
      <w:r w:rsidR="00E0648B" w:rsidRPr="00E0648B">
        <w:rPr>
          <w:rFonts w:ascii="Calibri" w:hAnsi="Calibri" w:cs="Calibri"/>
          <w:lang w:val="en-US"/>
        </w:rPr>
        <w:t>00000000</w:t>
      </w:r>
      <w:r w:rsidR="00E0648B">
        <w:rPr>
          <w:rFonts w:ascii="Calibri" w:hAnsi="Calibri" w:cs="Calibri"/>
          <w:lang w:val="en-US"/>
        </w:rPr>
        <w:t>,</w:t>
      </w:r>
      <w:r w:rsidR="00E0648B" w:rsidRPr="00E0648B">
        <w:rPr>
          <w:rFonts w:ascii="Calibri" w:hAnsi="Calibri" w:cs="Calibri"/>
          <w:lang w:val="en-US"/>
        </w:rPr>
        <w:t xml:space="preserve"> </w:t>
      </w:r>
      <w:r w:rsidR="00E0648B" w:rsidRPr="00E0648B">
        <w:rPr>
          <w:rFonts w:ascii="Calibri" w:hAnsi="Calibri" w:cs="Calibri"/>
          <w:lang w:val="en-US"/>
        </w:rPr>
        <w:t>SGB</w:t>
      </w:r>
      <w:r w:rsidR="00E0648B">
        <w:rPr>
          <w:rFonts w:ascii="Calibri" w:hAnsi="Calibri" w:cs="Calibri"/>
          <w:lang w:val="en-US"/>
        </w:rPr>
        <w:t>L</w:t>
      </w:r>
      <w:r w:rsidR="00E0648B" w:rsidRPr="00E0648B">
        <w:rPr>
          <w:rFonts w:ascii="Calibri" w:hAnsi="Calibri" w:cs="Calibri"/>
          <w:lang w:val="en-US"/>
        </w:rPr>
        <w:t>00000000</w:t>
      </w:r>
      <w:r w:rsidR="00E0648B">
        <w:rPr>
          <w:rFonts w:ascii="Calibri" w:hAnsi="Calibri" w:cs="Calibri"/>
          <w:lang w:val="en-US"/>
        </w:rPr>
        <w:t>,</w:t>
      </w:r>
      <w:r w:rsidR="00E0648B" w:rsidRPr="00E0648B">
        <w:rPr>
          <w:rFonts w:ascii="Calibri" w:hAnsi="Calibri" w:cs="Calibri"/>
          <w:lang w:val="en-US"/>
        </w:rPr>
        <w:t xml:space="preserve"> </w:t>
      </w:r>
      <w:r w:rsidR="00E0648B" w:rsidRPr="00E0648B">
        <w:rPr>
          <w:rFonts w:ascii="Calibri" w:hAnsi="Calibri" w:cs="Calibri"/>
          <w:lang w:val="en-US"/>
        </w:rPr>
        <w:t>SGB</w:t>
      </w:r>
      <w:r w:rsidR="00E0648B">
        <w:rPr>
          <w:rFonts w:ascii="Calibri" w:hAnsi="Calibri" w:cs="Calibri"/>
          <w:lang w:val="en-US"/>
        </w:rPr>
        <w:t>M</w:t>
      </w:r>
      <w:r w:rsidR="00E0648B" w:rsidRPr="00E0648B">
        <w:rPr>
          <w:rFonts w:ascii="Calibri" w:hAnsi="Calibri" w:cs="Calibri"/>
          <w:lang w:val="en-US"/>
        </w:rPr>
        <w:t>00000000</w:t>
      </w:r>
      <w:r w:rsidR="00E0648B">
        <w:rPr>
          <w:rFonts w:ascii="Calibri" w:hAnsi="Calibri" w:cs="Calibri"/>
          <w:lang w:val="en-US"/>
        </w:rPr>
        <w:t>,</w:t>
      </w:r>
      <w:r w:rsidR="00E0648B" w:rsidRPr="00E0648B">
        <w:rPr>
          <w:rFonts w:ascii="Calibri" w:hAnsi="Calibri" w:cs="Calibri"/>
          <w:lang w:val="en-US"/>
        </w:rPr>
        <w:t xml:space="preserve"> </w:t>
      </w:r>
      <w:r w:rsidR="00E0648B" w:rsidRPr="00E0648B">
        <w:rPr>
          <w:rFonts w:ascii="Calibri" w:hAnsi="Calibri" w:cs="Calibri"/>
          <w:lang w:val="en-US"/>
        </w:rPr>
        <w:t>SGB</w:t>
      </w:r>
      <w:r w:rsidR="00E0648B">
        <w:rPr>
          <w:rFonts w:ascii="Calibri" w:hAnsi="Calibri" w:cs="Calibri"/>
          <w:lang w:val="en-US"/>
        </w:rPr>
        <w:t>N</w:t>
      </w:r>
      <w:r w:rsidR="00E0648B" w:rsidRPr="00E0648B">
        <w:rPr>
          <w:rFonts w:ascii="Calibri" w:hAnsi="Calibri" w:cs="Calibri"/>
          <w:lang w:val="en-US"/>
        </w:rPr>
        <w:t>00000000</w:t>
      </w:r>
      <w:r w:rsidR="00E0648B">
        <w:rPr>
          <w:rFonts w:ascii="Calibri" w:hAnsi="Calibri" w:cs="Calibri"/>
          <w:lang w:val="en-US"/>
        </w:rPr>
        <w:t>,</w:t>
      </w:r>
      <w:r w:rsidR="00E0648B" w:rsidRPr="00E0648B">
        <w:rPr>
          <w:rFonts w:ascii="Calibri" w:hAnsi="Calibri" w:cs="Calibri"/>
          <w:lang w:val="en-US"/>
        </w:rPr>
        <w:t xml:space="preserve"> </w:t>
      </w:r>
      <w:r w:rsidR="00E0648B" w:rsidRPr="00E0648B">
        <w:rPr>
          <w:rFonts w:ascii="Calibri" w:hAnsi="Calibri" w:cs="Calibri"/>
          <w:lang w:val="en-US"/>
        </w:rPr>
        <w:t>SGB</w:t>
      </w:r>
      <w:r w:rsidR="00E0648B">
        <w:rPr>
          <w:rFonts w:ascii="Calibri" w:hAnsi="Calibri" w:cs="Calibri"/>
          <w:lang w:val="en-US"/>
        </w:rPr>
        <w:t>O</w:t>
      </w:r>
      <w:r w:rsidR="00E0648B" w:rsidRPr="00E0648B">
        <w:rPr>
          <w:rFonts w:ascii="Calibri" w:hAnsi="Calibri" w:cs="Calibri"/>
          <w:lang w:val="en-US"/>
        </w:rPr>
        <w:t>00000000</w:t>
      </w:r>
      <w:r w:rsidR="00E0648B">
        <w:rPr>
          <w:rFonts w:ascii="Calibri" w:hAnsi="Calibri" w:cs="Calibri"/>
          <w:lang w:val="en-US"/>
        </w:rPr>
        <w:t>,</w:t>
      </w:r>
      <w:r w:rsidR="00E0648B" w:rsidRPr="00E0648B">
        <w:rPr>
          <w:rFonts w:ascii="Calibri" w:hAnsi="Calibri" w:cs="Calibri"/>
          <w:lang w:val="en-US"/>
        </w:rPr>
        <w:t xml:space="preserve"> </w:t>
      </w:r>
      <w:r w:rsidR="00E0648B" w:rsidRPr="00E0648B">
        <w:rPr>
          <w:rFonts w:ascii="Calibri" w:hAnsi="Calibri" w:cs="Calibri"/>
          <w:lang w:val="en-US"/>
        </w:rPr>
        <w:t>SGB</w:t>
      </w:r>
      <w:r w:rsidR="00E0648B">
        <w:rPr>
          <w:rFonts w:ascii="Calibri" w:hAnsi="Calibri" w:cs="Calibri"/>
          <w:lang w:val="en-US"/>
        </w:rPr>
        <w:t>P</w:t>
      </w:r>
      <w:r w:rsidR="00E0648B" w:rsidRPr="00E0648B">
        <w:rPr>
          <w:rFonts w:ascii="Calibri" w:hAnsi="Calibri" w:cs="Calibri"/>
          <w:lang w:val="en-US"/>
        </w:rPr>
        <w:t>00000000</w:t>
      </w:r>
      <w:r w:rsidR="00E0648B">
        <w:rPr>
          <w:rFonts w:ascii="Calibri" w:hAnsi="Calibri" w:cs="Calibri"/>
          <w:lang w:val="en-US"/>
        </w:rPr>
        <w:t>,</w:t>
      </w:r>
    </w:p>
    <w:p w:rsidR="00BD00CA" w:rsidRPr="00177567" w:rsidRDefault="00BD00CA" w:rsidP="00BD00CA">
      <w:pPr>
        <w:spacing w:after="0" w:line="480" w:lineRule="auto"/>
        <w:ind w:left="851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 xml:space="preserve">Supplementary File 3. </w:t>
      </w:r>
      <w:r w:rsidR="00447352">
        <w:rPr>
          <w:rFonts w:ascii="Calibri" w:hAnsi="Calibri" w:cs="Calibri"/>
          <w:b/>
          <w:lang w:val="en-US"/>
        </w:rPr>
        <w:t>Source, s</w:t>
      </w:r>
      <w:r w:rsidR="00177567">
        <w:rPr>
          <w:rFonts w:ascii="Calibri" w:hAnsi="Calibri" w:cs="Calibri"/>
          <w:b/>
          <w:lang w:val="en-US"/>
        </w:rPr>
        <w:t xml:space="preserve">equencing stats and typing of case study </w:t>
      </w:r>
      <w:r w:rsidR="00177567">
        <w:rPr>
          <w:rFonts w:ascii="Calibri" w:hAnsi="Calibri" w:cs="Calibri"/>
          <w:b/>
          <w:i/>
          <w:lang w:val="en-US"/>
        </w:rPr>
        <w:t>Salmonella</w:t>
      </w:r>
      <w:r w:rsidR="00177567">
        <w:rPr>
          <w:rFonts w:ascii="Calibri" w:hAnsi="Calibri" w:cs="Calibri"/>
          <w:b/>
          <w:lang w:val="en-US"/>
        </w:rPr>
        <w:t xml:space="preserve"> spp.</w:t>
      </w:r>
    </w:p>
    <w:tbl>
      <w:tblPr>
        <w:tblW w:w="1523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246"/>
        <w:gridCol w:w="889"/>
        <w:gridCol w:w="1096"/>
        <w:gridCol w:w="992"/>
        <w:gridCol w:w="1200"/>
        <w:gridCol w:w="926"/>
        <w:gridCol w:w="851"/>
        <w:gridCol w:w="1200"/>
        <w:gridCol w:w="1210"/>
        <w:gridCol w:w="1363"/>
        <w:gridCol w:w="1023"/>
        <w:gridCol w:w="1271"/>
        <w:gridCol w:w="1089"/>
      </w:tblGrid>
      <w:tr w:rsidR="00E83FD7" w:rsidRPr="00E83FD7" w:rsidTr="00E83FD7">
        <w:trPr>
          <w:trHeight w:val="900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Isolate</w:t>
            </w:r>
            <w:proofErr w:type="spellEnd"/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Source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Numebr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of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reads</w:t>
            </w:r>
            <w:proofErr w:type="spellEnd"/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Number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of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contigs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Genome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length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bp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Average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contig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length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bp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GC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content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(%)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Sequencing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depth</w:t>
            </w:r>
            <w:proofErr w:type="spellEnd"/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Identified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specie</w:t>
            </w:r>
            <w:proofErr w:type="spellEnd"/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Percent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specie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identification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Sequence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Type</w:t>
            </w:r>
            <w:proofErr w:type="spellEnd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(ST)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Serovar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Serogroup</w:t>
            </w:r>
            <w:proofErr w:type="spellEnd"/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MS0495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Cheese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(Georgia)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587544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4650624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640249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308791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52.26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32X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98.25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Montevideo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C1</w:t>
            </w:r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MS0496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Cheese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(Bolivia)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888038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4763977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336019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136467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47X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94.2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279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I 4,[5],12:d:-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MS0497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Cheese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(Moldova)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622536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4643658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438202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128141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34X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98.25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Montevideo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C1</w:t>
            </w:r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MS0498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Meat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Peru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673312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4757288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225116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83927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36X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94.55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279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I 4,[5],12:d:-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MS0499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Cheese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Peru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828090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4760115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414408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99676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42X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94.54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279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I 4,[5],12:d:-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MS0500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Poultry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Eq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. Guinea)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793160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4652143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439190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174151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43X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97.47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Enteritidis</w:t>
            </w:r>
            <w:proofErr w:type="spellEnd"/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D1</w:t>
            </w:r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MS0501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Poultry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Eq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. Guinea)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666626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4560864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209922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65339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38X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98.87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Oranienburg</w:t>
            </w:r>
            <w:proofErr w:type="spellEnd"/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C1</w:t>
            </w:r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MS0502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Meat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(Bolivia)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692768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4637517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558286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204883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38X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97.83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Anatum</w:t>
            </w:r>
            <w:proofErr w:type="spellEnd"/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E1</w:t>
            </w:r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MS0503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Meat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(Bolivia)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620020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4634553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408239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198288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34X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97.96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Anatum</w:t>
            </w:r>
            <w:proofErr w:type="spellEnd"/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E1</w:t>
            </w:r>
          </w:p>
        </w:tc>
      </w:tr>
      <w:tr w:rsidR="00E83FD7" w:rsidRPr="00E83FD7" w:rsidTr="00E83FD7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MS0504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Cheese</w:t>
            </w:r>
            <w:proofErr w:type="spellEnd"/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(Bolivia)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542482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4709098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206809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52.29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30X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Salmonella enterica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97.8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Newport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447352" w:rsidRPr="00447352" w:rsidRDefault="00447352" w:rsidP="0044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47352">
              <w:rPr>
                <w:rFonts w:ascii="Calibri" w:eastAsia="Times New Roman" w:hAnsi="Calibri" w:cs="Calibri"/>
                <w:color w:val="000000"/>
                <w:lang w:eastAsia="es-ES"/>
              </w:rPr>
              <w:t>C2-C3</w:t>
            </w:r>
          </w:p>
        </w:tc>
      </w:tr>
    </w:tbl>
    <w:p w:rsidR="00696E61" w:rsidRDefault="00696E61" w:rsidP="00D068B9">
      <w:pPr>
        <w:spacing w:after="0" w:line="480" w:lineRule="auto"/>
        <w:jc w:val="both"/>
        <w:rPr>
          <w:rFonts w:ascii="Calibri" w:hAnsi="Calibri" w:cs="Calibri"/>
          <w:lang w:val="en-US"/>
        </w:rPr>
      </w:pPr>
    </w:p>
    <w:p w:rsidR="00BD00CA" w:rsidRDefault="00BD00CA" w:rsidP="00D068B9">
      <w:pPr>
        <w:spacing w:after="0" w:line="480" w:lineRule="auto"/>
        <w:jc w:val="both"/>
        <w:rPr>
          <w:rFonts w:ascii="Calibri" w:hAnsi="Calibri" w:cs="Calibri"/>
          <w:lang w:val="en-US"/>
        </w:rPr>
      </w:pPr>
    </w:p>
    <w:p w:rsidR="00BD00CA" w:rsidRDefault="00BD00CA" w:rsidP="00D068B9">
      <w:pPr>
        <w:spacing w:after="0" w:line="480" w:lineRule="auto"/>
        <w:jc w:val="both"/>
        <w:rPr>
          <w:rFonts w:ascii="Calibri" w:hAnsi="Calibri" w:cs="Calibri"/>
          <w:lang w:val="en-US"/>
        </w:rPr>
      </w:pPr>
    </w:p>
    <w:p w:rsidR="00BD00CA" w:rsidRDefault="00BD00CA" w:rsidP="00D068B9">
      <w:pPr>
        <w:spacing w:after="0" w:line="480" w:lineRule="auto"/>
        <w:jc w:val="both"/>
        <w:rPr>
          <w:rFonts w:ascii="Calibri" w:hAnsi="Calibri" w:cs="Calibri"/>
          <w:lang w:val="en-US"/>
        </w:rPr>
        <w:sectPr w:rsidR="00BD00CA" w:rsidSect="00BD00CA">
          <w:pgSz w:w="16838" w:h="11906" w:orient="landscape"/>
          <w:pgMar w:top="1701" w:right="1417" w:bottom="1701" w:left="709" w:header="708" w:footer="708" w:gutter="0"/>
          <w:cols w:space="708"/>
          <w:docGrid w:linePitch="360"/>
        </w:sectPr>
      </w:pPr>
    </w:p>
    <w:p w:rsidR="00447352" w:rsidRPr="002425C3" w:rsidRDefault="00345253" w:rsidP="002425C3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lastRenderedPageBreak/>
        <w:t>Supplementary File 4</w:t>
      </w:r>
      <w:r w:rsidR="00447352">
        <w:rPr>
          <w:b/>
          <w:lang w:val="en-US"/>
        </w:rPr>
        <w:t xml:space="preserve">. Pangenome comparison based on the presence/absence of genes in each isolated case study </w:t>
      </w:r>
      <w:r w:rsidR="00447352">
        <w:rPr>
          <w:b/>
          <w:i/>
          <w:lang w:val="en-US"/>
        </w:rPr>
        <w:t>Salmonella enterica</w:t>
      </w:r>
      <w:r w:rsidR="00447352">
        <w:rPr>
          <w:b/>
          <w:lang w:val="en-US"/>
        </w:rPr>
        <w:t xml:space="preserve">. </w:t>
      </w:r>
      <w:r w:rsidR="002425C3">
        <w:rPr>
          <w:lang w:val="en-US"/>
        </w:rPr>
        <w:t xml:space="preserve">Genes present in each isolate are represented in blue. The core genome (genes common in all isolates) represent 62% of all genes found (3,602 out of 5,811 genes). The </w:t>
      </w:r>
      <w:proofErr w:type="spellStart"/>
      <w:r w:rsidR="002425C3">
        <w:rPr>
          <w:lang w:val="en-US"/>
        </w:rPr>
        <w:t>pangenomic</w:t>
      </w:r>
      <w:proofErr w:type="spellEnd"/>
      <w:r w:rsidR="002425C3">
        <w:rPr>
          <w:lang w:val="en-US"/>
        </w:rPr>
        <w:t xml:space="preserve"> tree was also build on the gene presence/absence.</w:t>
      </w:r>
    </w:p>
    <w:p w:rsidR="00447352" w:rsidRPr="00447352" w:rsidRDefault="002425C3">
      <w:pPr>
        <w:rPr>
          <w:b/>
          <w:lang w:val="en-US"/>
        </w:rPr>
      </w:pPr>
      <w:r>
        <w:rPr>
          <w:b/>
          <w:noProof/>
          <w:lang w:eastAsia="es-ES"/>
        </w:rPr>
        <w:drawing>
          <wp:inline distT="0" distB="0" distL="0" distR="0">
            <wp:extent cx="5400040" cy="31762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-File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52" w:rsidRPr="00447352" w:rsidSect="00D06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B9"/>
    <w:rsid w:val="001730CA"/>
    <w:rsid w:val="00177567"/>
    <w:rsid w:val="002425C3"/>
    <w:rsid w:val="00345253"/>
    <w:rsid w:val="00447352"/>
    <w:rsid w:val="0048230B"/>
    <w:rsid w:val="005A21FC"/>
    <w:rsid w:val="00696E61"/>
    <w:rsid w:val="00BD00CA"/>
    <w:rsid w:val="00C75718"/>
    <w:rsid w:val="00D068B9"/>
    <w:rsid w:val="00DD311D"/>
    <w:rsid w:val="00E0648B"/>
    <w:rsid w:val="00E147CF"/>
    <w:rsid w:val="00E4259C"/>
    <w:rsid w:val="00E83FD7"/>
    <w:rsid w:val="00E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DD69"/>
  <w15:chartTrackingRefBased/>
  <w15:docId w15:val="{F7CF2109-6F5D-40D5-A8C0-651DEC15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Narciso Martín Quijada</dc:creator>
  <cp:keywords/>
  <dc:description/>
  <cp:lastModifiedBy>Narciso MQ</cp:lastModifiedBy>
  <cp:revision>4</cp:revision>
  <dcterms:created xsi:type="dcterms:W3CDTF">2018-11-26T13:40:00Z</dcterms:created>
  <dcterms:modified xsi:type="dcterms:W3CDTF">2019-02-12T10:19:00Z</dcterms:modified>
</cp:coreProperties>
</file>