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29D98" w14:textId="77777777" w:rsidR="00CC6792" w:rsidRPr="006D7A33" w:rsidRDefault="00CC6792" w:rsidP="006D7A33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6D7A3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642545" wp14:editId="0BF68D14">
            <wp:extent cx="2921000" cy="2914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_Figure1.tif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6" t="3394" r="23094" b="61189"/>
                    <a:stretch/>
                  </pic:blipFill>
                  <pic:spPr bwMode="auto">
                    <a:xfrm>
                      <a:off x="0" y="0"/>
                      <a:ext cx="29210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E27C1" w14:textId="77777777" w:rsidR="005C7D05" w:rsidRDefault="005C7D05" w:rsidP="006D7A33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</w:pPr>
    </w:p>
    <w:p w14:paraId="37A486C4" w14:textId="4833FDF2" w:rsidR="003B51F6" w:rsidRPr="00C32A70" w:rsidRDefault="00CC6792" w:rsidP="006D7A33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Supplementary Figure S</w:t>
      </w: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begin"/>
      </w: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instrText xml:space="preserve"> SEQ Figure \* ARABIC </w:instrText>
      </w: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separate"/>
      </w:r>
      <w:r w:rsidR="00A1351B">
        <w:rPr>
          <w:rFonts w:ascii="Times New Roman" w:hAnsi="Times New Roman" w:cs="Times New Roman"/>
          <w:b/>
          <w:i w:val="0"/>
          <w:noProof/>
          <w:color w:val="000000" w:themeColor="text1"/>
          <w:sz w:val="22"/>
          <w:szCs w:val="22"/>
        </w:rPr>
        <w:t>1</w:t>
      </w: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fldChar w:fldCharType="end"/>
      </w: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. </w:t>
      </w:r>
      <w:r w:rsidRPr="00C32A7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Neural network configuration.</w:t>
      </w:r>
    </w:p>
    <w:p w14:paraId="3DD2F009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04F5326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E35B663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A2EF25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BD4FF4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B14AF6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F959B02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6854D2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28AE5DD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A12694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251C6B1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4066B7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FB16255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316276D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3F3648E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B655B0E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62D5CB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CB09EF1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CE675A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F5FE5CD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FFB7ED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3FB964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CB8174E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62ED57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73812EC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D3ACC49" w14:textId="77777777" w:rsidR="00CC6792" w:rsidRPr="006D7A33" w:rsidRDefault="00CC679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75A8857" w14:textId="77777777" w:rsidR="006F0CD6" w:rsidRDefault="006F0CD6" w:rsidP="006D7A33">
      <w:pPr>
        <w:jc w:val="center"/>
        <w:rPr>
          <w:rFonts w:ascii="Times New Roman" w:hAnsi="Times New Roman" w:cs="Times New Roman"/>
          <w:b/>
          <w:iCs/>
          <w:color w:val="44546A" w:themeColor="text2"/>
          <w:sz w:val="20"/>
          <w:szCs w:val="20"/>
        </w:rPr>
      </w:pPr>
    </w:p>
    <w:p w14:paraId="6C15AD60" w14:textId="77777777" w:rsidR="00107716" w:rsidRDefault="00107716" w:rsidP="006D7A33">
      <w:pPr>
        <w:jc w:val="center"/>
        <w:rPr>
          <w:rFonts w:ascii="Times New Roman" w:hAnsi="Times New Roman" w:cs="Times New Roman"/>
          <w:b/>
          <w:iCs/>
          <w:color w:val="44546A" w:themeColor="text2"/>
          <w:sz w:val="20"/>
          <w:szCs w:val="20"/>
        </w:rPr>
      </w:pPr>
    </w:p>
    <w:p w14:paraId="16A93111" w14:textId="77777777" w:rsidR="00107716" w:rsidRDefault="00107716" w:rsidP="006D7A33">
      <w:pPr>
        <w:jc w:val="center"/>
        <w:rPr>
          <w:rFonts w:ascii="Times New Roman" w:hAnsi="Times New Roman" w:cs="Times New Roman"/>
          <w:b/>
          <w:iCs/>
          <w:color w:val="44546A" w:themeColor="text2"/>
          <w:sz w:val="20"/>
          <w:szCs w:val="20"/>
        </w:rPr>
      </w:pPr>
    </w:p>
    <w:p w14:paraId="73CC0FF2" w14:textId="77777777" w:rsidR="00107716" w:rsidRDefault="00107716" w:rsidP="006D7A33">
      <w:pPr>
        <w:jc w:val="center"/>
        <w:rPr>
          <w:rFonts w:ascii="Times New Roman" w:hAnsi="Times New Roman" w:cs="Times New Roman"/>
          <w:b/>
          <w:iCs/>
          <w:color w:val="44546A" w:themeColor="text2"/>
          <w:sz w:val="20"/>
          <w:szCs w:val="20"/>
        </w:rPr>
      </w:pPr>
    </w:p>
    <w:p w14:paraId="768CAEA5" w14:textId="0132848C" w:rsidR="00107716" w:rsidRDefault="00107716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A13A8DC" w14:textId="2F41A3AA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4308864" w14:textId="54ED1511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64E203B" w14:textId="1E373A92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CEC34A" w14:textId="6226B5F6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21F9489" w14:textId="1091EA0B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CC6A29" w14:textId="65118048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41BE21" w14:textId="1C27DFD7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0C30B81" w14:textId="159D29E2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95C8AA8" w14:textId="77777777" w:rsidR="005C7D05" w:rsidRPr="006D7A33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F6EC57" w14:textId="2A0EF044" w:rsidR="005C7D05" w:rsidRDefault="005C7D05" w:rsidP="005C7D05">
      <w:pPr>
        <w:keepNext/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B02431E" wp14:editId="74F08C0A">
            <wp:extent cx="5943600" cy="2017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_Figure2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2E7B" w14:textId="77777777" w:rsidR="005C7D05" w:rsidRDefault="005C7D05" w:rsidP="005C7D05">
      <w:pPr>
        <w:keepNext/>
      </w:pPr>
    </w:p>
    <w:p w14:paraId="443359B9" w14:textId="292A382A" w:rsidR="005C7D05" w:rsidRPr="00C32A70" w:rsidRDefault="005C7D05" w:rsidP="005C7D05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Supplementary Figure S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2</w:t>
      </w: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. </w:t>
      </w:r>
      <w:r w:rsidRPr="005C7D0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ACTINN produce consisten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t</w:t>
      </w:r>
      <w:r w:rsidRPr="005C7D0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results from run to run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. (a) N</w:t>
      </w:r>
      <w:r w:rsidRPr="005C7D0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umber of cell types predicted for each cell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across 10 runs. (b) Frequency for each cell type in each run.</w:t>
      </w:r>
    </w:p>
    <w:p w14:paraId="5098A75F" w14:textId="5C3A509C" w:rsidR="005C7D05" w:rsidRDefault="005C7D05" w:rsidP="005C7D05">
      <w:pPr>
        <w:pStyle w:val="Caption"/>
        <w:rPr>
          <w:rFonts w:ascii="Times New Roman" w:hAnsi="Times New Roman" w:cs="Times New Roman"/>
          <w:sz w:val="20"/>
          <w:szCs w:val="20"/>
        </w:rPr>
      </w:pPr>
    </w:p>
    <w:p w14:paraId="0CBA729D" w14:textId="67CBA4A9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A78C702" w14:textId="56774282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3F6A91" w14:textId="73E80162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689FC19" w14:textId="1699095A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8087300" w14:textId="47308E68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D40998" w14:textId="5D80CF94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1A845EC" w14:textId="1F8F2A74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25C7510" w14:textId="4003C73F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BFF8CF5" w14:textId="45CF8160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A308C8" w14:textId="3D94B061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C3F5D45" w14:textId="75E9E659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936CCB5" w14:textId="365816A5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697814" w14:textId="41089581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38CA7B" w14:textId="0ABCBED5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F1A54F" w14:textId="225F7675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350272B" w14:textId="74FB6D17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950EB4" w14:textId="2D61F944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2A47282" w14:textId="19C99FAC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FF5708" w14:textId="6CBACE08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57EF9F9" w14:textId="0348A30C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4A3B1D1" w14:textId="66E96A14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397793A" w14:textId="0512787F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A54C1F" w14:textId="50660CA4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5FFBF13" w14:textId="6F523163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F3D9BF9" w14:textId="399586C9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609301" w14:textId="6BF459DD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8285E96" w14:textId="5FC1582A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601B87" w14:textId="5D0CBC78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CA72ACC" w14:textId="4421C0D5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EF745C" w14:textId="464FC41D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D236C71" w14:textId="53041812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F1C4F77" w14:textId="5C217BC5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B9611DB" w14:textId="1737B782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F87AB80" w14:textId="22CB2CF6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7889C93" w14:textId="7EEBB0FB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2F17782" w14:textId="74828679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6DBE67" w14:textId="632E455D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127F9B9" w14:textId="75A3E820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C0CFD20" w14:textId="0957906A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4BF989" w14:textId="20B10478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D73AAA4" w14:textId="3E4DE643" w:rsidR="005C7D05" w:rsidRDefault="005C7D05" w:rsidP="005C7D05">
      <w:pPr>
        <w:keepNext/>
        <w:jc w:val="center"/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9DB2A36" wp14:editId="25BD63FB">
            <wp:extent cx="5943600" cy="2426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_Figure3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7EC4" w14:textId="77777777" w:rsidR="005C7D05" w:rsidRDefault="005C7D05" w:rsidP="005C7D05">
      <w:pPr>
        <w:keepNext/>
        <w:jc w:val="center"/>
      </w:pPr>
    </w:p>
    <w:p w14:paraId="42052145" w14:textId="28FBD00F" w:rsidR="005C7D05" w:rsidRPr="005C7D05" w:rsidRDefault="005C7D05" w:rsidP="005C7D05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Supplementary Figure S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3</w:t>
      </w: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. </w:t>
      </w:r>
      <w:r w:rsidRPr="005C7D0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ACTINN accurately identifies cell types not in the reference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. (a) Cell types identified by unsupervised analysis. (b) Cell types identified by ACTINN. A </w:t>
      </w:r>
      <w:r w:rsidRPr="005C7D0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cell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was labelled </w:t>
      </w:r>
      <w:r w:rsidRPr="005C7D0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“uncertain” if its highest probability is smaller than 0.95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.</w:t>
      </w:r>
    </w:p>
    <w:p w14:paraId="249572A2" w14:textId="145B7617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3CDFD8A" w14:textId="60845EEA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3A114C" w14:textId="3BB665BA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F697798" w14:textId="6C1DF90D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4E86B12" w14:textId="73607B69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76B5E3C" w14:textId="4D0AFDA3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B127E3" w14:textId="5C5408DA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EE487C9" w14:textId="4039F5C6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A9678E9" w14:textId="49A93D2A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9C48C6" w14:textId="12A0CFF0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55F557" w14:textId="02B1EB91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A6CECC" w14:textId="60585FFF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679C2B" w14:textId="56DEF1FD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1F664FB" w14:textId="6B56F021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1471575" w14:textId="1F0ED989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BC20CF" w14:textId="2743617B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EFF7752" w14:textId="09917FDD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DE2EED8" w14:textId="75F198BA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07D039E" w14:textId="67009B8A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5BE07D" w14:textId="68BFEFB4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65BB37E" w14:textId="2701C037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37D6D9" w14:textId="3E3A06A4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1DAA2D" w14:textId="34167011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D60F58" w14:textId="3E1794A3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9ADF9BF" w14:textId="1252E7A3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8D0420" w14:textId="69E40408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B7BA0E3" w14:textId="00D81995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D5A1901" w14:textId="047E3E31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A24A25B" w14:textId="6A7584FA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7B57D7" w14:textId="4BE5B7F5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6CF1E93" w14:textId="12D4CED0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90EBA23" w14:textId="15078983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33344A" w14:textId="1069E296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92656F4" w14:textId="5EE2ACE6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0FE0BA" w14:textId="312D0C00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83219F8" w14:textId="251AFAE3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17AE5C" w14:textId="0288B560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A2CEF5" w14:textId="77777777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75B621A" w14:textId="77777777" w:rsidR="005C7D05" w:rsidRDefault="005C7D05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137383" w14:textId="78D7C2E3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E5935EC" w14:textId="35599896" w:rsidR="00A1351B" w:rsidRDefault="00701B95" w:rsidP="00A1351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93F83A4" wp14:editId="3CDA904D">
            <wp:extent cx="5943600" cy="53474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_Figure4.tiff"/>
                    <pic:cNvPicPr/>
                  </pic:nvPicPr>
                  <pic:blipFill rotWithShape="1">
                    <a:blip r:embed="rId7"/>
                    <a:srcRect b="18345"/>
                    <a:stretch/>
                  </pic:blipFill>
                  <pic:spPr bwMode="auto">
                    <a:xfrm>
                      <a:off x="0" y="0"/>
                      <a:ext cx="5943600" cy="534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EA27C" w14:textId="77777777" w:rsidR="00A1351B" w:rsidRDefault="00A1351B" w:rsidP="00A1351B">
      <w:pPr>
        <w:keepNext/>
        <w:jc w:val="center"/>
      </w:pPr>
    </w:p>
    <w:p w14:paraId="085C75C1" w14:textId="00301E5A" w:rsidR="00A1351B" w:rsidRPr="00F90297" w:rsidRDefault="00A1351B" w:rsidP="00F90297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Supplementary Figure S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4</w:t>
      </w:r>
      <w:r w:rsidRPr="00C32A70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 xml:space="preserve">. 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T cell subtypes predicted by 4 tools. (a) ACTINN. (b)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CaSTLe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. (c)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SingleCellNet</w:t>
      </w:r>
      <w:proofErr w:type="spellEnd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. (d) </w:t>
      </w:r>
      <w:proofErr w:type="spellStart"/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SuperCT</w:t>
      </w:r>
      <w:proofErr w:type="spellEnd"/>
      <w:r w:rsidR="00701B9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. (e) True label inferred by all the predictions and gene expression. (f) Accuracy for the predictions.</w:t>
      </w:r>
    </w:p>
    <w:p w14:paraId="45D20726" w14:textId="5061617B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2E59D5A" w14:textId="77777777" w:rsidR="00F90297" w:rsidRDefault="00F90297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EA6865" w14:textId="63B3B372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FF80490" w14:textId="68D3F495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65AE41A" w14:textId="07ED8979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BF9A22" w14:textId="5788E683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001977" w14:textId="30DDB6F5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C0AED8" w14:textId="2F006624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5B4C78" w14:textId="729165D1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FBF50A" w14:textId="32F4730D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EE7B35" w14:textId="65F99703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3234A79" w14:textId="6BECCB83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484C55" w14:textId="4EA560E0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823EED" w14:textId="54B4E3DC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965FFD" w14:textId="35ED4A6C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B4CDF15" w14:textId="7F171E43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4F0F770" w14:textId="1B514A59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89DF6D3" w14:textId="7F12C2DB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DCA5355" w14:textId="25EB9C74" w:rsidR="00A1351B" w:rsidRDefault="00A1351B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07DF22" w14:textId="77777777" w:rsidR="00A1351B" w:rsidRPr="006D7A33" w:rsidRDefault="00A1351B" w:rsidP="00A1351B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tbl>
      <w:tblPr>
        <w:tblStyle w:val="TableGrid"/>
        <w:tblW w:w="7693" w:type="dxa"/>
        <w:jc w:val="center"/>
        <w:tblLook w:val="04A0" w:firstRow="1" w:lastRow="0" w:firstColumn="1" w:lastColumn="0" w:noHBand="0" w:noVBand="1"/>
      </w:tblPr>
      <w:tblGrid>
        <w:gridCol w:w="2794"/>
        <w:gridCol w:w="2726"/>
        <w:gridCol w:w="2173"/>
      </w:tblGrid>
      <w:tr w:rsidR="006D7A33" w:rsidRPr="006D7A33" w14:paraId="1E5179DB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6343711B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Cell Type</w:t>
            </w:r>
          </w:p>
        </w:tc>
        <w:tc>
          <w:tcPr>
            <w:tcW w:w="2726" w:type="dxa"/>
            <w:noWrap/>
            <w:hideMark/>
          </w:tcPr>
          <w:p w14:paraId="2D57173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b/>
                <w:sz w:val="20"/>
                <w:szCs w:val="20"/>
              </w:rPr>
              <w:t>Predicted Type</w:t>
            </w:r>
          </w:p>
        </w:tc>
        <w:tc>
          <w:tcPr>
            <w:tcW w:w="2173" w:type="dxa"/>
            <w:noWrap/>
            <w:hideMark/>
          </w:tcPr>
          <w:p w14:paraId="01225CDF" w14:textId="77777777" w:rsidR="006F0CD6" w:rsidRPr="006D7A33" w:rsidRDefault="006D7A33" w:rsidP="006D7A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="006F0CD6" w:rsidRPr="006D7A33">
              <w:rPr>
                <w:rFonts w:ascii="Times New Roman" w:hAnsi="Times New Roman" w:cs="Times New Roman"/>
                <w:b/>
                <w:sz w:val="20"/>
                <w:szCs w:val="20"/>
              </w:rPr>
              <w:t>umber</w:t>
            </w:r>
          </w:p>
        </w:tc>
      </w:tr>
      <w:tr w:rsidR="006D7A33" w:rsidRPr="006D7A33" w14:paraId="557DD422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36BC8BCB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B cell</w:t>
            </w:r>
          </w:p>
        </w:tc>
        <w:tc>
          <w:tcPr>
            <w:tcW w:w="2726" w:type="dxa"/>
            <w:noWrap/>
            <w:hideMark/>
          </w:tcPr>
          <w:p w14:paraId="7A4BC9CA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B cell</w:t>
            </w:r>
          </w:p>
        </w:tc>
        <w:tc>
          <w:tcPr>
            <w:tcW w:w="2173" w:type="dxa"/>
            <w:noWrap/>
            <w:hideMark/>
          </w:tcPr>
          <w:p w14:paraId="4889473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3437</w:t>
            </w:r>
          </w:p>
        </w:tc>
      </w:tr>
      <w:tr w:rsidR="006D7A33" w:rsidRPr="006D7A33" w14:paraId="727815D1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573FFD4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Cardiac Muscle</w:t>
            </w:r>
          </w:p>
        </w:tc>
        <w:tc>
          <w:tcPr>
            <w:tcW w:w="2726" w:type="dxa"/>
            <w:noWrap/>
            <w:hideMark/>
          </w:tcPr>
          <w:p w14:paraId="4CE59B30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Cardiac Muscle</w:t>
            </w:r>
          </w:p>
        </w:tc>
        <w:tc>
          <w:tcPr>
            <w:tcW w:w="2173" w:type="dxa"/>
            <w:noWrap/>
            <w:hideMark/>
          </w:tcPr>
          <w:p w14:paraId="1F7F51F6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</w:tr>
      <w:tr w:rsidR="006D7A33" w:rsidRPr="006D7A33" w14:paraId="68067DE6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03E9EFC3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Endothelial cell</w:t>
            </w:r>
          </w:p>
        </w:tc>
        <w:tc>
          <w:tcPr>
            <w:tcW w:w="2726" w:type="dxa"/>
            <w:noWrap/>
            <w:hideMark/>
          </w:tcPr>
          <w:p w14:paraId="409FB0A1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Endothelial cell</w:t>
            </w:r>
          </w:p>
        </w:tc>
        <w:tc>
          <w:tcPr>
            <w:tcW w:w="2173" w:type="dxa"/>
            <w:noWrap/>
            <w:hideMark/>
          </w:tcPr>
          <w:p w14:paraId="4947F172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3858</w:t>
            </w:r>
          </w:p>
        </w:tc>
      </w:tr>
      <w:tr w:rsidR="006D7A33" w:rsidRPr="006D7A33" w14:paraId="7C1068E1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5C18D870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Epidermis</w:t>
            </w:r>
          </w:p>
        </w:tc>
        <w:tc>
          <w:tcPr>
            <w:tcW w:w="2726" w:type="dxa"/>
            <w:noWrap/>
            <w:hideMark/>
          </w:tcPr>
          <w:p w14:paraId="40343281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Epidermis</w:t>
            </w:r>
          </w:p>
        </w:tc>
        <w:tc>
          <w:tcPr>
            <w:tcW w:w="2173" w:type="dxa"/>
            <w:noWrap/>
            <w:hideMark/>
          </w:tcPr>
          <w:p w14:paraId="2D825555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2065</w:t>
            </w:r>
          </w:p>
        </w:tc>
      </w:tr>
      <w:tr w:rsidR="006D7A33" w:rsidRPr="006D7A33" w14:paraId="7C8A80DA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1C947920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Epithelial cell</w:t>
            </w:r>
          </w:p>
        </w:tc>
        <w:tc>
          <w:tcPr>
            <w:tcW w:w="2726" w:type="dxa"/>
            <w:noWrap/>
            <w:hideMark/>
          </w:tcPr>
          <w:p w14:paraId="06F77DF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Epithelial cell</w:t>
            </w:r>
          </w:p>
        </w:tc>
        <w:tc>
          <w:tcPr>
            <w:tcW w:w="2173" w:type="dxa"/>
            <w:noWrap/>
            <w:hideMark/>
          </w:tcPr>
          <w:p w14:paraId="5FA94A0B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3421</w:t>
            </w:r>
          </w:p>
        </w:tc>
      </w:tr>
      <w:tr w:rsidR="006D7A33" w:rsidRPr="006D7A33" w14:paraId="6887932C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687E2AD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726" w:type="dxa"/>
            <w:noWrap/>
            <w:hideMark/>
          </w:tcPr>
          <w:p w14:paraId="4B3F9AA2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173" w:type="dxa"/>
            <w:noWrap/>
            <w:hideMark/>
          </w:tcPr>
          <w:p w14:paraId="621C08B9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6D7A33" w:rsidRPr="006D7A33" w14:paraId="57407C4F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3425E364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Granulocyte</w:t>
            </w:r>
          </w:p>
        </w:tc>
        <w:tc>
          <w:tcPr>
            <w:tcW w:w="2726" w:type="dxa"/>
            <w:noWrap/>
            <w:hideMark/>
          </w:tcPr>
          <w:p w14:paraId="2C91361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Granulocyte</w:t>
            </w:r>
          </w:p>
        </w:tc>
        <w:tc>
          <w:tcPr>
            <w:tcW w:w="2173" w:type="dxa"/>
            <w:noWrap/>
            <w:hideMark/>
          </w:tcPr>
          <w:p w14:paraId="59D4E420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</w:tr>
      <w:tr w:rsidR="006D7A33" w:rsidRPr="006D7A33" w14:paraId="5B1651DF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5FEDD6FC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Hepatocyte</w:t>
            </w:r>
          </w:p>
        </w:tc>
        <w:tc>
          <w:tcPr>
            <w:tcW w:w="2726" w:type="dxa"/>
            <w:noWrap/>
            <w:hideMark/>
          </w:tcPr>
          <w:p w14:paraId="425D7E2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Hepatocyte</w:t>
            </w:r>
          </w:p>
        </w:tc>
        <w:tc>
          <w:tcPr>
            <w:tcW w:w="2173" w:type="dxa"/>
            <w:noWrap/>
            <w:hideMark/>
          </w:tcPr>
          <w:p w14:paraId="17BD7AA2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</w:tr>
      <w:tr w:rsidR="006D7A33" w:rsidRPr="006D7A33" w14:paraId="753CC395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024FBA9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Monocyte</w:t>
            </w:r>
          </w:p>
        </w:tc>
        <w:tc>
          <w:tcPr>
            <w:tcW w:w="2726" w:type="dxa"/>
            <w:noWrap/>
            <w:hideMark/>
          </w:tcPr>
          <w:p w14:paraId="47B71ABC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Monocyte</w:t>
            </w:r>
          </w:p>
        </w:tc>
        <w:tc>
          <w:tcPr>
            <w:tcW w:w="2173" w:type="dxa"/>
            <w:noWrap/>
            <w:hideMark/>
          </w:tcPr>
          <w:p w14:paraId="5689883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1416</w:t>
            </w:r>
          </w:p>
        </w:tc>
      </w:tr>
      <w:tr w:rsidR="006D7A33" w:rsidRPr="006D7A33" w14:paraId="28AEC277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37281E25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NK cell</w:t>
            </w:r>
          </w:p>
        </w:tc>
        <w:tc>
          <w:tcPr>
            <w:tcW w:w="2726" w:type="dxa"/>
            <w:noWrap/>
            <w:hideMark/>
          </w:tcPr>
          <w:p w14:paraId="19194464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NK cell</w:t>
            </w:r>
          </w:p>
        </w:tc>
        <w:tc>
          <w:tcPr>
            <w:tcW w:w="2173" w:type="dxa"/>
            <w:noWrap/>
            <w:hideMark/>
          </w:tcPr>
          <w:p w14:paraId="796166B9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</w:tr>
      <w:tr w:rsidR="006D7A33" w:rsidRPr="006D7A33" w14:paraId="70B52444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5367216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Stromal cell</w:t>
            </w:r>
          </w:p>
        </w:tc>
        <w:tc>
          <w:tcPr>
            <w:tcW w:w="2726" w:type="dxa"/>
            <w:noWrap/>
            <w:hideMark/>
          </w:tcPr>
          <w:p w14:paraId="367A366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Stromal cell</w:t>
            </w:r>
          </w:p>
        </w:tc>
        <w:tc>
          <w:tcPr>
            <w:tcW w:w="2173" w:type="dxa"/>
            <w:noWrap/>
            <w:hideMark/>
          </w:tcPr>
          <w:p w14:paraId="0985E52A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2803</w:t>
            </w:r>
          </w:p>
        </w:tc>
      </w:tr>
      <w:tr w:rsidR="006D7A33" w:rsidRPr="006D7A33" w14:paraId="781D7D8F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703D44C1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726" w:type="dxa"/>
            <w:noWrap/>
            <w:hideMark/>
          </w:tcPr>
          <w:p w14:paraId="79838A49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173" w:type="dxa"/>
            <w:noWrap/>
            <w:hideMark/>
          </w:tcPr>
          <w:p w14:paraId="465CFB32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2143</w:t>
            </w:r>
          </w:p>
        </w:tc>
      </w:tr>
      <w:tr w:rsidR="006D7A33" w:rsidRPr="006D7A33" w14:paraId="4736ED05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1E66D355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Cardiac Muscle</w:t>
            </w:r>
          </w:p>
        </w:tc>
        <w:tc>
          <w:tcPr>
            <w:tcW w:w="2726" w:type="dxa"/>
            <w:noWrap/>
            <w:hideMark/>
          </w:tcPr>
          <w:p w14:paraId="69C62B6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Epidermis</w:t>
            </w:r>
          </w:p>
        </w:tc>
        <w:tc>
          <w:tcPr>
            <w:tcW w:w="2173" w:type="dxa"/>
            <w:noWrap/>
            <w:hideMark/>
          </w:tcPr>
          <w:p w14:paraId="727D2D11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D7A33" w:rsidRPr="006D7A33" w14:paraId="7671B9BA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212FBECC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Cardiac Muscle</w:t>
            </w:r>
          </w:p>
        </w:tc>
        <w:tc>
          <w:tcPr>
            <w:tcW w:w="2726" w:type="dxa"/>
            <w:noWrap/>
            <w:hideMark/>
          </w:tcPr>
          <w:p w14:paraId="3FB753C1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173" w:type="dxa"/>
            <w:noWrap/>
            <w:hideMark/>
          </w:tcPr>
          <w:p w14:paraId="7714DD11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D7A33" w:rsidRPr="006D7A33" w14:paraId="7BC62506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03EF0BC9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Cardiac Muscle</w:t>
            </w:r>
          </w:p>
        </w:tc>
        <w:tc>
          <w:tcPr>
            <w:tcW w:w="2726" w:type="dxa"/>
            <w:noWrap/>
            <w:hideMark/>
          </w:tcPr>
          <w:p w14:paraId="04A3D133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Stromal cell</w:t>
            </w:r>
          </w:p>
        </w:tc>
        <w:tc>
          <w:tcPr>
            <w:tcW w:w="2173" w:type="dxa"/>
            <w:noWrap/>
            <w:hideMark/>
          </w:tcPr>
          <w:p w14:paraId="1B9D4754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58B48CE6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7B874A44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Endothelial cell</w:t>
            </w:r>
          </w:p>
        </w:tc>
        <w:tc>
          <w:tcPr>
            <w:tcW w:w="2726" w:type="dxa"/>
            <w:noWrap/>
            <w:hideMark/>
          </w:tcPr>
          <w:p w14:paraId="103912E9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173" w:type="dxa"/>
            <w:noWrap/>
            <w:hideMark/>
          </w:tcPr>
          <w:p w14:paraId="78972006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22494437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218E442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Epidermis</w:t>
            </w:r>
          </w:p>
        </w:tc>
        <w:tc>
          <w:tcPr>
            <w:tcW w:w="2726" w:type="dxa"/>
            <w:noWrap/>
            <w:hideMark/>
          </w:tcPr>
          <w:p w14:paraId="69DA260C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Epithelial cell</w:t>
            </w:r>
          </w:p>
        </w:tc>
        <w:tc>
          <w:tcPr>
            <w:tcW w:w="2173" w:type="dxa"/>
            <w:noWrap/>
            <w:hideMark/>
          </w:tcPr>
          <w:p w14:paraId="70F280E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7CBF2A0D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6FCAC154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Epithelial cell</w:t>
            </w:r>
          </w:p>
        </w:tc>
        <w:tc>
          <w:tcPr>
            <w:tcW w:w="2726" w:type="dxa"/>
            <w:noWrap/>
            <w:hideMark/>
          </w:tcPr>
          <w:p w14:paraId="50679B11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B cell</w:t>
            </w:r>
          </w:p>
        </w:tc>
        <w:tc>
          <w:tcPr>
            <w:tcW w:w="2173" w:type="dxa"/>
            <w:noWrap/>
            <w:hideMark/>
          </w:tcPr>
          <w:p w14:paraId="31B4B63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17F9121B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4CBD3F44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726" w:type="dxa"/>
            <w:noWrap/>
            <w:hideMark/>
          </w:tcPr>
          <w:p w14:paraId="1330E800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B cell</w:t>
            </w:r>
          </w:p>
        </w:tc>
        <w:tc>
          <w:tcPr>
            <w:tcW w:w="2173" w:type="dxa"/>
            <w:noWrap/>
            <w:hideMark/>
          </w:tcPr>
          <w:p w14:paraId="564108B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D7A33" w:rsidRPr="006D7A33" w14:paraId="65D29F63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4938484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726" w:type="dxa"/>
            <w:noWrap/>
            <w:hideMark/>
          </w:tcPr>
          <w:p w14:paraId="0F3AE8E0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Endothelial cell</w:t>
            </w:r>
          </w:p>
        </w:tc>
        <w:tc>
          <w:tcPr>
            <w:tcW w:w="2173" w:type="dxa"/>
            <w:noWrap/>
            <w:hideMark/>
          </w:tcPr>
          <w:p w14:paraId="62049B9C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6D7A33" w:rsidRPr="006D7A33" w14:paraId="3FDFEF65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5C39927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726" w:type="dxa"/>
            <w:noWrap/>
            <w:hideMark/>
          </w:tcPr>
          <w:p w14:paraId="27B603CE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Epidermis</w:t>
            </w:r>
          </w:p>
        </w:tc>
        <w:tc>
          <w:tcPr>
            <w:tcW w:w="2173" w:type="dxa"/>
            <w:noWrap/>
            <w:hideMark/>
          </w:tcPr>
          <w:p w14:paraId="0CBCBE5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D7A33" w:rsidRPr="006D7A33" w14:paraId="10FAE4C8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0CEFC7F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726" w:type="dxa"/>
            <w:noWrap/>
            <w:hideMark/>
          </w:tcPr>
          <w:p w14:paraId="65D71323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Epithelial cell</w:t>
            </w:r>
          </w:p>
        </w:tc>
        <w:tc>
          <w:tcPr>
            <w:tcW w:w="2173" w:type="dxa"/>
            <w:noWrap/>
            <w:hideMark/>
          </w:tcPr>
          <w:p w14:paraId="07061FB4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D7A33" w:rsidRPr="006D7A33" w14:paraId="5977F254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04277C7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726" w:type="dxa"/>
            <w:noWrap/>
            <w:hideMark/>
          </w:tcPr>
          <w:p w14:paraId="79DE905B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Monocyte</w:t>
            </w:r>
          </w:p>
        </w:tc>
        <w:tc>
          <w:tcPr>
            <w:tcW w:w="2173" w:type="dxa"/>
            <w:noWrap/>
            <w:hideMark/>
          </w:tcPr>
          <w:p w14:paraId="6A54FCE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D7A33" w:rsidRPr="006D7A33" w14:paraId="06B814F7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69985F5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726" w:type="dxa"/>
            <w:noWrap/>
            <w:hideMark/>
          </w:tcPr>
          <w:p w14:paraId="158FBE12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NK cell</w:t>
            </w:r>
          </w:p>
        </w:tc>
        <w:tc>
          <w:tcPr>
            <w:tcW w:w="2173" w:type="dxa"/>
            <w:noWrap/>
            <w:hideMark/>
          </w:tcPr>
          <w:p w14:paraId="467B63F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6CEBEDB7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5F090DB6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726" w:type="dxa"/>
            <w:noWrap/>
            <w:hideMark/>
          </w:tcPr>
          <w:p w14:paraId="795FF1FB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Stromal cell</w:t>
            </w:r>
          </w:p>
        </w:tc>
        <w:tc>
          <w:tcPr>
            <w:tcW w:w="2173" w:type="dxa"/>
            <w:noWrap/>
            <w:hideMark/>
          </w:tcPr>
          <w:p w14:paraId="70D3157A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D7A33" w:rsidRPr="006D7A33" w14:paraId="6064B600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320B842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726" w:type="dxa"/>
            <w:noWrap/>
            <w:hideMark/>
          </w:tcPr>
          <w:p w14:paraId="7EDADEE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173" w:type="dxa"/>
            <w:noWrap/>
            <w:hideMark/>
          </w:tcPr>
          <w:p w14:paraId="2DA65056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0CC01232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12A71823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Granulocyte</w:t>
            </w:r>
          </w:p>
        </w:tc>
        <w:tc>
          <w:tcPr>
            <w:tcW w:w="2726" w:type="dxa"/>
            <w:noWrap/>
            <w:hideMark/>
          </w:tcPr>
          <w:p w14:paraId="2F55AD0A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B cell</w:t>
            </w:r>
          </w:p>
        </w:tc>
        <w:tc>
          <w:tcPr>
            <w:tcW w:w="2173" w:type="dxa"/>
            <w:noWrap/>
            <w:hideMark/>
          </w:tcPr>
          <w:p w14:paraId="04DC2690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2201FCE7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3F86BE43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Granulocyte</w:t>
            </w:r>
          </w:p>
        </w:tc>
        <w:tc>
          <w:tcPr>
            <w:tcW w:w="2726" w:type="dxa"/>
            <w:noWrap/>
            <w:hideMark/>
          </w:tcPr>
          <w:p w14:paraId="2F3DEFBA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Monocyte</w:t>
            </w:r>
          </w:p>
        </w:tc>
        <w:tc>
          <w:tcPr>
            <w:tcW w:w="2173" w:type="dxa"/>
            <w:noWrap/>
            <w:hideMark/>
          </w:tcPr>
          <w:p w14:paraId="76226EC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6D7A33" w:rsidRPr="006D7A33" w14:paraId="00562260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414FED94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Monocyte</w:t>
            </w:r>
          </w:p>
        </w:tc>
        <w:tc>
          <w:tcPr>
            <w:tcW w:w="2726" w:type="dxa"/>
            <w:noWrap/>
            <w:hideMark/>
          </w:tcPr>
          <w:p w14:paraId="325A216E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B cell</w:t>
            </w:r>
          </w:p>
        </w:tc>
        <w:tc>
          <w:tcPr>
            <w:tcW w:w="2173" w:type="dxa"/>
            <w:noWrap/>
            <w:hideMark/>
          </w:tcPr>
          <w:p w14:paraId="46C14A8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</w:tr>
      <w:tr w:rsidR="006D7A33" w:rsidRPr="006D7A33" w14:paraId="11B0C646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037168D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Monocyte</w:t>
            </w:r>
          </w:p>
        </w:tc>
        <w:tc>
          <w:tcPr>
            <w:tcW w:w="2726" w:type="dxa"/>
            <w:noWrap/>
            <w:hideMark/>
          </w:tcPr>
          <w:p w14:paraId="30D08B4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Epithelial cell</w:t>
            </w:r>
          </w:p>
        </w:tc>
        <w:tc>
          <w:tcPr>
            <w:tcW w:w="2173" w:type="dxa"/>
            <w:noWrap/>
            <w:hideMark/>
          </w:tcPr>
          <w:p w14:paraId="4B7CE6D8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</w:tr>
      <w:tr w:rsidR="006D7A33" w:rsidRPr="006D7A33" w14:paraId="4925BA9C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45B32679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Monocyte</w:t>
            </w:r>
          </w:p>
        </w:tc>
        <w:tc>
          <w:tcPr>
            <w:tcW w:w="2726" w:type="dxa"/>
            <w:noWrap/>
            <w:hideMark/>
          </w:tcPr>
          <w:p w14:paraId="04D7CEE5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Granulocyte</w:t>
            </w:r>
          </w:p>
        </w:tc>
        <w:tc>
          <w:tcPr>
            <w:tcW w:w="2173" w:type="dxa"/>
            <w:noWrap/>
            <w:hideMark/>
          </w:tcPr>
          <w:p w14:paraId="6628DFFC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115A87AC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4774DA5F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Monocyte</w:t>
            </w:r>
          </w:p>
        </w:tc>
        <w:tc>
          <w:tcPr>
            <w:tcW w:w="2726" w:type="dxa"/>
            <w:noWrap/>
            <w:hideMark/>
          </w:tcPr>
          <w:p w14:paraId="68EA5756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NK cell</w:t>
            </w:r>
          </w:p>
        </w:tc>
        <w:tc>
          <w:tcPr>
            <w:tcW w:w="2173" w:type="dxa"/>
            <w:noWrap/>
            <w:hideMark/>
          </w:tcPr>
          <w:p w14:paraId="01255C82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D7A33" w:rsidRPr="006D7A33" w14:paraId="5BAF4614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59139DE9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NK cell</w:t>
            </w:r>
          </w:p>
        </w:tc>
        <w:tc>
          <w:tcPr>
            <w:tcW w:w="2726" w:type="dxa"/>
            <w:noWrap/>
            <w:hideMark/>
          </w:tcPr>
          <w:p w14:paraId="609DE379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173" w:type="dxa"/>
            <w:noWrap/>
            <w:hideMark/>
          </w:tcPr>
          <w:p w14:paraId="242C89C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6D7A33" w:rsidRPr="006D7A33" w14:paraId="241D2804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6E20477A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Stromal cell</w:t>
            </w:r>
          </w:p>
        </w:tc>
        <w:tc>
          <w:tcPr>
            <w:tcW w:w="2726" w:type="dxa"/>
            <w:noWrap/>
            <w:hideMark/>
          </w:tcPr>
          <w:p w14:paraId="676307D5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Endothelial cell</w:t>
            </w:r>
          </w:p>
        </w:tc>
        <w:tc>
          <w:tcPr>
            <w:tcW w:w="2173" w:type="dxa"/>
            <w:noWrap/>
            <w:hideMark/>
          </w:tcPr>
          <w:p w14:paraId="5D30619A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78BBFB24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0D94D77B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Stromal cell</w:t>
            </w:r>
          </w:p>
        </w:tc>
        <w:tc>
          <w:tcPr>
            <w:tcW w:w="2726" w:type="dxa"/>
            <w:noWrap/>
            <w:hideMark/>
          </w:tcPr>
          <w:p w14:paraId="221B3BB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Epithelial cell</w:t>
            </w:r>
          </w:p>
        </w:tc>
        <w:tc>
          <w:tcPr>
            <w:tcW w:w="2173" w:type="dxa"/>
            <w:noWrap/>
            <w:hideMark/>
          </w:tcPr>
          <w:p w14:paraId="09CF8207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D7A33" w:rsidRPr="006D7A33" w14:paraId="60367835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5E9E818C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Stromal cell</w:t>
            </w:r>
          </w:p>
        </w:tc>
        <w:tc>
          <w:tcPr>
            <w:tcW w:w="2726" w:type="dxa"/>
            <w:noWrap/>
            <w:hideMark/>
          </w:tcPr>
          <w:p w14:paraId="01DCC03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Erythrocyte</w:t>
            </w:r>
          </w:p>
        </w:tc>
        <w:tc>
          <w:tcPr>
            <w:tcW w:w="2173" w:type="dxa"/>
            <w:noWrap/>
            <w:hideMark/>
          </w:tcPr>
          <w:p w14:paraId="0CC7989D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D7A33" w:rsidRPr="006D7A33" w14:paraId="613AAD34" w14:textId="77777777" w:rsidTr="006D7A33">
        <w:trPr>
          <w:trHeight w:val="258"/>
          <w:jc w:val="center"/>
        </w:trPr>
        <w:tc>
          <w:tcPr>
            <w:tcW w:w="2794" w:type="dxa"/>
            <w:noWrap/>
            <w:hideMark/>
          </w:tcPr>
          <w:p w14:paraId="24AE6A6E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726" w:type="dxa"/>
            <w:noWrap/>
            <w:hideMark/>
          </w:tcPr>
          <w:p w14:paraId="5235B8B4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B cell</w:t>
            </w:r>
          </w:p>
        </w:tc>
        <w:tc>
          <w:tcPr>
            <w:tcW w:w="2173" w:type="dxa"/>
            <w:noWrap/>
            <w:hideMark/>
          </w:tcPr>
          <w:p w14:paraId="71FBBAD0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D7A33" w:rsidRPr="006D7A33" w14:paraId="6BE1CB92" w14:textId="77777777" w:rsidTr="006D7A33">
        <w:trPr>
          <w:trHeight w:val="243"/>
          <w:jc w:val="center"/>
        </w:trPr>
        <w:tc>
          <w:tcPr>
            <w:tcW w:w="2794" w:type="dxa"/>
            <w:noWrap/>
            <w:hideMark/>
          </w:tcPr>
          <w:p w14:paraId="2313969C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T cell</w:t>
            </w:r>
          </w:p>
        </w:tc>
        <w:tc>
          <w:tcPr>
            <w:tcW w:w="2726" w:type="dxa"/>
            <w:noWrap/>
            <w:hideMark/>
          </w:tcPr>
          <w:p w14:paraId="418595AB" w14:textId="77777777" w:rsidR="006F0CD6" w:rsidRPr="006D7A33" w:rsidRDefault="006F0CD6" w:rsidP="006D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NK cell</w:t>
            </w:r>
          </w:p>
        </w:tc>
        <w:tc>
          <w:tcPr>
            <w:tcW w:w="2173" w:type="dxa"/>
            <w:noWrap/>
            <w:hideMark/>
          </w:tcPr>
          <w:p w14:paraId="3CCBA766" w14:textId="77777777" w:rsidR="006F0CD6" w:rsidRPr="006D7A33" w:rsidRDefault="006F0CD6" w:rsidP="006D7A33">
            <w:pPr>
              <w:keepNext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14:paraId="504B7FDF" w14:textId="400535CF" w:rsidR="006D7A33" w:rsidRDefault="006D7A33" w:rsidP="006D7A33">
      <w:pPr>
        <w:rPr>
          <w:rFonts w:ascii="Times New Roman" w:hAnsi="Times New Roman" w:cs="Times New Roman"/>
          <w:b/>
          <w:sz w:val="22"/>
          <w:szCs w:val="22"/>
        </w:rPr>
      </w:pPr>
    </w:p>
    <w:p w14:paraId="22EE2416" w14:textId="77777777" w:rsidR="00FF5412" w:rsidRDefault="00FF5412" w:rsidP="006D7A33">
      <w:pPr>
        <w:rPr>
          <w:rFonts w:ascii="Times New Roman" w:hAnsi="Times New Roman" w:cs="Times New Roman"/>
          <w:b/>
          <w:sz w:val="22"/>
          <w:szCs w:val="22"/>
        </w:rPr>
      </w:pPr>
    </w:p>
    <w:p w14:paraId="7B757423" w14:textId="77777777" w:rsidR="006D7A33" w:rsidRPr="006D7A33" w:rsidRDefault="006D7A33" w:rsidP="006D7A33">
      <w:pPr>
        <w:jc w:val="center"/>
        <w:rPr>
          <w:rFonts w:ascii="Times New Roman" w:hAnsi="Times New Roman" w:cs="Times New Roman"/>
          <w:sz w:val="22"/>
          <w:szCs w:val="22"/>
        </w:rPr>
      </w:pPr>
      <w:r w:rsidRPr="006D7A33">
        <w:rPr>
          <w:rFonts w:ascii="Times New Roman" w:hAnsi="Times New Roman" w:cs="Times New Roman"/>
          <w:b/>
          <w:sz w:val="22"/>
          <w:szCs w:val="22"/>
        </w:rPr>
        <w:t>Supplementary Table S1.</w:t>
      </w:r>
      <w:r w:rsidRPr="006D7A33">
        <w:rPr>
          <w:rFonts w:ascii="Times New Roman" w:hAnsi="Times New Roman" w:cs="Times New Roman"/>
          <w:sz w:val="22"/>
          <w:szCs w:val="22"/>
        </w:rPr>
        <w:t xml:space="preserve"> Predicted cell type compared to original cell type when training on the 10X dataset and predicting on the SS2 dataset.</w:t>
      </w:r>
    </w:p>
    <w:p w14:paraId="63F552A8" w14:textId="77777777" w:rsidR="006D7A33" w:rsidRDefault="006D7A33">
      <w:pPr>
        <w:pStyle w:val="Caption"/>
      </w:pPr>
    </w:p>
    <w:p w14:paraId="5570DF41" w14:textId="77777777" w:rsidR="006F0CD6" w:rsidRDefault="006F0CD6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631B3DA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BCD99F9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98AEE3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17A149B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375457E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4F7BBAE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EE7D1F0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E6DA1DB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217647B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Spec="center" w:tblpY="5"/>
        <w:tblW w:w="7719" w:type="dxa"/>
        <w:tblLook w:val="04A0" w:firstRow="1" w:lastRow="0" w:firstColumn="1" w:lastColumn="0" w:noHBand="0" w:noVBand="1"/>
      </w:tblPr>
      <w:tblGrid>
        <w:gridCol w:w="2745"/>
        <w:gridCol w:w="2584"/>
        <w:gridCol w:w="2390"/>
      </w:tblGrid>
      <w:tr w:rsidR="006D7A33" w:rsidRPr="006D7A33" w14:paraId="76190D00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66769D7F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Cell Type</w:t>
            </w:r>
          </w:p>
        </w:tc>
        <w:tc>
          <w:tcPr>
            <w:tcW w:w="2584" w:type="dxa"/>
            <w:noWrap/>
            <w:hideMark/>
          </w:tcPr>
          <w:p w14:paraId="6F84F0AB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7A33">
              <w:rPr>
                <w:rFonts w:ascii="Times New Roman" w:hAnsi="Times New Roman" w:cs="Times New Roman"/>
                <w:b/>
                <w:sz w:val="20"/>
                <w:szCs w:val="20"/>
              </w:rPr>
              <w:t>Predicted Type</w:t>
            </w:r>
          </w:p>
        </w:tc>
        <w:tc>
          <w:tcPr>
            <w:tcW w:w="2390" w:type="dxa"/>
            <w:noWrap/>
            <w:hideMark/>
          </w:tcPr>
          <w:p w14:paraId="5A11C0AA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Pr="006D7A33">
              <w:rPr>
                <w:rFonts w:ascii="Times New Roman" w:hAnsi="Times New Roman" w:cs="Times New Roman"/>
                <w:b/>
                <w:sz w:val="20"/>
                <w:szCs w:val="20"/>
              </w:rPr>
              <w:t>umber</w:t>
            </w:r>
          </w:p>
        </w:tc>
      </w:tr>
      <w:tr w:rsidR="006D7A33" w:rsidRPr="006D7A33" w14:paraId="4E92A8EB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3A14B1A3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B cell</w:t>
            </w:r>
          </w:p>
        </w:tc>
        <w:tc>
          <w:tcPr>
            <w:tcW w:w="2584" w:type="dxa"/>
            <w:noWrap/>
            <w:hideMark/>
          </w:tcPr>
          <w:p w14:paraId="46EF7EC6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B cell</w:t>
            </w:r>
          </w:p>
        </w:tc>
        <w:tc>
          <w:tcPr>
            <w:tcW w:w="2390" w:type="dxa"/>
            <w:noWrap/>
            <w:hideMark/>
          </w:tcPr>
          <w:p w14:paraId="6CDF537C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8516</w:t>
            </w:r>
          </w:p>
        </w:tc>
      </w:tr>
      <w:tr w:rsidR="006D7A33" w:rsidRPr="006D7A33" w14:paraId="4D110206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6B67165C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Cardiac Muscle</w:t>
            </w:r>
          </w:p>
        </w:tc>
        <w:tc>
          <w:tcPr>
            <w:tcW w:w="2584" w:type="dxa"/>
            <w:noWrap/>
            <w:hideMark/>
          </w:tcPr>
          <w:p w14:paraId="6CD1C333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Cardiac Muscle</w:t>
            </w:r>
          </w:p>
        </w:tc>
        <w:tc>
          <w:tcPr>
            <w:tcW w:w="2390" w:type="dxa"/>
            <w:noWrap/>
            <w:hideMark/>
          </w:tcPr>
          <w:p w14:paraId="463A7E6D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6D7A33" w:rsidRPr="006D7A33" w14:paraId="1D7A1521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208785A3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Endothelial cell</w:t>
            </w:r>
          </w:p>
        </w:tc>
        <w:tc>
          <w:tcPr>
            <w:tcW w:w="2584" w:type="dxa"/>
            <w:noWrap/>
            <w:hideMark/>
          </w:tcPr>
          <w:p w14:paraId="0A1E6F72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Endothelial cell</w:t>
            </w:r>
          </w:p>
        </w:tc>
        <w:tc>
          <w:tcPr>
            <w:tcW w:w="2390" w:type="dxa"/>
            <w:noWrap/>
            <w:hideMark/>
          </w:tcPr>
          <w:p w14:paraId="4CA628DA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3641</w:t>
            </w:r>
          </w:p>
        </w:tc>
      </w:tr>
      <w:tr w:rsidR="006D7A33" w:rsidRPr="006D7A33" w14:paraId="15B54DC6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6F8955F9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Epidermis</w:t>
            </w:r>
          </w:p>
        </w:tc>
        <w:tc>
          <w:tcPr>
            <w:tcW w:w="2584" w:type="dxa"/>
            <w:noWrap/>
            <w:hideMark/>
          </w:tcPr>
          <w:p w14:paraId="02B41A23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Epidermis</w:t>
            </w:r>
          </w:p>
        </w:tc>
        <w:tc>
          <w:tcPr>
            <w:tcW w:w="2390" w:type="dxa"/>
            <w:noWrap/>
            <w:hideMark/>
          </w:tcPr>
          <w:p w14:paraId="525B5AC0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7492</w:t>
            </w:r>
          </w:p>
        </w:tc>
      </w:tr>
      <w:tr w:rsidR="006D7A33" w:rsidRPr="006D7A33" w14:paraId="1608F269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67755D20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Epithelial cell</w:t>
            </w:r>
          </w:p>
        </w:tc>
        <w:tc>
          <w:tcPr>
            <w:tcW w:w="2584" w:type="dxa"/>
            <w:noWrap/>
            <w:hideMark/>
          </w:tcPr>
          <w:p w14:paraId="1C82774F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Epithelial cell</w:t>
            </w:r>
          </w:p>
        </w:tc>
        <w:tc>
          <w:tcPr>
            <w:tcW w:w="2390" w:type="dxa"/>
            <w:noWrap/>
            <w:hideMark/>
          </w:tcPr>
          <w:p w14:paraId="5427CDA4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1159</w:t>
            </w:r>
          </w:p>
        </w:tc>
      </w:tr>
      <w:tr w:rsidR="006D7A33" w:rsidRPr="006D7A33" w14:paraId="61B6F3F6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704853D9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Erythrocyte</w:t>
            </w:r>
          </w:p>
        </w:tc>
        <w:tc>
          <w:tcPr>
            <w:tcW w:w="2584" w:type="dxa"/>
            <w:noWrap/>
            <w:hideMark/>
          </w:tcPr>
          <w:p w14:paraId="21C5A465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Erythrocyte</w:t>
            </w:r>
          </w:p>
        </w:tc>
        <w:tc>
          <w:tcPr>
            <w:tcW w:w="2390" w:type="dxa"/>
            <w:noWrap/>
            <w:hideMark/>
          </w:tcPr>
          <w:p w14:paraId="36407435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</w:tr>
      <w:tr w:rsidR="006D7A33" w:rsidRPr="006D7A33" w14:paraId="5EB6D85A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42BA14FC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Granulocyte</w:t>
            </w:r>
          </w:p>
        </w:tc>
        <w:tc>
          <w:tcPr>
            <w:tcW w:w="2584" w:type="dxa"/>
            <w:noWrap/>
            <w:hideMark/>
          </w:tcPr>
          <w:p w14:paraId="77C3E19C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Granulocyte</w:t>
            </w:r>
          </w:p>
        </w:tc>
        <w:tc>
          <w:tcPr>
            <w:tcW w:w="2390" w:type="dxa"/>
            <w:noWrap/>
            <w:hideMark/>
          </w:tcPr>
          <w:p w14:paraId="30B30440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1096</w:t>
            </w:r>
          </w:p>
        </w:tc>
      </w:tr>
      <w:tr w:rsidR="006D7A33" w:rsidRPr="006D7A33" w14:paraId="796292BE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2796CB04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Hepatocyte</w:t>
            </w:r>
          </w:p>
        </w:tc>
        <w:tc>
          <w:tcPr>
            <w:tcW w:w="2584" w:type="dxa"/>
            <w:noWrap/>
            <w:hideMark/>
          </w:tcPr>
          <w:p w14:paraId="5EF71585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Hepatocyte</w:t>
            </w:r>
          </w:p>
        </w:tc>
        <w:tc>
          <w:tcPr>
            <w:tcW w:w="2390" w:type="dxa"/>
            <w:noWrap/>
            <w:hideMark/>
          </w:tcPr>
          <w:p w14:paraId="48016A94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1764</w:t>
            </w:r>
          </w:p>
        </w:tc>
      </w:tr>
      <w:tr w:rsidR="006D7A33" w:rsidRPr="006D7A33" w14:paraId="10AAA643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55A48134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Monocyte</w:t>
            </w:r>
          </w:p>
        </w:tc>
        <w:tc>
          <w:tcPr>
            <w:tcW w:w="2584" w:type="dxa"/>
            <w:noWrap/>
            <w:hideMark/>
          </w:tcPr>
          <w:p w14:paraId="22FD7D3C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Monocyte</w:t>
            </w:r>
          </w:p>
        </w:tc>
        <w:tc>
          <w:tcPr>
            <w:tcW w:w="2390" w:type="dxa"/>
            <w:noWrap/>
            <w:hideMark/>
          </w:tcPr>
          <w:p w14:paraId="71BA3C5D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1244</w:t>
            </w:r>
          </w:p>
        </w:tc>
      </w:tr>
      <w:tr w:rsidR="006D7A33" w:rsidRPr="006D7A33" w14:paraId="2492EA72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7DB91028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NK cell</w:t>
            </w:r>
          </w:p>
        </w:tc>
        <w:tc>
          <w:tcPr>
            <w:tcW w:w="2584" w:type="dxa"/>
            <w:noWrap/>
            <w:hideMark/>
          </w:tcPr>
          <w:p w14:paraId="3FADDB19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NK cell</w:t>
            </w:r>
          </w:p>
        </w:tc>
        <w:tc>
          <w:tcPr>
            <w:tcW w:w="2390" w:type="dxa"/>
            <w:noWrap/>
            <w:hideMark/>
          </w:tcPr>
          <w:p w14:paraId="0BBB1EA2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1016</w:t>
            </w:r>
          </w:p>
        </w:tc>
      </w:tr>
      <w:tr w:rsidR="006D7A33" w:rsidRPr="006D7A33" w14:paraId="27D0D218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3338D6BB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Stromal cell</w:t>
            </w:r>
          </w:p>
        </w:tc>
        <w:tc>
          <w:tcPr>
            <w:tcW w:w="2584" w:type="dxa"/>
            <w:noWrap/>
            <w:hideMark/>
          </w:tcPr>
          <w:p w14:paraId="26928A11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Stromal cell</w:t>
            </w:r>
          </w:p>
        </w:tc>
        <w:tc>
          <w:tcPr>
            <w:tcW w:w="2390" w:type="dxa"/>
            <w:noWrap/>
            <w:hideMark/>
          </w:tcPr>
          <w:p w14:paraId="5EC7889D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3164</w:t>
            </w:r>
          </w:p>
        </w:tc>
      </w:tr>
      <w:tr w:rsidR="006D7A33" w:rsidRPr="006D7A33" w14:paraId="5DE1E808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11189B25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T cell</w:t>
            </w:r>
          </w:p>
        </w:tc>
        <w:tc>
          <w:tcPr>
            <w:tcW w:w="2584" w:type="dxa"/>
            <w:noWrap/>
            <w:hideMark/>
          </w:tcPr>
          <w:p w14:paraId="7804854C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T cell</w:t>
            </w:r>
          </w:p>
        </w:tc>
        <w:tc>
          <w:tcPr>
            <w:tcW w:w="2390" w:type="dxa"/>
            <w:noWrap/>
            <w:hideMark/>
          </w:tcPr>
          <w:p w14:paraId="607AB0EA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5601</w:t>
            </w:r>
          </w:p>
        </w:tc>
      </w:tr>
      <w:tr w:rsidR="006D7A33" w:rsidRPr="006D7A33" w14:paraId="52F959CD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3E8F71BE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B cell</w:t>
            </w:r>
          </w:p>
        </w:tc>
        <w:tc>
          <w:tcPr>
            <w:tcW w:w="2584" w:type="dxa"/>
            <w:noWrap/>
            <w:hideMark/>
          </w:tcPr>
          <w:p w14:paraId="200B6303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Monocyte</w:t>
            </w:r>
          </w:p>
        </w:tc>
        <w:tc>
          <w:tcPr>
            <w:tcW w:w="2390" w:type="dxa"/>
            <w:noWrap/>
            <w:hideMark/>
          </w:tcPr>
          <w:p w14:paraId="6FE22D86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D7A33" w:rsidRPr="006D7A33" w14:paraId="2957CB85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42F6EB82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Endothelial cell</w:t>
            </w:r>
          </w:p>
        </w:tc>
        <w:tc>
          <w:tcPr>
            <w:tcW w:w="2584" w:type="dxa"/>
            <w:noWrap/>
            <w:hideMark/>
          </w:tcPr>
          <w:p w14:paraId="15B5B27F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B cell</w:t>
            </w:r>
          </w:p>
        </w:tc>
        <w:tc>
          <w:tcPr>
            <w:tcW w:w="2390" w:type="dxa"/>
            <w:noWrap/>
            <w:hideMark/>
          </w:tcPr>
          <w:p w14:paraId="768D648F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D7A33" w:rsidRPr="006D7A33" w14:paraId="6D00AAA9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282773AD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Endothelial cell</w:t>
            </w:r>
          </w:p>
        </w:tc>
        <w:tc>
          <w:tcPr>
            <w:tcW w:w="2584" w:type="dxa"/>
            <w:noWrap/>
            <w:hideMark/>
          </w:tcPr>
          <w:p w14:paraId="0C8D7CD5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Epithelial cell</w:t>
            </w:r>
          </w:p>
        </w:tc>
        <w:tc>
          <w:tcPr>
            <w:tcW w:w="2390" w:type="dxa"/>
            <w:noWrap/>
            <w:hideMark/>
          </w:tcPr>
          <w:p w14:paraId="2AFAA7B6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D7A33" w:rsidRPr="006D7A33" w14:paraId="063E6593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4DA0026A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Endothelial cell</w:t>
            </w:r>
          </w:p>
        </w:tc>
        <w:tc>
          <w:tcPr>
            <w:tcW w:w="2584" w:type="dxa"/>
            <w:noWrap/>
            <w:hideMark/>
          </w:tcPr>
          <w:p w14:paraId="0E898171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Stromal cell</w:t>
            </w:r>
          </w:p>
        </w:tc>
        <w:tc>
          <w:tcPr>
            <w:tcW w:w="2390" w:type="dxa"/>
            <w:noWrap/>
            <w:hideMark/>
          </w:tcPr>
          <w:p w14:paraId="4C3772DD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D7A33" w:rsidRPr="006D7A33" w14:paraId="57A3FDF2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22CB715A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Epithelial cell</w:t>
            </w:r>
          </w:p>
        </w:tc>
        <w:tc>
          <w:tcPr>
            <w:tcW w:w="2584" w:type="dxa"/>
            <w:noWrap/>
            <w:hideMark/>
          </w:tcPr>
          <w:p w14:paraId="71C83EF7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B cell</w:t>
            </w:r>
          </w:p>
        </w:tc>
        <w:tc>
          <w:tcPr>
            <w:tcW w:w="2390" w:type="dxa"/>
            <w:noWrap/>
            <w:hideMark/>
          </w:tcPr>
          <w:p w14:paraId="2A248F8E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D7A33" w:rsidRPr="006D7A33" w14:paraId="692473FC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49521211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Epithelial cell</w:t>
            </w:r>
          </w:p>
        </w:tc>
        <w:tc>
          <w:tcPr>
            <w:tcW w:w="2584" w:type="dxa"/>
            <w:noWrap/>
            <w:hideMark/>
          </w:tcPr>
          <w:p w14:paraId="6C8BF841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Epidermis</w:t>
            </w:r>
          </w:p>
        </w:tc>
        <w:tc>
          <w:tcPr>
            <w:tcW w:w="2390" w:type="dxa"/>
            <w:noWrap/>
            <w:hideMark/>
          </w:tcPr>
          <w:p w14:paraId="50BFCCE6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</w:tr>
      <w:tr w:rsidR="006D7A33" w:rsidRPr="006D7A33" w14:paraId="3D7F49A0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368281FC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Epithelial cell</w:t>
            </w:r>
          </w:p>
        </w:tc>
        <w:tc>
          <w:tcPr>
            <w:tcW w:w="2584" w:type="dxa"/>
            <w:noWrap/>
            <w:hideMark/>
          </w:tcPr>
          <w:p w14:paraId="47C1688E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Erythrocyte</w:t>
            </w:r>
          </w:p>
        </w:tc>
        <w:tc>
          <w:tcPr>
            <w:tcW w:w="2390" w:type="dxa"/>
            <w:noWrap/>
            <w:hideMark/>
          </w:tcPr>
          <w:p w14:paraId="61D4D86A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D7A33" w:rsidRPr="006D7A33" w14:paraId="6D4CC726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57386746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Epithelial cell</w:t>
            </w:r>
          </w:p>
        </w:tc>
        <w:tc>
          <w:tcPr>
            <w:tcW w:w="2584" w:type="dxa"/>
            <w:noWrap/>
            <w:hideMark/>
          </w:tcPr>
          <w:p w14:paraId="29DED4B4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Monocyte</w:t>
            </w:r>
          </w:p>
        </w:tc>
        <w:tc>
          <w:tcPr>
            <w:tcW w:w="2390" w:type="dxa"/>
            <w:noWrap/>
            <w:hideMark/>
          </w:tcPr>
          <w:p w14:paraId="6492C2EC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D7A33" w:rsidRPr="006D7A33" w14:paraId="4CC28AC3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358100D4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Erythrocyte</w:t>
            </w:r>
          </w:p>
        </w:tc>
        <w:tc>
          <w:tcPr>
            <w:tcW w:w="2584" w:type="dxa"/>
            <w:noWrap/>
            <w:hideMark/>
          </w:tcPr>
          <w:p w14:paraId="3109A0F4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B cell</w:t>
            </w:r>
          </w:p>
        </w:tc>
        <w:tc>
          <w:tcPr>
            <w:tcW w:w="2390" w:type="dxa"/>
            <w:noWrap/>
            <w:hideMark/>
          </w:tcPr>
          <w:p w14:paraId="5970859C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D7A33" w:rsidRPr="006D7A33" w14:paraId="48E17FF5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5E52338E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Erythrocyte</w:t>
            </w:r>
          </w:p>
        </w:tc>
        <w:tc>
          <w:tcPr>
            <w:tcW w:w="2584" w:type="dxa"/>
            <w:noWrap/>
            <w:hideMark/>
          </w:tcPr>
          <w:p w14:paraId="1290AAD3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Granulocyte</w:t>
            </w:r>
          </w:p>
        </w:tc>
        <w:tc>
          <w:tcPr>
            <w:tcW w:w="2390" w:type="dxa"/>
            <w:noWrap/>
            <w:hideMark/>
          </w:tcPr>
          <w:p w14:paraId="52F62B21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6D7A33" w:rsidRPr="006D7A33" w14:paraId="44050FD5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0DF6B439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Erythrocyte</w:t>
            </w:r>
          </w:p>
        </w:tc>
        <w:tc>
          <w:tcPr>
            <w:tcW w:w="2584" w:type="dxa"/>
            <w:noWrap/>
            <w:hideMark/>
          </w:tcPr>
          <w:p w14:paraId="4C6C967E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Monocyte</w:t>
            </w:r>
          </w:p>
        </w:tc>
        <w:tc>
          <w:tcPr>
            <w:tcW w:w="2390" w:type="dxa"/>
            <w:noWrap/>
            <w:hideMark/>
          </w:tcPr>
          <w:p w14:paraId="7CD64AEB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6D7A33" w:rsidRPr="006D7A33" w14:paraId="1F474705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113D3EF7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Erythrocyte</w:t>
            </w:r>
          </w:p>
        </w:tc>
        <w:tc>
          <w:tcPr>
            <w:tcW w:w="2584" w:type="dxa"/>
            <w:noWrap/>
            <w:hideMark/>
          </w:tcPr>
          <w:p w14:paraId="75A54260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T cell</w:t>
            </w:r>
          </w:p>
        </w:tc>
        <w:tc>
          <w:tcPr>
            <w:tcW w:w="2390" w:type="dxa"/>
            <w:noWrap/>
            <w:hideMark/>
          </w:tcPr>
          <w:p w14:paraId="5FF04300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6D7A33" w:rsidRPr="006D7A33" w14:paraId="2672B473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0C7C5380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Granulocyte</w:t>
            </w:r>
          </w:p>
        </w:tc>
        <w:tc>
          <w:tcPr>
            <w:tcW w:w="2584" w:type="dxa"/>
            <w:noWrap/>
            <w:hideMark/>
          </w:tcPr>
          <w:p w14:paraId="189C1052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T cell</w:t>
            </w:r>
          </w:p>
        </w:tc>
        <w:tc>
          <w:tcPr>
            <w:tcW w:w="2390" w:type="dxa"/>
            <w:noWrap/>
            <w:hideMark/>
          </w:tcPr>
          <w:p w14:paraId="362AE3D2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D7A33" w:rsidRPr="006D7A33" w14:paraId="5A2E97CC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19816C5B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Monocyte</w:t>
            </w:r>
          </w:p>
        </w:tc>
        <w:tc>
          <w:tcPr>
            <w:tcW w:w="2584" w:type="dxa"/>
            <w:noWrap/>
            <w:hideMark/>
          </w:tcPr>
          <w:p w14:paraId="1526AAF7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Granulocyte</w:t>
            </w:r>
          </w:p>
        </w:tc>
        <w:tc>
          <w:tcPr>
            <w:tcW w:w="2390" w:type="dxa"/>
            <w:noWrap/>
            <w:hideMark/>
          </w:tcPr>
          <w:p w14:paraId="07797949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6D7A33" w:rsidRPr="006D7A33" w14:paraId="1D4059FB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48824261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NK cell</w:t>
            </w:r>
          </w:p>
        </w:tc>
        <w:tc>
          <w:tcPr>
            <w:tcW w:w="2584" w:type="dxa"/>
            <w:noWrap/>
            <w:hideMark/>
          </w:tcPr>
          <w:p w14:paraId="483951D6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B cell</w:t>
            </w:r>
          </w:p>
        </w:tc>
        <w:tc>
          <w:tcPr>
            <w:tcW w:w="2390" w:type="dxa"/>
            <w:noWrap/>
            <w:hideMark/>
          </w:tcPr>
          <w:p w14:paraId="5A056D56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6D7A33" w:rsidRPr="006D7A33" w14:paraId="0248C809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48C8AE93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NK cell</w:t>
            </w:r>
          </w:p>
        </w:tc>
        <w:tc>
          <w:tcPr>
            <w:tcW w:w="2584" w:type="dxa"/>
            <w:noWrap/>
            <w:hideMark/>
          </w:tcPr>
          <w:p w14:paraId="55DE26AD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Stromal cell</w:t>
            </w:r>
          </w:p>
        </w:tc>
        <w:tc>
          <w:tcPr>
            <w:tcW w:w="2390" w:type="dxa"/>
            <w:noWrap/>
            <w:hideMark/>
          </w:tcPr>
          <w:p w14:paraId="467E9C8E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</w:tr>
      <w:tr w:rsidR="006D7A33" w:rsidRPr="006D7A33" w14:paraId="0AC0C56B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3D2EA995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Stromal cell</w:t>
            </w:r>
          </w:p>
        </w:tc>
        <w:tc>
          <w:tcPr>
            <w:tcW w:w="2584" w:type="dxa"/>
            <w:noWrap/>
            <w:hideMark/>
          </w:tcPr>
          <w:p w14:paraId="422C8855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Endothelial cell</w:t>
            </w:r>
          </w:p>
        </w:tc>
        <w:tc>
          <w:tcPr>
            <w:tcW w:w="2390" w:type="dxa"/>
            <w:noWrap/>
            <w:hideMark/>
          </w:tcPr>
          <w:p w14:paraId="4176EF22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D7A33" w:rsidRPr="006D7A33" w14:paraId="618E88E2" w14:textId="77777777" w:rsidTr="00B25A20">
        <w:trPr>
          <w:trHeight w:val="310"/>
        </w:trPr>
        <w:tc>
          <w:tcPr>
            <w:tcW w:w="2745" w:type="dxa"/>
            <w:noWrap/>
            <w:hideMark/>
          </w:tcPr>
          <w:p w14:paraId="20625A16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T cell</w:t>
            </w:r>
          </w:p>
        </w:tc>
        <w:tc>
          <w:tcPr>
            <w:tcW w:w="2584" w:type="dxa"/>
            <w:noWrap/>
            <w:hideMark/>
          </w:tcPr>
          <w:p w14:paraId="7826CB04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Monocyte</w:t>
            </w:r>
          </w:p>
        </w:tc>
        <w:tc>
          <w:tcPr>
            <w:tcW w:w="2390" w:type="dxa"/>
            <w:noWrap/>
            <w:hideMark/>
          </w:tcPr>
          <w:p w14:paraId="03474E2B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D7A33" w:rsidRPr="006D7A33" w14:paraId="62D9A56F" w14:textId="77777777" w:rsidTr="006D7A33">
        <w:trPr>
          <w:trHeight w:val="254"/>
        </w:trPr>
        <w:tc>
          <w:tcPr>
            <w:tcW w:w="2745" w:type="dxa"/>
            <w:noWrap/>
            <w:hideMark/>
          </w:tcPr>
          <w:p w14:paraId="342627F6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T cell</w:t>
            </w:r>
          </w:p>
        </w:tc>
        <w:tc>
          <w:tcPr>
            <w:tcW w:w="2584" w:type="dxa"/>
            <w:noWrap/>
            <w:hideMark/>
          </w:tcPr>
          <w:p w14:paraId="36D7DB63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NK cell</w:t>
            </w:r>
          </w:p>
        </w:tc>
        <w:tc>
          <w:tcPr>
            <w:tcW w:w="2390" w:type="dxa"/>
            <w:noWrap/>
            <w:hideMark/>
          </w:tcPr>
          <w:p w14:paraId="120848B3" w14:textId="77777777" w:rsidR="006D7A33" w:rsidRPr="006D7A33" w:rsidRDefault="006D7A33" w:rsidP="00B25A2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7A33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</w:tbl>
    <w:p w14:paraId="52AC8C2F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08AC064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6038396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DBE15D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1619EC0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14103A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1BF712B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86527E7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B8CC57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841685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560E240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D4ADB5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A18C75B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3A4B64A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F2129F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1C11A28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8153371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06357C3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2A98EC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33981B5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031CCC7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189C7D4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DC4128A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6082227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1133332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89FD6E9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7048901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408B578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2688B9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A57E9A9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9ABEB09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3648EA9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3C1D3CB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E6E9E3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A78CD1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CD22894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56BC34F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23065D2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5BF0501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C2FB76E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D9CB60E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000E851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DDD2BDD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8E89F38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F30EA54" w14:textId="24EB2A53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CC36CD2" w14:textId="77777777" w:rsidR="00FF5412" w:rsidRDefault="00FF5412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29A8130" w14:textId="77777777" w:rsidR="006D7A33" w:rsidRPr="006D7A33" w:rsidRDefault="006D7A33" w:rsidP="006D7A33">
      <w:pPr>
        <w:jc w:val="center"/>
        <w:rPr>
          <w:rFonts w:ascii="Times New Roman" w:hAnsi="Times New Roman" w:cs="Times New Roman"/>
          <w:sz w:val="22"/>
          <w:szCs w:val="22"/>
        </w:rPr>
      </w:pPr>
      <w:r w:rsidRPr="006D7A33">
        <w:rPr>
          <w:rFonts w:ascii="Times New Roman" w:hAnsi="Times New Roman" w:cs="Times New Roman"/>
          <w:b/>
          <w:sz w:val="22"/>
          <w:szCs w:val="22"/>
        </w:rPr>
        <w:t>Suppleme</w:t>
      </w:r>
      <w:r w:rsidR="003C45C3">
        <w:rPr>
          <w:rFonts w:ascii="Times New Roman" w:hAnsi="Times New Roman" w:cs="Times New Roman"/>
          <w:b/>
          <w:sz w:val="22"/>
          <w:szCs w:val="22"/>
        </w:rPr>
        <w:t>ntary Table S2</w:t>
      </w:r>
      <w:r w:rsidRPr="006D7A33">
        <w:rPr>
          <w:rFonts w:ascii="Times New Roman" w:hAnsi="Times New Roman" w:cs="Times New Roman"/>
          <w:b/>
          <w:sz w:val="22"/>
          <w:szCs w:val="22"/>
        </w:rPr>
        <w:t>.</w:t>
      </w:r>
      <w:r w:rsidRPr="006D7A33">
        <w:rPr>
          <w:rFonts w:ascii="Times New Roman" w:hAnsi="Times New Roman" w:cs="Times New Roman"/>
          <w:sz w:val="22"/>
          <w:szCs w:val="22"/>
        </w:rPr>
        <w:t xml:space="preserve"> Predicted cell type compared to original cell type when training on the </w:t>
      </w:r>
      <w:r w:rsidR="003C45C3">
        <w:rPr>
          <w:rFonts w:ascii="Times New Roman" w:hAnsi="Times New Roman" w:cs="Times New Roman"/>
          <w:sz w:val="22"/>
          <w:szCs w:val="22"/>
        </w:rPr>
        <w:t>SS2</w:t>
      </w:r>
      <w:r w:rsidRPr="006D7A33">
        <w:rPr>
          <w:rFonts w:ascii="Times New Roman" w:hAnsi="Times New Roman" w:cs="Times New Roman"/>
          <w:sz w:val="22"/>
          <w:szCs w:val="22"/>
        </w:rPr>
        <w:t xml:space="preserve"> dataset and predicting on the </w:t>
      </w:r>
      <w:r w:rsidR="003C45C3">
        <w:rPr>
          <w:rFonts w:ascii="Times New Roman" w:hAnsi="Times New Roman" w:cs="Times New Roman"/>
          <w:sz w:val="22"/>
          <w:szCs w:val="22"/>
        </w:rPr>
        <w:t>10X</w:t>
      </w:r>
      <w:r w:rsidRPr="006D7A33">
        <w:rPr>
          <w:rFonts w:ascii="Times New Roman" w:hAnsi="Times New Roman" w:cs="Times New Roman"/>
          <w:sz w:val="22"/>
          <w:szCs w:val="22"/>
        </w:rPr>
        <w:t xml:space="preserve"> dataset.</w:t>
      </w:r>
    </w:p>
    <w:p w14:paraId="2C5B0520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E06BAD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8F9786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5B4DB0D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4466BA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925C1B6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8562A5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02633C6" w14:textId="77777777" w:rsidR="006D7A33" w:rsidRDefault="006D7A33" w:rsidP="003C45C3">
      <w:pPr>
        <w:rPr>
          <w:rFonts w:ascii="Times New Roman" w:hAnsi="Times New Roman" w:cs="Times New Roman"/>
          <w:sz w:val="20"/>
          <w:szCs w:val="20"/>
        </w:rPr>
      </w:pPr>
    </w:p>
    <w:p w14:paraId="049D18FC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9D43E50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673077" w14:textId="77777777" w:rsid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7BB4847" w14:textId="77777777" w:rsidR="006D7A33" w:rsidRPr="006D7A33" w:rsidRDefault="006D7A33" w:rsidP="006D7A33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6D7A33" w:rsidRPr="006D7A33" w:rsidSect="006F0CD6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792"/>
    <w:rsid w:val="00107716"/>
    <w:rsid w:val="001E1D59"/>
    <w:rsid w:val="003B51F6"/>
    <w:rsid w:val="003C45C3"/>
    <w:rsid w:val="00422AEC"/>
    <w:rsid w:val="004D5E5F"/>
    <w:rsid w:val="005C7D05"/>
    <w:rsid w:val="006D44C2"/>
    <w:rsid w:val="006D7A33"/>
    <w:rsid w:val="006F0CD6"/>
    <w:rsid w:val="00701B95"/>
    <w:rsid w:val="00A1351B"/>
    <w:rsid w:val="00C32A70"/>
    <w:rsid w:val="00C44B2E"/>
    <w:rsid w:val="00CA65CE"/>
    <w:rsid w:val="00CC6792"/>
    <w:rsid w:val="00F90297"/>
    <w:rsid w:val="00FF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4460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C6792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6F0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7D0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0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Lingyu Zhan</dc:creator>
  <cp:keywords/>
  <dc:description/>
  <cp:lastModifiedBy>Ma Feiyang</cp:lastModifiedBy>
  <cp:revision>10</cp:revision>
  <dcterms:created xsi:type="dcterms:W3CDTF">2019-03-20T21:47:00Z</dcterms:created>
  <dcterms:modified xsi:type="dcterms:W3CDTF">2019-06-28T18:47:00Z</dcterms:modified>
</cp:coreProperties>
</file>