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82" w:rsidRDefault="00053482">
      <w:pPr>
        <w:rPr>
          <w:lang w:val="en-GB"/>
        </w:rPr>
      </w:pPr>
      <w:r>
        <w:rPr>
          <w:lang w:val="en-GB"/>
        </w:rPr>
        <w:t>Supplementary t</w:t>
      </w:r>
      <w:r w:rsidRPr="00A1185F">
        <w:rPr>
          <w:lang w:val="en-GB"/>
        </w:rPr>
        <w:t>able 1. Primer sequences used for Real Time PCR experiments</w:t>
      </w:r>
      <w:bookmarkStart w:id="0" w:name="_GoBack"/>
      <w:bookmarkEnd w:id="0"/>
    </w:p>
    <w:p w:rsidR="00053482" w:rsidRDefault="00053482">
      <w:pPr>
        <w:rPr>
          <w:lang w:val="en-GB"/>
        </w:rPr>
      </w:pPr>
    </w:p>
    <w:tbl>
      <w:tblPr>
        <w:tblW w:w="12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18"/>
        <w:gridCol w:w="5528"/>
        <w:gridCol w:w="5529"/>
      </w:tblGrid>
      <w:tr w:rsidR="00053482" w:rsidRPr="009A3807" w:rsidTr="007D453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482" w:rsidRPr="009D24B4" w:rsidRDefault="00053482" w:rsidP="009A3807">
            <w:pPr>
              <w:rPr>
                <w:lang w:val="en-GB"/>
              </w:rPr>
            </w:pPr>
            <w:r w:rsidRPr="009D24B4">
              <w:rPr>
                <w:lang w:val="en-GB"/>
              </w:rPr>
              <w:t xml:space="preserve">Gene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3482" w:rsidRPr="009D24B4" w:rsidRDefault="00053482" w:rsidP="009A3807">
            <w:pPr>
              <w:jc w:val="center"/>
              <w:rPr>
                <w:lang w:val="en-GB"/>
              </w:rPr>
            </w:pPr>
            <w:r w:rsidRPr="009D24B4">
              <w:rPr>
                <w:lang w:val="en-GB"/>
              </w:rPr>
              <w:t>Forward primer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482" w:rsidRPr="009D24B4" w:rsidRDefault="00053482" w:rsidP="009A3807">
            <w:pPr>
              <w:jc w:val="center"/>
              <w:rPr>
                <w:lang w:val="en-GB"/>
              </w:rPr>
            </w:pPr>
            <w:r w:rsidRPr="009D24B4">
              <w:rPr>
                <w:lang w:val="en-GB"/>
              </w:rPr>
              <w:t>Reverse Primer</w:t>
            </w:r>
          </w:p>
        </w:tc>
      </w:tr>
      <w:tr w:rsidR="00053482" w:rsidRPr="007B54BE" w:rsidTr="007D453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053482" w:rsidRPr="009A3807" w:rsidRDefault="00053482" w:rsidP="009A3807">
            <w:pPr>
              <w:ind w:right="-262"/>
              <w:rPr>
                <w:lang w:val="en-GB"/>
              </w:rPr>
            </w:pPr>
            <w:r w:rsidRPr="009A3807">
              <w:rPr>
                <w:lang w:val="en-GB"/>
              </w:rPr>
              <w:t>IL-1</w:t>
            </w:r>
            <w:r w:rsidRPr="009D24B4">
              <w:rPr>
                <w:lang w:val="en-GB"/>
              </w:rPr>
              <w:t>α</w:t>
            </w:r>
            <w:r w:rsidRPr="009A3807">
              <w:rPr>
                <w:lang w:val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53482" w:rsidRPr="009D24B4" w:rsidRDefault="00053482" w:rsidP="009A3807">
            <w:pPr>
              <w:rPr>
                <w:lang w:val="en-GB"/>
              </w:rPr>
            </w:pPr>
            <w:r w:rsidRPr="009A3807">
              <w:rPr>
                <w:lang w:val="en-GB"/>
              </w:rPr>
              <w:t>5'-AGTAGCAACCAACGGGAAGG-3'</w:t>
            </w:r>
          </w:p>
        </w:tc>
        <w:tc>
          <w:tcPr>
            <w:tcW w:w="5529" w:type="dxa"/>
            <w:tcBorders>
              <w:top w:val="single" w:sz="4" w:space="0" w:color="auto"/>
              <w:right w:val="nil"/>
            </w:tcBorders>
          </w:tcPr>
          <w:p w:rsidR="00053482" w:rsidRPr="009D24B4" w:rsidRDefault="00053482" w:rsidP="009A3807">
            <w:pPr>
              <w:rPr>
                <w:lang w:val="en-GB"/>
              </w:rPr>
            </w:pPr>
            <w:r w:rsidRPr="009A3807">
              <w:rPr>
                <w:lang w:val="en-GB"/>
              </w:rPr>
              <w:t>5'-TGGT</w:t>
            </w:r>
            <w:r w:rsidRPr="009D24B4">
              <w:rPr>
                <w:lang w:val="da-DK"/>
              </w:rPr>
              <w:t>TGGTCTTCATCTTGGG-3'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9D24B4" w:rsidRDefault="00053482" w:rsidP="009A3807">
            <w:pPr>
              <w:rPr>
                <w:lang w:val="da-DK"/>
              </w:rPr>
            </w:pPr>
            <w:r w:rsidRPr="009D24B4">
              <w:rPr>
                <w:lang w:val="da-DK"/>
              </w:rPr>
              <w:t xml:space="preserve">IL-1β                                                    </w:t>
            </w:r>
          </w:p>
        </w:tc>
        <w:tc>
          <w:tcPr>
            <w:tcW w:w="5528" w:type="dxa"/>
          </w:tcPr>
          <w:p w:rsidR="00053482" w:rsidRPr="009D24B4" w:rsidRDefault="00053482" w:rsidP="009A3807">
            <w:pPr>
              <w:rPr>
                <w:lang w:val="en-GB"/>
              </w:rPr>
            </w:pPr>
            <w:r w:rsidRPr="009D24B4">
              <w:rPr>
                <w:lang w:val="da-DK"/>
              </w:rPr>
              <w:t>5'-AAATACCTGTGGCCTTGGGC-3'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9D24B4" w:rsidRDefault="00053482" w:rsidP="009A3807">
            <w:pPr>
              <w:rPr>
                <w:lang w:val="en-GB"/>
              </w:rPr>
            </w:pPr>
            <w:r w:rsidRPr="009D24B4">
              <w:rPr>
                <w:lang w:val="da-DK"/>
              </w:rPr>
              <w:t>5'-TTTGGGATCTACACTCTCCAGCT-3'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9D24B4" w:rsidRDefault="00053482" w:rsidP="009A3807">
            <w:pPr>
              <w:rPr>
                <w:lang w:val="da-DK"/>
              </w:rPr>
            </w:pPr>
            <w:r w:rsidRPr="009D24B4">
              <w:rPr>
                <w:lang w:val="da-DK"/>
              </w:rPr>
              <w:t xml:space="preserve">IL-6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9D24B4">
              <w:rPr>
                <w:lang w:val="da-DK"/>
              </w:rPr>
              <w:t>5'-GTAGCCGCCCCACACAGA-3'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9D24B4">
              <w:rPr>
                <w:lang w:val="da-DK"/>
              </w:rPr>
              <w:t>5'- CATGTCTCCTTTCTCAGGGCTG-3'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IL-8 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5'-ATAAAGACATACTCCAAACCTTTCCAC-3'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5'-AAGCTTTACAATAATTTCTGTGTTGGC-3'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IL-6 R   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5′-CATTGCCATTGTTCTGAGGTTC-3′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5′-AGTAGTCTGTATTGCTGATGTC-3′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MMP-2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5'-CAA CCC AGA TGT GGC CAA CT-3'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5'-GGTCCAGATCAGGTGTGTAGCC-3'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MMP-3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 CTCCAACCGTGAGGAAAATC 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5′- CATGGAATTTCTCTTCTCATCAAA 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MMP-9     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5′-GAACCAATCTCACCGACAGG-3′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5′-GCCACCCGAGTGTAACCATA-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B54BE">
                <w:t>3’</w:t>
              </w:r>
            </w:smartTag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uPA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5′-CACGCAAGGGGAGATGAA-3′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>
              <w:t>5’-ACAGCATTTTGGTGGTGA</w:t>
            </w:r>
            <w:r w:rsidRPr="007B54BE">
              <w:t>CTT-3′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uPAR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5′-GCCCAATCCTGGAGCTTGA-3′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5′-TCCCCTTGCAGCTGTAACACT-3′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VIM         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5′-TGTCCAAATCGATGTGGATGTTTC-3′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5′-TTGTACCATTCTTCTGCCTCCTG-3′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TGFβ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5'-CCCAGCATCTGCAAAGCTC-3'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5'-GTCAATGTACAGCTGCCGCA-3'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TGFβ-R2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5′-CAACCACCAGGGCATCCA-3′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5′-TCGTGGTCCCAGCACTCA-3′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7B54BE">
              <w:t xml:space="preserve">CXCR4 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7B54BE">
              <w:t>5'-GCCTTATCCTGCCTGGTATTGTC-3′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7B54BE">
              <w:t>5'-GCGAAGAAAGCCAGGATGAGGAT-3'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9D6DEB">
              <w:t xml:space="preserve">IGF-1R      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9D6DEB">
              <w:t>5′-GCACCATCTTCAAGGGCAATTTG-3′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9D6DEB">
              <w:t>5′-AGGAAGGACAAGGAGACCAAGG-3′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9D6DEB">
              <w:t>SDF-1</w:t>
            </w:r>
            <w:r w:rsidRPr="009D6DEB">
              <w:tab/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9D6DEB">
              <w:t>5′-GTGTCACTGGCGACACGTAG-3′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pPr>
              <w:ind w:right="-460"/>
            </w:pPr>
            <w:r w:rsidRPr="009D6DEB">
              <w:t>5′-TCCCATCCCACAGAGAGAAG-3′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</w:tcBorders>
          </w:tcPr>
          <w:p w:rsidR="00053482" w:rsidRPr="007B54BE" w:rsidRDefault="00053482" w:rsidP="009A3807">
            <w:r w:rsidRPr="009D6DEB">
              <w:t>N-cad</w:t>
            </w:r>
            <w:r w:rsidRPr="009D6DEB">
              <w:tab/>
              <w:t xml:space="preserve">                        </w:t>
            </w:r>
          </w:p>
        </w:tc>
        <w:tc>
          <w:tcPr>
            <w:tcW w:w="5528" w:type="dxa"/>
          </w:tcPr>
          <w:p w:rsidR="00053482" w:rsidRPr="007B54BE" w:rsidRDefault="00053482" w:rsidP="009A3807">
            <w:r w:rsidRPr="009D6DEB">
              <w:t>5′-GGTGGAGGAGAAGAAGACCAG-3′</w:t>
            </w:r>
          </w:p>
        </w:tc>
        <w:tc>
          <w:tcPr>
            <w:tcW w:w="5529" w:type="dxa"/>
            <w:tcBorders>
              <w:right w:val="nil"/>
            </w:tcBorders>
          </w:tcPr>
          <w:p w:rsidR="00053482" w:rsidRPr="007B54BE" w:rsidRDefault="00053482" w:rsidP="009A3807">
            <w:r w:rsidRPr="009D6DEB">
              <w:t>5′-GGCATCAGGCTCCACAGT-3′</w:t>
            </w:r>
          </w:p>
        </w:tc>
      </w:tr>
      <w:tr w:rsidR="00053482" w:rsidRPr="007B54BE" w:rsidTr="007D4533"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53482" w:rsidRPr="007B54BE" w:rsidRDefault="00053482" w:rsidP="009A3807">
            <w:r w:rsidRPr="009D6DEB">
              <w:t xml:space="preserve">GAPDH      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53482" w:rsidRPr="007B54BE" w:rsidRDefault="00053482" w:rsidP="009A3807">
            <w:r w:rsidRPr="009D6DEB">
              <w:t>5′-CAATGACCCCTTCATTGACCTC-3′</w:t>
            </w:r>
          </w:p>
        </w:tc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053482" w:rsidRPr="007B54BE" w:rsidRDefault="00053482" w:rsidP="009A3807">
            <w:r w:rsidRPr="009D6DEB">
              <w:t>5′-AGCATCGCCCCACTTGATT-3′</w:t>
            </w:r>
          </w:p>
        </w:tc>
      </w:tr>
    </w:tbl>
    <w:p w:rsidR="00053482" w:rsidRDefault="00053482">
      <w:pPr>
        <w:rPr>
          <w:lang w:val="en-GB"/>
        </w:rPr>
      </w:pPr>
    </w:p>
    <w:p w:rsidR="00053482" w:rsidRDefault="00053482">
      <w:pPr>
        <w:rPr>
          <w:lang w:val="en-GB"/>
        </w:rPr>
      </w:pPr>
    </w:p>
    <w:p w:rsidR="00053482" w:rsidRPr="00A1185F" w:rsidRDefault="00053482" w:rsidP="00A1185F">
      <w:pPr>
        <w:spacing w:line="480" w:lineRule="auto"/>
        <w:rPr>
          <w:lang w:val="en-US"/>
        </w:rPr>
      </w:pPr>
      <w:r w:rsidRPr="00A1185F">
        <w:rPr>
          <w:i/>
          <w:lang w:val="en-GB"/>
        </w:rPr>
        <w:t>Notes:</w:t>
      </w:r>
      <w:r w:rsidRPr="00A1185F">
        <w:rPr>
          <w:lang w:val="en-GB"/>
        </w:rPr>
        <w:t xml:space="preserve"> IL = interleukin; MMP = matrix metallo-proteinase; uPA = urokinase plasminogen activator; uPAR = urokinase plasminogen activator receptor; VIM = vimentin; TGF</w:t>
      </w:r>
      <w:r w:rsidRPr="00A1185F">
        <w:rPr>
          <w:lang w:val="en-US"/>
        </w:rPr>
        <w:t xml:space="preserve">β = transforming growth factor beta; </w:t>
      </w:r>
      <w:r w:rsidRPr="00A1185F">
        <w:rPr>
          <w:lang w:val="en-GB"/>
        </w:rPr>
        <w:t>TGF</w:t>
      </w:r>
      <w:r w:rsidRPr="00A1185F">
        <w:rPr>
          <w:lang w:val="en-US"/>
        </w:rPr>
        <w:t>β-R2 = transforming growth factor beta receptor 2; CXCR4 = C-X-C chemokine receptor type 4; IGF-1R = insulin-like growth factor 1; SDF-1 = stromal cell-derived factor 1; N-cad = N-cadherin; GAPDH = glyceraldehyde 3-phosphate dehydrogenase</w:t>
      </w:r>
    </w:p>
    <w:p w:rsidR="00053482" w:rsidRPr="00A1185F" w:rsidRDefault="00053482">
      <w:pPr>
        <w:rPr>
          <w:lang w:val="en-US"/>
        </w:rPr>
      </w:pPr>
    </w:p>
    <w:p w:rsidR="00053482" w:rsidRPr="00A1185F" w:rsidRDefault="00053482">
      <w:pPr>
        <w:rPr>
          <w:lang w:val="en-GB"/>
        </w:rPr>
      </w:pPr>
    </w:p>
    <w:sectPr w:rsidR="00053482" w:rsidRPr="00A1185F" w:rsidSect="00A1185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5F"/>
    <w:rsid w:val="00053482"/>
    <w:rsid w:val="0006394D"/>
    <w:rsid w:val="001C6487"/>
    <w:rsid w:val="004E1753"/>
    <w:rsid w:val="007B54BE"/>
    <w:rsid w:val="007D4533"/>
    <w:rsid w:val="009A3807"/>
    <w:rsid w:val="009D24B4"/>
    <w:rsid w:val="009D6DEB"/>
    <w:rsid w:val="00A1185F"/>
    <w:rsid w:val="00AB3D92"/>
    <w:rsid w:val="00CB1F14"/>
    <w:rsid w:val="00D4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18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Menicacci</dc:creator>
  <cp:keywords/>
  <dc:description/>
  <cp:lastModifiedBy>paoletti</cp:lastModifiedBy>
  <cp:revision>4</cp:revision>
  <cp:lastPrinted>2016-10-20T10:27:00Z</cp:lastPrinted>
  <dcterms:created xsi:type="dcterms:W3CDTF">2016-10-20T08:34:00Z</dcterms:created>
  <dcterms:modified xsi:type="dcterms:W3CDTF">2016-10-20T10:31:00Z</dcterms:modified>
</cp:coreProperties>
</file>