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4" w:rsidRPr="00DA297B" w:rsidRDefault="00F90224" w:rsidP="00F90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97B">
        <w:rPr>
          <w:rFonts w:ascii="Times New Roman" w:hAnsi="Times New Roman" w:cs="Times New Roman"/>
          <w:b/>
          <w:sz w:val="24"/>
          <w:szCs w:val="24"/>
        </w:rPr>
        <w:t xml:space="preserve">Supplementary Table S1 Raw 3MSE </w:t>
      </w:r>
      <w:r w:rsidR="00923F49" w:rsidRPr="00DA297B">
        <w:rPr>
          <w:rFonts w:ascii="Times New Roman" w:hAnsi="Times New Roman" w:cs="Times New Roman"/>
          <w:b/>
          <w:sz w:val="24"/>
          <w:szCs w:val="24"/>
        </w:rPr>
        <w:t>s</w:t>
      </w:r>
      <w:r w:rsidRPr="00DA297B">
        <w:rPr>
          <w:rFonts w:ascii="Times New Roman" w:hAnsi="Times New Roman" w:cs="Times New Roman"/>
          <w:b/>
          <w:sz w:val="24"/>
          <w:szCs w:val="24"/>
        </w:rPr>
        <w:t xml:space="preserve">cores and </w:t>
      </w:r>
      <w:r w:rsidR="00923F49" w:rsidRPr="00DA297B">
        <w:rPr>
          <w:rFonts w:ascii="Times New Roman" w:hAnsi="Times New Roman" w:cs="Times New Roman"/>
          <w:b/>
          <w:sz w:val="24"/>
          <w:szCs w:val="24"/>
        </w:rPr>
        <w:t>c</w:t>
      </w:r>
      <w:r w:rsidRPr="00DA297B">
        <w:rPr>
          <w:rFonts w:ascii="Times New Roman" w:hAnsi="Times New Roman" w:cs="Times New Roman"/>
          <w:b/>
          <w:sz w:val="24"/>
          <w:szCs w:val="24"/>
        </w:rPr>
        <w:t xml:space="preserve">ognitive </w:t>
      </w:r>
      <w:r w:rsidR="00923F49" w:rsidRPr="00DA297B">
        <w:rPr>
          <w:rFonts w:ascii="Times New Roman" w:hAnsi="Times New Roman" w:cs="Times New Roman"/>
          <w:b/>
          <w:sz w:val="24"/>
          <w:szCs w:val="24"/>
        </w:rPr>
        <w:t>i</w:t>
      </w:r>
      <w:r w:rsidRPr="00DA297B">
        <w:rPr>
          <w:rFonts w:ascii="Times New Roman" w:hAnsi="Times New Roman" w:cs="Times New Roman"/>
          <w:b/>
          <w:sz w:val="24"/>
          <w:szCs w:val="24"/>
        </w:rPr>
        <w:t>mpairment</w:t>
      </w:r>
    </w:p>
    <w:p w:rsidR="00F90224" w:rsidRPr="00DA297B" w:rsidRDefault="00F90224" w:rsidP="00F9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97B">
        <w:rPr>
          <w:rFonts w:ascii="Times New Roman" w:hAnsi="Times New Roman" w:cs="Times New Roman"/>
          <w:sz w:val="24"/>
          <w:szCs w:val="24"/>
        </w:rPr>
        <w:t>European Americans: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1260"/>
        <w:gridCol w:w="1260"/>
        <w:gridCol w:w="1260"/>
        <w:gridCol w:w="1170"/>
      </w:tblGrid>
      <w:tr w:rsidR="00DA297B" w:rsidRPr="00DA297B" w:rsidTr="00C37C33">
        <w:tc>
          <w:tcPr>
            <w:tcW w:w="1818" w:type="dxa"/>
            <w:vMerge w:val="restart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</w:p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Americans</w:t>
            </w:r>
          </w:p>
        </w:tc>
        <w:tc>
          <w:tcPr>
            <w:tcW w:w="6930" w:type="dxa"/>
            <w:gridSpan w:val="6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Reported education</w:t>
            </w:r>
          </w:p>
        </w:tc>
      </w:tr>
      <w:tr w:rsidR="00DA297B" w:rsidRPr="00DA297B" w:rsidTr="00C37C33">
        <w:tc>
          <w:tcPr>
            <w:tcW w:w="1818" w:type="dxa"/>
            <w:vMerge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&lt;12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12 years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&gt;12 years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35-49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93.8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50-59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60-71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72-84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&gt; 84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224" w:rsidRPr="00DA297B" w:rsidRDefault="00F90224" w:rsidP="00F9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4C7890" w:rsidP="00F9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97B">
        <w:rPr>
          <w:rFonts w:ascii="Times New Roman" w:hAnsi="Times New Roman" w:cs="Times New Roman"/>
          <w:sz w:val="24"/>
          <w:szCs w:val="24"/>
        </w:rPr>
        <w:t>African Americans: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1260"/>
        <w:gridCol w:w="1260"/>
        <w:gridCol w:w="1260"/>
        <w:gridCol w:w="1170"/>
      </w:tblGrid>
      <w:tr w:rsidR="00DA297B" w:rsidRPr="00DA297B" w:rsidTr="00C37C33">
        <w:tc>
          <w:tcPr>
            <w:tcW w:w="1818" w:type="dxa"/>
            <w:vMerge w:val="restart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African Americans</w:t>
            </w:r>
          </w:p>
        </w:tc>
        <w:tc>
          <w:tcPr>
            <w:tcW w:w="6930" w:type="dxa"/>
            <w:gridSpan w:val="6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Reported education</w:t>
            </w:r>
          </w:p>
        </w:tc>
      </w:tr>
      <w:tr w:rsidR="00DA297B" w:rsidRPr="00DA297B" w:rsidTr="00C37C33">
        <w:tc>
          <w:tcPr>
            <w:tcW w:w="1818" w:type="dxa"/>
            <w:vMerge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&lt;12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12 years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&gt;12 years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35-49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50-59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60-71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72-84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 &gt; 84 years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DA297B" w:rsidRPr="00DA297B" w:rsidTr="00C37C33">
        <w:tc>
          <w:tcPr>
            <w:tcW w:w="1818" w:type="dxa"/>
          </w:tcPr>
          <w:p w:rsidR="00F90224" w:rsidRPr="00DA297B" w:rsidRDefault="00F90224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Impairment (%)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9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70" w:type="dxa"/>
          </w:tcPr>
          <w:p w:rsidR="00F90224" w:rsidRPr="00DA297B" w:rsidRDefault="00F90224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224" w:rsidRPr="00DA297B" w:rsidRDefault="00F90224" w:rsidP="00F90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890" w:rsidRPr="00DA297B" w:rsidRDefault="004C7890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p w:rsidR="00F90224" w:rsidRPr="00DA297B" w:rsidRDefault="00F902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-513"/>
        <w:tblW w:w="5000" w:type="pct"/>
        <w:tblLayout w:type="fixed"/>
        <w:tblLook w:val="04A0" w:firstRow="1" w:lastRow="0" w:firstColumn="1" w:lastColumn="0" w:noHBand="0" w:noVBand="1"/>
      </w:tblPr>
      <w:tblGrid>
        <w:gridCol w:w="1997"/>
        <w:gridCol w:w="898"/>
        <w:gridCol w:w="4051"/>
        <w:gridCol w:w="1630"/>
        <w:gridCol w:w="1000"/>
      </w:tblGrid>
      <w:tr w:rsidR="00DA297B" w:rsidRPr="00DA297B" w:rsidTr="00C2030B">
        <w:trPr>
          <w:trHeight w:val="23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C2030B" w:rsidRPr="00DA297B" w:rsidRDefault="00C2030B" w:rsidP="00923F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Supplementary Table S2. Serially-adjusted cognitive testing relationships between African Americans and European Americans (</w:t>
            </w:r>
            <w:r w:rsidR="00923F49"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initial 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adjust</w:t>
            </w:r>
            <w:r w:rsidR="00923F49"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ment 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for WRAT)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Covariates</w:t>
            </w:r>
          </w:p>
        </w:tc>
        <w:tc>
          <w:tcPr>
            <w:tcW w:w="851" w:type="pct"/>
            <w:noWrap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Relative Risk (95% CI)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1" w:type="pct"/>
            <w:noWrap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WRAT, sex, HbA1c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0.85 (0.77,0.93)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+ BMI, hypertension, statins, CVD, smoking, CES-D 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0.81 (0.73,0.89)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4.3x10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Above + MRI scanner, TICV, WMLV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0.82 (0.68,0.97)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0.0219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education (replace WRAT)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0.54 (0.46,0.63)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2.6x10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WRAT, sex, HbA1c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1.01 (0.97,1.06)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0.5227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+ BMI, hypertension, statins, CVD, smoking, CES-D 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0.98 (0.94,1.03)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0.4371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Above + MRI scanner, TICV, WMLV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0.98 (0.91,1.06)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0.6529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education (replace WRAT)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0.87 (0.82,0.93)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3.4x10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RAVLT delayed recall 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WRAT, sex, HbA1c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0.83 (0.77,0.90)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2.1x10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+ BMI, hypertension, statins, CVD, smoking, CES-D 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0.82 (0.75,0.89)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1.6x10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Above + MRI scanner, TICV, WMLV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0.79 (0.68,0.91)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69" w:type="pct"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4C78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education (replace WRAT)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0.70 (0.61,0.81)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4C78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5.1x10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</w:tcPr>
          <w:p w:rsidR="005E2EB6" w:rsidRPr="00DA297B" w:rsidRDefault="005E2EB6" w:rsidP="005E2E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69" w:type="pct"/>
          </w:tcPr>
          <w:p w:rsidR="005E2EB6" w:rsidRPr="00DA297B" w:rsidRDefault="005E2EB6" w:rsidP="005E2E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pct"/>
            <w:noWrap/>
          </w:tcPr>
          <w:p w:rsidR="005E2EB6" w:rsidRPr="00DA297B" w:rsidRDefault="005E2EB6" w:rsidP="005E2E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WRAT, sex, HbA1c</w:t>
            </w:r>
          </w:p>
        </w:tc>
        <w:tc>
          <w:tcPr>
            <w:tcW w:w="851" w:type="pct"/>
            <w:noWrap/>
            <w:vAlign w:val="bottom"/>
          </w:tcPr>
          <w:p w:rsidR="005E2EB6" w:rsidRPr="00DA297B" w:rsidRDefault="005E2EB6" w:rsidP="005E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1.01 (0.97,1.06)</w:t>
            </w:r>
          </w:p>
        </w:tc>
        <w:tc>
          <w:tcPr>
            <w:tcW w:w="521" w:type="pct"/>
            <w:noWrap/>
            <w:vAlign w:val="bottom"/>
          </w:tcPr>
          <w:p w:rsidR="005E2EB6" w:rsidRPr="00DA297B" w:rsidRDefault="005E2EB6" w:rsidP="005E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0.5077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</w:tcPr>
          <w:p w:rsidR="005E2EB6" w:rsidRPr="00DA297B" w:rsidRDefault="005E2EB6" w:rsidP="005E2E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69" w:type="pct"/>
          </w:tcPr>
          <w:p w:rsidR="005E2EB6" w:rsidRPr="00DA297B" w:rsidRDefault="005E2EB6" w:rsidP="005E2E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5" w:type="pct"/>
            <w:noWrap/>
          </w:tcPr>
          <w:p w:rsidR="005E2EB6" w:rsidRPr="00DA297B" w:rsidRDefault="005E2EB6" w:rsidP="005E2E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+ BMI, hypertension, statins, CVD, smoking, CES-D </w:t>
            </w:r>
          </w:p>
        </w:tc>
        <w:tc>
          <w:tcPr>
            <w:tcW w:w="851" w:type="pct"/>
            <w:noWrap/>
            <w:vAlign w:val="bottom"/>
          </w:tcPr>
          <w:p w:rsidR="005E2EB6" w:rsidRPr="00DA297B" w:rsidRDefault="005E2EB6" w:rsidP="005E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0.98 (0.93,1.02)</w:t>
            </w:r>
          </w:p>
        </w:tc>
        <w:tc>
          <w:tcPr>
            <w:tcW w:w="521" w:type="pct"/>
            <w:noWrap/>
            <w:vAlign w:val="bottom"/>
          </w:tcPr>
          <w:p w:rsidR="005E2EB6" w:rsidRPr="00DA297B" w:rsidRDefault="005E2EB6" w:rsidP="005E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0.3362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</w:tcPr>
          <w:p w:rsidR="005A39AE" w:rsidRPr="00DA297B" w:rsidRDefault="005A39AE" w:rsidP="005A3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69" w:type="pct"/>
          </w:tcPr>
          <w:p w:rsidR="005A39AE" w:rsidRPr="00DA297B" w:rsidRDefault="005A39AE" w:rsidP="005A39A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5" w:type="pct"/>
            <w:noWrap/>
          </w:tcPr>
          <w:p w:rsidR="005A39AE" w:rsidRPr="00DA297B" w:rsidRDefault="005A39AE" w:rsidP="005A39A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Above + MRI scanner, TICV, WMLV</w:t>
            </w:r>
          </w:p>
        </w:tc>
        <w:tc>
          <w:tcPr>
            <w:tcW w:w="851" w:type="pct"/>
            <w:noWrap/>
            <w:vAlign w:val="bottom"/>
          </w:tcPr>
          <w:p w:rsidR="005A39AE" w:rsidRPr="00DA297B" w:rsidRDefault="005A39AE" w:rsidP="005A3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0.99 (0.91,1.07)</w:t>
            </w:r>
          </w:p>
        </w:tc>
        <w:tc>
          <w:tcPr>
            <w:tcW w:w="521" w:type="pct"/>
            <w:noWrap/>
            <w:vAlign w:val="bottom"/>
          </w:tcPr>
          <w:p w:rsidR="005A39AE" w:rsidRPr="00DA297B" w:rsidRDefault="005A39AE" w:rsidP="005A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0.7914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</w:tcPr>
          <w:p w:rsidR="005A39AE" w:rsidRPr="00DA297B" w:rsidRDefault="005A39AE" w:rsidP="005A3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69" w:type="pct"/>
          </w:tcPr>
          <w:p w:rsidR="005A39AE" w:rsidRPr="00DA297B" w:rsidRDefault="005A39AE" w:rsidP="005A3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pct"/>
            <w:noWrap/>
          </w:tcPr>
          <w:p w:rsidR="005A39AE" w:rsidRPr="00DA297B" w:rsidRDefault="005A39AE" w:rsidP="005A39A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education (replace WRAT)</w:t>
            </w:r>
          </w:p>
        </w:tc>
        <w:tc>
          <w:tcPr>
            <w:tcW w:w="851" w:type="pct"/>
            <w:noWrap/>
            <w:vAlign w:val="bottom"/>
          </w:tcPr>
          <w:p w:rsidR="005A39AE" w:rsidRPr="00DA297B" w:rsidRDefault="005A39AE" w:rsidP="005A3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0.90 (0.84,0.96)</w:t>
            </w:r>
          </w:p>
        </w:tc>
        <w:tc>
          <w:tcPr>
            <w:tcW w:w="521" w:type="pct"/>
            <w:noWrap/>
            <w:vAlign w:val="bottom"/>
          </w:tcPr>
          <w:p w:rsidR="005A39AE" w:rsidRPr="00DA297B" w:rsidRDefault="005A39AE" w:rsidP="005A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69" w:type="pct"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WRAT, sex, HbA1c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0.95 (0.88,1.02)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0.1388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69" w:type="pct"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+ BMI, hypertension, statins, CVD, smoking, CES-D 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0.97 (0.89,1.04)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0.3568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69" w:type="pct"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Above + MRI scanner, TICV, WMLV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0.87 (0.76,0.98)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0.0264</w:t>
            </w:r>
          </w:p>
        </w:tc>
      </w:tr>
      <w:tr w:rsidR="00DA297B" w:rsidRPr="00DA297B" w:rsidTr="00C37C33">
        <w:trPr>
          <w:trHeight w:val="237"/>
        </w:trPr>
        <w:tc>
          <w:tcPr>
            <w:tcW w:w="1043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69" w:type="pct"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pct"/>
            <w:noWrap/>
            <w:hideMark/>
          </w:tcPr>
          <w:p w:rsidR="00C2030B" w:rsidRPr="00DA297B" w:rsidRDefault="00C2030B" w:rsidP="00CD78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education (replace WRAT)</w:t>
            </w:r>
          </w:p>
        </w:tc>
        <w:tc>
          <w:tcPr>
            <w:tcW w:w="85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0.99 (0.89,1.10)</w:t>
            </w:r>
          </w:p>
        </w:tc>
        <w:tc>
          <w:tcPr>
            <w:tcW w:w="521" w:type="pct"/>
            <w:noWrap/>
            <w:vAlign w:val="bottom"/>
            <w:hideMark/>
          </w:tcPr>
          <w:p w:rsidR="00C2030B" w:rsidRPr="00DA297B" w:rsidRDefault="00C2030B" w:rsidP="00CD78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0.8001</w:t>
            </w:r>
          </w:p>
        </w:tc>
      </w:tr>
    </w:tbl>
    <w:tbl>
      <w:tblPr>
        <w:tblStyle w:val="TableGrid"/>
        <w:tblpPr w:leftFromText="180" w:rightFromText="180" w:vertAnchor="text" w:horzAnchor="margin" w:tblpY="-513"/>
        <w:tblW w:w="5000" w:type="pct"/>
        <w:tblLayout w:type="fixed"/>
        <w:tblLook w:val="04A0" w:firstRow="1" w:lastRow="0" w:firstColumn="1" w:lastColumn="0" w:noHBand="0" w:noVBand="1"/>
      </w:tblPr>
      <w:tblGrid>
        <w:gridCol w:w="1165"/>
        <w:gridCol w:w="923"/>
        <w:gridCol w:w="3777"/>
        <w:gridCol w:w="1235"/>
        <w:gridCol w:w="1235"/>
        <w:gridCol w:w="1241"/>
      </w:tblGrid>
      <w:tr w:rsidR="00DA297B" w:rsidRPr="00DA297B" w:rsidTr="004C7890">
        <w:trPr>
          <w:trHeight w:val="2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Supplementary Table S3. Serially-adjusted cognitive testing relationships in African Americans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tcBorders>
              <w:top w:val="single" w:sz="4" w:space="0" w:color="auto"/>
            </w:tcBorders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Covariates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Relative Risk (95% CI) p-value: WRAT vs. education (high school graduate vs. less than high school)</w:t>
            </w:r>
          </w:p>
        </w:tc>
        <w:tc>
          <w:tcPr>
            <w:tcW w:w="645" w:type="pct"/>
            <w:tcBorders>
              <w:top w:val="single" w:sz="4" w:space="0" w:color="auto"/>
            </w:tcBorders>
            <w:noWrap/>
            <w:hideMark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Relative Risk (95% CI) p-value: WRAT (more than high school vs. less than high school)</w:t>
            </w:r>
          </w:p>
        </w:tc>
        <w:tc>
          <w:tcPr>
            <w:tcW w:w="648" w:type="pct"/>
            <w:tcBorders>
              <w:top w:val="single" w:sz="4" w:space="0" w:color="auto"/>
            </w:tcBorders>
            <w:noWrap/>
            <w:hideMark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Relative Risk (95% CI) p-value for WMLV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sex, HbA1c, BMI, hypertension, statins, CVD, smoking, duration of diabetes, CES-D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(0.992, 1.001) 0.1071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WRAT,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1.73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(1.47, 2.04) &lt;0.0001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(1.66, 2.88)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1.75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(1.48, 2.07) &lt;0.0001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(1.68, 2.96)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(0.991, 0.999) 0.0050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(1.10, 1.44) 0.0006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1.74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(1.54, 1.96)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(1.08, 1.40) 0.0023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1.72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(1.53, 1.94)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(0.992, 1.000) 0.0538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sex, HbA1c, BMI, hypertension, statins, CVD, smoking, duration of diabetes, CES-D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(0.991, 0.998) 0.0015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WRAT,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(1.07, 1.20) &lt;0.0001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(1.11, 1.32)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(1.08, 1.21) 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&lt;0.0001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(1.11, 1.33) 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0.994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(0.991, 0.997) 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0.0001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 symbol coding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(1.05, 1.28) 0.0039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1.32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(1.20, 1.45)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(1.04, 1.26) 0.0041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(1.19, 1.41)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(0.992, 0.998) 0.0006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sex, HbA1c, BMI, hypertension, statins, CVD, smoking, duration of diabetes, CES-D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0.996 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(0.990, 1.003) 0.2821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WRAT,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(WRAT only)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(1.16, 1.45) &lt;0.0001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1.39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(1.20, 1.61)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1.31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(1.17, 1.46) &lt;0.0001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1.43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(1.23, 1.66)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0.996 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(0.991, 1.002) 0.1913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(1.02, 1.56) 0.0296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1.43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(1.17, 1.73) 0.0004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1.27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(1.04, 1.57) 0.0218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1.47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(1.21, 1.78) &lt;0.0001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0.996 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(0.990, 1.003) 0.2700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82" w:type="pct"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sex, HbA1c, BMI, hypertension, statins, CVD, smoking, duration of diabetes, CES-D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WMLV)</w:t>
            </w:r>
          </w:p>
        </w:tc>
        <w:tc>
          <w:tcPr>
            <w:tcW w:w="645" w:type="pct"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noWrap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noWrap/>
            <w:vAlign w:val="bottom"/>
          </w:tcPr>
          <w:p w:rsidR="00077555" w:rsidRPr="00DA297B" w:rsidRDefault="00077555" w:rsidP="000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  <w:p w:rsidR="00CD7805" w:rsidRPr="00DA297B" w:rsidRDefault="00077555" w:rsidP="0007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(0.999, 1.001) </w:t>
            </w:r>
            <w:r w:rsidR="00CD7805" w:rsidRPr="00DA29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82" w:type="pct"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WRAT,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WRAT)</w:t>
            </w:r>
          </w:p>
        </w:tc>
        <w:tc>
          <w:tcPr>
            <w:tcW w:w="645" w:type="pct"/>
            <w:vAlign w:val="bottom"/>
          </w:tcPr>
          <w:p w:rsidR="00077555" w:rsidRPr="00DA297B" w:rsidRDefault="00077555" w:rsidP="0007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  <w:p w:rsidR="00CD7805" w:rsidRPr="00DA297B" w:rsidRDefault="00077555" w:rsidP="0007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(1.04, 1.20) 0.0026</w:t>
            </w:r>
          </w:p>
        </w:tc>
        <w:tc>
          <w:tcPr>
            <w:tcW w:w="645" w:type="pct"/>
            <w:noWrap/>
            <w:vAlign w:val="bottom"/>
          </w:tcPr>
          <w:p w:rsidR="00077555" w:rsidRPr="00DA297B" w:rsidRDefault="00077555" w:rsidP="0007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  <w:p w:rsidR="00CD7805" w:rsidRPr="00DA297B" w:rsidRDefault="00077555" w:rsidP="0007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(1.05, 1.21) 0.0008</w:t>
            </w:r>
          </w:p>
        </w:tc>
        <w:tc>
          <w:tcPr>
            <w:tcW w:w="648" w:type="pct"/>
            <w:noWrap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82" w:type="pct"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 and WMLV)</w:t>
            </w:r>
          </w:p>
        </w:tc>
        <w:tc>
          <w:tcPr>
            <w:tcW w:w="645" w:type="pct"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7755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805" w:rsidRPr="00DA297B" w:rsidRDefault="00F8256D" w:rsidP="0007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07755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5, 1.</w:t>
            </w:r>
            <w:r w:rsidR="0007755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noWrap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7755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805" w:rsidRPr="00DA297B" w:rsidRDefault="00F8256D" w:rsidP="00077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</w:t>
            </w:r>
            <w:r w:rsidR="0007755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5, 1.</w:t>
            </w:r>
            <w:r w:rsidR="0007755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noWrap/>
            <w:vAlign w:val="bottom"/>
          </w:tcPr>
          <w:p w:rsidR="00F8256D" w:rsidRPr="00DA297B" w:rsidRDefault="00F8256D" w:rsidP="00F8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  <w:p w:rsidR="00CD7805" w:rsidRPr="00DA297B" w:rsidRDefault="00F8256D" w:rsidP="00F8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(0.999, 1.000) </w:t>
            </w:r>
            <w:r w:rsidR="00CD7805" w:rsidRPr="00DA29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482" w:type="pct"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education, sex, HbA1c, BMI, hypertension, statins, CVD, smoking, duration of diabetes, CES-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education)</w:t>
            </w:r>
          </w:p>
        </w:tc>
        <w:tc>
          <w:tcPr>
            <w:tcW w:w="645" w:type="pct"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805" w:rsidRPr="00DA297B" w:rsidRDefault="00CD7805" w:rsidP="00D72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(1.0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0.01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noWrap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805" w:rsidRPr="00DA297B" w:rsidRDefault="00CD7805" w:rsidP="00D72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(1.1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&lt;0.0001</w:t>
            </w:r>
          </w:p>
        </w:tc>
        <w:tc>
          <w:tcPr>
            <w:tcW w:w="648" w:type="pct"/>
            <w:noWrap/>
            <w:vAlign w:val="bottom"/>
          </w:tcPr>
          <w:p w:rsidR="00CD7805" w:rsidRPr="00DA297B" w:rsidRDefault="00CD7805" w:rsidP="00C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Category fluency</w:t>
            </w:r>
          </w:p>
        </w:tc>
        <w:tc>
          <w:tcPr>
            <w:tcW w:w="482" w:type="pct"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 and WMLV)</w:t>
            </w:r>
          </w:p>
        </w:tc>
        <w:tc>
          <w:tcPr>
            <w:tcW w:w="645" w:type="pct"/>
            <w:vAlign w:val="bottom"/>
          </w:tcPr>
          <w:p w:rsidR="00CD7805" w:rsidRPr="00DA297B" w:rsidRDefault="00D7280C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  <w:p w:rsidR="00CD7805" w:rsidRPr="00DA297B" w:rsidRDefault="00D7280C" w:rsidP="00D72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(0.84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) 0.0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45" w:type="pct"/>
            <w:noWrap/>
            <w:vAlign w:val="bottom"/>
          </w:tcPr>
          <w:p w:rsidR="00CD7805" w:rsidRPr="00DA297B" w:rsidRDefault="00D7280C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  <w:p w:rsidR="00CD7805" w:rsidRPr="00DA297B" w:rsidRDefault="00CD7805" w:rsidP="00D72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7280C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) &lt;0.0001</w:t>
            </w:r>
          </w:p>
        </w:tc>
        <w:tc>
          <w:tcPr>
            <w:tcW w:w="648" w:type="pct"/>
            <w:noWrap/>
            <w:vAlign w:val="bottom"/>
          </w:tcPr>
          <w:p w:rsidR="00CD7805" w:rsidRPr="00DA297B" w:rsidRDefault="00D7280C" w:rsidP="00C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  <w:p w:rsidR="00CD7805" w:rsidRPr="00DA297B" w:rsidRDefault="00CD7805" w:rsidP="00D7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</w:t>
            </w:r>
            <w:r w:rsidR="00D7280C" w:rsidRPr="00DA297B">
              <w:rPr>
                <w:rFonts w:ascii="Times New Roman" w:hAnsi="Times New Roman" w:cs="Times New Roman"/>
                <w:sz w:val="24"/>
                <w:szCs w:val="24"/>
              </w:rPr>
              <w:t>9, 1.000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) 0.</w:t>
            </w:r>
            <w:r w:rsidR="00D7280C" w:rsidRPr="00DA297B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sex, HbA1c, BMI, hypertension, statins, CVD, smoking, duration of diabetes, CES-D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1.003 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(0.999, 1.008) 0.1375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WRAT,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(0.81, 1.00) 0.0410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0.84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(0.76, 0.93) 0.0010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noWrap/>
            <w:hideMark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WRAT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(0.81, 0.98) 0.0180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0.82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(0.73, 0.92) 0.0011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1.004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 (1.000, 1.008) 0.0606</w:t>
            </w: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duration of diabetes, CES-D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(0.84, 1.12) 0.6760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(0.85, 1.10) 0.5810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7B" w:rsidRPr="00DA297B" w:rsidTr="00C37C33">
        <w:trPr>
          <w:trHeight w:val="237"/>
        </w:trPr>
        <w:tc>
          <w:tcPr>
            <w:tcW w:w="608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482" w:type="pct"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noWrap/>
          </w:tcPr>
          <w:p w:rsidR="00E9164F" w:rsidRPr="00DA297B" w:rsidRDefault="00E9164F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Above +  MRI scanner, TICV, WMLV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>(with reported education and WMLV)</w:t>
            </w:r>
          </w:p>
        </w:tc>
        <w:tc>
          <w:tcPr>
            <w:tcW w:w="645" w:type="pct"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 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(0.86, 1.14) 0.8572</w:t>
            </w:r>
          </w:p>
        </w:tc>
        <w:tc>
          <w:tcPr>
            <w:tcW w:w="645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  <w:p w:rsidR="00E9164F" w:rsidRPr="00DA297B" w:rsidRDefault="00E9164F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(0.85, 1.10) 0.6073</w:t>
            </w:r>
          </w:p>
        </w:tc>
        <w:tc>
          <w:tcPr>
            <w:tcW w:w="648" w:type="pct"/>
            <w:noWrap/>
            <w:vAlign w:val="bottom"/>
          </w:tcPr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1.003</w:t>
            </w:r>
          </w:p>
          <w:p w:rsidR="00E9164F" w:rsidRPr="00DA297B" w:rsidRDefault="00E9164F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 (0.999, 1.008) 0.1365</w:t>
            </w:r>
          </w:p>
        </w:tc>
      </w:tr>
    </w:tbl>
    <w:p w:rsidR="00E9164F" w:rsidRPr="00DA297B" w:rsidRDefault="00E9164F">
      <w:pPr>
        <w:rPr>
          <w:rFonts w:ascii="Times New Roman" w:hAnsi="Times New Roman" w:cs="Times New Roman"/>
          <w:sz w:val="24"/>
          <w:szCs w:val="24"/>
        </w:rPr>
      </w:pPr>
    </w:p>
    <w:p w:rsidR="00E9164F" w:rsidRPr="00DA297B" w:rsidRDefault="00E9164F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3778"/>
        <w:gridCol w:w="1542"/>
        <w:gridCol w:w="829"/>
      </w:tblGrid>
      <w:tr w:rsidR="00DA297B" w:rsidRPr="00DA297B" w:rsidTr="00F12712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F12712" w:rsidRPr="00DA297B" w:rsidRDefault="00F12712" w:rsidP="004C7890">
            <w:pPr>
              <w:spacing w:afterLines="5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Supplementary Table S4. Associations between European American and African American race with brain volumes on cerebral MRI, using calibrated WMLV 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White Matter Lesion Volume (calibrated)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TICV, MRI scanner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2.24 (-0.51,4.98)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0.1101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White Matter Lesion Volume (calibrated)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age, sex, diabetes duration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3.81 (1.16,6.45)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White Matter Lesion Volume (calibrated)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BMI, HbA1c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3.84 (1.12,6.57)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0.0058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White Matter Lesion Volume (calibrated)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statins, CVD, smoking, hypertension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4.11 (1.39,6.83)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0.0031</w:t>
            </w:r>
          </w:p>
        </w:tc>
      </w:tr>
    </w:tbl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  <w:r w:rsidRPr="00DA297B">
        <w:rPr>
          <w:rFonts w:ascii="Times New Roman" w:hAnsi="Times New Roman" w:cs="Times New Roman"/>
          <w:sz w:val="24"/>
          <w:szCs w:val="24"/>
        </w:rPr>
        <w:t>* WMLV has been calibrated using the pilot study with 15 individuals.  A regression method was used to replace 3T WMLV with newly calibrated 1.5T WMLV.</w:t>
      </w: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13"/>
        <w:tblW w:w="4292" w:type="pct"/>
        <w:tblLayout w:type="fixed"/>
        <w:tblLook w:val="04A0" w:firstRow="1" w:lastRow="0" w:firstColumn="1" w:lastColumn="0" w:noHBand="0" w:noVBand="1"/>
      </w:tblPr>
      <w:tblGrid>
        <w:gridCol w:w="1714"/>
        <w:gridCol w:w="3466"/>
        <w:gridCol w:w="1825"/>
        <w:gridCol w:w="1215"/>
      </w:tblGrid>
      <w:tr w:rsidR="00DA297B" w:rsidRPr="00DA297B" w:rsidTr="00F12712">
        <w:trPr>
          <w:trHeight w:val="2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S5. Serially-adjusted cognitive testing relationships between African Americans and European Americans, using calibrated WMLV  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Covariates</w:t>
            </w:r>
          </w:p>
        </w:tc>
        <w:tc>
          <w:tcPr>
            <w:tcW w:w="1110" w:type="pct"/>
            <w:noWrap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Relative Risk (95% CI)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9" w:type="pct"/>
            <w:noWrap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education, sex, HbA1c, BMI, hypertension, statins, CVD, smoking, CES-D, MRI scanner, TICV, WMLV (calibrated)</w:t>
            </w:r>
          </w:p>
        </w:tc>
        <w:tc>
          <w:tcPr>
            <w:tcW w:w="1110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0.54 (0.46,0.64)</w:t>
            </w:r>
          </w:p>
        </w:tc>
        <w:tc>
          <w:tcPr>
            <w:tcW w:w="739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5.9x10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0.82 (0.69,0.98)</w:t>
            </w:r>
          </w:p>
        </w:tc>
        <w:tc>
          <w:tcPr>
            <w:tcW w:w="739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0.0284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education, sex, HbA1c, BMI, hypertension, statins, CVD, smoking, CES-D, MRI scanner, TICV, WMLV (calibrated)</w:t>
            </w:r>
          </w:p>
        </w:tc>
        <w:tc>
          <w:tcPr>
            <w:tcW w:w="1110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0.87 (0.82,0.93)</w:t>
            </w:r>
          </w:p>
        </w:tc>
        <w:tc>
          <w:tcPr>
            <w:tcW w:w="739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4.5x10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0.99 (0.92,1.06)</w:t>
            </w:r>
          </w:p>
        </w:tc>
        <w:tc>
          <w:tcPr>
            <w:tcW w:w="739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0.7226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education, sex, HbA1c, BMI, hypertension, statins, CVD, smoking, CES-D, MRI scanner, TICV, WMLV (calibrated)</w:t>
            </w:r>
          </w:p>
        </w:tc>
        <w:tc>
          <w:tcPr>
            <w:tcW w:w="1110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0.70 (0.61,0.81)</w:t>
            </w:r>
          </w:p>
        </w:tc>
        <w:tc>
          <w:tcPr>
            <w:tcW w:w="739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6.4x10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2108" w:type="pct"/>
            <w:noWrap/>
            <w:hideMark/>
          </w:tcPr>
          <w:p w:rsidR="00F12712" w:rsidRPr="00DA297B" w:rsidRDefault="00F12712" w:rsidP="004C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0.79 (0.69,0.91)</w:t>
            </w:r>
          </w:p>
        </w:tc>
        <w:tc>
          <w:tcPr>
            <w:tcW w:w="739" w:type="pct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0.0011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2108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education, sex, HbA1c, BMI, hypertension, statins, CVD, smoking, CES-D, MRI scanner, TICV, WMLV (calibrated)</w:t>
            </w:r>
          </w:p>
        </w:tc>
        <w:tc>
          <w:tcPr>
            <w:tcW w:w="1110" w:type="pct"/>
            <w:noWrap/>
            <w:vAlign w:val="bottom"/>
          </w:tcPr>
          <w:p w:rsidR="00CD7805" w:rsidRPr="00DA297B" w:rsidRDefault="00CA4697" w:rsidP="00CA4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pct"/>
            <w:noWrap/>
            <w:vAlign w:val="bottom"/>
          </w:tcPr>
          <w:p w:rsidR="00CD7805" w:rsidRPr="00DA297B" w:rsidRDefault="00CD7805" w:rsidP="00CA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A4697" w:rsidRPr="00DA297B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2108" w:type="pct"/>
            <w:noWrap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</w:tcPr>
          <w:p w:rsidR="00CD7805" w:rsidRPr="00DA297B" w:rsidRDefault="00CA4697" w:rsidP="00CA4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,1.</w:t>
            </w: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D7805"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pct"/>
            <w:noWrap/>
            <w:vAlign w:val="bottom"/>
          </w:tcPr>
          <w:p w:rsidR="00CD7805" w:rsidRPr="00DA297B" w:rsidRDefault="00CD7805" w:rsidP="00CA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A4697" w:rsidRPr="00DA297B">
              <w:rPr>
                <w:rFonts w:ascii="Times New Roman" w:hAnsi="Times New Roman" w:cs="Times New Roman"/>
                <w:sz w:val="24"/>
                <w:szCs w:val="24"/>
              </w:rPr>
              <w:t>8562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2108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Age, education, sex, HbA1c, BMI, hypertension, statins, CVD, smoking, CES-D, MRI scanner, TICV, WMLV (calibrated)</w:t>
            </w:r>
          </w:p>
        </w:tc>
        <w:tc>
          <w:tcPr>
            <w:tcW w:w="1110" w:type="pct"/>
            <w:noWrap/>
            <w:vAlign w:val="bottom"/>
            <w:hideMark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0.98 (0.88,1.09)</w:t>
            </w:r>
          </w:p>
        </w:tc>
        <w:tc>
          <w:tcPr>
            <w:tcW w:w="739" w:type="pct"/>
            <w:noWrap/>
            <w:vAlign w:val="bottom"/>
            <w:hideMark/>
          </w:tcPr>
          <w:p w:rsidR="00CD7805" w:rsidRPr="00DA297B" w:rsidRDefault="00CD7805" w:rsidP="00C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0.7457</w:t>
            </w:r>
          </w:p>
        </w:tc>
      </w:tr>
      <w:tr w:rsidR="00DA297B" w:rsidRPr="00DA297B" w:rsidTr="004C7890">
        <w:trPr>
          <w:trHeight w:val="237"/>
        </w:trPr>
        <w:tc>
          <w:tcPr>
            <w:tcW w:w="1043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2108" w:type="pct"/>
            <w:noWrap/>
            <w:hideMark/>
          </w:tcPr>
          <w:p w:rsidR="00CD7805" w:rsidRPr="00DA297B" w:rsidRDefault="00CD7805" w:rsidP="00C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CD7805" w:rsidRPr="00DA297B" w:rsidRDefault="00CD7805" w:rsidP="00CD7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0.86 (0.76,0.98)</w:t>
            </w:r>
          </w:p>
        </w:tc>
        <w:tc>
          <w:tcPr>
            <w:tcW w:w="739" w:type="pct"/>
            <w:noWrap/>
            <w:vAlign w:val="bottom"/>
            <w:hideMark/>
          </w:tcPr>
          <w:p w:rsidR="00CD7805" w:rsidRPr="00DA297B" w:rsidRDefault="00CD7805" w:rsidP="00C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0.0227</w:t>
            </w:r>
          </w:p>
        </w:tc>
      </w:tr>
    </w:tbl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 w:rsidP="00F12712">
      <w:pPr>
        <w:rPr>
          <w:rFonts w:ascii="Times New Roman" w:hAnsi="Times New Roman" w:cs="Times New Roman"/>
          <w:sz w:val="24"/>
          <w:szCs w:val="24"/>
        </w:rPr>
      </w:pPr>
      <w:r w:rsidRPr="00DA297B">
        <w:rPr>
          <w:rFonts w:ascii="Times New Roman" w:hAnsi="Times New Roman" w:cs="Times New Roman"/>
          <w:sz w:val="24"/>
          <w:szCs w:val="24"/>
        </w:rPr>
        <w:t>* WMLV has been calibrated using the pilot study with 15 individuals.  A regression method was used to replace 3T WMLV with newly calibrated 1.5T WMLV.</w:t>
      </w: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4171"/>
        <w:gridCol w:w="1711"/>
        <w:gridCol w:w="927"/>
      </w:tblGrid>
      <w:tr w:rsidR="00DA297B" w:rsidRPr="00DA297B" w:rsidTr="00F12712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F12712" w:rsidRPr="00DA297B" w:rsidRDefault="00F12712" w:rsidP="00923F49">
            <w:pPr>
              <w:spacing w:afterLines="5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Supplementary Table S6. Associations between European American and African American race with brain volumes on cerebral MRI in </w:t>
            </w:r>
            <w:r w:rsidR="00923F49" w:rsidRPr="00DA29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 subset of participants who were on the 1.5 T scanner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β (95% CI)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  <w:hideMark/>
          </w:tcPr>
          <w:p w:rsidR="00F12712" w:rsidRPr="00DA297B" w:rsidRDefault="00F12712" w:rsidP="008D69E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White Matter Lesion Volume 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TICV, MRI scanner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2.20 (-0.58,4.97)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0.1206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</w:tcPr>
          <w:p w:rsidR="00F12712" w:rsidRPr="00DA297B" w:rsidRDefault="00F12712" w:rsidP="008D69E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White Matter Lesion Volume 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age, sex, diabetes duration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3.82 (1.10,6.55)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0.0060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White M</w:t>
            </w:r>
            <w:r w:rsidR="008D69E4" w:rsidRPr="00DA297B">
              <w:rPr>
                <w:rFonts w:ascii="Times New Roman" w:hAnsi="Times New Roman" w:cs="Times New Roman"/>
                <w:sz w:val="24"/>
                <w:szCs w:val="24"/>
              </w:rPr>
              <w:t>atter Lesion Volume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BMI, HbA1c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4.03 (1.22,6.84)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0.0049</w:t>
            </w:r>
          </w:p>
        </w:tc>
      </w:tr>
      <w:tr w:rsidR="00DA297B" w:rsidRPr="00DA297B" w:rsidTr="00F12712">
        <w:trPr>
          <w:trHeight w:val="255"/>
        </w:trPr>
        <w:tc>
          <w:tcPr>
            <w:tcW w:w="0" w:type="auto"/>
            <w:noWrap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White M</w:t>
            </w:r>
            <w:r w:rsidR="008D69E4"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atter Lesion Volume 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statins, CVD, smoking, hypertension</w:t>
            </w:r>
          </w:p>
        </w:tc>
        <w:tc>
          <w:tcPr>
            <w:tcW w:w="0" w:type="auto"/>
            <w:noWrap/>
            <w:vAlign w:val="bottom"/>
            <w:hideMark/>
          </w:tcPr>
          <w:p w:rsidR="00F12712" w:rsidRPr="00DA297B" w:rsidRDefault="00F12712" w:rsidP="004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4.27 (1.49,7.05)</w:t>
            </w:r>
          </w:p>
        </w:tc>
        <w:tc>
          <w:tcPr>
            <w:tcW w:w="0" w:type="auto"/>
            <w:noWrap/>
            <w:hideMark/>
          </w:tcPr>
          <w:p w:rsidR="00F12712" w:rsidRPr="00DA297B" w:rsidRDefault="00F12712" w:rsidP="004C789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</w:tr>
    </w:tbl>
    <w:p w:rsidR="00100D32" w:rsidRPr="00DA297B" w:rsidRDefault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>
      <w:pPr>
        <w:rPr>
          <w:rFonts w:ascii="Times New Roman" w:hAnsi="Times New Roman" w:cs="Times New Roman"/>
          <w:sz w:val="24"/>
          <w:szCs w:val="24"/>
        </w:rPr>
      </w:pPr>
      <w:r w:rsidRPr="00DA297B">
        <w:rPr>
          <w:rFonts w:ascii="Times New Roman" w:hAnsi="Times New Roman" w:cs="Times New Roman"/>
          <w:sz w:val="24"/>
          <w:szCs w:val="24"/>
        </w:rPr>
        <w:br w:type="page"/>
      </w: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13"/>
        <w:tblW w:w="4292" w:type="pct"/>
        <w:tblLayout w:type="fixed"/>
        <w:tblLook w:val="04A0" w:firstRow="1" w:lastRow="0" w:firstColumn="1" w:lastColumn="0" w:noHBand="0" w:noVBand="1"/>
      </w:tblPr>
      <w:tblGrid>
        <w:gridCol w:w="1714"/>
        <w:gridCol w:w="3466"/>
        <w:gridCol w:w="1825"/>
        <w:gridCol w:w="1215"/>
      </w:tblGrid>
      <w:tr w:rsidR="00DA297B" w:rsidRPr="00DA297B" w:rsidTr="002E5D13">
        <w:trPr>
          <w:trHeight w:val="2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100D32" w:rsidRPr="00DA297B" w:rsidRDefault="00100D32" w:rsidP="0092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S7. </w:t>
            </w:r>
            <w:r w:rsidRPr="00DA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Serially-adjusted cognitive testing relationships between African Americans and European Americans in </w:t>
            </w:r>
            <w:r w:rsidR="00923F49" w:rsidRPr="00DA29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 subset of participants who were on the 1.5 T scanner   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2E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2E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Covariates</w:t>
            </w:r>
          </w:p>
        </w:tc>
        <w:tc>
          <w:tcPr>
            <w:tcW w:w="1110" w:type="pct"/>
            <w:noWrap/>
            <w:hideMark/>
          </w:tcPr>
          <w:p w:rsidR="00100D32" w:rsidRPr="00DA297B" w:rsidRDefault="00100D32" w:rsidP="002E5D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Relative Risk (95% CI)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9" w:type="pct"/>
            <w:noWrap/>
            <w:hideMark/>
          </w:tcPr>
          <w:p w:rsidR="00100D32" w:rsidRPr="00DA297B" w:rsidRDefault="00100D32" w:rsidP="002E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CES-D, MRI scanner, TICV, WMLV 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0.53 (0.45,0.62)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3.8x10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-15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3MSE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0.76 (0.63,0.91)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CES-D, MRI scanner, TICV, WMLV 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0.88 (0.82,0.94)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8.5x10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Digit symbol coding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1.01 (0.93,1.09)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0.8589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CES-D, MRI scanner, TICV, WMLV 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0.70 (0.61,0.81)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6.4x10</w:t>
            </w:r>
            <w:r w:rsidRPr="00DA29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RAVLT delayed recall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0.77 (0.66,0.89)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</w:tcPr>
          <w:p w:rsidR="00CA4697" w:rsidRPr="00DA297B" w:rsidRDefault="00CA4697" w:rsidP="00CA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2108" w:type="pct"/>
            <w:noWrap/>
          </w:tcPr>
          <w:p w:rsidR="00CA4697" w:rsidRPr="00DA297B" w:rsidRDefault="00CA4697" w:rsidP="00CA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CES-D, MRI scanner, TICV, WMLV </w:t>
            </w:r>
          </w:p>
        </w:tc>
        <w:tc>
          <w:tcPr>
            <w:tcW w:w="1110" w:type="pct"/>
            <w:noWrap/>
            <w:vAlign w:val="bottom"/>
          </w:tcPr>
          <w:p w:rsidR="00CA4697" w:rsidRPr="00DA297B" w:rsidRDefault="00CA4697" w:rsidP="00CA4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0.90 (0.85,0.97)</w:t>
            </w:r>
          </w:p>
        </w:tc>
        <w:tc>
          <w:tcPr>
            <w:tcW w:w="739" w:type="pct"/>
            <w:noWrap/>
            <w:vAlign w:val="bottom"/>
          </w:tcPr>
          <w:p w:rsidR="00CA4697" w:rsidRPr="00DA297B" w:rsidRDefault="00CA4697" w:rsidP="00CA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0.0032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</w:tcPr>
          <w:p w:rsidR="00CA4697" w:rsidRPr="00DA297B" w:rsidRDefault="00CA4697" w:rsidP="00CA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Category fluency</w:t>
            </w:r>
          </w:p>
        </w:tc>
        <w:tc>
          <w:tcPr>
            <w:tcW w:w="2108" w:type="pct"/>
            <w:noWrap/>
          </w:tcPr>
          <w:p w:rsidR="00CA4697" w:rsidRPr="00DA297B" w:rsidRDefault="00CA4697" w:rsidP="00CA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</w:tcPr>
          <w:p w:rsidR="00CA4697" w:rsidRPr="00DA297B" w:rsidRDefault="00CA4697" w:rsidP="00CA4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1.00 (0.91,1.09)</w:t>
            </w:r>
          </w:p>
        </w:tc>
        <w:tc>
          <w:tcPr>
            <w:tcW w:w="739" w:type="pct"/>
            <w:noWrap/>
            <w:vAlign w:val="bottom"/>
          </w:tcPr>
          <w:p w:rsidR="00CA4697" w:rsidRPr="00DA297B" w:rsidRDefault="00CA4697" w:rsidP="00CA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0.9556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 xml:space="preserve">Age, education, sex, HbA1c, BMI, hypertension, statins, CVD, smoking, CES-D, MRI scanner, TICV, WMLV 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0.97 (0.87,1.08)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0.6153</w:t>
            </w:r>
          </w:p>
        </w:tc>
      </w:tr>
      <w:tr w:rsidR="00DA297B" w:rsidRPr="00DA297B" w:rsidTr="002E5D13">
        <w:trPr>
          <w:trHeight w:val="237"/>
        </w:trPr>
        <w:tc>
          <w:tcPr>
            <w:tcW w:w="1043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Stroop interference</w:t>
            </w:r>
          </w:p>
        </w:tc>
        <w:tc>
          <w:tcPr>
            <w:tcW w:w="2108" w:type="pct"/>
            <w:noWrap/>
            <w:hideMark/>
          </w:tcPr>
          <w:p w:rsidR="00100D32" w:rsidRPr="00DA297B" w:rsidRDefault="00100D32" w:rsidP="0010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Above + WRAT (replace education)</w:t>
            </w:r>
          </w:p>
        </w:tc>
        <w:tc>
          <w:tcPr>
            <w:tcW w:w="1110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eastAsia="Times New Roman" w:hAnsi="Times New Roman" w:cs="Times New Roman"/>
                <w:sz w:val="24"/>
                <w:szCs w:val="24"/>
              </w:rPr>
              <w:t>0.86 (0.74,0.99)</w:t>
            </w:r>
          </w:p>
        </w:tc>
        <w:tc>
          <w:tcPr>
            <w:tcW w:w="739" w:type="pct"/>
            <w:noWrap/>
            <w:vAlign w:val="bottom"/>
            <w:hideMark/>
          </w:tcPr>
          <w:p w:rsidR="00100D32" w:rsidRPr="00DA297B" w:rsidRDefault="00100D32" w:rsidP="0010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7B">
              <w:rPr>
                <w:rFonts w:ascii="Times New Roman" w:hAnsi="Times New Roman" w:cs="Times New Roman"/>
                <w:sz w:val="24"/>
                <w:szCs w:val="24"/>
              </w:rPr>
              <w:t>0.0308</w:t>
            </w:r>
          </w:p>
        </w:tc>
      </w:tr>
    </w:tbl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100D32" w:rsidRPr="00DA297B" w:rsidRDefault="00100D32" w:rsidP="00100D32">
      <w:pPr>
        <w:rPr>
          <w:rFonts w:ascii="Times New Roman" w:hAnsi="Times New Roman" w:cs="Times New Roman"/>
          <w:sz w:val="24"/>
          <w:szCs w:val="24"/>
        </w:rPr>
      </w:pPr>
    </w:p>
    <w:p w:rsidR="00F12712" w:rsidRPr="00DA297B" w:rsidRDefault="00F12712">
      <w:pPr>
        <w:rPr>
          <w:rFonts w:ascii="Times New Roman" w:hAnsi="Times New Roman" w:cs="Times New Roman"/>
          <w:sz w:val="24"/>
          <w:szCs w:val="24"/>
        </w:rPr>
      </w:pPr>
    </w:p>
    <w:sectPr w:rsidR="00F12712" w:rsidRPr="00DA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24"/>
    <w:rsid w:val="00022885"/>
    <w:rsid w:val="00077555"/>
    <w:rsid w:val="00082CEE"/>
    <w:rsid w:val="000E73D5"/>
    <w:rsid w:val="00100D32"/>
    <w:rsid w:val="002B15CF"/>
    <w:rsid w:val="002E243B"/>
    <w:rsid w:val="0043499B"/>
    <w:rsid w:val="004B566C"/>
    <w:rsid w:val="004C7890"/>
    <w:rsid w:val="005318FB"/>
    <w:rsid w:val="005A39AE"/>
    <w:rsid w:val="005E2EB6"/>
    <w:rsid w:val="006000D0"/>
    <w:rsid w:val="006840B5"/>
    <w:rsid w:val="007922B7"/>
    <w:rsid w:val="00807CBD"/>
    <w:rsid w:val="00893D14"/>
    <w:rsid w:val="008D69E4"/>
    <w:rsid w:val="00923F49"/>
    <w:rsid w:val="009A6E19"/>
    <w:rsid w:val="00BD3B80"/>
    <w:rsid w:val="00C2030B"/>
    <w:rsid w:val="00C37C33"/>
    <w:rsid w:val="00CA4697"/>
    <w:rsid w:val="00CD7805"/>
    <w:rsid w:val="00D7280C"/>
    <w:rsid w:val="00DA297B"/>
    <w:rsid w:val="00DE53B4"/>
    <w:rsid w:val="00E37457"/>
    <w:rsid w:val="00E9164F"/>
    <w:rsid w:val="00F12712"/>
    <w:rsid w:val="00F8256D"/>
    <w:rsid w:val="00F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164F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164F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Freedman</dc:creator>
  <cp:lastModifiedBy>Barry Freedman</cp:lastModifiedBy>
  <cp:revision>2</cp:revision>
  <dcterms:created xsi:type="dcterms:W3CDTF">2018-01-02T14:03:00Z</dcterms:created>
  <dcterms:modified xsi:type="dcterms:W3CDTF">2018-01-02T14:03:00Z</dcterms:modified>
</cp:coreProperties>
</file>