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50" w:rsidRDefault="00C17850" w:rsidP="00C178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5F1">
        <w:rPr>
          <w:rFonts w:ascii="Times New Roman" w:hAnsi="Times New Roman" w:cs="Times New Roman"/>
          <w:b/>
          <w:sz w:val="24"/>
          <w:szCs w:val="24"/>
          <w:u w:val="single"/>
        </w:rPr>
        <w:t>Supplementary Table 6: Outcome associations with C282Y after excluding participants with missing data for one or more outcomes</w:t>
      </w:r>
    </w:p>
    <w:p w:rsidR="006055F1" w:rsidRPr="006055F1" w:rsidRDefault="006055F1" w:rsidP="00C178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37"/>
        <w:gridCol w:w="923"/>
        <w:gridCol w:w="810"/>
        <w:gridCol w:w="1276"/>
        <w:gridCol w:w="992"/>
        <w:gridCol w:w="1417"/>
        <w:gridCol w:w="1221"/>
      </w:tblGrid>
      <w:tr w:rsidR="00C17850" w:rsidRPr="003676C4" w:rsidTr="003B4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923" w:type="dxa"/>
            <w:noWrap/>
            <w:hideMark/>
          </w:tcPr>
          <w:p w:rsidR="00C17850" w:rsidRPr="003676C4" w:rsidRDefault="00C17850" w:rsidP="003B4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810" w:type="dxa"/>
            <w:noWrap/>
            <w:hideMark/>
          </w:tcPr>
          <w:p w:rsidR="00C17850" w:rsidRPr="003676C4" w:rsidRDefault="00C17850" w:rsidP="003B4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76" w:type="dxa"/>
            <w:noWrap/>
            <w:hideMark/>
          </w:tcPr>
          <w:p w:rsidR="00C17850" w:rsidRPr="003676C4" w:rsidRDefault="00C17850" w:rsidP="003B4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992" w:type="dxa"/>
            <w:noWrap/>
            <w:hideMark/>
          </w:tcPr>
          <w:p w:rsidR="00C17850" w:rsidRPr="003676C4" w:rsidRDefault="00C17850" w:rsidP="003B4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1417" w:type="dxa"/>
            <w:noWrap/>
            <w:hideMark/>
          </w:tcPr>
          <w:p w:rsidR="00C17850" w:rsidRPr="003676C4" w:rsidRDefault="00C17850" w:rsidP="003B4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sz w:val="24"/>
                <w:szCs w:val="24"/>
              </w:rPr>
              <w:t>95% CI lower</w:t>
            </w:r>
          </w:p>
        </w:tc>
        <w:tc>
          <w:tcPr>
            <w:tcW w:w="1221" w:type="dxa"/>
            <w:noWrap/>
            <w:hideMark/>
          </w:tcPr>
          <w:p w:rsidR="00C17850" w:rsidRPr="003676C4" w:rsidRDefault="00C17850" w:rsidP="003B4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sz w:val="24"/>
                <w:szCs w:val="24"/>
              </w:rPr>
              <w:t>95% CI upper</w:t>
            </w:r>
          </w:p>
        </w:tc>
      </w:tr>
      <w:tr w:rsidR="00C17850" w:rsidRPr="003676C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Unintentional weight loss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</w:tr>
      <w:tr w:rsidR="00C17850" w:rsidRPr="003676C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Exhaustion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</w:tr>
      <w:tr w:rsidR="00C17850" w:rsidRPr="003676C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Low physical activity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</w:tr>
      <w:tr w:rsidR="00C17850" w:rsidRPr="003676C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Weakness (grip strength)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</w:tr>
      <w:tr w:rsidR="00C17850" w:rsidRPr="003676C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Slow walking speed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</w:tr>
      <w:tr w:rsidR="00C17850" w:rsidRPr="003676C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Frailty (Fried total)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</w:tr>
      <w:tr w:rsidR="00C17850" w:rsidRPr="003676C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Chronic hip pain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</w:tr>
      <w:tr w:rsidR="00C17850" w:rsidRPr="003676C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Chronic knee pain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</w:tr>
      <w:tr w:rsidR="00C17850" w:rsidRPr="003676C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Chronic headache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</w:tr>
      <w:tr w:rsidR="00C17850" w:rsidRPr="003676C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Chronic back pain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</w:tr>
      <w:tr w:rsidR="00C17850" w:rsidRPr="003676C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Chronic neck/shoulder pain 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</w:tr>
      <w:tr w:rsidR="00C17850" w:rsidRPr="003676C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Chronic pain in ≥1 site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</w:tr>
      <w:tr w:rsidR="00C17850" w:rsidRPr="003676C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Polymyalgia </w:t>
            </w:r>
            <w:proofErr w:type="spellStart"/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rheumatica</w:t>
            </w:r>
            <w:proofErr w:type="spellEnd"/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</w:t>
            </w:r>
          </w:p>
        </w:tc>
      </w:tr>
      <w:tr w:rsidR="00C17850" w:rsidRPr="003676C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Sarcopenia EWGSOP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</w:tr>
      <w:tr w:rsidR="00C17850" w:rsidRPr="003676C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Low muscle mass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</w:tr>
      <w:tr w:rsidR="00C17850" w:rsidRPr="003676C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noWrap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noWrap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50" w:rsidRPr="003676C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Unintentional weight loss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</w:tr>
      <w:tr w:rsidR="00C17850" w:rsidRPr="003676C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Exhaustion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</w:tr>
      <w:tr w:rsidR="00C17850" w:rsidRPr="003676C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Low physical activity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</w:tr>
      <w:tr w:rsidR="00C17850" w:rsidRPr="003676C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Weakness (grip strength)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</w:tr>
      <w:tr w:rsidR="00C17850" w:rsidRPr="003676C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Slow walking speed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</w:tr>
      <w:tr w:rsidR="00C17850" w:rsidRPr="003676C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Frailty (Fried total)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</w:tr>
      <w:tr w:rsidR="00C17850" w:rsidRPr="003676C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Chronic hip pain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C17850" w:rsidRPr="003676C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Chronic knee pain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</w:tr>
      <w:tr w:rsidR="00C17850" w:rsidRPr="003676C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lastRenderedPageBreak/>
              <w:t>Chronic headache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</w:tr>
      <w:tr w:rsidR="00C17850" w:rsidRPr="003676C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Chronic back pain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</w:tr>
      <w:tr w:rsidR="00C17850" w:rsidRPr="003676C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Chronic neck/shoulder pain 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</w:tr>
      <w:tr w:rsidR="00C17850" w:rsidRPr="003676C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Chronic pain in ≥1 site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</w:tr>
      <w:tr w:rsidR="00C17850" w:rsidRPr="003676C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sz w:val="24"/>
                <w:szCs w:val="24"/>
              </w:rPr>
              <w:t xml:space="preserve">Polymyalgia </w:t>
            </w:r>
            <w:proofErr w:type="spellStart"/>
            <w:r w:rsidRPr="003676C4">
              <w:rPr>
                <w:rFonts w:ascii="Times New Roman" w:hAnsi="Times New Roman" w:cs="Times New Roman"/>
                <w:sz w:val="24"/>
                <w:szCs w:val="24"/>
              </w:rPr>
              <w:t>rheumatica</w:t>
            </w:r>
            <w:proofErr w:type="spellEnd"/>
          </w:p>
        </w:tc>
        <w:tc>
          <w:tcPr>
            <w:tcW w:w="923" w:type="dxa"/>
            <w:noWrap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630" w:type="dxa"/>
            <w:gridSpan w:val="3"/>
            <w:noWrap/>
            <w:vAlign w:val="center"/>
          </w:tcPr>
          <w:p w:rsidR="00C17850" w:rsidRPr="003676C4" w:rsidRDefault="00C17850" w:rsidP="003B4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enough observations</w:t>
            </w:r>
          </w:p>
        </w:tc>
      </w:tr>
      <w:tr w:rsidR="00C17850" w:rsidRPr="003676C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Sarcopenia EWGSOP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</w:tr>
      <w:tr w:rsidR="00C17850" w:rsidRPr="003676C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vAlign w:val="center"/>
            <w:hideMark/>
          </w:tcPr>
          <w:p w:rsidR="00C17850" w:rsidRPr="003676C4" w:rsidRDefault="00C17850" w:rsidP="003B4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Low muscle mass</w:t>
            </w:r>
          </w:p>
        </w:tc>
        <w:tc>
          <w:tcPr>
            <w:tcW w:w="923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vAlign w:val="center"/>
            <w:hideMark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vAlign w:val="center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992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417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221" w:type="dxa"/>
            <w:noWrap/>
            <w:vAlign w:val="bottom"/>
          </w:tcPr>
          <w:p w:rsidR="00C17850" w:rsidRPr="003676C4" w:rsidRDefault="00C17850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</w:tr>
    </w:tbl>
    <w:p w:rsidR="00C17850" w:rsidRPr="00FF696B" w:rsidRDefault="00C17850" w:rsidP="00C178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8475"/>
        <w:gridCol w:w="222"/>
      </w:tblGrid>
      <w:tr w:rsidR="00C17850" w:rsidRPr="00FF696B" w:rsidTr="003B4320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50" w:rsidRPr="00FF696B" w:rsidRDefault="00C17850" w:rsidP="003B4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Logistic regression models adjusted for age, genotyping array, and PC1-5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17850" w:rsidRPr="00FF696B" w:rsidTr="003B4320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50" w:rsidRDefault="00C17850" w:rsidP="003B4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6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rs1800562</w:t>
            </w:r>
            <w:proofErr w:type="gramEnd"/>
            <w:r w:rsidRPr="00FF6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genotypes are in comparison to homozygous common (+/+)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7850" w:rsidRPr="00FF696B" w:rsidRDefault="00C17850" w:rsidP="003B4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N=</w:t>
            </w: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(men: n=</w:t>
            </w: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women: n=</w:t>
            </w: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50" w:rsidRPr="00FF696B" w:rsidRDefault="00C17850" w:rsidP="003B4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850" w:rsidRPr="00FF696B" w:rsidTr="003B4320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50" w:rsidRPr="00FF696B" w:rsidRDefault="00C17850" w:rsidP="003B4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850" w:rsidRPr="00FF696B" w:rsidRDefault="00C17850" w:rsidP="003B4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17850" w:rsidRDefault="00C17850" w:rsidP="00C17850"/>
    <w:p w:rsidR="001368F4" w:rsidRDefault="001368F4"/>
    <w:sectPr w:rsidR="001368F4" w:rsidSect="004764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50"/>
    <w:rsid w:val="001368F4"/>
    <w:rsid w:val="0055199C"/>
    <w:rsid w:val="006055F1"/>
    <w:rsid w:val="008F463E"/>
    <w:rsid w:val="00C1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C6BDA-4B64-4567-BF82-E8E7669F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5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C17850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Janice</dc:creator>
  <cp:keywords/>
  <dc:description/>
  <cp:lastModifiedBy>Atkins, Janice</cp:lastModifiedBy>
  <cp:revision>4</cp:revision>
  <dcterms:created xsi:type="dcterms:W3CDTF">2018-10-18T11:07:00Z</dcterms:created>
  <dcterms:modified xsi:type="dcterms:W3CDTF">2018-11-28T16:38:00Z</dcterms:modified>
</cp:coreProperties>
</file>