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43AD" w14:textId="77777777" w:rsidR="006A50FF" w:rsidRPr="009844B3" w:rsidRDefault="006A50FF" w:rsidP="006A50FF">
      <w:pPr>
        <w:pStyle w:val="Geenafstand"/>
        <w:jc w:val="center"/>
        <w:rPr>
          <w:b/>
          <w:bCs/>
          <w:sz w:val="44"/>
          <w:szCs w:val="44"/>
          <w:lang w:val="en-GB"/>
        </w:rPr>
      </w:pPr>
    </w:p>
    <w:p w14:paraId="6BB49EAC" w14:textId="77777777" w:rsidR="006A50FF" w:rsidRPr="009844B3" w:rsidRDefault="006A50FF" w:rsidP="006A50FF">
      <w:pPr>
        <w:pStyle w:val="Geenafstand"/>
        <w:jc w:val="center"/>
        <w:rPr>
          <w:b/>
          <w:bCs/>
          <w:sz w:val="44"/>
          <w:szCs w:val="44"/>
          <w:lang w:val="en-GB"/>
        </w:rPr>
      </w:pPr>
    </w:p>
    <w:p w14:paraId="03DAFBEA" w14:textId="77777777" w:rsidR="006A50FF" w:rsidRPr="009844B3" w:rsidRDefault="006A50FF" w:rsidP="006A50FF">
      <w:pPr>
        <w:pStyle w:val="Geenafstand"/>
        <w:jc w:val="center"/>
        <w:rPr>
          <w:b/>
          <w:bCs/>
          <w:sz w:val="44"/>
          <w:szCs w:val="44"/>
          <w:lang w:val="en-GB"/>
        </w:rPr>
      </w:pPr>
    </w:p>
    <w:p w14:paraId="09BB8EA1" w14:textId="77777777" w:rsidR="006A50FF" w:rsidRPr="009844B3" w:rsidRDefault="006A50FF" w:rsidP="006A50FF">
      <w:pPr>
        <w:pStyle w:val="Geenafstand"/>
        <w:jc w:val="center"/>
        <w:rPr>
          <w:b/>
          <w:bCs/>
          <w:sz w:val="44"/>
          <w:szCs w:val="44"/>
          <w:lang w:val="en-GB"/>
        </w:rPr>
      </w:pPr>
    </w:p>
    <w:p w14:paraId="68288A5D" w14:textId="77777777" w:rsidR="006A50FF" w:rsidRPr="009844B3" w:rsidRDefault="006A50FF" w:rsidP="006A50FF">
      <w:pPr>
        <w:pStyle w:val="Geenafstand"/>
        <w:jc w:val="center"/>
        <w:rPr>
          <w:b/>
          <w:bCs/>
          <w:sz w:val="44"/>
          <w:szCs w:val="44"/>
          <w:lang w:val="en-GB"/>
        </w:rPr>
      </w:pPr>
    </w:p>
    <w:p w14:paraId="1B9411F8" w14:textId="77777777" w:rsidR="006A50FF" w:rsidRPr="009844B3" w:rsidRDefault="006A50FF" w:rsidP="006A50FF">
      <w:pPr>
        <w:pStyle w:val="Geenafstand"/>
        <w:jc w:val="center"/>
        <w:rPr>
          <w:b/>
          <w:bCs/>
          <w:sz w:val="44"/>
          <w:szCs w:val="44"/>
          <w:lang w:val="en-GB"/>
        </w:rPr>
      </w:pPr>
    </w:p>
    <w:p w14:paraId="597846E1" w14:textId="14D3488B" w:rsidR="006E4087" w:rsidRPr="009844B3" w:rsidRDefault="00CF0300" w:rsidP="006A50FF">
      <w:pPr>
        <w:pStyle w:val="Geenafstand"/>
        <w:jc w:val="center"/>
        <w:rPr>
          <w:b/>
          <w:bCs/>
          <w:sz w:val="44"/>
          <w:szCs w:val="44"/>
          <w:lang w:val="en-GB"/>
        </w:rPr>
      </w:pPr>
      <w:r w:rsidRPr="009844B3">
        <w:rPr>
          <w:b/>
          <w:bCs/>
          <w:sz w:val="44"/>
          <w:szCs w:val="44"/>
          <w:lang w:val="en-GB"/>
        </w:rPr>
        <w:t>Supporting</w:t>
      </w:r>
      <w:r w:rsidR="006E4087" w:rsidRPr="009844B3">
        <w:rPr>
          <w:b/>
          <w:bCs/>
          <w:sz w:val="44"/>
          <w:szCs w:val="44"/>
          <w:lang w:val="en-GB"/>
        </w:rPr>
        <w:t xml:space="preserve"> </w:t>
      </w:r>
      <w:r w:rsidRPr="009844B3">
        <w:rPr>
          <w:b/>
          <w:bCs/>
          <w:sz w:val="44"/>
          <w:szCs w:val="44"/>
          <w:lang w:val="en-GB"/>
        </w:rPr>
        <w:t>I</w:t>
      </w:r>
      <w:r w:rsidR="006E4087" w:rsidRPr="009844B3">
        <w:rPr>
          <w:b/>
          <w:bCs/>
          <w:sz w:val="44"/>
          <w:szCs w:val="44"/>
          <w:lang w:val="en-GB"/>
        </w:rPr>
        <w:t>nformation</w:t>
      </w:r>
    </w:p>
    <w:p w14:paraId="7B7EC298" w14:textId="77777777" w:rsidR="006A50FF" w:rsidRPr="009844B3" w:rsidRDefault="006A50FF" w:rsidP="006A50FF">
      <w:pPr>
        <w:pStyle w:val="Geenafstand"/>
        <w:jc w:val="center"/>
        <w:rPr>
          <w:b/>
          <w:bCs/>
          <w:sz w:val="24"/>
          <w:szCs w:val="24"/>
          <w:lang w:val="en-GB"/>
        </w:rPr>
      </w:pPr>
    </w:p>
    <w:p w14:paraId="265996E3" w14:textId="55FE4B4B" w:rsidR="006A50FF" w:rsidRPr="009844B3" w:rsidRDefault="006A50FF" w:rsidP="006A50FF">
      <w:pPr>
        <w:pStyle w:val="Geenafstand"/>
        <w:jc w:val="center"/>
        <w:rPr>
          <w:b/>
          <w:bCs/>
          <w:sz w:val="44"/>
          <w:szCs w:val="44"/>
          <w:lang w:val="en-GB"/>
        </w:rPr>
      </w:pPr>
    </w:p>
    <w:p w14:paraId="179B6B5E" w14:textId="4072B6F0" w:rsidR="006A50FF" w:rsidRPr="009844B3" w:rsidRDefault="006A50FF" w:rsidP="006A50FF">
      <w:pPr>
        <w:pStyle w:val="Geenafstand"/>
        <w:jc w:val="center"/>
        <w:rPr>
          <w:b/>
          <w:bCs/>
          <w:sz w:val="44"/>
          <w:szCs w:val="44"/>
          <w:lang w:val="en-GB"/>
        </w:rPr>
      </w:pPr>
    </w:p>
    <w:p w14:paraId="203CA52A" w14:textId="707679A8" w:rsidR="006A50FF" w:rsidRDefault="001E0FD1" w:rsidP="006A50FF">
      <w:pPr>
        <w:pStyle w:val="Geenafstand"/>
        <w:tabs>
          <w:tab w:val="left" w:pos="7513"/>
        </w:tabs>
        <w:spacing w:line="360" w:lineRule="auto"/>
        <w:rPr>
          <w:b/>
          <w:bCs/>
          <w:sz w:val="24"/>
          <w:szCs w:val="24"/>
          <w:lang w:val="en-GB"/>
        </w:rPr>
      </w:pPr>
      <w:r w:rsidRPr="001E0FD1">
        <w:rPr>
          <w:b/>
          <w:bCs/>
          <w:sz w:val="24"/>
          <w:szCs w:val="24"/>
          <w:lang w:val="en-GB"/>
        </w:rPr>
        <w:t xml:space="preserve">Efficacy and safety of dupilumab in patients with severe </w:t>
      </w:r>
      <w:r w:rsidR="00D2539F">
        <w:rPr>
          <w:b/>
          <w:bCs/>
          <w:sz w:val="24"/>
          <w:szCs w:val="24"/>
          <w:lang w:val="en-GB"/>
        </w:rPr>
        <w:t xml:space="preserve">chronic </w:t>
      </w:r>
      <w:r w:rsidRPr="001E0FD1">
        <w:rPr>
          <w:b/>
          <w:bCs/>
          <w:sz w:val="24"/>
          <w:szCs w:val="24"/>
          <w:lang w:val="en-GB"/>
        </w:rPr>
        <w:t>hand eczema with inadequate response or intolerance to alitretinoin: a randomized, double-blind, placebo-controlled phase IIb proof-of-concept study.</w:t>
      </w:r>
    </w:p>
    <w:p w14:paraId="2145233C" w14:textId="77777777" w:rsidR="001E0FD1" w:rsidRPr="009844B3" w:rsidRDefault="001E0FD1" w:rsidP="006A50FF">
      <w:pPr>
        <w:pStyle w:val="Geenafstand"/>
        <w:tabs>
          <w:tab w:val="left" w:pos="7513"/>
        </w:tabs>
        <w:spacing w:line="360" w:lineRule="auto"/>
        <w:rPr>
          <w:b/>
          <w:bCs/>
          <w:lang w:val="en-GB"/>
        </w:rPr>
      </w:pPr>
    </w:p>
    <w:p w14:paraId="37C53F37" w14:textId="2B0E5AE7" w:rsidR="006A50FF" w:rsidRPr="00B27F6A" w:rsidRDefault="006A50FF" w:rsidP="006A50FF">
      <w:pPr>
        <w:pStyle w:val="Geenafstand"/>
        <w:tabs>
          <w:tab w:val="left" w:pos="7513"/>
        </w:tabs>
        <w:spacing w:line="360" w:lineRule="auto"/>
        <w:rPr>
          <w:rFonts w:cs="Arial"/>
          <w:sz w:val="24"/>
          <w:szCs w:val="24"/>
          <w:vertAlign w:val="superscript"/>
        </w:rPr>
      </w:pPr>
      <w:r w:rsidRPr="00B27F6A">
        <w:rPr>
          <w:bCs/>
          <w:sz w:val="24"/>
          <w:szCs w:val="24"/>
        </w:rPr>
        <w:t xml:space="preserve">Angelique N. </w:t>
      </w:r>
      <w:r w:rsidRPr="00B27F6A">
        <w:rPr>
          <w:bCs/>
          <w:sz w:val="24"/>
          <w:szCs w:val="24"/>
          <w:u w:val="single"/>
        </w:rPr>
        <w:t>Voorberg</w:t>
      </w:r>
      <w:r w:rsidRPr="00B27F6A">
        <w:rPr>
          <w:rFonts w:cs="Arial"/>
          <w:sz w:val="24"/>
          <w:szCs w:val="24"/>
          <w:vertAlign w:val="superscript"/>
        </w:rPr>
        <w:t>1</w:t>
      </w:r>
      <w:r w:rsidRPr="00B27F6A">
        <w:rPr>
          <w:bCs/>
          <w:sz w:val="24"/>
          <w:szCs w:val="24"/>
        </w:rPr>
        <w:t xml:space="preserve">, Esmé </w:t>
      </w:r>
      <w:r w:rsidRPr="00B27F6A">
        <w:rPr>
          <w:bCs/>
          <w:sz w:val="24"/>
          <w:szCs w:val="24"/>
          <w:u w:val="single"/>
        </w:rPr>
        <w:t>Kamphuis</w:t>
      </w:r>
      <w:r w:rsidRPr="00B27F6A">
        <w:rPr>
          <w:rFonts w:cs="Arial"/>
          <w:sz w:val="24"/>
          <w:szCs w:val="24"/>
          <w:vertAlign w:val="superscript"/>
        </w:rPr>
        <w:t>1</w:t>
      </w:r>
      <w:r w:rsidRPr="00B27F6A">
        <w:rPr>
          <w:bCs/>
          <w:sz w:val="24"/>
          <w:szCs w:val="24"/>
        </w:rPr>
        <w:t xml:space="preserve">, Wietske A. </w:t>
      </w:r>
      <w:r w:rsidRPr="00B27F6A">
        <w:rPr>
          <w:bCs/>
          <w:sz w:val="24"/>
          <w:szCs w:val="24"/>
          <w:u w:val="single"/>
        </w:rPr>
        <w:t>Christoffers</w:t>
      </w:r>
      <w:r w:rsidRPr="00B27F6A">
        <w:rPr>
          <w:bCs/>
          <w:sz w:val="24"/>
          <w:szCs w:val="24"/>
        </w:rPr>
        <w:t xml:space="preserve">², Marie L.A. </w:t>
      </w:r>
      <w:r w:rsidRPr="00B27F6A">
        <w:rPr>
          <w:bCs/>
          <w:sz w:val="24"/>
          <w:szCs w:val="24"/>
          <w:u w:val="single"/>
        </w:rPr>
        <w:t>Schuttelaar</w:t>
      </w:r>
      <w:r w:rsidRPr="00B27F6A">
        <w:rPr>
          <w:rFonts w:cs="Arial"/>
          <w:sz w:val="24"/>
          <w:szCs w:val="24"/>
          <w:vertAlign w:val="superscript"/>
        </w:rPr>
        <w:t>1</w:t>
      </w:r>
    </w:p>
    <w:p w14:paraId="77A13DE2" w14:textId="77777777" w:rsidR="006A50FF" w:rsidRPr="00B27F6A" w:rsidRDefault="006A50FF" w:rsidP="006A50FF">
      <w:pPr>
        <w:pStyle w:val="Geenafstand"/>
        <w:tabs>
          <w:tab w:val="left" w:pos="7513"/>
        </w:tabs>
        <w:spacing w:line="360" w:lineRule="auto"/>
        <w:rPr>
          <w:rFonts w:cs="Arial"/>
          <w:sz w:val="24"/>
          <w:szCs w:val="24"/>
          <w:vertAlign w:val="superscript"/>
        </w:rPr>
      </w:pPr>
    </w:p>
    <w:p w14:paraId="2516FCB2" w14:textId="77777777" w:rsidR="006A50FF" w:rsidRPr="009844B3" w:rsidRDefault="006A50FF" w:rsidP="006A50FF">
      <w:pPr>
        <w:spacing w:after="0" w:line="360" w:lineRule="auto"/>
        <w:rPr>
          <w:sz w:val="24"/>
          <w:szCs w:val="24"/>
          <w:lang w:val="en-GB"/>
        </w:rPr>
      </w:pPr>
      <w:r w:rsidRPr="009844B3">
        <w:rPr>
          <w:rFonts w:cs="Arial"/>
          <w:sz w:val="24"/>
          <w:szCs w:val="24"/>
          <w:vertAlign w:val="superscript"/>
          <w:lang w:val="en-GB"/>
        </w:rPr>
        <w:t>1</w:t>
      </w:r>
      <w:r w:rsidRPr="009844B3">
        <w:rPr>
          <w:sz w:val="24"/>
          <w:szCs w:val="24"/>
          <w:lang w:val="en-GB"/>
        </w:rPr>
        <w:t xml:space="preserve">Department of Dermatology, University of Groningen, University Medical </w:t>
      </w:r>
      <w:proofErr w:type="spellStart"/>
      <w:r w:rsidRPr="009844B3">
        <w:rPr>
          <w:sz w:val="24"/>
          <w:szCs w:val="24"/>
          <w:lang w:val="en-GB"/>
        </w:rPr>
        <w:t>Center</w:t>
      </w:r>
      <w:proofErr w:type="spellEnd"/>
      <w:r w:rsidRPr="009844B3">
        <w:rPr>
          <w:sz w:val="24"/>
          <w:szCs w:val="24"/>
          <w:lang w:val="en-GB"/>
        </w:rPr>
        <w:t xml:space="preserve"> Groningen, Groningen, The Netherlands.</w:t>
      </w:r>
    </w:p>
    <w:p w14:paraId="7DE8F8B9" w14:textId="606066F3" w:rsidR="006A50FF" w:rsidRPr="009844B3" w:rsidRDefault="006A50FF" w:rsidP="006A50FF">
      <w:pPr>
        <w:spacing w:after="0" w:line="360" w:lineRule="auto"/>
        <w:rPr>
          <w:sz w:val="24"/>
          <w:szCs w:val="24"/>
          <w:lang w:val="en-GB"/>
        </w:rPr>
      </w:pPr>
      <w:r w:rsidRPr="009844B3">
        <w:rPr>
          <w:sz w:val="24"/>
          <w:szCs w:val="24"/>
          <w:lang w:val="en-GB"/>
        </w:rPr>
        <w:t xml:space="preserve">²Department of Dermatology, </w:t>
      </w:r>
      <w:proofErr w:type="spellStart"/>
      <w:r w:rsidRPr="009844B3">
        <w:rPr>
          <w:sz w:val="24"/>
          <w:szCs w:val="24"/>
          <w:lang w:val="en-GB"/>
        </w:rPr>
        <w:t>Isala</w:t>
      </w:r>
      <w:proofErr w:type="spellEnd"/>
      <w:r w:rsidRPr="009844B3">
        <w:rPr>
          <w:sz w:val="24"/>
          <w:szCs w:val="24"/>
          <w:lang w:val="en-GB"/>
        </w:rPr>
        <w:t xml:space="preserve"> Dermatologic </w:t>
      </w:r>
      <w:proofErr w:type="spellStart"/>
      <w:r w:rsidRPr="009844B3">
        <w:rPr>
          <w:sz w:val="24"/>
          <w:szCs w:val="24"/>
          <w:lang w:val="en-GB"/>
        </w:rPr>
        <w:t>Center</w:t>
      </w:r>
      <w:proofErr w:type="spellEnd"/>
      <w:r w:rsidRPr="009844B3">
        <w:rPr>
          <w:sz w:val="24"/>
          <w:szCs w:val="24"/>
          <w:lang w:val="en-GB"/>
        </w:rPr>
        <w:t>, Zwolle, The Netherlands.</w:t>
      </w:r>
    </w:p>
    <w:p w14:paraId="6D5A6692" w14:textId="77777777" w:rsidR="006A50FF" w:rsidRPr="009844B3" w:rsidRDefault="006A50FF">
      <w:pPr>
        <w:rPr>
          <w:sz w:val="24"/>
          <w:szCs w:val="24"/>
          <w:lang w:val="en-GB"/>
        </w:rPr>
      </w:pPr>
      <w:r w:rsidRPr="009844B3">
        <w:rPr>
          <w:sz w:val="24"/>
          <w:szCs w:val="24"/>
          <w:lang w:val="en-GB"/>
        </w:rPr>
        <w:br w:type="page"/>
      </w:r>
    </w:p>
    <w:p w14:paraId="0BF8BC67" w14:textId="35157BC7" w:rsidR="006A50FF" w:rsidRPr="009844B3" w:rsidRDefault="00B57A4D" w:rsidP="00BD4C1B">
      <w:pPr>
        <w:pStyle w:val="Geenafstand"/>
        <w:spacing w:line="360" w:lineRule="auto"/>
        <w:jc w:val="both"/>
        <w:rPr>
          <w:b/>
          <w:bCs/>
          <w:lang w:val="en-GB"/>
        </w:rPr>
      </w:pPr>
      <w:r w:rsidRPr="009844B3">
        <w:rPr>
          <w:b/>
          <w:bCs/>
          <w:lang w:val="en-GB"/>
        </w:rPr>
        <w:lastRenderedPageBreak/>
        <w:t xml:space="preserve">Appendix S1. </w:t>
      </w:r>
      <w:r w:rsidR="006A50FF" w:rsidRPr="009844B3">
        <w:rPr>
          <w:b/>
          <w:bCs/>
          <w:lang w:val="en-GB"/>
        </w:rPr>
        <w:t>Supplemental methods</w:t>
      </w:r>
    </w:p>
    <w:p w14:paraId="134854B6" w14:textId="77777777" w:rsidR="00FE6B8A" w:rsidRPr="009844B3" w:rsidRDefault="00FE6B8A" w:rsidP="00BD4C1B">
      <w:pPr>
        <w:pStyle w:val="Geenafstand"/>
        <w:spacing w:line="360" w:lineRule="auto"/>
        <w:jc w:val="both"/>
        <w:rPr>
          <w:i/>
          <w:iCs/>
          <w:lang w:val="en-GB"/>
        </w:rPr>
      </w:pPr>
      <w:r w:rsidRPr="009844B3">
        <w:rPr>
          <w:i/>
          <w:iCs/>
          <w:lang w:val="en-GB"/>
        </w:rPr>
        <w:t>Eligibility criteria</w:t>
      </w:r>
    </w:p>
    <w:p w14:paraId="58E690D9" w14:textId="77777777" w:rsidR="00FE6B8A" w:rsidRPr="009844B3" w:rsidRDefault="00FE6B8A" w:rsidP="00BD4C1B">
      <w:pPr>
        <w:pStyle w:val="Geenafstand"/>
        <w:spacing w:line="360" w:lineRule="auto"/>
        <w:jc w:val="both"/>
        <w:rPr>
          <w:u w:val="single"/>
          <w:lang w:val="en-GB"/>
        </w:rPr>
      </w:pPr>
      <w:r w:rsidRPr="009844B3">
        <w:rPr>
          <w:u w:val="single"/>
          <w:lang w:val="en-GB"/>
        </w:rPr>
        <w:t>Inclusion criteria</w:t>
      </w:r>
    </w:p>
    <w:p w14:paraId="204FC0A8" w14:textId="77777777" w:rsidR="00FE6B8A" w:rsidRPr="009844B3" w:rsidRDefault="00FE6B8A" w:rsidP="00BD4C1B">
      <w:pPr>
        <w:pStyle w:val="Geenafstand"/>
        <w:spacing w:line="360" w:lineRule="auto"/>
        <w:jc w:val="both"/>
        <w:rPr>
          <w:lang w:val="en-GB"/>
        </w:rPr>
      </w:pPr>
      <w:r w:rsidRPr="009844B3">
        <w:rPr>
          <w:lang w:val="en-GB"/>
        </w:rPr>
        <w:t>In order to be eligible to participate in this study, a subject must meet all of the following criteria:</w:t>
      </w:r>
    </w:p>
    <w:p w14:paraId="2E9EAF1F" w14:textId="77777777" w:rsidR="00FE6B8A" w:rsidRPr="009844B3" w:rsidRDefault="00FE6B8A" w:rsidP="00BD4C1B">
      <w:pPr>
        <w:pStyle w:val="Geenafstand"/>
        <w:numPr>
          <w:ilvl w:val="0"/>
          <w:numId w:val="1"/>
        </w:numPr>
        <w:spacing w:line="360" w:lineRule="auto"/>
        <w:jc w:val="both"/>
        <w:rPr>
          <w:lang w:val="en-GB"/>
        </w:rPr>
      </w:pPr>
      <w:r w:rsidRPr="009844B3">
        <w:rPr>
          <w:lang w:val="en-GB"/>
        </w:rPr>
        <w:t>Age ≥ 18 years and ≤ 75 years.</w:t>
      </w:r>
    </w:p>
    <w:p w14:paraId="18B0F3AF" w14:textId="578C1190" w:rsidR="00FE6B8A" w:rsidRPr="009844B3" w:rsidRDefault="00FE6B8A" w:rsidP="00BD4C1B">
      <w:pPr>
        <w:pStyle w:val="Geenafstand"/>
        <w:numPr>
          <w:ilvl w:val="0"/>
          <w:numId w:val="1"/>
        </w:numPr>
        <w:spacing w:line="360" w:lineRule="auto"/>
        <w:jc w:val="both"/>
        <w:rPr>
          <w:lang w:val="en-GB"/>
        </w:rPr>
      </w:pPr>
      <w:r w:rsidRPr="009844B3">
        <w:rPr>
          <w:lang w:val="en-GB"/>
        </w:rPr>
        <w:t>Severe or very severe chronic hand eczema</w:t>
      </w:r>
      <w:r w:rsidR="008232CE" w:rsidRPr="009844B3">
        <w:rPr>
          <w:lang w:val="en-GB"/>
        </w:rPr>
        <w:t xml:space="preserve"> (HE)</w:t>
      </w:r>
      <w:r w:rsidRPr="009844B3">
        <w:rPr>
          <w:lang w:val="en-GB"/>
        </w:rPr>
        <w:t xml:space="preserve"> as defined by the validated photographic guide</w:t>
      </w:r>
      <w:r w:rsidR="00817094" w:rsidRPr="009844B3">
        <w:rPr>
          <w:lang w:val="en-GB"/>
        </w:rPr>
        <w:fldChar w:fldCharType="begin"/>
      </w:r>
      <w:r w:rsidR="00817094" w:rsidRPr="009844B3">
        <w:rPr>
          <w:lang w:val="en-GB"/>
        </w:rPr>
        <w:instrText xml:space="preserve"> ADDIN EN.CITE &lt;EndNote&gt;&lt;Cite&gt;&lt;Author&gt;Coenraads&lt;/Author&gt;&lt;Year&gt;2005&lt;/Year&gt;&lt;RecNum&gt;19&lt;/RecNum&gt;&lt;DisplayText&gt;&lt;style face="superscript"&gt;1&lt;/style&gt;&lt;/DisplayText&gt;&lt;record&gt;&lt;rec-number&gt;19&lt;/rec-number&gt;&lt;foreign-keys&gt;&lt;key app="EN" db-id="da299vewpvtwxhed2xlvwt9leaaprwdsvt0a" timestamp="1667854473"&gt;19&lt;/key&gt;&lt;/foreign-keys&gt;&lt;ref-type name="Journal Article"&gt;17&lt;/ref-type&gt;&lt;contributors&gt;&lt;authors&gt;&lt;author&gt;Coenraads, P. J.&lt;/author&gt;&lt;author&gt;Van Der Walle, H.&lt;/author&gt;&lt;author&gt;Thestrup-Pedersen, K.&lt;/author&gt;&lt;author&gt;Ruzicka, T.&lt;/author&gt;&lt;author&gt;Dreno, B.&lt;/author&gt;&lt;author&gt;De La Loge, C.&lt;/author&gt;&lt;author&gt;Viala, M.&lt;/author&gt;&lt;author&gt;Querner, S.&lt;/author&gt;&lt;author&gt;Brown, T.&lt;/author&gt;&lt;author&gt;Zultak, M.&lt;/author&gt;&lt;/authors&gt;&lt;/contributors&gt;&lt;auth-address&gt;Rijnstate Hospital, 6815 AB Arnhem, the Netherlands.&lt;/auth-address&gt;&lt;titles&gt;&lt;title&gt;Construction and validation of a photographic guide for assessing severity of chronic hand dermatitis&lt;/title&gt;&lt;secondary-title&gt;Br J Dermatol&lt;/secondary-title&gt;&lt;/titles&gt;&lt;periodical&gt;&lt;full-title&gt;Br J Dermatol&lt;/full-title&gt;&lt;/periodical&gt;&lt;pages&gt;296-301&lt;/pages&gt;&lt;volume&gt;152&lt;/volume&gt;&lt;number&gt;2&lt;/number&gt;&lt;keywords&gt;&lt;keyword&gt;Adult&lt;/keyword&gt;&lt;keyword&gt;Aged&lt;/keyword&gt;&lt;keyword&gt;Chronic Disease&lt;/keyword&gt;&lt;keyword&gt;Female&lt;/keyword&gt;&lt;keyword&gt;Hand Dermatoses/*pathology&lt;/keyword&gt;&lt;keyword&gt;Humans&lt;/keyword&gt;&lt;keyword&gt;Male&lt;/keyword&gt;&lt;keyword&gt;Middle Aged&lt;/keyword&gt;&lt;keyword&gt;Observer Variation&lt;/keyword&gt;&lt;keyword&gt;*Photography&lt;/keyword&gt;&lt;keyword&gt;Reproducibility of Results&lt;/keyword&gt;&lt;keyword&gt;*Severity of Illness Index&lt;/keyword&gt;&lt;/keywords&gt;&lt;dates&gt;&lt;year&gt;2005&lt;/year&gt;&lt;pub-dates&gt;&lt;date&gt;Feb&lt;/date&gt;&lt;/pub-dates&gt;&lt;/dates&gt;&lt;isbn&gt;0007-0963 (Print)&amp;#xD;0007-0963 (Linking)&lt;/isbn&gt;&lt;accession-num&gt;15727642&lt;/accession-num&gt;&lt;urls&gt;&lt;related-urls&gt;&lt;url&gt;https://www.ncbi.nlm.nih.gov/pubmed/15727642&lt;/url&gt;&lt;/related-urls&gt;&lt;/urls&gt;&lt;electronic-resource-num&gt;10.1111/j.1365-2133.2004.06270.x&lt;/electronic-resource-num&gt;&lt;/record&gt;&lt;/Cite&gt;&lt;/EndNote&gt;</w:instrText>
      </w:r>
      <w:r w:rsidR="00817094" w:rsidRPr="009844B3">
        <w:rPr>
          <w:lang w:val="en-GB"/>
        </w:rPr>
        <w:fldChar w:fldCharType="separate"/>
      </w:r>
      <w:r w:rsidR="00817094" w:rsidRPr="009844B3">
        <w:rPr>
          <w:noProof/>
          <w:vertAlign w:val="superscript"/>
          <w:lang w:val="en-GB"/>
        </w:rPr>
        <w:t>1</w:t>
      </w:r>
      <w:r w:rsidR="00817094" w:rsidRPr="009844B3">
        <w:rPr>
          <w:lang w:val="en-GB"/>
        </w:rPr>
        <w:fldChar w:fldCharType="end"/>
      </w:r>
      <w:r w:rsidRPr="009844B3">
        <w:rPr>
          <w:lang w:val="en-GB"/>
        </w:rPr>
        <w:t>.</w:t>
      </w:r>
    </w:p>
    <w:p w14:paraId="5781359F" w14:textId="4BA8FEB7" w:rsidR="00FE6B8A" w:rsidRPr="009844B3" w:rsidRDefault="00FE6B8A" w:rsidP="00BD4C1B">
      <w:pPr>
        <w:pStyle w:val="Geenafstand"/>
        <w:numPr>
          <w:ilvl w:val="0"/>
          <w:numId w:val="1"/>
        </w:numPr>
        <w:spacing w:line="360" w:lineRule="auto"/>
        <w:jc w:val="both"/>
        <w:rPr>
          <w:lang w:val="en-GB"/>
        </w:rPr>
      </w:pPr>
      <w:r w:rsidRPr="009844B3">
        <w:rPr>
          <w:lang w:val="en-GB"/>
        </w:rPr>
        <w:t xml:space="preserve">Recurrent vesicular </w:t>
      </w:r>
      <w:r w:rsidR="008232CE" w:rsidRPr="009844B3">
        <w:rPr>
          <w:lang w:val="en-GB"/>
        </w:rPr>
        <w:t>HE</w:t>
      </w:r>
      <w:r w:rsidRPr="009844B3">
        <w:rPr>
          <w:lang w:val="en-GB"/>
        </w:rPr>
        <w:t xml:space="preserve"> or chronic fissured </w:t>
      </w:r>
      <w:r w:rsidR="008232CE" w:rsidRPr="009844B3">
        <w:rPr>
          <w:lang w:val="en-GB"/>
        </w:rPr>
        <w:t>HE</w:t>
      </w:r>
      <w:r w:rsidRPr="009844B3">
        <w:rPr>
          <w:lang w:val="en-GB"/>
        </w:rPr>
        <w:t xml:space="preserve"> according to the Danish guidelines for HE</w:t>
      </w:r>
      <w:r w:rsidR="00817094" w:rsidRPr="009844B3">
        <w:rPr>
          <w:lang w:val="en-GB"/>
        </w:rPr>
        <w:fldChar w:fldCharType="begin"/>
      </w:r>
      <w:r w:rsidR="00817094" w:rsidRPr="009844B3">
        <w:rPr>
          <w:lang w:val="en-GB"/>
        </w:rPr>
        <w:instrText xml:space="preserve"> ADDIN EN.CITE &lt;EndNote&gt;&lt;Cite&gt;&lt;Author&gt;Menne&lt;/Author&gt;&lt;Year&gt;2011&lt;/Year&gt;&lt;RecNum&gt;17&lt;/RecNum&gt;&lt;DisplayText&gt;&lt;style face="superscript"&gt;2&lt;/style&gt;&lt;/DisplayText&gt;&lt;record&gt;&lt;rec-number&gt;17&lt;/rec-number&gt;&lt;foreign-keys&gt;&lt;key app="EN" db-id="da299vewpvtwxhed2xlvwt9leaaprwdsvt0a" timestamp="1667854374"&gt;17&lt;/key&gt;&lt;/foreign-keys&gt;&lt;ref-type name="Journal Article"&gt;17&lt;/ref-type&gt;&lt;contributors&gt;&lt;authors&gt;&lt;author&gt;Menne, T.&lt;/author&gt;&lt;author&gt;Johansen, J. D.&lt;/author&gt;&lt;author&gt;Sommerlund, M.&lt;/author&gt;&lt;author&gt;Veien, N. K.&lt;/author&gt;&lt;author&gt;Danish Contact Dermatitis, Group&lt;/author&gt;&lt;/authors&gt;&lt;/contributors&gt;&lt;auth-address&gt;Department of Dermato-Allergology, Gentofte Hospital, University of Copenhagen, DK-2900 Hellerup, Denmark.&lt;/auth-address&gt;&lt;titles&gt;&lt;title&gt;Hand eczema guidelines based on the Danish guidelines for the diagnosis and treatment of hand eczema&lt;/title&gt;&lt;secondary-title&gt;Contact Dermatitis&lt;/secondary-title&gt;&lt;/titles&gt;&lt;periodical&gt;&lt;full-title&gt;Contact Dermatitis&lt;/full-title&gt;&lt;/periodical&gt;&lt;pages&gt;3-12&lt;/pages&gt;&lt;volume&gt;65&lt;/volume&gt;&lt;number&gt;1&lt;/number&gt;&lt;keywords&gt;&lt;keyword&gt;Denmark&lt;/keyword&gt;&lt;keyword&gt;Dermatitis, Contact/diagnosis/etiology&lt;/keyword&gt;&lt;keyword&gt;Dermatitis, Occupational/diagnosis/etiology&lt;/keyword&gt;&lt;keyword&gt;Eczema/*diagnosis/etiology/*therapy&lt;/keyword&gt;&lt;keyword&gt;Gloves, Protective&lt;/keyword&gt;&lt;keyword&gt;Hand Dermatoses/*diagnosis/etiology/*therapy&lt;/keyword&gt;&lt;keyword&gt;Humans&lt;/keyword&gt;&lt;keyword&gt;Occupational Exposure/adverse effects/legislation &amp;amp; jurisprudence&lt;/keyword&gt;&lt;keyword&gt;Patch Tests&lt;/keyword&gt;&lt;keyword&gt;Prognosis&lt;/keyword&gt;&lt;keyword&gt;Steroids/therapeutic use&lt;/keyword&gt;&lt;/keywords&gt;&lt;dates&gt;&lt;year&gt;2011&lt;/year&gt;&lt;pub-dates&gt;&lt;date&gt;Jul&lt;/date&gt;&lt;/pub-dates&gt;&lt;/dates&gt;&lt;isbn&gt;1600-0536 (Electronic)&amp;#xD;0105-1873 (Linking)&lt;/isbn&gt;&lt;accession-num&gt;21658053&lt;/accession-num&gt;&lt;urls&gt;&lt;related-urls&gt;&lt;url&gt;https://www.ncbi.nlm.nih.gov/pubmed/21658053&lt;/url&gt;&lt;/related-urls&gt;&lt;/urls&gt;&lt;electronic-resource-num&gt;10.1111/j.1600-0536.2011.01915.x&lt;/electronic-resource-num&gt;&lt;/record&gt;&lt;/Cite&gt;&lt;/EndNote&gt;</w:instrText>
      </w:r>
      <w:r w:rsidR="00817094" w:rsidRPr="009844B3">
        <w:rPr>
          <w:lang w:val="en-GB"/>
        </w:rPr>
        <w:fldChar w:fldCharType="separate"/>
      </w:r>
      <w:r w:rsidR="00817094" w:rsidRPr="009844B3">
        <w:rPr>
          <w:noProof/>
          <w:vertAlign w:val="superscript"/>
          <w:lang w:val="en-GB"/>
        </w:rPr>
        <w:t>2</w:t>
      </w:r>
      <w:r w:rsidR="00817094" w:rsidRPr="009844B3">
        <w:rPr>
          <w:lang w:val="en-GB"/>
        </w:rPr>
        <w:fldChar w:fldCharType="end"/>
      </w:r>
      <w:r w:rsidRPr="009844B3">
        <w:rPr>
          <w:lang w:val="en-GB"/>
        </w:rPr>
        <w:t>.</w:t>
      </w:r>
    </w:p>
    <w:p w14:paraId="12F305AF" w14:textId="77777777" w:rsidR="00FE6B8A" w:rsidRPr="009844B3" w:rsidRDefault="00FE6B8A" w:rsidP="00BD4C1B">
      <w:pPr>
        <w:pStyle w:val="Geenafstand"/>
        <w:numPr>
          <w:ilvl w:val="0"/>
          <w:numId w:val="1"/>
        </w:numPr>
        <w:spacing w:line="360" w:lineRule="auto"/>
        <w:jc w:val="both"/>
        <w:rPr>
          <w:lang w:val="en-GB"/>
        </w:rPr>
      </w:pPr>
      <w:r w:rsidRPr="009844B3">
        <w:rPr>
          <w:lang w:val="en-GB"/>
        </w:rPr>
        <w:t>An inadequate response to topical corticosteroids within 6 months before screening.</w:t>
      </w:r>
    </w:p>
    <w:p w14:paraId="102DB3CA" w14:textId="3DC45AAD" w:rsidR="00FE6B8A" w:rsidRPr="009844B3" w:rsidRDefault="00EE659F" w:rsidP="00BD4C1B">
      <w:pPr>
        <w:pStyle w:val="Geenafstand"/>
        <w:numPr>
          <w:ilvl w:val="0"/>
          <w:numId w:val="1"/>
        </w:numPr>
        <w:spacing w:line="360" w:lineRule="auto"/>
        <w:jc w:val="both"/>
        <w:rPr>
          <w:lang w:val="en-GB"/>
        </w:rPr>
      </w:pPr>
      <w:r w:rsidRPr="00EE659F">
        <w:rPr>
          <w:lang w:val="en-GB"/>
        </w:rPr>
        <w:t>A history of inadequate response to alitretinoin treatment, intolerance of alitretinoin or contraindications for alitretinoin.</w:t>
      </w:r>
    </w:p>
    <w:p w14:paraId="4456FC1D" w14:textId="676C3404" w:rsidR="00FE6B8A" w:rsidRPr="009844B3" w:rsidRDefault="002110F9" w:rsidP="00BD4C1B">
      <w:pPr>
        <w:pStyle w:val="Geenafstand"/>
        <w:numPr>
          <w:ilvl w:val="0"/>
          <w:numId w:val="1"/>
        </w:numPr>
        <w:spacing w:line="360" w:lineRule="auto"/>
        <w:jc w:val="both"/>
        <w:rPr>
          <w:lang w:val="en-GB"/>
        </w:rPr>
      </w:pPr>
      <w:bookmarkStart w:id="0" w:name="_Hlk130386734"/>
      <w:r>
        <w:rPr>
          <w:lang w:val="en-GB"/>
        </w:rPr>
        <w:t xml:space="preserve">Having applied </w:t>
      </w:r>
      <w:r w:rsidR="00FE6B8A" w:rsidRPr="009844B3">
        <w:rPr>
          <w:lang w:val="en-GB"/>
        </w:rPr>
        <w:t>standard skin care, including emollients and barrier protection as appropriate, without significant improvement.</w:t>
      </w:r>
    </w:p>
    <w:bookmarkEnd w:id="0"/>
    <w:p w14:paraId="606C2E13" w14:textId="1E61B0C6" w:rsidR="00FE6B8A" w:rsidRPr="009844B3" w:rsidRDefault="00FE6B8A" w:rsidP="00BD4C1B">
      <w:pPr>
        <w:pStyle w:val="Geenafstand"/>
        <w:numPr>
          <w:ilvl w:val="0"/>
          <w:numId w:val="1"/>
        </w:numPr>
        <w:spacing w:line="360" w:lineRule="auto"/>
        <w:jc w:val="both"/>
        <w:rPr>
          <w:lang w:val="en-GB"/>
        </w:rPr>
      </w:pPr>
      <w:r w:rsidRPr="009844B3">
        <w:rPr>
          <w:lang w:val="en-GB"/>
        </w:rPr>
        <w:t xml:space="preserve">Women of childbearing potential are required to use a highly effective (failure rate of &lt;1% per year when used consistently and correctly) method of birth control, prior to receiving study intervention, during the study and for at least 10 weeks after receiving the last administration of study intervention. E.g., established use of oral, injected or implanted hormonal methods of contraception; placement of an intrauterine device or intrauterine system; barrier methods: condom or occlusive cap (diaphragm or cervical/vault caps) plus spermicidal foam/gel/film/cream/suppository (if available in their locale); male partner sterilization (the vasectomized partner should be the sole partner for that participant); true abstinence (when this is in line with the preferred and usual lifestyle of the participant). NOTE: If a female participant’s childbearing potential changes after start of the study (e.g., a woman who is not heterosexually active becomes active, a premenarchal woman </w:t>
      </w:r>
      <w:r w:rsidR="008232CE" w:rsidRPr="009844B3">
        <w:rPr>
          <w:lang w:val="en-GB"/>
        </w:rPr>
        <w:t>e</w:t>
      </w:r>
      <w:r w:rsidRPr="009844B3">
        <w:rPr>
          <w:lang w:val="en-GB"/>
        </w:rPr>
        <w:t>xperiences menarche), she must begin practicing a highly effective method of birth control, as described above.</w:t>
      </w:r>
    </w:p>
    <w:p w14:paraId="313070C3" w14:textId="525ED39E" w:rsidR="00FE6B8A" w:rsidRPr="009844B3" w:rsidRDefault="00FE6B8A" w:rsidP="00BD4C1B">
      <w:pPr>
        <w:pStyle w:val="Geenafstand"/>
        <w:numPr>
          <w:ilvl w:val="0"/>
          <w:numId w:val="1"/>
        </w:numPr>
        <w:spacing w:line="360" w:lineRule="auto"/>
        <w:jc w:val="both"/>
        <w:rPr>
          <w:lang w:val="en-GB"/>
        </w:rPr>
      </w:pPr>
      <w:r w:rsidRPr="009844B3">
        <w:rPr>
          <w:lang w:val="en-GB"/>
        </w:rPr>
        <w:t>A woman of childbearing potential must have a negative serum or urine pregnancy test (β-human chorionic gonadotropin [β-</w:t>
      </w:r>
      <w:proofErr w:type="spellStart"/>
      <w:r w:rsidRPr="009844B3">
        <w:rPr>
          <w:lang w:val="en-GB"/>
        </w:rPr>
        <w:t>hCG</w:t>
      </w:r>
      <w:proofErr w:type="spellEnd"/>
      <w:r w:rsidRPr="009844B3">
        <w:rPr>
          <w:lang w:val="en-GB"/>
        </w:rPr>
        <w:t>]) at screening prior to administration of study intervention.</w:t>
      </w:r>
    </w:p>
    <w:p w14:paraId="2A62A4DC" w14:textId="77777777" w:rsidR="00FE6B8A" w:rsidRPr="009844B3" w:rsidRDefault="00FE6B8A" w:rsidP="00BD4C1B">
      <w:pPr>
        <w:pStyle w:val="Geenafstand"/>
        <w:numPr>
          <w:ilvl w:val="0"/>
          <w:numId w:val="1"/>
        </w:numPr>
        <w:spacing w:line="360" w:lineRule="auto"/>
        <w:jc w:val="both"/>
        <w:rPr>
          <w:lang w:val="en-GB"/>
        </w:rPr>
      </w:pPr>
      <w:r w:rsidRPr="009844B3">
        <w:rPr>
          <w:lang w:val="en-GB"/>
        </w:rPr>
        <w:t>Agree not to receive a live virus or live bacterial vaccination during the study, or within 12 weeks after the last administration of study intervention.</w:t>
      </w:r>
    </w:p>
    <w:p w14:paraId="255B525B" w14:textId="77777777" w:rsidR="00FE6B8A" w:rsidRPr="009844B3" w:rsidRDefault="00FE6B8A" w:rsidP="00BD4C1B">
      <w:pPr>
        <w:pStyle w:val="Geenafstand"/>
        <w:numPr>
          <w:ilvl w:val="0"/>
          <w:numId w:val="1"/>
        </w:numPr>
        <w:spacing w:line="360" w:lineRule="auto"/>
        <w:jc w:val="both"/>
        <w:rPr>
          <w:lang w:val="en-GB"/>
        </w:rPr>
      </w:pPr>
      <w:r w:rsidRPr="009844B3">
        <w:rPr>
          <w:lang w:val="en-GB"/>
        </w:rPr>
        <w:t>Agree not to receive a BCG vaccination during the study, or within 12 months after the last administration of study intervention.</w:t>
      </w:r>
    </w:p>
    <w:p w14:paraId="3B733D02" w14:textId="77777777" w:rsidR="00FE6B8A" w:rsidRPr="009844B3" w:rsidRDefault="00FE6B8A" w:rsidP="00BD4C1B">
      <w:pPr>
        <w:pStyle w:val="Geenafstand"/>
        <w:numPr>
          <w:ilvl w:val="0"/>
          <w:numId w:val="1"/>
        </w:numPr>
        <w:spacing w:line="360" w:lineRule="auto"/>
        <w:jc w:val="both"/>
        <w:rPr>
          <w:lang w:val="en-GB"/>
        </w:rPr>
      </w:pPr>
      <w:r w:rsidRPr="009844B3">
        <w:rPr>
          <w:lang w:val="en-GB"/>
        </w:rPr>
        <w:t>Be willing and able to adhere to the prohibitions and restrictions specified in this protocol.</w:t>
      </w:r>
    </w:p>
    <w:p w14:paraId="4EF8484C" w14:textId="77777777" w:rsidR="00FE6B8A" w:rsidRPr="009844B3" w:rsidRDefault="00FE6B8A" w:rsidP="00BD4C1B">
      <w:pPr>
        <w:pStyle w:val="Geenafstand"/>
        <w:numPr>
          <w:ilvl w:val="0"/>
          <w:numId w:val="1"/>
        </w:numPr>
        <w:spacing w:line="360" w:lineRule="auto"/>
        <w:jc w:val="both"/>
        <w:rPr>
          <w:lang w:val="en-GB"/>
        </w:rPr>
      </w:pPr>
      <w:r w:rsidRPr="009844B3">
        <w:rPr>
          <w:lang w:val="en-GB"/>
        </w:rPr>
        <w:lastRenderedPageBreak/>
        <w:t>Must sign an informed consent form (ICF) indicating that he or she understands the purpose of and procedures required for the study, and is willing to participate in the study.</w:t>
      </w:r>
    </w:p>
    <w:p w14:paraId="25FA6BE5" w14:textId="77777777" w:rsidR="00FE6B8A" w:rsidRPr="009844B3" w:rsidRDefault="00FE6B8A" w:rsidP="00BD4C1B">
      <w:pPr>
        <w:pStyle w:val="Geenafstand"/>
        <w:spacing w:line="360" w:lineRule="auto"/>
        <w:jc w:val="both"/>
        <w:rPr>
          <w:lang w:val="en-GB"/>
        </w:rPr>
      </w:pPr>
    </w:p>
    <w:p w14:paraId="1309F355" w14:textId="77777777" w:rsidR="00FE6B8A" w:rsidRPr="009844B3" w:rsidRDefault="00FE6B8A" w:rsidP="00BD4C1B">
      <w:pPr>
        <w:pStyle w:val="Geenafstand"/>
        <w:spacing w:line="360" w:lineRule="auto"/>
        <w:jc w:val="both"/>
        <w:rPr>
          <w:u w:val="single"/>
          <w:lang w:val="en-GB"/>
        </w:rPr>
      </w:pPr>
      <w:r w:rsidRPr="009844B3">
        <w:rPr>
          <w:u w:val="single"/>
          <w:lang w:val="en-GB"/>
        </w:rPr>
        <w:t>Exclusion criteria</w:t>
      </w:r>
    </w:p>
    <w:p w14:paraId="7FC8ADC3" w14:textId="77777777" w:rsidR="00FE6B8A" w:rsidRPr="009844B3" w:rsidRDefault="00FE6B8A" w:rsidP="00BD4C1B">
      <w:pPr>
        <w:spacing w:line="360" w:lineRule="auto"/>
        <w:jc w:val="both"/>
        <w:rPr>
          <w:lang w:val="en-GB"/>
        </w:rPr>
      </w:pPr>
      <w:bookmarkStart w:id="1" w:name="_Hlk130372833"/>
      <w:r w:rsidRPr="009844B3">
        <w:rPr>
          <w:lang w:val="en-GB"/>
        </w:rPr>
        <w:t xml:space="preserve">A potential subject who meets any of the following criteria will be excluded from participation in this study: </w:t>
      </w:r>
    </w:p>
    <w:bookmarkEnd w:id="1"/>
    <w:p w14:paraId="50BF0049" w14:textId="077BC939" w:rsidR="00FE6B8A" w:rsidRPr="009844B3" w:rsidRDefault="00FE6B8A" w:rsidP="00BD4C1B">
      <w:pPr>
        <w:pStyle w:val="Lijstalinea"/>
        <w:numPr>
          <w:ilvl w:val="0"/>
          <w:numId w:val="3"/>
        </w:numPr>
        <w:spacing w:line="360" w:lineRule="auto"/>
        <w:jc w:val="both"/>
        <w:rPr>
          <w:lang w:val="en-GB"/>
        </w:rPr>
      </w:pPr>
      <w:r w:rsidRPr="009844B3">
        <w:rPr>
          <w:lang w:val="en-GB"/>
        </w:rPr>
        <w:t xml:space="preserve">Other clinical subtypes of </w:t>
      </w:r>
      <w:r w:rsidR="008232CE" w:rsidRPr="009844B3">
        <w:rPr>
          <w:lang w:val="en-GB"/>
        </w:rPr>
        <w:t>HE</w:t>
      </w:r>
      <w:r w:rsidRPr="009844B3">
        <w:rPr>
          <w:lang w:val="en-GB"/>
        </w:rPr>
        <w:t xml:space="preserve">, e.g. hyperkeratotic </w:t>
      </w:r>
      <w:r w:rsidR="008232CE" w:rsidRPr="009844B3">
        <w:rPr>
          <w:lang w:val="en-GB"/>
        </w:rPr>
        <w:t>HE</w:t>
      </w:r>
      <w:r w:rsidRPr="009844B3">
        <w:rPr>
          <w:lang w:val="en-GB"/>
        </w:rPr>
        <w:t>, as defined by the Danish Contact Dermatitis Group</w:t>
      </w:r>
      <w:r w:rsidR="00817094" w:rsidRPr="009844B3">
        <w:rPr>
          <w:lang w:val="en-GB"/>
        </w:rPr>
        <w:fldChar w:fldCharType="begin"/>
      </w:r>
      <w:r w:rsidR="00817094" w:rsidRPr="009844B3">
        <w:rPr>
          <w:lang w:val="en-GB"/>
        </w:rPr>
        <w:instrText xml:space="preserve"> ADDIN EN.CITE &lt;EndNote&gt;&lt;Cite&gt;&lt;Author&gt;Menne&lt;/Author&gt;&lt;Year&gt;2011&lt;/Year&gt;&lt;RecNum&gt;17&lt;/RecNum&gt;&lt;DisplayText&gt;&lt;style face="superscript"&gt;2&lt;/style&gt;&lt;/DisplayText&gt;&lt;record&gt;&lt;rec-number&gt;17&lt;/rec-number&gt;&lt;foreign-keys&gt;&lt;key app="EN" db-id="da299vewpvtwxhed2xlvwt9leaaprwdsvt0a" timestamp="1667854374"&gt;17&lt;/key&gt;&lt;/foreign-keys&gt;&lt;ref-type name="Journal Article"&gt;17&lt;/ref-type&gt;&lt;contributors&gt;&lt;authors&gt;&lt;author&gt;Menne, T.&lt;/author&gt;&lt;author&gt;Johansen, J. D.&lt;/author&gt;&lt;author&gt;Sommerlund, M.&lt;/author&gt;&lt;author&gt;Veien, N. K.&lt;/author&gt;&lt;author&gt;Danish Contact Dermatitis, Group&lt;/author&gt;&lt;/authors&gt;&lt;/contributors&gt;&lt;auth-address&gt;Department of Dermato-Allergology, Gentofte Hospital, University of Copenhagen, DK-2900 Hellerup, Denmark.&lt;/auth-address&gt;&lt;titles&gt;&lt;title&gt;Hand eczema guidelines based on the Danish guidelines for the diagnosis and treatment of hand eczema&lt;/title&gt;&lt;secondary-title&gt;Contact Dermatitis&lt;/secondary-title&gt;&lt;/titles&gt;&lt;periodical&gt;&lt;full-title&gt;Contact Dermatitis&lt;/full-title&gt;&lt;/periodical&gt;&lt;pages&gt;3-12&lt;/pages&gt;&lt;volume&gt;65&lt;/volume&gt;&lt;number&gt;1&lt;/number&gt;&lt;keywords&gt;&lt;keyword&gt;Denmark&lt;/keyword&gt;&lt;keyword&gt;Dermatitis, Contact/diagnosis/etiology&lt;/keyword&gt;&lt;keyword&gt;Dermatitis, Occupational/diagnosis/etiology&lt;/keyword&gt;&lt;keyword&gt;Eczema/*diagnosis/etiology/*therapy&lt;/keyword&gt;&lt;keyword&gt;Gloves, Protective&lt;/keyword&gt;&lt;keyword&gt;Hand Dermatoses/*diagnosis/etiology/*therapy&lt;/keyword&gt;&lt;keyword&gt;Humans&lt;/keyword&gt;&lt;keyword&gt;Occupational Exposure/adverse effects/legislation &amp;amp; jurisprudence&lt;/keyword&gt;&lt;keyword&gt;Patch Tests&lt;/keyword&gt;&lt;keyword&gt;Prognosis&lt;/keyword&gt;&lt;keyword&gt;Steroids/therapeutic use&lt;/keyword&gt;&lt;/keywords&gt;&lt;dates&gt;&lt;year&gt;2011&lt;/year&gt;&lt;pub-dates&gt;&lt;date&gt;Jul&lt;/date&gt;&lt;/pub-dates&gt;&lt;/dates&gt;&lt;isbn&gt;1600-0536 (Electronic)&amp;#xD;0105-1873 (Linking)&lt;/isbn&gt;&lt;accession-num&gt;21658053&lt;/accession-num&gt;&lt;urls&gt;&lt;related-urls&gt;&lt;url&gt;https://www.ncbi.nlm.nih.gov/pubmed/21658053&lt;/url&gt;&lt;/related-urls&gt;&lt;/urls&gt;&lt;electronic-resource-num&gt;10.1111/j.1600-0536.2011.01915.x&lt;/electronic-resource-num&gt;&lt;/record&gt;&lt;/Cite&gt;&lt;/EndNote&gt;</w:instrText>
      </w:r>
      <w:r w:rsidR="00817094" w:rsidRPr="009844B3">
        <w:rPr>
          <w:lang w:val="en-GB"/>
        </w:rPr>
        <w:fldChar w:fldCharType="separate"/>
      </w:r>
      <w:r w:rsidR="00817094" w:rsidRPr="009844B3">
        <w:rPr>
          <w:noProof/>
          <w:vertAlign w:val="superscript"/>
          <w:lang w:val="en-GB"/>
        </w:rPr>
        <w:t>2</w:t>
      </w:r>
      <w:r w:rsidR="00817094" w:rsidRPr="009844B3">
        <w:rPr>
          <w:lang w:val="en-GB"/>
        </w:rPr>
        <w:fldChar w:fldCharType="end"/>
      </w:r>
      <w:r w:rsidRPr="009844B3">
        <w:rPr>
          <w:lang w:val="en-GB"/>
        </w:rPr>
        <w:t>.</w:t>
      </w:r>
    </w:p>
    <w:p w14:paraId="4A7AC078" w14:textId="33DC1E71" w:rsidR="00FE6B8A" w:rsidRPr="009844B3" w:rsidRDefault="00FE6B8A" w:rsidP="00BD4C1B">
      <w:pPr>
        <w:pStyle w:val="Lijstalinea"/>
        <w:numPr>
          <w:ilvl w:val="0"/>
          <w:numId w:val="3"/>
        </w:numPr>
        <w:spacing w:line="360" w:lineRule="auto"/>
        <w:jc w:val="both"/>
        <w:rPr>
          <w:lang w:val="en-GB"/>
        </w:rPr>
      </w:pPr>
      <w:bookmarkStart w:id="2" w:name="_Hlk130372847"/>
      <w:r w:rsidRPr="009844B3">
        <w:rPr>
          <w:lang w:val="en-GB"/>
        </w:rPr>
        <w:t xml:space="preserve">Treatment with </w:t>
      </w:r>
      <w:r w:rsidR="00E543EC">
        <w:rPr>
          <w:lang w:val="en-GB"/>
        </w:rPr>
        <w:t xml:space="preserve">topical corticosteroids or topical calcineurin inhibitors within the previous week, treatment with </w:t>
      </w:r>
      <w:r w:rsidR="00E543EC" w:rsidRPr="002A51D1">
        <w:rPr>
          <w:lang w:val="en-GB"/>
        </w:rPr>
        <w:t>immunosuppressive and immunomodulating drugs (including methotrexate, alitretinoin, acitretin, azathioprine)</w:t>
      </w:r>
      <w:r w:rsidR="00E543EC">
        <w:rPr>
          <w:lang w:val="en-GB"/>
        </w:rPr>
        <w:t xml:space="preserve"> within the previous 4 weeks</w:t>
      </w:r>
      <w:r w:rsidR="00E543EC" w:rsidRPr="002A51D1">
        <w:rPr>
          <w:lang w:val="en-GB"/>
        </w:rPr>
        <w:t>, with an exception for cyclosporine (wash-out period of two weeks) and prednisolone (wash-out period of one week)</w:t>
      </w:r>
      <w:r w:rsidR="00B27F6A">
        <w:rPr>
          <w:lang w:val="en-GB"/>
        </w:rPr>
        <w:t>. The wash-out for UV therapy was four weeks.</w:t>
      </w:r>
      <w:r w:rsidR="00E543EC">
        <w:rPr>
          <w:lang w:val="en-GB"/>
        </w:rPr>
        <w:t xml:space="preserve"> </w:t>
      </w:r>
      <w:bookmarkEnd w:id="2"/>
    </w:p>
    <w:p w14:paraId="62368E2A" w14:textId="3B0350B5" w:rsidR="00FE6B8A" w:rsidRPr="009844B3" w:rsidRDefault="00FE6B8A" w:rsidP="00BD4C1B">
      <w:pPr>
        <w:pStyle w:val="Lijstalinea"/>
        <w:numPr>
          <w:ilvl w:val="0"/>
          <w:numId w:val="3"/>
        </w:numPr>
        <w:spacing w:line="360" w:lineRule="auto"/>
        <w:jc w:val="both"/>
        <w:rPr>
          <w:lang w:val="en-GB"/>
        </w:rPr>
      </w:pPr>
      <w:r w:rsidRPr="009844B3">
        <w:rPr>
          <w:lang w:val="en-GB"/>
        </w:rPr>
        <w:t xml:space="preserve">Patients with </w:t>
      </w:r>
      <w:r w:rsidR="008232CE" w:rsidRPr="009844B3">
        <w:rPr>
          <w:lang w:val="en-GB"/>
        </w:rPr>
        <w:t>atopic dermatitis</w:t>
      </w:r>
      <w:r w:rsidR="00B10839" w:rsidRPr="009844B3">
        <w:rPr>
          <w:lang w:val="en-GB"/>
        </w:rPr>
        <w:t xml:space="preserve"> (AD)</w:t>
      </w:r>
      <w:r w:rsidR="008232CE" w:rsidRPr="009844B3">
        <w:rPr>
          <w:lang w:val="en-GB"/>
        </w:rPr>
        <w:t xml:space="preserve"> on other parts of the body than the hands, which needs medical attention.</w:t>
      </w:r>
    </w:p>
    <w:p w14:paraId="0B2EF13C" w14:textId="51F99908" w:rsidR="008232CE" w:rsidRPr="009844B3" w:rsidRDefault="008232CE" w:rsidP="00BD4C1B">
      <w:pPr>
        <w:pStyle w:val="Lijstalinea"/>
        <w:numPr>
          <w:ilvl w:val="0"/>
          <w:numId w:val="3"/>
        </w:numPr>
        <w:spacing w:line="360" w:lineRule="auto"/>
        <w:jc w:val="both"/>
        <w:rPr>
          <w:lang w:val="en-GB"/>
        </w:rPr>
      </w:pPr>
      <w:bookmarkStart w:id="3" w:name="_Hlk130387075"/>
      <w:r w:rsidRPr="009844B3">
        <w:rPr>
          <w:lang w:val="en-GB"/>
        </w:rPr>
        <w:t xml:space="preserve">Patients for whom relevant contact allergens </w:t>
      </w:r>
      <w:r w:rsidR="002110F9">
        <w:rPr>
          <w:lang w:val="en-GB"/>
        </w:rPr>
        <w:t xml:space="preserve">for HE </w:t>
      </w:r>
      <w:r w:rsidRPr="009844B3">
        <w:rPr>
          <w:lang w:val="en-GB"/>
        </w:rPr>
        <w:t xml:space="preserve">have been identified through </w:t>
      </w:r>
      <w:r w:rsidR="002110F9">
        <w:rPr>
          <w:lang w:val="en-GB"/>
        </w:rPr>
        <w:t>patch testing</w:t>
      </w:r>
      <w:r w:rsidRPr="009844B3">
        <w:rPr>
          <w:lang w:val="en-GB"/>
        </w:rPr>
        <w:t>.</w:t>
      </w:r>
    </w:p>
    <w:bookmarkEnd w:id="3"/>
    <w:p w14:paraId="61F8C18A" w14:textId="77777777" w:rsidR="00FE6B8A" w:rsidRPr="009844B3" w:rsidRDefault="00FE6B8A" w:rsidP="00BD4C1B">
      <w:pPr>
        <w:pStyle w:val="Lijstalinea"/>
        <w:numPr>
          <w:ilvl w:val="0"/>
          <w:numId w:val="3"/>
        </w:numPr>
        <w:spacing w:line="360" w:lineRule="auto"/>
        <w:jc w:val="both"/>
        <w:rPr>
          <w:lang w:val="en-GB"/>
        </w:rPr>
      </w:pPr>
      <w:r w:rsidRPr="009844B3">
        <w:rPr>
          <w:lang w:val="en-GB"/>
        </w:rPr>
        <w:t>Psoriasis of the hands.</w:t>
      </w:r>
    </w:p>
    <w:p w14:paraId="1F25B4A2" w14:textId="77777777" w:rsidR="00FE6B8A" w:rsidRPr="009844B3" w:rsidRDefault="00FE6B8A" w:rsidP="00BD4C1B">
      <w:pPr>
        <w:pStyle w:val="Lijstalinea"/>
        <w:numPr>
          <w:ilvl w:val="0"/>
          <w:numId w:val="3"/>
        </w:numPr>
        <w:spacing w:line="360" w:lineRule="auto"/>
        <w:jc w:val="both"/>
        <w:rPr>
          <w:lang w:val="en-GB"/>
        </w:rPr>
      </w:pPr>
      <w:r w:rsidRPr="009844B3">
        <w:rPr>
          <w:lang w:val="en-GB"/>
        </w:rPr>
        <w:t>Active bacterial, fungal, or viral infection of the hands.</w:t>
      </w:r>
    </w:p>
    <w:p w14:paraId="048F7B1B" w14:textId="77777777" w:rsidR="00FE6B8A" w:rsidRPr="009844B3" w:rsidRDefault="00FE6B8A" w:rsidP="00BD4C1B">
      <w:pPr>
        <w:pStyle w:val="Lijstalinea"/>
        <w:numPr>
          <w:ilvl w:val="0"/>
          <w:numId w:val="3"/>
        </w:numPr>
        <w:spacing w:line="360" w:lineRule="auto"/>
        <w:jc w:val="both"/>
        <w:rPr>
          <w:lang w:val="en-GB"/>
        </w:rPr>
      </w:pPr>
      <w:r w:rsidRPr="009844B3">
        <w:rPr>
          <w:lang w:val="en-GB"/>
        </w:rPr>
        <w:t>Pregnant/lactating or planning to become pregnant during the study period.</w:t>
      </w:r>
    </w:p>
    <w:p w14:paraId="0F725C88" w14:textId="2DD7E94F" w:rsidR="00FE6B8A" w:rsidRPr="009844B3" w:rsidRDefault="00FE6B8A" w:rsidP="00BD4C1B">
      <w:pPr>
        <w:pStyle w:val="Lijstalinea"/>
        <w:numPr>
          <w:ilvl w:val="0"/>
          <w:numId w:val="3"/>
        </w:numPr>
        <w:spacing w:line="360" w:lineRule="auto"/>
        <w:jc w:val="both"/>
        <w:rPr>
          <w:lang w:val="en-GB"/>
        </w:rPr>
      </w:pPr>
      <w:r w:rsidRPr="009844B3">
        <w:rPr>
          <w:lang w:val="en-GB"/>
        </w:rPr>
        <w:t xml:space="preserve">Current malignancy (other than successfully treated non-metastatic cutaneous squamous cell or basal cell carcinoma </w:t>
      </w:r>
      <w:r w:rsidR="00AD7B4E" w:rsidRPr="009844B3">
        <w:rPr>
          <w:lang w:val="en-GB"/>
        </w:rPr>
        <w:t>and/or</w:t>
      </w:r>
      <w:r w:rsidRPr="009844B3">
        <w:rPr>
          <w:lang w:val="en-GB"/>
        </w:rPr>
        <w:t xml:space="preserve"> localized carcinoma in situ of the cervix).</w:t>
      </w:r>
    </w:p>
    <w:p w14:paraId="315476D8" w14:textId="77777777" w:rsidR="00FE6B8A" w:rsidRPr="009844B3" w:rsidRDefault="00FE6B8A" w:rsidP="00BD4C1B">
      <w:pPr>
        <w:pStyle w:val="Lijstalinea"/>
        <w:numPr>
          <w:ilvl w:val="0"/>
          <w:numId w:val="3"/>
        </w:numPr>
        <w:spacing w:line="360" w:lineRule="auto"/>
        <w:jc w:val="both"/>
        <w:rPr>
          <w:lang w:val="en-GB"/>
        </w:rPr>
      </w:pPr>
      <w:r w:rsidRPr="009844B3">
        <w:rPr>
          <w:lang w:val="en-GB"/>
        </w:rPr>
        <w:t>Participant has known allergies, hypersensitivity, or intolerance to dupilumab or its excipients: L-arginine hydrochloride, L-histidine, polysorbate 80, sodium acetate, acetic acid, sucrose, water for injections.</w:t>
      </w:r>
    </w:p>
    <w:p w14:paraId="1060011B" w14:textId="77777777" w:rsidR="00FE6B8A" w:rsidRPr="009844B3" w:rsidRDefault="00FE6B8A" w:rsidP="00BD4C1B">
      <w:pPr>
        <w:pStyle w:val="Lijstalinea"/>
        <w:numPr>
          <w:ilvl w:val="0"/>
          <w:numId w:val="3"/>
        </w:numPr>
        <w:spacing w:line="360" w:lineRule="auto"/>
        <w:jc w:val="both"/>
        <w:rPr>
          <w:lang w:val="en-GB"/>
        </w:rPr>
      </w:pPr>
      <w:r w:rsidRPr="009844B3">
        <w:rPr>
          <w:lang w:val="en-GB"/>
        </w:rPr>
        <w:t>Participants with active helminth and other parasitic infections.</w:t>
      </w:r>
    </w:p>
    <w:p w14:paraId="4E172AF8" w14:textId="77777777" w:rsidR="00FE6B8A" w:rsidRPr="009844B3" w:rsidRDefault="00FE6B8A" w:rsidP="00BD4C1B">
      <w:pPr>
        <w:pStyle w:val="Lijstalinea"/>
        <w:numPr>
          <w:ilvl w:val="0"/>
          <w:numId w:val="3"/>
        </w:numPr>
        <w:spacing w:line="360" w:lineRule="auto"/>
        <w:jc w:val="both"/>
        <w:rPr>
          <w:lang w:val="en-GB"/>
        </w:rPr>
      </w:pPr>
      <w:r w:rsidRPr="009844B3">
        <w:rPr>
          <w:lang w:val="en-GB"/>
        </w:rPr>
        <w:t>Patients infected with human immunodeficiency virus (HIV) (positive serology for HIV antibody).</w:t>
      </w:r>
    </w:p>
    <w:p w14:paraId="69D854D7" w14:textId="77777777" w:rsidR="00FE6B8A" w:rsidRPr="009844B3" w:rsidRDefault="00FE6B8A" w:rsidP="00BD4C1B">
      <w:pPr>
        <w:pStyle w:val="Lijstalinea"/>
        <w:numPr>
          <w:ilvl w:val="0"/>
          <w:numId w:val="3"/>
        </w:numPr>
        <w:spacing w:line="360" w:lineRule="auto"/>
        <w:jc w:val="both"/>
        <w:rPr>
          <w:b/>
          <w:bCs/>
          <w:lang w:val="en-GB"/>
        </w:rPr>
      </w:pPr>
      <w:r w:rsidRPr="009844B3">
        <w:rPr>
          <w:lang w:val="en-GB"/>
        </w:rPr>
        <w:t>Patients testing positive for hepatitis B virus (HBV) or hepatitis C (HCV) infection.</w:t>
      </w:r>
      <w:r w:rsidRPr="009844B3">
        <w:rPr>
          <w:b/>
          <w:bCs/>
          <w:lang w:val="en-GB"/>
        </w:rPr>
        <w:t xml:space="preserve"> </w:t>
      </w:r>
    </w:p>
    <w:p w14:paraId="09936A5F" w14:textId="05D2AAFC" w:rsidR="00B57A4D" w:rsidRPr="009844B3" w:rsidRDefault="00B57A4D" w:rsidP="00BD4C1B">
      <w:pPr>
        <w:pStyle w:val="Geenafstand"/>
        <w:spacing w:line="360" w:lineRule="auto"/>
        <w:jc w:val="both"/>
        <w:rPr>
          <w:i/>
          <w:iCs/>
          <w:lang w:val="en-GB"/>
        </w:rPr>
      </w:pPr>
      <w:r w:rsidRPr="009844B3">
        <w:rPr>
          <w:i/>
          <w:iCs/>
          <w:lang w:val="en-GB"/>
        </w:rPr>
        <w:t>Assessments</w:t>
      </w:r>
    </w:p>
    <w:p w14:paraId="142C3E14" w14:textId="437318B9" w:rsidR="005B362E" w:rsidRPr="009844B3" w:rsidRDefault="005B362E" w:rsidP="00BD4C1B">
      <w:pPr>
        <w:pStyle w:val="Geenafstand"/>
        <w:spacing w:line="360" w:lineRule="auto"/>
        <w:jc w:val="both"/>
        <w:rPr>
          <w:lang w:val="en-GB"/>
        </w:rPr>
      </w:pPr>
      <w:r w:rsidRPr="009844B3">
        <w:rPr>
          <w:lang w:val="en-GB"/>
        </w:rPr>
        <w:t xml:space="preserve">Subjects with a signed informed consent will be screened to ensure they meet all inclusion criteria and none of the exclusion criteria. The patients with an informed consent will undergo a screening which forms part of the inclusion phase. Patients will have their medical history taken and will undergo a </w:t>
      </w:r>
      <w:r w:rsidRPr="009844B3">
        <w:rPr>
          <w:lang w:val="en-GB"/>
        </w:rPr>
        <w:lastRenderedPageBreak/>
        <w:t xml:space="preserve">physical exam by a physician. A blood sample will be taken during every visit, for assessment of the routinely laboratory assessments (same assessments as for dupilumab in </w:t>
      </w:r>
      <w:r w:rsidR="00B10839" w:rsidRPr="009844B3">
        <w:rPr>
          <w:lang w:val="en-GB"/>
        </w:rPr>
        <w:t>AD</w:t>
      </w:r>
      <w:r w:rsidRPr="009844B3">
        <w:rPr>
          <w:lang w:val="en-GB"/>
        </w:rPr>
        <w:t xml:space="preserve">). Female participants will undergo a urine pregnancy test and should be on an effective contraceptive during the treatment. </w:t>
      </w:r>
    </w:p>
    <w:p w14:paraId="413B5C23" w14:textId="69A5CB4C" w:rsidR="005B362E" w:rsidRPr="009844B3" w:rsidRDefault="00B27F6A" w:rsidP="00BD4C1B">
      <w:pPr>
        <w:pStyle w:val="Geenafstand"/>
        <w:spacing w:line="360" w:lineRule="auto"/>
        <w:ind w:firstLine="708"/>
        <w:jc w:val="both"/>
        <w:rPr>
          <w:lang w:val="en-GB"/>
        </w:rPr>
      </w:pPr>
      <w:bookmarkStart w:id="4" w:name="_Hlk132704265"/>
      <w:bookmarkStart w:id="5" w:name="_Hlk130388708"/>
      <w:r>
        <w:rPr>
          <w:lang w:val="en-GB"/>
        </w:rPr>
        <w:t>Patch testing must be performed within two years prior to screening</w:t>
      </w:r>
      <w:bookmarkEnd w:id="4"/>
      <w:r>
        <w:rPr>
          <w:lang w:val="en-GB"/>
        </w:rPr>
        <w:t xml:space="preserve">, otherwise </w:t>
      </w:r>
      <w:r w:rsidR="005B362E" w:rsidRPr="009844B3">
        <w:rPr>
          <w:lang w:val="en-GB"/>
        </w:rPr>
        <w:t>patients will undergo patch test procedur</w:t>
      </w:r>
      <w:r w:rsidR="00BD1446">
        <w:rPr>
          <w:lang w:val="en-GB"/>
        </w:rPr>
        <w:t>e</w:t>
      </w:r>
      <w:r>
        <w:rPr>
          <w:lang w:val="en-GB"/>
        </w:rPr>
        <w:t xml:space="preserve"> during screening.</w:t>
      </w:r>
      <w:bookmarkEnd w:id="5"/>
      <w:r w:rsidR="005B362E" w:rsidRPr="009844B3">
        <w:rPr>
          <w:lang w:val="en-GB"/>
        </w:rPr>
        <w:t xml:space="preserve"> </w:t>
      </w:r>
      <w:r>
        <w:rPr>
          <w:lang w:val="en-GB"/>
        </w:rPr>
        <w:t xml:space="preserve">Patch testing will be performed </w:t>
      </w:r>
      <w:r w:rsidR="005B362E" w:rsidRPr="009844B3">
        <w:rPr>
          <w:lang w:val="en-GB"/>
        </w:rPr>
        <w:t xml:space="preserve">with the European Baseline Series, fragrance series and cosmetic series which are applied on the back of the patient for 48 hours under occlusion. For patients with suspected contact allergy to other substances, we will also test with additional patch test series. Patch test readings will be performed according to the </w:t>
      </w:r>
      <w:r w:rsidR="006D155C" w:rsidRPr="009844B3">
        <w:rPr>
          <w:lang w:val="en-GB"/>
        </w:rPr>
        <w:t>European Society of Contact Dermatitis (ESCD)</w:t>
      </w:r>
      <w:r w:rsidR="005B362E" w:rsidRPr="009844B3">
        <w:rPr>
          <w:lang w:val="en-GB"/>
        </w:rPr>
        <w:t xml:space="preserve"> guidelines on day 3 and day 7</w:t>
      </w:r>
      <w:r w:rsidR="00B10839" w:rsidRPr="009844B3">
        <w:rPr>
          <w:lang w:val="en-GB"/>
        </w:rPr>
        <w:fldChar w:fldCharType="begin">
          <w:fldData xml:space="preserve">PEVuZE5vdGU+PENpdGU+PEF1dGhvcj5Kb2hhbnNlbjwvQXV0aG9yPjxZZWFyPjIwMTU8L1llYXI+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</w:fldData>
        </w:fldChar>
      </w:r>
      <w:r w:rsidR="00B10839" w:rsidRPr="009844B3">
        <w:rPr>
          <w:lang w:val="en-GB"/>
        </w:rPr>
        <w:instrText xml:space="preserve"> ADDIN EN.CITE </w:instrText>
      </w:r>
      <w:r w:rsidR="00B10839" w:rsidRPr="009844B3">
        <w:rPr>
          <w:lang w:val="en-GB"/>
        </w:rPr>
        <w:fldChar w:fldCharType="begin">
          <w:fldData xml:space="preserve">PEVuZE5vdGU+PENpdGU+PEF1dGhvcj5Kb2hhbnNlbjwvQXV0aG9yPjxZZWFyPjIwMTU8L1llYXI+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</w:fldData>
        </w:fldChar>
      </w:r>
      <w:r w:rsidR="00B10839" w:rsidRPr="009844B3">
        <w:rPr>
          <w:lang w:val="en-GB"/>
        </w:rPr>
        <w:instrText xml:space="preserve"> ADDIN EN.CITE.DATA </w:instrText>
      </w:r>
      <w:r w:rsidR="00B10839" w:rsidRPr="009844B3">
        <w:rPr>
          <w:lang w:val="en-GB"/>
        </w:rPr>
      </w:r>
      <w:r w:rsidR="00B10839" w:rsidRPr="009844B3">
        <w:rPr>
          <w:lang w:val="en-GB"/>
        </w:rPr>
        <w:fldChar w:fldCharType="end"/>
      </w:r>
      <w:r w:rsidR="00B10839" w:rsidRPr="009844B3">
        <w:rPr>
          <w:lang w:val="en-GB"/>
        </w:rPr>
      </w:r>
      <w:r w:rsidR="00B10839" w:rsidRPr="009844B3">
        <w:rPr>
          <w:lang w:val="en-GB"/>
        </w:rPr>
        <w:fldChar w:fldCharType="separate"/>
      </w:r>
      <w:r w:rsidR="00B10839" w:rsidRPr="009844B3">
        <w:rPr>
          <w:noProof/>
          <w:vertAlign w:val="superscript"/>
          <w:lang w:val="en-GB"/>
        </w:rPr>
        <w:t>3</w:t>
      </w:r>
      <w:r w:rsidR="00B10839" w:rsidRPr="009844B3">
        <w:rPr>
          <w:lang w:val="en-GB"/>
        </w:rPr>
        <w:fldChar w:fldCharType="end"/>
      </w:r>
      <w:r w:rsidR="005B362E" w:rsidRPr="009844B3">
        <w:rPr>
          <w:lang w:val="en-GB"/>
        </w:rPr>
        <w:t>.</w:t>
      </w:r>
    </w:p>
    <w:p w14:paraId="51755145" w14:textId="74452AF5" w:rsidR="005B362E" w:rsidRPr="009844B3" w:rsidRDefault="005B362E" w:rsidP="00BD4C1B">
      <w:pPr>
        <w:pStyle w:val="Geenafstand"/>
        <w:spacing w:line="360" w:lineRule="auto"/>
        <w:ind w:firstLine="708"/>
        <w:jc w:val="both"/>
        <w:rPr>
          <w:lang w:val="en-GB"/>
        </w:rPr>
      </w:pPr>
      <w:r w:rsidRPr="009844B3">
        <w:rPr>
          <w:lang w:val="en-GB"/>
        </w:rPr>
        <w:t xml:space="preserve">After enrolment, the duration of the study is 16 weeks, involving a total of 5 study visits. Patients are instructed to make an unscheduled visit if the disease progresses during follow-up. </w:t>
      </w:r>
      <w:r w:rsidRPr="00677E49">
        <w:rPr>
          <w:b/>
          <w:bCs/>
          <w:color w:val="4472C4" w:themeColor="accent1"/>
          <w:lang w:val="en-GB"/>
        </w:rPr>
        <w:t>Table S1</w:t>
      </w:r>
      <w:r w:rsidRPr="009844B3">
        <w:rPr>
          <w:lang w:val="en-GB"/>
        </w:rPr>
        <w:t xml:space="preserve"> gives an overview of all procedures during the course of the trial. </w:t>
      </w:r>
    </w:p>
    <w:p w14:paraId="658BAAAF" w14:textId="48912DF5" w:rsidR="00920995" w:rsidRPr="003D6B6E" w:rsidRDefault="003D6B6E" w:rsidP="00BD4C1B">
      <w:pPr>
        <w:spacing w:line="360" w:lineRule="auto"/>
        <w:rPr>
          <w:rFonts w:cs="Arial"/>
          <w:szCs w:val="28"/>
          <w:lang w:val="en-GB"/>
        </w:rPr>
      </w:pPr>
      <w:r>
        <w:rPr>
          <w:rFonts w:cs="Arial"/>
          <w:b/>
          <w:szCs w:val="28"/>
          <w:lang w:val="en-GB"/>
        </w:rPr>
        <w:br/>
      </w:r>
      <w:r w:rsidR="00B27F6A">
        <w:rPr>
          <w:rFonts w:cs="Arial"/>
          <w:b/>
          <w:szCs w:val="28"/>
          <w:lang w:val="en-GB"/>
        </w:rPr>
        <w:br/>
      </w:r>
      <w:r w:rsidR="00B27F6A">
        <w:rPr>
          <w:rFonts w:cs="Arial"/>
          <w:b/>
          <w:szCs w:val="28"/>
          <w:lang w:val="en-GB"/>
        </w:rPr>
        <w:br/>
      </w:r>
      <w:r w:rsidR="00B27F6A">
        <w:rPr>
          <w:rFonts w:cs="Arial"/>
          <w:b/>
          <w:szCs w:val="28"/>
          <w:lang w:val="en-GB"/>
        </w:rPr>
        <w:br/>
      </w:r>
      <w:r w:rsidRPr="009844B3">
        <w:rPr>
          <w:rFonts w:cs="Arial"/>
          <w:b/>
          <w:szCs w:val="28"/>
          <w:lang w:val="en-GB"/>
        </w:rPr>
        <w:t xml:space="preserve">Table S1. </w:t>
      </w:r>
      <w:r w:rsidRPr="009844B3">
        <w:rPr>
          <w:rFonts w:cs="Arial"/>
          <w:szCs w:val="28"/>
          <w:lang w:val="en-GB"/>
        </w:rPr>
        <w:t>Systematic overview of study procedures</w:t>
      </w:r>
    </w:p>
    <w:tbl>
      <w:tblPr>
        <w:tblpPr w:leftFromText="141" w:rightFromText="141" w:vertAnchor="page" w:horzAnchor="margin" w:tblpY="8542"/>
        <w:tblW w:w="8751" w:type="dxa"/>
        <w:tblLayout w:type="fixed"/>
        <w:tblCellMar>
          <w:left w:w="70" w:type="dxa"/>
          <w:right w:w="70" w:type="dxa"/>
        </w:tblCellMar>
        <w:tblLook w:val="04A0" w:firstRow="1" w:lastRow="0" w:firstColumn="1" w:lastColumn="0" w:noHBand="0" w:noVBand="1"/>
      </w:tblPr>
      <w:tblGrid>
        <w:gridCol w:w="4205"/>
        <w:gridCol w:w="757"/>
        <w:gridCol w:w="758"/>
        <w:gridCol w:w="758"/>
        <w:gridCol w:w="757"/>
        <w:gridCol w:w="758"/>
        <w:gridCol w:w="168"/>
        <w:gridCol w:w="590"/>
      </w:tblGrid>
      <w:tr w:rsidR="003D6B6E" w:rsidRPr="009844B3" w14:paraId="34FD0FAA" w14:textId="77777777" w:rsidTr="003D6B6E">
        <w:trPr>
          <w:trHeight w:val="40"/>
        </w:trPr>
        <w:tc>
          <w:tcPr>
            <w:tcW w:w="4205" w:type="dxa"/>
            <w:tcBorders>
              <w:top w:val="nil"/>
              <w:left w:val="nil"/>
              <w:bottom w:val="single" w:sz="4" w:space="0" w:color="auto"/>
              <w:right w:val="nil"/>
            </w:tcBorders>
            <w:shd w:val="clear" w:color="000000" w:fill="000000"/>
            <w:noWrap/>
            <w:vAlign w:val="center"/>
            <w:hideMark/>
          </w:tcPr>
          <w:p w14:paraId="42783CDA" w14:textId="77777777" w:rsidR="003D6B6E" w:rsidRPr="009844B3" w:rsidRDefault="003D6B6E" w:rsidP="003D6B6E">
            <w:pPr>
              <w:pStyle w:val="Geenafstand"/>
              <w:rPr>
                <w:b/>
                <w:bCs/>
                <w:color w:val="FFFFFF"/>
                <w:sz w:val="16"/>
                <w:szCs w:val="16"/>
                <w:lang w:val="en-GB"/>
              </w:rPr>
            </w:pPr>
            <w:r w:rsidRPr="009844B3">
              <w:rPr>
                <w:b/>
                <w:bCs/>
                <w:color w:val="FFFFFF"/>
                <w:sz w:val="16"/>
                <w:szCs w:val="16"/>
                <w:lang w:val="en-GB"/>
              </w:rPr>
              <w:t>Procedure</w:t>
            </w:r>
          </w:p>
        </w:tc>
        <w:tc>
          <w:tcPr>
            <w:tcW w:w="757" w:type="dxa"/>
            <w:tcBorders>
              <w:top w:val="single" w:sz="4" w:space="0" w:color="auto"/>
              <w:left w:val="nil"/>
              <w:bottom w:val="single" w:sz="4" w:space="0" w:color="auto"/>
              <w:right w:val="nil"/>
            </w:tcBorders>
            <w:shd w:val="clear" w:color="000000" w:fill="000000"/>
            <w:noWrap/>
            <w:vAlign w:val="center"/>
            <w:hideMark/>
          </w:tcPr>
          <w:p w14:paraId="19C3529C" w14:textId="77777777" w:rsidR="003D6B6E" w:rsidRPr="009844B3" w:rsidRDefault="003D6B6E" w:rsidP="003D6B6E">
            <w:pPr>
              <w:pStyle w:val="Geenafstand"/>
              <w:jc w:val="center"/>
              <w:rPr>
                <w:b/>
                <w:bCs/>
                <w:color w:val="FFFFFF"/>
                <w:sz w:val="16"/>
                <w:szCs w:val="16"/>
                <w:lang w:val="en-GB"/>
              </w:rPr>
            </w:pPr>
            <w:r w:rsidRPr="009844B3">
              <w:rPr>
                <w:b/>
                <w:bCs/>
                <w:color w:val="FFFFFF"/>
                <w:sz w:val="16"/>
                <w:szCs w:val="16"/>
                <w:lang w:val="en-GB"/>
              </w:rPr>
              <w:t>SCR</w:t>
            </w:r>
          </w:p>
        </w:tc>
        <w:tc>
          <w:tcPr>
            <w:tcW w:w="758" w:type="dxa"/>
            <w:tcBorders>
              <w:top w:val="single" w:sz="4" w:space="0" w:color="auto"/>
              <w:left w:val="nil"/>
              <w:bottom w:val="single" w:sz="4" w:space="0" w:color="auto"/>
              <w:right w:val="nil"/>
            </w:tcBorders>
            <w:shd w:val="clear" w:color="000000" w:fill="000000"/>
            <w:noWrap/>
            <w:vAlign w:val="center"/>
            <w:hideMark/>
          </w:tcPr>
          <w:p w14:paraId="7544F539" w14:textId="77777777" w:rsidR="003D6B6E" w:rsidRPr="009844B3" w:rsidRDefault="003D6B6E" w:rsidP="003D6B6E">
            <w:pPr>
              <w:pStyle w:val="Geenafstand"/>
              <w:jc w:val="center"/>
              <w:rPr>
                <w:b/>
                <w:bCs/>
                <w:color w:val="FFFFFF"/>
                <w:sz w:val="16"/>
                <w:szCs w:val="16"/>
                <w:lang w:val="en-GB"/>
              </w:rPr>
            </w:pPr>
            <w:r w:rsidRPr="009844B3">
              <w:rPr>
                <w:b/>
                <w:bCs/>
                <w:color w:val="FFFFFF"/>
                <w:sz w:val="16"/>
                <w:szCs w:val="16"/>
                <w:lang w:val="en-GB"/>
              </w:rPr>
              <w:t>BL</w:t>
            </w:r>
          </w:p>
        </w:tc>
        <w:tc>
          <w:tcPr>
            <w:tcW w:w="758" w:type="dxa"/>
            <w:tcBorders>
              <w:top w:val="single" w:sz="4" w:space="0" w:color="auto"/>
              <w:left w:val="nil"/>
              <w:bottom w:val="single" w:sz="4" w:space="0" w:color="auto"/>
              <w:right w:val="nil"/>
            </w:tcBorders>
            <w:shd w:val="clear" w:color="000000" w:fill="000000"/>
            <w:noWrap/>
            <w:vAlign w:val="center"/>
            <w:hideMark/>
          </w:tcPr>
          <w:p w14:paraId="718081A4" w14:textId="77777777" w:rsidR="003D6B6E" w:rsidRPr="009844B3" w:rsidRDefault="003D6B6E" w:rsidP="003D6B6E">
            <w:pPr>
              <w:pStyle w:val="Geenafstand"/>
              <w:jc w:val="center"/>
              <w:rPr>
                <w:b/>
                <w:bCs/>
                <w:color w:val="FFFFFF"/>
                <w:sz w:val="16"/>
                <w:szCs w:val="16"/>
                <w:lang w:val="en-GB"/>
              </w:rPr>
            </w:pPr>
            <w:r w:rsidRPr="009844B3">
              <w:rPr>
                <w:b/>
                <w:bCs/>
                <w:color w:val="FFFFFF"/>
                <w:sz w:val="16"/>
                <w:szCs w:val="16"/>
                <w:lang w:val="en-GB"/>
              </w:rPr>
              <w:t>V3W4</w:t>
            </w:r>
          </w:p>
        </w:tc>
        <w:tc>
          <w:tcPr>
            <w:tcW w:w="757" w:type="dxa"/>
            <w:tcBorders>
              <w:top w:val="single" w:sz="4" w:space="0" w:color="auto"/>
              <w:left w:val="nil"/>
              <w:bottom w:val="single" w:sz="4" w:space="0" w:color="auto"/>
              <w:right w:val="nil"/>
            </w:tcBorders>
            <w:shd w:val="clear" w:color="000000" w:fill="000000"/>
            <w:noWrap/>
            <w:vAlign w:val="center"/>
            <w:hideMark/>
          </w:tcPr>
          <w:p w14:paraId="69FA6D2F" w14:textId="77777777" w:rsidR="003D6B6E" w:rsidRPr="009844B3" w:rsidRDefault="003D6B6E" w:rsidP="003D6B6E">
            <w:pPr>
              <w:pStyle w:val="Geenafstand"/>
              <w:jc w:val="center"/>
              <w:rPr>
                <w:b/>
                <w:bCs/>
                <w:color w:val="FFFFFF"/>
                <w:sz w:val="16"/>
                <w:szCs w:val="16"/>
                <w:lang w:val="en-GB"/>
              </w:rPr>
            </w:pPr>
            <w:r w:rsidRPr="009844B3">
              <w:rPr>
                <w:b/>
                <w:bCs/>
                <w:color w:val="FFFFFF"/>
                <w:sz w:val="16"/>
                <w:szCs w:val="16"/>
                <w:lang w:val="en-GB"/>
              </w:rPr>
              <w:t>V4W8</w:t>
            </w:r>
          </w:p>
        </w:tc>
        <w:tc>
          <w:tcPr>
            <w:tcW w:w="758" w:type="dxa"/>
            <w:tcBorders>
              <w:top w:val="single" w:sz="4" w:space="0" w:color="auto"/>
              <w:left w:val="nil"/>
              <w:bottom w:val="single" w:sz="4" w:space="0" w:color="auto"/>
              <w:right w:val="nil"/>
            </w:tcBorders>
            <w:shd w:val="clear" w:color="000000" w:fill="000000"/>
            <w:noWrap/>
            <w:vAlign w:val="center"/>
            <w:hideMark/>
          </w:tcPr>
          <w:p w14:paraId="473B809C" w14:textId="77777777" w:rsidR="003D6B6E" w:rsidRPr="009844B3" w:rsidRDefault="003D6B6E" w:rsidP="003D6B6E">
            <w:pPr>
              <w:pStyle w:val="Geenafstand"/>
              <w:jc w:val="center"/>
              <w:rPr>
                <w:b/>
                <w:bCs/>
                <w:color w:val="FFFFFF"/>
                <w:sz w:val="16"/>
                <w:szCs w:val="16"/>
                <w:lang w:val="en-GB"/>
              </w:rPr>
            </w:pPr>
            <w:r w:rsidRPr="009844B3">
              <w:rPr>
                <w:b/>
                <w:bCs/>
                <w:color w:val="FFFFFF"/>
                <w:sz w:val="16"/>
                <w:szCs w:val="16"/>
                <w:lang w:val="en-GB"/>
              </w:rPr>
              <w:t>V5W12</w:t>
            </w:r>
          </w:p>
        </w:tc>
        <w:tc>
          <w:tcPr>
            <w:tcW w:w="758" w:type="dxa"/>
            <w:gridSpan w:val="2"/>
            <w:tcBorders>
              <w:top w:val="nil"/>
              <w:left w:val="nil"/>
              <w:bottom w:val="single" w:sz="4" w:space="0" w:color="auto"/>
              <w:right w:val="nil"/>
            </w:tcBorders>
            <w:shd w:val="clear" w:color="000000" w:fill="000000"/>
            <w:noWrap/>
            <w:vAlign w:val="center"/>
            <w:hideMark/>
          </w:tcPr>
          <w:p w14:paraId="50C1C706" w14:textId="77777777" w:rsidR="003D6B6E" w:rsidRPr="009844B3" w:rsidRDefault="003D6B6E" w:rsidP="003D6B6E">
            <w:pPr>
              <w:pStyle w:val="Geenafstand"/>
              <w:jc w:val="center"/>
              <w:rPr>
                <w:b/>
                <w:bCs/>
                <w:color w:val="FFFFFF"/>
                <w:sz w:val="16"/>
                <w:szCs w:val="16"/>
                <w:lang w:val="en-GB"/>
              </w:rPr>
            </w:pPr>
            <w:r w:rsidRPr="009844B3">
              <w:rPr>
                <w:b/>
                <w:bCs/>
                <w:color w:val="FFFFFF"/>
                <w:sz w:val="16"/>
                <w:szCs w:val="16"/>
                <w:lang w:val="en-GB"/>
              </w:rPr>
              <w:t>V6W16</w:t>
            </w:r>
          </w:p>
        </w:tc>
      </w:tr>
      <w:tr w:rsidR="003D6B6E" w:rsidRPr="009844B3" w14:paraId="611DD504" w14:textId="77777777" w:rsidTr="003D6B6E">
        <w:trPr>
          <w:trHeight w:val="58"/>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6B4EC878" w14:textId="77777777" w:rsidR="003D6B6E" w:rsidRPr="009844B3" w:rsidRDefault="003D6B6E" w:rsidP="003D6B6E">
            <w:pPr>
              <w:pStyle w:val="Geenafstand"/>
              <w:rPr>
                <w:sz w:val="16"/>
                <w:szCs w:val="16"/>
                <w:lang w:val="en-GB"/>
              </w:rPr>
            </w:pPr>
            <w:r w:rsidRPr="009844B3">
              <w:rPr>
                <w:sz w:val="16"/>
                <w:szCs w:val="16"/>
                <w:lang w:val="en-GB"/>
              </w:rPr>
              <w:t>Informed consent</w:t>
            </w:r>
          </w:p>
        </w:tc>
        <w:tc>
          <w:tcPr>
            <w:tcW w:w="757" w:type="dxa"/>
            <w:tcBorders>
              <w:top w:val="nil"/>
              <w:left w:val="nil"/>
              <w:bottom w:val="single" w:sz="4" w:space="0" w:color="auto"/>
              <w:right w:val="single" w:sz="4" w:space="0" w:color="auto"/>
            </w:tcBorders>
            <w:shd w:val="clear" w:color="auto" w:fill="auto"/>
            <w:noWrap/>
            <w:vAlign w:val="center"/>
            <w:hideMark/>
          </w:tcPr>
          <w:p w14:paraId="486D8A05"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2D54C759"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28705988"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hideMark/>
          </w:tcPr>
          <w:p w14:paraId="792772B8"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79690583"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4D05586B" w14:textId="77777777" w:rsidR="003D6B6E" w:rsidRPr="009844B3" w:rsidRDefault="003D6B6E" w:rsidP="003D6B6E">
            <w:pPr>
              <w:pStyle w:val="Geenafstand"/>
              <w:jc w:val="center"/>
              <w:rPr>
                <w:sz w:val="16"/>
                <w:szCs w:val="16"/>
                <w:lang w:val="en-GB"/>
              </w:rPr>
            </w:pPr>
          </w:p>
        </w:tc>
      </w:tr>
      <w:tr w:rsidR="003D6B6E" w:rsidRPr="009844B3" w14:paraId="0A0CA841"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5081D39E" w14:textId="77777777" w:rsidR="003D6B6E" w:rsidRPr="009844B3" w:rsidRDefault="003D6B6E" w:rsidP="003D6B6E">
            <w:pPr>
              <w:pStyle w:val="Geenafstand"/>
              <w:rPr>
                <w:sz w:val="16"/>
                <w:szCs w:val="16"/>
                <w:lang w:val="en-GB"/>
              </w:rPr>
            </w:pPr>
            <w:r w:rsidRPr="009844B3">
              <w:rPr>
                <w:sz w:val="16"/>
                <w:szCs w:val="16"/>
                <w:lang w:val="en-GB"/>
              </w:rPr>
              <w:t>Medical/surgical history</w:t>
            </w:r>
          </w:p>
        </w:tc>
        <w:tc>
          <w:tcPr>
            <w:tcW w:w="757" w:type="dxa"/>
            <w:tcBorders>
              <w:top w:val="nil"/>
              <w:left w:val="nil"/>
              <w:bottom w:val="single" w:sz="4" w:space="0" w:color="auto"/>
              <w:right w:val="single" w:sz="4" w:space="0" w:color="auto"/>
            </w:tcBorders>
            <w:shd w:val="clear" w:color="auto" w:fill="auto"/>
            <w:noWrap/>
            <w:vAlign w:val="center"/>
            <w:hideMark/>
          </w:tcPr>
          <w:p w14:paraId="1FA03416"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5FFAE1BE"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36B3273E"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hideMark/>
          </w:tcPr>
          <w:p w14:paraId="11F53A9C"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07D63849"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4039F22E" w14:textId="77777777" w:rsidR="003D6B6E" w:rsidRPr="009844B3" w:rsidRDefault="003D6B6E" w:rsidP="003D6B6E">
            <w:pPr>
              <w:pStyle w:val="Geenafstand"/>
              <w:jc w:val="center"/>
              <w:rPr>
                <w:sz w:val="16"/>
                <w:szCs w:val="16"/>
                <w:lang w:val="en-GB"/>
              </w:rPr>
            </w:pPr>
          </w:p>
        </w:tc>
      </w:tr>
      <w:tr w:rsidR="003D6B6E" w:rsidRPr="009844B3" w14:paraId="38C925E9"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229F7B6A" w14:textId="77777777" w:rsidR="003D6B6E" w:rsidRPr="009844B3" w:rsidRDefault="003D6B6E" w:rsidP="003D6B6E">
            <w:pPr>
              <w:pStyle w:val="Geenafstand"/>
              <w:rPr>
                <w:sz w:val="16"/>
                <w:szCs w:val="16"/>
                <w:lang w:val="en-GB"/>
              </w:rPr>
            </w:pPr>
            <w:r w:rsidRPr="009844B3">
              <w:rPr>
                <w:sz w:val="16"/>
                <w:szCs w:val="16"/>
                <w:lang w:val="en-GB"/>
              </w:rPr>
              <w:t>Inclusion/exclusion criteria</w:t>
            </w:r>
          </w:p>
        </w:tc>
        <w:tc>
          <w:tcPr>
            <w:tcW w:w="757" w:type="dxa"/>
            <w:tcBorders>
              <w:top w:val="nil"/>
              <w:left w:val="nil"/>
              <w:bottom w:val="single" w:sz="4" w:space="0" w:color="auto"/>
              <w:right w:val="single" w:sz="4" w:space="0" w:color="auto"/>
            </w:tcBorders>
            <w:shd w:val="clear" w:color="auto" w:fill="auto"/>
            <w:noWrap/>
            <w:vAlign w:val="center"/>
            <w:hideMark/>
          </w:tcPr>
          <w:p w14:paraId="5B4E5504"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67206D8A"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62174755"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hideMark/>
          </w:tcPr>
          <w:p w14:paraId="32187FEA"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70F00D65"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443ED048" w14:textId="77777777" w:rsidR="003D6B6E" w:rsidRPr="009844B3" w:rsidRDefault="003D6B6E" w:rsidP="003D6B6E">
            <w:pPr>
              <w:pStyle w:val="Geenafstand"/>
              <w:jc w:val="center"/>
              <w:rPr>
                <w:sz w:val="16"/>
                <w:szCs w:val="16"/>
                <w:lang w:val="en-GB"/>
              </w:rPr>
            </w:pPr>
          </w:p>
        </w:tc>
      </w:tr>
      <w:tr w:rsidR="003D6B6E" w:rsidRPr="009844B3" w14:paraId="556EB195"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17C027A0" w14:textId="77777777" w:rsidR="003D6B6E" w:rsidRPr="009844B3" w:rsidRDefault="003D6B6E" w:rsidP="003D6B6E">
            <w:pPr>
              <w:pStyle w:val="Geenafstand"/>
              <w:rPr>
                <w:sz w:val="16"/>
                <w:szCs w:val="16"/>
                <w:lang w:val="en-GB"/>
              </w:rPr>
            </w:pPr>
            <w:r w:rsidRPr="009844B3">
              <w:rPr>
                <w:sz w:val="16"/>
                <w:szCs w:val="16"/>
                <w:lang w:val="en-GB"/>
              </w:rPr>
              <w:t>Baseline characteristics</w:t>
            </w:r>
          </w:p>
        </w:tc>
        <w:tc>
          <w:tcPr>
            <w:tcW w:w="757" w:type="dxa"/>
            <w:tcBorders>
              <w:top w:val="nil"/>
              <w:left w:val="nil"/>
              <w:bottom w:val="single" w:sz="4" w:space="0" w:color="auto"/>
              <w:right w:val="single" w:sz="4" w:space="0" w:color="auto"/>
            </w:tcBorders>
            <w:shd w:val="clear" w:color="auto" w:fill="auto"/>
            <w:noWrap/>
            <w:vAlign w:val="center"/>
            <w:hideMark/>
          </w:tcPr>
          <w:p w14:paraId="41BCDFA5"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05DC9177"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79C53182"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hideMark/>
          </w:tcPr>
          <w:p w14:paraId="1D0939AC"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05F62F44"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507FE485" w14:textId="77777777" w:rsidR="003D6B6E" w:rsidRPr="009844B3" w:rsidRDefault="003D6B6E" w:rsidP="003D6B6E">
            <w:pPr>
              <w:pStyle w:val="Geenafstand"/>
              <w:jc w:val="center"/>
              <w:rPr>
                <w:sz w:val="16"/>
                <w:szCs w:val="16"/>
                <w:lang w:val="en-GB"/>
              </w:rPr>
            </w:pPr>
          </w:p>
        </w:tc>
      </w:tr>
      <w:tr w:rsidR="003D6B6E" w:rsidRPr="009844B3" w14:paraId="560D73C2"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129F9738" w14:textId="77777777" w:rsidR="003D6B6E" w:rsidRPr="009844B3" w:rsidRDefault="003D6B6E" w:rsidP="003D6B6E">
            <w:pPr>
              <w:pStyle w:val="Geenafstand"/>
              <w:rPr>
                <w:sz w:val="16"/>
                <w:szCs w:val="16"/>
                <w:lang w:val="en-GB"/>
              </w:rPr>
            </w:pPr>
            <w:r w:rsidRPr="009844B3">
              <w:rPr>
                <w:sz w:val="16"/>
                <w:szCs w:val="16"/>
                <w:lang w:val="en-GB"/>
              </w:rPr>
              <w:t>Concomitant medications</w:t>
            </w:r>
          </w:p>
        </w:tc>
        <w:tc>
          <w:tcPr>
            <w:tcW w:w="757" w:type="dxa"/>
            <w:tcBorders>
              <w:top w:val="nil"/>
              <w:left w:val="nil"/>
              <w:bottom w:val="single" w:sz="4" w:space="0" w:color="auto"/>
              <w:right w:val="single" w:sz="4" w:space="0" w:color="auto"/>
            </w:tcBorders>
            <w:shd w:val="clear" w:color="auto" w:fill="auto"/>
            <w:noWrap/>
            <w:vAlign w:val="center"/>
            <w:hideMark/>
          </w:tcPr>
          <w:p w14:paraId="0F78FD03"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2F8F2260"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21267EE4"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5CDEA547"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64777453"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55B684B2"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0A50E48E"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5D1EC42C" w14:textId="77777777" w:rsidR="003D6B6E" w:rsidRPr="009844B3" w:rsidRDefault="003D6B6E" w:rsidP="003D6B6E">
            <w:pPr>
              <w:pStyle w:val="Geenafstand"/>
              <w:rPr>
                <w:sz w:val="16"/>
                <w:szCs w:val="16"/>
                <w:lang w:val="en-GB"/>
              </w:rPr>
            </w:pPr>
            <w:r w:rsidRPr="009844B3">
              <w:rPr>
                <w:sz w:val="16"/>
                <w:szCs w:val="16"/>
                <w:lang w:val="en-GB"/>
              </w:rPr>
              <w:t>Adverse events</w:t>
            </w:r>
          </w:p>
        </w:tc>
        <w:tc>
          <w:tcPr>
            <w:tcW w:w="757" w:type="dxa"/>
            <w:tcBorders>
              <w:top w:val="nil"/>
              <w:left w:val="nil"/>
              <w:bottom w:val="single" w:sz="4" w:space="0" w:color="auto"/>
              <w:right w:val="single" w:sz="4" w:space="0" w:color="auto"/>
            </w:tcBorders>
            <w:shd w:val="clear" w:color="auto" w:fill="auto"/>
            <w:noWrap/>
            <w:vAlign w:val="center"/>
            <w:hideMark/>
          </w:tcPr>
          <w:p w14:paraId="0058BF01"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67A435DE"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21B381CF"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7E87A33C"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348E281D"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4CA5A8FE"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0FCFB269"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5C5CCB9D" w14:textId="36583663" w:rsidR="003D6B6E" w:rsidRPr="009844B3" w:rsidRDefault="003D6B6E" w:rsidP="003D6B6E">
            <w:pPr>
              <w:pStyle w:val="Geenafstand"/>
              <w:rPr>
                <w:sz w:val="16"/>
                <w:szCs w:val="16"/>
                <w:lang w:val="en-GB"/>
              </w:rPr>
            </w:pPr>
            <w:r>
              <w:rPr>
                <w:sz w:val="16"/>
                <w:szCs w:val="16"/>
                <w:lang w:val="en-GB"/>
              </w:rPr>
              <w:t>Patch</w:t>
            </w:r>
            <w:r w:rsidRPr="009844B3">
              <w:rPr>
                <w:sz w:val="16"/>
                <w:szCs w:val="16"/>
                <w:lang w:val="en-GB"/>
              </w:rPr>
              <w:t xml:space="preserve"> testing</w:t>
            </w:r>
          </w:p>
        </w:tc>
        <w:tc>
          <w:tcPr>
            <w:tcW w:w="757" w:type="dxa"/>
            <w:tcBorders>
              <w:top w:val="nil"/>
              <w:left w:val="nil"/>
              <w:bottom w:val="single" w:sz="4" w:space="0" w:color="auto"/>
              <w:right w:val="single" w:sz="4" w:space="0" w:color="auto"/>
            </w:tcBorders>
            <w:shd w:val="clear" w:color="auto" w:fill="auto"/>
            <w:noWrap/>
            <w:vAlign w:val="center"/>
          </w:tcPr>
          <w:p w14:paraId="6EFC306E" w14:textId="77777777" w:rsidR="003D6B6E" w:rsidRPr="009844B3" w:rsidRDefault="003D6B6E" w:rsidP="003D6B6E">
            <w:pPr>
              <w:pStyle w:val="Geenafstand"/>
              <w:jc w:val="center"/>
              <w:rPr>
                <w:sz w:val="16"/>
                <w:szCs w:val="16"/>
                <w:lang w:val="en-GB"/>
              </w:rPr>
            </w:pPr>
            <w:r w:rsidRPr="009844B3">
              <w:rPr>
                <w:sz w:val="16"/>
                <w:szCs w:val="16"/>
                <w:lang w:val="en-GB"/>
              </w:rPr>
              <w:t>X</w:t>
            </w:r>
            <w:r w:rsidRPr="009844B3">
              <w:rPr>
                <w:sz w:val="16"/>
                <w:szCs w:val="16"/>
                <w:vertAlign w:val="superscript"/>
                <w:lang w:val="en-GB"/>
              </w:rPr>
              <w:t>1</w:t>
            </w:r>
          </w:p>
        </w:tc>
        <w:tc>
          <w:tcPr>
            <w:tcW w:w="758" w:type="dxa"/>
            <w:tcBorders>
              <w:top w:val="nil"/>
              <w:left w:val="nil"/>
              <w:bottom w:val="single" w:sz="4" w:space="0" w:color="auto"/>
              <w:right w:val="single" w:sz="4" w:space="0" w:color="auto"/>
            </w:tcBorders>
            <w:shd w:val="clear" w:color="auto" w:fill="auto"/>
            <w:noWrap/>
            <w:vAlign w:val="center"/>
          </w:tcPr>
          <w:p w14:paraId="5BDAE977"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783B5DA8"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tcPr>
          <w:p w14:paraId="1884F7A9"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401DCB29"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tcPr>
          <w:p w14:paraId="5207C9A5" w14:textId="77777777" w:rsidR="003D6B6E" w:rsidRPr="009844B3" w:rsidRDefault="003D6B6E" w:rsidP="003D6B6E">
            <w:pPr>
              <w:pStyle w:val="Geenafstand"/>
              <w:jc w:val="center"/>
              <w:rPr>
                <w:sz w:val="16"/>
                <w:szCs w:val="16"/>
                <w:lang w:val="en-GB"/>
              </w:rPr>
            </w:pPr>
          </w:p>
        </w:tc>
      </w:tr>
      <w:tr w:rsidR="003D6B6E" w:rsidRPr="009844B3" w14:paraId="6A259910"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2DFC161A" w14:textId="77777777" w:rsidR="003D6B6E" w:rsidRPr="009844B3" w:rsidRDefault="003D6B6E" w:rsidP="003D6B6E">
            <w:pPr>
              <w:pStyle w:val="Geenafstand"/>
              <w:rPr>
                <w:sz w:val="16"/>
                <w:szCs w:val="16"/>
                <w:lang w:val="en-GB"/>
              </w:rPr>
            </w:pPr>
            <w:r w:rsidRPr="009844B3">
              <w:rPr>
                <w:sz w:val="16"/>
                <w:szCs w:val="16"/>
                <w:lang w:val="en-GB"/>
              </w:rPr>
              <w:t>Injection instructions</w:t>
            </w:r>
          </w:p>
        </w:tc>
        <w:tc>
          <w:tcPr>
            <w:tcW w:w="757" w:type="dxa"/>
            <w:tcBorders>
              <w:top w:val="nil"/>
              <w:left w:val="nil"/>
              <w:bottom w:val="single" w:sz="4" w:space="0" w:color="auto"/>
              <w:right w:val="single" w:sz="4" w:space="0" w:color="auto"/>
            </w:tcBorders>
            <w:shd w:val="clear" w:color="auto" w:fill="auto"/>
            <w:noWrap/>
            <w:vAlign w:val="center"/>
            <w:hideMark/>
          </w:tcPr>
          <w:p w14:paraId="3AE8A083"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09629CDB"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27283A2D"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hideMark/>
          </w:tcPr>
          <w:p w14:paraId="4D4CA82A"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10DC289B"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690E7183" w14:textId="77777777" w:rsidR="003D6B6E" w:rsidRPr="009844B3" w:rsidRDefault="003D6B6E" w:rsidP="003D6B6E">
            <w:pPr>
              <w:pStyle w:val="Geenafstand"/>
              <w:jc w:val="center"/>
              <w:rPr>
                <w:sz w:val="16"/>
                <w:szCs w:val="16"/>
                <w:lang w:val="en-GB"/>
              </w:rPr>
            </w:pPr>
          </w:p>
        </w:tc>
      </w:tr>
      <w:tr w:rsidR="003D6B6E" w:rsidRPr="009844B3" w14:paraId="48D15776"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3F6DD8EC" w14:textId="77777777" w:rsidR="003D6B6E" w:rsidRPr="009844B3" w:rsidRDefault="003D6B6E" w:rsidP="003D6B6E">
            <w:pPr>
              <w:pStyle w:val="Geenafstand"/>
              <w:rPr>
                <w:sz w:val="16"/>
                <w:szCs w:val="16"/>
                <w:lang w:val="en-GB"/>
              </w:rPr>
            </w:pPr>
            <w:r w:rsidRPr="009844B3">
              <w:rPr>
                <w:sz w:val="16"/>
                <w:szCs w:val="16"/>
                <w:lang w:val="en-GB"/>
              </w:rPr>
              <w:t>Providing medication</w:t>
            </w:r>
          </w:p>
        </w:tc>
        <w:tc>
          <w:tcPr>
            <w:tcW w:w="757" w:type="dxa"/>
            <w:tcBorders>
              <w:top w:val="nil"/>
              <w:left w:val="nil"/>
              <w:bottom w:val="single" w:sz="4" w:space="0" w:color="auto"/>
              <w:right w:val="single" w:sz="4" w:space="0" w:color="auto"/>
            </w:tcBorders>
            <w:shd w:val="clear" w:color="auto" w:fill="auto"/>
            <w:noWrap/>
            <w:vAlign w:val="center"/>
            <w:hideMark/>
          </w:tcPr>
          <w:p w14:paraId="7427B4F7"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325662C4"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3717B692"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23C3CFD0"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2A08310F"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174EE5C4" w14:textId="77777777" w:rsidR="003D6B6E" w:rsidRPr="009844B3" w:rsidRDefault="003D6B6E" w:rsidP="003D6B6E">
            <w:pPr>
              <w:pStyle w:val="Geenafstand"/>
              <w:jc w:val="center"/>
              <w:rPr>
                <w:sz w:val="16"/>
                <w:szCs w:val="16"/>
                <w:lang w:val="en-GB"/>
              </w:rPr>
            </w:pPr>
          </w:p>
        </w:tc>
      </w:tr>
      <w:tr w:rsidR="003D6B6E" w:rsidRPr="009844B3" w14:paraId="040C1F7C"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221519BE" w14:textId="77777777" w:rsidR="003D6B6E" w:rsidRPr="009844B3" w:rsidRDefault="003D6B6E" w:rsidP="003D6B6E">
            <w:pPr>
              <w:pStyle w:val="Geenafstand"/>
              <w:rPr>
                <w:sz w:val="16"/>
                <w:szCs w:val="16"/>
                <w:lang w:val="en-GB"/>
              </w:rPr>
            </w:pPr>
            <w:r w:rsidRPr="009844B3">
              <w:rPr>
                <w:sz w:val="16"/>
                <w:szCs w:val="16"/>
                <w:lang w:val="en-GB"/>
              </w:rPr>
              <w:t>Photographic Guide (PG)</w:t>
            </w:r>
          </w:p>
        </w:tc>
        <w:tc>
          <w:tcPr>
            <w:tcW w:w="757" w:type="dxa"/>
            <w:tcBorders>
              <w:top w:val="nil"/>
              <w:left w:val="nil"/>
              <w:bottom w:val="single" w:sz="4" w:space="0" w:color="auto"/>
              <w:right w:val="single" w:sz="4" w:space="0" w:color="auto"/>
            </w:tcBorders>
            <w:shd w:val="clear" w:color="auto" w:fill="auto"/>
            <w:noWrap/>
            <w:vAlign w:val="center"/>
            <w:hideMark/>
          </w:tcPr>
          <w:p w14:paraId="1E8959A1"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16403388"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3805AB2B"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4C846464"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0E0C2D05"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0427C062"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43CE9DB6"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60208E25" w14:textId="77777777" w:rsidR="003D6B6E" w:rsidRPr="009844B3" w:rsidRDefault="003D6B6E" w:rsidP="003D6B6E">
            <w:pPr>
              <w:pStyle w:val="Geenafstand"/>
              <w:rPr>
                <w:sz w:val="16"/>
                <w:szCs w:val="16"/>
                <w:lang w:val="en-GB"/>
              </w:rPr>
            </w:pPr>
            <w:r w:rsidRPr="009844B3">
              <w:rPr>
                <w:sz w:val="16"/>
                <w:szCs w:val="16"/>
                <w:lang w:val="en-GB"/>
              </w:rPr>
              <w:t>Physician Global Assessment (PGA)</w:t>
            </w:r>
          </w:p>
        </w:tc>
        <w:tc>
          <w:tcPr>
            <w:tcW w:w="757" w:type="dxa"/>
            <w:tcBorders>
              <w:top w:val="nil"/>
              <w:left w:val="nil"/>
              <w:bottom w:val="single" w:sz="4" w:space="0" w:color="auto"/>
              <w:right w:val="single" w:sz="4" w:space="0" w:color="auto"/>
            </w:tcBorders>
            <w:shd w:val="clear" w:color="auto" w:fill="auto"/>
            <w:noWrap/>
            <w:vAlign w:val="center"/>
          </w:tcPr>
          <w:p w14:paraId="5BFA00D3"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20FE8143"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5EB19C50"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tcPr>
          <w:p w14:paraId="5EC69302"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0302ADCA"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tcPr>
          <w:p w14:paraId="18D1CDBD"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1633DE6C"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6885159F" w14:textId="77777777" w:rsidR="003D6B6E" w:rsidRPr="009844B3" w:rsidRDefault="003D6B6E" w:rsidP="003D6B6E">
            <w:pPr>
              <w:pStyle w:val="Geenafstand"/>
              <w:rPr>
                <w:sz w:val="16"/>
                <w:szCs w:val="16"/>
                <w:lang w:val="en-GB"/>
              </w:rPr>
            </w:pPr>
            <w:r w:rsidRPr="009844B3">
              <w:rPr>
                <w:sz w:val="16"/>
                <w:szCs w:val="16"/>
                <w:lang w:val="en-GB"/>
              </w:rPr>
              <w:t>Hand Eczema Severity Index (HECSI)</w:t>
            </w:r>
          </w:p>
        </w:tc>
        <w:tc>
          <w:tcPr>
            <w:tcW w:w="757" w:type="dxa"/>
            <w:tcBorders>
              <w:top w:val="nil"/>
              <w:left w:val="nil"/>
              <w:bottom w:val="single" w:sz="4" w:space="0" w:color="auto"/>
              <w:right w:val="single" w:sz="4" w:space="0" w:color="auto"/>
            </w:tcBorders>
            <w:shd w:val="clear" w:color="auto" w:fill="auto"/>
            <w:noWrap/>
            <w:vAlign w:val="center"/>
            <w:hideMark/>
          </w:tcPr>
          <w:p w14:paraId="549B720A"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6A72DE72"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53CC9C12"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6B8C4484"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7F2D5DF5"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0A7A7053"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656FD782"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5EE88689" w14:textId="77777777" w:rsidR="003D6B6E" w:rsidRPr="009844B3" w:rsidRDefault="003D6B6E" w:rsidP="003D6B6E">
            <w:pPr>
              <w:pStyle w:val="Geenafstand"/>
              <w:rPr>
                <w:sz w:val="16"/>
                <w:szCs w:val="16"/>
                <w:lang w:val="en-GB"/>
              </w:rPr>
            </w:pPr>
            <w:r w:rsidRPr="009844B3">
              <w:rPr>
                <w:sz w:val="16"/>
                <w:szCs w:val="16"/>
                <w:lang w:val="en-GB"/>
              </w:rPr>
              <w:t>Quality of Life in Hand Eczema Questionnaire (QOLHEQ)</w:t>
            </w:r>
          </w:p>
        </w:tc>
        <w:tc>
          <w:tcPr>
            <w:tcW w:w="757" w:type="dxa"/>
            <w:tcBorders>
              <w:top w:val="nil"/>
              <w:left w:val="nil"/>
              <w:bottom w:val="single" w:sz="4" w:space="0" w:color="auto"/>
              <w:right w:val="single" w:sz="4" w:space="0" w:color="auto"/>
            </w:tcBorders>
            <w:shd w:val="clear" w:color="auto" w:fill="auto"/>
            <w:noWrap/>
            <w:vAlign w:val="center"/>
            <w:hideMark/>
          </w:tcPr>
          <w:p w14:paraId="197E238B"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172642F2"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31E30147"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6CB4BF95"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6D269935"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7CD07D9C"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77A8C66D"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0EAB9096" w14:textId="77777777" w:rsidR="003D6B6E" w:rsidRPr="009844B3" w:rsidRDefault="003D6B6E" w:rsidP="003D6B6E">
            <w:pPr>
              <w:pStyle w:val="Geenafstand"/>
              <w:rPr>
                <w:sz w:val="16"/>
                <w:szCs w:val="16"/>
                <w:lang w:val="en-GB"/>
              </w:rPr>
            </w:pPr>
            <w:r w:rsidRPr="009844B3">
              <w:rPr>
                <w:sz w:val="16"/>
                <w:szCs w:val="16"/>
                <w:lang w:val="en-GB"/>
              </w:rPr>
              <w:t>Dermatology Life Quality Index (DLQI)</w:t>
            </w:r>
          </w:p>
        </w:tc>
        <w:tc>
          <w:tcPr>
            <w:tcW w:w="757" w:type="dxa"/>
            <w:tcBorders>
              <w:top w:val="nil"/>
              <w:left w:val="nil"/>
              <w:bottom w:val="single" w:sz="4" w:space="0" w:color="auto"/>
              <w:right w:val="single" w:sz="4" w:space="0" w:color="auto"/>
            </w:tcBorders>
            <w:shd w:val="clear" w:color="auto" w:fill="auto"/>
            <w:noWrap/>
            <w:vAlign w:val="center"/>
            <w:hideMark/>
          </w:tcPr>
          <w:p w14:paraId="66D695B8"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513A9BC5"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5076ABEF"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73AEC1B8"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124A9E24"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53A18CF0"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3FA58B72"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20D12B60" w14:textId="77777777" w:rsidR="003D6B6E" w:rsidRPr="009844B3" w:rsidRDefault="003D6B6E" w:rsidP="003D6B6E">
            <w:pPr>
              <w:pStyle w:val="Geenafstand"/>
              <w:rPr>
                <w:sz w:val="16"/>
                <w:szCs w:val="16"/>
                <w:lang w:val="en-GB"/>
              </w:rPr>
            </w:pPr>
            <w:r w:rsidRPr="009844B3">
              <w:rPr>
                <w:sz w:val="16"/>
                <w:szCs w:val="16"/>
                <w:lang w:val="en-GB"/>
              </w:rPr>
              <w:t>Patient Global Assessment (</w:t>
            </w:r>
            <w:proofErr w:type="spellStart"/>
            <w:r w:rsidRPr="009844B3">
              <w:rPr>
                <w:sz w:val="16"/>
                <w:szCs w:val="16"/>
                <w:lang w:val="en-GB"/>
              </w:rPr>
              <w:t>PaGA</w:t>
            </w:r>
            <w:proofErr w:type="spellEnd"/>
            <w:r w:rsidRPr="009844B3">
              <w:rPr>
                <w:sz w:val="16"/>
                <w:szCs w:val="16"/>
                <w:lang w:val="en-GB"/>
              </w:rPr>
              <w:t>)</w:t>
            </w:r>
          </w:p>
        </w:tc>
        <w:tc>
          <w:tcPr>
            <w:tcW w:w="757" w:type="dxa"/>
            <w:tcBorders>
              <w:top w:val="nil"/>
              <w:left w:val="nil"/>
              <w:bottom w:val="single" w:sz="4" w:space="0" w:color="auto"/>
              <w:right w:val="single" w:sz="4" w:space="0" w:color="auto"/>
            </w:tcBorders>
            <w:shd w:val="clear" w:color="auto" w:fill="auto"/>
            <w:noWrap/>
            <w:vAlign w:val="center"/>
            <w:hideMark/>
          </w:tcPr>
          <w:p w14:paraId="1379CB62"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427C2958"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304AFE65"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480E31F9"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639FE9A8"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08D3C7D2"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5EE7E618"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4CE36B2E" w14:textId="77777777" w:rsidR="003D6B6E" w:rsidRPr="009844B3" w:rsidRDefault="003D6B6E" w:rsidP="003D6B6E">
            <w:pPr>
              <w:pStyle w:val="Geenafstand"/>
              <w:rPr>
                <w:sz w:val="16"/>
                <w:szCs w:val="16"/>
                <w:lang w:val="en-GB"/>
              </w:rPr>
            </w:pPr>
            <w:r w:rsidRPr="009844B3">
              <w:rPr>
                <w:sz w:val="16"/>
                <w:szCs w:val="16"/>
                <w:lang w:val="en-GB"/>
              </w:rPr>
              <w:t>Work Productivity and Activity Impairment (WPAI)</w:t>
            </w:r>
          </w:p>
        </w:tc>
        <w:tc>
          <w:tcPr>
            <w:tcW w:w="757" w:type="dxa"/>
            <w:tcBorders>
              <w:top w:val="nil"/>
              <w:left w:val="nil"/>
              <w:bottom w:val="single" w:sz="4" w:space="0" w:color="auto"/>
              <w:right w:val="single" w:sz="4" w:space="0" w:color="auto"/>
            </w:tcBorders>
            <w:shd w:val="clear" w:color="auto" w:fill="auto"/>
            <w:noWrap/>
            <w:vAlign w:val="center"/>
            <w:hideMark/>
          </w:tcPr>
          <w:p w14:paraId="4B93AA96"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7B042563"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691B528E"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583AFAB6"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69B0EBE3"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43564027"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48E5E8DE"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0172FCF7" w14:textId="77777777" w:rsidR="003D6B6E" w:rsidRPr="009844B3" w:rsidRDefault="003D6B6E" w:rsidP="003D6B6E">
            <w:pPr>
              <w:pStyle w:val="Geenafstand"/>
              <w:rPr>
                <w:sz w:val="16"/>
                <w:szCs w:val="16"/>
                <w:lang w:val="en-GB"/>
              </w:rPr>
            </w:pPr>
            <w:proofErr w:type="spellStart"/>
            <w:r w:rsidRPr="009844B3">
              <w:rPr>
                <w:sz w:val="16"/>
                <w:szCs w:val="16"/>
                <w:lang w:val="en-GB"/>
              </w:rPr>
              <w:t>EuroQol</w:t>
            </w:r>
            <w:proofErr w:type="spellEnd"/>
            <w:r w:rsidRPr="009844B3">
              <w:rPr>
                <w:sz w:val="16"/>
                <w:szCs w:val="16"/>
                <w:lang w:val="en-GB"/>
              </w:rPr>
              <w:t xml:space="preserve"> Quality of Life 5-Dimension 5-Level (EQ-5D-5L)</w:t>
            </w:r>
          </w:p>
        </w:tc>
        <w:tc>
          <w:tcPr>
            <w:tcW w:w="757" w:type="dxa"/>
            <w:tcBorders>
              <w:top w:val="nil"/>
              <w:left w:val="nil"/>
              <w:bottom w:val="single" w:sz="4" w:space="0" w:color="auto"/>
              <w:right w:val="single" w:sz="4" w:space="0" w:color="auto"/>
            </w:tcBorders>
            <w:shd w:val="clear" w:color="auto" w:fill="auto"/>
            <w:noWrap/>
            <w:vAlign w:val="center"/>
          </w:tcPr>
          <w:p w14:paraId="335F45D4"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6906B566"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4169F829"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tcPr>
          <w:p w14:paraId="196226D9"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65790029"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tcPr>
          <w:p w14:paraId="6E0820F9"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50C908A8"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hideMark/>
          </w:tcPr>
          <w:p w14:paraId="37236298" w14:textId="77777777" w:rsidR="003D6B6E" w:rsidRPr="009844B3" w:rsidRDefault="003D6B6E" w:rsidP="003D6B6E">
            <w:pPr>
              <w:pStyle w:val="Geenafstand"/>
              <w:rPr>
                <w:sz w:val="16"/>
                <w:szCs w:val="16"/>
                <w:lang w:val="en-GB"/>
              </w:rPr>
            </w:pPr>
            <w:r w:rsidRPr="009844B3">
              <w:rPr>
                <w:sz w:val="16"/>
                <w:szCs w:val="16"/>
                <w:lang w:val="en-GB"/>
              </w:rPr>
              <w:t>Photos</w:t>
            </w:r>
          </w:p>
        </w:tc>
        <w:tc>
          <w:tcPr>
            <w:tcW w:w="757" w:type="dxa"/>
            <w:tcBorders>
              <w:top w:val="nil"/>
              <w:left w:val="nil"/>
              <w:bottom w:val="single" w:sz="4" w:space="0" w:color="auto"/>
              <w:right w:val="single" w:sz="4" w:space="0" w:color="auto"/>
            </w:tcBorders>
            <w:shd w:val="clear" w:color="auto" w:fill="auto"/>
            <w:noWrap/>
            <w:vAlign w:val="center"/>
            <w:hideMark/>
          </w:tcPr>
          <w:p w14:paraId="638A21CE"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hideMark/>
          </w:tcPr>
          <w:p w14:paraId="453FCBB4"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3B769980"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hideMark/>
          </w:tcPr>
          <w:p w14:paraId="4FEB868F"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hideMark/>
          </w:tcPr>
          <w:p w14:paraId="19960B98"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hideMark/>
          </w:tcPr>
          <w:p w14:paraId="2C47926C"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1F62DCD9"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4B5E038D" w14:textId="77777777" w:rsidR="003D6B6E" w:rsidRPr="009844B3" w:rsidRDefault="003D6B6E" w:rsidP="003D6B6E">
            <w:pPr>
              <w:pStyle w:val="Geenafstand"/>
              <w:rPr>
                <w:sz w:val="16"/>
                <w:szCs w:val="16"/>
                <w:lang w:val="en-GB"/>
              </w:rPr>
            </w:pPr>
            <w:r w:rsidRPr="009844B3">
              <w:rPr>
                <w:sz w:val="16"/>
                <w:szCs w:val="16"/>
                <w:lang w:val="en-GB"/>
              </w:rPr>
              <w:t>Laboratory</w:t>
            </w:r>
            <w:r w:rsidRPr="009844B3">
              <w:rPr>
                <w:sz w:val="16"/>
                <w:szCs w:val="16"/>
                <w:vertAlign w:val="superscript"/>
                <w:lang w:val="en-GB"/>
              </w:rPr>
              <w:t>2</w:t>
            </w:r>
          </w:p>
        </w:tc>
        <w:tc>
          <w:tcPr>
            <w:tcW w:w="757" w:type="dxa"/>
            <w:tcBorders>
              <w:top w:val="nil"/>
              <w:left w:val="nil"/>
              <w:bottom w:val="single" w:sz="4" w:space="0" w:color="auto"/>
              <w:right w:val="single" w:sz="4" w:space="0" w:color="auto"/>
            </w:tcBorders>
            <w:shd w:val="clear" w:color="auto" w:fill="auto"/>
            <w:noWrap/>
            <w:vAlign w:val="center"/>
          </w:tcPr>
          <w:p w14:paraId="70BB0EFD"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533AE6C9"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15B495FF"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tcPr>
          <w:p w14:paraId="4BEB1D78"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15D66986"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tcPr>
          <w:p w14:paraId="5D9B06DB" w14:textId="77777777" w:rsidR="003D6B6E" w:rsidRPr="009844B3" w:rsidRDefault="003D6B6E" w:rsidP="003D6B6E">
            <w:pPr>
              <w:pStyle w:val="Geenafstand"/>
              <w:jc w:val="center"/>
              <w:rPr>
                <w:sz w:val="16"/>
                <w:szCs w:val="16"/>
                <w:lang w:val="en-GB"/>
              </w:rPr>
            </w:pPr>
          </w:p>
        </w:tc>
      </w:tr>
      <w:tr w:rsidR="003D6B6E" w:rsidRPr="009844B3" w14:paraId="6F0C8702"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2EBF29C7" w14:textId="77777777" w:rsidR="003D6B6E" w:rsidRPr="009844B3" w:rsidRDefault="003D6B6E" w:rsidP="003D6B6E">
            <w:pPr>
              <w:pStyle w:val="Geenafstand"/>
              <w:rPr>
                <w:i/>
                <w:iCs/>
                <w:sz w:val="16"/>
                <w:szCs w:val="16"/>
                <w:lang w:val="en-GB"/>
              </w:rPr>
            </w:pPr>
            <w:r w:rsidRPr="009844B3">
              <w:rPr>
                <w:i/>
                <w:iCs/>
                <w:sz w:val="16"/>
                <w:szCs w:val="16"/>
                <w:lang w:val="en-GB"/>
              </w:rPr>
              <w:t>- Complete blood count (CBC), Leukocyte count (WBC)</w:t>
            </w:r>
          </w:p>
        </w:tc>
        <w:tc>
          <w:tcPr>
            <w:tcW w:w="757" w:type="dxa"/>
            <w:tcBorders>
              <w:top w:val="nil"/>
              <w:left w:val="nil"/>
              <w:bottom w:val="single" w:sz="4" w:space="0" w:color="auto"/>
              <w:right w:val="single" w:sz="4" w:space="0" w:color="auto"/>
            </w:tcBorders>
            <w:shd w:val="clear" w:color="auto" w:fill="auto"/>
            <w:noWrap/>
            <w:vAlign w:val="center"/>
          </w:tcPr>
          <w:p w14:paraId="76B292ED"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3BBB93EC"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26268819"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tcPr>
          <w:p w14:paraId="2F3FE5E0"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41627E18"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tcPr>
          <w:p w14:paraId="7A8C2FA3"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11883B02"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4EA44F3D" w14:textId="77777777" w:rsidR="003D6B6E" w:rsidRPr="009844B3" w:rsidRDefault="003D6B6E" w:rsidP="003D6B6E">
            <w:pPr>
              <w:pStyle w:val="Geenafstand"/>
              <w:rPr>
                <w:i/>
                <w:iCs/>
                <w:sz w:val="16"/>
                <w:szCs w:val="16"/>
                <w:lang w:val="en-GB"/>
              </w:rPr>
            </w:pPr>
            <w:r w:rsidRPr="009844B3">
              <w:rPr>
                <w:i/>
                <w:iCs/>
                <w:sz w:val="16"/>
                <w:szCs w:val="16"/>
                <w:lang w:val="en-GB"/>
              </w:rPr>
              <w:t>- Thymus and activation regulated chemokine (TARC)</w:t>
            </w:r>
          </w:p>
        </w:tc>
        <w:tc>
          <w:tcPr>
            <w:tcW w:w="757" w:type="dxa"/>
            <w:tcBorders>
              <w:top w:val="nil"/>
              <w:left w:val="nil"/>
              <w:bottom w:val="single" w:sz="4" w:space="0" w:color="auto"/>
              <w:right w:val="single" w:sz="4" w:space="0" w:color="auto"/>
            </w:tcBorders>
            <w:shd w:val="clear" w:color="auto" w:fill="auto"/>
            <w:noWrap/>
            <w:vAlign w:val="center"/>
          </w:tcPr>
          <w:p w14:paraId="1080A636"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3275314C"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54F0F59E"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tcPr>
          <w:p w14:paraId="3B0B9367"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4622AA90"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tcPr>
          <w:p w14:paraId="3AF62F7A"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401DCF71"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324C6D7B" w14:textId="77777777" w:rsidR="003D6B6E" w:rsidRPr="009844B3" w:rsidRDefault="003D6B6E" w:rsidP="003D6B6E">
            <w:pPr>
              <w:pStyle w:val="Geenafstand"/>
              <w:rPr>
                <w:i/>
                <w:iCs/>
                <w:sz w:val="16"/>
                <w:szCs w:val="16"/>
                <w:lang w:val="en-GB"/>
              </w:rPr>
            </w:pPr>
            <w:r w:rsidRPr="009844B3">
              <w:rPr>
                <w:i/>
                <w:iCs/>
                <w:sz w:val="16"/>
                <w:szCs w:val="16"/>
                <w:lang w:val="en-GB"/>
              </w:rPr>
              <w:t xml:space="preserve">- Total immunoglobulin (Ig) E, specific </w:t>
            </w:r>
            <w:proofErr w:type="spellStart"/>
            <w:r w:rsidRPr="009844B3">
              <w:rPr>
                <w:i/>
                <w:iCs/>
                <w:sz w:val="16"/>
                <w:szCs w:val="16"/>
                <w:lang w:val="en-GB"/>
              </w:rPr>
              <w:t>IgE</w:t>
            </w:r>
            <w:proofErr w:type="spellEnd"/>
            <w:r w:rsidRPr="009844B3">
              <w:rPr>
                <w:i/>
                <w:iCs/>
                <w:sz w:val="16"/>
                <w:szCs w:val="16"/>
                <w:lang w:val="en-GB"/>
              </w:rPr>
              <w:t xml:space="preserve"> for inhalant allergens</w:t>
            </w:r>
          </w:p>
        </w:tc>
        <w:tc>
          <w:tcPr>
            <w:tcW w:w="757" w:type="dxa"/>
            <w:tcBorders>
              <w:top w:val="nil"/>
              <w:left w:val="nil"/>
              <w:bottom w:val="single" w:sz="4" w:space="0" w:color="auto"/>
              <w:right w:val="single" w:sz="4" w:space="0" w:color="auto"/>
            </w:tcBorders>
            <w:shd w:val="clear" w:color="auto" w:fill="auto"/>
            <w:noWrap/>
            <w:vAlign w:val="center"/>
          </w:tcPr>
          <w:p w14:paraId="3910D28A"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5569BD37"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548CD2F4"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tcPr>
          <w:p w14:paraId="3985AAAA"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57F1154C"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tcPr>
          <w:p w14:paraId="56CAE0C5" w14:textId="77777777" w:rsidR="003D6B6E" w:rsidRPr="009844B3" w:rsidRDefault="003D6B6E" w:rsidP="003D6B6E">
            <w:pPr>
              <w:pStyle w:val="Geenafstand"/>
              <w:jc w:val="center"/>
              <w:rPr>
                <w:sz w:val="16"/>
                <w:szCs w:val="16"/>
                <w:lang w:val="en-GB"/>
              </w:rPr>
            </w:pPr>
          </w:p>
        </w:tc>
      </w:tr>
      <w:tr w:rsidR="003D6B6E" w:rsidRPr="009844B3" w14:paraId="5B0FFD91"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52ABEEC7" w14:textId="77777777" w:rsidR="003D6B6E" w:rsidRPr="009844B3" w:rsidRDefault="003D6B6E" w:rsidP="003D6B6E">
            <w:pPr>
              <w:pStyle w:val="Geenafstand"/>
              <w:rPr>
                <w:i/>
                <w:iCs/>
                <w:sz w:val="16"/>
                <w:szCs w:val="16"/>
                <w:lang w:val="en-GB"/>
              </w:rPr>
            </w:pPr>
            <w:r w:rsidRPr="009844B3">
              <w:rPr>
                <w:i/>
                <w:iCs/>
                <w:sz w:val="16"/>
                <w:szCs w:val="16"/>
                <w:lang w:val="en-GB"/>
              </w:rPr>
              <w:t>- Creatinine, gamma-GT, ALAT</w:t>
            </w:r>
          </w:p>
        </w:tc>
        <w:tc>
          <w:tcPr>
            <w:tcW w:w="757" w:type="dxa"/>
            <w:tcBorders>
              <w:top w:val="nil"/>
              <w:left w:val="nil"/>
              <w:bottom w:val="single" w:sz="4" w:space="0" w:color="auto"/>
              <w:right w:val="single" w:sz="4" w:space="0" w:color="auto"/>
            </w:tcBorders>
            <w:shd w:val="clear" w:color="auto" w:fill="auto"/>
            <w:noWrap/>
            <w:vAlign w:val="center"/>
          </w:tcPr>
          <w:p w14:paraId="28F42222"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38CE4406"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5C147391"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7" w:type="dxa"/>
            <w:tcBorders>
              <w:top w:val="nil"/>
              <w:left w:val="nil"/>
              <w:bottom w:val="single" w:sz="4" w:space="0" w:color="auto"/>
              <w:right w:val="single" w:sz="4" w:space="0" w:color="auto"/>
            </w:tcBorders>
            <w:shd w:val="clear" w:color="auto" w:fill="auto"/>
            <w:noWrap/>
            <w:vAlign w:val="center"/>
          </w:tcPr>
          <w:p w14:paraId="17A27644"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4E9FDA74"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gridSpan w:val="2"/>
            <w:tcBorders>
              <w:top w:val="nil"/>
              <w:left w:val="nil"/>
              <w:bottom w:val="single" w:sz="4" w:space="0" w:color="auto"/>
              <w:right w:val="single" w:sz="4" w:space="0" w:color="auto"/>
            </w:tcBorders>
            <w:shd w:val="clear" w:color="auto" w:fill="auto"/>
            <w:noWrap/>
            <w:vAlign w:val="center"/>
          </w:tcPr>
          <w:p w14:paraId="658C867B" w14:textId="77777777" w:rsidR="003D6B6E" w:rsidRPr="009844B3" w:rsidRDefault="003D6B6E" w:rsidP="003D6B6E">
            <w:pPr>
              <w:pStyle w:val="Geenafstand"/>
              <w:jc w:val="center"/>
              <w:rPr>
                <w:sz w:val="16"/>
                <w:szCs w:val="16"/>
                <w:lang w:val="en-GB"/>
              </w:rPr>
            </w:pPr>
            <w:r w:rsidRPr="009844B3">
              <w:rPr>
                <w:sz w:val="16"/>
                <w:szCs w:val="16"/>
                <w:lang w:val="en-GB"/>
              </w:rPr>
              <w:t>X</w:t>
            </w:r>
          </w:p>
        </w:tc>
      </w:tr>
      <w:tr w:rsidR="003D6B6E" w:rsidRPr="009844B3" w14:paraId="0BC83FB2"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0F7F7833" w14:textId="77777777" w:rsidR="003D6B6E" w:rsidRPr="009844B3" w:rsidRDefault="003D6B6E" w:rsidP="003D6B6E">
            <w:pPr>
              <w:pStyle w:val="Geenafstand"/>
              <w:rPr>
                <w:i/>
                <w:iCs/>
                <w:sz w:val="16"/>
                <w:szCs w:val="16"/>
                <w:lang w:val="en-GB"/>
              </w:rPr>
            </w:pPr>
            <w:r w:rsidRPr="009844B3">
              <w:rPr>
                <w:i/>
                <w:iCs/>
                <w:sz w:val="16"/>
                <w:szCs w:val="16"/>
                <w:lang w:val="en-GB"/>
              </w:rPr>
              <w:t>- HIV screening</w:t>
            </w:r>
          </w:p>
        </w:tc>
        <w:tc>
          <w:tcPr>
            <w:tcW w:w="757" w:type="dxa"/>
            <w:tcBorders>
              <w:top w:val="nil"/>
              <w:left w:val="nil"/>
              <w:bottom w:val="single" w:sz="4" w:space="0" w:color="auto"/>
              <w:right w:val="single" w:sz="4" w:space="0" w:color="auto"/>
            </w:tcBorders>
            <w:shd w:val="clear" w:color="auto" w:fill="auto"/>
            <w:noWrap/>
            <w:vAlign w:val="center"/>
          </w:tcPr>
          <w:p w14:paraId="2832EBCF"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448D2F47"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775B90C7"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tcPr>
          <w:p w14:paraId="0ECE2845"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15EB89DA"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tcPr>
          <w:p w14:paraId="08143F2C" w14:textId="77777777" w:rsidR="003D6B6E" w:rsidRPr="009844B3" w:rsidRDefault="003D6B6E" w:rsidP="003D6B6E">
            <w:pPr>
              <w:pStyle w:val="Geenafstand"/>
              <w:jc w:val="center"/>
              <w:rPr>
                <w:sz w:val="16"/>
                <w:szCs w:val="16"/>
                <w:lang w:val="en-GB"/>
              </w:rPr>
            </w:pPr>
          </w:p>
        </w:tc>
      </w:tr>
      <w:tr w:rsidR="003D6B6E" w:rsidRPr="009844B3" w14:paraId="1FE1B0E0"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1C4058CC" w14:textId="77777777" w:rsidR="003D6B6E" w:rsidRPr="009844B3" w:rsidRDefault="003D6B6E" w:rsidP="003D6B6E">
            <w:pPr>
              <w:pStyle w:val="Geenafstand"/>
              <w:rPr>
                <w:i/>
                <w:iCs/>
                <w:sz w:val="16"/>
                <w:szCs w:val="16"/>
                <w:lang w:val="en-GB"/>
              </w:rPr>
            </w:pPr>
            <w:r w:rsidRPr="009844B3">
              <w:rPr>
                <w:i/>
                <w:iCs/>
                <w:sz w:val="16"/>
                <w:szCs w:val="16"/>
                <w:lang w:val="en-GB"/>
              </w:rPr>
              <w:t xml:space="preserve">- HBsAg, </w:t>
            </w:r>
            <w:proofErr w:type="spellStart"/>
            <w:r w:rsidRPr="009844B3">
              <w:rPr>
                <w:i/>
                <w:iCs/>
                <w:sz w:val="16"/>
                <w:szCs w:val="16"/>
                <w:lang w:val="en-GB"/>
              </w:rPr>
              <w:t>HBcAb</w:t>
            </w:r>
            <w:proofErr w:type="spellEnd"/>
            <w:r w:rsidRPr="009844B3">
              <w:rPr>
                <w:i/>
                <w:iCs/>
                <w:sz w:val="16"/>
                <w:szCs w:val="16"/>
                <w:lang w:val="en-GB"/>
              </w:rPr>
              <w:t xml:space="preserve">, </w:t>
            </w:r>
            <w:proofErr w:type="spellStart"/>
            <w:r w:rsidRPr="009844B3">
              <w:rPr>
                <w:i/>
                <w:iCs/>
                <w:sz w:val="16"/>
                <w:szCs w:val="16"/>
                <w:lang w:val="en-GB"/>
              </w:rPr>
              <w:t>HepC</w:t>
            </w:r>
            <w:proofErr w:type="spellEnd"/>
          </w:p>
        </w:tc>
        <w:tc>
          <w:tcPr>
            <w:tcW w:w="757" w:type="dxa"/>
            <w:tcBorders>
              <w:top w:val="nil"/>
              <w:left w:val="nil"/>
              <w:bottom w:val="single" w:sz="4" w:space="0" w:color="auto"/>
              <w:right w:val="single" w:sz="4" w:space="0" w:color="auto"/>
            </w:tcBorders>
            <w:shd w:val="clear" w:color="auto" w:fill="auto"/>
            <w:noWrap/>
            <w:vAlign w:val="center"/>
          </w:tcPr>
          <w:p w14:paraId="6B9B485F"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3F34628B"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57B5360D"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tcPr>
          <w:p w14:paraId="5DE77C78"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149EE914"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tcPr>
          <w:p w14:paraId="2F6063CE" w14:textId="77777777" w:rsidR="003D6B6E" w:rsidRPr="009844B3" w:rsidRDefault="003D6B6E" w:rsidP="003D6B6E">
            <w:pPr>
              <w:pStyle w:val="Geenafstand"/>
              <w:jc w:val="center"/>
              <w:rPr>
                <w:sz w:val="16"/>
                <w:szCs w:val="16"/>
                <w:lang w:val="en-GB"/>
              </w:rPr>
            </w:pPr>
          </w:p>
        </w:tc>
      </w:tr>
      <w:tr w:rsidR="003D6B6E" w:rsidRPr="009844B3" w14:paraId="732A74EF"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304B4F74" w14:textId="77777777" w:rsidR="003D6B6E" w:rsidRPr="009844B3" w:rsidRDefault="003D6B6E" w:rsidP="003D6B6E">
            <w:pPr>
              <w:pStyle w:val="Geenafstand"/>
              <w:rPr>
                <w:i/>
                <w:iCs/>
                <w:sz w:val="16"/>
                <w:szCs w:val="16"/>
                <w:lang w:val="en-GB"/>
              </w:rPr>
            </w:pPr>
            <w:r w:rsidRPr="009844B3">
              <w:rPr>
                <w:i/>
                <w:iCs/>
                <w:sz w:val="16"/>
                <w:szCs w:val="16"/>
                <w:lang w:val="en-GB"/>
              </w:rPr>
              <w:t>- Pregnancy test for females of childbearing potential</w:t>
            </w:r>
          </w:p>
        </w:tc>
        <w:tc>
          <w:tcPr>
            <w:tcW w:w="757" w:type="dxa"/>
            <w:tcBorders>
              <w:top w:val="nil"/>
              <w:left w:val="nil"/>
              <w:bottom w:val="single" w:sz="4" w:space="0" w:color="auto"/>
              <w:right w:val="single" w:sz="4" w:space="0" w:color="auto"/>
            </w:tcBorders>
            <w:shd w:val="clear" w:color="auto" w:fill="auto"/>
            <w:noWrap/>
            <w:vAlign w:val="center"/>
          </w:tcPr>
          <w:p w14:paraId="5433D2F5"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6330D539"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6370CBD7"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tcPr>
          <w:p w14:paraId="7948D2AA"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79C6C29C"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tcPr>
          <w:p w14:paraId="5924C871" w14:textId="77777777" w:rsidR="003D6B6E" w:rsidRPr="009844B3" w:rsidRDefault="003D6B6E" w:rsidP="003D6B6E">
            <w:pPr>
              <w:pStyle w:val="Geenafstand"/>
              <w:jc w:val="center"/>
              <w:rPr>
                <w:sz w:val="16"/>
                <w:szCs w:val="16"/>
                <w:lang w:val="en-GB"/>
              </w:rPr>
            </w:pPr>
          </w:p>
        </w:tc>
      </w:tr>
      <w:tr w:rsidR="003D6B6E" w:rsidRPr="009844B3" w14:paraId="29D89CE6" w14:textId="77777777" w:rsidTr="003D6B6E">
        <w:trPr>
          <w:trHeight w:val="235"/>
        </w:trPr>
        <w:tc>
          <w:tcPr>
            <w:tcW w:w="4205" w:type="dxa"/>
            <w:tcBorders>
              <w:top w:val="nil"/>
              <w:left w:val="single" w:sz="4" w:space="0" w:color="auto"/>
              <w:bottom w:val="single" w:sz="4" w:space="0" w:color="auto"/>
              <w:right w:val="single" w:sz="4" w:space="0" w:color="auto"/>
            </w:tcBorders>
            <w:shd w:val="clear" w:color="auto" w:fill="auto"/>
            <w:noWrap/>
            <w:vAlign w:val="center"/>
          </w:tcPr>
          <w:p w14:paraId="3ED4E584" w14:textId="77777777" w:rsidR="003D6B6E" w:rsidRPr="009844B3" w:rsidRDefault="003D6B6E" w:rsidP="003D6B6E">
            <w:pPr>
              <w:pStyle w:val="Geenafstand"/>
              <w:rPr>
                <w:i/>
                <w:iCs/>
                <w:sz w:val="16"/>
                <w:szCs w:val="16"/>
                <w:lang w:val="en-GB"/>
              </w:rPr>
            </w:pPr>
            <w:r w:rsidRPr="009844B3">
              <w:rPr>
                <w:i/>
                <w:iCs/>
                <w:sz w:val="16"/>
                <w:szCs w:val="16"/>
                <w:lang w:val="en-GB"/>
              </w:rPr>
              <w:lastRenderedPageBreak/>
              <w:t>- Faeces test (only on indication</w:t>
            </w:r>
            <w:r w:rsidRPr="009844B3">
              <w:rPr>
                <w:i/>
                <w:iCs/>
                <w:sz w:val="16"/>
                <w:szCs w:val="16"/>
                <w:vertAlign w:val="superscript"/>
                <w:lang w:val="en-GB"/>
              </w:rPr>
              <w:t>3</w:t>
            </w:r>
            <w:r w:rsidRPr="009844B3">
              <w:rPr>
                <w:i/>
                <w:iCs/>
                <w:sz w:val="16"/>
                <w:szCs w:val="16"/>
                <w:lang w:val="en-GB"/>
              </w:rPr>
              <w:t>)</w:t>
            </w:r>
          </w:p>
        </w:tc>
        <w:tc>
          <w:tcPr>
            <w:tcW w:w="757" w:type="dxa"/>
            <w:tcBorders>
              <w:top w:val="nil"/>
              <w:left w:val="nil"/>
              <w:bottom w:val="single" w:sz="4" w:space="0" w:color="auto"/>
              <w:right w:val="single" w:sz="4" w:space="0" w:color="auto"/>
            </w:tcBorders>
            <w:shd w:val="clear" w:color="auto" w:fill="auto"/>
            <w:noWrap/>
            <w:vAlign w:val="center"/>
          </w:tcPr>
          <w:p w14:paraId="0875D9FD" w14:textId="77777777" w:rsidR="003D6B6E" w:rsidRPr="009844B3" w:rsidRDefault="003D6B6E" w:rsidP="003D6B6E">
            <w:pPr>
              <w:pStyle w:val="Geenafstand"/>
              <w:jc w:val="center"/>
              <w:rPr>
                <w:sz w:val="16"/>
                <w:szCs w:val="16"/>
                <w:lang w:val="en-GB"/>
              </w:rPr>
            </w:pPr>
            <w:r w:rsidRPr="009844B3">
              <w:rPr>
                <w:sz w:val="16"/>
                <w:szCs w:val="16"/>
                <w:lang w:val="en-GB"/>
              </w:rPr>
              <w:t>X</w:t>
            </w:r>
          </w:p>
        </w:tc>
        <w:tc>
          <w:tcPr>
            <w:tcW w:w="758" w:type="dxa"/>
            <w:tcBorders>
              <w:top w:val="nil"/>
              <w:left w:val="nil"/>
              <w:bottom w:val="single" w:sz="4" w:space="0" w:color="auto"/>
              <w:right w:val="single" w:sz="4" w:space="0" w:color="auto"/>
            </w:tcBorders>
            <w:shd w:val="clear" w:color="auto" w:fill="auto"/>
            <w:noWrap/>
            <w:vAlign w:val="center"/>
          </w:tcPr>
          <w:p w14:paraId="2C387B01"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0DD3A2C5" w14:textId="77777777" w:rsidR="003D6B6E" w:rsidRPr="009844B3" w:rsidRDefault="003D6B6E" w:rsidP="003D6B6E">
            <w:pPr>
              <w:pStyle w:val="Geenafstand"/>
              <w:jc w:val="center"/>
              <w:rPr>
                <w:sz w:val="16"/>
                <w:szCs w:val="16"/>
                <w:lang w:val="en-GB"/>
              </w:rPr>
            </w:pPr>
          </w:p>
        </w:tc>
        <w:tc>
          <w:tcPr>
            <w:tcW w:w="757" w:type="dxa"/>
            <w:tcBorders>
              <w:top w:val="nil"/>
              <w:left w:val="nil"/>
              <w:bottom w:val="single" w:sz="4" w:space="0" w:color="auto"/>
              <w:right w:val="single" w:sz="4" w:space="0" w:color="auto"/>
            </w:tcBorders>
            <w:shd w:val="clear" w:color="auto" w:fill="auto"/>
            <w:noWrap/>
            <w:vAlign w:val="center"/>
          </w:tcPr>
          <w:p w14:paraId="0B180509" w14:textId="77777777" w:rsidR="003D6B6E" w:rsidRPr="009844B3" w:rsidRDefault="003D6B6E" w:rsidP="003D6B6E">
            <w:pPr>
              <w:pStyle w:val="Geenafstand"/>
              <w:jc w:val="center"/>
              <w:rPr>
                <w:sz w:val="16"/>
                <w:szCs w:val="16"/>
                <w:lang w:val="en-GB"/>
              </w:rPr>
            </w:pPr>
          </w:p>
        </w:tc>
        <w:tc>
          <w:tcPr>
            <w:tcW w:w="758" w:type="dxa"/>
            <w:tcBorders>
              <w:top w:val="nil"/>
              <w:left w:val="nil"/>
              <w:bottom w:val="single" w:sz="4" w:space="0" w:color="auto"/>
              <w:right w:val="single" w:sz="4" w:space="0" w:color="auto"/>
            </w:tcBorders>
            <w:shd w:val="clear" w:color="auto" w:fill="auto"/>
            <w:noWrap/>
            <w:vAlign w:val="center"/>
          </w:tcPr>
          <w:p w14:paraId="3385D6DA" w14:textId="77777777" w:rsidR="003D6B6E" w:rsidRPr="009844B3" w:rsidRDefault="003D6B6E" w:rsidP="003D6B6E">
            <w:pPr>
              <w:pStyle w:val="Geenafstand"/>
              <w:jc w:val="center"/>
              <w:rPr>
                <w:sz w:val="16"/>
                <w:szCs w:val="16"/>
                <w:lang w:val="en-GB"/>
              </w:rPr>
            </w:pPr>
          </w:p>
        </w:tc>
        <w:tc>
          <w:tcPr>
            <w:tcW w:w="758" w:type="dxa"/>
            <w:gridSpan w:val="2"/>
            <w:tcBorders>
              <w:top w:val="nil"/>
              <w:left w:val="nil"/>
              <w:bottom w:val="single" w:sz="4" w:space="0" w:color="auto"/>
              <w:right w:val="single" w:sz="4" w:space="0" w:color="auto"/>
            </w:tcBorders>
            <w:shd w:val="clear" w:color="auto" w:fill="auto"/>
            <w:noWrap/>
            <w:vAlign w:val="center"/>
          </w:tcPr>
          <w:p w14:paraId="309045F5" w14:textId="77777777" w:rsidR="003D6B6E" w:rsidRPr="009844B3" w:rsidRDefault="003D6B6E" w:rsidP="003D6B6E">
            <w:pPr>
              <w:pStyle w:val="Geenafstand"/>
              <w:jc w:val="center"/>
              <w:rPr>
                <w:sz w:val="16"/>
                <w:szCs w:val="16"/>
                <w:lang w:val="en-GB"/>
              </w:rPr>
            </w:pPr>
          </w:p>
        </w:tc>
      </w:tr>
      <w:tr w:rsidR="003D6B6E" w:rsidRPr="00C039B9" w14:paraId="24D9B18F" w14:textId="77777777" w:rsidTr="003D6B6E">
        <w:trPr>
          <w:trHeight w:val="223"/>
        </w:trPr>
        <w:tc>
          <w:tcPr>
            <w:tcW w:w="8751" w:type="dxa"/>
            <w:gridSpan w:val="8"/>
            <w:tcBorders>
              <w:top w:val="nil"/>
              <w:left w:val="nil"/>
              <w:bottom w:val="nil"/>
              <w:right w:val="nil"/>
            </w:tcBorders>
            <w:shd w:val="clear" w:color="auto" w:fill="auto"/>
            <w:noWrap/>
            <w:vAlign w:val="center"/>
            <w:hideMark/>
          </w:tcPr>
          <w:p w14:paraId="7607F5AC" w14:textId="4E65E678" w:rsidR="003D6B6E" w:rsidRPr="009844B3" w:rsidRDefault="003D6B6E" w:rsidP="003D6B6E">
            <w:pPr>
              <w:pStyle w:val="Geenafstand"/>
              <w:rPr>
                <w:sz w:val="16"/>
                <w:szCs w:val="16"/>
                <w:lang w:val="en-GB"/>
              </w:rPr>
            </w:pPr>
            <w:r w:rsidRPr="009844B3">
              <w:rPr>
                <w:sz w:val="16"/>
                <w:szCs w:val="16"/>
                <w:vertAlign w:val="superscript"/>
                <w:lang w:val="en-GB"/>
              </w:rPr>
              <w:t>1</w:t>
            </w:r>
            <w:r w:rsidRPr="009844B3">
              <w:rPr>
                <w:sz w:val="16"/>
                <w:szCs w:val="16"/>
                <w:lang w:val="en-GB"/>
              </w:rPr>
              <w:t xml:space="preserve"> </w:t>
            </w:r>
            <w:r>
              <w:rPr>
                <w:sz w:val="16"/>
                <w:szCs w:val="16"/>
                <w:lang w:val="en-GB"/>
              </w:rPr>
              <w:t>Patch</w:t>
            </w:r>
            <w:r w:rsidRPr="009844B3">
              <w:rPr>
                <w:sz w:val="16"/>
                <w:szCs w:val="16"/>
                <w:lang w:val="en-GB"/>
              </w:rPr>
              <w:t xml:space="preserve"> testing during Screening. Day 3 reading between Screening and Baseline (1 extra, short visit). Day 7 reading during Baseline.</w:t>
            </w:r>
          </w:p>
          <w:p w14:paraId="2A68CAAF" w14:textId="77777777" w:rsidR="003D6B6E" w:rsidRPr="009844B3" w:rsidRDefault="003D6B6E" w:rsidP="003D6B6E">
            <w:pPr>
              <w:pStyle w:val="Geenafstand"/>
              <w:rPr>
                <w:sz w:val="16"/>
                <w:szCs w:val="16"/>
                <w:lang w:val="en-GB"/>
              </w:rPr>
            </w:pPr>
            <w:r w:rsidRPr="009844B3">
              <w:rPr>
                <w:sz w:val="16"/>
                <w:szCs w:val="16"/>
                <w:vertAlign w:val="superscript"/>
                <w:lang w:val="en-GB"/>
              </w:rPr>
              <w:t>2</w:t>
            </w:r>
            <w:r w:rsidRPr="009844B3">
              <w:rPr>
                <w:sz w:val="16"/>
                <w:szCs w:val="16"/>
                <w:lang w:val="en-GB"/>
              </w:rPr>
              <w:t xml:space="preserve"> Withdrawal of blood before administering study drug injections</w:t>
            </w:r>
          </w:p>
          <w:p w14:paraId="11347784" w14:textId="77777777" w:rsidR="003D6B6E" w:rsidRPr="009844B3" w:rsidRDefault="003D6B6E" w:rsidP="003D6B6E">
            <w:pPr>
              <w:pStyle w:val="Geenafstand"/>
              <w:rPr>
                <w:sz w:val="16"/>
                <w:szCs w:val="16"/>
                <w:lang w:val="en-GB"/>
              </w:rPr>
            </w:pPr>
            <w:r w:rsidRPr="009844B3">
              <w:rPr>
                <w:sz w:val="16"/>
                <w:szCs w:val="16"/>
                <w:vertAlign w:val="superscript"/>
                <w:lang w:val="en-GB"/>
              </w:rPr>
              <w:t>3</w:t>
            </w:r>
            <w:r w:rsidRPr="009844B3">
              <w:rPr>
                <w:sz w:val="16"/>
                <w:szCs w:val="16"/>
                <w:lang w:val="en-GB"/>
              </w:rPr>
              <w:t xml:space="preserve"> In case of no visit to the tropics in history; no further action. In case of visit to the tropics in history; faeces PCR parasitic </w:t>
            </w:r>
          </w:p>
        </w:tc>
      </w:tr>
      <w:tr w:rsidR="003D6B6E" w:rsidRPr="00C039B9" w14:paraId="533D5E91" w14:textId="77777777" w:rsidTr="003D6B6E">
        <w:trPr>
          <w:trHeight w:val="68"/>
        </w:trPr>
        <w:tc>
          <w:tcPr>
            <w:tcW w:w="8751" w:type="dxa"/>
            <w:gridSpan w:val="8"/>
            <w:tcBorders>
              <w:top w:val="nil"/>
              <w:left w:val="nil"/>
              <w:bottom w:val="nil"/>
              <w:right w:val="nil"/>
            </w:tcBorders>
            <w:shd w:val="clear" w:color="auto" w:fill="auto"/>
            <w:noWrap/>
            <w:vAlign w:val="center"/>
            <w:hideMark/>
          </w:tcPr>
          <w:p w14:paraId="4E7D940A" w14:textId="77777777" w:rsidR="003D6B6E" w:rsidRPr="009844B3" w:rsidRDefault="003D6B6E" w:rsidP="003D6B6E">
            <w:pPr>
              <w:pStyle w:val="Geenafstand"/>
              <w:rPr>
                <w:sz w:val="16"/>
                <w:szCs w:val="16"/>
                <w:lang w:val="en-GB"/>
              </w:rPr>
            </w:pPr>
            <w:r w:rsidRPr="009844B3">
              <w:rPr>
                <w:sz w:val="16"/>
                <w:szCs w:val="16"/>
                <w:lang w:val="en-GB"/>
              </w:rPr>
              <w:t xml:space="preserve">   infections. </w:t>
            </w:r>
            <w:proofErr w:type="spellStart"/>
            <w:r w:rsidRPr="009844B3">
              <w:rPr>
                <w:sz w:val="16"/>
                <w:szCs w:val="16"/>
                <w:lang w:val="en-GB"/>
              </w:rPr>
              <w:t>Strongyloides</w:t>
            </w:r>
            <w:proofErr w:type="spellEnd"/>
            <w:r w:rsidRPr="009844B3">
              <w:rPr>
                <w:sz w:val="16"/>
                <w:szCs w:val="16"/>
                <w:lang w:val="en-GB"/>
              </w:rPr>
              <w:t xml:space="preserve"> and schistosomiasis serology in case of visit to a country where these diseases are endemic </w:t>
            </w:r>
          </w:p>
          <w:p w14:paraId="42A51C59" w14:textId="77777777" w:rsidR="003D6B6E" w:rsidRPr="009844B3" w:rsidRDefault="003D6B6E" w:rsidP="003D6B6E">
            <w:pPr>
              <w:pStyle w:val="Geenafstand"/>
              <w:ind w:firstLine="71"/>
              <w:rPr>
                <w:sz w:val="16"/>
                <w:szCs w:val="16"/>
                <w:lang w:val="en-GB"/>
              </w:rPr>
            </w:pPr>
            <w:r w:rsidRPr="009844B3">
              <w:rPr>
                <w:sz w:val="16"/>
                <w:szCs w:val="16"/>
                <w:lang w:val="en-GB"/>
              </w:rPr>
              <w:t>(roughly Africa, South America, Asia and India).</w:t>
            </w:r>
          </w:p>
        </w:tc>
      </w:tr>
      <w:tr w:rsidR="003D6B6E" w:rsidRPr="00C039B9" w14:paraId="58306F06" w14:textId="77777777" w:rsidTr="003D6B6E">
        <w:trPr>
          <w:trHeight w:val="68"/>
        </w:trPr>
        <w:tc>
          <w:tcPr>
            <w:tcW w:w="8161" w:type="dxa"/>
            <w:gridSpan w:val="7"/>
            <w:tcBorders>
              <w:top w:val="nil"/>
              <w:left w:val="nil"/>
              <w:bottom w:val="nil"/>
              <w:right w:val="nil"/>
            </w:tcBorders>
            <w:shd w:val="clear" w:color="auto" w:fill="auto"/>
            <w:noWrap/>
            <w:vAlign w:val="center"/>
            <w:hideMark/>
          </w:tcPr>
          <w:p w14:paraId="7461D184" w14:textId="77777777" w:rsidR="003D6B6E" w:rsidRPr="009844B3" w:rsidRDefault="003D6B6E" w:rsidP="003D6B6E">
            <w:pPr>
              <w:pStyle w:val="Geenafstand"/>
              <w:rPr>
                <w:sz w:val="16"/>
                <w:szCs w:val="16"/>
                <w:lang w:val="en-GB"/>
              </w:rPr>
            </w:pPr>
          </w:p>
        </w:tc>
        <w:tc>
          <w:tcPr>
            <w:tcW w:w="590" w:type="dxa"/>
            <w:tcBorders>
              <w:top w:val="nil"/>
              <w:left w:val="nil"/>
              <w:bottom w:val="nil"/>
              <w:right w:val="nil"/>
            </w:tcBorders>
            <w:shd w:val="clear" w:color="auto" w:fill="auto"/>
            <w:noWrap/>
            <w:vAlign w:val="center"/>
            <w:hideMark/>
          </w:tcPr>
          <w:p w14:paraId="67AFA3EB" w14:textId="77777777" w:rsidR="003D6B6E" w:rsidRPr="009844B3" w:rsidRDefault="003D6B6E" w:rsidP="003D6B6E">
            <w:pPr>
              <w:pStyle w:val="Geenafstand"/>
              <w:rPr>
                <w:sz w:val="16"/>
                <w:szCs w:val="16"/>
                <w:lang w:val="en-GB"/>
              </w:rPr>
            </w:pPr>
          </w:p>
        </w:tc>
      </w:tr>
    </w:tbl>
    <w:p w14:paraId="1BBE4D6F" w14:textId="77777777" w:rsidR="003D6B6E" w:rsidRDefault="003D6B6E" w:rsidP="00BD4C1B">
      <w:pPr>
        <w:pStyle w:val="Geenafstand"/>
        <w:spacing w:line="360" w:lineRule="auto"/>
        <w:jc w:val="both"/>
        <w:rPr>
          <w:lang w:val="en-GB"/>
        </w:rPr>
      </w:pPr>
    </w:p>
    <w:p w14:paraId="6E9FBCDA" w14:textId="5F002657" w:rsidR="005B362E" w:rsidRPr="009844B3" w:rsidRDefault="0061208E" w:rsidP="00BD4C1B">
      <w:pPr>
        <w:pStyle w:val="Geenafstand"/>
        <w:spacing w:line="360" w:lineRule="auto"/>
        <w:jc w:val="both"/>
        <w:rPr>
          <w:lang w:val="en-GB"/>
        </w:rPr>
      </w:pPr>
      <w:r w:rsidRPr="009844B3">
        <w:rPr>
          <w:lang w:val="en-GB"/>
        </w:rPr>
        <w:t xml:space="preserve">At baseline data will be collected by prespecified medical charts for </w:t>
      </w:r>
      <w:r w:rsidR="008232CE" w:rsidRPr="009844B3">
        <w:rPr>
          <w:lang w:val="en-GB"/>
        </w:rPr>
        <w:t>HE</w:t>
      </w:r>
      <w:r w:rsidRPr="009844B3">
        <w:rPr>
          <w:lang w:val="en-GB"/>
        </w:rPr>
        <w:t xml:space="preserve">. These standardized forms include the following parameters: age at inclusion, sex, ethnicity, body-mass-index, </w:t>
      </w:r>
      <w:r w:rsidR="00CA6EFB">
        <w:rPr>
          <w:lang w:val="en-GB"/>
        </w:rPr>
        <w:t>atopy (</w:t>
      </w:r>
      <w:r w:rsidR="00CA6EFB" w:rsidRPr="00CA6EFB">
        <w:rPr>
          <w:lang w:val="en-GB"/>
        </w:rPr>
        <w:t>allergic asthma was determined according to the Global Initiative for Asthma (GINA) guideline</w:t>
      </w:r>
      <w:r w:rsidR="00920995">
        <w:rPr>
          <w:lang w:val="en-GB"/>
        </w:rPr>
        <w:fldChar w:fldCharType="begin"/>
      </w:r>
      <w:r w:rsidR="00920995">
        <w:rPr>
          <w:lang w:val="en-GB"/>
        </w:rPr>
        <w:instrText xml:space="preserve"> ADDIN EN.CITE &lt;EndNote&gt;&lt;Cite ExcludeAuth="1" ExcludeYear="1"&gt;&lt;RecNum&gt;178&lt;/RecNum&gt;&lt;DisplayText&gt;&lt;style face="superscript"&gt;4&lt;/style&gt;&lt;/DisplayText&gt;&lt;record&gt;&lt;rec-number&gt;178&lt;/rec-number&gt;&lt;foreign-keys&gt;&lt;key app="EN" db-id="da299vewpvtwxhed2xlvwt9leaaprwdsvt0a" timestamp="1670949220"&gt;178&lt;/key&gt;&lt;/foreign-keys&gt;&lt;ref-type name="Web Page"&gt;12&lt;/ref-type&gt;&lt;contributors&gt;&lt;/contributors&gt;&lt;titles&gt;&lt;title&gt;Global Strategy for Asthma Management and Prevention&lt;/title&gt;&lt;/titles&gt;&lt;volume&gt;2022&lt;/volume&gt;&lt;number&gt;November 17&lt;/number&gt;&lt;dates&gt;&lt;/dates&gt;&lt;publisher&gt;Global Initiative for Asthma&lt;/publisher&gt;&lt;urls&gt;&lt;related-urls&gt;&lt;url&gt;https://ginasthma.org/&lt;/url&gt;&lt;/related-urls&gt;&lt;/urls&gt;&lt;/record&gt;&lt;/Cite&gt;&lt;/EndNote&gt;</w:instrText>
      </w:r>
      <w:r w:rsidR="00920995">
        <w:rPr>
          <w:lang w:val="en-GB"/>
        </w:rPr>
        <w:fldChar w:fldCharType="separate"/>
      </w:r>
      <w:r w:rsidR="00920995" w:rsidRPr="00920995">
        <w:rPr>
          <w:noProof/>
          <w:vertAlign w:val="superscript"/>
          <w:lang w:val="en-GB"/>
        </w:rPr>
        <w:t>4</w:t>
      </w:r>
      <w:r w:rsidR="00920995">
        <w:rPr>
          <w:lang w:val="en-GB"/>
        </w:rPr>
        <w:fldChar w:fldCharType="end"/>
      </w:r>
      <w:r w:rsidR="00CA6EFB">
        <w:rPr>
          <w:lang w:val="en-GB"/>
        </w:rPr>
        <w:t xml:space="preserve"> and </w:t>
      </w:r>
      <w:r w:rsidR="00CA6EFB" w:rsidRPr="00CA6EFB">
        <w:rPr>
          <w:lang w:val="en-GB"/>
        </w:rPr>
        <w:t>allergic rhinitis according to the Allergic Rhinitis and its Impact on Asthma (ARIA) guideline</w:t>
      </w:r>
      <w:r w:rsidR="00CA6EFB">
        <w:rPr>
          <w:lang w:val="en-GB"/>
        </w:rPr>
        <w:t>)</w:t>
      </w:r>
      <w:r w:rsidR="00920995">
        <w:rPr>
          <w:lang w:val="en-GB"/>
        </w:rPr>
        <w:fldChar w:fldCharType="begin">
          <w:fldData xml:space="preserve">PEVuZE5vdGU+PENpdGU+PEF1dGhvcj5Cb3VzcXVldDwvQXV0aG9yPjxZZWFyPjIwMDg8L1llYXI+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</w:fldData>
        </w:fldChar>
      </w:r>
      <w:r w:rsidR="00920995">
        <w:rPr>
          <w:lang w:val="en-GB"/>
        </w:rPr>
        <w:instrText xml:space="preserve"> ADDIN EN.CITE </w:instrText>
      </w:r>
      <w:r w:rsidR="00920995">
        <w:rPr>
          <w:lang w:val="en-GB"/>
        </w:rPr>
        <w:fldChar w:fldCharType="begin">
          <w:fldData xml:space="preserve">PEVuZE5vdGU+PENpdGU+PEF1dGhvcj5Cb3VzcXVldDwvQXV0aG9yPjxZZWFyPjIwMDg8L1llYXI+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</w:fldData>
        </w:fldChar>
      </w:r>
      <w:r w:rsidR="00920995">
        <w:rPr>
          <w:lang w:val="en-GB"/>
        </w:rPr>
        <w:instrText xml:space="preserve"> ADDIN EN.CITE.DATA </w:instrText>
      </w:r>
      <w:r w:rsidR="00920995">
        <w:rPr>
          <w:lang w:val="en-GB"/>
        </w:rPr>
      </w:r>
      <w:r w:rsidR="00920995">
        <w:rPr>
          <w:lang w:val="en-GB"/>
        </w:rPr>
        <w:fldChar w:fldCharType="end"/>
      </w:r>
      <w:r w:rsidR="00920995">
        <w:rPr>
          <w:lang w:val="en-GB"/>
        </w:rPr>
      </w:r>
      <w:r w:rsidR="00920995">
        <w:rPr>
          <w:lang w:val="en-GB"/>
        </w:rPr>
        <w:fldChar w:fldCharType="separate"/>
      </w:r>
      <w:r w:rsidR="00920995" w:rsidRPr="00920995">
        <w:rPr>
          <w:noProof/>
          <w:vertAlign w:val="superscript"/>
          <w:lang w:val="en-GB"/>
        </w:rPr>
        <w:t>5</w:t>
      </w:r>
      <w:r w:rsidR="00920995">
        <w:rPr>
          <w:lang w:val="en-GB"/>
        </w:rPr>
        <w:fldChar w:fldCharType="end"/>
      </w:r>
      <w:r w:rsidR="00CA6EFB">
        <w:rPr>
          <w:lang w:val="en-GB"/>
        </w:rPr>
        <w:t xml:space="preserve">, </w:t>
      </w:r>
      <w:r w:rsidRPr="00920995">
        <w:rPr>
          <w:lang w:val="en-GB"/>
        </w:rPr>
        <w:t xml:space="preserve">current and history of </w:t>
      </w:r>
      <w:r w:rsidR="00B10839" w:rsidRPr="00920995">
        <w:rPr>
          <w:lang w:val="en-GB"/>
        </w:rPr>
        <w:t>AD</w:t>
      </w:r>
      <w:r w:rsidRPr="00920995">
        <w:rPr>
          <w:lang w:val="en-GB"/>
        </w:rPr>
        <w:t xml:space="preserve"> (both defined by U.K. Working Party criteria)</w:t>
      </w:r>
      <w:r w:rsidR="00B10839" w:rsidRPr="00920995">
        <w:rPr>
          <w:lang w:val="en-GB"/>
        </w:rPr>
        <w:fldChar w:fldCharType="begin">
          <w:fldData xml:space="preserve">PEVuZE5vdGU+PENpdGU+PEF1dGhvcj5XaWxsaWFtczwvQXV0aG9yPjxZZWFyPjE5OTQ8L1llYXI+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</w:fldData>
        </w:fldChar>
      </w:r>
      <w:r w:rsidR="00920995" w:rsidRPr="00920995">
        <w:rPr>
          <w:lang w:val="en-GB"/>
        </w:rPr>
        <w:instrText xml:space="preserve"> ADDIN EN.CITE </w:instrText>
      </w:r>
      <w:r w:rsidR="00920995" w:rsidRPr="00920995">
        <w:rPr>
          <w:lang w:val="en-GB"/>
        </w:rPr>
        <w:fldChar w:fldCharType="begin">
          <w:fldData xml:space="preserve">PEVuZE5vdGU+PENpdGU+PEF1dGhvcj5XaWxsaWFtczwvQXV0aG9yPjxZZWFyPjE5OTQ8L1llYXI+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</w:fldData>
        </w:fldChar>
      </w:r>
      <w:r w:rsidR="00920995" w:rsidRPr="00920995">
        <w:rPr>
          <w:lang w:val="en-GB"/>
        </w:rPr>
        <w:instrText xml:space="preserve"> ADDIN EN.CITE.DATA </w:instrText>
      </w:r>
      <w:r w:rsidR="00920995" w:rsidRPr="00920995">
        <w:rPr>
          <w:lang w:val="en-GB"/>
        </w:rPr>
      </w:r>
      <w:r w:rsidR="00920995" w:rsidRPr="00920995">
        <w:rPr>
          <w:lang w:val="en-GB"/>
        </w:rPr>
        <w:fldChar w:fldCharType="end"/>
      </w:r>
      <w:r w:rsidR="00B10839" w:rsidRPr="00920995">
        <w:rPr>
          <w:lang w:val="en-GB"/>
        </w:rPr>
      </w:r>
      <w:r w:rsidR="00B10839" w:rsidRPr="00920995">
        <w:rPr>
          <w:lang w:val="en-GB"/>
        </w:rPr>
        <w:fldChar w:fldCharType="separate"/>
      </w:r>
      <w:r w:rsidR="00920995" w:rsidRPr="00920995">
        <w:rPr>
          <w:noProof/>
          <w:vertAlign w:val="superscript"/>
          <w:lang w:val="en-GB"/>
        </w:rPr>
        <w:t>6,7</w:t>
      </w:r>
      <w:r w:rsidR="00B10839" w:rsidRPr="00920995">
        <w:rPr>
          <w:lang w:val="en-GB"/>
        </w:rPr>
        <w:fldChar w:fldCharType="end"/>
      </w:r>
      <w:r w:rsidRPr="00920995">
        <w:rPr>
          <w:lang w:val="en-GB"/>
        </w:rPr>
        <w:t xml:space="preserve">, </w:t>
      </w:r>
      <w:r w:rsidRPr="009844B3">
        <w:rPr>
          <w:lang w:val="en-GB"/>
        </w:rPr>
        <w:t xml:space="preserve">age of onset of </w:t>
      </w:r>
      <w:r w:rsidR="008232CE" w:rsidRPr="009844B3">
        <w:rPr>
          <w:lang w:val="en-GB"/>
        </w:rPr>
        <w:t>HE</w:t>
      </w:r>
      <w:r w:rsidRPr="009844B3">
        <w:rPr>
          <w:lang w:val="en-GB"/>
        </w:rPr>
        <w:t xml:space="preserve">, morphologic classification of </w:t>
      </w:r>
      <w:r w:rsidR="008232CE" w:rsidRPr="009844B3">
        <w:rPr>
          <w:lang w:val="en-GB"/>
        </w:rPr>
        <w:t>HE</w:t>
      </w:r>
      <w:r w:rsidRPr="009844B3">
        <w:rPr>
          <w:lang w:val="en-GB"/>
        </w:rPr>
        <w:t>, work/activities, contact allergens, amount of contact with water,</w:t>
      </w:r>
      <w:r w:rsidR="00052A46">
        <w:rPr>
          <w:lang w:val="en-GB"/>
        </w:rPr>
        <w:t xml:space="preserve"> </w:t>
      </w:r>
      <w:r w:rsidRPr="009844B3">
        <w:rPr>
          <w:lang w:val="en-GB"/>
        </w:rPr>
        <w:t xml:space="preserve">concomitant medication, treatment history (systemic therapy history and phototherapy history), intoxications (smoking). In case of smoking the amount of pack-years will be registered because these might be confounders. Pack years are calculated by multiplying the total years smoked with the average packs per day smoked over these years. </w:t>
      </w:r>
    </w:p>
    <w:p w14:paraId="4615C8DF" w14:textId="4E648898" w:rsidR="006F08F8" w:rsidRPr="009844B3" w:rsidRDefault="00817094" w:rsidP="00BD4C1B">
      <w:pPr>
        <w:pStyle w:val="Geenafstand"/>
        <w:spacing w:line="360" w:lineRule="auto"/>
        <w:jc w:val="both"/>
        <w:rPr>
          <w:lang w:val="en-GB"/>
        </w:rPr>
      </w:pPr>
      <w:r w:rsidRPr="009844B3">
        <w:rPr>
          <w:lang w:val="en-GB"/>
        </w:rPr>
        <w:t xml:space="preserve"> </w:t>
      </w:r>
    </w:p>
    <w:p w14:paraId="29298884" w14:textId="764858C6" w:rsidR="006E4087" w:rsidRPr="009844B3" w:rsidRDefault="0068407A" w:rsidP="00817094">
      <w:pPr>
        <w:rPr>
          <w:b/>
          <w:bCs/>
          <w:lang w:val="en-GB"/>
        </w:rPr>
      </w:pPr>
      <w:r w:rsidRPr="009844B3">
        <w:rPr>
          <w:b/>
          <w:bCs/>
          <w:lang w:val="en-GB"/>
        </w:rPr>
        <w:br w:type="page"/>
      </w:r>
      <w:r w:rsidR="00B120AC" w:rsidRPr="009844B3">
        <w:rPr>
          <w:b/>
          <w:bCs/>
          <w:noProof/>
          <w:sz w:val="44"/>
          <w:szCs w:val="44"/>
          <w:lang w:val="en-GB"/>
        </w:rPr>
        <w:lastRenderedPageBreak/>
        <w:drawing>
          <wp:anchor distT="0" distB="0" distL="114300" distR="114300" simplePos="0" relativeHeight="251659264" behindDoc="0" locked="0" layoutInCell="1" allowOverlap="1" wp14:anchorId="69BCCEF6" wp14:editId="68611358">
            <wp:simplePos x="0" y="0"/>
            <wp:positionH relativeFrom="column">
              <wp:posOffset>-762000</wp:posOffset>
            </wp:positionH>
            <wp:positionV relativeFrom="paragraph">
              <wp:posOffset>282575</wp:posOffset>
            </wp:positionV>
            <wp:extent cx="7224395" cy="679132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24395" cy="6791325"/>
                    </a:xfrm>
                    <a:prstGeom prst="rect">
                      <a:avLst/>
                    </a:prstGeom>
                    <a:noFill/>
                  </pic:spPr>
                </pic:pic>
              </a:graphicData>
            </a:graphic>
            <wp14:sizeRelH relativeFrom="page">
              <wp14:pctWidth>0</wp14:pctWidth>
            </wp14:sizeRelH>
            <wp14:sizeRelV relativeFrom="page">
              <wp14:pctHeight>0</wp14:pctHeight>
            </wp14:sizeRelV>
          </wp:anchor>
        </w:drawing>
      </w:r>
      <w:r w:rsidR="003F6AE5" w:rsidRPr="009844B3">
        <w:rPr>
          <w:b/>
          <w:bCs/>
          <w:lang w:val="en-GB"/>
        </w:rPr>
        <w:t>Supplemental figures</w:t>
      </w:r>
      <w:r w:rsidR="0064126B">
        <w:rPr>
          <w:b/>
          <w:bCs/>
          <w:lang w:val="en-GB"/>
        </w:rPr>
        <w:t xml:space="preserve"> and tables</w:t>
      </w:r>
    </w:p>
    <w:p w14:paraId="2BE4C3C8" w14:textId="60E7D7CD" w:rsidR="006E4087" w:rsidRPr="009844B3" w:rsidRDefault="006E4087" w:rsidP="006D155C">
      <w:pPr>
        <w:pStyle w:val="Geenafstand"/>
        <w:spacing w:line="360" w:lineRule="auto"/>
        <w:jc w:val="both"/>
        <w:rPr>
          <w:lang w:val="en-GB"/>
        </w:rPr>
      </w:pPr>
      <w:r w:rsidRPr="009844B3">
        <w:rPr>
          <w:b/>
          <w:bCs/>
          <w:lang w:val="en-GB"/>
        </w:rPr>
        <w:t xml:space="preserve">Figure </w:t>
      </w:r>
      <w:r w:rsidR="003F6AE5" w:rsidRPr="009844B3">
        <w:rPr>
          <w:b/>
          <w:bCs/>
          <w:lang w:val="en-GB"/>
        </w:rPr>
        <w:t>S1</w:t>
      </w:r>
      <w:r w:rsidRPr="009844B3">
        <w:rPr>
          <w:b/>
          <w:bCs/>
          <w:lang w:val="en-GB"/>
        </w:rPr>
        <w:t xml:space="preserve">. </w:t>
      </w:r>
      <w:r w:rsidRPr="009844B3">
        <w:rPr>
          <w:lang w:val="en-GB"/>
        </w:rPr>
        <w:t>Work Productivity and Activity Impairment. Mean change from baseline in WPAI-GH scores for (a) absenteeism, (b) presenteeism), (c) overall work impairment and (d) activity impairment for dupilumab and placebo treatment groups at the following timepoints: week 4, week 8, week 12 and week</w:t>
      </w:r>
      <w:r w:rsidR="0062311C">
        <w:rPr>
          <w:lang w:val="en-GB"/>
        </w:rPr>
        <w:t xml:space="preserve"> </w:t>
      </w:r>
      <w:r w:rsidRPr="009844B3">
        <w:rPr>
          <w:lang w:val="en-GB"/>
        </w:rPr>
        <w:t xml:space="preserve">16. Data was </w:t>
      </w:r>
      <w:r w:rsidR="009844B3" w:rsidRPr="009844B3">
        <w:rPr>
          <w:lang w:val="en-GB"/>
        </w:rPr>
        <w:t>analysed</w:t>
      </w:r>
      <w:r w:rsidRPr="009844B3">
        <w:rPr>
          <w:lang w:val="en-GB"/>
        </w:rPr>
        <w:t xml:space="preserve"> using a mixed model for repeated measurements. Missing data were imputed using the mixed model for repeated measurements predicted values. Higher scores indicate more impairment. Questions regarding absenteeism, presenteeism and overall work impairment were only answered by employed patients (13/20 patients in the dupilumab group, 7/9 patients in the placebo group). The question regarding activity impairment was answered by all patients. </w:t>
      </w:r>
      <w:r w:rsidR="00BC6A09" w:rsidRPr="009844B3">
        <w:rPr>
          <w:lang w:val="en-GB"/>
        </w:rPr>
        <w:t xml:space="preserve">Patients who scored 0.0% on baseline scores for absenteeism, presenteeism, overall work impairment or activity impairment, were not included in this analysis. </w:t>
      </w:r>
      <w:r w:rsidRPr="009844B3">
        <w:rPr>
          <w:lang w:val="en-GB"/>
        </w:rPr>
        <w:t xml:space="preserve">Numbers below the graph show the number of patients with non-missing values at all timepoints. </w:t>
      </w:r>
      <w:r w:rsidRPr="009844B3">
        <w:rPr>
          <w:i/>
          <w:iCs/>
          <w:lang w:val="en-GB"/>
        </w:rPr>
        <w:t>LS</w:t>
      </w:r>
      <w:r w:rsidRPr="009844B3">
        <w:rPr>
          <w:lang w:val="en-GB"/>
        </w:rPr>
        <w:t>, least square</w:t>
      </w:r>
      <w:r w:rsidRPr="009844B3">
        <w:rPr>
          <w:i/>
          <w:iCs/>
          <w:lang w:val="en-GB"/>
        </w:rPr>
        <w:t>; N</w:t>
      </w:r>
      <w:r w:rsidRPr="009844B3">
        <w:rPr>
          <w:lang w:val="en-GB"/>
        </w:rPr>
        <w:t>, number of patients;</w:t>
      </w:r>
      <w:r w:rsidRPr="009844B3">
        <w:rPr>
          <w:i/>
          <w:iCs/>
          <w:lang w:val="en-GB"/>
        </w:rPr>
        <w:t xml:space="preserve"> WPAI-GH</w:t>
      </w:r>
      <w:r w:rsidRPr="009844B3">
        <w:rPr>
          <w:lang w:val="en-GB"/>
        </w:rPr>
        <w:t xml:space="preserve">, Work Productivity and Activity Impairment-General Health. </w:t>
      </w:r>
      <w:r w:rsidRPr="009844B3">
        <w:rPr>
          <w:lang w:val="en-GB"/>
        </w:rPr>
        <w:br w:type="page"/>
      </w:r>
    </w:p>
    <w:p w14:paraId="68BDC3C1" w14:textId="00A74B6B" w:rsidR="00C32528" w:rsidRPr="009844B3" w:rsidRDefault="00C32528" w:rsidP="00C32528">
      <w:pPr>
        <w:rPr>
          <w:b/>
          <w:bCs/>
          <w:lang w:val="en-GB"/>
        </w:rPr>
      </w:pPr>
      <w:r w:rsidRPr="009844B3">
        <w:rPr>
          <w:b/>
          <w:bCs/>
          <w:lang w:val="en-GB"/>
        </w:rPr>
        <w:t>Table S</w:t>
      </w:r>
      <w:r>
        <w:rPr>
          <w:b/>
          <w:bCs/>
          <w:lang w:val="en-GB"/>
        </w:rPr>
        <w:t>2</w:t>
      </w:r>
      <w:r w:rsidRPr="009844B3">
        <w:rPr>
          <w:b/>
          <w:bCs/>
          <w:lang w:val="en-GB"/>
        </w:rPr>
        <w:t xml:space="preserve">. </w:t>
      </w:r>
      <w:r w:rsidRPr="00C32528">
        <w:rPr>
          <w:b/>
          <w:bCs/>
          <w:lang w:val="en-GB"/>
        </w:rPr>
        <w:t>Overview of the allergen groups</w:t>
      </w:r>
    </w:p>
    <w:tbl>
      <w:tblPr>
        <w:tblStyle w:val="Tabelraster"/>
        <w:tblW w:w="9209" w:type="dxa"/>
        <w:tblLook w:val="04A0" w:firstRow="1" w:lastRow="0" w:firstColumn="1" w:lastColumn="0" w:noHBand="0" w:noVBand="1"/>
      </w:tblPr>
      <w:tblGrid>
        <w:gridCol w:w="1980"/>
        <w:gridCol w:w="7229"/>
      </w:tblGrid>
      <w:tr w:rsidR="00C32528" w:rsidRPr="00E06682" w14:paraId="0A73644A" w14:textId="77777777" w:rsidTr="00C32528">
        <w:tc>
          <w:tcPr>
            <w:tcW w:w="1980" w:type="dxa"/>
            <w:tcBorders>
              <w:top w:val="single" w:sz="4" w:space="0" w:color="auto"/>
              <w:left w:val="single" w:sz="4" w:space="0" w:color="auto"/>
              <w:bottom w:val="single" w:sz="4" w:space="0" w:color="auto"/>
              <w:right w:val="single" w:sz="4" w:space="0" w:color="auto"/>
            </w:tcBorders>
            <w:hideMark/>
          </w:tcPr>
          <w:p w14:paraId="530BA3EB" w14:textId="77777777" w:rsidR="00C32528" w:rsidRPr="00C32528" w:rsidRDefault="00C32528" w:rsidP="00241211">
            <w:pPr>
              <w:rPr>
                <w:rFonts w:cstheme="minorHAnsi"/>
                <w:b/>
                <w:bCs/>
                <w:sz w:val="20"/>
                <w:szCs w:val="20"/>
                <w:lang w:val="en-US"/>
              </w:rPr>
            </w:pPr>
            <w:r w:rsidRPr="00C32528">
              <w:rPr>
                <w:rFonts w:cstheme="minorHAnsi"/>
                <w:b/>
                <w:bCs/>
                <w:sz w:val="20"/>
                <w:szCs w:val="20"/>
                <w:lang w:val="en-US"/>
              </w:rPr>
              <w:t>Allergen group</w:t>
            </w:r>
          </w:p>
        </w:tc>
        <w:tc>
          <w:tcPr>
            <w:tcW w:w="7229" w:type="dxa"/>
            <w:tcBorders>
              <w:top w:val="single" w:sz="4" w:space="0" w:color="auto"/>
              <w:left w:val="single" w:sz="4" w:space="0" w:color="auto"/>
              <w:bottom w:val="single" w:sz="4" w:space="0" w:color="auto"/>
              <w:right w:val="single" w:sz="4" w:space="0" w:color="auto"/>
            </w:tcBorders>
            <w:hideMark/>
          </w:tcPr>
          <w:p w14:paraId="009C624A" w14:textId="77777777" w:rsidR="00C32528" w:rsidRPr="00C32528" w:rsidRDefault="00C32528" w:rsidP="00241211">
            <w:pPr>
              <w:rPr>
                <w:rFonts w:cstheme="minorHAnsi"/>
                <w:b/>
                <w:bCs/>
                <w:sz w:val="20"/>
                <w:szCs w:val="20"/>
                <w:lang w:val="en-US"/>
              </w:rPr>
            </w:pPr>
            <w:r w:rsidRPr="00C32528">
              <w:rPr>
                <w:rFonts w:cstheme="minorHAnsi"/>
                <w:b/>
                <w:bCs/>
                <w:sz w:val="20"/>
                <w:szCs w:val="20"/>
                <w:lang w:val="en-US"/>
              </w:rPr>
              <w:t>Composition</w:t>
            </w:r>
          </w:p>
        </w:tc>
      </w:tr>
      <w:tr w:rsidR="00C32528" w:rsidRPr="00E06682" w14:paraId="3716FD58" w14:textId="77777777" w:rsidTr="00C32528">
        <w:tc>
          <w:tcPr>
            <w:tcW w:w="1980" w:type="dxa"/>
            <w:tcBorders>
              <w:top w:val="single" w:sz="4" w:space="0" w:color="auto"/>
              <w:left w:val="single" w:sz="4" w:space="0" w:color="auto"/>
              <w:bottom w:val="single" w:sz="4" w:space="0" w:color="auto"/>
              <w:right w:val="single" w:sz="4" w:space="0" w:color="auto"/>
            </w:tcBorders>
            <w:hideMark/>
          </w:tcPr>
          <w:p w14:paraId="07DB0F3A" w14:textId="77777777" w:rsidR="00C32528" w:rsidRPr="00C32528" w:rsidRDefault="00C32528" w:rsidP="00241211">
            <w:pPr>
              <w:rPr>
                <w:rFonts w:cstheme="minorHAnsi"/>
                <w:sz w:val="20"/>
                <w:szCs w:val="20"/>
                <w:lang w:val="en-US"/>
              </w:rPr>
            </w:pPr>
            <w:r w:rsidRPr="00C32528">
              <w:rPr>
                <w:rFonts w:cstheme="minorHAnsi"/>
                <w:sz w:val="20"/>
                <w:szCs w:val="20"/>
                <w:lang w:val="en-US"/>
              </w:rPr>
              <w:t>Metals</w:t>
            </w:r>
          </w:p>
        </w:tc>
        <w:tc>
          <w:tcPr>
            <w:tcW w:w="7229" w:type="dxa"/>
            <w:tcBorders>
              <w:top w:val="single" w:sz="4" w:space="0" w:color="auto"/>
              <w:left w:val="single" w:sz="4" w:space="0" w:color="auto"/>
              <w:bottom w:val="single" w:sz="4" w:space="0" w:color="auto"/>
              <w:right w:val="single" w:sz="4" w:space="0" w:color="auto"/>
            </w:tcBorders>
            <w:hideMark/>
          </w:tcPr>
          <w:p w14:paraId="79E3E6B7" w14:textId="5A071C9B" w:rsidR="00C32528" w:rsidRPr="00C32528" w:rsidRDefault="00C32528" w:rsidP="00241211">
            <w:pPr>
              <w:rPr>
                <w:rFonts w:cstheme="minorHAnsi"/>
                <w:sz w:val="20"/>
                <w:szCs w:val="20"/>
                <w:lang w:val="en-US"/>
              </w:rPr>
            </w:pPr>
            <w:r w:rsidRPr="00C32528">
              <w:rPr>
                <w:rFonts w:cstheme="minorHAnsi"/>
                <w:sz w:val="20"/>
                <w:szCs w:val="20"/>
                <w:lang w:val="en-US"/>
              </w:rPr>
              <w:t xml:space="preserve">Cobalt chloride, nickel sulfate, potassium dichromate, titanium (IV) oxalate hydrate </w:t>
            </w:r>
          </w:p>
        </w:tc>
      </w:tr>
      <w:tr w:rsidR="00C32528" w:rsidRPr="00C039B9" w14:paraId="0A34970E" w14:textId="77777777" w:rsidTr="00C32528">
        <w:tc>
          <w:tcPr>
            <w:tcW w:w="1980" w:type="dxa"/>
            <w:tcBorders>
              <w:top w:val="single" w:sz="4" w:space="0" w:color="auto"/>
              <w:left w:val="single" w:sz="4" w:space="0" w:color="auto"/>
              <w:bottom w:val="single" w:sz="4" w:space="0" w:color="auto"/>
              <w:right w:val="single" w:sz="4" w:space="0" w:color="auto"/>
            </w:tcBorders>
            <w:hideMark/>
          </w:tcPr>
          <w:p w14:paraId="0801E8C5" w14:textId="77777777" w:rsidR="00C32528" w:rsidRPr="00C32528" w:rsidRDefault="00C32528" w:rsidP="00241211">
            <w:pPr>
              <w:rPr>
                <w:rFonts w:cstheme="minorHAnsi"/>
                <w:sz w:val="20"/>
                <w:szCs w:val="20"/>
                <w:lang w:val="en-US"/>
              </w:rPr>
            </w:pPr>
            <w:r w:rsidRPr="00C32528">
              <w:rPr>
                <w:rFonts w:cstheme="minorHAnsi"/>
                <w:sz w:val="20"/>
                <w:szCs w:val="20"/>
                <w:lang w:val="en-US"/>
              </w:rPr>
              <w:t>Preservatives</w:t>
            </w:r>
          </w:p>
        </w:tc>
        <w:tc>
          <w:tcPr>
            <w:tcW w:w="7229" w:type="dxa"/>
            <w:tcBorders>
              <w:top w:val="single" w:sz="4" w:space="0" w:color="auto"/>
              <w:left w:val="single" w:sz="4" w:space="0" w:color="auto"/>
              <w:bottom w:val="single" w:sz="4" w:space="0" w:color="auto"/>
              <w:right w:val="single" w:sz="4" w:space="0" w:color="auto"/>
            </w:tcBorders>
            <w:hideMark/>
          </w:tcPr>
          <w:p w14:paraId="4C4B9233" w14:textId="0581FE73" w:rsidR="00C32528" w:rsidRPr="00C32528" w:rsidRDefault="003D6B6E" w:rsidP="00241211">
            <w:pPr>
              <w:rPr>
                <w:rFonts w:cstheme="minorHAnsi"/>
                <w:sz w:val="20"/>
                <w:szCs w:val="20"/>
                <w:lang w:val="en-US"/>
              </w:rPr>
            </w:pPr>
            <w:proofErr w:type="spellStart"/>
            <w:r>
              <w:rPr>
                <w:rFonts w:cstheme="minorHAnsi"/>
                <w:sz w:val="20"/>
                <w:szCs w:val="20"/>
                <w:lang w:val="en-US"/>
              </w:rPr>
              <w:t>Chloromethylisothiazolinone</w:t>
            </w:r>
            <w:proofErr w:type="spellEnd"/>
            <w:r w:rsidR="00C32528" w:rsidRPr="00C32528">
              <w:rPr>
                <w:rFonts w:cstheme="minorHAnsi"/>
                <w:sz w:val="20"/>
                <w:szCs w:val="20"/>
                <w:lang w:val="en-US"/>
              </w:rPr>
              <w:t xml:space="preserve">, </w:t>
            </w:r>
            <w:proofErr w:type="spellStart"/>
            <w:r w:rsidR="00C32528" w:rsidRPr="00C32528">
              <w:rPr>
                <w:rFonts w:cstheme="minorHAnsi"/>
                <w:sz w:val="20"/>
                <w:szCs w:val="20"/>
                <w:lang w:val="en-US"/>
              </w:rPr>
              <w:t>methyldibromo</w:t>
            </w:r>
            <w:proofErr w:type="spellEnd"/>
            <w:r w:rsidR="00C32528" w:rsidRPr="00C32528">
              <w:rPr>
                <w:rFonts w:cstheme="minorHAnsi"/>
                <w:sz w:val="20"/>
                <w:szCs w:val="20"/>
                <w:lang w:val="en-US"/>
              </w:rPr>
              <w:t xml:space="preserve"> glutaronitrile, methylisothiazolinone, </w:t>
            </w:r>
            <w:r w:rsidR="00C32528">
              <w:rPr>
                <w:rFonts w:cstheme="minorHAnsi"/>
                <w:sz w:val="20"/>
                <w:szCs w:val="20"/>
                <w:lang w:val="en-US"/>
              </w:rPr>
              <w:br/>
            </w:r>
            <w:r w:rsidR="00C32528" w:rsidRPr="00C32528">
              <w:rPr>
                <w:rFonts w:cstheme="minorHAnsi"/>
                <w:sz w:val="20"/>
                <w:szCs w:val="20"/>
                <w:lang w:val="en-US"/>
              </w:rPr>
              <w:t xml:space="preserve">2-methyl-4-isothiazolinone, </w:t>
            </w:r>
            <w:r w:rsidR="0080783E" w:rsidRPr="00C32528">
              <w:rPr>
                <w:rFonts w:cstheme="minorHAnsi"/>
                <w:sz w:val="20"/>
                <w:szCs w:val="20"/>
                <w:lang w:val="en-US"/>
              </w:rPr>
              <w:t xml:space="preserve">2-N-octyl-4-isothiazolin-3-one, </w:t>
            </w:r>
            <w:r w:rsidR="00C32528" w:rsidRPr="00C32528">
              <w:rPr>
                <w:rFonts w:cstheme="minorHAnsi"/>
                <w:sz w:val="20"/>
                <w:szCs w:val="20"/>
                <w:lang w:val="en-US"/>
              </w:rPr>
              <w:t xml:space="preserve">paraben mix, sodium </w:t>
            </w:r>
            <w:proofErr w:type="spellStart"/>
            <w:r w:rsidR="00C32528" w:rsidRPr="00C32528">
              <w:rPr>
                <w:rFonts w:cstheme="minorHAnsi"/>
                <w:sz w:val="20"/>
                <w:szCs w:val="20"/>
                <w:lang w:val="en-US"/>
              </w:rPr>
              <w:t>disulfit</w:t>
            </w:r>
            <w:proofErr w:type="spellEnd"/>
            <w:r w:rsidR="00C32528" w:rsidRPr="00C32528">
              <w:rPr>
                <w:rFonts w:cstheme="minorHAnsi"/>
                <w:sz w:val="20"/>
                <w:szCs w:val="20"/>
                <w:lang w:val="en-US"/>
              </w:rPr>
              <w:t>, sodium metabisulfit</w:t>
            </w:r>
            <w:r w:rsidR="00C32528">
              <w:rPr>
                <w:rFonts w:cstheme="minorHAnsi"/>
                <w:sz w:val="20"/>
                <w:szCs w:val="20"/>
                <w:lang w:val="en-US"/>
              </w:rPr>
              <w:t>e</w:t>
            </w:r>
          </w:p>
        </w:tc>
      </w:tr>
      <w:tr w:rsidR="00C32528" w:rsidRPr="00C039B9" w14:paraId="67A4BD2D" w14:textId="77777777" w:rsidTr="00C32528">
        <w:tc>
          <w:tcPr>
            <w:tcW w:w="1980" w:type="dxa"/>
            <w:tcBorders>
              <w:top w:val="single" w:sz="4" w:space="0" w:color="auto"/>
              <w:left w:val="single" w:sz="4" w:space="0" w:color="auto"/>
              <w:bottom w:val="single" w:sz="4" w:space="0" w:color="auto"/>
              <w:right w:val="single" w:sz="4" w:space="0" w:color="auto"/>
            </w:tcBorders>
            <w:hideMark/>
          </w:tcPr>
          <w:p w14:paraId="1E93B67A" w14:textId="77777777" w:rsidR="00C32528" w:rsidRPr="00C32528" w:rsidRDefault="00C32528" w:rsidP="00241211">
            <w:pPr>
              <w:rPr>
                <w:rFonts w:cstheme="minorHAnsi"/>
                <w:sz w:val="20"/>
                <w:szCs w:val="20"/>
                <w:lang w:val="en-US"/>
              </w:rPr>
            </w:pPr>
            <w:r w:rsidRPr="00C32528">
              <w:rPr>
                <w:rFonts w:cstheme="minorHAnsi"/>
                <w:sz w:val="20"/>
                <w:szCs w:val="20"/>
                <w:lang w:val="en-US"/>
              </w:rPr>
              <w:t>Fragrances</w:t>
            </w:r>
          </w:p>
        </w:tc>
        <w:tc>
          <w:tcPr>
            <w:tcW w:w="7229" w:type="dxa"/>
            <w:tcBorders>
              <w:top w:val="single" w:sz="4" w:space="0" w:color="auto"/>
              <w:left w:val="single" w:sz="4" w:space="0" w:color="auto"/>
              <w:bottom w:val="single" w:sz="4" w:space="0" w:color="auto"/>
              <w:right w:val="single" w:sz="4" w:space="0" w:color="auto"/>
            </w:tcBorders>
            <w:hideMark/>
          </w:tcPr>
          <w:p w14:paraId="23CC1740" w14:textId="2C4733DF" w:rsidR="00C32528" w:rsidRPr="00C32528" w:rsidRDefault="003D6B6E" w:rsidP="00241211">
            <w:pPr>
              <w:rPr>
                <w:rFonts w:cstheme="minorHAnsi"/>
                <w:sz w:val="20"/>
                <w:szCs w:val="20"/>
                <w:lang w:val="en-US"/>
              </w:rPr>
            </w:pPr>
            <w:r>
              <w:rPr>
                <w:rFonts w:cstheme="minorHAnsi"/>
                <w:sz w:val="20"/>
                <w:szCs w:val="20"/>
                <w:lang w:val="en-US"/>
              </w:rPr>
              <w:t>B</w:t>
            </w:r>
            <w:r w:rsidR="00C32528" w:rsidRPr="00C32528">
              <w:rPr>
                <w:rFonts w:cstheme="minorHAnsi"/>
                <w:sz w:val="20"/>
                <w:szCs w:val="20"/>
                <w:lang w:val="en-US"/>
              </w:rPr>
              <w:t xml:space="preserve">enzyl alcohol, fragrance mix I, hydroperoxides of linalool, </w:t>
            </w:r>
            <w:proofErr w:type="spellStart"/>
            <w:r>
              <w:rPr>
                <w:rFonts w:cstheme="minorHAnsi"/>
                <w:sz w:val="20"/>
                <w:szCs w:val="20"/>
                <w:lang w:val="en-US"/>
              </w:rPr>
              <w:t>myroxylon</w:t>
            </w:r>
            <w:proofErr w:type="spellEnd"/>
            <w:r>
              <w:rPr>
                <w:rFonts w:cstheme="minorHAnsi"/>
                <w:sz w:val="20"/>
                <w:szCs w:val="20"/>
                <w:lang w:val="en-US"/>
              </w:rPr>
              <w:t xml:space="preserve"> </w:t>
            </w:r>
            <w:proofErr w:type="spellStart"/>
            <w:r>
              <w:rPr>
                <w:rFonts w:cstheme="minorHAnsi"/>
                <w:sz w:val="20"/>
                <w:szCs w:val="20"/>
                <w:lang w:val="en-US"/>
              </w:rPr>
              <w:t>pereirae</w:t>
            </w:r>
            <w:proofErr w:type="spellEnd"/>
            <w:r>
              <w:rPr>
                <w:rFonts w:cstheme="minorHAnsi"/>
                <w:sz w:val="20"/>
                <w:szCs w:val="20"/>
                <w:lang w:val="en-US"/>
              </w:rPr>
              <w:t xml:space="preserve">, </w:t>
            </w:r>
            <w:r w:rsidR="00C32528" w:rsidRPr="00C32528">
              <w:rPr>
                <w:rFonts w:cstheme="minorHAnsi"/>
                <w:sz w:val="20"/>
                <w:szCs w:val="20"/>
                <w:lang w:val="en-US"/>
              </w:rPr>
              <w:t xml:space="preserve">peppermint oil, </w:t>
            </w:r>
            <w:proofErr w:type="spellStart"/>
            <w:r w:rsidR="00C32528" w:rsidRPr="00C32528">
              <w:rPr>
                <w:rFonts w:cstheme="minorHAnsi"/>
                <w:sz w:val="20"/>
                <w:szCs w:val="20"/>
                <w:lang w:val="en-US"/>
              </w:rPr>
              <w:t>treemos</w:t>
            </w:r>
            <w:r w:rsidR="00C32528">
              <w:rPr>
                <w:rFonts w:cstheme="minorHAnsi"/>
                <w:sz w:val="20"/>
                <w:szCs w:val="20"/>
                <w:lang w:val="en-US"/>
              </w:rPr>
              <w:t>s</w:t>
            </w:r>
            <w:proofErr w:type="spellEnd"/>
            <w:r w:rsidR="00C32528" w:rsidRPr="00C32528">
              <w:rPr>
                <w:rFonts w:cstheme="minorHAnsi"/>
                <w:color w:val="000000"/>
                <w:sz w:val="20"/>
                <w:szCs w:val="20"/>
                <w:lang w:val="en-US"/>
              </w:rPr>
              <w:tab/>
            </w:r>
          </w:p>
        </w:tc>
      </w:tr>
      <w:tr w:rsidR="00C32528" w:rsidRPr="00C039B9" w14:paraId="5679D7B3" w14:textId="77777777" w:rsidTr="00C32528">
        <w:tc>
          <w:tcPr>
            <w:tcW w:w="1980" w:type="dxa"/>
            <w:tcBorders>
              <w:top w:val="single" w:sz="4" w:space="0" w:color="auto"/>
              <w:left w:val="single" w:sz="4" w:space="0" w:color="auto"/>
              <w:bottom w:val="single" w:sz="4" w:space="0" w:color="auto"/>
              <w:right w:val="single" w:sz="4" w:space="0" w:color="auto"/>
            </w:tcBorders>
            <w:hideMark/>
          </w:tcPr>
          <w:p w14:paraId="35FA59C4" w14:textId="77777777" w:rsidR="00C32528" w:rsidRPr="00C32528" w:rsidRDefault="00C32528" w:rsidP="00241211">
            <w:pPr>
              <w:rPr>
                <w:rFonts w:cstheme="minorHAnsi"/>
                <w:sz w:val="20"/>
                <w:szCs w:val="20"/>
                <w:lang w:val="en-US"/>
              </w:rPr>
            </w:pPr>
            <w:r w:rsidRPr="00C32528">
              <w:rPr>
                <w:rFonts w:cstheme="minorHAnsi"/>
                <w:sz w:val="20"/>
                <w:szCs w:val="20"/>
                <w:lang w:val="en-US"/>
              </w:rPr>
              <w:t>Rubbers</w:t>
            </w:r>
          </w:p>
        </w:tc>
        <w:tc>
          <w:tcPr>
            <w:tcW w:w="7229" w:type="dxa"/>
            <w:tcBorders>
              <w:top w:val="single" w:sz="4" w:space="0" w:color="auto"/>
              <w:left w:val="single" w:sz="4" w:space="0" w:color="auto"/>
              <w:bottom w:val="single" w:sz="4" w:space="0" w:color="auto"/>
              <w:right w:val="single" w:sz="4" w:space="0" w:color="auto"/>
            </w:tcBorders>
            <w:hideMark/>
          </w:tcPr>
          <w:p w14:paraId="605275B0" w14:textId="77777777" w:rsidR="00C32528" w:rsidRPr="00C32528" w:rsidRDefault="00C32528" w:rsidP="00241211">
            <w:pPr>
              <w:rPr>
                <w:rFonts w:cstheme="minorHAnsi"/>
                <w:sz w:val="20"/>
                <w:szCs w:val="20"/>
                <w:lang w:val="en-US"/>
              </w:rPr>
            </w:pPr>
            <w:proofErr w:type="spellStart"/>
            <w:r w:rsidRPr="00C32528">
              <w:rPr>
                <w:rFonts w:cstheme="minorHAnsi"/>
                <w:sz w:val="20"/>
                <w:szCs w:val="20"/>
                <w:lang w:val="en-US"/>
              </w:rPr>
              <w:t>Carba</w:t>
            </w:r>
            <w:proofErr w:type="spellEnd"/>
            <w:r w:rsidRPr="00C32528">
              <w:rPr>
                <w:rFonts w:cstheme="minorHAnsi"/>
                <w:sz w:val="20"/>
                <w:szCs w:val="20"/>
                <w:lang w:val="en-US"/>
              </w:rPr>
              <w:t xml:space="preserve"> mix, </w:t>
            </w:r>
            <w:proofErr w:type="spellStart"/>
            <w:r w:rsidRPr="00C32528">
              <w:rPr>
                <w:rFonts w:cstheme="minorHAnsi"/>
                <w:sz w:val="20"/>
                <w:szCs w:val="20"/>
                <w:lang w:val="en-US"/>
              </w:rPr>
              <w:t>benzisothiazolinone</w:t>
            </w:r>
            <w:proofErr w:type="spellEnd"/>
            <w:r w:rsidRPr="00C32528">
              <w:rPr>
                <w:rFonts w:cstheme="minorHAnsi"/>
                <w:sz w:val="20"/>
                <w:szCs w:val="20"/>
                <w:lang w:val="en-US"/>
              </w:rPr>
              <w:t xml:space="preserve">, black rubber mix, </w:t>
            </w:r>
            <w:proofErr w:type="spellStart"/>
            <w:r w:rsidRPr="00C32528">
              <w:rPr>
                <w:rFonts w:cstheme="minorHAnsi"/>
                <w:sz w:val="20"/>
                <w:szCs w:val="20"/>
                <w:lang w:val="en-US"/>
              </w:rPr>
              <w:t>dibenzothiazyldisulfide</w:t>
            </w:r>
            <w:proofErr w:type="spellEnd"/>
            <w:r w:rsidRPr="00C32528">
              <w:rPr>
                <w:rFonts w:cstheme="minorHAnsi"/>
                <w:sz w:val="20"/>
                <w:szCs w:val="20"/>
                <w:lang w:val="en-US"/>
              </w:rPr>
              <w:t xml:space="preserve">, hydroquinone </w:t>
            </w:r>
            <w:proofErr w:type="spellStart"/>
            <w:r w:rsidRPr="00C32528">
              <w:rPr>
                <w:rFonts w:cstheme="minorHAnsi"/>
                <w:sz w:val="20"/>
                <w:szCs w:val="20"/>
                <w:lang w:val="en-US"/>
              </w:rPr>
              <w:t>monobenzylether</w:t>
            </w:r>
            <w:proofErr w:type="spellEnd"/>
            <w:r w:rsidRPr="00C32528">
              <w:rPr>
                <w:rFonts w:cstheme="minorHAnsi"/>
                <w:sz w:val="20"/>
                <w:szCs w:val="20"/>
                <w:lang w:val="en-US"/>
              </w:rPr>
              <w:t xml:space="preserve">, </w:t>
            </w:r>
            <w:proofErr w:type="spellStart"/>
            <w:r w:rsidRPr="00C32528">
              <w:rPr>
                <w:rFonts w:cstheme="minorHAnsi"/>
                <w:sz w:val="20"/>
                <w:szCs w:val="20"/>
                <w:lang w:val="en-US"/>
              </w:rPr>
              <w:t>mercapto</w:t>
            </w:r>
            <w:proofErr w:type="spellEnd"/>
            <w:r w:rsidRPr="00C32528">
              <w:rPr>
                <w:rFonts w:cstheme="minorHAnsi"/>
                <w:sz w:val="20"/>
                <w:szCs w:val="20"/>
                <w:lang w:val="en-US"/>
              </w:rPr>
              <w:t xml:space="preserve"> mix, </w:t>
            </w:r>
            <w:proofErr w:type="spellStart"/>
            <w:r w:rsidRPr="00C32528">
              <w:rPr>
                <w:rFonts w:cstheme="minorHAnsi"/>
                <w:sz w:val="20"/>
                <w:szCs w:val="20"/>
                <w:lang w:val="en-US"/>
              </w:rPr>
              <w:t>mercaptobenzothiazole</w:t>
            </w:r>
            <w:proofErr w:type="spellEnd"/>
            <w:r w:rsidRPr="00C32528">
              <w:rPr>
                <w:rFonts w:cstheme="minorHAnsi"/>
                <w:sz w:val="20"/>
                <w:szCs w:val="20"/>
                <w:lang w:val="en-US"/>
              </w:rPr>
              <w:t>, N-cyclohexyl-2-benzothiazylsulfenamide, N-cyclohexyl-N-phenyl-p-phenylenediamine, N-isopropyl-N-phenyl-4-phenyleendiamine, N,N'-diphenyl-p-</w:t>
            </w:r>
            <w:proofErr w:type="spellStart"/>
            <w:r w:rsidRPr="00C32528">
              <w:rPr>
                <w:rFonts w:cstheme="minorHAnsi"/>
                <w:sz w:val="20"/>
                <w:szCs w:val="20"/>
                <w:lang w:val="en-US"/>
              </w:rPr>
              <w:t>phenylendiamine</w:t>
            </w:r>
            <w:proofErr w:type="spellEnd"/>
            <w:r w:rsidRPr="00C32528">
              <w:rPr>
                <w:rFonts w:cstheme="minorHAnsi"/>
                <w:sz w:val="20"/>
                <w:szCs w:val="20"/>
                <w:lang w:val="en-US"/>
              </w:rPr>
              <w:t xml:space="preserve">, </w:t>
            </w:r>
            <w:proofErr w:type="spellStart"/>
            <w:r w:rsidRPr="00C32528">
              <w:rPr>
                <w:rFonts w:cstheme="minorHAnsi"/>
                <w:sz w:val="20"/>
                <w:szCs w:val="20"/>
                <w:lang w:val="en-US"/>
              </w:rPr>
              <w:t>tetraethylthiuramdisulfide</w:t>
            </w:r>
            <w:proofErr w:type="spellEnd"/>
            <w:r w:rsidRPr="00C32528">
              <w:rPr>
                <w:rFonts w:cstheme="minorHAnsi"/>
                <w:sz w:val="20"/>
                <w:szCs w:val="20"/>
                <w:lang w:val="en-US"/>
              </w:rPr>
              <w:t>, thiuram mix</w:t>
            </w:r>
          </w:p>
        </w:tc>
      </w:tr>
      <w:tr w:rsidR="00C32528" w:rsidRPr="00C039B9" w14:paraId="5F8F47C1" w14:textId="77777777" w:rsidTr="00C32528">
        <w:tc>
          <w:tcPr>
            <w:tcW w:w="1980" w:type="dxa"/>
            <w:tcBorders>
              <w:top w:val="single" w:sz="4" w:space="0" w:color="auto"/>
              <w:left w:val="single" w:sz="4" w:space="0" w:color="auto"/>
              <w:bottom w:val="single" w:sz="4" w:space="0" w:color="auto"/>
              <w:right w:val="single" w:sz="4" w:space="0" w:color="auto"/>
            </w:tcBorders>
            <w:hideMark/>
          </w:tcPr>
          <w:p w14:paraId="1B54C40C" w14:textId="77777777" w:rsidR="00C32528" w:rsidRPr="00C32528" w:rsidRDefault="00C32528" w:rsidP="00241211">
            <w:pPr>
              <w:rPr>
                <w:rFonts w:cstheme="minorHAnsi"/>
                <w:sz w:val="20"/>
                <w:szCs w:val="20"/>
                <w:lang w:val="en-US"/>
              </w:rPr>
            </w:pPr>
            <w:r w:rsidRPr="00C32528">
              <w:rPr>
                <w:rFonts w:cstheme="minorHAnsi"/>
                <w:sz w:val="20"/>
                <w:szCs w:val="20"/>
                <w:lang w:val="en-US"/>
              </w:rPr>
              <w:t>Dyes/</w:t>
            </w:r>
            <w:proofErr w:type="spellStart"/>
            <w:r w:rsidRPr="00C32528">
              <w:rPr>
                <w:rFonts w:cstheme="minorHAnsi"/>
                <w:sz w:val="20"/>
                <w:szCs w:val="20"/>
                <w:lang w:val="en-US"/>
              </w:rPr>
              <w:t>colours</w:t>
            </w:r>
            <w:proofErr w:type="spellEnd"/>
          </w:p>
        </w:tc>
        <w:tc>
          <w:tcPr>
            <w:tcW w:w="7229" w:type="dxa"/>
            <w:tcBorders>
              <w:top w:val="single" w:sz="4" w:space="0" w:color="auto"/>
              <w:left w:val="single" w:sz="4" w:space="0" w:color="auto"/>
              <w:bottom w:val="single" w:sz="4" w:space="0" w:color="auto"/>
              <w:right w:val="single" w:sz="4" w:space="0" w:color="auto"/>
            </w:tcBorders>
            <w:hideMark/>
          </w:tcPr>
          <w:p w14:paraId="1DF1C7EB" w14:textId="77777777" w:rsidR="00C32528" w:rsidRPr="00C32528" w:rsidRDefault="00C32528" w:rsidP="00241211">
            <w:pPr>
              <w:rPr>
                <w:rFonts w:cstheme="minorHAnsi"/>
                <w:sz w:val="20"/>
                <w:szCs w:val="20"/>
                <w:lang w:val="en-US"/>
              </w:rPr>
            </w:pPr>
            <w:r w:rsidRPr="00C32528">
              <w:rPr>
                <w:rFonts w:cstheme="minorHAnsi"/>
                <w:i/>
                <w:iCs/>
                <w:sz w:val="20"/>
                <w:szCs w:val="20"/>
                <w:lang w:val="en-US"/>
              </w:rPr>
              <w:t>p</w:t>
            </w:r>
            <w:r w:rsidRPr="00C32528">
              <w:rPr>
                <w:rFonts w:cstheme="minorHAnsi"/>
                <w:sz w:val="20"/>
                <w:szCs w:val="20"/>
                <w:lang w:val="en-US"/>
              </w:rPr>
              <w:t xml:space="preserve">-Phenylenediamine, </w:t>
            </w:r>
            <w:r w:rsidRPr="00C32528">
              <w:rPr>
                <w:rFonts w:cstheme="minorHAnsi"/>
                <w:i/>
                <w:iCs/>
                <w:sz w:val="20"/>
                <w:szCs w:val="20"/>
                <w:lang w:val="en-US"/>
              </w:rPr>
              <w:t>p</w:t>
            </w:r>
            <w:r w:rsidRPr="00C32528">
              <w:rPr>
                <w:rFonts w:cstheme="minorHAnsi"/>
                <w:sz w:val="20"/>
                <w:szCs w:val="20"/>
                <w:lang w:val="en-US"/>
              </w:rPr>
              <w:t>-</w:t>
            </w:r>
            <w:proofErr w:type="spellStart"/>
            <w:r w:rsidRPr="00C32528">
              <w:rPr>
                <w:rFonts w:cstheme="minorHAnsi"/>
                <w:sz w:val="20"/>
                <w:szCs w:val="20"/>
                <w:lang w:val="en-US"/>
              </w:rPr>
              <w:t>toluenediamine</w:t>
            </w:r>
            <w:proofErr w:type="spellEnd"/>
            <w:r w:rsidRPr="00C32528">
              <w:rPr>
                <w:rFonts w:cstheme="minorHAnsi"/>
                <w:sz w:val="20"/>
                <w:szCs w:val="20"/>
                <w:lang w:val="en-US"/>
              </w:rPr>
              <w:t xml:space="preserve">, textile dye mix, </w:t>
            </w:r>
          </w:p>
        </w:tc>
      </w:tr>
      <w:tr w:rsidR="00C32528" w:rsidRPr="00C039B9" w14:paraId="3824B14D" w14:textId="77777777" w:rsidTr="00C32528">
        <w:tc>
          <w:tcPr>
            <w:tcW w:w="1980" w:type="dxa"/>
            <w:tcBorders>
              <w:top w:val="single" w:sz="4" w:space="0" w:color="auto"/>
              <w:left w:val="single" w:sz="4" w:space="0" w:color="auto"/>
              <w:bottom w:val="single" w:sz="4" w:space="0" w:color="auto"/>
              <w:right w:val="single" w:sz="4" w:space="0" w:color="auto"/>
            </w:tcBorders>
            <w:hideMark/>
          </w:tcPr>
          <w:p w14:paraId="16C09899" w14:textId="77777777" w:rsidR="00C32528" w:rsidRPr="00C32528" w:rsidRDefault="00C32528" w:rsidP="00241211">
            <w:pPr>
              <w:rPr>
                <w:rFonts w:cstheme="minorHAnsi"/>
                <w:sz w:val="20"/>
                <w:szCs w:val="20"/>
                <w:lang w:val="en-US"/>
              </w:rPr>
            </w:pPr>
            <w:r w:rsidRPr="00C32528">
              <w:rPr>
                <w:rFonts w:cstheme="minorHAnsi"/>
                <w:sz w:val="20"/>
                <w:szCs w:val="20"/>
                <w:lang w:val="en-US"/>
              </w:rPr>
              <w:t>Topicals</w:t>
            </w:r>
          </w:p>
        </w:tc>
        <w:tc>
          <w:tcPr>
            <w:tcW w:w="7229" w:type="dxa"/>
            <w:tcBorders>
              <w:top w:val="single" w:sz="4" w:space="0" w:color="auto"/>
              <w:left w:val="single" w:sz="4" w:space="0" w:color="auto"/>
              <w:bottom w:val="single" w:sz="4" w:space="0" w:color="auto"/>
              <w:right w:val="single" w:sz="4" w:space="0" w:color="auto"/>
            </w:tcBorders>
            <w:hideMark/>
          </w:tcPr>
          <w:p w14:paraId="75AAE51E" w14:textId="0C710735" w:rsidR="00C32528" w:rsidRPr="00C32528" w:rsidRDefault="00C32528" w:rsidP="00241211">
            <w:pPr>
              <w:rPr>
                <w:rFonts w:cstheme="minorHAnsi"/>
                <w:sz w:val="20"/>
                <w:szCs w:val="20"/>
                <w:lang w:val="en-US"/>
              </w:rPr>
            </w:pPr>
            <w:proofErr w:type="spellStart"/>
            <w:r w:rsidRPr="00C32528">
              <w:rPr>
                <w:rFonts w:cstheme="minorHAnsi"/>
                <w:sz w:val="20"/>
                <w:szCs w:val="20"/>
                <w:lang w:val="en-US"/>
              </w:rPr>
              <w:t>Amerchol</w:t>
            </w:r>
            <w:proofErr w:type="spellEnd"/>
            <w:r w:rsidRPr="00C32528">
              <w:rPr>
                <w:rFonts w:cstheme="minorHAnsi"/>
                <w:sz w:val="20"/>
                <w:szCs w:val="20"/>
                <w:lang w:val="en-US"/>
              </w:rPr>
              <w:t xml:space="preserve"> L-101, </w:t>
            </w:r>
            <w:proofErr w:type="spellStart"/>
            <w:r w:rsidRPr="00C32528">
              <w:rPr>
                <w:rFonts w:cstheme="minorHAnsi"/>
                <w:sz w:val="20"/>
                <w:szCs w:val="20"/>
                <w:lang w:val="en-US"/>
              </w:rPr>
              <w:t>benzoylperoxide</w:t>
            </w:r>
            <w:proofErr w:type="spellEnd"/>
            <w:r w:rsidRPr="00C32528">
              <w:rPr>
                <w:rFonts w:cstheme="minorHAnsi"/>
                <w:sz w:val="20"/>
                <w:szCs w:val="20"/>
                <w:lang w:val="en-US"/>
              </w:rPr>
              <w:t xml:space="preserve">, </w:t>
            </w:r>
            <w:proofErr w:type="spellStart"/>
            <w:r w:rsidRPr="00C32528">
              <w:rPr>
                <w:rFonts w:cstheme="minorHAnsi"/>
                <w:sz w:val="20"/>
                <w:szCs w:val="20"/>
                <w:lang w:val="en-US"/>
              </w:rPr>
              <w:t>caïne</w:t>
            </w:r>
            <w:proofErr w:type="spellEnd"/>
            <w:r w:rsidRPr="00C32528">
              <w:rPr>
                <w:rFonts w:cstheme="minorHAnsi"/>
                <w:sz w:val="20"/>
                <w:szCs w:val="20"/>
                <w:lang w:val="en-US"/>
              </w:rPr>
              <w:t xml:space="preserve"> mix, </w:t>
            </w:r>
            <w:r w:rsidR="0080783E">
              <w:rPr>
                <w:rFonts w:cstheme="minorHAnsi"/>
                <w:sz w:val="20"/>
                <w:szCs w:val="20"/>
                <w:lang w:val="en-US"/>
              </w:rPr>
              <w:t xml:space="preserve">decyl glucoside, </w:t>
            </w:r>
            <w:r w:rsidRPr="00C32528">
              <w:rPr>
                <w:rFonts w:cstheme="minorHAnsi"/>
                <w:sz w:val="20"/>
                <w:szCs w:val="20"/>
                <w:lang w:val="en-US"/>
              </w:rPr>
              <w:t>lanolin alcohols, propolis</w:t>
            </w:r>
          </w:p>
        </w:tc>
      </w:tr>
      <w:tr w:rsidR="00C32528" w:rsidRPr="00E06682" w14:paraId="2C4A4092" w14:textId="77777777" w:rsidTr="00C32528">
        <w:tc>
          <w:tcPr>
            <w:tcW w:w="1980" w:type="dxa"/>
            <w:tcBorders>
              <w:top w:val="single" w:sz="4" w:space="0" w:color="auto"/>
              <w:left w:val="single" w:sz="4" w:space="0" w:color="auto"/>
              <w:bottom w:val="single" w:sz="4" w:space="0" w:color="auto"/>
              <w:right w:val="single" w:sz="4" w:space="0" w:color="auto"/>
            </w:tcBorders>
          </w:tcPr>
          <w:p w14:paraId="26C20FC6" w14:textId="77777777" w:rsidR="00C32528" w:rsidRPr="00C32528" w:rsidRDefault="00C32528" w:rsidP="00241211">
            <w:pPr>
              <w:rPr>
                <w:rFonts w:cstheme="minorHAnsi"/>
                <w:sz w:val="20"/>
                <w:szCs w:val="20"/>
                <w:lang w:val="en-US"/>
              </w:rPr>
            </w:pPr>
            <w:r w:rsidRPr="00C32528">
              <w:rPr>
                <w:rFonts w:cstheme="minorHAnsi"/>
                <w:sz w:val="20"/>
                <w:szCs w:val="20"/>
                <w:lang w:val="en-US"/>
              </w:rPr>
              <w:t>Plastics</w:t>
            </w:r>
          </w:p>
        </w:tc>
        <w:tc>
          <w:tcPr>
            <w:tcW w:w="7229" w:type="dxa"/>
            <w:tcBorders>
              <w:top w:val="single" w:sz="4" w:space="0" w:color="auto"/>
              <w:left w:val="single" w:sz="4" w:space="0" w:color="auto"/>
              <w:bottom w:val="single" w:sz="4" w:space="0" w:color="auto"/>
              <w:right w:val="single" w:sz="4" w:space="0" w:color="auto"/>
            </w:tcBorders>
          </w:tcPr>
          <w:p w14:paraId="7DE3EEBA" w14:textId="77777777" w:rsidR="00C32528" w:rsidRPr="00C32528" w:rsidRDefault="00C32528" w:rsidP="00241211">
            <w:pPr>
              <w:rPr>
                <w:rFonts w:cstheme="minorHAnsi"/>
                <w:sz w:val="20"/>
                <w:szCs w:val="20"/>
                <w:lang w:val="en-US"/>
              </w:rPr>
            </w:pPr>
            <w:r w:rsidRPr="00C32528">
              <w:rPr>
                <w:rFonts w:cstheme="minorHAnsi"/>
                <w:sz w:val="20"/>
                <w:szCs w:val="20"/>
                <w:lang w:val="en-US"/>
              </w:rPr>
              <w:t>Epoxy resin, 2-hydroxyethyl methacrylate</w:t>
            </w:r>
          </w:p>
        </w:tc>
      </w:tr>
      <w:tr w:rsidR="00C32528" w:rsidRPr="00E06682" w14:paraId="1AFA46C3" w14:textId="77777777" w:rsidTr="00C32528">
        <w:tc>
          <w:tcPr>
            <w:tcW w:w="1980" w:type="dxa"/>
            <w:tcBorders>
              <w:top w:val="single" w:sz="4" w:space="0" w:color="auto"/>
              <w:left w:val="single" w:sz="4" w:space="0" w:color="auto"/>
              <w:bottom w:val="single" w:sz="4" w:space="0" w:color="auto"/>
              <w:right w:val="single" w:sz="4" w:space="0" w:color="auto"/>
            </w:tcBorders>
            <w:hideMark/>
          </w:tcPr>
          <w:p w14:paraId="0978EA00" w14:textId="77777777" w:rsidR="00C32528" w:rsidRPr="00C32528" w:rsidRDefault="00C32528" w:rsidP="00241211">
            <w:pPr>
              <w:rPr>
                <w:rFonts w:cstheme="minorHAnsi"/>
                <w:sz w:val="20"/>
                <w:szCs w:val="20"/>
                <w:lang w:val="en-US"/>
              </w:rPr>
            </w:pPr>
            <w:r w:rsidRPr="00C32528">
              <w:rPr>
                <w:rFonts w:cstheme="minorHAnsi"/>
                <w:sz w:val="20"/>
                <w:szCs w:val="20"/>
                <w:lang w:val="en-US"/>
              </w:rPr>
              <w:t>Other</w:t>
            </w:r>
          </w:p>
        </w:tc>
        <w:tc>
          <w:tcPr>
            <w:tcW w:w="7229" w:type="dxa"/>
            <w:tcBorders>
              <w:top w:val="single" w:sz="4" w:space="0" w:color="auto"/>
              <w:left w:val="single" w:sz="4" w:space="0" w:color="auto"/>
              <w:bottom w:val="single" w:sz="4" w:space="0" w:color="auto"/>
              <w:right w:val="single" w:sz="4" w:space="0" w:color="auto"/>
            </w:tcBorders>
            <w:hideMark/>
          </w:tcPr>
          <w:p w14:paraId="7EB5AEA7" w14:textId="17BA4FD8" w:rsidR="00C32528" w:rsidRPr="00C32528" w:rsidRDefault="00C32528" w:rsidP="00241211">
            <w:pPr>
              <w:rPr>
                <w:rFonts w:cstheme="minorHAnsi"/>
                <w:sz w:val="20"/>
                <w:szCs w:val="20"/>
                <w:lang w:val="en-US"/>
              </w:rPr>
            </w:pPr>
            <w:r w:rsidRPr="00C32528">
              <w:rPr>
                <w:rFonts w:cstheme="minorHAnsi"/>
                <w:sz w:val="20"/>
                <w:szCs w:val="20"/>
                <w:lang w:val="en-US"/>
              </w:rPr>
              <w:t>Colophony, p-tert-</w:t>
            </w:r>
            <w:proofErr w:type="spellStart"/>
            <w:r w:rsidRPr="00C32528">
              <w:rPr>
                <w:rFonts w:cstheme="minorHAnsi"/>
                <w:sz w:val="20"/>
                <w:szCs w:val="20"/>
                <w:lang w:val="en-US"/>
              </w:rPr>
              <w:t>butylfenolformaldehyde</w:t>
            </w:r>
            <w:proofErr w:type="spellEnd"/>
            <w:r w:rsidR="003D6B6E">
              <w:rPr>
                <w:rFonts w:cstheme="minorHAnsi"/>
                <w:sz w:val="20"/>
                <w:szCs w:val="20"/>
                <w:lang w:val="en-US"/>
              </w:rPr>
              <w:t xml:space="preserve"> </w:t>
            </w:r>
            <w:r w:rsidRPr="00C32528">
              <w:rPr>
                <w:rFonts w:cstheme="minorHAnsi"/>
                <w:sz w:val="20"/>
                <w:szCs w:val="20"/>
                <w:lang w:val="en-US"/>
              </w:rPr>
              <w:t>resin</w:t>
            </w:r>
          </w:p>
        </w:tc>
      </w:tr>
    </w:tbl>
    <w:p w14:paraId="11C1C3DB" w14:textId="4800FB84" w:rsidR="00C32528" w:rsidRPr="009844B3" w:rsidRDefault="00C32528" w:rsidP="00C32528">
      <w:pPr>
        <w:rPr>
          <w:b/>
          <w:bCs/>
          <w:lang w:val="en-GB"/>
        </w:rPr>
      </w:pPr>
    </w:p>
    <w:p w14:paraId="033AE730" w14:textId="0770BD32" w:rsidR="00C32528" w:rsidRPr="009844B3" w:rsidRDefault="00C32528" w:rsidP="006948E8">
      <w:pPr>
        <w:pStyle w:val="Geenafstand"/>
        <w:jc w:val="both"/>
        <w:rPr>
          <w:b/>
          <w:bCs/>
          <w:lang w:val="en-GB"/>
        </w:rPr>
        <w:sectPr w:rsidR="00C32528" w:rsidRPr="009844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08A6E964" w14:textId="7FF3C579" w:rsidR="00817094" w:rsidRPr="00271EF7" w:rsidRDefault="00817094" w:rsidP="00817094">
      <w:pPr>
        <w:rPr>
          <w:b/>
          <w:bCs/>
          <w:lang w:val="en-GB"/>
        </w:rPr>
      </w:pPr>
      <w:r w:rsidRPr="009844B3">
        <w:rPr>
          <w:b/>
          <w:bCs/>
          <w:lang w:val="en-GB"/>
        </w:rPr>
        <w:t>Table S</w:t>
      </w:r>
      <w:r w:rsidR="00C32528">
        <w:rPr>
          <w:b/>
          <w:bCs/>
          <w:lang w:val="en-GB"/>
        </w:rPr>
        <w:t>3</w:t>
      </w:r>
      <w:r w:rsidRPr="009844B3">
        <w:rPr>
          <w:b/>
          <w:bCs/>
          <w:lang w:val="en-GB"/>
        </w:rPr>
        <w:t xml:space="preserve">. </w:t>
      </w:r>
      <w:r w:rsidR="007A6BDF" w:rsidRPr="009844B3">
        <w:rPr>
          <w:b/>
          <w:bCs/>
          <w:lang w:val="en-GB"/>
        </w:rPr>
        <w:t>Secondary efficacy outcomes: QOLHEQ subscales and EQ-5D-5L.</w:t>
      </w:r>
    </w:p>
    <w:tbl>
      <w:tblPr>
        <w:tblStyle w:val="Tabelraster"/>
        <w:tblW w:w="15458" w:type="dxa"/>
        <w:tblInd w:w="-574" w:type="dxa"/>
        <w:tblLayout w:type="fixed"/>
        <w:tblLook w:val="04A0" w:firstRow="1" w:lastRow="0" w:firstColumn="1" w:lastColumn="0" w:noHBand="0" w:noVBand="1"/>
      </w:tblPr>
      <w:tblGrid>
        <w:gridCol w:w="6662"/>
        <w:gridCol w:w="2199"/>
        <w:gridCol w:w="2199"/>
        <w:gridCol w:w="2199"/>
        <w:gridCol w:w="2199"/>
      </w:tblGrid>
      <w:tr w:rsidR="00AA3642" w:rsidRPr="00271EF7" w14:paraId="7C6D9A33" w14:textId="77777777" w:rsidTr="00B27F6A">
        <w:trPr>
          <w:trHeight w:val="138"/>
        </w:trPr>
        <w:tc>
          <w:tcPr>
            <w:tcW w:w="6662" w:type="dxa"/>
            <w:vMerge w:val="restart"/>
            <w:tcBorders>
              <w:left w:val="nil"/>
              <w:bottom w:val="nil"/>
              <w:right w:val="nil"/>
            </w:tcBorders>
          </w:tcPr>
          <w:p w14:paraId="63EC1A40" w14:textId="77777777" w:rsidR="00AA3642" w:rsidRPr="00271EF7" w:rsidRDefault="00AA3642" w:rsidP="004432EE">
            <w:pPr>
              <w:rPr>
                <w:rFonts w:eastAsia="Times New Roman" w:cs="Calibri"/>
                <w:b/>
                <w:sz w:val="20"/>
                <w:szCs w:val="20"/>
                <w:lang w:val="en-GB"/>
              </w:rPr>
            </w:pPr>
            <w:bookmarkStart w:id="6" w:name="_Hlk118374790"/>
            <w:r w:rsidRPr="00271EF7">
              <w:rPr>
                <w:rFonts w:eastAsia="Times New Roman" w:cs="Calibri"/>
                <w:b/>
                <w:sz w:val="20"/>
                <w:szCs w:val="20"/>
                <w:lang w:val="en-GB"/>
              </w:rPr>
              <w:t>Outcome</w:t>
            </w:r>
          </w:p>
        </w:tc>
        <w:tc>
          <w:tcPr>
            <w:tcW w:w="4398" w:type="dxa"/>
            <w:gridSpan w:val="2"/>
            <w:tcBorders>
              <w:left w:val="nil"/>
              <w:bottom w:val="nil"/>
              <w:right w:val="nil"/>
            </w:tcBorders>
          </w:tcPr>
          <w:p w14:paraId="73B80122"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Week 4</w:t>
            </w:r>
          </w:p>
        </w:tc>
        <w:tc>
          <w:tcPr>
            <w:tcW w:w="4398" w:type="dxa"/>
            <w:gridSpan w:val="2"/>
            <w:tcBorders>
              <w:left w:val="nil"/>
              <w:bottom w:val="nil"/>
              <w:right w:val="nil"/>
            </w:tcBorders>
          </w:tcPr>
          <w:p w14:paraId="1152B32B"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Week 16</w:t>
            </w:r>
          </w:p>
        </w:tc>
      </w:tr>
      <w:tr w:rsidR="00AA3642" w:rsidRPr="00271EF7" w14:paraId="5C2331B9" w14:textId="77777777" w:rsidTr="00B27F6A">
        <w:trPr>
          <w:trHeight w:val="138"/>
        </w:trPr>
        <w:tc>
          <w:tcPr>
            <w:tcW w:w="6662" w:type="dxa"/>
            <w:vMerge/>
            <w:tcBorders>
              <w:top w:val="nil"/>
              <w:left w:val="nil"/>
              <w:right w:val="nil"/>
            </w:tcBorders>
          </w:tcPr>
          <w:p w14:paraId="13C19CE0" w14:textId="77777777" w:rsidR="00AA3642" w:rsidRPr="00271EF7" w:rsidRDefault="00AA3642" w:rsidP="004432EE">
            <w:pPr>
              <w:rPr>
                <w:rFonts w:eastAsia="Times New Roman" w:cs="Calibri"/>
                <w:b/>
                <w:sz w:val="20"/>
                <w:szCs w:val="20"/>
                <w:lang w:val="en-GB"/>
              </w:rPr>
            </w:pPr>
          </w:p>
        </w:tc>
        <w:tc>
          <w:tcPr>
            <w:tcW w:w="2199" w:type="dxa"/>
            <w:tcBorders>
              <w:top w:val="nil"/>
              <w:left w:val="nil"/>
              <w:right w:val="nil"/>
            </w:tcBorders>
          </w:tcPr>
          <w:p w14:paraId="05AC0B14"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Dupilumab</w:t>
            </w:r>
          </w:p>
          <w:p w14:paraId="3431BF9B"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N = 20</w:t>
            </w:r>
          </w:p>
        </w:tc>
        <w:tc>
          <w:tcPr>
            <w:tcW w:w="2199" w:type="dxa"/>
            <w:tcBorders>
              <w:top w:val="nil"/>
              <w:left w:val="nil"/>
              <w:right w:val="nil"/>
            </w:tcBorders>
          </w:tcPr>
          <w:p w14:paraId="73905FC4"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Placebo</w:t>
            </w:r>
          </w:p>
          <w:p w14:paraId="04B6E6D5"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N = 9</w:t>
            </w:r>
          </w:p>
        </w:tc>
        <w:tc>
          <w:tcPr>
            <w:tcW w:w="2199" w:type="dxa"/>
            <w:tcBorders>
              <w:top w:val="nil"/>
              <w:left w:val="nil"/>
              <w:right w:val="nil"/>
            </w:tcBorders>
          </w:tcPr>
          <w:p w14:paraId="6C6B3FD1"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Dupilumab</w:t>
            </w:r>
          </w:p>
          <w:p w14:paraId="697C3786"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N = 20</w:t>
            </w:r>
          </w:p>
        </w:tc>
        <w:tc>
          <w:tcPr>
            <w:tcW w:w="2199" w:type="dxa"/>
            <w:tcBorders>
              <w:top w:val="nil"/>
              <w:left w:val="nil"/>
              <w:right w:val="nil"/>
            </w:tcBorders>
          </w:tcPr>
          <w:p w14:paraId="5D6B0098"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Placebo</w:t>
            </w:r>
          </w:p>
          <w:p w14:paraId="6D02BD27" w14:textId="77777777" w:rsidR="00AA3642" w:rsidRPr="00271EF7" w:rsidRDefault="00AA3642" w:rsidP="004432EE">
            <w:pPr>
              <w:jc w:val="center"/>
              <w:rPr>
                <w:rFonts w:eastAsia="Times New Roman" w:cs="Calibri"/>
                <w:b/>
                <w:bCs/>
                <w:sz w:val="20"/>
                <w:szCs w:val="20"/>
                <w:lang w:val="en-GB"/>
              </w:rPr>
            </w:pPr>
            <w:r w:rsidRPr="00271EF7">
              <w:rPr>
                <w:rFonts w:eastAsia="Times New Roman" w:cs="Calibri"/>
                <w:b/>
                <w:bCs/>
                <w:sz w:val="20"/>
                <w:szCs w:val="20"/>
                <w:lang w:val="en-GB"/>
              </w:rPr>
              <w:t>N = 9</w:t>
            </w:r>
          </w:p>
        </w:tc>
      </w:tr>
      <w:tr w:rsidR="00AA3642" w:rsidRPr="00271EF7" w14:paraId="7014DE16" w14:textId="77777777" w:rsidTr="00B27F6A">
        <w:trPr>
          <w:trHeight w:val="76"/>
        </w:trPr>
        <w:tc>
          <w:tcPr>
            <w:tcW w:w="6662" w:type="dxa"/>
            <w:tcBorders>
              <w:left w:val="nil"/>
              <w:bottom w:val="nil"/>
              <w:right w:val="nil"/>
            </w:tcBorders>
          </w:tcPr>
          <w:p w14:paraId="4D3774CD" w14:textId="7BB87AEC" w:rsidR="00AA3642" w:rsidRPr="00271EF7" w:rsidRDefault="00AA3642" w:rsidP="004432EE">
            <w:pPr>
              <w:rPr>
                <w:rFonts w:eastAsia="Times New Roman" w:cs="Calibri"/>
                <w:sz w:val="20"/>
                <w:szCs w:val="20"/>
                <w:lang w:val="en-GB"/>
              </w:rPr>
            </w:pPr>
            <w:r w:rsidRPr="00271EF7">
              <w:rPr>
                <w:rFonts w:eastAsia="Times New Roman" w:cs="Calibri"/>
                <w:sz w:val="20"/>
                <w:szCs w:val="20"/>
                <w:lang w:val="en-GB"/>
              </w:rPr>
              <w:t>QOLHEQ – Symptoms</w:t>
            </w:r>
          </w:p>
        </w:tc>
        <w:tc>
          <w:tcPr>
            <w:tcW w:w="2199" w:type="dxa"/>
            <w:tcBorders>
              <w:left w:val="nil"/>
              <w:bottom w:val="nil"/>
              <w:right w:val="nil"/>
            </w:tcBorders>
          </w:tcPr>
          <w:p w14:paraId="6388BA35" w14:textId="77777777" w:rsidR="00AA3642" w:rsidRPr="00271EF7" w:rsidRDefault="00AA3642" w:rsidP="004432EE">
            <w:pPr>
              <w:rPr>
                <w:rFonts w:eastAsia="Times New Roman" w:cs="Calibri"/>
                <w:sz w:val="20"/>
                <w:szCs w:val="20"/>
                <w:lang w:val="en-GB"/>
              </w:rPr>
            </w:pPr>
          </w:p>
        </w:tc>
        <w:tc>
          <w:tcPr>
            <w:tcW w:w="2199" w:type="dxa"/>
            <w:tcBorders>
              <w:left w:val="nil"/>
              <w:bottom w:val="nil"/>
              <w:right w:val="nil"/>
            </w:tcBorders>
          </w:tcPr>
          <w:p w14:paraId="0F5C6603" w14:textId="77777777" w:rsidR="00AA3642" w:rsidRPr="00271EF7" w:rsidRDefault="00AA3642" w:rsidP="004432EE">
            <w:pPr>
              <w:rPr>
                <w:rFonts w:eastAsia="Times New Roman" w:cs="Calibri"/>
                <w:sz w:val="20"/>
                <w:szCs w:val="20"/>
                <w:lang w:val="en-GB"/>
              </w:rPr>
            </w:pPr>
          </w:p>
        </w:tc>
        <w:tc>
          <w:tcPr>
            <w:tcW w:w="2199" w:type="dxa"/>
            <w:tcBorders>
              <w:left w:val="nil"/>
              <w:bottom w:val="nil"/>
              <w:right w:val="nil"/>
            </w:tcBorders>
          </w:tcPr>
          <w:p w14:paraId="45B795B5" w14:textId="77777777" w:rsidR="00AA3642" w:rsidRPr="00271EF7" w:rsidRDefault="00AA3642" w:rsidP="004432EE">
            <w:pPr>
              <w:rPr>
                <w:rFonts w:eastAsia="Times New Roman" w:cs="Calibri"/>
                <w:sz w:val="20"/>
                <w:szCs w:val="20"/>
                <w:lang w:val="en-GB"/>
              </w:rPr>
            </w:pPr>
          </w:p>
        </w:tc>
        <w:tc>
          <w:tcPr>
            <w:tcW w:w="2199" w:type="dxa"/>
            <w:tcBorders>
              <w:left w:val="nil"/>
              <w:bottom w:val="nil"/>
              <w:right w:val="nil"/>
            </w:tcBorders>
          </w:tcPr>
          <w:p w14:paraId="2EF71533" w14:textId="77777777" w:rsidR="00AA3642" w:rsidRPr="00271EF7" w:rsidRDefault="00AA3642" w:rsidP="004432EE">
            <w:pPr>
              <w:rPr>
                <w:rFonts w:eastAsia="Times New Roman" w:cs="Calibri"/>
                <w:sz w:val="20"/>
                <w:szCs w:val="20"/>
                <w:lang w:val="en-GB"/>
              </w:rPr>
            </w:pPr>
          </w:p>
        </w:tc>
      </w:tr>
      <w:tr w:rsidR="00164823" w:rsidRPr="002A61EE" w14:paraId="6270B5A5" w14:textId="77777777" w:rsidTr="00B27F6A">
        <w:trPr>
          <w:trHeight w:val="84"/>
        </w:trPr>
        <w:tc>
          <w:tcPr>
            <w:tcW w:w="6662" w:type="dxa"/>
            <w:tcBorders>
              <w:top w:val="nil"/>
              <w:left w:val="nil"/>
              <w:bottom w:val="nil"/>
              <w:right w:val="nil"/>
            </w:tcBorders>
          </w:tcPr>
          <w:p w14:paraId="6B98F1F8" w14:textId="47FFC35A" w:rsidR="00164823" w:rsidRPr="002A61EE" w:rsidRDefault="00164823" w:rsidP="00164823">
            <w:pPr>
              <w:ind w:firstLine="247"/>
              <w:rPr>
                <w:rFonts w:eastAsia="Times New Roman" w:cs="Calibri"/>
                <w:sz w:val="20"/>
                <w:szCs w:val="20"/>
                <w:lang w:val="en-GB"/>
              </w:rPr>
            </w:pPr>
            <w:proofErr w:type="spellStart"/>
            <w:r w:rsidRPr="002A61EE">
              <w:rPr>
                <w:rFonts w:eastAsia="Times New Roman" w:cs="Calibri"/>
                <w:sz w:val="20"/>
                <w:szCs w:val="20"/>
                <w:lang w:val="en-GB"/>
              </w:rPr>
              <w:t>LSMean</w:t>
            </w:r>
            <w:proofErr w:type="spellEnd"/>
            <w:r w:rsidRPr="002A61EE">
              <w:rPr>
                <w:rFonts w:eastAsia="Times New Roman" w:cs="Calibri"/>
                <w:sz w:val="20"/>
                <w:szCs w:val="20"/>
                <w:lang w:val="en-GB"/>
              </w:rPr>
              <w:t xml:space="preserve"> percentage change from baseline ±SE [95% CI]</w:t>
            </w:r>
          </w:p>
        </w:tc>
        <w:tc>
          <w:tcPr>
            <w:tcW w:w="2199" w:type="dxa"/>
            <w:tcBorders>
              <w:top w:val="nil"/>
              <w:left w:val="nil"/>
              <w:bottom w:val="nil"/>
              <w:right w:val="nil"/>
            </w:tcBorders>
          </w:tcPr>
          <w:p w14:paraId="65879A39" w14:textId="061B24BA"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-9.2 ±1.7 [-12.8;-5.6]</w:t>
            </w:r>
          </w:p>
        </w:tc>
        <w:tc>
          <w:tcPr>
            <w:tcW w:w="2199" w:type="dxa"/>
            <w:tcBorders>
              <w:top w:val="nil"/>
              <w:left w:val="nil"/>
              <w:bottom w:val="nil"/>
              <w:right w:val="nil"/>
            </w:tcBorders>
          </w:tcPr>
          <w:p w14:paraId="1E346289" w14:textId="5A5CA4A6"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-4.0 ±2.6 [-9.3;1.3]</w:t>
            </w:r>
          </w:p>
        </w:tc>
        <w:tc>
          <w:tcPr>
            <w:tcW w:w="2199" w:type="dxa"/>
            <w:tcBorders>
              <w:top w:val="nil"/>
              <w:left w:val="nil"/>
              <w:bottom w:val="nil"/>
              <w:right w:val="nil"/>
            </w:tcBorders>
          </w:tcPr>
          <w:p w14:paraId="6B480B4D" w14:textId="2F254D2C"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-16.6 ±2.8 [-22.4;-10.8]</w:t>
            </w:r>
          </w:p>
        </w:tc>
        <w:tc>
          <w:tcPr>
            <w:tcW w:w="2199" w:type="dxa"/>
            <w:tcBorders>
              <w:top w:val="nil"/>
              <w:left w:val="nil"/>
              <w:bottom w:val="nil"/>
              <w:right w:val="nil"/>
            </w:tcBorders>
          </w:tcPr>
          <w:p w14:paraId="45E66CC7" w14:textId="450E54CB"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-8.3 ±4.8 [-18.1;1.6]</w:t>
            </w:r>
          </w:p>
        </w:tc>
      </w:tr>
      <w:tr w:rsidR="00164823" w:rsidRPr="002A61EE" w14:paraId="711A800A" w14:textId="77777777" w:rsidTr="00B27F6A">
        <w:trPr>
          <w:trHeight w:val="76"/>
        </w:trPr>
        <w:tc>
          <w:tcPr>
            <w:tcW w:w="6662" w:type="dxa"/>
            <w:tcBorders>
              <w:top w:val="nil"/>
              <w:left w:val="nil"/>
              <w:bottom w:val="nil"/>
              <w:right w:val="nil"/>
            </w:tcBorders>
          </w:tcPr>
          <w:p w14:paraId="18F554A2" w14:textId="5668C248" w:rsidR="00164823" w:rsidRPr="002A61EE" w:rsidRDefault="00164823" w:rsidP="00164823">
            <w:pPr>
              <w:ind w:firstLine="247"/>
              <w:rPr>
                <w:rFonts w:eastAsia="Times New Roman" w:cs="Calibri"/>
                <w:sz w:val="20"/>
                <w:szCs w:val="20"/>
                <w:lang w:val="en-GB"/>
              </w:rPr>
            </w:pPr>
            <w:proofErr w:type="spellStart"/>
            <w:r w:rsidRPr="002A61EE">
              <w:rPr>
                <w:rFonts w:eastAsia="Times New Roman" w:cs="Calibri"/>
                <w:sz w:val="20"/>
                <w:szCs w:val="20"/>
                <w:lang w:val="en-GB"/>
              </w:rPr>
              <w:t>LSMean</w:t>
            </w:r>
            <w:proofErr w:type="spellEnd"/>
            <w:r w:rsidRPr="002A61EE">
              <w:rPr>
                <w:rFonts w:eastAsia="Times New Roman" w:cs="Calibri"/>
                <w:sz w:val="20"/>
                <w:szCs w:val="20"/>
                <w:lang w:val="en-GB"/>
              </w:rPr>
              <w:t xml:space="preserve"> change from baseline ±SE [95% CI]</w:t>
            </w:r>
          </w:p>
        </w:tc>
        <w:tc>
          <w:tcPr>
            <w:tcW w:w="2199" w:type="dxa"/>
            <w:tcBorders>
              <w:top w:val="nil"/>
              <w:left w:val="nil"/>
              <w:bottom w:val="nil"/>
              <w:right w:val="nil"/>
            </w:tcBorders>
          </w:tcPr>
          <w:p w14:paraId="16BC8E97" w14:textId="51D7D858"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-5.9 ±1.2 [-8.3;-3.5]</w:t>
            </w:r>
          </w:p>
        </w:tc>
        <w:tc>
          <w:tcPr>
            <w:tcW w:w="2199" w:type="dxa"/>
            <w:tcBorders>
              <w:top w:val="nil"/>
              <w:left w:val="nil"/>
              <w:bottom w:val="nil"/>
              <w:right w:val="nil"/>
            </w:tcBorders>
          </w:tcPr>
          <w:p w14:paraId="5AB6F21F" w14:textId="609397AF"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-2.4 ±1.7 [-6.0;1.1]</w:t>
            </w:r>
          </w:p>
        </w:tc>
        <w:tc>
          <w:tcPr>
            <w:tcW w:w="2199" w:type="dxa"/>
            <w:tcBorders>
              <w:top w:val="nil"/>
              <w:left w:val="nil"/>
              <w:bottom w:val="nil"/>
              <w:right w:val="nil"/>
            </w:tcBorders>
          </w:tcPr>
          <w:p w14:paraId="65794F3D" w14:textId="192F0E1C"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-8.4 ±1.2 [-10.9;-6.0]</w:t>
            </w:r>
          </w:p>
        </w:tc>
        <w:tc>
          <w:tcPr>
            <w:tcW w:w="2199" w:type="dxa"/>
            <w:tcBorders>
              <w:top w:val="nil"/>
              <w:left w:val="nil"/>
              <w:bottom w:val="nil"/>
              <w:right w:val="nil"/>
            </w:tcBorders>
          </w:tcPr>
          <w:p w14:paraId="79E1CC58" w14:textId="3D3D137A"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-5.4 ±1.9 [-9.3;-1.6]</w:t>
            </w:r>
          </w:p>
        </w:tc>
      </w:tr>
      <w:tr w:rsidR="00AA3642" w:rsidRPr="002A61EE" w14:paraId="30823021" w14:textId="77777777" w:rsidTr="00B27F6A">
        <w:trPr>
          <w:trHeight w:val="76"/>
        </w:trPr>
        <w:tc>
          <w:tcPr>
            <w:tcW w:w="6662" w:type="dxa"/>
            <w:tcBorders>
              <w:top w:val="nil"/>
              <w:left w:val="nil"/>
              <w:bottom w:val="nil"/>
              <w:right w:val="nil"/>
            </w:tcBorders>
          </w:tcPr>
          <w:p w14:paraId="20AEEA7C" w14:textId="24A7856D" w:rsidR="00AA3642" w:rsidRPr="002A61EE" w:rsidRDefault="00AA3642" w:rsidP="004432EE">
            <w:pPr>
              <w:ind w:firstLine="247"/>
              <w:rPr>
                <w:rFonts w:eastAsia="Times New Roman" w:cs="Calibri"/>
                <w:sz w:val="20"/>
                <w:szCs w:val="20"/>
                <w:lang w:val="en-GB"/>
              </w:rPr>
            </w:pPr>
            <w:r w:rsidRPr="002A61EE">
              <w:rPr>
                <w:rFonts w:eastAsia="Times New Roman" w:cs="Calibri"/>
                <w:sz w:val="20"/>
                <w:szCs w:val="20"/>
                <w:lang w:val="en-GB"/>
              </w:rPr>
              <w:t>≥6 points improvement from baseline, n/n</w:t>
            </w:r>
            <w:r w:rsidR="00AD7A74" w:rsidRPr="002A61EE">
              <w:rPr>
                <w:rFonts w:eastAsia="Times New Roman" w:cs="Calibri"/>
                <w:sz w:val="20"/>
                <w:szCs w:val="20"/>
                <w:lang w:val="en-GB"/>
              </w:rPr>
              <w:t xml:space="preserve"> </w:t>
            </w:r>
            <w:r w:rsidRPr="002A61EE">
              <w:rPr>
                <w:rFonts w:eastAsia="Times New Roman" w:cs="Calibri"/>
                <w:sz w:val="20"/>
                <w:szCs w:val="20"/>
                <w:lang w:val="en-GB"/>
              </w:rPr>
              <w:t>(%)</w:t>
            </w:r>
            <w:r w:rsidR="00E06BD6" w:rsidRPr="002A61EE">
              <w:rPr>
                <w:rFonts w:eastAsia="Times New Roman" w:cs="Calibri"/>
                <w:sz w:val="20"/>
                <w:szCs w:val="20"/>
                <w:lang w:val="en-GB"/>
              </w:rPr>
              <w:t xml:space="preserve"> </w:t>
            </w:r>
          </w:p>
        </w:tc>
        <w:tc>
          <w:tcPr>
            <w:tcW w:w="2199" w:type="dxa"/>
            <w:tcBorders>
              <w:top w:val="nil"/>
              <w:left w:val="nil"/>
              <w:bottom w:val="nil"/>
              <w:right w:val="nil"/>
            </w:tcBorders>
          </w:tcPr>
          <w:p w14:paraId="71664B6B" w14:textId="31ADAA5C"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8/19 (42.1)</w:t>
            </w:r>
          </w:p>
        </w:tc>
        <w:tc>
          <w:tcPr>
            <w:tcW w:w="2199" w:type="dxa"/>
            <w:tcBorders>
              <w:top w:val="nil"/>
              <w:left w:val="nil"/>
              <w:bottom w:val="nil"/>
              <w:right w:val="nil"/>
            </w:tcBorders>
          </w:tcPr>
          <w:p w14:paraId="7C6846CC" w14:textId="7BCA8506"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1/9 (11.1)</w:t>
            </w:r>
          </w:p>
        </w:tc>
        <w:tc>
          <w:tcPr>
            <w:tcW w:w="2199" w:type="dxa"/>
            <w:tcBorders>
              <w:top w:val="nil"/>
              <w:left w:val="nil"/>
              <w:bottom w:val="nil"/>
              <w:right w:val="nil"/>
            </w:tcBorders>
          </w:tcPr>
          <w:p w14:paraId="5370E277" w14:textId="3189B673"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15/19 (78.9)</w:t>
            </w:r>
          </w:p>
        </w:tc>
        <w:tc>
          <w:tcPr>
            <w:tcW w:w="2199" w:type="dxa"/>
            <w:tcBorders>
              <w:top w:val="nil"/>
              <w:left w:val="nil"/>
              <w:bottom w:val="nil"/>
              <w:right w:val="nil"/>
            </w:tcBorders>
          </w:tcPr>
          <w:p w14:paraId="2CACDC2D" w14:textId="219EDD0E"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3/9 (33.3)</w:t>
            </w:r>
            <w:r w:rsidR="000C3487" w:rsidRPr="002A61EE">
              <w:rPr>
                <w:rFonts w:eastAsia="Times New Roman" w:cs="Calibri"/>
                <w:sz w:val="20"/>
                <w:szCs w:val="20"/>
                <w:lang w:val="en-GB"/>
              </w:rPr>
              <w:t xml:space="preserve"> </w:t>
            </w:r>
          </w:p>
        </w:tc>
      </w:tr>
      <w:tr w:rsidR="00AA3642" w:rsidRPr="002A61EE" w14:paraId="7F3381C8" w14:textId="77777777" w:rsidTr="00B27F6A">
        <w:trPr>
          <w:trHeight w:val="159"/>
        </w:trPr>
        <w:tc>
          <w:tcPr>
            <w:tcW w:w="6662" w:type="dxa"/>
            <w:tcBorders>
              <w:top w:val="nil"/>
              <w:left w:val="nil"/>
              <w:bottom w:val="nil"/>
              <w:right w:val="nil"/>
            </w:tcBorders>
          </w:tcPr>
          <w:p w14:paraId="0D7D1CA9" w14:textId="01DFA587" w:rsidR="00AA3642" w:rsidRPr="002A61EE" w:rsidRDefault="00AA3642" w:rsidP="004432EE">
            <w:pPr>
              <w:rPr>
                <w:rFonts w:eastAsia="Times New Roman" w:cs="Calibri"/>
                <w:sz w:val="20"/>
                <w:szCs w:val="20"/>
                <w:lang w:val="en-GB"/>
              </w:rPr>
            </w:pPr>
            <w:r w:rsidRPr="002A61EE">
              <w:rPr>
                <w:rFonts w:eastAsia="Times New Roman" w:cs="Calibri"/>
                <w:sz w:val="20"/>
                <w:szCs w:val="20"/>
                <w:lang w:val="en-GB"/>
              </w:rPr>
              <w:t>QOLHEQ – Emotions</w:t>
            </w:r>
          </w:p>
        </w:tc>
        <w:tc>
          <w:tcPr>
            <w:tcW w:w="2199" w:type="dxa"/>
            <w:tcBorders>
              <w:top w:val="nil"/>
              <w:left w:val="nil"/>
              <w:bottom w:val="nil"/>
              <w:right w:val="nil"/>
            </w:tcBorders>
          </w:tcPr>
          <w:p w14:paraId="13C13B7D"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7713F7CF"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05C67947"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2A274F31" w14:textId="77777777" w:rsidR="00AA3642" w:rsidRPr="002A61EE" w:rsidRDefault="00AA3642" w:rsidP="004432EE">
            <w:pPr>
              <w:rPr>
                <w:rFonts w:eastAsia="Times New Roman" w:cs="Calibri"/>
                <w:sz w:val="20"/>
                <w:szCs w:val="20"/>
                <w:lang w:val="en-GB"/>
              </w:rPr>
            </w:pPr>
          </w:p>
        </w:tc>
      </w:tr>
      <w:tr w:rsidR="00164823" w:rsidRPr="002A61EE" w14:paraId="567FBD7B" w14:textId="77777777" w:rsidTr="00B27F6A">
        <w:trPr>
          <w:trHeight w:val="76"/>
        </w:trPr>
        <w:tc>
          <w:tcPr>
            <w:tcW w:w="6662" w:type="dxa"/>
            <w:tcBorders>
              <w:top w:val="nil"/>
              <w:left w:val="nil"/>
              <w:bottom w:val="nil"/>
              <w:right w:val="nil"/>
            </w:tcBorders>
          </w:tcPr>
          <w:p w14:paraId="7606D8DA" w14:textId="3B361E95" w:rsidR="00164823" w:rsidRPr="002A61EE" w:rsidRDefault="00164823" w:rsidP="00164823">
            <w:pPr>
              <w:ind w:firstLine="247"/>
              <w:rPr>
                <w:rFonts w:eastAsia="Times New Roman" w:cs="Calibri"/>
                <w:sz w:val="20"/>
                <w:szCs w:val="20"/>
                <w:lang w:val="en-GB"/>
              </w:rPr>
            </w:pPr>
            <w:proofErr w:type="spellStart"/>
            <w:r w:rsidRPr="002A61EE">
              <w:rPr>
                <w:rFonts w:eastAsia="Times New Roman" w:cs="Calibri"/>
                <w:sz w:val="20"/>
                <w:szCs w:val="20"/>
                <w:lang w:val="en-GB"/>
              </w:rPr>
              <w:t>LSMean</w:t>
            </w:r>
            <w:proofErr w:type="spellEnd"/>
            <w:r w:rsidRPr="002A61EE">
              <w:rPr>
                <w:rFonts w:eastAsia="Times New Roman" w:cs="Calibri"/>
                <w:sz w:val="20"/>
                <w:szCs w:val="20"/>
                <w:lang w:val="en-GB"/>
              </w:rPr>
              <w:t xml:space="preserve"> percentage change from baseline ±SE [95% CI]</w:t>
            </w:r>
          </w:p>
        </w:tc>
        <w:tc>
          <w:tcPr>
            <w:tcW w:w="2199" w:type="dxa"/>
            <w:tcBorders>
              <w:top w:val="nil"/>
              <w:left w:val="nil"/>
              <w:bottom w:val="nil"/>
              <w:right w:val="nil"/>
            </w:tcBorders>
          </w:tcPr>
          <w:p w14:paraId="7FBA257E" w14:textId="0B39DD6F"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-6.6 ±1.5 [-9.7;-3.5]</w:t>
            </w:r>
          </w:p>
        </w:tc>
        <w:tc>
          <w:tcPr>
            <w:tcW w:w="2199" w:type="dxa"/>
            <w:tcBorders>
              <w:top w:val="nil"/>
              <w:left w:val="nil"/>
              <w:bottom w:val="nil"/>
              <w:right w:val="nil"/>
            </w:tcBorders>
          </w:tcPr>
          <w:p w14:paraId="233D4E2F" w14:textId="45F0A698"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-6.0 ±2.3 [-10.6;-1.3]</w:t>
            </w:r>
          </w:p>
        </w:tc>
        <w:tc>
          <w:tcPr>
            <w:tcW w:w="2199" w:type="dxa"/>
            <w:tcBorders>
              <w:top w:val="nil"/>
              <w:left w:val="nil"/>
              <w:bottom w:val="nil"/>
              <w:right w:val="nil"/>
            </w:tcBorders>
          </w:tcPr>
          <w:p w14:paraId="002BAC09" w14:textId="3C33E2B2"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-13.3 ±1.7 [-16.8;-9.7]</w:t>
            </w:r>
          </w:p>
        </w:tc>
        <w:tc>
          <w:tcPr>
            <w:tcW w:w="2199" w:type="dxa"/>
            <w:tcBorders>
              <w:top w:val="nil"/>
              <w:left w:val="nil"/>
              <w:bottom w:val="nil"/>
              <w:right w:val="nil"/>
            </w:tcBorders>
          </w:tcPr>
          <w:p w14:paraId="26738767" w14:textId="2D8C9976"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-9.4 ±2.9 [-15.3;-3.4]</w:t>
            </w:r>
          </w:p>
        </w:tc>
      </w:tr>
      <w:tr w:rsidR="00164823" w:rsidRPr="002A61EE" w14:paraId="2E11824F" w14:textId="77777777" w:rsidTr="00B27F6A">
        <w:trPr>
          <w:trHeight w:val="76"/>
        </w:trPr>
        <w:tc>
          <w:tcPr>
            <w:tcW w:w="6662" w:type="dxa"/>
            <w:tcBorders>
              <w:top w:val="nil"/>
              <w:left w:val="nil"/>
              <w:bottom w:val="nil"/>
              <w:right w:val="nil"/>
            </w:tcBorders>
          </w:tcPr>
          <w:p w14:paraId="7D94F664" w14:textId="7FE6C9D2" w:rsidR="00164823" w:rsidRPr="002A61EE" w:rsidRDefault="00164823" w:rsidP="00164823">
            <w:pPr>
              <w:ind w:firstLine="247"/>
              <w:rPr>
                <w:rFonts w:eastAsia="Times New Roman" w:cs="Calibri"/>
                <w:sz w:val="20"/>
                <w:szCs w:val="20"/>
                <w:lang w:val="en-GB"/>
              </w:rPr>
            </w:pPr>
            <w:proofErr w:type="spellStart"/>
            <w:r w:rsidRPr="002A61EE">
              <w:rPr>
                <w:rFonts w:eastAsia="Times New Roman" w:cs="Calibri"/>
                <w:sz w:val="20"/>
                <w:szCs w:val="20"/>
                <w:lang w:val="en-GB"/>
              </w:rPr>
              <w:t>LSMean</w:t>
            </w:r>
            <w:proofErr w:type="spellEnd"/>
            <w:r w:rsidRPr="002A61EE">
              <w:rPr>
                <w:rFonts w:eastAsia="Times New Roman" w:cs="Calibri"/>
                <w:sz w:val="20"/>
                <w:szCs w:val="20"/>
                <w:lang w:val="en-GB"/>
              </w:rPr>
              <w:t xml:space="preserve"> change from baseline ±SE [95% CI]</w:t>
            </w:r>
          </w:p>
        </w:tc>
        <w:tc>
          <w:tcPr>
            <w:tcW w:w="2199" w:type="dxa"/>
            <w:tcBorders>
              <w:top w:val="nil"/>
              <w:left w:val="nil"/>
              <w:bottom w:val="nil"/>
              <w:right w:val="nil"/>
            </w:tcBorders>
          </w:tcPr>
          <w:p w14:paraId="56BD4AF2" w14:textId="05E812B2"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-4.4 ±1.1 {-6.6;-2.1]</w:t>
            </w:r>
          </w:p>
        </w:tc>
        <w:tc>
          <w:tcPr>
            <w:tcW w:w="2199" w:type="dxa"/>
            <w:tcBorders>
              <w:top w:val="nil"/>
              <w:left w:val="nil"/>
              <w:bottom w:val="nil"/>
              <w:right w:val="nil"/>
            </w:tcBorders>
          </w:tcPr>
          <w:p w14:paraId="36F1000E" w14:textId="3321ED70"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-3.8 ±1.6 [-7.1;-0.4]</w:t>
            </w:r>
          </w:p>
        </w:tc>
        <w:tc>
          <w:tcPr>
            <w:tcW w:w="2199" w:type="dxa"/>
            <w:tcBorders>
              <w:top w:val="nil"/>
              <w:left w:val="nil"/>
              <w:bottom w:val="nil"/>
              <w:right w:val="nil"/>
            </w:tcBorders>
          </w:tcPr>
          <w:p w14:paraId="34F77FF9" w14:textId="379EB30F"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-7.9 ±1.4 [-10.7;-5.0]</w:t>
            </w:r>
          </w:p>
        </w:tc>
        <w:tc>
          <w:tcPr>
            <w:tcW w:w="2199" w:type="dxa"/>
            <w:tcBorders>
              <w:top w:val="nil"/>
              <w:left w:val="nil"/>
              <w:bottom w:val="nil"/>
              <w:right w:val="nil"/>
            </w:tcBorders>
          </w:tcPr>
          <w:p w14:paraId="15F5432F" w14:textId="5E482A54"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-6.4 ±2.2 [-10.9;-1.8]</w:t>
            </w:r>
          </w:p>
        </w:tc>
      </w:tr>
      <w:tr w:rsidR="00AA3642" w:rsidRPr="002A61EE" w14:paraId="58DD883B" w14:textId="77777777" w:rsidTr="00B27F6A">
        <w:trPr>
          <w:trHeight w:val="76"/>
        </w:trPr>
        <w:tc>
          <w:tcPr>
            <w:tcW w:w="6662" w:type="dxa"/>
            <w:tcBorders>
              <w:top w:val="nil"/>
              <w:left w:val="nil"/>
              <w:bottom w:val="nil"/>
              <w:right w:val="nil"/>
            </w:tcBorders>
          </w:tcPr>
          <w:p w14:paraId="70C0D2DC" w14:textId="3CEC971F" w:rsidR="00AA3642" w:rsidRPr="002A61EE" w:rsidRDefault="00AA3642" w:rsidP="004432EE">
            <w:pPr>
              <w:ind w:firstLine="247"/>
              <w:rPr>
                <w:rFonts w:eastAsia="Times New Roman" w:cs="Calibri"/>
                <w:sz w:val="20"/>
                <w:szCs w:val="20"/>
                <w:lang w:val="en-GB"/>
              </w:rPr>
            </w:pPr>
            <w:r w:rsidRPr="002A61EE">
              <w:rPr>
                <w:rFonts w:eastAsia="Times New Roman" w:cs="Calibri"/>
                <w:sz w:val="20"/>
                <w:szCs w:val="20"/>
                <w:lang w:val="en-GB"/>
              </w:rPr>
              <w:t>≥7 points improvement from baseline, n/n</w:t>
            </w:r>
            <w:r w:rsidR="00AD7A74" w:rsidRPr="002A61EE">
              <w:rPr>
                <w:rFonts w:eastAsia="Times New Roman" w:cs="Calibri"/>
                <w:sz w:val="20"/>
                <w:szCs w:val="20"/>
                <w:lang w:val="en-GB"/>
              </w:rPr>
              <w:t xml:space="preserve"> </w:t>
            </w:r>
            <w:r w:rsidRPr="002A61EE">
              <w:rPr>
                <w:rFonts w:eastAsia="Times New Roman" w:cs="Calibri"/>
                <w:sz w:val="20"/>
                <w:szCs w:val="20"/>
                <w:lang w:val="en-GB"/>
              </w:rPr>
              <w:t>(%)</w:t>
            </w:r>
            <w:r w:rsidR="00E06BD6" w:rsidRPr="002A61EE">
              <w:rPr>
                <w:rFonts w:eastAsia="Times New Roman" w:cs="Calibri"/>
                <w:sz w:val="20"/>
                <w:szCs w:val="20"/>
                <w:lang w:val="en-GB"/>
              </w:rPr>
              <w:t xml:space="preserve"> </w:t>
            </w:r>
          </w:p>
        </w:tc>
        <w:tc>
          <w:tcPr>
            <w:tcW w:w="2199" w:type="dxa"/>
            <w:tcBorders>
              <w:top w:val="nil"/>
              <w:left w:val="nil"/>
              <w:bottom w:val="nil"/>
              <w:right w:val="nil"/>
            </w:tcBorders>
          </w:tcPr>
          <w:p w14:paraId="30662AAC" w14:textId="235A80BF"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3/15 (20.0)</w:t>
            </w:r>
          </w:p>
        </w:tc>
        <w:tc>
          <w:tcPr>
            <w:tcW w:w="2199" w:type="dxa"/>
            <w:tcBorders>
              <w:top w:val="nil"/>
              <w:left w:val="nil"/>
              <w:bottom w:val="nil"/>
              <w:right w:val="nil"/>
            </w:tcBorders>
          </w:tcPr>
          <w:p w14:paraId="5A7FDFED" w14:textId="2975F385"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2/9 (22.2)</w:t>
            </w:r>
          </w:p>
        </w:tc>
        <w:tc>
          <w:tcPr>
            <w:tcW w:w="2199" w:type="dxa"/>
            <w:tcBorders>
              <w:top w:val="nil"/>
              <w:left w:val="nil"/>
              <w:bottom w:val="nil"/>
              <w:right w:val="nil"/>
            </w:tcBorders>
          </w:tcPr>
          <w:p w14:paraId="00744A8B" w14:textId="43ED965A"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10/15 (66.7)</w:t>
            </w:r>
          </w:p>
        </w:tc>
        <w:tc>
          <w:tcPr>
            <w:tcW w:w="2199" w:type="dxa"/>
            <w:tcBorders>
              <w:top w:val="nil"/>
              <w:left w:val="nil"/>
              <w:bottom w:val="nil"/>
              <w:right w:val="nil"/>
            </w:tcBorders>
          </w:tcPr>
          <w:p w14:paraId="085C78D0" w14:textId="21DBE389"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3/9 (33.3)</w:t>
            </w:r>
          </w:p>
        </w:tc>
      </w:tr>
      <w:tr w:rsidR="00AA3642" w:rsidRPr="002A61EE" w14:paraId="1D79688B" w14:textId="77777777" w:rsidTr="00B27F6A">
        <w:trPr>
          <w:trHeight w:val="76"/>
        </w:trPr>
        <w:tc>
          <w:tcPr>
            <w:tcW w:w="6662" w:type="dxa"/>
            <w:tcBorders>
              <w:top w:val="nil"/>
              <w:left w:val="nil"/>
              <w:bottom w:val="nil"/>
              <w:right w:val="nil"/>
            </w:tcBorders>
          </w:tcPr>
          <w:p w14:paraId="45C019CC" w14:textId="08E34DDC" w:rsidR="00AA3642" w:rsidRPr="002A61EE" w:rsidRDefault="00AA3642" w:rsidP="004432EE">
            <w:pPr>
              <w:rPr>
                <w:rFonts w:eastAsia="Times New Roman" w:cs="Calibri"/>
                <w:sz w:val="20"/>
                <w:szCs w:val="20"/>
                <w:lang w:val="en-GB"/>
              </w:rPr>
            </w:pPr>
            <w:r w:rsidRPr="002A61EE">
              <w:rPr>
                <w:rFonts w:eastAsia="Times New Roman" w:cs="Calibri"/>
                <w:sz w:val="20"/>
                <w:szCs w:val="20"/>
                <w:lang w:val="en-GB"/>
              </w:rPr>
              <w:t>QOLHEQ – Functioning</w:t>
            </w:r>
          </w:p>
        </w:tc>
        <w:tc>
          <w:tcPr>
            <w:tcW w:w="2199" w:type="dxa"/>
            <w:tcBorders>
              <w:top w:val="nil"/>
              <w:left w:val="nil"/>
              <w:bottom w:val="nil"/>
              <w:right w:val="nil"/>
            </w:tcBorders>
          </w:tcPr>
          <w:p w14:paraId="75AA8331"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2977F812"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6679FE6D"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7122974D" w14:textId="77777777" w:rsidR="00AA3642" w:rsidRPr="002A61EE" w:rsidRDefault="00AA3642" w:rsidP="004432EE">
            <w:pPr>
              <w:rPr>
                <w:rFonts w:eastAsia="Times New Roman" w:cs="Calibri"/>
                <w:sz w:val="20"/>
                <w:szCs w:val="20"/>
                <w:lang w:val="en-GB"/>
              </w:rPr>
            </w:pPr>
          </w:p>
        </w:tc>
      </w:tr>
      <w:tr w:rsidR="00164823" w:rsidRPr="002A61EE" w14:paraId="2B21B826" w14:textId="77777777" w:rsidTr="00B27F6A">
        <w:trPr>
          <w:trHeight w:val="76"/>
        </w:trPr>
        <w:tc>
          <w:tcPr>
            <w:tcW w:w="6662" w:type="dxa"/>
            <w:tcBorders>
              <w:top w:val="nil"/>
              <w:left w:val="nil"/>
              <w:bottom w:val="nil"/>
              <w:right w:val="nil"/>
            </w:tcBorders>
          </w:tcPr>
          <w:p w14:paraId="55AC622E" w14:textId="5A236843" w:rsidR="00164823" w:rsidRPr="002A61EE" w:rsidRDefault="00164823" w:rsidP="00164823">
            <w:pPr>
              <w:ind w:firstLine="247"/>
              <w:rPr>
                <w:rFonts w:eastAsia="Times New Roman" w:cs="Calibri"/>
                <w:sz w:val="20"/>
                <w:szCs w:val="20"/>
                <w:lang w:val="en-GB"/>
              </w:rPr>
            </w:pPr>
            <w:proofErr w:type="spellStart"/>
            <w:r w:rsidRPr="002A61EE">
              <w:rPr>
                <w:rFonts w:eastAsia="Times New Roman" w:cs="Calibri"/>
                <w:sz w:val="20"/>
                <w:szCs w:val="20"/>
                <w:lang w:val="en-GB"/>
              </w:rPr>
              <w:t>LSMean</w:t>
            </w:r>
            <w:proofErr w:type="spellEnd"/>
            <w:r w:rsidRPr="002A61EE">
              <w:rPr>
                <w:rFonts w:eastAsia="Times New Roman" w:cs="Calibri"/>
                <w:sz w:val="20"/>
                <w:szCs w:val="20"/>
                <w:lang w:val="en-GB"/>
              </w:rPr>
              <w:t xml:space="preserve"> percentage change from baseline ±SE [95% CI]</w:t>
            </w:r>
          </w:p>
        </w:tc>
        <w:tc>
          <w:tcPr>
            <w:tcW w:w="2199" w:type="dxa"/>
            <w:tcBorders>
              <w:top w:val="nil"/>
              <w:left w:val="nil"/>
              <w:bottom w:val="nil"/>
              <w:right w:val="nil"/>
            </w:tcBorders>
          </w:tcPr>
          <w:p w14:paraId="513F55B4" w14:textId="1346F57D"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-8.4 ±2.1 [-12.7;-4.1]</w:t>
            </w:r>
          </w:p>
        </w:tc>
        <w:tc>
          <w:tcPr>
            <w:tcW w:w="2199" w:type="dxa"/>
            <w:tcBorders>
              <w:top w:val="nil"/>
              <w:left w:val="nil"/>
              <w:bottom w:val="nil"/>
              <w:right w:val="nil"/>
            </w:tcBorders>
          </w:tcPr>
          <w:p w14:paraId="05C7AFD0" w14:textId="24447462"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-5.2 ±3.1 [-11.6;1.2]</w:t>
            </w:r>
          </w:p>
        </w:tc>
        <w:tc>
          <w:tcPr>
            <w:tcW w:w="2199" w:type="dxa"/>
            <w:tcBorders>
              <w:top w:val="nil"/>
              <w:left w:val="nil"/>
              <w:bottom w:val="nil"/>
              <w:right w:val="nil"/>
            </w:tcBorders>
          </w:tcPr>
          <w:p w14:paraId="047B36A7" w14:textId="7131A160"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-14.7 ±2.0 [-18.7;-10.6]</w:t>
            </w:r>
          </w:p>
        </w:tc>
        <w:tc>
          <w:tcPr>
            <w:tcW w:w="2199" w:type="dxa"/>
            <w:tcBorders>
              <w:top w:val="nil"/>
              <w:left w:val="nil"/>
              <w:bottom w:val="nil"/>
              <w:right w:val="nil"/>
            </w:tcBorders>
          </w:tcPr>
          <w:p w14:paraId="05EC5CCB" w14:textId="1808CE8C"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-10.8 ±3.2 [-17.2;-4.3]</w:t>
            </w:r>
          </w:p>
        </w:tc>
      </w:tr>
      <w:tr w:rsidR="00164823" w:rsidRPr="002A61EE" w14:paraId="69A8FF43" w14:textId="77777777" w:rsidTr="00B27F6A">
        <w:trPr>
          <w:trHeight w:val="76"/>
        </w:trPr>
        <w:tc>
          <w:tcPr>
            <w:tcW w:w="6662" w:type="dxa"/>
            <w:tcBorders>
              <w:top w:val="nil"/>
              <w:left w:val="nil"/>
              <w:bottom w:val="nil"/>
              <w:right w:val="nil"/>
            </w:tcBorders>
          </w:tcPr>
          <w:p w14:paraId="47A248E5" w14:textId="5BA87FA8" w:rsidR="00164823" w:rsidRPr="002A61EE" w:rsidRDefault="00164823" w:rsidP="00164823">
            <w:pPr>
              <w:ind w:firstLine="247"/>
              <w:rPr>
                <w:rFonts w:eastAsia="Times New Roman" w:cs="Calibri"/>
                <w:sz w:val="20"/>
                <w:szCs w:val="20"/>
                <w:lang w:val="en-GB"/>
              </w:rPr>
            </w:pPr>
            <w:proofErr w:type="spellStart"/>
            <w:r w:rsidRPr="002A61EE">
              <w:rPr>
                <w:rFonts w:eastAsia="Times New Roman" w:cs="Calibri"/>
                <w:sz w:val="20"/>
                <w:szCs w:val="20"/>
                <w:lang w:val="en-GB"/>
              </w:rPr>
              <w:t>LSMean</w:t>
            </w:r>
            <w:proofErr w:type="spellEnd"/>
            <w:r w:rsidRPr="002A61EE">
              <w:rPr>
                <w:rFonts w:eastAsia="Times New Roman" w:cs="Calibri"/>
                <w:sz w:val="20"/>
                <w:szCs w:val="20"/>
                <w:lang w:val="en-GB"/>
              </w:rPr>
              <w:t xml:space="preserve"> change from baseline ±SE [95% CI]</w:t>
            </w:r>
          </w:p>
        </w:tc>
        <w:tc>
          <w:tcPr>
            <w:tcW w:w="2199" w:type="dxa"/>
            <w:tcBorders>
              <w:top w:val="nil"/>
              <w:left w:val="nil"/>
              <w:bottom w:val="nil"/>
              <w:right w:val="nil"/>
            </w:tcBorders>
          </w:tcPr>
          <w:p w14:paraId="37D350C9" w14:textId="24E88F47"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-6.1 ±1.4 [-8.9;-3.3]</w:t>
            </w:r>
          </w:p>
        </w:tc>
        <w:tc>
          <w:tcPr>
            <w:tcW w:w="2199" w:type="dxa"/>
            <w:tcBorders>
              <w:top w:val="nil"/>
              <w:left w:val="nil"/>
              <w:bottom w:val="nil"/>
              <w:right w:val="nil"/>
            </w:tcBorders>
          </w:tcPr>
          <w:p w14:paraId="40CEEF75" w14:textId="08CD5609"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-3.0 ±2.1 [-7.2;1.2]</w:t>
            </w:r>
          </w:p>
        </w:tc>
        <w:tc>
          <w:tcPr>
            <w:tcW w:w="2199" w:type="dxa"/>
            <w:tcBorders>
              <w:top w:val="nil"/>
              <w:left w:val="nil"/>
              <w:bottom w:val="nil"/>
              <w:right w:val="nil"/>
            </w:tcBorders>
          </w:tcPr>
          <w:p w14:paraId="72D2B4AC" w14:textId="486A566F"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-9.2 ±1.5 [-12.2;-6.2]</w:t>
            </w:r>
          </w:p>
        </w:tc>
        <w:tc>
          <w:tcPr>
            <w:tcW w:w="2199" w:type="dxa"/>
            <w:tcBorders>
              <w:top w:val="nil"/>
              <w:left w:val="nil"/>
              <w:bottom w:val="nil"/>
              <w:right w:val="nil"/>
            </w:tcBorders>
          </w:tcPr>
          <w:p w14:paraId="186A1329" w14:textId="3282BEE3"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-6.4 ±2.3 [-11.2;-1.7]</w:t>
            </w:r>
          </w:p>
        </w:tc>
      </w:tr>
      <w:tr w:rsidR="00AA3642" w:rsidRPr="002A61EE" w14:paraId="5E147DA5" w14:textId="77777777" w:rsidTr="00B27F6A">
        <w:trPr>
          <w:trHeight w:val="76"/>
        </w:trPr>
        <w:tc>
          <w:tcPr>
            <w:tcW w:w="6662" w:type="dxa"/>
            <w:tcBorders>
              <w:top w:val="nil"/>
              <w:left w:val="nil"/>
              <w:bottom w:val="nil"/>
              <w:right w:val="nil"/>
            </w:tcBorders>
          </w:tcPr>
          <w:p w14:paraId="13559B43" w14:textId="4B67C96F" w:rsidR="00AA3642" w:rsidRPr="002A61EE" w:rsidRDefault="00AA3642" w:rsidP="004432EE">
            <w:pPr>
              <w:ind w:firstLine="247"/>
              <w:rPr>
                <w:rFonts w:eastAsia="Times New Roman" w:cs="Calibri"/>
                <w:sz w:val="20"/>
                <w:szCs w:val="20"/>
                <w:lang w:val="en-GB"/>
              </w:rPr>
            </w:pPr>
            <w:r w:rsidRPr="002A61EE">
              <w:rPr>
                <w:rFonts w:eastAsia="Times New Roman" w:cs="Calibri"/>
                <w:sz w:val="20"/>
                <w:szCs w:val="20"/>
                <w:lang w:val="en-GB"/>
              </w:rPr>
              <w:t>≥8 points improvement from baseline, n/n</w:t>
            </w:r>
            <w:r w:rsidR="00AD7A74" w:rsidRPr="002A61EE">
              <w:rPr>
                <w:rFonts w:eastAsia="Times New Roman" w:cs="Calibri"/>
                <w:sz w:val="20"/>
                <w:szCs w:val="20"/>
                <w:lang w:val="en-GB"/>
              </w:rPr>
              <w:t xml:space="preserve"> </w:t>
            </w:r>
            <w:r w:rsidRPr="002A61EE">
              <w:rPr>
                <w:rFonts w:eastAsia="Times New Roman" w:cs="Calibri"/>
                <w:sz w:val="20"/>
                <w:szCs w:val="20"/>
                <w:lang w:val="en-GB"/>
              </w:rPr>
              <w:t>(%)</w:t>
            </w:r>
            <w:r w:rsidR="00E06BD6" w:rsidRPr="002A61EE">
              <w:rPr>
                <w:rFonts w:eastAsia="Times New Roman" w:cs="Calibri"/>
                <w:sz w:val="20"/>
                <w:szCs w:val="20"/>
                <w:lang w:val="en-GB"/>
              </w:rPr>
              <w:t xml:space="preserve"> </w:t>
            </w:r>
          </w:p>
        </w:tc>
        <w:tc>
          <w:tcPr>
            <w:tcW w:w="2199" w:type="dxa"/>
            <w:tcBorders>
              <w:top w:val="nil"/>
              <w:left w:val="nil"/>
              <w:bottom w:val="nil"/>
              <w:right w:val="nil"/>
            </w:tcBorders>
          </w:tcPr>
          <w:p w14:paraId="56321EB9" w14:textId="4B7A5C37"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6/17 (35.3)</w:t>
            </w:r>
            <w:r w:rsidR="00D936DA" w:rsidRPr="002A61EE">
              <w:rPr>
                <w:rFonts w:eastAsia="Times New Roman" w:cs="Calibri"/>
                <w:sz w:val="20"/>
                <w:szCs w:val="20"/>
                <w:lang w:val="en-GB"/>
              </w:rPr>
              <w:t xml:space="preserve"> </w:t>
            </w:r>
          </w:p>
        </w:tc>
        <w:tc>
          <w:tcPr>
            <w:tcW w:w="2199" w:type="dxa"/>
            <w:tcBorders>
              <w:top w:val="nil"/>
              <w:left w:val="nil"/>
              <w:bottom w:val="nil"/>
              <w:right w:val="nil"/>
            </w:tcBorders>
          </w:tcPr>
          <w:p w14:paraId="5BD180B0" w14:textId="372F825C"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1/8 (12.5)</w:t>
            </w:r>
            <w:r w:rsidR="009A5EC7" w:rsidRPr="002A61EE">
              <w:rPr>
                <w:rFonts w:eastAsia="Times New Roman" w:cs="Calibri"/>
                <w:sz w:val="20"/>
                <w:szCs w:val="20"/>
                <w:lang w:val="en-GB"/>
              </w:rPr>
              <w:t xml:space="preserve"> </w:t>
            </w:r>
          </w:p>
        </w:tc>
        <w:tc>
          <w:tcPr>
            <w:tcW w:w="2199" w:type="dxa"/>
            <w:tcBorders>
              <w:top w:val="nil"/>
              <w:left w:val="nil"/>
              <w:bottom w:val="nil"/>
              <w:right w:val="nil"/>
            </w:tcBorders>
          </w:tcPr>
          <w:p w14:paraId="0FACA426" w14:textId="1A284963"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10/17 (58.8)</w:t>
            </w:r>
            <w:r w:rsidR="00B41D21" w:rsidRPr="002A61EE">
              <w:rPr>
                <w:rFonts w:eastAsia="Times New Roman" w:cs="Calibri"/>
                <w:sz w:val="20"/>
                <w:szCs w:val="20"/>
                <w:lang w:val="en-GB"/>
              </w:rPr>
              <w:t xml:space="preserve"> </w:t>
            </w:r>
          </w:p>
        </w:tc>
        <w:tc>
          <w:tcPr>
            <w:tcW w:w="2199" w:type="dxa"/>
            <w:tcBorders>
              <w:top w:val="nil"/>
              <w:left w:val="nil"/>
              <w:bottom w:val="nil"/>
              <w:right w:val="nil"/>
            </w:tcBorders>
          </w:tcPr>
          <w:p w14:paraId="6D21ED84" w14:textId="1806C9C0"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3/8 (37.5)</w:t>
            </w:r>
            <w:r w:rsidR="009A5EC7" w:rsidRPr="002A61EE">
              <w:rPr>
                <w:rFonts w:eastAsia="Times New Roman" w:cs="Calibri"/>
                <w:sz w:val="20"/>
                <w:szCs w:val="20"/>
                <w:lang w:val="en-GB"/>
              </w:rPr>
              <w:t xml:space="preserve"> </w:t>
            </w:r>
          </w:p>
        </w:tc>
      </w:tr>
      <w:tr w:rsidR="00AA3642" w:rsidRPr="002A61EE" w14:paraId="67D13133" w14:textId="77777777" w:rsidTr="00B27F6A">
        <w:trPr>
          <w:trHeight w:val="76"/>
        </w:trPr>
        <w:tc>
          <w:tcPr>
            <w:tcW w:w="6662" w:type="dxa"/>
            <w:tcBorders>
              <w:top w:val="nil"/>
              <w:left w:val="nil"/>
              <w:bottom w:val="nil"/>
              <w:right w:val="nil"/>
            </w:tcBorders>
          </w:tcPr>
          <w:p w14:paraId="53250A0B" w14:textId="7D2C8854" w:rsidR="00AA3642" w:rsidRPr="002A61EE" w:rsidRDefault="00AA3642" w:rsidP="004432EE">
            <w:pPr>
              <w:rPr>
                <w:rFonts w:eastAsia="Times New Roman" w:cs="Calibri"/>
                <w:sz w:val="20"/>
                <w:szCs w:val="20"/>
                <w:lang w:val="en-GB"/>
              </w:rPr>
            </w:pPr>
            <w:r w:rsidRPr="002A61EE">
              <w:rPr>
                <w:rFonts w:eastAsia="Times New Roman" w:cs="Calibri"/>
                <w:sz w:val="20"/>
                <w:szCs w:val="20"/>
                <w:lang w:val="en-GB"/>
              </w:rPr>
              <w:t>QOLHEQ – Treatment and Prevention</w:t>
            </w:r>
          </w:p>
        </w:tc>
        <w:tc>
          <w:tcPr>
            <w:tcW w:w="2199" w:type="dxa"/>
            <w:tcBorders>
              <w:top w:val="nil"/>
              <w:left w:val="nil"/>
              <w:bottom w:val="nil"/>
              <w:right w:val="nil"/>
            </w:tcBorders>
          </w:tcPr>
          <w:p w14:paraId="4EFF1F70"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2C65E48E"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35700E4B"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26E11C9A" w14:textId="77777777" w:rsidR="00AA3642" w:rsidRPr="002A61EE" w:rsidRDefault="00AA3642" w:rsidP="004432EE">
            <w:pPr>
              <w:rPr>
                <w:rFonts w:eastAsia="Times New Roman" w:cs="Calibri"/>
                <w:sz w:val="20"/>
                <w:szCs w:val="20"/>
                <w:lang w:val="en-GB"/>
              </w:rPr>
            </w:pPr>
          </w:p>
        </w:tc>
      </w:tr>
      <w:tr w:rsidR="00164823" w:rsidRPr="002A61EE" w14:paraId="503E5BC2" w14:textId="77777777" w:rsidTr="00B27F6A">
        <w:trPr>
          <w:trHeight w:val="76"/>
        </w:trPr>
        <w:tc>
          <w:tcPr>
            <w:tcW w:w="6662" w:type="dxa"/>
            <w:tcBorders>
              <w:top w:val="nil"/>
              <w:left w:val="nil"/>
              <w:bottom w:val="nil"/>
              <w:right w:val="nil"/>
            </w:tcBorders>
          </w:tcPr>
          <w:p w14:paraId="5F59606B" w14:textId="70F60D9A" w:rsidR="00164823" w:rsidRPr="002A61EE" w:rsidRDefault="00164823" w:rsidP="00164823">
            <w:pPr>
              <w:ind w:firstLine="247"/>
              <w:rPr>
                <w:rFonts w:eastAsia="Times New Roman" w:cs="Times New Roman"/>
                <w:sz w:val="20"/>
                <w:szCs w:val="20"/>
                <w:lang w:val="en-GB"/>
              </w:rPr>
            </w:pPr>
            <w:proofErr w:type="spellStart"/>
            <w:r w:rsidRPr="002A61EE">
              <w:rPr>
                <w:rFonts w:eastAsia="Times New Roman" w:cs="Calibri"/>
                <w:sz w:val="20"/>
                <w:szCs w:val="20"/>
                <w:lang w:val="en-GB"/>
              </w:rPr>
              <w:t>LSMean</w:t>
            </w:r>
            <w:proofErr w:type="spellEnd"/>
            <w:r w:rsidRPr="002A61EE">
              <w:rPr>
                <w:rFonts w:eastAsia="Times New Roman" w:cs="Calibri"/>
                <w:sz w:val="20"/>
                <w:szCs w:val="20"/>
                <w:lang w:val="en-GB"/>
              </w:rPr>
              <w:t xml:space="preserve"> percentage change from baseline ±SE [95% CI]</w:t>
            </w:r>
          </w:p>
        </w:tc>
        <w:tc>
          <w:tcPr>
            <w:tcW w:w="2199" w:type="dxa"/>
            <w:tcBorders>
              <w:top w:val="nil"/>
              <w:left w:val="nil"/>
              <w:bottom w:val="nil"/>
              <w:right w:val="nil"/>
            </w:tcBorders>
          </w:tcPr>
          <w:p w14:paraId="02D4E27C" w14:textId="1499412D"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-4.3 ±1.8 [-8.0;-0.6]</w:t>
            </w:r>
          </w:p>
        </w:tc>
        <w:tc>
          <w:tcPr>
            <w:tcW w:w="2199" w:type="dxa"/>
            <w:tcBorders>
              <w:top w:val="nil"/>
              <w:left w:val="nil"/>
              <w:bottom w:val="nil"/>
              <w:right w:val="nil"/>
            </w:tcBorders>
          </w:tcPr>
          <w:p w14:paraId="3C015AF5" w14:textId="5666254D"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-6.8 ±2.7 [-12.2;-1.3]</w:t>
            </w:r>
          </w:p>
        </w:tc>
        <w:tc>
          <w:tcPr>
            <w:tcW w:w="2199" w:type="dxa"/>
            <w:tcBorders>
              <w:top w:val="nil"/>
              <w:left w:val="nil"/>
              <w:bottom w:val="nil"/>
              <w:right w:val="nil"/>
            </w:tcBorders>
          </w:tcPr>
          <w:p w14:paraId="16DA2622" w14:textId="27B1DF87"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-11.9 ±1.6 [-15.1;-8.6]</w:t>
            </w:r>
          </w:p>
        </w:tc>
        <w:tc>
          <w:tcPr>
            <w:tcW w:w="2199" w:type="dxa"/>
            <w:tcBorders>
              <w:top w:val="nil"/>
              <w:left w:val="nil"/>
              <w:bottom w:val="nil"/>
              <w:right w:val="nil"/>
            </w:tcBorders>
          </w:tcPr>
          <w:p w14:paraId="49F5AC09" w14:textId="6DD90EBD"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-9.7 ±2.6 [-15.0;-4.4]</w:t>
            </w:r>
          </w:p>
        </w:tc>
      </w:tr>
      <w:tr w:rsidR="00164823" w:rsidRPr="002A61EE" w14:paraId="5DE36190" w14:textId="77777777" w:rsidTr="00B27F6A">
        <w:trPr>
          <w:trHeight w:val="76"/>
        </w:trPr>
        <w:tc>
          <w:tcPr>
            <w:tcW w:w="6662" w:type="dxa"/>
            <w:tcBorders>
              <w:top w:val="nil"/>
              <w:left w:val="nil"/>
              <w:bottom w:val="nil"/>
              <w:right w:val="nil"/>
            </w:tcBorders>
          </w:tcPr>
          <w:p w14:paraId="0352FE04" w14:textId="1DF28F68" w:rsidR="00164823" w:rsidRPr="002A61EE" w:rsidRDefault="00164823" w:rsidP="00164823">
            <w:pPr>
              <w:ind w:firstLine="247"/>
              <w:rPr>
                <w:rFonts w:eastAsia="Times New Roman" w:cs="Times New Roman"/>
                <w:sz w:val="20"/>
                <w:szCs w:val="20"/>
                <w:lang w:val="en-GB"/>
              </w:rPr>
            </w:pPr>
            <w:proofErr w:type="spellStart"/>
            <w:r w:rsidRPr="002A61EE">
              <w:rPr>
                <w:rFonts w:eastAsia="Times New Roman" w:cs="Calibri"/>
                <w:sz w:val="20"/>
                <w:szCs w:val="20"/>
                <w:lang w:val="en-GB"/>
              </w:rPr>
              <w:t>LSMean</w:t>
            </w:r>
            <w:proofErr w:type="spellEnd"/>
            <w:r w:rsidRPr="002A61EE">
              <w:rPr>
                <w:rFonts w:eastAsia="Times New Roman" w:cs="Calibri"/>
                <w:sz w:val="20"/>
                <w:szCs w:val="20"/>
                <w:lang w:val="en-GB"/>
              </w:rPr>
              <w:t xml:space="preserve"> change from baseline ±SE [95% CI]</w:t>
            </w:r>
          </w:p>
        </w:tc>
        <w:tc>
          <w:tcPr>
            <w:tcW w:w="2199" w:type="dxa"/>
            <w:tcBorders>
              <w:top w:val="nil"/>
              <w:left w:val="nil"/>
              <w:bottom w:val="nil"/>
              <w:right w:val="nil"/>
            </w:tcBorders>
          </w:tcPr>
          <w:p w14:paraId="21E79F72" w14:textId="3B175A8D"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-3.6 ±1.1 [-5.8;-1.3]</w:t>
            </w:r>
          </w:p>
        </w:tc>
        <w:tc>
          <w:tcPr>
            <w:tcW w:w="2199" w:type="dxa"/>
            <w:tcBorders>
              <w:top w:val="nil"/>
              <w:left w:val="nil"/>
              <w:bottom w:val="nil"/>
              <w:right w:val="nil"/>
            </w:tcBorders>
          </w:tcPr>
          <w:p w14:paraId="4DDC908A" w14:textId="09F9B0A9"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-3.9 ±1.6 [-7.2;-0.6]</w:t>
            </w:r>
          </w:p>
        </w:tc>
        <w:tc>
          <w:tcPr>
            <w:tcW w:w="2199" w:type="dxa"/>
            <w:tcBorders>
              <w:top w:val="nil"/>
              <w:left w:val="nil"/>
              <w:bottom w:val="nil"/>
              <w:right w:val="nil"/>
            </w:tcBorders>
          </w:tcPr>
          <w:p w14:paraId="56E1D468" w14:textId="4AFB0A47"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-6.8 ±1.1 [-9.0;-4.5]</w:t>
            </w:r>
          </w:p>
        </w:tc>
        <w:tc>
          <w:tcPr>
            <w:tcW w:w="2199" w:type="dxa"/>
            <w:tcBorders>
              <w:top w:val="nil"/>
              <w:left w:val="nil"/>
              <w:bottom w:val="nil"/>
              <w:right w:val="nil"/>
            </w:tcBorders>
          </w:tcPr>
          <w:p w14:paraId="309E800F" w14:textId="1BC61931" w:rsidR="00164823" w:rsidRPr="002A61EE" w:rsidRDefault="00164823" w:rsidP="00164823">
            <w:pPr>
              <w:jc w:val="center"/>
              <w:rPr>
                <w:rFonts w:eastAsia="Times New Roman" w:cs="Calibri"/>
                <w:sz w:val="20"/>
                <w:szCs w:val="20"/>
                <w:lang w:val="en-GB"/>
              </w:rPr>
            </w:pPr>
            <w:r w:rsidRPr="002A61EE">
              <w:rPr>
                <w:rFonts w:eastAsia="Times New Roman" w:cs="Calibri"/>
                <w:sz w:val="20"/>
                <w:szCs w:val="20"/>
                <w:lang w:val="en-GB"/>
              </w:rPr>
              <w:t>-5.8 ±1.7 [-9.2;-2.3]</w:t>
            </w:r>
          </w:p>
        </w:tc>
      </w:tr>
      <w:tr w:rsidR="00AA3642" w:rsidRPr="002A61EE" w14:paraId="387A9E0E" w14:textId="77777777" w:rsidTr="00B27F6A">
        <w:trPr>
          <w:trHeight w:val="106"/>
        </w:trPr>
        <w:tc>
          <w:tcPr>
            <w:tcW w:w="6662" w:type="dxa"/>
            <w:tcBorders>
              <w:top w:val="nil"/>
              <w:left w:val="nil"/>
              <w:bottom w:val="nil"/>
              <w:right w:val="nil"/>
            </w:tcBorders>
          </w:tcPr>
          <w:p w14:paraId="7722B75D" w14:textId="68662FF2" w:rsidR="00AA3642" w:rsidRPr="002A61EE" w:rsidRDefault="00AA3642" w:rsidP="004432EE">
            <w:pPr>
              <w:ind w:firstLine="247"/>
              <w:rPr>
                <w:rFonts w:eastAsia="Times New Roman" w:cs="Times New Roman"/>
                <w:sz w:val="20"/>
                <w:szCs w:val="20"/>
                <w:lang w:val="en-GB"/>
              </w:rPr>
            </w:pPr>
            <w:r w:rsidRPr="002A61EE">
              <w:rPr>
                <w:rFonts w:eastAsia="Times New Roman" w:cs="Times New Roman"/>
                <w:sz w:val="20"/>
                <w:szCs w:val="20"/>
                <w:lang w:val="en-GB"/>
              </w:rPr>
              <w:t>≥5 points improvement from baseline, n/n</w:t>
            </w:r>
            <w:r w:rsidR="00AD7A74" w:rsidRPr="002A61EE">
              <w:rPr>
                <w:rFonts w:eastAsia="Times New Roman" w:cs="Times New Roman"/>
                <w:sz w:val="20"/>
                <w:szCs w:val="20"/>
                <w:lang w:val="en-GB"/>
              </w:rPr>
              <w:t xml:space="preserve"> </w:t>
            </w:r>
            <w:r w:rsidRPr="002A61EE">
              <w:rPr>
                <w:rFonts w:eastAsia="Times New Roman" w:cs="Times New Roman"/>
                <w:sz w:val="20"/>
                <w:szCs w:val="20"/>
                <w:lang w:val="en-GB"/>
              </w:rPr>
              <w:t>(%)</w:t>
            </w:r>
            <w:r w:rsidR="00E06BD6" w:rsidRPr="002A61EE">
              <w:rPr>
                <w:rFonts w:eastAsia="Times New Roman" w:cs="Times New Roman"/>
                <w:sz w:val="20"/>
                <w:szCs w:val="20"/>
                <w:lang w:val="en-GB"/>
              </w:rPr>
              <w:t xml:space="preserve"> </w:t>
            </w:r>
          </w:p>
        </w:tc>
        <w:tc>
          <w:tcPr>
            <w:tcW w:w="2199" w:type="dxa"/>
            <w:tcBorders>
              <w:top w:val="nil"/>
              <w:left w:val="nil"/>
              <w:bottom w:val="nil"/>
              <w:right w:val="nil"/>
            </w:tcBorders>
          </w:tcPr>
          <w:p w14:paraId="09E153C3" w14:textId="0F191B72"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7/18 (38.9)</w:t>
            </w:r>
            <w:r w:rsidR="00D936DA" w:rsidRPr="002A61EE">
              <w:rPr>
                <w:rFonts w:eastAsia="Times New Roman" w:cs="Calibri"/>
                <w:sz w:val="20"/>
                <w:szCs w:val="20"/>
                <w:lang w:val="en-GB"/>
              </w:rPr>
              <w:t xml:space="preserve"> </w:t>
            </w:r>
          </w:p>
        </w:tc>
        <w:tc>
          <w:tcPr>
            <w:tcW w:w="2199" w:type="dxa"/>
            <w:tcBorders>
              <w:top w:val="nil"/>
              <w:left w:val="nil"/>
              <w:bottom w:val="nil"/>
              <w:right w:val="nil"/>
            </w:tcBorders>
          </w:tcPr>
          <w:p w14:paraId="245725C0" w14:textId="27ECB49F"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3/9 (33.3)</w:t>
            </w:r>
            <w:r w:rsidR="0067322B" w:rsidRPr="002A61EE">
              <w:rPr>
                <w:rFonts w:eastAsia="Times New Roman" w:cs="Calibri"/>
                <w:sz w:val="20"/>
                <w:szCs w:val="20"/>
                <w:lang w:val="en-GB"/>
              </w:rPr>
              <w:t xml:space="preserve"> </w:t>
            </w:r>
          </w:p>
        </w:tc>
        <w:tc>
          <w:tcPr>
            <w:tcW w:w="2199" w:type="dxa"/>
            <w:tcBorders>
              <w:top w:val="nil"/>
              <w:left w:val="nil"/>
              <w:bottom w:val="nil"/>
              <w:right w:val="nil"/>
            </w:tcBorders>
          </w:tcPr>
          <w:p w14:paraId="1D8E4594" w14:textId="0A787ECB"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13/18 (72.2)</w:t>
            </w:r>
            <w:r w:rsidR="008E3E7E" w:rsidRPr="002A61EE">
              <w:rPr>
                <w:rFonts w:eastAsia="Times New Roman" w:cs="Calibri"/>
                <w:sz w:val="20"/>
                <w:szCs w:val="20"/>
                <w:lang w:val="en-GB"/>
              </w:rPr>
              <w:t xml:space="preserve"> </w:t>
            </w:r>
          </w:p>
        </w:tc>
        <w:tc>
          <w:tcPr>
            <w:tcW w:w="2199" w:type="dxa"/>
            <w:tcBorders>
              <w:top w:val="nil"/>
              <w:left w:val="nil"/>
              <w:bottom w:val="nil"/>
              <w:right w:val="nil"/>
            </w:tcBorders>
          </w:tcPr>
          <w:p w14:paraId="760FF60F" w14:textId="433C4307"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5/9 (55.6)</w:t>
            </w:r>
          </w:p>
        </w:tc>
      </w:tr>
      <w:tr w:rsidR="00AA3642" w:rsidRPr="002A61EE" w14:paraId="7A862160" w14:textId="77777777" w:rsidTr="00B27F6A">
        <w:trPr>
          <w:trHeight w:val="76"/>
        </w:trPr>
        <w:tc>
          <w:tcPr>
            <w:tcW w:w="6662" w:type="dxa"/>
            <w:tcBorders>
              <w:top w:val="nil"/>
              <w:left w:val="nil"/>
              <w:bottom w:val="nil"/>
              <w:right w:val="nil"/>
            </w:tcBorders>
          </w:tcPr>
          <w:p w14:paraId="530E4106" w14:textId="77777777" w:rsidR="00AA3642" w:rsidRPr="002A61EE" w:rsidRDefault="00AA3642" w:rsidP="004432EE">
            <w:pPr>
              <w:rPr>
                <w:rFonts w:eastAsia="Times New Roman" w:cs="Calibri"/>
                <w:sz w:val="20"/>
                <w:szCs w:val="20"/>
                <w:lang w:val="en-GB"/>
              </w:rPr>
            </w:pPr>
            <w:r w:rsidRPr="002A61EE">
              <w:rPr>
                <w:rFonts w:eastAsia="Times New Roman" w:cs="Times New Roman"/>
                <w:sz w:val="20"/>
                <w:szCs w:val="20"/>
                <w:lang w:val="en-GB"/>
              </w:rPr>
              <w:t>EQ-5D-5L dimension</w:t>
            </w:r>
          </w:p>
        </w:tc>
        <w:tc>
          <w:tcPr>
            <w:tcW w:w="2199" w:type="dxa"/>
            <w:tcBorders>
              <w:top w:val="nil"/>
              <w:left w:val="nil"/>
              <w:bottom w:val="nil"/>
              <w:right w:val="nil"/>
            </w:tcBorders>
          </w:tcPr>
          <w:p w14:paraId="64E15706"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33D464D6"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3E85E47A" w14:textId="77777777" w:rsidR="00AA3642" w:rsidRPr="002A61EE" w:rsidRDefault="00AA3642" w:rsidP="004432EE">
            <w:pPr>
              <w:rPr>
                <w:rFonts w:eastAsia="Times New Roman" w:cs="Calibri"/>
                <w:sz w:val="20"/>
                <w:szCs w:val="20"/>
                <w:lang w:val="en-GB"/>
              </w:rPr>
            </w:pPr>
          </w:p>
        </w:tc>
        <w:tc>
          <w:tcPr>
            <w:tcW w:w="2199" w:type="dxa"/>
            <w:tcBorders>
              <w:top w:val="nil"/>
              <w:left w:val="nil"/>
              <w:bottom w:val="nil"/>
              <w:right w:val="nil"/>
            </w:tcBorders>
          </w:tcPr>
          <w:p w14:paraId="319AF543" w14:textId="77777777" w:rsidR="00AA3642" w:rsidRPr="002A61EE" w:rsidRDefault="00AA3642" w:rsidP="004432EE">
            <w:pPr>
              <w:rPr>
                <w:rFonts w:eastAsia="Times New Roman" w:cs="Calibri"/>
                <w:sz w:val="20"/>
                <w:szCs w:val="20"/>
                <w:lang w:val="en-GB"/>
              </w:rPr>
            </w:pPr>
          </w:p>
        </w:tc>
      </w:tr>
      <w:tr w:rsidR="00AA3642" w:rsidRPr="002A61EE" w14:paraId="6DCB0094" w14:textId="77777777" w:rsidTr="00B27F6A">
        <w:trPr>
          <w:trHeight w:val="76"/>
        </w:trPr>
        <w:tc>
          <w:tcPr>
            <w:tcW w:w="6662" w:type="dxa"/>
            <w:tcBorders>
              <w:top w:val="nil"/>
              <w:left w:val="nil"/>
              <w:bottom w:val="nil"/>
              <w:right w:val="nil"/>
            </w:tcBorders>
          </w:tcPr>
          <w:p w14:paraId="06BB4FF9" w14:textId="5ECC110C" w:rsidR="00AA3642" w:rsidRPr="002A61EE" w:rsidRDefault="00AA3642" w:rsidP="004432EE">
            <w:pPr>
              <w:ind w:firstLine="247"/>
              <w:rPr>
                <w:rFonts w:eastAsia="Times New Roman" w:cs="Calibri"/>
                <w:sz w:val="20"/>
                <w:szCs w:val="20"/>
                <w:lang w:val="en-GB"/>
              </w:rPr>
            </w:pPr>
            <w:r w:rsidRPr="002A61EE">
              <w:rPr>
                <w:rFonts w:eastAsia="Times New Roman" w:cs="Times New Roman"/>
                <w:sz w:val="20"/>
                <w:szCs w:val="20"/>
                <w:lang w:val="en-GB"/>
              </w:rPr>
              <w:t>Self-care: reporting ‘no problems’, n/n (%)</w:t>
            </w:r>
            <w:r w:rsidR="00E06BD6" w:rsidRPr="002A61EE">
              <w:rPr>
                <w:rFonts w:eastAsia="Times New Roman" w:cs="Times New Roman"/>
                <w:sz w:val="20"/>
                <w:szCs w:val="20"/>
                <w:lang w:val="en-GB"/>
              </w:rPr>
              <w:t xml:space="preserve"> </w:t>
            </w:r>
          </w:p>
        </w:tc>
        <w:tc>
          <w:tcPr>
            <w:tcW w:w="2199" w:type="dxa"/>
            <w:tcBorders>
              <w:top w:val="nil"/>
              <w:left w:val="nil"/>
              <w:bottom w:val="nil"/>
              <w:right w:val="nil"/>
            </w:tcBorders>
          </w:tcPr>
          <w:p w14:paraId="5AF7ACBE" w14:textId="2944D708"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14/20 (70.0)</w:t>
            </w:r>
            <w:r w:rsidR="008E3E7E" w:rsidRPr="002A61EE">
              <w:rPr>
                <w:rFonts w:eastAsia="Times New Roman" w:cs="Calibri"/>
                <w:sz w:val="20"/>
                <w:szCs w:val="20"/>
                <w:lang w:val="en-GB"/>
              </w:rPr>
              <w:t xml:space="preserve"> </w:t>
            </w:r>
          </w:p>
        </w:tc>
        <w:tc>
          <w:tcPr>
            <w:tcW w:w="2199" w:type="dxa"/>
            <w:tcBorders>
              <w:top w:val="nil"/>
              <w:left w:val="nil"/>
              <w:bottom w:val="nil"/>
              <w:right w:val="nil"/>
            </w:tcBorders>
          </w:tcPr>
          <w:p w14:paraId="6AAAD215" w14:textId="78DB0A3C"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6/9 (66.7)</w:t>
            </w:r>
            <w:r w:rsidR="00EE7FE1" w:rsidRPr="002A61EE">
              <w:rPr>
                <w:rFonts w:eastAsia="Times New Roman" w:cs="Calibri"/>
                <w:sz w:val="20"/>
                <w:szCs w:val="20"/>
                <w:lang w:val="en-GB"/>
              </w:rPr>
              <w:t xml:space="preserve"> </w:t>
            </w:r>
          </w:p>
        </w:tc>
        <w:tc>
          <w:tcPr>
            <w:tcW w:w="2199" w:type="dxa"/>
            <w:tcBorders>
              <w:top w:val="nil"/>
              <w:left w:val="nil"/>
              <w:bottom w:val="nil"/>
              <w:right w:val="nil"/>
            </w:tcBorders>
          </w:tcPr>
          <w:p w14:paraId="5E60EAB1" w14:textId="09A5415D"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16/20 (80.0)</w:t>
            </w:r>
            <w:r w:rsidR="008027FC" w:rsidRPr="002A61EE">
              <w:rPr>
                <w:rFonts w:eastAsia="Times New Roman" w:cs="Calibri"/>
                <w:sz w:val="20"/>
                <w:szCs w:val="20"/>
                <w:lang w:val="en-GB"/>
              </w:rPr>
              <w:t xml:space="preserve"> </w:t>
            </w:r>
          </w:p>
        </w:tc>
        <w:tc>
          <w:tcPr>
            <w:tcW w:w="2199" w:type="dxa"/>
            <w:tcBorders>
              <w:top w:val="nil"/>
              <w:left w:val="nil"/>
              <w:bottom w:val="nil"/>
              <w:right w:val="nil"/>
            </w:tcBorders>
          </w:tcPr>
          <w:p w14:paraId="471866A3" w14:textId="6A0661FF"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5/9 (55.6)</w:t>
            </w:r>
            <w:r w:rsidR="00EE7FE1" w:rsidRPr="002A61EE">
              <w:rPr>
                <w:rFonts w:eastAsia="Times New Roman" w:cs="Calibri"/>
                <w:sz w:val="20"/>
                <w:szCs w:val="20"/>
                <w:lang w:val="en-GB"/>
              </w:rPr>
              <w:t xml:space="preserve"> </w:t>
            </w:r>
          </w:p>
        </w:tc>
      </w:tr>
      <w:tr w:rsidR="00AA3642" w:rsidRPr="002A61EE" w14:paraId="5C3493F8" w14:textId="77777777" w:rsidTr="00B27F6A">
        <w:trPr>
          <w:trHeight w:val="76"/>
        </w:trPr>
        <w:tc>
          <w:tcPr>
            <w:tcW w:w="6662" w:type="dxa"/>
            <w:tcBorders>
              <w:top w:val="nil"/>
              <w:left w:val="nil"/>
              <w:bottom w:val="nil"/>
              <w:right w:val="nil"/>
            </w:tcBorders>
          </w:tcPr>
          <w:p w14:paraId="1FE21279" w14:textId="06A84581" w:rsidR="00AA3642" w:rsidRPr="002A61EE" w:rsidRDefault="00AA3642" w:rsidP="004432EE">
            <w:pPr>
              <w:ind w:firstLine="247"/>
              <w:rPr>
                <w:rFonts w:eastAsia="Times New Roman" w:cs="Calibri"/>
                <w:sz w:val="20"/>
                <w:szCs w:val="20"/>
                <w:lang w:val="en-GB"/>
              </w:rPr>
            </w:pPr>
            <w:r w:rsidRPr="002A61EE">
              <w:rPr>
                <w:rFonts w:eastAsia="Times New Roman" w:cs="Times New Roman"/>
                <w:sz w:val="20"/>
                <w:szCs w:val="20"/>
                <w:lang w:val="en-GB"/>
              </w:rPr>
              <w:t>Usual activities: reporting ‘no problems’, n/n (%)</w:t>
            </w:r>
            <w:r w:rsidR="00E06BD6" w:rsidRPr="002A61EE">
              <w:rPr>
                <w:rFonts w:eastAsia="Times New Roman" w:cs="Times New Roman"/>
                <w:sz w:val="20"/>
                <w:szCs w:val="20"/>
                <w:lang w:val="en-GB"/>
              </w:rPr>
              <w:t xml:space="preserve"> </w:t>
            </w:r>
          </w:p>
        </w:tc>
        <w:tc>
          <w:tcPr>
            <w:tcW w:w="2199" w:type="dxa"/>
            <w:tcBorders>
              <w:top w:val="nil"/>
              <w:left w:val="nil"/>
              <w:bottom w:val="nil"/>
              <w:right w:val="nil"/>
            </w:tcBorders>
          </w:tcPr>
          <w:p w14:paraId="3EEB643B" w14:textId="3D49D8AE"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12/20 (60.0)</w:t>
            </w:r>
            <w:r w:rsidR="003F260E" w:rsidRPr="002A61EE">
              <w:rPr>
                <w:rFonts w:eastAsia="Times New Roman" w:cs="Calibri"/>
                <w:sz w:val="20"/>
                <w:szCs w:val="20"/>
                <w:lang w:val="en-GB"/>
              </w:rPr>
              <w:t xml:space="preserve"> </w:t>
            </w:r>
          </w:p>
        </w:tc>
        <w:tc>
          <w:tcPr>
            <w:tcW w:w="2199" w:type="dxa"/>
            <w:tcBorders>
              <w:top w:val="nil"/>
              <w:left w:val="nil"/>
              <w:bottom w:val="nil"/>
              <w:right w:val="nil"/>
            </w:tcBorders>
          </w:tcPr>
          <w:p w14:paraId="6770EEB8" w14:textId="3BE5244E"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4/9 (44.4)</w:t>
            </w:r>
            <w:r w:rsidR="000C3487" w:rsidRPr="002A61EE">
              <w:rPr>
                <w:rFonts w:eastAsia="Times New Roman" w:cs="Calibri"/>
                <w:sz w:val="20"/>
                <w:szCs w:val="20"/>
                <w:lang w:val="en-GB"/>
              </w:rPr>
              <w:t xml:space="preserve"> </w:t>
            </w:r>
          </w:p>
        </w:tc>
        <w:tc>
          <w:tcPr>
            <w:tcW w:w="2199" w:type="dxa"/>
            <w:tcBorders>
              <w:top w:val="nil"/>
              <w:left w:val="nil"/>
              <w:bottom w:val="nil"/>
              <w:right w:val="nil"/>
            </w:tcBorders>
          </w:tcPr>
          <w:p w14:paraId="22E5DDBF" w14:textId="0A20DFC4"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12/20 (60.0)</w:t>
            </w:r>
            <w:r w:rsidR="003F260E" w:rsidRPr="002A61EE">
              <w:rPr>
                <w:rFonts w:eastAsia="Times New Roman" w:cs="Calibri"/>
                <w:sz w:val="20"/>
                <w:szCs w:val="20"/>
                <w:lang w:val="en-GB"/>
              </w:rPr>
              <w:t xml:space="preserve"> </w:t>
            </w:r>
          </w:p>
        </w:tc>
        <w:tc>
          <w:tcPr>
            <w:tcW w:w="2199" w:type="dxa"/>
            <w:tcBorders>
              <w:top w:val="nil"/>
              <w:left w:val="nil"/>
              <w:bottom w:val="nil"/>
              <w:right w:val="nil"/>
            </w:tcBorders>
          </w:tcPr>
          <w:p w14:paraId="6778B8EF" w14:textId="7F18FD5C"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4/9 (44.4)</w:t>
            </w:r>
            <w:r w:rsidR="000C3487" w:rsidRPr="002A61EE">
              <w:rPr>
                <w:rFonts w:eastAsia="Times New Roman" w:cs="Calibri"/>
                <w:sz w:val="20"/>
                <w:szCs w:val="20"/>
                <w:lang w:val="en-GB"/>
              </w:rPr>
              <w:t xml:space="preserve"> </w:t>
            </w:r>
          </w:p>
        </w:tc>
      </w:tr>
      <w:tr w:rsidR="00AA3642" w:rsidRPr="002A61EE" w14:paraId="7789E24B" w14:textId="77777777" w:rsidTr="00B27F6A">
        <w:trPr>
          <w:trHeight w:val="76"/>
        </w:trPr>
        <w:tc>
          <w:tcPr>
            <w:tcW w:w="6662" w:type="dxa"/>
            <w:tcBorders>
              <w:top w:val="nil"/>
              <w:left w:val="nil"/>
              <w:bottom w:val="nil"/>
              <w:right w:val="nil"/>
            </w:tcBorders>
          </w:tcPr>
          <w:p w14:paraId="681D7D96" w14:textId="12DC7E3D" w:rsidR="00AA3642" w:rsidRPr="002A61EE" w:rsidRDefault="00AA3642" w:rsidP="004432EE">
            <w:pPr>
              <w:ind w:firstLine="247"/>
              <w:rPr>
                <w:rFonts w:eastAsia="Times New Roman" w:cs="Calibri"/>
                <w:sz w:val="20"/>
                <w:szCs w:val="20"/>
                <w:lang w:val="en-GB"/>
              </w:rPr>
            </w:pPr>
            <w:r w:rsidRPr="002A61EE">
              <w:rPr>
                <w:rFonts w:eastAsia="Times New Roman" w:cs="Times New Roman"/>
                <w:sz w:val="20"/>
                <w:szCs w:val="20"/>
                <w:lang w:val="en-GB"/>
              </w:rPr>
              <w:t>Pain/discomfort: reporting ‘no problems’, n/n (%)</w:t>
            </w:r>
            <w:r w:rsidR="00E06BD6" w:rsidRPr="002A61EE">
              <w:rPr>
                <w:rFonts w:eastAsia="Times New Roman" w:cs="Times New Roman"/>
                <w:sz w:val="20"/>
                <w:szCs w:val="20"/>
                <w:lang w:val="en-GB"/>
              </w:rPr>
              <w:t xml:space="preserve"> </w:t>
            </w:r>
          </w:p>
        </w:tc>
        <w:tc>
          <w:tcPr>
            <w:tcW w:w="2199" w:type="dxa"/>
            <w:tcBorders>
              <w:top w:val="nil"/>
              <w:left w:val="nil"/>
              <w:bottom w:val="nil"/>
              <w:right w:val="nil"/>
            </w:tcBorders>
          </w:tcPr>
          <w:p w14:paraId="4E67E44B" w14:textId="25FE8274"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4/20 (20.0)</w:t>
            </w:r>
            <w:r w:rsidR="003F260E" w:rsidRPr="002A61EE">
              <w:rPr>
                <w:rFonts w:eastAsia="Times New Roman" w:cs="Calibri"/>
                <w:sz w:val="20"/>
                <w:szCs w:val="20"/>
                <w:lang w:val="en-GB"/>
              </w:rPr>
              <w:t xml:space="preserve"> </w:t>
            </w:r>
          </w:p>
        </w:tc>
        <w:tc>
          <w:tcPr>
            <w:tcW w:w="2199" w:type="dxa"/>
            <w:tcBorders>
              <w:top w:val="nil"/>
              <w:left w:val="nil"/>
              <w:bottom w:val="nil"/>
              <w:right w:val="nil"/>
            </w:tcBorders>
          </w:tcPr>
          <w:p w14:paraId="02ADF44E" w14:textId="198AAAB5"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1/9 (11.1)</w:t>
            </w:r>
            <w:r w:rsidR="00F66967" w:rsidRPr="002A61EE">
              <w:rPr>
                <w:rFonts w:eastAsia="Times New Roman" w:cs="Calibri"/>
                <w:sz w:val="20"/>
                <w:szCs w:val="20"/>
                <w:lang w:val="en-GB"/>
              </w:rPr>
              <w:t xml:space="preserve"> </w:t>
            </w:r>
          </w:p>
        </w:tc>
        <w:tc>
          <w:tcPr>
            <w:tcW w:w="2199" w:type="dxa"/>
            <w:tcBorders>
              <w:top w:val="nil"/>
              <w:left w:val="nil"/>
              <w:bottom w:val="nil"/>
              <w:right w:val="nil"/>
            </w:tcBorders>
          </w:tcPr>
          <w:p w14:paraId="26303FB4" w14:textId="44D3167B"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9/20 (45.0)</w:t>
            </w:r>
            <w:r w:rsidR="008027FC" w:rsidRPr="002A61EE">
              <w:rPr>
                <w:rFonts w:eastAsia="Times New Roman" w:cs="Calibri"/>
                <w:sz w:val="20"/>
                <w:szCs w:val="20"/>
                <w:lang w:val="en-GB"/>
              </w:rPr>
              <w:t xml:space="preserve"> </w:t>
            </w:r>
          </w:p>
        </w:tc>
        <w:tc>
          <w:tcPr>
            <w:tcW w:w="2199" w:type="dxa"/>
            <w:tcBorders>
              <w:top w:val="nil"/>
              <w:left w:val="nil"/>
              <w:bottom w:val="nil"/>
              <w:right w:val="nil"/>
            </w:tcBorders>
          </w:tcPr>
          <w:p w14:paraId="2408A2FA" w14:textId="57F2C9E2"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2/9 (22.2)</w:t>
            </w:r>
            <w:r w:rsidR="0067322B" w:rsidRPr="002A61EE">
              <w:rPr>
                <w:rFonts w:eastAsia="Times New Roman" w:cs="Calibri"/>
                <w:sz w:val="20"/>
                <w:szCs w:val="20"/>
                <w:lang w:val="en-GB"/>
              </w:rPr>
              <w:t xml:space="preserve"> </w:t>
            </w:r>
          </w:p>
        </w:tc>
      </w:tr>
      <w:tr w:rsidR="00AA3642" w:rsidRPr="002A61EE" w14:paraId="3226B285" w14:textId="77777777" w:rsidTr="00B27F6A">
        <w:trPr>
          <w:trHeight w:val="76"/>
        </w:trPr>
        <w:tc>
          <w:tcPr>
            <w:tcW w:w="6662" w:type="dxa"/>
            <w:tcBorders>
              <w:top w:val="nil"/>
              <w:left w:val="nil"/>
              <w:bottom w:val="single" w:sz="4" w:space="0" w:color="auto"/>
              <w:right w:val="nil"/>
            </w:tcBorders>
          </w:tcPr>
          <w:p w14:paraId="7FBB5EA3" w14:textId="5AA1FF5F" w:rsidR="00AA3642" w:rsidRPr="002A61EE" w:rsidRDefault="00AA3642" w:rsidP="004432EE">
            <w:pPr>
              <w:ind w:firstLine="247"/>
              <w:rPr>
                <w:rFonts w:eastAsia="Times New Roman" w:cs="Calibri"/>
                <w:sz w:val="20"/>
                <w:szCs w:val="20"/>
                <w:lang w:val="en-GB"/>
              </w:rPr>
            </w:pPr>
            <w:r w:rsidRPr="002A61EE">
              <w:rPr>
                <w:rFonts w:eastAsia="Times New Roman" w:cs="Times New Roman"/>
                <w:sz w:val="20"/>
                <w:szCs w:val="20"/>
                <w:lang w:val="en-GB"/>
              </w:rPr>
              <w:t>Anxiety/depression: reporting ‘no problems’, n/n (%)</w:t>
            </w:r>
            <w:r w:rsidR="00E06BD6" w:rsidRPr="002A61EE">
              <w:rPr>
                <w:rFonts w:eastAsia="Times New Roman" w:cs="Times New Roman"/>
                <w:sz w:val="20"/>
                <w:szCs w:val="20"/>
                <w:lang w:val="en-GB"/>
              </w:rPr>
              <w:t xml:space="preserve"> </w:t>
            </w:r>
          </w:p>
        </w:tc>
        <w:tc>
          <w:tcPr>
            <w:tcW w:w="2199" w:type="dxa"/>
            <w:tcBorders>
              <w:top w:val="nil"/>
              <w:left w:val="nil"/>
              <w:bottom w:val="single" w:sz="4" w:space="0" w:color="auto"/>
              <w:right w:val="nil"/>
            </w:tcBorders>
          </w:tcPr>
          <w:p w14:paraId="522A9C1C" w14:textId="062AA56C"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14/20 (70.0)</w:t>
            </w:r>
            <w:r w:rsidR="008E3E7E" w:rsidRPr="002A61EE">
              <w:rPr>
                <w:rFonts w:eastAsia="Times New Roman" w:cs="Calibri"/>
                <w:sz w:val="20"/>
                <w:szCs w:val="20"/>
                <w:lang w:val="en-GB"/>
              </w:rPr>
              <w:t xml:space="preserve"> </w:t>
            </w:r>
          </w:p>
        </w:tc>
        <w:tc>
          <w:tcPr>
            <w:tcW w:w="2199" w:type="dxa"/>
            <w:tcBorders>
              <w:top w:val="nil"/>
              <w:left w:val="nil"/>
              <w:bottom w:val="single" w:sz="4" w:space="0" w:color="auto"/>
              <w:right w:val="nil"/>
            </w:tcBorders>
          </w:tcPr>
          <w:p w14:paraId="47B3B29E" w14:textId="2B9E2F50"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5/9 (55.6)</w:t>
            </w:r>
            <w:r w:rsidR="00EE7FE1" w:rsidRPr="002A61EE">
              <w:rPr>
                <w:rFonts w:eastAsia="Times New Roman" w:cs="Calibri"/>
                <w:sz w:val="20"/>
                <w:szCs w:val="20"/>
                <w:lang w:val="en-GB"/>
              </w:rPr>
              <w:t xml:space="preserve"> </w:t>
            </w:r>
          </w:p>
        </w:tc>
        <w:tc>
          <w:tcPr>
            <w:tcW w:w="2199" w:type="dxa"/>
            <w:tcBorders>
              <w:top w:val="nil"/>
              <w:left w:val="nil"/>
              <w:bottom w:val="single" w:sz="4" w:space="0" w:color="auto"/>
              <w:right w:val="nil"/>
            </w:tcBorders>
          </w:tcPr>
          <w:p w14:paraId="2639761A" w14:textId="4F0B5432"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15/20 (75.0)</w:t>
            </w:r>
            <w:r w:rsidR="008027FC" w:rsidRPr="002A61EE">
              <w:rPr>
                <w:rFonts w:eastAsia="Times New Roman" w:cs="Calibri"/>
                <w:sz w:val="20"/>
                <w:szCs w:val="20"/>
                <w:lang w:val="en-GB"/>
              </w:rPr>
              <w:t xml:space="preserve"> </w:t>
            </w:r>
          </w:p>
        </w:tc>
        <w:tc>
          <w:tcPr>
            <w:tcW w:w="2199" w:type="dxa"/>
            <w:tcBorders>
              <w:top w:val="nil"/>
              <w:left w:val="nil"/>
              <w:bottom w:val="single" w:sz="4" w:space="0" w:color="auto"/>
              <w:right w:val="nil"/>
            </w:tcBorders>
          </w:tcPr>
          <w:p w14:paraId="05749D10" w14:textId="230C456C" w:rsidR="00AA3642" w:rsidRPr="002A61EE" w:rsidRDefault="00AA3642" w:rsidP="004432EE">
            <w:pPr>
              <w:jc w:val="center"/>
              <w:rPr>
                <w:rFonts w:eastAsia="Times New Roman" w:cs="Calibri"/>
                <w:sz w:val="20"/>
                <w:szCs w:val="20"/>
                <w:lang w:val="en-GB"/>
              </w:rPr>
            </w:pPr>
            <w:r w:rsidRPr="002A61EE">
              <w:rPr>
                <w:rFonts w:eastAsia="Times New Roman" w:cs="Calibri"/>
                <w:sz w:val="20"/>
                <w:szCs w:val="20"/>
                <w:lang w:val="en-GB"/>
              </w:rPr>
              <w:t>6/9 (66.7)</w:t>
            </w:r>
            <w:r w:rsidR="00EE7FE1" w:rsidRPr="002A61EE">
              <w:rPr>
                <w:rFonts w:eastAsia="Times New Roman" w:cs="Calibri"/>
                <w:sz w:val="20"/>
                <w:szCs w:val="20"/>
                <w:lang w:val="en-GB"/>
              </w:rPr>
              <w:t xml:space="preserve"> </w:t>
            </w:r>
          </w:p>
        </w:tc>
      </w:tr>
    </w:tbl>
    <w:bookmarkEnd w:id="6"/>
    <w:p w14:paraId="5DB10B81" w14:textId="1DF3520E" w:rsidR="00817094" w:rsidRPr="009844B3" w:rsidRDefault="009110C6" w:rsidP="006D155C">
      <w:pPr>
        <w:spacing w:after="200" w:line="360" w:lineRule="auto"/>
        <w:jc w:val="both"/>
        <w:rPr>
          <w:b/>
          <w:bCs/>
          <w:lang w:val="en-GB"/>
        </w:rPr>
      </w:pPr>
      <w:r w:rsidRPr="009844B3">
        <w:rPr>
          <w:lang w:val="en-GB"/>
        </w:rPr>
        <w:t xml:space="preserve">Binary endpoints were </w:t>
      </w:r>
      <w:r w:rsidR="00AD7B4E" w:rsidRPr="009844B3">
        <w:rPr>
          <w:lang w:val="en-GB"/>
        </w:rPr>
        <w:t>analysed</w:t>
      </w:r>
      <w:r w:rsidRPr="009844B3">
        <w:rPr>
          <w:lang w:val="en-GB"/>
        </w:rPr>
        <w:t xml:space="preserve"> using the Chi-square </w:t>
      </w:r>
      <w:r w:rsidR="00B20852" w:rsidRPr="009844B3">
        <w:rPr>
          <w:lang w:val="en-GB"/>
        </w:rPr>
        <w:t xml:space="preserve">test </w:t>
      </w:r>
      <w:r w:rsidRPr="009844B3">
        <w:rPr>
          <w:lang w:val="en-GB"/>
        </w:rPr>
        <w:t>or Likelihood</w:t>
      </w:r>
      <w:r w:rsidR="00B20852" w:rsidRPr="009844B3">
        <w:rPr>
          <w:lang w:val="en-GB"/>
        </w:rPr>
        <w:t>-r</w:t>
      </w:r>
      <w:r w:rsidRPr="009844B3">
        <w:rPr>
          <w:lang w:val="en-GB"/>
        </w:rPr>
        <w:t xml:space="preserve">atio test and missing values, e.g. data from patients after withdrawal from the study, were imputed using the last observation carried forward (LOCF). </w:t>
      </w:r>
      <w:r w:rsidR="007A6BDF" w:rsidRPr="009844B3">
        <w:rPr>
          <w:rFonts w:ascii="Calibri" w:eastAsia="Times New Roman" w:hAnsi="Calibri" w:cs="Times New Roman"/>
          <w:lang w:val="en-GB"/>
        </w:rPr>
        <w:t xml:space="preserve">Continuous endpoints were </w:t>
      </w:r>
      <w:r w:rsidR="00AD7B4E" w:rsidRPr="009844B3">
        <w:rPr>
          <w:rFonts w:ascii="Calibri" w:eastAsia="Times New Roman" w:hAnsi="Calibri" w:cs="Times New Roman"/>
          <w:lang w:val="en-GB"/>
        </w:rPr>
        <w:t>analysed</w:t>
      </w:r>
      <w:r w:rsidR="007A6BDF" w:rsidRPr="009844B3">
        <w:rPr>
          <w:rFonts w:ascii="Calibri" w:eastAsia="Times New Roman" w:hAnsi="Calibri" w:cs="Times New Roman"/>
          <w:lang w:val="en-GB"/>
        </w:rPr>
        <w:t xml:space="preserve"> using a mixed model for repeated measurements and missing data were imputed using the mixed model for repeated measurements predicted values.</w:t>
      </w:r>
      <w:r w:rsidR="00B109A5" w:rsidRPr="009844B3">
        <w:rPr>
          <w:lang w:val="en-GB"/>
        </w:rPr>
        <w:t xml:space="preserve"> Patients with &lt;6 points on baseline QOLHEQ symptoms scores were excluded from the ≥6 points improvement on QOLHEQ symptoms analysis. Patients with &lt;7 points on baseline QOLHEQ emotions scores were excluded from the ≥7 points improvement on QOLHEQ emotions analysis. Patients with &lt;8 points on baseline QOLHEQ functioning scores were excluded from the ≥7 points improvement on QOLHEQ functioning analysis. Patients with &lt;5 points on baseline QOLHEQ treatment and prevention scores were excluded from the ≥5 points improvement on QOLHEQ treatment and prevention analysis</w:t>
      </w:r>
      <w:r w:rsidR="00B109A5" w:rsidRPr="009844B3">
        <w:rPr>
          <w:rFonts w:ascii="Calibri" w:eastAsia="Times New Roman" w:hAnsi="Calibri" w:cs="Times New Roman"/>
          <w:lang w:val="en-GB"/>
        </w:rPr>
        <w:t xml:space="preserve"> </w:t>
      </w:r>
      <w:r w:rsidR="007A6BDF" w:rsidRPr="009844B3">
        <w:rPr>
          <w:rFonts w:ascii="Calibri" w:eastAsia="Times New Roman" w:hAnsi="Calibri" w:cs="Times New Roman"/>
          <w:lang w:val="en-GB"/>
        </w:rPr>
        <w:t xml:space="preserve"> </w:t>
      </w:r>
      <w:r w:rsidR="0062311C">
        <w:rPr>
          <w:rFonts w:ascii="Calibri" w:eastAsia="Times New Roman" w:hAnsi="Calibri" w:cs="Times New Roman"/>
          <w:i/>
          <w:iCs/>
          <w:lang w:val="en-GB"/>
        </w:rPr>
        <w:t xml:space="preserve">CI, </w:t>
      </w:r>
      <w:r w:rsidR="0062311C">
        <w:rPr>
          <w:rFonts w:ascii="Calibri" w:eastAsia="Times New Roman" w:hAnsi="Calibri" w:cs="Times New Roman"/>
          <w:lang w:val="en-GB"/>
        </w:rPr>
        <w:t xml:space="preserve">confidence interval; </w:t>
      </w:r>
      <w:r w:rsidR="00B109A5" w:rsidRPr="009844B3">
        <w:rPr>
          <w:i/>
          <w:iCs/>
          <w:lang w:val="en-GB"/>
        </w:rPr>
        <w:t>EQ-5D-5L</w:t>
      </w:r>
      <w:r w:rsidR="00B109A5" w:rsidRPr="009844B3">
        <w:rPr>
          <w:lang w:val="en-GB"/>
        </w:rPr>
        <w:t xml:space="preserve">, </w:t>
      </w:r>
      <w:bookmarkStart w:id="7" w:name="_Hlk118403155"/>
      <w:r w:rsidR="00B109A5" w:rsidRPr="009844B3">
        <w:rPr>
          <w:lang w:val="en-GB"/>
        </w:rPr>
        <w:t xml:space="preserve">generic five-dimension five-level </w:t>
      </w:r>
      <w:proofErr w:type="spellStart"/>
      <w:r w:rsidR="00B109A5" w:rsidRPr="009844B3">
        <w:rPr>
          <w:lang w:val="en-GB"/>
        </w:rPr>
        <w:t>EuroQoL</w:t>
      </w:r>
      <w:proofErr w:type="spellEnd"/>
      <w:r w:rsidR="00B109A5" w:rsidRPr="009844B3">
        <w:rPr>
          <w:lang w:val="en-GB"/>
        </w:rPr>
        <w:t xml:space="preserve"> scale</w:t>
      </w:r>
      <w:bookmarkEnd w:id="7"/>
      <w:r w:rsidR="00B109A5" w:rsidRPr="009844B3">
        <w:rPr>
          <w:lang w:val="en-GB"/>
        </w:rPr>
        <w:t xml:space="preserve">; </w:t>
      </w:r>
      <w:r w:rsidR="00B109A5" w:rsidRPr="009844B3">
        <w:rPr>
          <w:i/>
          <w:iCs/>
          <w:lang w:val="en-GB"/>
        </w:rPr>
        <w:t>LS</w:t>
      </w:r>
      <w:r w:rsidR="00B109A5" w:rsidRPr="009844B3">
        <w:rPr>
          <w:lang w:val="en-GB"/>
        </w:rPr>
        <w:t xml:space="preserve">, least square; </w:t>
      </w:r>
      <w:r w:rsidR="00B109A5" w:rsidRPr="009844B3">
        <w:rPr>
          <w:i/>
          <w:iCs/>
          <w:lang w:val="en-GB"/>
        </w:rPr>
        <w:t>n</w:t>
      </w:r>
      <w:r w:rsidR="00B109A5" w:rsidRPr="009844B3">
        <w:rPr>
          <w:lang w:val="en-GB"/>
        </w:rPr>
        <w:t xml:space="preserve">, number of patients; </w:t>
      </w:r>
      <w:r w:rsidR="00B109A5" w:rsidRPr="009844B3">
        <w:rPr>
          <w:i/>
          <w:iCs/>
          <w:lang w:val="en-GB"/>
        </w:rPr>
        <w:t>QOLHEQ</w:t>
      </w:r>
      <w:r w:rsidR="00B109A5" w:rsidRPr="009844B3">
        <w:rPr>
          <w:lang w:val="en-GB"/>
        </w:rPr>
        <w:t xml:space="preserve">, Quality of Life in Hand Eczema Questionnaire; </w:t>
      </w:r>
      <w:r w:rsidR="00B109A5" w:rsidRPr="009844B3">
        <w:rPr>
          <w:i/>
          <w:iCs/>
          <w:lang w:val="en-GB"/>
        </w:rPr>
        <w:t>SE</w:t>
      </w:r>
      <w:r w:rsidR="00B109A5" w:rsidRPr="009844B3">
        <w:rPr>
          <w:lang w:val="en-GB"/>
        </w:rPr>
        <w:t>, standard error</w:t>
      </w:r>
      <w:r w:rsidR="00B109A5" w:rsidRPr="009844B3">
        <w:rPr>
          <w:rFonts w:ascii="Calibri" w:eastAsia="Times New Roman" w:hAnsi="Calibri" w:cs="Times New Roman"/>
          <w:sz w:val="24"/>
          <w:szCs w:val="24"/>
          <w:lang w:val="en-GB"/>
        </w:rPr>
        <w:t xml:space="preserve">. </w:t>
      </w:r>
      <w:r w:rsidR="00817094" w:rsidRPr="009844B3">
        <w:rPr>
          <w:b/>
          <w:bCs/>
          <w:lang w:val="en-GB"/>
        </w:rPr>
        <w:br w:type="page"/>
      </w:r>
    </w:p>
    <w:p w14:paraId="0C8ABA31" w14:textId="3761CAEF" w:rsidR="006E4087" w:rsidRPr="009844B3" w:rsidRDefault="003F6AE5" w:rsidP="009F4D93">
      <w:pPr>
        <w:rPr>
          <w:b/>
          <w:bCs/>
          <w:lang w:val="en-GB"/>
        </w:rPr>
      </w:pPr>
      <w:r w:rsidRPr="009844B3">
        <w:rPr>
          <w:b/>
          <w:bCs/>
          <w:lang w:val="en-GB"/>
        </w:rPr>
        <w:t>Table S</w:t>
      </w:r>
      <w:r w:rsidR="00C32528">
        <w:rPr>
          <w:b/>
          <w:bCs/>
          <w:lang w:val="en-GB"/>
        </w:rPr>
        <w:t>4</w:t>
      </w:r>
      <w:r w:rsidRPr="009844B3">
        <w:rPr>
          <w:b/>
          <w:bCs/>
          <w:lang w:val="en-GB"/>
        </w:rPr>
        <w:t xml:space="preserve">. </w:t>
      </w:r>
      <w:r w:rsidR="009F4D93" w:rsidRPr="009844B3">
        <w:rPr>
          <w:b/>
          <w:bCs/>
          <w:lang w:val="en-GB"/>
        </w:rPr>
        <w:t>Sensitivity analysis for binary key outcomes</w:t>
      </w:r>
    </w:p>
    <w:tbl>
      <w:tblPr>
        <w:tblStyle w:val="Tabelraster"/>
        <w:tblpPr w:leftFromText="141" w:rightFromText="141" w:vertAnchor="page" w:horzAnchor="margin" w:tblpY="1831"/>
        <w:tblW w:w="14034" w:type="dxa"/>
        <w:tblBorders>
          <w:left w:val="none" w:sz="0" w:space="0" w:color="auto"/>
          <w:right w:val="none" w:sz="0" w:space="0" w:color="auto"/>
        </w:tblBorders>
        <w:tblLayout w:type="fixed"/>
        <w:tblLook w:val="04A0" w:firstRow="1" w:lastRow="0" w:firstColumn="1" w:lastColumn="0" w:noHBand="0" w:noVBand="1"/>
      </w:tblPr>
      <w:tblGrid>
        <w:gridCol w:w="6522"/>
        <w:gridCol w:w="1878"/>
        <w:gridCol w:w="1878"/>
        <w:gridCol w:w="1878"/>
        <w:gridCol w:w="1878"/>
      </w:tblGrid>
      <w:tr w:rsidR="00B455A5" w:rsidRPr="009844B3" w14:paraId="36051361" w14:textId="77777777" w:rsidTr="00B27F6A">
        <w:trPr>
          <w:trHeight w:val="138"/>
        </w:trPr>
        <w:tc>
          <w:tcPr>
            <w:tcW w:w="6522" w:type="dxa"/>
            <w:vMerge w:val="restart"/>
            <w:tcBorders>
              <w:bottom w:val="nil"/>
              <w:right w:val="nil"/>
            </w:tcBorders>
            <w:shd w:val="clear" w:color="auto" w:fill="auto"/>
          </w:tcPr>
          <w:p w14:paraId="5D1F6538" w14:textId="77777777" w:rsidR="00B455A5" w:rsidRPr="009844B3" w:rsidRDefault="00B455A5" w:rsidP="00E06BD6">
            <w:pPr>
              <w:pStyle w:val="Geenafstand"/>
              <w:rPr>
                <w:rFonts w:cstheme="minorHAnsi"/>
                <w:b/>
                <w:sz w:val="16"/>
                <w:szCs w:val="16"/>
                <w:lang w:val="en-GB"/>
              </w:rPr>
            </w:pPr>
            <w:bookmarkStart w:id="8" w:name="_Hlk118375297"/>
            <w:bookmarkStart w:id="9" w:name="_Hlk118374859"/>
            <w:r w:rsidRPr="009844B3">
              <w:rPr>
                <w:rFonts w:cstheme="minorHAnsi"/>
                <w:b/>
                <w:sz w:val="16"/>
                <w:szCs w:val="16"/>
                <w:lang w:val="en-GB"/>
              </w:rPr>
              <w:t>Outcomes</w:t>
            </w:r>
          </w:p>
        </w:tc>
        <w:tc>
          <w:tcPr>
            <w:tcW w:w="3756" w:type="dxa"/>
            <w:gridSpan w:val="2"/>
            <w:tcBorders>
              <w:left w:val="nil"/>
              <w:bottom w:val="nil"/>
              <w:right w:val="nil"/>
            </w:tcBorders>
            <w:shd w:val="clear" w:color="auto" w:fill="auto"/>
          </w:tcPr>
          <w:p w14:paraId="187AEE70"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Week 4</w:t>
            </w:r>
          </w:p>
        </w:tc>
        <w:tc>
          <w:tcPr>
            <w:tcW w:w="3756" w:type="dxa"/>
            <w:gridSpan w:val="2"/>
            <w:tcBorders>
              <w:left w:val="nil"/>
              <w:bottom w:val="nil"/>
              <w:right w:val="nil"/>
            </w:tcBorders>
            <w:shd w:val="clear" w:color="auto" w:fill="auto"/>
          </w:tcPr>
          <w:p w14:paraId="6140E8DE"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Week 16</w:t>
            </w:r>
          </w:p>
        </w:tc>
      </w:tr>
      <w:tr w:rsidR="00B455A5" w:rsidRPr="009844B3" w14:paraId="322B612D" w14:textId="77777777" w:rsidTr="00B27F6A">
        <w:trPr>
          <w:trHeight w:val="56"/>
        </w:trPr>
        <w:tc>
          <w:tcPr>
            <w:tcW w:w="6522" w:type="dxa"/>
            <w:vMerge/>
            <w:tcBorders>
              <w:top w:val="nil"/>
              <w:bottom w:val="single" w:sz="4" w:space="0" w:color="auto"/>
              <w:right w:val="nil"/>
            </w:tcBorders>
            <w:shd w:val="clear" w:color="auto" w:fill="auto"/>
          </w:tcPr>
          <w:p w14:paraId="7BC54A73" w14:textId="77777777" w:rsidR="00B455A5" w:rsidRPr="009844B3" w:rsidRDefault="00B455A5" w:rsidP="00E06BD6">
            <w:pPr>
              <w:pStyle w:val="Geenafstand"/>
              <w:rPr>
                <w:rFonts w:cstheme="minorHAnsi"/>
                <w:b/>
                <w:sz w:val="16"/>
                <w:szCs w:val="16"/>
                <w:lang w:val="en-GB"/>
              </w:rPr>
            </w:pPr>
          </w:p>
        </w:tc>
        <w:tc>
          <w:tcPr>
            <w:tcW w:w="1878" w:type="dxa"/>
            <w:tcBorders>
              <w:top w:val="nil"/>
              <w:left w:val="nil"/>
              <w:bottom w:val="single" w:sz="4" w:space="0" w:color="auto"/>
              <w:right w:val="nil"/>
            </w:tcBorders>
            <w:shd w:val="clear" w:color="auto" w:fill="auto"/>
          </w:tcPr>
          <w:p w14:paraId="5AC6124A"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Dupilumab</w:t>
            </w:r>
          </w:p>
          <w:p w14:paraId="7BB88C1A"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N = 20</w:t>
            </w:r>
          </w:p>
        </w:tc>
        <w:tc>
          <w:tcPr>
            <w:tcW w:w="1878" w:type="dxa"/>
            <w:tcBorders>
              <w:top w:val="nil"/>
              <w:left w:val="nil"/>
              <w:bottom w:val="single" w:sz="4" w:space="0" w:color="auto"/>
              <w:right w:val="nil"/>
            </w:tcBorders>
            <w:shd w:val="clear" w:color="auto" w:fill="auto"/>
          </w:tcPr>
          <w:p w14:paraId="71E3BEDF"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Placebo</w:t>
            </w:r>
          </w:p>
          <w:p w14:paraId="491E73E9"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N = 9</w:t>
            </w:r>
          </w:p>
        </w:tc>
        <w:tc>
          <w:tcPr>
            <w:tcW w:w="1878" w:type="dxa"/>
            <w:tcBorders>
              <w:top w:val="nil"/>
              <w:left w:val="nil"/>
              <w:bottom w:val="single" w:sz="4" w:space="0" w:color="auto"/>
              <w:right w:val="nil"/>
            </w:tcBorders>
            <w:shd w:val="clear" w:color="auto" w:fill="auto"/>
          </w:tcPr>
          <w:p w14:paraId="4543CFFE"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Dupilumab</w:t>
            </w:r>
          </w:p>
          <w:p w14:paraId="558F1ADD"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N = 20</w:t>
            </w:r>
          </w:p>
        </w:tc>
        <w:tc>
          <w:tcPr>
            <w:tcW w:w="1878" w:type="dxa"/>
            <w:tcBorders>
              <w:top w:val="nil"/>
              <w:left w:val="nil"/>
              <w:bottom w:val="single" w:sz="4" w:space="0" w:color="auto"/>
              <w:right w:val="nil"/>
            </w:tcBorders>
            <w:shd w:val="clear" w:color="auto" w:fill="auto"/>
          </w:tcPr>
          <w:p w14:paraId="6E067716"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Placebo</w:t>
            </w:r>
          </w:p>
          <w:p w14:paraId="091368ED" w14:textId="77777777" w:rsidR="00B455A5" w:rsidRPr="009844B3" w:rsidRDefault="00B455A5" w:rsidP="00E06BD6">
            <w:pPr>
              <w:pStyle w:val="Geenafstand"/>
              <w:jc w:val="center"/>
              <w:rPr>
                <w:rFonts w:cstheme="minorHAnsi"/>
                <w:b/>
                <w:bCs/>
                <w:sz w:val="16"/>
                <w:szCs w:val="16"/>
                <w:lang w:val="en-GB"/>
              </w:rPr>
            </w:pPr>
            <w:r w:rsidRPr="009844B3">
              <w:rPr>
                <w:rFonts w:cstheme="minorHAnsi"/>
                <w:b/>
                <w:bCs/>
                <w:sz w:val="16"/>
                <w:szCs w:val="16"/>
                <w:lang w:val="en-GB"/>
              </w:rPr>
              <w:t>N = 9</w:t>
            </w:r>
          </w:p>
        </w:tc>
      </w:tr>
      <w:tr w:rsidR="00B455A5" w:rsidRPr="009844B3" w14:paraId="70162ABE" w14:textId="77777777" w:rsidTr="00B27F6A">
        <w:trPr>
          <w:trHeight w:val="76"/>
        </w:trPr>
        <w:tc>
          <w:tcPr>
            <w:tcW w:w="6522" w:type="dxa"/>
            <w:tcBorders>
              <w:bottom w:val="nil"/>
              <w:right w:val="nil"/>
            </w:tcBorders>
            <w:shd w:val="clear" w:color="auto" w:fill="auto"/>
          </w:tcPr>
          <w:p w14:paraId="453BC78D" w14:textId="77777777" w:rsidR="00B455A5" w:rsidRPr="009844B3" w:rsidRDefault="00B455A5" w:rsidP="00E06BD6">
            <w:pPr>
              <w:pStyle w:val="Geenafstand"/>
              <w:rPr>
                <w:rFonts w:cstheme="minorHAnsi"/>
                <w:sz w:val="16"/>
                <w:szCs w:val="16"/>
                <w:lang w:val="en-GB"/>
              </w:rPr>
            </w:pPr>
            <w:r w:rsidRPr="009844B3">
              <w:rPr>
                <w:rFonts w:cstheme="minorHAnsi"/>
                <w:sz w:val="16"/>
                <w:szCs w:val="16"/>
                <w:lang w:val="en-GB"/>
              </w:rPr>
              <w:t>HECSI</w:t>
            </w:r>
          </w:p>
        </w:tc>
        <w:tc>
          <w:tcPr>
            <w:tcW w:w="1878" w:type="dxa"/>
            <w:tcBorders>
              <w:left w:val="nil"/>
              <w:bottom w:val="nil"/>
              <w:right w:val="nil"/>
            </w:tcBorders>
            <w:shd w:val="clear" w:color="auto" w:fill="auto"/>
          </w:tcPr>
          <w:p w14:paraId="21633BA6" w14:textId="77777777" w:rsidR="00B455A5" w:rsidRPr="009844B3" w:rsidRDefault="00B455A5" w:rsidP="00E06BD6">
            <w:pPr>
              <w:pStyle w:val="Geenafstand"/>
              <w:jc w:val="center"/>
              <w:rPr>
                <w:rFonts w:cstheme="minorHAnsi"/>
                <w:sz w:val="16"/>
                <w:szCs w:val="16"/>
                <w:lang w:val="en-GB"/>
              </w:rPr>
            </w:pPr>
          </w:p>
        </w:tc>
        <w:tc>
          <w:tcPr>
            <w:tcW w:w="1878" w:type="dxa"/>
            <w:tcBorders>
              <w:left w:val="nil"/>
              <w:bottom w:val="nil"/>
              <w:right w:val="nil"/>
            </w:tcBorders>
            <w:shd w:val="clear" w:color="auto" w:fill="auto"/>
          </w:tcPr>
          <w:p w14:paraId="76F41775" w14:textId="77777777" w:rsidR="00B455A5" w:rsidRPr="009844B3" w:rsidRDefault="00B455A5" w:rsidP="00E06BD6">
            <w:pPr>
              <w:pStyle w:val="Geenafstand"/>
              <w:jc w:val="center"/>
              <w:rPr>
                <w:rFonts w:cstheme="minorHAnsi"/>
                <w:sz w:val="16"/>
                <w:szCs w:val="16"/>
                <w:lang w:val="en-GB"/>
              </w:rPr>
            </w:pPr>
          </w:p>
        </w:tc>
        <w:tc>
          <w:tcPr>
            <w:tcW w:w="1878" w:type="dxa"/>
            <w:tcBorders>
              <w:left w:val="nil"/>
              <w:bottom w:val="nil"/>
              <w:right w:val="nil"/>
            </w:tcBorders>
            <w:shd w:val="clear" w:color="auto" w:fill="auto"/>
          </w:tcPr>
          <w:p w14:paraId="409A8DE1" w14:textId="77777777" w:rsidR="00B455A5" w:rsidRPr="009844B3" w:rsidRDefault="00B455A5" w:rsidP="00E06BD6">
            <w:pPr>
              <w:pStyle w:val="Geenafstand"/>
              <w:jc w:val="center"/>
              <w:rPr>
                <w:rFonts w:cstheme="minorHAnsi"/>
                <w:sz w:val="16"/>
                <w:szCs w:val="16"/>
                <w:lang w:val="en-GB"/>
              </w:rPr>
            </w:pPr>
          </w:p>
        </w:tc>
        <w:tc>
          <w:tcPr>
            <w:tcW w:w="1878" w:type="dxa"/>
            <w:tcBorders>
              <w:left w:val="nil"/>
              <w:bottom w:val="nil"/>
              <w:right w:val="nil"/>
            </w:tcBorders>
            <w:shd w:val="clear" w:color="auto" w:fill="auto"/>
          </w:tcPr>
          <w:p w14:paraId="0441C137" w14:textId="77777777" w:rsidR="00B455A5" w:rsidRPr="009844B3" w:rsidRDefault="00B455A5" w:rsidP="00E06BD6">
            <w:pPr>
              <w:pStyle w:val="Geenafstand"/>
              <w:jc w:val="center"/>
              <w:rPr>
                <w:rFonts w:cstheme="minorHAnsi"/>
                <w:sz w:val="16"/>
                <w:szCs w:val="16"/>
                <w:lang w:val="en-GB"/>
              </w:rPr>
            </w:pPr>
          </w:p>
        </w:tc>
      </w:tr>
      <w:tr w:rsidR="00B455A5" w:rsidRPr="002A61EE" w14:paraId="79CC27EC" w14:textId="77777777" w:rsidTr="00B27F6A">
        <w:trPr>
          <w:trHeight w:val="76"/>
        </w:trPr>
        <w:tc>
          <w:tcPr>
            <w:tcW w:w="6522" w:type="dxa"/>
            <w:tcBorders>
              <w:top w:val="nil"/>
              <w:bottom w:val="nil"/>
              <w:right w:val="nil"/>
            </w:tcBorders>
            <w:shd w:val="clear" w:color="auto" w:fill="auto"/>
          </w:tcPr>
          <w:p w14:paraId="1D72A726" w14:textId="06883C70" w:rsidR="00B455A5" w:rsidRPr="002A61EE" w:rsidRDefault="00B455A5" w:rsidP="00E06BD6">
            <w:pPr>
              <w:pStyle w:val="Geenafstand"/>
              <w:ind w:firstLine="167"/>
              <w:rPr>
                <w:rFonts w:cstheme="minorHAnsi"/>
                <w:sz w:val="16"/>
                <w:szCs w:val="16"/>
                <w:lang w:val="en-GB"/>
              </w:rPr>
            </w:pPr>
            <w:r w:rsidRPr="002A61EE">
              <w:rPr>
                <w:rFonts w:cstheme="minorHAnsi"/>
                <w:sz w:val="16"/>
                <w:szCs w:val="16"/>
                <w:lang w:val="en-GB"/>
              </w:rPr>
              <w:t>HECSI-50</w:t>
            </w:r>
            <w:r w:rsidR="008E1C15">
              <w:rPr>
                <w:rFonts w:cstheme="minorHAnsi"/>
                <w:sz w:val="16"/>
                <w:szCs w:val="16"/>
                <w:lang w:val="en-GB"/>
              </w:rPr>
              <w:t xml:space="preserve"> response</w:t>
            </w:r>
            <w:r w:rsidRPr="002A61EE">
              <w:rPr>
                <w:rFonts w:cstheme="minorHAnsi"/>
                <w:sz w:val="16"/>
                <w:szCs w:val="16"/>
                <w:lang w:val="en-GB"/>
              </w:rPr>
              <w:t>, n (%)</w:t>
            </w:r>
            <w:r w:rsidR="00E06BD6"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5283147A" w14:textId="4BFD42DD"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16/20 (80.0)</w:t>
            </w:r>
            <w:r w:rsidR="002A61EE"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09B56497" w14:textId="0A6351F6"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3/9 (33.3)</w:t>
            </w:r>
            <w:r w:rsidR="00BA63FE"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5B7E585C" w14:textId="2DBA45B3"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19/20 (95.0)</w:t>
            </w:r>
            <w:r w:rsidR="00876640"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1910AE25" w14:textId="2F4C204B"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3/9 (33.3)</w:t>
            </w:r>
            <w:r w:rsidR="00BA63FE" w:rsidRPr="002A61EE">
              <w:rPr>
                <w:rFonts w:cstheme="minorHAnsi"/>
                <w:sz w:val="16"/>
                <w:szCs w:val="16"/>
                <w:lang w:val="en-GB"/>
              </w:rPr>
              <w:t xml:space="preserve"> </w:t>
            </w:r>
          </w:p>
        </w:tc>
      </w:tr>
      <w:tr w:rsidR="00B455A5" w:rsidRPr="002A61EE" w14:paraId="13272FDE" w14:textId="77777777" w:rsidTr="00B27F6A">
        <w:trPr>
          <w:trHeight w:val="76"/>
        </w:trPr>
        <w:tc>
          <w:tcPr>
            <w:tcW w:w="6522" w:type="dxa"/>
            <w:tcBorders>
              <w:top w:val="nil"/>
              <w:bottom w:val="nil"/>
              <w:right w:val="nil"/>
            </w:tcBorders>
            <w:shd w:val="clear" w:color="auto" w:fill="auto"/>
          </w:tcPr>
          <w:p w14:paraId="28248F02" w14:textId="0C6F4A45" w:rsidR="00B455A5" w:rsidRPr="002A61EE" w:rsidRDefault="00B455A5" w:rsidP="00E06BD6">
            <w:pPr>
              <w:pStyle w:val="Geenafstand"/>
              <w:ind w:firstLine="167"/>
              <w:rPr>
                <w:rFonts w:cstheme="minorHAnsi"/>
                <w:sz w:val="16"/>
                <w:szCs w:val="16"/>
                <w:lang w:val="en-GB"/>
              </w:rPr>
            </w:pPr>
            <w:r w:rsidRPr="002A61EE">
              <w:rPr>
                <w:rFonts w:cstheme="minorHAnsi"/>
                <w:sz w:val="16"/>
                <w:szCs w:val="16"/>
                <w:lang w:val="en-GB"/>
              </w:rPr>
              <w:t>HECSI-75</w:t>
            </w:r>
            <w:r w:rsidR="008E1C15">
              <w:rPr>
                <w:rFonts w:cstheme="minorHAnsi"/>
                <w:sz w:val="16"/>
                <w:szCs w:val="16"/>
                <w:lang w:val="en-GB"/>
              </w:rPr>
              <w:t xml:space="preserve"> response</w:t>
            </w:r>
            <w:r w:rsidRPr="002A61EE">
              <w:rPr>
                <w:rFonts w:cstheme="minorHAnsi"/>
                <w:sz w:val="16"/>
                <w:szCs w:val="16"/>
                <w:lang w:val="en-GB"/>
              </w:rPr>
              <w:t>, n (%)</w:t>
            </w:r>
            <w:r w:rsidR="00E06BD6"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1D8F0663" w14:textId="51DCFDD6"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9/20 (45.0)</w:t>
            </w:r>
            <w:r w:rsidR="00876640"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12F4C275" w14:textId="205F589F"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3/9 (33.3)</w:t>
            </w:r>
            <w:r w:rsidR="00BA63FE"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4824CF86" w14:textId="4958FA80"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19/20 (95.0)</w:t>
            </w:r>
            <w:r w:rsidR="00876640"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473A269D" w14:textId="0179DA7B"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3/9 (33.3)</w:t>
            </w:r>
            <w:r w:rsidR="00BA63FE" w:rsidRPr="002A61EE">
              <w:rPr>
                <w:rFonts w:cstheme="minorHAnsi"/>
                <w:sz w:val="16"/>
                <w:szCs w:val="16"/>
                <w:lang w:val="en-GB"/>
              </w:rPr>
              <w:t xml:space="preserve"> </w:t>
            </w:r>
          </w:p>
        </w:tc>
      </w:tr>
      <w:tr w:rsidR="00B455A5" w:rsidRPr="002A61EE" w14:paraId="24E7EDCF" w14:textId="77777777" w:rsidTr="00B27F6A">
        <w:trPr>
          <w:trHeight w:val="76"/>
        </w:trPr>
        <w:tc>
          <w:tcPr>
            <w:tcW w:w="6522" w:type="dxa"/>
            <w:tcBorders>
              <w:top w:val="nil"/>
              <w:bottom w:val="nil"/>
              <w:right w:val="nil"/>
            </w:tcBorders>
            <w:shd w:val="clear" w:color="auto" w:fill="auto"/>
          </w:tcPr>
          <w:p w14:paraId="616418FC" w14:textId="74EC4EFE" w:rsidR="00B455A5" w:rsidRPr="002A61EE" w:rsidRDefault="00B455A5" w:rsidP="00E06BD6">
            <w:pPr>
              <w:pStyle w:val="Geenafstand"/>
              <w:ind w:firstLine="167"/>
              <w:rPr>
                <w:rFonts w:cstheme="minorHAnsi"/>
                <w:sz w:val="16"/>
                <w:szCs w:val="16"/>
                <w:lang w:val="en-GB"/>
              </w:rPr>
            </w:pPr>
            <w:r w:rsidRPr="002A61EE">
              <w:rPr>
                <w:rFonts w:cstheme="minorHAnsi"/>
                <w:sz w:val="16"/>
                <w:szCs w:val="16"/>
                <w:lang w:val="en-GB"/>
              </w:rPr>
              <w:t xml:space="preserve">HECSI-90 </w:t>
            </w:r>
            <w:r w:rsidR="008E1C15">
              <w:rPr>
                <w:rFonts w:cstheme="minorHAnsi"/>
                <w:sz w:val="16"/>
                <w:szCs w:val="16"/>
                <w:lang w:val="en-GB"/>
              </w:rPr>
              <w:t>response</w:t>
            </w:r>
            <w:r w:rsidRPr="002A61EE">
              <w:rPr>
                <w:rFonts w:cstheme="minorHAnsi"/>
                <w:sz w:val="16"/>
                <w:szCs w:val="16"/>
                <w:lang w:val="en-GB"/>
              </w:rPr>
              <w:t>, n (%)</w:t>
            </w:r>
            <w:r w:rsidR="00E06BD6"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581F645F" w14:textId="14F718B6"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3/20 (15.0)</w:t>
            </w:r>
            <w:r w:rsidR="00562F73"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475A6EC5" w14:textId="4443C9E4"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0/9 (0.0)</w:t>
            </w:r>
            <w:r w:rsidR="000C2918">
              <w:rPr>
                <w:rFonts w:cstheme="minorHAnsi"/>
                <w:sz w:val="16"/>
                <w:szCs w:val="16"/>
                <w:lang w:val="en-GB"/>
              </w:rPr>
              <w:t xml:space="preserve"> </w:t>
            </w:r>
          </w:p>
        </w:tc>
        <w:tc>
          <w:tcPr>
            <w:tcW w:w="1878" w:type="dxa"/>
            <w:tcBorders>
              <w:top w:val="nil"/>
              <w:left w:val="nil"/>
              <w:bottom w:val="nil"/>
              <w:right w:val="nil"/>
            </w:tcBorders>
            <w:shd w:val="clear" w:color="auto" w:fill="auto"/>
          </w:tcPr>
          <w:p w14:paraId="21B6E717" w14:textId="3D23CDA5"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14/20 (70.0)</w:t>
            </w:r>
            <w:r w:rsidR="00871D85"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00CC1B53" w14:textId="14440E22"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2/9 (22.2)</w:t>
            </w:r>
            <w:r w:rsidR="00BA63FE" w:rsidRPr="002A61EE">
              <w:rPr>
                <w:rFonts w:cstheme="minorHAnsi"/>
                <w:sz w:val="16"/>
                <w:szCs w:val="16"/>
                <w:lang w:val="en-GB"/>
              </w:rPr>
              <w:t xml:space="preserve"> </w:t>
            </w:r>
          </w:p>
        </w:tc>
      </w:tr>
      <w:tr w:rsidR="00B455A5" w:rsidRPr="002A61EE" w14:paraId="7C937172" w14:textId="77777777" w:rsidTr="00B27F6A">
        <w:trPr>
          <w:trHeight w:val="76"/>
        </w:trPr>
        <w:tc>
          <w:tcPr>
            <w:tcW w:w="6522" w:type="dxa"/>
            <w:tcBorders>
              <w:top w:val="nil"/>
              <w:bottom w:val="nil"/>
              <w:right w:val="nil"/>
            </w:tcBorders>
            <w:shd w:val="clear" w:color="auto" w:fill="auto"/>
          </w:tcPr>
          <w:p w14:paraId="0AA4C076" w14:textId="7C9050BE" w:rsidR="00B455A5" w:rsidRPr="002A61EE" w:rsidRDefault="00B455A5" w:rsidP="00E06BD6">
            <w:pPr>
              <w:pStyle w:val="Geenafstand"/>
              <w:ind w:firstLine="167"/>
              <w:rPr>
                <w:rFonts w:cstheme="minorHAnsi"/>
                <w:sz w:val="16"/>
                <w:szCs w:val="16"/>
                <w:lang w:val="en-GB"/>
              </w:rPr>
            </w:pPr>
            <w:r w:rsidRPr="002A61EE">
              <w:rPr>
                <w:rFonts w:cstheme="minorHAnsi"/>
                <w:sz w:val="16"/>
                <w:szCs w:val="16"/>
                <w:lang w:val="en-GB"/>
              </w:rPr>
              <w:t>≥ 41 points improvement from baseline, n(%)</w:t>
            </w:r>
            <w:r w:rsidR="00E06BD6"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6D7812C1" w14:textId="0A9590AD"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13/15 (86.7)</w:t>
            </w:r>
            <w:r w:rsidR="001665C5"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3274768B" w14:textId="69D31448"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3/8 (37.5)</w:t>
            </w:r>
            <w:r w:rsidR="004A398B"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14E73CE3" w14:textId="023BEB24"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14/15 (93.3)</w:t>
            </w:r>
            <w:r w:rsidR="00871D85"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06179793" w14:textId="79740C64"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2/8 (25.0)</w:t>
            </w:r>
            <w:r w:rsidR="007B500A" w:rsidRPr="002A61EE">
              <w:rPr>
                <w:rFonts w:cstheme="minorHAnsi"/>
                <w:sz w:val="16"/>
                <w:szCs w:val="16"/>
                <w:lang w:val="en-GB"/>
              </w:rPr>
              <w:t xml:space="preserve"> </w:t>
            </w:r>
          </w:p>
        </w:tc>
      </w:tr>
      <w:tr w:rsidR="00B455A5" w:rsidRPr="002A61EE" w14:paraId="2765EB2A" w14:textId="77777777" w:rsidTr="00B27F6A">
        <w:trPr>
          <w:trHeight w:val="76"/>
        </w:trPr>
        <w:tc>
          <w:tcPr>
            <w:tcW w:w="6522" w:type="dxa"/>
            <w:tcBorders>
              <w:top w:val="nil"/>
              <w:bottom w:val="nil"/>
              <w:right w:val="nil"/>
            </w:tcBorders>
            <w:shd w:val="clear" w:color="auto" w:fill="auto"/>
          </w:tcPr>
          <w:p w14:paraId="7F7E9546" w14:textId="77777777" w:rsidR="00B455A5" w:rsidRPr="002A61EE" w:rsidRDefault="00B455A5" w:rsidP="00E06BD6">
            <w:pPr>
              <w:pStyle w:val="Geenafstand"/>
              <w:rPr>
                <w:rFonts w:cstheme="minorHAnsi"/>
                <w:sz w:val="16"/>
                <w:szCs w:val="16"/>
                <w:lang w:val="en-GB"/>
              </w:rPr>
            </w:pPr>
            <w:r w:rsidRPr="002A61EE">
              <w:rPr>
                <w:rFonts w:cstheme="minorHAnsi"/>
                <w:sz w:val="16"/>
                <w:szCs w:val="16"/>
                <w:lang w:val="en-GB"/>
              </w:rPr>
              <w:t>PGA</w:t>
            </w:r>
          </w:p>
        </w:tc>
        <w:tc>
          <w:tcPr>
            <w:tcW w:w="1878" w:type="dxa"/>
            <w:tcBorders>
              <w:top w:val="nil"/>
              <w:left w:val="nil"/>
              <w:bottom w:val="nil"/>
              <w:right w:val="nil"/>
            </w:tcBorders>
            <w:shd w:val="clear" w:color="auto" w:fill="auto"/>
          </w:tcPr>
          <w:p w14:paraId="3631A11B" w14:textId="77777777" w:rsidR="00B455A5" w:rsidRPr="002A61EE" w:rsidRDefault="00B455A5" w:rsidP="00E06BD6">
            <w:pPr>
              <w:pStyle w:val="Geenafstand"/>
              <w:jc w:val="center"/>
              <w:rPr>
                <w:rFonts w:cstheme="minorHAnsi"/>
                <w:sz w:val="16"/>
                <w:szCs w:val="16"/>
                <w:lang w:val="en-GB"/>
              </w:rPr>
            </w:pPr>
          </w:p>
        </w:tc>
        <w:tc>
          <w:tcPr>
            <w:tcW w:w="1878" w:type="dxa"/>
            <w:tcBorders>
              <w:top w:val="nil"/>
              <w:left w:val="nil"/>
              <w:bottom w:val="nil"/>
              <w:right w:val="nil"/>
            </w:tcBorders>
            <w:shd w:val="clear" w:color="auto" w:fill="auto"/>
          </w:tcPr>
          <w:p w14:paraId="28FE5A42" w14:textId="77777777" w:rsidR="00B455A5" w:rsidRPr="002A61EE" w:rsidRDefault="00B455A5" w:rsidP="00E06BD6">
            <w:pPr>
              <w:pStyle w:val="Geenafstand"/>
              <w:jc w:val="center"/>
              <w:rPr>
                <w:rFonts w:cstheme="minorHAnsi"/>
                <w:sz w:val="16"/>
                <w:szCs w:val="16"/>
                <w:lang w:val="en-GB"/>
              </w:rPr>
            </w:pPr>
          </w:p>
        </w:tc>
        <w:tc>
          <w:tcPr>
            <w:tcW w:w="1878" w:type="dxa"/>
            <w:tcBorders>
              <w:top w:val="nil"/>
              <w:left w:val="nil"/>
              <w:bottom w:val="nil"/>
              <w:right w:val="nil"/>
            </w:tcBorders>
            <w:shd w:val="clear" w:color="auto" w:fill="auto"/>
          </w:tcPr>
          <w:p w14:paraId="6D703B74" w14:textId="77777777" w:rsidR="00B455A5" w:rsidRPr="002A61EE" w:rsidRDefault="00B455A5" w:rsidP="00E06BD6">
            <w:pPr>
              <w:pStyle w:val="Geenafstand"/>
              <w:jc w:val="center"/>
              <w:rPr>
                <w:rFonts w:cstheme="minorHAnsi"/>
                <w:sz w:val="16"/>
                <w:szCs w:val="16"/>
                <w:lang w:val="en-GB"/>
              </w:rPr>
            </w:pPr>
          </w:p>
        </w:tc>
        <w:tc>
          <w:tcPr>
            <w:tcW w:w="1878" w:type="dxa"/>
            <w:tcBorders>
              <w:top w:val="nil"/>
              <w:left w:val="nil"/>
              <w:bottom w:val="nil"/>
              <w:right w:val="nil"/>
            </w:tcBorders>
            <w:shd w:val="clear" w:color="auto" w:fill="auto"/>
          </w:tcPr>
          <w:p w14:paraId="05A5C223" w14:textId="77777777" w:rsidR="00B455A5" w:rsidRPr="002A61EE" w:rsidRDefault="00B455A5" w:rsidP="00E06BD6">
            <w:pPr>
              <w:pStyle w:val="Geenafstand"/>
              <w:jc w:val="center"/>
              <w:rPr>
                <w:rFonts w:cstheme="minorHAnsi"/>
                <w:sz w:val="16"/>
                <w:szCs w:val="16"/>
                <w:lang w:val="en-GB"/>
              </w:rPr>
            </w:pPr>
          </w:p>
        </w:tc>
      </w:tr>
      <w:tr w:rsidR="00B455A5" w:rsidRPr="002A61EE" w14:paraId="31E51BB0" w14:textId="77777777" w:rsidTr="00B27F6A">
        <w:trPr>
          <w:trHeight w:val="76"/>
        </w:trPr>
        <w:tc>
          <w:tcPr>
            <w:tcW w:w="6522" w:type="dxa"/>
            <w:tcBorders>
              <w:top w:val="nil"/>
              <w:bottom w:val="nil"/>
              <w:right w:val="nil"/>
            </w:tcBorders>
            <w:shd w:val="clear" w:color="auto" w:fill="auto"/>
          </w:tcPr>
          <w:p w14:paraId="0BFB7929" w14:textId="27BF3DDC" w:rsidR="00B455A5" w:rsidRPr="002A61EE" w:rsidRDefault="00B455A5" w:rsidP="00E06BD6">
            <w:pPr>
              <w:pStyle w:val="Geenafstand"/>
              <w:ind w:firstLine="167"/>
              <w:rPr>
                <w:rFonts w:cstheme="minorHAnsi"/>
                <w:sz w:val="16"/>
                <w:szCs w:val="16"/>
                <w:lang w:val="en-GB"/>
              </w:rPr>
            </w:pPr>
            <w:r w:rsidRPr="002A61EE">
              <w:rPr>
                <w:rFonts w:cstheme="minorHAnsi"/>
                <w:sz w:val="16"/>
                <w:szCs w:val="16"/>
                <w:lang w:val="en-GB"/>
              </w:rPr>
              <w:t>Responders (‘clear’ or ‘almost clear’ and ≥2 points improvement), n (%)</w:t>
            </w:r>
            <w:r w:rsidR="00E06BD6"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4963D7A3" w14:textId="6DD0266A"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7/20 (35.0)</w:t>
            </w:r>
            <w:r w:rsidR="00562F73"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16545578" w14:textId="2C9D9633"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2/9 (22.2)</w:t>
            </w:r>
            <w:r w:rsidR="00BA63FE"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3AB6623C" w14:textId="2A5CCEA4"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14/20 (70.0)</w:t>
            </w:r>
            <w:r w:rsidR="001665C5"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01E373D0" w14:textId="4546680A"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3/9 (33.3)</w:t>
            </w:r>
          </w:p>
        </w:tc>
      </w:tr>
      <w:tr w:rsidR="00B455A5" w:rsidRPr="002A61EE" w14:paraId="7A301442" w14:textId="77777777" w:rsidTr="00B27F6A">
        <w:trPr>
          <w:trHeight w:val="159"/>
        </w:trPr>
        <w:tc>
          <w:tcPr>
            <w:tcW w:w="6522" w:type="dxa"/>
            <w:tcBorders>
              <w:top w:val="nil"/>
              <w:bottom w:val="nil"/>
              <w:right w:val="nil"/>
            </w:tcBorders>
            <w:shd w:val="clear" w:color="auto" w:fill="auto"/>
          </w:tcPr>
          <w:p w14:paraId="3D63F8AB" w14:textId="77777777" w:rsidR="00B455A5" w:rsidRPr="002A61EE" w:rsidRDefault="00B455A5" w:rsidP="00E06BD6">
            <w:pPr>
              <w:pStyle w:val="Geenafstand"/>
              <w:rPr>
                <w:rFonts w:cstheme="minorHAnsi"/>
                <w:sz w:val="16"/>
                <w:szCs w:val="16"/>
                <w:lang w:val="en-GB"/>
              </w:rPr>
            </w:pPr>
            <w:r w:rsidRPr="002A61EE">
              <w:rPr>
                <w:rFonts w:cstheme="minorHAnsi"/>
                <w:sz w:val="16"/>
                <w:szCs w:val="16"/>
                <w:lang w:val="en-GB"/>
              </w:rPr>
              <w:t xml:space="preserve">Peak pruritus NRS </w:t>
            </w:r>
          </w:p>
        </w:tc>
        <w:tc>
          <w:tcPr>
            <w:tcW w:w="1878" w:type="dxa"/>
            <w:tcBorders>
              <w:top w:val="nil"/>
              <w:left w:val="nil"/>
              <w:bottom w:val="nil"/>
              <w:right w:val="nil"/>
            </w:tcBorders>
            <w:shd w:val="clear" w:color="auto" w:fill="auto"/>
          </w:tcPr>
          <w:p w14:paraId="3F4787C5" w14:textId="77777777" w:rsidR="00B455A5" w:rsidRPr="002A61EE" w:rsidRDefault="00B455A5" w:rsidP="00E06BD6">
            <w:pPr>
              <w:pStyle w:val="Geenafstand"/>
              <w:jc w:val="center"/>
              <w:rPr>
                <w:rFonts w:cstheme="minorHAnsi"/>
                <w:sz w:val="16"/>
                <w:szCs w:val="16"/>
                <w:lang w:val="en-GB"/>
              </w:rPr>
            </w:pPr>
          </w:p>
        </w:tc>
        <w:tc>
          <w:tcPr>
            <w:tcW w:w="1878" w:type="dxa"/>
            <w:tcBorders>
              <w:top w:val="nil"/>
              <w:left w:val="nil"/>
              <w:bottom w:val="nil"/>
              <w:right w:val="nil"/>
            </w:tcBorders>
            <w:shd w:val="clear" w:color="auto" w:fill="auto"/>
          </w:tcPr>
          <w:p w14:paraId="36306DA1" w14:textId="77777777" w:rsidR="00B455A5" w:rsidRPr="002A61EE" w:rsidRDefault="00B455A5" w:rsidP="00E06BD6">
            <w:pPr>
              <w:pStyle w:val="Geenafstand"/>
              <w:jc w:val="center"/>
              <w:rPr>
                <w:rFonts w:cstheme="minorHAnsi"/>
                <w:sz w:val="16"/>
                <w:szCs w:val="16"/>
                <w:lang w:val="en-GB"/>
              </w:rPr>
            </w:pPr>
          </w:p>
        </w:tc>
        <w:tc>
          <w:tcPr>
            <w:tcW w:w="1878" w:type="dxa"/>
            <w:tcBorders>
              <w:top w:val="nil"/>
              <w:left w:val="nil"/>
              <w:bottom w:val="nil"/>
              <w:right w:val="nil"/>
            </w:tcBorders>
            <w:shd w:val="clear" w:color="auto" w:fill="auto"/>
          </w:tcPr>
          <w:p w14:paraId="11D2A9D5" w14:textId="77777777" w:rsidR="00B455A5" w:rsidRPr="002A61EE" w:rsidRDefault="00B455A5" w:rsidP="00E06BD6">
            <w:pPr>
              <w:pStyle w:val="Geenafstand"/>
              <w:jc w:val="center"/>
              <w:rPr>
                <w:rFonts w:cstheme="minorHAnsi"/>
                <w:sz w:val="16"/>
                <w:szCs w:val="16"/>
                <w:lang w:val="en-GB"/>
              </w:rPr>
            </w:pPr>
          </w:p>
        </w:tc>
        <w:tc>
          <w:tcPr>
            <w:tcW w:w="1878" w:type="dxa"/>
            <w:tcBorders>
              <w:top w:val="nil"/>
              <w:left w:val="nil"/>
              <w:bottom w:val="nil"/>
              <w:right w:val="nil"/>
            </w:tcBorders>
            <w:shd w:val="clear" w:color="auto" w:fill="auto"/>
          </w:tcPr>
          <w:p w14:paraId="59CA0859" w14:textId="77777777" w:rsidR="00B455A5" w:rsidRPr="002A61EE" w:rsidRDefault="00B455A5" w:rsidP="00E06BD6">
            <w:pPr>
              <w:pStyle w:val="Geenafstand"/>
              <w:jc w:val="center"/>
              <w:rPr>
                <w:rFonts w:cstheme="minorHAnsi"/>
                <w:sz w:val="16"/>
                <w:szCs w:val="16"/>
                <w:lang w:val="en-GB"/>
              </w:rPr>
            </w:pPr>
          </w:p>
        </w:tc>
      </w:tr>
      <w:tr w:rsidR="00B455A5" w:rsidRPr="002A61EE" w14:paraId="79389D2D" w14:textId="77777777" w:rsidTr="00B27F6A">
        <w:trPr>
          <w:trHeight w:val="76"/>
        </w:trPr>
        <w:tc>
          <w:tcPr>
            <w:tcW w:w="6522" w:type="dxa"/>
            <w:tcBorders>
              <w:top w:val="nil"/>
              <w:bottom w:val="nil"/>
              <w:right w:val="nil"/>
            </w:tcBorders>
            <w:shd w:val="clear" w:color="auto" w:fill="auto"/>
          </w:tcPr>
          <w:p w14:paraId="2186330C" w14:textId="72200D46" w:rsidR="00B455A5" w:rsidRPr="002A61EE" w:rsidRDefault="00B455A5" w:rsidP="00E06BD6">
            <w:pPr>
              <w:pStyle w:val="Geenafstand"/>
              <w:ind w:firstLine="167"/>
              <w:rPr>
                <w:rFonts w:cstheme="minorHAnsi"/>
                <w:sz w:val="16"/>
                <w:szCs w:val="16"/>
                <w:lang w:val="en-GB"/>
              </w:rPr>
            </w:pPr>
            <w:r w:rsidRPr="002A61EE">
              <w:rPr>
                <w:rFonts w:cstheme="minorHAnsi"/>
                <w:sz w:val="16"/>
                <w:szCs w:val="16"/>
                <w:lang w:val="en-GB"/>
              </w:rPr>
              <w:t>≥4 points improvement from baseline, n (%)</w:t>
            </w:r>
            <w:r w:rsidR="00E06BD6"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34610BA2" w14:textId="5AEACBA7"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6/13 (46.2)</w:t>
            </w:r>
            <w:r w:rsidR="004A398B"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0A080924" w14:textId="34E78A66"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2/8 (25.0)</w:t>
            </w:r>
            <w:r w:rsidR="007B500A"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26DF9AC2" w14:textId="3263B363"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10/13 (76.9)</w:t>
            </w:r>
            <w:r w:rsidR="004A398B" w:rsidRPr="002A61EE">
              <w:rPr>
                <w:rFonts w:cstheme="minorHAnsi"/>
                <w:sz w:val="16"/>
                <w:szCs w:val="16"/>
                <w:lang w:val="en-GB"/>
              </w:rPr>
              <w:t xml:space="preserve"> </w:t>
            </w:r>
          </w:p>
        </w:tc>
        <w:tc>
          <w:tcPr>
            <w:tcW w:w="1878" w:type="dxa"/>
            <w:tcBorders>
              <w:top w:val="nil"/>
              <w:left w:val="nil"/>
              <w:bottom w:val="nil"/>
              <w:right w:val="nil"/>
            </w:tcBorders>
            <w:shd w:val="clear" w:color="auto" w:fill="auto"/>
          </w:tcPr>
          <w:p w14:paraId="6B40D506" w14:textId="4D726A85"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2/8 (25.0</w:t>
            </w:r>
            <w:r w:rsidR="007B500A" w:rsidRPr="002A61EE">
              <w:rPr>
                <w:rFonts w:cstheme="minorHAnsi"/>
                <w:sz w:val="16"/>
                <w:szCs w:val="16"/>
                <w:lang w:val="en-GB"/>
              </w:rPr>
              <w:t xml:space="preserve">) </w:t>
            </w:r>
          </w:p>
        </w:tc>
      </w:tr>
      <w:tr w:rsidR="00B455A5" w:rsidRPr="002A61EE" w14:paraId="0EEF8B25" w14:textId="77777777" w:rsidTr="00B27F6A">
        <w:trPr>
          <w:trHeight w:val="74"/>
        </w:trPr>
        <w:tc>
          <w:tcPr>
            <w:tcW w:w="6522" w:type="dxa"/>
            <w:tcBorders>
              <w:top w:val="nil"/>
              <w:bottom w:val="nil"/>
              <w:right w:val="nil"/>
            </w:tcBorders>
            <w:shd w:val="clear" w:color="auto" w:fill="auto"/>
          </w:tcPr>
          <w:p w14:paraId="0BF2C1C9" w14:textId="77777777" w:rsidR="00B455A5" w:rsidRPr="002A61EE" w:rsidRDefault="00B455A5" w:rsidP="00E06BD6">
            <w:pPr>
              <w:pStyle w:val="Geenafstand"/>
              <w:rPr>
                <w:rFonts w:cstheme="minorHAnsi"/>
                <w:sz w:val="16"/>
                <w:szCs w:val="16"/>
                <w:lang w:val="en-GB"/>
              </w:rPr>
            </w:pPr>
            <w:r w:rsidRPr="002A61EE">
              <w:rPr>
                <w:rFonts w:cstheme="minorHAnsi"/>
                <w:sz w:val="16"/>
                <w:szCs w:val="16"/>
                <w:lang w:val="en-GB"/>
              </w:rPr>
              <w:t>QOLHEQ</w:t>
            </w:r>
          </w:p>
        </w:tc>
        <w:tc>
          <w:tcPr>
            <w:tcW w:w="1878" w:type="dxa"/>
            <w:tcBorders>
              <w:top w:val="nil"/>
              <w:left w:val="nil"/>
              <w:bottom w:val="nil"/>
              <w:right w:val="nil"/>
            </w:tcBorders>
            <w:shd w:val="clear" w:color="auto" w:fill="auto"/>
          </w:tcPr>
          <w:p w14:paraId="7B00E800" w14:textId="77777777" w:rsidR="00B455A5" w:rsidRPr="002A61EE" w:rsidRDefault="00B455A5" w:rsidP="00E06BD6">
            <w:pPr>
              <w:pStyle w:val="Geenafstand"/>
              <w:jc w:val="center"/>
              <w:rPr>
                <w:rFonts w:cstheme="minorHAnsi"/>
                <w:sz w:val="16"/>
                <w:szCs w:val="16"/>
                <w:lang w:val="en-GB"/>
              </w:rPr>
            </w:pPr>
          </w:p>
        </w:tc>
        <w:tc>
          <w:tcPr>
            <w:tcW w:w="1878" w:type="dxa"/>
            <w:tcBorders>
              <w:top w:val="nil"/>
              <w:left w:val="nil"/>
              <w:bottom w:val="nil"/>
              <w:right w:val="nil"/>
            </w:tcBorders>
            <w:shd w:val="clear" w:color="auto" w:fill="auto"/>
          </w:tcPr>
          <w:p w14:paraId="6CD139BD" w14:textId="77777777" w:rsidR="00B455A5" w:rsidRPr="002A61EE" w:rsidRDefault="00B455A5" w:rsidP="00E06BD6">
            <w:pPr>
              <w:pStyle w:val="Geenafstand"/>
              <w:jc w:val="center"/>
              <w:rPr>
                <w:rFonts w:cstheme="minorHAnsi"/>
                <w:sz w:val="16"/>
                <w:szCs w:val="16"/>
                <w:lang w:val="en-GB"/>
              </w:rPr>
            </w:pPr>
          </w:p>
        </w:tc>
        <w:tc>
          <w:tcPr>
            <w:tcW w:w="1878" w:type="dxa"/>
            <w:tcBorders>
              <w:top w:val="nil"/>
              <w:left w:val="nil"/>
              <w:bottom w:val="nil"/>
              <w:right w:val="nil"/>
            </w:tcBorders>
            <w:shd w:val="clear" w:color="auto" w:fill="auto"/>
          </w:tcPr>
          <w:p w14:paraId="08308CA0" w14:textId="77777777" w:rsidR="00B455A5" w:rsidRPr="002A61EE" w:rsidRDefault="00B455A5" w:rsidP="00E06BD6">
            <w:pPr>
              <w:pStyle w:val="Geenafstand"/>
              <w:jc w:val="center"/>
              <w:rPr>
                <w:rFonts w:cstheme="minorHAnsi"/>
                <w:sz w:val="16"/>
                <w:szCs w:val="16"/>
                <w:lang w:val="en-GB"/>
              </w:rPr>
            </w:pPr>
          </w:p>
        </w:tc>
        <w:tc>
          <w:tcPr>
            <w:tcW w:w="1878" w:type="dxa"/>
            <w:tcBorders>
              <w:top w:val="nil"/>
              <w:left w:val="nil"/>
              <w:bottom w:val="nil"/>
              <w:right w:val="nil"/>
            </w:tcBorders>
            <w:shd w:val="clear" w:color="auto" w:fill="auto"/>
          </w:tcPr>
          <w:p w14:paraId="498F8122" w14:textId="77777777" w:rsidR="00B455A5" w:rsidRPr="002A61EE" w:rsidRDefault="00B455A5" w:rsidP="00E06BD6">
            <w:pPr>
              <w:pStyle w:val="Geenafstand"/>
              <w:jc w:val="center"/>
              <w:rPr>
                <w:rFonts w:cstheme="minorHAnsi"/>
                <w:sz w:val="16"/>
                <w:szCs w:val="16"/>
                <w:lang w:val="en-GB"/>
              </w:rPr>
            </w:pPr>
          </w:p>
        </w:tc>
      </w:tr>
      <w:tr w:rsidR="00B455A5" w:rsidRPr="002A61EE" w14:paraId="4A868DC1" w14:textId="77777777" w:rsidTr="00B27F6A">
        <w:trPr>
          <w:trHeight w:val="77"/>
        </w:trPr>
        <w:tc>
          <w:tcPr>
            <w:tcW w:w="6522" w:type="dxa"/>
            <w:tcBorders>
              <w:top w:val="nil"/>
              <w:right w:val="nil"/>
            </w:tcBorders>
            <w:shd w:val="clear" w:color="auto" w:fill="auto"/>
          </w:tcPr>
          <w:p w14:paraId="16B9D4B3" w14:textId="26DE6390" w:rsidR="00B455A5" w:rsidRPr="002A61EE" w:rsidRDefault="00B455A5" w:rsidP="00E06BD6">
            <w:pPr>
              <w:pStyle w:val="Geenafstand"/>
              <w:ind w:firstLine="167"/>
              <w:rPr>
                <w:rFonts w:cstheme="minorHAnsi"/>
                <w:sz w:val="16"/>
                <w:szCs w:val="16"/>
                <w:lang w:val="en-GB"/>
              </w:rPr>
            </w:pPr>
            <w:r w:rsidRPr="002A61EE">
              <w:rPr>
                <w:rFonts w:cstheme="minorHAnsi"/>
                <w:sz w:val="16"/>
                <w:szCs w:val="16"/>
                <w:lang w:val="en-GB"/>
              </w:rPr>
              <w:t>Total: ≥22 points improvement from baseline, n (%)</w:t>
            </w:r>
            <w:r w:rsidR="00E06BD6" w:rsidRPr="002A61EE">
              <w:rPr>
                <w:rFonts w:cstheme="minorHAnsi"/>
                <w:sz w:val="16"/>
                <w:szCs w:val="16"/>
                <w:lang w:val="en-GB"/>
              </w:rPr>
              <w:t xml:space="preserve"> </w:t>
            </w:r>
          </w:p>
        </w:tc>
        <w:tc>
          <w:tcPr>
            <w:tcW w:w="1878" w:type="dxa"/>
            <w:tcBorders>
              <w:top w:val="nil"/>
              <w:left w:val="nil"/>
              <w:right w:val="nil"/>
            </w:tcBorders>
            <w:shd w:val="clear" w:color="auto" w:fill="auto"/>
          </w:tcPr>
          <w:p w14:paraId="72218ABA" w14:textId="1CEF2DC9"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7/17 (41.2)</w:t>
            </w:r>
            <w:r w:rsidR="001665C5" w:rsidRPr="002A61EE">
              <w:rPr>
                <w:rFonts w:cstheme="minorHAnsi"/>
                <w:sz w:val="16"/>
                <w:szCs w:val="16"/>
                <w:lang w:val="en-GB"/>
              </w:rPr>
              <w:t xml:space="preserve"> </w:t>
            </w:r>
          </w:p>
        </w:tc>
        <w:tc>
          <w:tcPr>
            <w:tcW w:w="1878" w:type="dxa"/>
            <w:tcBorders>
              <w:top w:val="nil"/>
              <w:left w:val="nil"/>
              <w:right w:val="nil"/>
            </w:tcBorders>
            <w:shd w:val="clear" w:color="auto" w:fill="auto"/>
          </w:tcPr>
          <w:p w14:paraId="0BD3E827" w14:textId="233FBF12"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1/9 (11.1)</w:t>
            </w:r>
            <w:r w:rsidR="00BA63FE" w:rsidRPr="002A61EE">
              <w:rPr>
                <w:rFonts w:cstheme="minorHAnsi"/>
                <w:sz w:val="16"/>
                <w:szCs w:val="16"/>
                <w:lang w:val="en-GB"/>
              </w:rPr>
              <w:t xml:space="preserve"> </w:t>
            </w:r>
          </w:p>
        </w:tc>
        <w:tc>
          <w:tcPr>
            <w:tcW w:w="1878" w:type="dxa"/>
            <w:tcBorders>
              <w:top w:val="nil"/>
              <w:left w:val="nil"/>
              <w:right w:val="nil"/>
            </w:tcBorders>
            <w:shd w:val="clear" w:color="auto" w:fill="auto"/>
          </w:tcPr>
          <w:p w14:paraId="0344889A" w14:textId="74C02C7E"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12/17 (70.6)</w:t>
            </w:r>
            <w:r w:rsidR="001665C5" w:rsidRPr="002A61EE">
              <w:rPr>
                <w:rFonts w:cstheme="minorHAnsi"/>
                <w:sz w:val="16"/>
                <w:szCs w:val="16"/>
                <w:lang w:val="en-GB"/>
              </w:rPr>
              <w:t xml:space="preserve"> </w:t>
            </w:r>
          </w:p>
        </w:tc>
        <w:tc>
          <w:tcPr>
            <w:tcW w:w="1878" w:type="dxa"/>
            <w:tcBorders>
              <w:top w:val="nil"/>
              <w:left w:val="nil"/>
              <w:right w:val="nil"/>
            </w:tcBorders>
            <w:shd w:val="clear" w:color="auto" w:fill="auto"/>
          </w:tcPr>
          <w:p w14:paraId="77393902" w14:textId="161900A2" w:rsidR="00B455A5" w:rsidRPr="002A61EE" w:rsidRDefault="00B455A5" w:rsidP="00E06BD6">
            <w:pPr>
              <w:pStyle w:val="Geenafstand"/>
              <w:jc w:val="center"/>
              <w:rPr>
                <w:rFonts w:cstheme="minorHAnsi"/>
                <w:sz w:val="16"/>
                <w:szCs w:val="16"/>
                <w:lang w:val="en-GB"/>
              </w:rPr>
            </w:pPr>
            <w:r w:rsidRPr="002A61EE">
              <w:rPr>
                <w:rFonts w:cstheme="minorHAnsi"/>
                <w:sz w:val="16"/>
                <w:szCs w:val="16"/>
                <w:lang w:val="en-GB"/>
              </w:rPr>
              <w:t>3/9 (33.3)</w:t>
            </w:r>
          </w:p>
        </w:tc>
      </w:tr>
    </w:tbl>
    <w:p w14:paraId="7925421D" w14:textId="5621D6BA" w:rsidR="009F4D93" w:rsidRPr="009844B3" w:rsidRDefault="004A398B" w:rsidP="006D155C">
      <w:pPr>
        <w:spacing w:line="360" w:lineRule="auto"/>
        <w:rPr>
          <w:lang w:val="en-GB"/>
        </w:rPr>
      </w:pPr>
      <w:bookmarkStart w:id="10" w:name="_Hlk118399966"/>
      <w:bookmarkEnd w:id="8"/>
      <w:bookmarkEnd w:id="9"/>
      <w:r>
        <w:rPr>
          <w:lang w:val="en-GB"/>
        </w:rPr>
        <w:t>B</w:t>
      </w:r>
      <w:r w:rsidR="009110C6" w:rsidRPr="009844B3">
        <w:rPr>
          <w:lang w:val="en-GB"/>
        </w:rPr>
        <w:t xml:space="preserve">inary endpoints were </w:t>
      </w:r>
      <w:r w:rsidR="00AD7B4E" w:rsidRPr="009844B3">
        <w:rPr>
          <w:lang w:val="en-GB"/>
        </w:rPr>
        <w:t>analysed</w:t>
      </w:r>
      <w:r w:rsidR="009110C6" w:rsidRPr="009844B3">
        <w:rPr>
          <w:lang w:val="en-GB"/>
        </w:rPr>
        <w:t xml:space="preserve"> using the Chi-square or Likelihood</w:t>
      </w:r>
      <w:r w:rsidR="00B20852" w:rsidRPr="009844B3">
        <w:rPr>
          <w:lang w:val="en-GB"/>
        </w:rPr>
        <w:t>-r</w:t>
      </w:r>
      <w:r w:rsidR="009110C6" w:rsidRPr="009844B3">
        <w:rPr>
          <w:lang w:val="en-GB"/>
        </w:rPr>
        <w:t>atio test and missing values were imputed using the last observation carried forward (LOCF)</w:t>
      </w:r>
      <w:r w:rsidR="009F4D93" w:rsidRPr="009844B3">
        <w:rPr>
          <w:lang w:val="en-GB"/>
        </w:rPr>
        <w:t xml:space="preserve">. Patients were considered as non-responder after withdrawal from the study due to ineffectiveness and after use of rescue treatment. Patients with &lt;4 points on baseline peak pruritus NRS were excluded </w:t>
      </w:r>
      <w:r w:rsidR="00B109A5" w:rsidRPr="009844B3">
        <w:rPr>
          <w:lang w:val="en-GB"/>
        </w:rPr>
        <w:t>from the ≥4 points improvement on peak pruritus NRS analysis</w:t>
      </w:r>
      <w:r w:rsidR="009F4D93" w:rsidRPr="009844B3">
        <w:rPr>
          <w:lang w:val="en-GB"/>
        </w:rPr>
        <w:t xml:space="preserve">. </w:t>
      </w:r>
      <w:r w:rsidR="00B109A5" w:rsidRPr="009844B3">
        <w:rPr>
          <w:lang w:val="en-GB"/>
        </w:rPr>
        <w:t xml:space="preserve">Patients with &lt;22 points on baseline total QOLHEQ scores were excluded from the ≥22 points improvement on total QOLHEQ analysis. </w:t>
      </w:r>
      <w:r w:rsidR="009F4D93" w:rsidRPr="009844B3">
        <w:rPr>
          <w:i/>
          <w:iCs/>
          <w:lang w:val="en-GB"/>
        </w:rPr>
        <w:t>HECSI</w:t>
      </w:r>
      <w:r w:rsidR="009F4D93" w:rsidRPr="009844B3">
        <w:rPr>
          <w:lang w:val="en-GB"/>
        </w:rPr>
        <w:t xml:space="preserve">, Hand Eczema Severity Index; </w:t>
      </w:r>
      <w:r w:rsidR="009F4D93" w:rsidRPr="009844B3">
        <w:rPr>
          <w:i/>
          <w:iCs/>
          <w:lang w:val="en-GB"/>
        </w:rPr>
        <w:t>LS</w:t>
      </w:r>
      <w:r w:rsidR="009F4D93" w:rsidRPr="009844B3">
        <w:rPr>
          <w:lang w:val="en-GB"/>
        </w:rPr>
        <w:t xml:space="preserve">, least square; </w:t>
      </w:r>
      <w:r w:rsidR="009F4D93" w:rsidRPr="009844B3">
        <w:rPr>
          <w:i/>
          <w:iCs/>
          <w:lang w:val="en-GB"/>
        </w:rPr>
        <w:t>n</w:t>
      </w:r>
      <w:r w:rsidR="009F4D93" w:rsidRPr="009844B3">
        <w:rPr>
          <w:lang w:val="en-GB"/>
        </w:rPr>
        <w:t xml:space="preserve">, number of patients; </w:t>
      </w:r>
      <w:r w:rsidR="009F4D93" w:rsidRPr="009844B3">
        <w:rPr>
          <w:i/>
          <w:iCs/>
          <w:lang w:val="en-GB"/>
        </w:rPr>
        <w:t>NRS</w:t>
      </w:r>
      <w:r w:rsidR="009F4D93" w:rsidRPr="009844B3">
        <w:rPr>
          <w:lang w:val="en-GB"/>
        </w:rPr>
        <w:t xml:space="preserve">, Numerical Rating Scale; </w:t>
      </w:r>
      <w:r w:rsidR="009F4D93" w:rsidRPr="009844B3">
        <w:rPr>
          <w:i/>
          <w:iCs/>
          <w:lang w:val="en-GB"/>
        </w:rPr>
        <w:t>PG</w:t>
      </w:r>
      <w:r w:rsidR="009F4D93" w:rsidRPr="009844B3">
        <w:rPr>
          <w:lang w:val="en-GB"/>
        </w:rPr>
        <w:t xml:space="preserve">, photographic guide; </w:t>
      </w:r>
      <w:r w:rsidR="009F4D93" w:rsidRPr="009844B3">
        <w:rPr>
          <w:i/>
          <w:iCs/>
          <w:lang w:val="en-GB"/>
        </w:rPr>
        <w:t>PGA</w:t>
      </w:r>
      <w:r w:rsidR="009F4D93" w:rsidRPr="009844B3">
        <w:rPr>
          <w:lang w:val="en-GB"/>
        </w:rPr>
        <w:t xml:space="preserve">, Physician Global Assessment; </w:t>
      </w:r>
      <w:r w:rsidR="009F4D93" w:rsidRPr="009844B3">
        <w:rPr>
          <w:i/>
          <w:iCs/>
          <w:lang w:val="en-GB"/>
        </w:rPr>
        <w:t>QOLHEQ</w:t>
      </w:r>
      <w:r w:rsidR="009F4D93" w:rsidRPr="009844B3">
        <w:rPr>
          <w:lang w:val="en-GB"/>
        </w:rPr>
        <w:t>, Quality of Life in Hand Eczema Questionnaire</w:t>
      </w:r>
      <w:bookmarkEnd w:id="10"/>
      <w:r w:rsidR="009F4D93" w:rsidRPr="009844B3">
        <w:rPr>
          <w:lang w:val="en-GB"/>
        </w:rPr>
        <w:t>.</w:t>
      </w:r>
    </w:p>
    <w:p w14:paraId="7F3E3751" w14:textId="1D753781" w:rsidR="002850D2" w:rsidRPr="009844B3" w:rsidRDefault="002850D2" w:rsidP="002850D2">
      <w:pPr>
        <w:rPr>
          <w:lang w:val="en-GB"/>
        </w:rPr>
      </w:pPr>
    </w:p>
    <w:p w14:paraId="0BC21146" w14:textId="2F1D6121" w:rsidR="002850D2" w:rsidRPr="009844B3" w:rsidRDefault="002850D2" w:rsidP="002850D2">
      <w:pPr>
        <w:rPr>
          <w:lang w:val="en-GB"/>
        </w:rPr>
      </w:pPr>
    </w:p>
    <w:p w14:paraId="3BC9BCD6" w14:textId="109A228C" w:rsidR="00817094" w:rsidRPr="009844B3" w:rsidRDefault="00817094">
      <w:pPr>
        <w:rPr>
          <w:lang w:val="en-GB"/>
        </w:rPr>
      </w:pPr>
      <w:r w:rsidRPr="009844B3">
        <w:rPr>
          <w:lang w:val="en-GB"/>
        </w:rPr>
        <w:br w:type="page"/>
      </w:r>
    </w:p>
    <w:tbl>
      <w:tblPr>
        <w:tblStyle w:val="Tabelraster"/>
        <w:tblpPr w:leftFromText="141" w:rightFromText="141" w:vertAnchor="page" w:horzAnchor="margin" w:tblpY="1786"/>
        <w:tblW w:w="14459" w:type="dxa"/>
        <w:tblBorders>
          <w:left w:val="none" w:sz="0" w:space="0" w:color="auto"/>
          <w:right w:val="none" w:sz="0" w:space="0" w:color="auto"/>
        </w:tblBorders>
        <w:tblLayout w:type="fixed"/>
        <w:tblLook w:val="04A0" w:firstRow="1" w:lastRow="0" w:firstColumn="1" w:lastColumn="0" w:noHBand="0" w:noVBand="1"/>
      </w:tblPr>
      <w:tblGrid>
        <w:gridCol w:w="6522"/>
        <w:gridCol w:w="1984"/>
        <w:gridCol w:w="1984"/>
        <w:gridCol w:w="1984"/>
        <w:gridCol w:w="1985"/>
      </w:tblGrid>
      <w:tr w:rsidR="00D3299B" w:rsidRPr="009844B3" w14:paraId="03C8C400" w14:textId="77777777" w:rsidTr="00B27F6A">
        <w:trPr>
          <w:trHeight w:val="138"/>
        </w:trPr>
        <w:tc>
          <w:tcPr>
            <w:tcW w:w="6522" w:type="dxa"/>
            <w:vMerge w:val="restart"/>
            <w:tcBorders>
              <w:bottom w:val="nil"/>
              <w:right w:val="nil"/>
            </w:tcBorders>
            <w:shd w:val="clear" w:color="auto" w:fill="auto"/>
          </w:tcPr>
          <w:p w14:paraId="41F6B193" w14:textId="77777777" w:rsidR="00E06BD6" w:rsidRPr="009844B3" w:rsidRDefault="00E06BD6" w:rsidP="00E06BD6">
            <w:pPr>
              <w:pStyle w:val="Geenafstand"/>
              <w:rPr>
                <w:rFonts w:cstheme="minorHAnsi"/>
                <w:b/>
                <w:sz w:val="16"/>
                <w:szCs w:val="16"/>
                <w:lang w:val="en-GB"/>
              </w:rPr>
            </w:pPr>
            <w:r w:rsidRPr="009844B3">
              <w:rPr>
                <w:rFonts w:cstheme="minorHAnsi"/>
                <w:b/>
                <w:sz w:val="16"/>
                <w:szCs w:val="16"/>
                <w:lang w:val="en-GB"/>
              </w:rPr>
              <w:t>Outcomes</w:t>
            </w:r>
          </w:p>
        </w:tc>
        <w:tc>
          <w:tcPr>
            <w:tcW w:w="3968" w:type="dxa"/>
            <w:gridSpan w:val="2"/>
            <w:tcBorders>
              <w:left w:val="nil"/>
              <w:bottom w:val="nil"/>
              <w:right w:val="nil"/>
            </w:tcBorders>
            <w:shd w:val="clear" w:color="auto" w:fill="auto"/>
          </w:tcPr>
          <w:p w14:paraId="30072B05" w14:textId="77777777" w:rsidR="00E06BD6" w:rsidRPr="009844B3" w:rsidRDefault="00E06BD6" w:rsidP="00E06BD6">
            <w:pPr>
              <w:pStyle w:val="Geenafstand"/>
              <w:jc w:val="center"/>
              <w:rPr>
                <w:rFonts w:cstheme="minorHAnsi"/>
                <w:b/>
                <w:bCs/>
                <w:sz w:val="16"/>
                <w:szCs w:val="16"/>
                <w:lang w:val="en-GB"/>
              </w:rPr>
            </w:pPr>
            <w:r w:rsidRPr="009844B3">
              <w:rPr>
                <w:rFonts w:cstheme="minorHAnsi"/>
                <w:b/>
                <w:bCs/>
                <w:sz w:val="16"/>
                <w:szCs w:val="16"/>
                <w:lang w:val="en-GB"/>
              </w:rPr>
              <w:t>Week 4</w:t>
            </w:r>
          </w:p>
        </w:tc>
        <w:tc>
          <w:tcPr>
            <w:tcW w:w="3969" w:type="dxa"/>
            <w:gridSpan w:val="2"/>
            <w:tcBorders>
              <w:left w:val="nil"/>
              <w:bottom w:val="nil"/>
              <w:right w:val="nil"/>
            </w:tcBorders>
            <w:shd w:val="clear" w:color="auto" w:fill="auto"/>
          </w:tcPr>
          <w:p w14:paraId="1E0A37C2" w14:textId="77777777" w:rsidR="00E06BD6" w:rsidRPr="009844B3" w:rsidRDefault="00E06BD6" w:rsidP="00E06BD6">
            <w:pPr>
              <w:pStyle w:val="Geenafstand"/>
              <w:jc w:val="center"/>
              <w:rPr>
                <w:rFonts w:cstheme="minorHAnsi"/>
                <w:b/>
                <w:bCs/>
                <w:sz w:val="16"/>
                <w:szCs w:val="16"/>
                <w:lang w:val="en-GB"/>
              </w:rPr>
            </w:pPr>
            <w:r w:rsidRPr="009844B3">
              <w:rPr>
                <w:rFonts w:cstheme="minorHAnsi"/>
                <w:b/>
                <w:bCs/>
                <w:sz w:val="16"/>
                <w:szCs w:val="16"/>
                <w:lang w:val="en-GB"/>
              </w:rPr>
              <w:t>Week 16</w:t>
            </w:r>
          </w:p>
        </w:tc>
      </w:tr>
      <w:tr w:rsidR="00D3299B" w:rsidRPr="009844B3" w14:paraId="1BDEE7F0" w14:textId="77777777" w:rsidTr="00B27F6A">
        <w:trPr>
          <w:trHeight w:val="56"/>
        </w:trPr>
        <w:tc>
          <w:tcPr>
            <w:tcW w:w="6522" w:type="dxa"/>
            <w:vMerge/>
            <w:tcBorders>
              <w:top w:val="nil"/>
              <w:bottom w:val="single" w:sz="4" w:space="0" w:color="auto"/>
              <w:right w:val="nil"/>
            </w:tcBorders>
            <w:shd w:val="clear" w:color="auto" w:fill="auto"/>
          </w:tcPr>
          <w:p w14:paraId="59BA1A17" w14:textId="77777777" w:rsidR="00E06BD6" w:rsidRPr="009844B3" w:rsidRDefault="00E06BD6" w:rsidP="00E06BD6">
            <w:pPr>
              <w:pStyle w:val="Geenafstand"/>
              <w:rPr>
                <w:rFonts w:cstheme="minorHAnsi"/>
                <w:b/>
                <w:sz w:val="16"/>
                <w:szCs w:val="16"/>
                <w:lang w:val="en-GB"/>
              </w:rPr>
            </w:pPr>
          </w:p>
        </w:tc>
        <w:tc>
          <w:tcPr>
            <w:tcW w:w="1984" w:type="dxa"/>
            <w:tcBorders>
              <w:top w:val="nil"/>
              <w:left w:val="nil"/>
              <w:bottom w:val="single" w:sz="4" w:space="0" w:color="auto"/>
              <w:right w:val="nil"/>
            </w:tcBorders>
            <w:shd w:val="clear" w:color="auto" w:fill="auto"/>
          </w:tcPr>
          <w:p w14:paraId="1CEE0F6E" w14:textId="5A79F802" w:rsidR="00E06BD6" w:rsidRPr="009844B3" w:rsidRDefault="00E06BD6" w:rsidP="00B27F6A">
            <w:pPr>
              <w:pStyle w:val="Geenafstand"/>
              <w:jc w:val="center"/>
              <w:rPr>
                <w:rFonts w:cstheme="minorHAnsi"/>
                <w:b/>
                <w:bCs/>
                <w:sz w:val="16"/>
                <w:szCs w:val="16"/>
                <w:lang w:val="en-GB"/>
              </w:rPr>
            </w:pPr>
            <w:r>
              <w:rPr>
                <w:rFonts w:cstheme="minorHAnsi"/>
                <w:b/>
                <w:bCs/>
                <w:sz w:val="16"/>
                <w:szCs w:val="16"/>
                <w:lang w:val="en-GB"/>
              </w:rPr>
              <w:t>AD</w:t>
            </w:r>
            <w:r w:rsidR="00B27F6A">
              <w:rPr>
                <w:rFonts w:cstheme="minorHAnsi"/>
                <w:b/>
                <w:bCs/>
                <w:sz w:val="16"/>
                <w:szCs w:val="16"/>
                <w:lang w:val="en-GB"/>
              </w:rPr>
              <w:t xml:space="preserve"> history</w:t>
            </w:r>
            <w:r w:rsidR="00B27F6A">
              <w:rPr>
                <w:rFonts w:cstheme="minorHAnsi"/>
                <w:b/>
                <w:bCs/>
                <w:sz w:val="16"/>
                <w:szCs w:val="16"/>
                <w:lang w:val="en-GB"/>
              </w:rPr>
              <w:br/>
            </w:r>
            <w:r>
              <w:rPr>
                <w:rFonts w:cstheme="minorHAnsi"/>
                <w:b/>
                <w:bCs/>
                <w:sz w:val="16"/>
                <w:szCs w:val="16"/>
                <w:lang w:val="en-GB"/>
              </w:rPr>
              <w:t>N = 5</w:t>
            </w:r>
          </w:p>
        </w:tc>
        <w:tc>
          <w:tcPr>
            <w:tcW w:w="1984" w:type="dxa"/>
            <w:tcBorders>
              <w:top w:val="nil"/>
              <w:left w:val="nil"/>
              <w:bottom w:val="single" w:sz="4" w:space="0" w:color="auto"/>
              <w:right w:val="nil"/>
            </w:tcBorders>
            <w:shd w:val="clear" w:color="auto" w:fill="auto"/>
          </w:tcPr>
          <w:p w14:paraId="73D2A5A8" w14:textId="6BE49DB6" w:rsidR="00E06BD6" w:rsidRDefault="00B27F6A" w:rsidP="00E06BD6">
            <w:pPr>
              <w:pStyle w:val="Geenafstand"/>
              <w:jc w:val="center"/>
              <w:rPr>
                <w:rFonts w:cstheme="minorHAnsi"/>
                <w:b/>
                <w:bCs/>
                <w:sz w:val="16"/>
                <w:szCs w:val="16"/>
                <w:lang w:val="en-GB"/>
              </w:rPr>
            </w:pPr>
            <w:r>
              <w:rPr>
                <w:rFonts w:cstheme="minorHAnsi"/>
                <w:b/>
                <w:bCs/>
                <w:sz w:val="16"/>
                <w:szCs w:val="16"/>
                <w:lang w:val="en-GB"/>
              </w:rPr>
              <w:t xml:space="preserve">No </w:t>
            </w:r>
            <w:r w:rsidR="00E06BD6">
              <w:rPr>
                <w:rFonts w:cstheme="minorHAnsi"/>
                <w:b/>
                <w:bCs/>
                <w:sz w:val="16"/>
                <w:szCs w:val="16"/>
                <w:lang w:val="en-GB"/>
              </w:rPr>
              <w:t>AD</w:t>
            </w:r>
            <w:r>
              <w:rPr>
                <w:rFonts w:cstheme="minorHAnsi"/>
                <w:b/>
                <w:bCs/>
                <w:sz w:val="16"/>
                <w:szCs w:val="16"/>
                <w:lang w:val="en-GB"/>
              </w:rPr>
              <w:t xml:space="preserve"> history</w:t>
            </w:r>
          </w:p>
          <w:p w14:paraId="732A0ECC" w14:textId="77777777" w:rsidR="00E06BD6" w:rsidRPr="009844B3" w:rsidRDefault="00E06BD6" w:rsidP="00E06BD6">
            <w:pPr>
              <w:pStyle w:val="Geenafstand"/>
              <w:jc w:val="center"/>
              <w:rPr>
                <w:rFonts w:cstheme="minorHAnsi"/>
                <w:b/>
                <w:bCs/>
                <w:sz w:val="16"/>
                <w:szCs w:val="16"/>
                <w:lang w:val="en-GB"/>
              </w:rPr>
            </w:pPr>
            <w:r>
              <w:rPr>
                <w:rFonts w:cstheme="minorHAnsi"/>
                <w:b/>
                <w:bCs/>
                <w:sz w:val="16"/>
                <w:szCs w:val="16"/>
                <w:lang w:val="en-GB"/>
              </w:rPr>
              <w:t>N = 15</w:t>
            </w:r>
          </w:p>
        </w:tc>
        <w:tc>
          <w:tcPr>
            <w:tcW w:w="1984" w:type="dxa"/>
            <w:tcBorders>
              <w:top w:val="nil"/>
              <w:left w:val="nil"/>
              <w:bottom w:val="single" w:sz="4" w:space="0" w:color="auto"/>
              <w:right w:val="nil"/>
            </w:tcBorders>
            <w:shd w:val="clear" w:color="auto" w:fill="auto"/>
          </w:tcPr>
          <w:p w14:paraId="2F869030" w14:textId="0BB9F5C7" w:rsidR="00E06BD6" w:rsidRDefault="00E06BD6" w:rsidP="00E06BD6">
            <w:pPr>
              <w:pStyle w:val="Geenafstand"/>
              <w:jc w:val="center"/>
              <w:rPr>
                <w:rFonts w:cstheme="minorHAnsi"/>
                <w:b/>
                <w:bCs/>
                <w:sz w:val="16"/>
                <w:szCs w:val="16"/>
                <w:lang w:val="en-GB"/>
              </w:rPr>
            </w:pPr>
            <w:r>
              <w:rPr>
                <w:rFonts w:cstheme="minorHAnsi"/>
                <w:b/>
                <w:bCs/>
                <w:sz w:val="16"/>
                <w:szCs w:val="16"/>
                <w:lang w:val="en-GB"/>
              </w:rPr>
              <w:t>AD</w:t>
            </w:r>
            <w:r w:rsidR="00B27F6A">
              <w:rPr>
                <w:rFonts w:cstheme="minorHAnsi"/>
                <w:b/>
                <w:bCs/>
                <w:sz w:val="16"/>
                <w:szCs w:val="16"/>
                <w:lang w:val="en-GB"/>
              </w:rPr>
              <w:t xml:space="preserve"> history</w:t>
            </w:r>
          </w:p>
          <w:p w14:paraId="58564073" w14:textId="77777777" w:rsidR="00E06BD6" w:rsidRPr="009844B3" w:rsidRDefault="00E06BD6" w:rsidP="00E06BD6">
            <w:pPr>
              <w:pStyle w:val="Geenafstand"/>
              <w:jc w:val="center"/>
              <w:rPr>
                <w:rFonts w:cstheme="minorHAnsi"/>
                <w:b/>
                <w:bCs/>
                <w:sz w:val="16"/>
                <w:szCs w:val="16"/>
                <w:lang w:val="en-GB"/>
              </w:rPr>
            </w:pPr>
            <w:r>
              <w:rPr>
                <w:rFonts w:cstheme="minorHAnsi"/>
                <w:b/>
                <w:bCs/>
                <w:sz w:val="16"/>
                <w:szCs w:val="16"/>
                <w:lang w:val="en-GB"/>
              </w:rPr>
              <w:t>N = 5</w:t>
            </w:r>
          </w:p>
        </w:tc>
        <w:tc>
          <w:tcPr>
            <w:tcW w:w="1985" w:type="dxa"/>
            <w:tcBorders>
              <w:top w:val="nil"/>
              <w:left w:val="nil"/>
              <w:bottom w:val="single" w:sz="4" w:space="0" w:color="auto"/>
              <w:right w:val="nil"/>
            </w:tcBorders>
            <w:shd w:val="clear" w:color="auto" w:fill="auto"/>
          </w:tcPr>
          <w:p w14:paraId="7FF372C3" w14:textId="1CC8A1F8" w:rsidR="00E06BD6" w:rsidRDefault="00B27F6A" w:rsidP="00E06BD6">
            <w:pPr>
              <w:pStyle w:val="Geenafstand"/>
              <w:jc w:val="center"/>
              <w:rPr>
                <w:rFonts w:cstheme="minorHAnsi"/>
                <w:b/>
                <w:bCs/>
                <w:sz w:val="16"/>
                <w:szCs w:val="16"/>
                <w:lang w:val="en-GB"/>
              </w:rPr>
            </w:pPr>
            <w:r>
              <w:rPr>
                <w:rFonts w:cstheme="minorHAnsi"/>
                <w:b/>
                <w:bCs/>
                <w:sz w:val="16"/>
                <w:szCs w:val="16"/>
                <w:lang w:val="en-GB"/>
              </w:rPr>
              <w:t xml:space="preserve">No </w:t>
            </w:r>
            <w:r w:rsidR="00E06BD6">
              <w:rPr>
                <w:rFonts w:cstheme="minorHAnsi"/>
                <w:b/>
                <w:bCs/>
                <w:sz w:val="16"/>
                <w:szCs w:val="16"/>
                <w:lang w:val="en-GB"/>
              </w:rPr>
              <w:t>AD</w:t>
            </w:r>
            <w:r>
              <w:rPr>
                <w:rFonts w:cstheme="minorHAnsi"/>
                <w:b/>
                <w:bCs/>
                <w:sz w:val="16"/>
                <w:szCs w:val="16"/>
                <w:lang w:val="en-GB"/>
              </w:rPr>
              <w:t xml:space="preserve"> history</w:t>
            </w:r>
          </w:p>
          <w:p w14:paraId="39868DC3" w14:textId="77777777" w:rsidR="00E06BD6" w:rsidRPr="009844B3" w:rsidRDefault="00E06BD6" w:rsidP="00E06BD6">
            <w:pPr>
              <w:pStyle w:val="Geenafstand"/>
              <w:jc w:val="center"/>
              <w:rPr>
                <w:rFonts w:cstheme="minorHAnsi"/>
                <w:b/>
                <w:bCs/>
                <w:sz w:val="16"/>
                <w:szCs w:val="16"/>
                <w:lang w:val="en-GB"/>
              </w:rPr>
            </w:pPr>
            <w:r>
              <w:rPr>
                <w:rFonts w:cstheme="minorHAnsi"/>
                <w:b/>
                <w:bCs/>
                <w:sz w:val="16"/>
                <w:szCs w:val="16"/>
                <w:lang w:val="en-GB"/>
              </w:rPr>
              <w:t>N = 15</w:t>
            </w:r>
          </w:p>
        </w:tc>
      </w:tr>
      <w:tr w:rsidR="00D3299B" w:rsidRPr="009844B3" w14:paraId="42B561CF" w14:textId="77777777" w:rsidTr="00B27F6A">
        <w:trPr>
          <w:trHeight w:val="76"/>
        </w:trPr>
        <w:tc>
          <w:tcPr>
            <w:tcW w:w="6522" w:type="dxa"/>
            <w:tcBorders>
              <w:bottom w:val="nil"/>
              <w:right w:val="nil"/>
            </w:tcBorders>
            <w:shd w:val="clear" w:color="auto" w:fill="auto"/>
          </w:tcPr>
          <w:p w14:paraId="6D04166E" w14:textId="77777777" w:rsidR="00E06BD6" w:rsidRPr="00CC0CBF" w:rsidRDefault="00E06BD6" w:rsidP="00E06BD6">
            <w:pPr>
              <w:pStyle w:val="Geenafstand"/>
              <w:rPr>
                <w:rFonts w:cstheme="minorHAnsi"/>
                <w:sz w:val="16"/>
                <w:szCs w:val="16"/>
                <w:lang w:val="en-GB"/>
              </w:rPr>
            </w:pPr>
            <w:r w:rsidRPr="00CC0CBF">
              <w:rPr>
                <w:rFonts w:cstheme="minorHAnsi"/>
                <w:sz w:val="16"/>
                <w:szCs w:val="16"/>
                <w:lang w:val="en-GB"/>
              </w:rPr>
              <w:t>HECSI</w:t>
            </w:r>
          </w:p>
        </w:tc>
        <w:tc>
          <w:tcPr>
            <w:tcW w:w="1984" w:type="dxa"/>
            <w:tcBorders>
              <w:left w:val="nil"/>
              <w:bottom w:val="nil"/>
              <w:right w:val="nil"/>
            </w:tcBorders>
            <w:shd w:val="clear" w:color="auto" w:fill="auto"/>
          </w:tcPr>
          <w:p w14:paraId="50DD7345" w14:textId="77777777" w:rsidR="00E06BD6" w:rsidRPr="00CC0CBF" w:rsidRDefault="00E06BD6" w:rsidP="00E06BD6">
            <w:pPr>
              <w:pStyle w:val="Geenafstand"/>
              <w:jc w:val="center"/>
              <w:rPr>
                <w:rFonts w:cstheme="minorHAnsi"/>
                <w:sz w:val="16"/>
                <w:szCs w:val="16"/>
                <w:lang w:val="en-GB"/>
              </w:rPr>
            </w:pPr>
          </w:p>
        </w:tc>
        <w:tc>
          <w:tcPr>
            <w:tcW w:w="1984" w:type="dxa"/>
            <w:tcBorders>
              <w:left w:val="nil"/>
              <w:bottom w:val="nil"/>
              <w:right w:val="nil"/>
            </w:tcBorders>
            <w:shd w:val="clear" w:color="auto" w:fill="auto"/>
          </w:tcPr>
          <w:p w14:paraId="5A9BFAE7" w14:textId="77777777" w:rsidR="00E06BD6" w:rsidRPr="00CC0CBF" w:rsidRDefault="00E06BD6" w:rsidP="00E06BD6">
            <w:pPr>
              <w:pStyle w:val="Geenafstand"/>
              <w:jc w:val="center"/>
              <w:rPr>
                <w:rFonts w:cstheme="minorHAnsi"/>
                <w:sz w:val="16"/>
                <w:szCs w:val="16"/>
                <w:lang w:val="en-GB"/>
              </w:rPr>
            </w:pPr>
          </w:p>
        </w:tc>
        <w:tc>
          <w:tcPr>
            <w:tcW w:w="1984" w:type="dxa"/>
            <w:tcBorders>
              <w:left w:val="nil"/>
              <w:bottom w:val="nil"/>
              <w:right w:val="nil"/>
            </w:tcBorders>
            <w:shd w:val="clear" w:color="auto" w:fill="auto"/>
          </w:tcPr>
          <w:p w14:paraId="2CF54BC8" w14:textId="77777777" w:rsidR="00E06BD6" w:rsidRPr="00CC0CBF" w:rsidRDefault="00E06BD6" w:rsidP="00E06BD6">
            <w:pPr>
              <w:pStyle w:val="Geenafstand"/>
              <w:jc w:val="center"/>
              <w:rPr>
                <w:rFonts w:cstheme="minorHAnsi"/>
                <w:sz w:val="16"/>
                <w:szCs w:val="16"/>
                <w:lang w:val="en-GB"/>
              </w:rPr>
            </w:pPr>
          </w:p>
        </w:tc>
        <w:tc>
          <w:tcPr>
            <w:tcW w:w="1985" w:type="dxa"/>
            <w:tcBorders>
              <w:left w:val="nil"/>
              <w:bottom w:val="nil"/>
              <w:right w:val="nil"/>
            </w:tcBorders>
            <w:shd w:val="clear" w:color="auto" w:fill="auto"/>
          </w:tcPr>
          <w:p w14:paraId="596905A8" w14:textId="77777777" w:rsidR="00E06BD6" w:rsidRPr="00CC0CBF" w:rsidRDefault="00E06BD6" w:rsidP="00E06BD6">
            <w:pPr>
              <w:pStyle w:val="Geenafstand"/>
              <w:jc w:val="center"/>
              <w:rPr>
                <w:rFonts w:cstheme="minorHAnsi"/>
                <w:sz w:val="16"/>
                <w:szCs w:val="16"/>
                <w:lang w:val="en-GB"/>
              </w:rPr>
            </w:pPr>
          </w:p>
        </w:tc>
      </w:tr>
      <w:tr w:rsidR="00D3299B" w:rsidRPr="009844B3" w14:paraId="20B313C3" w14:textId="77777777" w:rsidTr="00B27F6A">
        <w:trPr>
          <w:trHeight w:val="76"/>
        </w:trPr>
        <w:tc>
          <w:tcPr>
            <w:tcW w:w="6522" w:type="dxa"/>
            <w:tcBorders>
              <w:top w:val="nil"/>
              <w:bottom w:val="nil"/>
              <w:right w:val="nil"/>
            </w:tcBorders>
            <w:shd w:val="clear" w:color="auto" w:fill="auto"/>
          </w:tcPr>
          <w:p w14:paraId="1489B1DE" w14:textId="468AFB25" w:rsidR="00E06BD6" w:rsidRPr="00CC0CBF" w:rsidRDefault="00E06BD6" w:rsidP="00E06BD6">
            <w:pPr>
              <w:pStyle w:val="Geenafstand"/>
              <w:ind w:firstLine="167"/>
              <w:rPr>
                <w:rFonts w:cstheme="minorHAnsi"/>
                <w:sz w:val="16"/>
                <w:szCs w:val="16"/>
                <w:lang w:val="en-GB"/>
              </w:rPr>
            </w:pPr>
            <w:r w:rsidRPr="00CC0CBF">
              <w:rPr>
                <w:rFonts w:cstheme="minorHAnsi"/>
                <w:sz w:val="16"/>
                <w:szCs w:val="16"/>
                <w:lang w:val="en-GB"/>
              </w:rPr>
              <w:t xml:space="preserve">HECSI-50 </w:t>
            </w:r>
            <w:r w:rsidR="008E1C15">
              <w:rPr>
                <w:rFonts w:cstheme="minorHAnsi"/>
                <w:sz w:val="16"/>
                <w:szCs w:val="16"/>
                <w:lang w:val="en-GB"/>
              </w:rPr>
              <w:t>response</w:t>
            </w:r>
            <w:r w:rsidRPr="00CC0CBF">
              <w:rPr>
                <w:rFonts w:cstheme="minorHAnsi"/>
                <w:sz w:val="16"/>
                <w:szCs w:val="16"/>
                <w:lang w:val="en-GB"/>
              </w:rPr>
              <w:t>, n (%)</w:t>
            </w:r>
            <w:r>
              <w:rPr>
                <w:rFonts w:cstheme="minorHAnsi"/>
                <w:sz w:val="16"/>
                <w:szCs w:val="16"/>
                <w:lang w:val="en-GB"/>
              </w:rPr>
              <w:t xml:space="preserve"> </w:t>
            </w:r>
          </w:p>
        </w:tc>
        <w:tc>
          <w:tcPr>
            <w:tcW w:w="1984" w:type="dxa"/>
            <w:tcBorders>
              <w:top w:val="nil"/>
              <w:left w:val="nil"/>
              <w:bottom w:val="nil"/>
              <w:right w:val="nil"/>
            </w:tcBorders>
            <w:shd w:val="clear" w:color="auto" w:fill="auto"/>
          </w:tcPr>
          <w:p w14:paraId="01794B0C" w14:textId="4E5B8829"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4/5 (80.0)</w:t>
            </w:r>
            <w:r>
              <w:rPr>
                <w:rFonts w:cstheme="minorHAnsi"/>
                <w:sz w:val="16"/>
                <w:szCs w:val="16"/>
                <w:lang w:val="en-GB"/>
              </w:rPr>
              <w:t xml:space="preserve"> </w:t>
            </w:r>
          </w:p>
        </w:tc>
        <w:tc>
          <w:tcPr>
            <w:tcW w:w="1984" w:type="dxa"/>
            <w:tcBorders>
              <w:top w:val="nil"/>
              <w:left w:val="nil"/>
              <w:bottom w:val="nil"/>
              <w:right w:val="nil"/>
            </w:tcBorders>
            <w:shd w:val="clear" w:color="auto" w:fill="auto"/>
          </w:tcPr>
          <w:p w14:paraId="2540C415" w14:textId="171B57F2"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12/15 (80.0)</w:t>
            </w:r>
            <w:r w:rsidR="005B5F3E">
              <w:rPr>
                <w:rFonts w:cstheme="minorHAnsi"/>
                <w:sz w:val="16"/>
                <w:szCs w:val="16"/>
                <w:lang w:val="en-GB"/>
              </w:rPr>
              <w:t xml:space="preserve"> </w:t>
            </w:r>
          </w:p>
        </w:tc>
        <w:tc>
          <w:tcPr>
            <w:tcW w:w="1984" w:type="dxa"/>
            <w:tcBorders>
              <w:top w:val="nil"/>
              <w:left w:val="nil"/>
              <w:bottom w:val="nil"/>
              <w:right w:val="nil"/>
            </w:tcBorders>
            <w:shd w:val="clear" w:color="auto" w:fill="auto"/>
          </w:tcPr>
          <w:p w14:paraId="40AF205D" w14:textId="1898B282"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4/5 (80.0)</w:t>
            </w:r>
          </w:p>
        </w:tc>
        <w:tc>
          <w:tcPr>
            <w:tcW w:w="1985" w:type="dxa"/>
            <w:tcBorders>
              <w:top w:val="nil"/>
              <w:left w:val="nil"/>
              <w:bottom w:val="nil"/>
              <w:right w:val="nil"/>
            </w:tcBorders>
            <w:shd w:val="clear" w:color="auto" w:fill="auto"/>
          </w:tcPr>
          <w:p w14:paraId="197960BF" w14:textId="39D5201D"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15/15 (100.0)</w:t>
            </w:r>
          </w:p>
        </w:tc>
      </w:tr>
      <w:tr w:rsidR="00D3299B" w:rsidRPr="009844B3" w14:paraId="4F01A989" w14:textId="77777777" w:rsidTr="00B27F6A">
        <w:trPr>
          <w:trHeight w:val="76"/>
        </w:trPr>
        <w:tc>
          <w:tcPr>
            <w:tcW w:w="6522" w:type="dxa"/>
            <w:tcBorders>
              <w:top w:val="nil"/>
              <w:bottom w:val="nil"/>
              <w:right w:val="nil"/>
            </w:tcBorders>
            <w:shd w:val="clear" w:color="auto" w:fill="auto"/>
          </w:tcPr>
          <w:p w14:paraId="5BED0764" w14:textId="6BDACB26" w:rsidR="00E06BD6" w:rsidRPr="00CC0CBF" w:rsidRDefault="00E06BD6" w:rsidP="00E06BD6">
            <w:pPr>
              <w:pStyle w:val="Geenafstand"/>
              <w:ind w:firstLine="167"/>
              <w:rPr>
                <w:rFonts w:cstheme="minorHAnsi"/>
                <w:sz w:val="16"/>
                <w:szCs w:val="16"/>
                <w:lang w:val="en-GB"/>
              </w:rPr>
            </w:pPr>
            <w:r w:rsidRPr="00CC0CBF">
              <w:rPr>
                <w:rFonts w:cstheme="minorHAnsi"/>
                <w:sz w:val="16"/>
                <w:szCs w:val="16"/>
                <w:lang w:val="en-GB"/>
              </w:rPr>
              <w:t>HECSI-75</w:t>
            </w:r>
            <w:r w:rsidR="008E1C15">
              <w:rPr>
                <w:rFonts w:cstheme="minorHAnsi"/>
                <w:sz w:val="16"/>
                <w:szCs w:val="16"/>
                <w:lang w:val="en-GB"/>
              </w:rPr>
              <w:t xml:space="preserve"> response</w:t>
            </w:r>
            <w:r w:rsidR="008E1C15" w:rsidRPr="00CC0CBF">
              <w:rPr>
                <w:rFonts w:cstheme="minorHAnsi"/>
                <w:sz w:val="16"/>
                <w:szCs w:val="16"/>
                <w:lang w:val="en-GB"/>
              </w:rPr>
              <w:t xml:space="preserve"> </w:t>
            </w:r>
            <w:r w:rsidRPr="00CC0CBF">
              <w:rPr>
                <w:rFonts w:cstheme="minorHAnsi"/>
                <w:sz w:val="16"/>
                <w:szCs w:val="16"/>
                <w:lang w:val="en-GB"/>
              </w:rPr>
              <w:t>, n (%)</w:t>
            </w:r>
            <w:r>
              <w:rPr>
                <w:rFonts w:cstheme="minorHAnsi"/>
                <w:sz w:val="16"/>
                <w:szCs w:val="16"/>
                <w:lang w:val="en-GB"/>
              </w:rPr>
              <w:t xml:space="preserve"> </w:t>
            </w:r>
          </w:p>
        </w:tc>
        <w:tc>
          <w:tcPr>
            <w:tcW w:w="1984" w:type="dxa"/>
            <w:tcBorders>
              <w:top w:val="nil"/>
              <w:left w:val="nil"/>
              <w:bottom w:val="nil"/>
              <w:right w:val="nil"/>
            </w:tcBorders>
            <w:shd w:val="clear" w:color="auto" w:fill="auto"/>
          </w:tcPr>
          <w:p w14:paraId="2F4160A5" w14:textId="43B05F8C"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3/5 (60.0)</w:t>
            </w:r>
            <w:r w:rsidR="00513A10">
              <w:rPr>
                <w:rFonts w:cstheme="minorHAnsi"/>
                <w:sz w:val="16"/>
                <w:szCs w:val="16"/>
                <w:lang w:val="en-GB"/>
              </w:rPr>
              <w:t xml:space="preserve"> </w:t>
            </w:r>
          </w:p>
        </w:tc>
        <w:tc>
          <w:tcPr>
            <w:tcW w:w="1984" w:type="dxa"/>
            <w:tcBorders>
              <w:top w:val="nil"/>
              <w:left w:val="nil"/>
              <w:bottom w:val="nil"/>
              <w:right w:val="nil"/>
            </w:tcBorders>
            <w:shd w:val="clear" w:color="auto" w:fill="auto"/>
          </w:tcPr>
          <w:p w14:paraId="7A256132" w14:textId="604E69AE"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6/15 (40.0)</w:t>
            </w:r>
            <w:r w:rsidR="005B5F3E">
              <w:rPr>
                <w:rFonts w:cstheme="minorHAnsi"/>
                <w:sz w:val="16"/>
                <w:szCs w:val="16"/>
                <w:lang w:val="en-GB"/>
              </w:rPr>
              <w:t xml:space="preserve"> </w:t>
            </w:r>
          </w:p>
        </w:tc>
        <w:tc>
          <w:tcPr>
            <w:tcW w:w="1984" w:type="dxa"/>
            <w:tcBorders>
              <w:top w:val="nil"/>
              <w:left w:val="nil"/>
              <w:bottom w:val="nil"/>
              <w:right w:val="nil"/>
            </w:tcBorders>
            <w:shd w:val="clear" w:color="auto" w:fill="auto"/>
          </w:tcPr>
          <w:p w14:paraId="070EB168" w14:textId="2AB88B12"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4/5 (80.0)</w:t>
            </w:r>
          </w:p>
        </w:tc>
        <w:tc>
          <w:tcPr>
            <w:tcW w:w="1985" w:type="dxa"/>
            <w:tcBorders>
              <w:top w:val="nil"/>
              <w:left w:val="nil"/>
              <w:bottom w:val="nil"/>
              <w:right w:val="nil"/>
            </w:tcBorders>
            <w:shd w:val="clear" w:color="auto" w:fill="auto"/>
          </w:tcPr>
          <w:p w14:paraId="59B8882B" w14:textId="65A4D540"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15/15 (100.0)</w:t>
            </w:r>
          </w:p>
        </w:tc>
      </w:tr>
      <w:tr w:rsidR="00D3299B" w:rsidRPr="009844B3" w14:paraId="5B979D52" w14:textId="77777777" w:rsidTr="00B27F6A">
        <w:trPr>
          <w:trHeight w:val="76"/>
        </w:trPr>
        <w:tc>
          <w:tcPr>
            <w:tcW w:w="6522" w:type="dxa"/>
            <w:tcBorders>
              <w:top w:val="nil"/>
              <w:bottom w:val="nil"/>
              <w:right w:val="nil"/>
            </w:tcBorders>
            <w:shd w:val="clear" w:color="auto" w:fill="auto"/>
          </w:tcPr>
          <w:p w14:paraId="78397D3F" w14:textId="509608BC" w:rsidR="00E06BD6" w:rsidRPr="00CC0CBF" w:rsidRDefault="00E06BD6" w:rsidP="00E06BD6">
            <w:pPr>
              <w:pStyle w:val="Geenafstand"/>
              <w:ind w:firstLine="167"/>
              <w:rPr>
                <w:rFonts w:cstheme="minorHAnsi"/>
                <w:sz w:val="16"/>
                <w:szCs w:val="16"/>
                <w:lang w:val="en-GB"/>
              </w:rPr>
            </w:pPr>
            <w:r w:rsidRPr="00CC0CBF">
              <w:rPr>
                <w:rFonts w:cstheme="minorHAnsi"/>
                <w:sz w:val="16"/>
                <w:szCs w:val="16"/>
                <w:lang w:val="en-GB"/>
              </w:rPr>
              <w:t>HECSI-90</w:t>
            </w:r>
            <w:r w:rsidR="008E1C15">
              <w:rPr>
                <w:rFonts w:cstheme="minorHAnsi"/>
                <w:sz w:val="16"/>
                <w:szCs w:val="16"/>
                <w:lang w:val="en-GB"/>
              </w:rPr>
              <w:t xml:space="preserve"> response</w:t>
            </w:r>
            <w:r w:rsidR="008E1C15" w:rsidRPr="00CC0CBF">
              <w:rPr>
                <w:rFonts w:cstheme="minorHAnsi"/>
                <w:sz w:val="16"/>
                <w:szCs w:val="16"/>
                <w:lang w:val="en-GB"/>
              </w:rPr>
              <w:t xml:space="preserve"> </w:t>
            </w:r>
            <w:r w:rsidRPr="00CC0CBF">
              <w:rPr>
                <w:rFonts w:cstheme="minorHAnsi"/>
                <w:sz w:val="16"/>
                <w:szCs w:val="16"/>
                <w:lang w:val="en-GB"/>
              </w:rPr>
              <w:t>, n (%)</w:t>
            </w:r>
            <w:r>
              <w:rPr>
                <w:rFonts w:cstheme="minorHAnsi"/>
                <w:sz w:val="16"/>
                <w:szCs w:val="16"/>
                <w:lang w:val="en-GB"/>
              </w:rPr>
              <w:t xml:space="preserve"> </w:t>
            </w:r>
          </w:p>
        </w:tc>
        <w:tc>
          <w:tcPr>
            <w:tcW w:w="1984" w:type="dxa"/>
            <w:tcBorders>
              <w:top w:val="nil"/>
              <w:left w:val="nil"/>
              <w:bottom w:val="nil"/>
              <w:right w:val="nil"/>
            </w:tcBorders>
            <w:shd w:val="clear" w:color="auto" w:fill="auto"/>
          </w:tcPr>
          <w:p w14:paraId="5086D4C5" w14:textId="0B30AE7D"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1/5 (20.0)</w:t>
            </w:r>
            <w:r w:rsidR="00D03E58">
              <w:rPr>
                <w:rFonts w:cstheme="minorHAnsi"/>
                <w:sz w:val="16"/>
                <w:szCs w:val="16"/>
                <w:lang w:val="en-GB"/>
              </w:rPr>
              <w:t xml:space="preserve"> </w:t>
            </w:r>
          </w:p>
        </w:tc>
        <w:tc>
          <w:tcPr>
            <w:tcW w:w="1984" w:type="dxa"/>
            <w:tcBorders>
              <w:top w:val="nil"/>
              <w:left w:val="nil"/>
              <w:bottom w:val="nil"/>
              <w:right w:val="nil"/>
            </w:tcBorders>
            <w:shd w:val="clear" w:color="auto" w:fill="auto"/>
          </w:tcPr>
          <w:p w14:paraId="5F9D5F35" w14:textId="66870CD4"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2/15 (13.3)</w:t>
            </w:r>
            <w:r w:rsidR="005B5F3E">
              <w:rPr>
                <w:rFonts w:cstheme="minorHAnsi"/>
                <w:sz w:val="16"/>
                <w:szCs w:val="16"/>
                <w:lang w:val="en-GB"/>
              </w:rPr>
              <w:t xml:space="preserve"> </w:t>
            </w:r>
          </w:p>
        </w:tc>
        <w:tc>
          <w:tcPr>
            <w:tcW w:w="1984" w:type="dxa"/>
            <w:tcBorders>
              <w:top w:val="nil"/>
              <w:left w:val="nil"/>
              <w:bottom w:val="nil"/>
              <w:right w:val="nil"/>
            </w:tcBorders>
            <w:shd w:val="clear" w:color="auto" w:fill="auto"/>
          </w:tcPr>
          <w:p w14:paraId="335A65B2" w14:textId="20C95601"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4/5 (80.0)</w:t>
            </w:r>
          </w:p>
        </w:tc>
        <w:tc>
          <w:tcPr>
            <w:tcW w:w="1985" w:type="dxa"/>
            <w:tcBorders>
              <w:top w:val="nil"/>
              <w:left w:val="nil"/>
              <w:bottom w:val="nil"/>
              <w:right w:val="nil"/>
            </w:tcBorders>
            <w:shd w:val="clear" w:color="auto" w:fill="auto"/>
          </w:tcPr>
          <w:p w14:paraId="2DFC37A8" w14:textId="4F7DA69E"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10/15 (66.7)</w:t>
            </w:r>
          </w:p>
        </w:tc>
      </w:tr>
      <w:tr w:rsidR="00D3299B" w:rsidRPr="009844B3" w14:paraId="6211AA29" w14:textId="77777777" w:rsidTr="00B27F6A">
        <w:trPr>
          <w:trHeight w:val="76"/>
        </w:trPr>
        <w:tc>
          <w:tcPr>
            <w:tcW w:w="6522" w:type="dxa"/>
            <w:tcBorders>
              <w:top w:val="nil"/>
              <w:bottom w:val="nil"/>
              <w:right w:val="nil"/>
            </w:tcBorders>
            <w:shd w:val="clear" w:color="auto" w:fill="auto"/>
          </w:tcPr>
          <w:p w14:paraId="70A231F0" w14:textId="77777777" w:rsidR="00E06BD6" w:rsidRPr="00CC0CBF" w:rsidRDefault="00E06BD6" w:rsidP="00E06BD6">
            <w:pPr>
              <w:pStyle w:val="Geenafstand"/>
              <w:rPr>
                <w:rFonts w:cstheme="minorHAnsi"/>
                <w:sz w:val="16"/>
                <w:szCs w:val="16"/>
                <w:lang w:val="en-GB"/>
              </w:rPr>
            </w:pPr>
            <w:r w:rsidRPr="00CC0CBF">
              <w:rPr>
                <w:rFonts w:cstheme="minorHAnsi"/>
                <w:sz w:val="16"/>
                <w:szCs w:val="16"/>
                <w:lang w:val="en-GB"/>
              </w:rPr>
              <w:t>PGA</w:t>
            </w:r>
          </w:p>
        </w:tc>
        <w:tc>
          <w:tcPr>
            <w:tcW w:w="1984" w:type="dxa"/>
            <w:tcBorders>
              <w:top w:val="nil"/>
              <w:left w:val="nil"/>
              <w:bottom w:val="nil"/>
              <w:right w:val="nil"/>
            </w:tcBorders>
            <w:shd w:val="clear" w:color="auto" w:fill="auto"/>
          </w:tcPr>
          <w:p w14:paraId="1962B987" w14:textId="77777777" w:rsidR="00E06BD6" w:rsidRPr="00CC0CBF" w:rsidRDefault="00E06BD6"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7B7434E6" w14:textId="77777777" w:rsidR="00E06BD6" w:rsidRPr="00CC0CBF" w:rsidRDefault="00E06BD6"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341E58FC" w14:textId="77777777" w:rsidR="00E06BD6" w:rsidRPr="00CC0CBF" w:rsidRDefault="00E06BD6" w:rsidP="00E06BD6">
            <w:pPr>
              <w:pStyle w:val="Geenafstand"/>
              <w:jc w:val="center"/>
              <w:rPr>
                <w:rFonts w:cstheme="minorHAnsi"/>
                <w:sz w:val="16"/>
                <w:szCs w:val="16"/>
                <w:lang w:val="en-GB"/>
              </w:rPr>
            </w:pPr>
          </w:p>
        </w:tc>
        <w:tc>
          <w:tcPr>
            <w:tcW w:w="1985" w:type="dxa"/>
            <w:tcBorders>
              <w:top w:val="nil"/>
              <w:left w:val="nil"/>
              <w:bottom w:val="nil"/>
              <w:right w:val="nil"/>
            </w:tcBorders>
            <w:shd w:val="clear" w:color="auto" w:fill="auto"/>
          </w:tcPr>
          <w:p w14:paraId="0B489816" w14:textId="77777777" w:rsidR="00E06BD6" w:rsidRPr="00CC0CBF" w:rsidRDefault="00E06BD6" w:rsidP="00E06BD6">
            <w:pPr>
              <w:pStyle w:val="Geenafstand"/>
              <w:jc w:val="center"/>
              <w:rPr>
                <w:rFonts w:cstheme="minorHAnsi"/>
                <w:sz w:val="16"/>
                <w:szCs w:val="16"/>
                <w:lang w:val="en-GB"/>
              </w:rPr>
            </w:pPr>
          </w:p>
        </w:tc>
      </w:tr>
      <w:tr w:rsidR="00D3299B" w:rsidRPr="009844B3" w14:paraId="3D46FDDD" w14:textId="77777777" w:rsidTr="00B27F6A">
        <w:trPr>
          <w:trHeight w:val="76"/>
        </w:trPr>
        <w:tc>
          <w:tcPr>
            <w:tcW w:w="6522" w:type="dxa"/>
            <w:tcBorders>
              <w:top w:val="nil"/>
              <w:bottom w:val="nil"/>
              <w:right w:val="nil"/>
            </w:tcBorders>
            <w:shd w:val="clear" w:color="auto" w:fill="auto"/>
          </w:tcPr>
          <w:p w14:paraId="2DDFD2AB" w14:textId="741A690B" w:rsidR="00E06BD6" w:rsidRPr="00CC0CBF" w:rsidRDefault="00E06BD6" w:rsidP="00E06BD6">
            <w:pPr>
              <w:pStyle w:val="Geenafstand"/>
              <w:ind w:firstLine="167"/>
              <w:rPr>
                <w:rFonts w:cstheme="minorHAnsi"/>
                <w:sz w:val="16"/>
                <w:szCs w:val="16"/>
                <w:lang w:val="en-GB"/>
              </w:rPr>
            </w:pPr>
            <w:r w:rsidRPr="00CC0CBF">
              <w:rPr>
                <w:rFonts w:cstheme="minorHAnsi"/>
                <w:sz w:val="16"/>
                <w:szCs w:val="16"/>
                <w:lang w:val="en-GB"/>
              </w:rPr>
              <w:t>Responders (‘clear’ or ‘almost clear’ and ≥2 points improvement), n (%)</w:t>
            </w:r>
            <w:r>
              <w:rPr>
                <w:rFonts w:cstheme="minorHAnsi"/>
                <w:sz w:val="16"/>
                <w:szCs w:val="16"/>
                <w:lang w:val="en-GB"/>
              </w:rPr>
              <w:t xml:space="preserve"> </w:t>
            </w:r>
          </w:p>
        </w:tc>
        <w:tc>
          <w:tcPr>
            <w:tcW w:w="1984" w:type="dxa"/>
            <w:tcBorders>
              <w:top w:val="nil"/>
              <w:left w:val="nil"/>
              <w:bottom w:val="nil"/>
              <w:right w:val="nil"/>
            </w:tcBorders>
            <w:shd w:val="clear" w:color="auto" w:fill="auto"/>
          </w:tcPr>
          <w:p w14:paraId="7EA1C5E8" w14:textId="3BD75BD4"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3/5 (60.0)</w:t>
            </w:r>
            <w:r w:rsidR="00513A10">
              <w:rPr>
                <w:rFonts w:cstheme="minorHAnsi"/>
                <w:sz w:val="16"/>
                <w:szCs w:val="16"/>
                <w:lang w:val="en-GB"/>
              </w:rPr>
              <w:t xml:space="preserve"> </w:t>
            </w:r>
          </w:p>
        </w:tc>
        <w:tc>
          <w:tcPr>
            <w:tcW w:w="1984" w:type="dxa"/>
            <w:tcBorders>
              <w:top w:val="nil"/>
              <w:left w:val="nil"/>
              <w:bottom w:val="nil"/>
              <w:right w:val="nil"/>
            </w:tcBorders>
            <w:shd w:val="clear" w:color="auto" w:fill="auto"/>
          </w:tcPr>
          <w:p w14:paraId="1F3242AE" w14:textId="4A88AD95"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11/15 (73.3)</w:t>
            </w:r>
          </w:p>
        </w:tc>
        <w:tc>
          <w:tcPr>
            <w:tcW w:w="1984" w:type="dxa"/>
            <w:tcBorders>
              <w:top w:val="nil"/>
              <w:left w:val="nil"/>
              <w:bottom w:val="nil"/>
              <w:right w:val="nil"/>
            </w:tcBorders>
            <w:shd w:val="clear" w:color="auto" w:fill="auto"/>
          </w:tcPr>
          <w:p w14:paraId="6634C82D" w14:textId="314D6E3C"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3/5 (60.0)</w:t>
            </w:r>
          </w:p>
        </w:tc>
        <w:tc>
          <w:tcPr>
            <w:tcW w:w="1985" w:type="dxa"/>
            <w:tcBorders>
              <w:top w:val="nil"/>
              <w:left w:val="nil"/>
              <w:bottom w:val="nil"/>
              <w:right w:val="nil"/>
            </w:tcBorders>
            <w:shd w:val="clear" w:color="auto" w:fill="auto"/>
          </w:tcPr>
          <w:p w14:paraId="11F064AE" w14:textId="2A3268C8"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11/15 (73.3)</w:t>
            </w:r>
          </w:p>
        </w:tc>
      </w:tr>
      <w:tr w:rsidR="00D3299B" w:rsidRPr="009844B3" w14:paraId="6256FD82" w14:textId="77777777" w:rsidTr="00B27F6A">
        <w:trPr>
          <w:trHeight w:val="159"/>
        </w:trPr>
        <w:tc>
          <w:tcPr>
            <w:tcW w:w="6522" w:type="dxa"/>
            <w:tcBorders>
              <w:top w:val="nil"/>
              <w:bottom w:val="nil"/>
              <w:right w:val="nil"/>
            </w:tcBorders>
            <w:shd w:val="clear" w:color="auto" w:fill="auto"/>
          </w:tcPr>
          <w:p w14:paraId="669DD350" w14:textId="77777777" w:rsidR="00E06BD6" w:rsidRPr="00CC0CBF" w:rsidRDefault="00E06BD6" w:rsidP="00E06BD6">
            <w:pPr>
              <w:pStyle w:val="Geenafstand"/>
              <w:rPr>
                <w:rFonts w:cstheme="minorHAnsi"/>
                <w:sz w:val="16"/>
                <w:szCs w:val="16"/>
                <w:lang w:val="en-GB"/>
              </w:rPr>
            </w:pPr>
            <w:r w:rsidRPr="00CC0CBF">
              <w:rPr>
                <w:rFonts w:cstheme="minorHAnsi"/>
                <w:sz w:val="16"/>
                <w:szCs w:val="16"/>
                <w:lang w:val="en-GB"/>
              </w:rPr>
              <w:t xml:space="preserve">Peak pruritus NRS </w:t>
            </w:r>
          </w:p>
        </w:tc>
        <w:tc>
          <w:tcPr>
            <w:tcW w:w="1984" w:type="dxa"/>
            <w:tcBorders>
              <w:top w:val="nil"/>
              <w:left w:val="nil"/>
              <w:bottom w:val="nil"/>
              <w:right w:val="nil"/>
            </w:tcBorders>
            <w:shd w:val="clear" w:color="auto" w:fill="auto"/>
          </w:tcPr>
          <w:p w14:paraId="4FC08F49" w14:textId="77777777" w:rsidR="00E06BD6" w:rsidRPr="00CC0CBF" w:rsidRDefault="00E06BD6"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2945BA97" w14:textId="77777777" w:rsidR="00E06BD6" w:rsidRPr="00CC0CBF" w:rsidRDefault="00E06BD6"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7313E8E0" w14:textId="77777777" w:rsidR="00E06BD6" w:rsidRPr="00CC0CBF" w:rsidRDefault="00E06BD6" w:rsidP="00E06BD6">
            <w:pPr>
              <w:pStyle w:val="Geenafstand"/>
              <w:jc w:val="center"/>
              <w:rPr>
                <w:rFonts w:cstheme="minorHAnsi"/>
                <w:sz w:val="16"/>
                <w:szCs w:val="16"/>
                <w:lang w:val="en-GB"/>
              </w:rPr>
            </w:pPr>
          </w:p>
        </w:tc>
        <w:tc>
          <w:tcPr>
            <w:tcW w:w="1985" w:type="dxa"/>
            <w:tcBorders>
              <w:top w:val="nil"/>
              <w:left w:val="nil"/>
              <w:bottom w:val="nil"/>
              <w:right w:val="nil"/>
            </w:tcBorders>
            <w:shd w:val="clear" w:color="auto" w:fill="auto"/>
          </w:tcPr>
          <w:p w14:paraId="5DD9D827" w14:textId="77777777" w:rsidR="00E06BD6" w:rsidRPr="00CC0CBF" w:rsidRDefault="00E06BD6" w:rsidP="00E06BD6">
            <w:pPr>
              <w:pStyle w:val="Geenafstand"/>
              <w:jc w:val="center"/>
              <w:rPr>
                <w:rFonts w:cstheme="minorHAnsi"/>
                <w:sz w:val="16"/>
                <w:szCs w:val="16"/>
                <w:lang w:val="en-GB"/>
              </w:rPr>
            </w:pPr>
          </w:p>
        </w:tc>
      </w:tr>
      <w:tr w:rsidR="00D3299B" w:rsidRPr="009844B3" w14:paraId="2412FE53" w14:textId="77777777" w:rsidTr="00B27F6A">
        <w:trPr>
          <w:trHeight w:val="76"/>
        </w:trPr>
        <w:tc>
          <w:tcPr>
            <w:tcW w:w="6522" w:type="dxa"/>
            <w:tcBorders>
              <w:top w:val="nil"/>
              <w:bottom w:val="nil"/>
              <w:right w:val="nil"/>
            </w:tcBorders>
            <w:shd w:val="clear" w:color="auto" w:fill="auto"/>
          </w:tcPr>
          <w:p w14:paraId="65B4CA27" w14:textId="1E04BC6E" w:rsidR="00E06BD6" w:rsidRPr="00CC0CBF" w:rsidRDefault="00E06BD6" w:rsidP="00E06BD6">
            <w:pPr>
              <w:pStyle w:val="Geenafstand"/>
              <w:ind w:firstLine="167"/>
              <w:rPr>
                <w:rFonts w:cstheme="minorHAnsi"/>
                <w:sz w:val="16"/>
                <w:szCs w:val="16"/>
                <w:lang w:val="en-GB"/>
              </w:rPr>
            </w:pPr>
            <w:r w:rsidRPr="00CC0CBF">
              <w:rPr>
                <w:rFonts w:cstheme="minorHAnsi"/>
                <w:sz w:val="16"/>
                <w:szCs w:val="16"/>
                <w:lang w:val="en-GB"/>
              </w:rPr>
              <w:t>≥4 points improvement from baseline, n (%)</w:t>
            </w:r>
            <w:r>
              <w:rPr>
                <w:rFonts w:cstheme="minorHAnsi"/>
                <w:sz w:val="16"/>
                <w:szCs w:val="16"/>
                <w:lang w:val="en-GB"/>
              </w:rPr>
              <w:t xml:space="preserve"> </w:t>
            </w:r>
          </w:p>
        </w:tc>
        <w:tc>
          <w:tcPr>
            <w:tcW w:w="1984" w:type="dxa"/>
            <w:tcBorders>
              <w:top w:val="nil"/>
              <w:left w:val="nil"/>
              <w:bottom w:val="nil"/>
              <w:right w:val="nil"/>
            </w:tcBorders>
            <w:shd w:val="clear" w:color="auto" w:fill="auto"/>
          </w:tcPr>
          <w:p w14:paraId="63BC27A3" w14:textId="05C3196C"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2/4 (50.0)</w:t>
            </w:r>
            <w:r w:rsidR="00D03E58">
              <w:rPr>
                <w:rFonts w:cstheme="minorHAnsi"/>
                <w:sz w:val="16"/>
                <w:szCs w:val="16"/>
                <w:lang w:val="en-GB"/>
              </w:rPr>
              <w:t xml:space="preserve"> </w:t>
            </w:r>
          </w:p>
        </w:tc>
        <w:tc>
          <w:tcPr>
            <w:tcW w:w="1984" w:type="dxa"/>
            <w:tcBorders>
              <w:top w:val="nil"/>
              <w:left w:val="nil"/>
              <w:bottom w:val="nil"/>
              <w:right w:val="nil"/>
            </w:tcBorders>
            <w:shd w:val="clear" w:color="auto" w:fill="auto"/>
          </w:tcPr>
          <w:p w14:paraId="44498084" w14:textId="1B4A828D"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4/9 (44.4)</w:t>
            </w:r>
          </w:p>
        </w:tc>
        <w:tc>
          <w:tcPr>
            <w:tcW w:w="1984" w:type="dxa"/>
            <w:tcBorders>
              <w:top w:val="nil"/>
              <w:left w:val="nil"/>
              <w:bottom w:val="nil"/>
              <w:right w:val="nil"/>
            </w:tcBorders>
            <w:shd w:val="clear" w:color="auto" w:fill="auto"/>
          </w:tcPr>
          <w:p w14:paraId="52D41BCC" w14:textId="7178C0FF"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2/4 (50.0)</w:t>
            </w:r>
          </w:p>
        </w:tc>
        <w:tc>
          <w:tcPr>
            <w:tcW w:w="1985" w:type="dxa"/>
            <w:tcBorders>
              <w:top w:val="nil"/>
              <w:left w:val="nil"/>
              <w:bottom w:val="nil"/>
              <w:right w:val="nil"/>
            </w:tcBorders>
            <w:shd w:val="clear" w:color="auto" w:fill="auto"/>
          </w:tcPr>
          <w:p w14:paraId="2E3B44C4" w14:textId="438ADC6E"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8/9 (88.9.0)</w:t>
            </w:r>
          </w:p>
        </w:tc>
      </w:tr>
      <w:tr w:rsidR="00D3299B" w:rsidRPr="009844B3" w14:paraId="6740CF66" w14:textId="77777777" w:rsidTr="00B27F6A">
        <w:trPr>
          <w:trHeight w:val="76"/>
        </w:trPr>
        <w:tc>
          <w:tcPr>
            <w:tcW w:w="6522" w:type="dxa"/>
            <w:tcBorders>
              <w:top w:val="nil"/>
              <w:bottom w:val="nil"/>
              <w:right w:val="nil"/>
            </w:tcBorders>
            <w:shd w:val="clear" w:color="auto" w:fill="auto"/>
          </w:tcPr>
          <w:p w14:paraId="05306C59" w14:textId="77777777" w:rsidR="00E06BD6" w:rsidRPr="00CC0CBF" w:rsidRDefault="00E06BD6" w:rsidP="00E06BD6">
            <w:pPr>
              <w:pStyle w:val="Geenafstand"/>
              <w:rPr>
                <w:rFonts w:cstheme="minorHAnsi"/>
                <w:sz w:val="16"/>
                <w:szCs w:val="16"/>
                <w:lang w:val="en-GB"/>
              </w:rPr>
            </w:pPr>
            <w:r w:rsidRPr="00CC0CBF">
              <w:rPr>
                <w:rFonts w:cstheme="minorHAnsi"/>
                <w:sz w:val="16"/>
                <w:szCs w:val="16"/>
                <w:lang w:val="en-GB"/>
              </w:rPr>
              <w:t>QOLHEQ</w:t>
            </w:r>
          </w:p>
        </w:tc>
        <w:tc>
          <w:tcPr>
            <w:tcW w:w="1984" w:type="dxa"/>
            <w:tcBorders>
              <w:top w:val="nil"/>
              <w:left w:val="nil"/>
              <w:bottom w:val="nil"/>
              <w:right w:val="nil"/>
            </w:tcBorders>
            <w:shd w:val="clear" w:color="auto" w:fill="auto"/>
          </w:tcPr>
          <w:p w14:paraId="2DB944E9" w14:textId="77777777" w:rsidR="00E06BD6" w:rsidRPr="00CC0CBF" w:rsidRDefault="00E06BD6"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3795696C" w14:textId="77777777" w:rsidR="00E06BD6" w:rsidRPr="00CC0CBF" w:rsidRDefault="00E06BD6"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79FA38B6" w14:textId="77777777" w:rsidR="00E06BD6" w:rsidRPr="00CC0CBF" w:rsidRDefault="00E06BD6" w:rsidP="00E06BD6">
            <w:pPr>
              <w:pStyle w:val="Geenafstand"/>
              <w:jc w:val="center"/>
              <w:rPr>
                <w:rFonts w:cstheme="minorHAnsi"/>
                <w:sz w:val="16"/>
                <w:szCs w:val="16"/>
                <w:lang w:val="en-GB"/>
              </w:rPr>
            </w:pPr>
          </w:p>
        </w:tc>
        <w:tc>
          <w:tcPr>
            <w:tcW w:w="1985" w:type="dxa"/>
            <w:tcBorders>
              <w:top w:val="nil"/>
              <w:left w:val="nil"/>
              <w:bottom w:val="nil"/>
              <w:right w:val="nil"/>
            </w:tcBorders>
            <w:shd w:val="clear" w:color="auto" w:fill="auto"/>
          </w:tcPr>
          <w:p w14:paraId="0F5E8E37" w14:textId="77777777" w:rsidR="00E06BD6" w:rsidRPr="00CC0CBF" w:rsidRDefault="00E06BD6" w:rsidP="00E06BD6">
            <w:pPr>
              <w:pStyle w:val="Geenafstand"/>
              <w:jc w:val="center"/>
              <w:rPr>
                <w:rFonts w:cstheme="minorHAnsi"/>
                <w:sz w:val="16"/>
                <w:szCs w:val="16"/>
                <w:lang w:val="en-GB"/>
              </w:rPr>
            </w:pPr>
          </w:p>
        </w:tc>
      </w:tr>
      <w:tr w:rsidR="00D3299B" w:rsidRPr="009844B3" w14:paraId="5ACE7F09" w14:textId="77777777" w:rsidTr="00B27F6A">
        <w:trPr>
          <w:trHeight w:val="77"/>
        </w:trPr>
        <w:tc>
          <w:tcPr>
            <w:tcW w:w="6522" w:type="dxa"/>
            <w:tcBorders>
              <w:top w:val="nil"/>
              <w:right w:val="nil"/>
            </w:tcBorders>
            <w:shd w:val="clear" w:color="auto" w:fill="auto"/>
          </w:tcPr>
          <w:p w14:paraId="5E0C76C3" w14:textId="0905BB96" w:rsidR="00E06BD6" w:rsidRPr="00CC0CBF" w:rsidRDefault="00E06BD6" w:rsidP="00E06BD6">
            <w:pPr>
              <w:pStyle w:val="Geenafstand"/>
              <w:ind w:firstLine="167"/>
              <w:rPr>
                <w:rFonts w:cstheme="minorHAnsi"/>
                <w:sz w:val="16"/>
                <w:szCs w:val="16"/>
                <w:lang w:val="en-GB"/>
              </w:rPr>
            </w:pPr>
            <w:r w:rsidRPr="00CC0CBF">
              <w:rPr>
                <w:rFonts w:cstheme="minorHAnsi"/>
                <w:sz w:val="16"/>
                <w:szCs w:val="16"/>
                <w:lang w:val="en-GB"/>
              </w:rPr>
              <w:t>Total: ≥22 points improvement from baseline, n (%)</w:t>
            </w:r>
            <w:r>
              <w:rPr>
                <w:rFonts w:cstheme="minorHAnsi"/>
                <w:sz w:val="16"/>
                <w:szCs w:val="16"/>
                <w:lang w:val="en-GB"/>
              </w:rPr>
              <w:t xml:space="preserve"> </w:t>
            </w:r>
          </w:p>
        </w:tc>
        <w:tc>
          <w:tcPr>
            <w:tcW w:w="1984" w:type="dxa"/>
            <w:tcBorders>
              <w:top w:val="nil"/>
              <w:left w:val="nil"/>
              <w:right w:val="nil"/>
            </w:tcBorders>
            <w:shd w:val="clear" w:color="auto" w:fill="auto"/>
          </w:tcPr>
          <w:p w14:paraId="1F35079C" w14:textId="03EEB9F8"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2/4 (50.0)</w:t>
            </w:r>
            <w:r w:rsidR="00D03E58">
              <w:rPr>
                <w:rFonts w:cstheme="minorHAnsi"/>
                <w:sz w:val="16"/>
                <w:szCs w:val="16"/>
                <w:lang w:val="en-GB"/>
              </w:rPr>
              <w:t xml:space="preserve"> </w:t>
            </w:r>
          </w:p>
        </w:tc>
        <w:tc>
          <w:tcPr>
            <w:tcW w:w="1984" w:type="dxa"/>
            <w:tcBorders>
              <w:top w:val="nil"/>
              <w:left w:val="nil"/>
              <w:right w:val="nil"/>
            </w:tcBorders>
            <w:shd w:val="clear" w:color="auto" w:fill="auto"/>
          </w:tcPr>
          <w:p w14:paraId="5071AD4F" w14:textId="41430EC9"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3/11 (27.3)</w:t>
            </w:r>
          </w:p>
        </w:tc>
        <w:tc>
          <w:tcPr>
            <w:tcW w:w="1984" w:type="dxa"/>
            <w:tcBorders>
              <w:top w:val="nil"/>
              <w:left w:val="nil"/>
              <w:right w:val="nil"/>
            </w:tcBorders>
            <w:shd w:val="clear" w:color="auto" w:fill="auto"/>
          </w:tcPr>
          <w:p w14:paraId="34128E09" w14:textId="3D47748C"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2/4 (50.0)</w:t>
            </w:r>
          </w:p>
        </w:tc>
        <w:tc>
          <w:tcPr>
            <w:tcW w:w="1985" w:type="dxa"/>
            <w:tcBorders>
              <w:top w:val="nil"/>
              <w:left w:val="nil"/>
              <w:right w:val="nil"/>
            </w:tcBorders>
            <w:shd w:val="clear" w:color="auto" w:fill="auto"/>
          </w:tcPr>
          <w:p w14:paraId="46DFBD0C" w14:textId="222B26B6" w:rsidR="00E06BD6" w:rsidRPr="00CC0CBF" w:rsidRDefault="00E06BD6" w:rsidP="00E06BD6">
            <w:pPr>
              <w:pStyle w:val="Geenafstand"/>
              <w:jc w:val="center"/>
              <w:rPr>
                <w:rFonts w:cstheme="minorHAnsi"/>
                <w:sz w:val="16"/>
                <w:szCs w:val="16"/>
                <w:lang w:val="en-GB"/>
              </w:rPr>
            </w:pPr>
            <w:r w:rsidRPr="00CC0CBF">
              <w:rPr>
                <w:rFonts w:cstheme="minorHAnsi"/>
                <w:sz w:val="16"/>
                <w:szCs w:val="16"/>
                <w:lang w:val="en-GB"/>
              </w:rPr>
              <w:t>8/11 (72.7)</w:t>
            </w:r>
          </w:p>
        </w:tc>
      </w:tr>
    </w:tbl>
    <w:p w14:paraId="11F7DF69" w14:textId="5C4EDA9D" w:rsidR="0030202D" w:rsidRPr="009844B3" w:rsidRDefault="0030202D" w:rsidP="0030202D">
      <w:pPr>
        <w:rPr>
          <w:b/>
          <w:bCs/>
          <w:lang w:val="en-GB"/>
        </w:rPr>
      </w:pPr>
      <w:r>
        <w:rPr>
          <w:b/>
          <w:bCs/>
          <w:lang w:val="en-GB"/>
        </w:rPr>
        <w:t xml:space="preserve">Table S5. </w:t>
      </w:r>
      <w:r w:rsidRPr="009844B3">
        <w:rPr>
          <w:b/>
          <w:bCs/>
          <w:lang w:val="en-GB"/>
        </w:rPr>
        <w:t>Sensitivity analysis for binary key outcomes</w:t>
      </w:r>
      <w:r>
        <w:rPr>
          <w:b/>
          <w:bCs/>
          <w:lang w:val="en-GB"/>
        </w:rPr>
        <w:t>: history of AD versus no history of AD</w:t>
      </w:r>
    </w:p>
    <w:p w14:paraId="47FF9376" w14:textId="17906851" w:rsidR="0030202D" w:rsidRPr="009844B3" w:rsidRDefault="0030202D" w:rsidP="0030202D">
      <w:pPr>
        <w:spacing w:line="360" w:lineRule="auto"/>
        <w:rPr>
          <w:lang w:val="en-GB"/>
        </w:rPr>
      </w:pPr>
      <w:r w:rsidRPr="009844B3">
        <w:rPr>
          <w:lang w:val="en-GB"/>
        </w:rPr>
        <w:t xml:space="preserve">Binary endpoints were analysed using the Chi-square or Likelihood-ratio test and missing values were imputed using the last observation carried forward (LOCF). Patients were considered as non-responder after withdrawal from the study due to ineffectiveness and after use of rescue treatment. Patients with &lt;4 points on baseline peak pruritus NRS were excluded from the ≥4 points improvement on peak pruritus NRS analysis. Patients with &lt;22 points on baseline total QOLHEQ scores were excluded from the ≥22 points improvement on total QOLHEQ analysis. </w:t>
      </w:r>
      <w:r w:rsidR="00526FB1" w:rsidRPr="00B27F6A">
        <w:rPr>
          <w:i/>
          <w:iCs/>
          <w:lang w:val="en-GB"/>
        </w:rPr>
        <w:t>AD</w:t>
      </w:r>
      <w:r w:rsidR="00B27F6A">
        <w:rPr>
          <w:lang w:val="en-GB"/>
        </w:rPr>
        <w:t>, atopic dermatitis</w:t>
      </w:r>
      <w:r w:rsidR="00526FB1">
        <w:rPr>
          <w:lang w:val="en-GB"/>
        </w:rPr>
        <w:t xml:space="preserve">; </w:t>
      </w:r>
      <w:r w:rsidR="00526FB1">
        <w:rPr>
          <w:i/>
          <w:iCs/>
          <w:lang w:val="en-GB"/>
        </w:rPr>
        <w:t xml:space="preserve">CI, </w:t>
      </w:r>
      <w:r w:rsidR="00526FB1" w:rsidRPr="00B120AC">
        <w:rPr>
          <w:lang w:val="en-GB"/>
        </w:rPr>
        <w:t>confidence interval</w:t>
      </w:r>
      <w:r w:rsidR="00526FB1">
        <w:rPr>
          <w:i/>
          <w:iCs/>
          <w:lang w:val="en-GB"/>
        </w:rPr>
        <w:t xml:space="preserve">; </w:t>
      </w:r>
      <w:r w:rsidRPr="009844B3">
        <w:rPr>
          <w:i/>
          <w:iCs/>
          <w:lang w:val="en-GB"/>
        </w:rPr>
        <w:t>HECSI</w:t>
      </w:r>
      <w:r w:rsidRPr="009844B3">
        <w:rPr>
          <w:lang w:val="en-GB"/>
        </w:rPr>
        <w:t xml:space="preserve">, Hand Eczema Severity Index; </w:t>
      </w:r>
      <w:r w:rsidRPr="009844B3">
        <w:rPr>
          <w:i/>
          <w:iCs/>
          <w:lang w:val="en-GB"/>
        </w:rPr>
        <w:t>LS</w:t>
      </w:r>
      <w:r w:rsidRPr="009844B3">
        <w:rPr>
          <w:lang w:val="en-GB"/>
        </w:rPr>
        <w:t xml:space="preserve">, least square; </w:t>
      </w:r>
      <w:r w:rsidRPr="009844B3">
        <w:rPr>
          <w:i/>
          <w:iCs/>
          <w:lang w:val="en-GB"/>
        </w:rPr>
        <w:t>n</w:t>
      </w:r>
      <w:r w:rsidRPr="009844B3">
        <w:rPr>
          <w:lang w:val="en-GB"/>
        </w:rPr>
        <w:t xml:space="preserve">, number of patients; </w:t>
      </w:r>
      <w:r w:rsidRPr="009844B3">
        <w:rPr>
          <w:i/>
          <w:iCs/>
          <w:lang w:val="en-GB"/>
        </w:rPr>
        <w:t>NRS</w:t>
      </w:r>
      <w:r w:rsidRPr="009844B3">
        <w:rPr>
          <w:lang w:val="en-GB"/>
        </w:rPr>
        <w:t xml:space="preserve">, Numerical Rating Scale; </w:t>
      </w:r>
      <w:r w:rsidRPr="009844B3">
        <w:rPr>
          <w:i/>
          <w:iCs/>
          <w:lang w:val="en-GB"/>
        </w:rPr>
        <w:t>PG</w:t>
      </w:r>
      <w:r w:rsidRPr="009844B3">
        <w:rPr>
          <w:lang w:val="en-GB"/>
        </w:rPr>
        <w:t xml:space="preserve">, photographic guide; </w:t>
      </w:r>
      <w:r w:rsidRPr="009844B3">
        <w:rPr>
          <w:i/>
          <w:iCs/>
          <w:lang w:val="en-GB"/>
        </w:rPr>
        <w:t>PGA</w:t>
      </w:r>
      <w:r w:rsidRPr="009844B3">
        <w:rPr>
          <w:lang w:val="en-GB"/>
        </w:rPr>
        <w:t xml:space="preserve">, Physician Global Assessment; </w:t>
      </w:r>
      <w:r w:rsidRPr="009844B3">
        <w:rPr>
          <w:i/>
          <w:iCs/>
          <w:lang w:val="en-GB"/>
        </w:rPr>
        <w:t>QOLHEQ</w:t>
      </w:r>
      <w:r w:rsidRPr="009844B3">
        <w:rPr>
          <w:lang w:val="en-GB"/>
        </w:rPr>
        <w:t>, Quality of Life in Hand Eczema Questionnaire.</w:t>
      </w:r>
    </w:p>
    <w:p w14:paraId="3A557353" w14:textId="77777777" w:rsidR="0030202D" w:rsidRDefault="0030202D">
      <w:pPr>
        <w:rPr>
          <w:lang w:val="en-GB"/>
        </w:rPr>
      </w:pPr>
    </w:p>
    <w:p w14:paraId="1D031AC9" w14:textId="77777777" w:rsidR="0030202D" w:rsidRDefault="0030202D">
      <w:pPr>
        <w:rPr>
          <w:lang w:val="en-GB"/>
        </w:rPr>
      </w:pPr>
    </w:p>
    <w:p w14:paraId="4FF3C5D9" w14:textId="77777777" w:rsidR="0030202D" w:rsidRDefault="0030202D">
      <w:pPr>
        <w:rPr>
          <w:lang w:val="en-GB"/>
        </w:rPr>
      </w:pPr>
    </w:p>
    <w:p w14:paraId="6F3E98BC" w14:textId="77777777" w:rsidR="0030202D" w:rsidRDefault="0030202D">
      <w:pPr>
        <w:rPr>
          <w:lang w:val="en-GB"/>
        </w:rPr>
      </w:pPr>
    </w:p>
    <w:p w14:paraId="07C464AC" w14:textId="77777777" w:rsidR="0030202D" w:rsidRDefault="0030202D">
      <w:pPr>
        <w:rPr>
          <w:lang w:val="en-GB"/>
        </w:rPr>
      </w:pPr>
    </w:p>
    <w:p w14:paraId="62B7B610" w14:textId="0537F768" w:rsidR="0030202D" w:rsidRDefault="0030202D">
      <w:pPr>
        <w:rPr>
          <w:lang w:val="en-GB"/>
        </w:rPr>
      </w:pPr>
    </w:p>
    <w:p w14:paraId="4F1AF306" w14:textId="77777777" w:rsidR="00D34391" w:rsidRDefault="00D34391">
      <w:pPr>
        <w:rPr>
          <w:lang w:val="en-GB"/>
        </w:rPr>
      </w:pPr>
    </w:p>
    <w:p w14:paraId="20F8FD97" w14:textId="77777777" w:rsidR="0030202D" w:rsidRDefault="0030202D">
      <w:pPr>
        <w:rPr>
          <w:lang w:val="en-GB"/>
        </w:rPr>
      </w:pPr>
    </w:p>
    <w:p w14:paraId="33B39DBE" w14:textId="2D1232E5" w:rsidR="0030202D" w:rsidRDefault="0031108F">
      <w:pPr>
        <w:rPr>
          <w:lang w:val="en-GB"/>
        </w:rPr>
      </w:pPr>
      <w:r>
        <w:rPr>
          <w:b/>
          <w:bCs/>
          <w:lang w:val="en-GB"/>
        </w:rPr>
        <w:t xml:space="preserve">Table S6. </w:t>
      </w:r>
      <w:r w:rsidRPr="009844B3">
        <w:rPr>
          <w:b/>
          <w:bCs/>
          <w:lang w:val="en-GB"/>
        </w:rPr>
        <w:t>Sensitivity analysis for binary key outcomes</w:t>
      </w:r>
      <w:r>
        <w:rPr>
          <w:b/>
          <w:bCs/>
          <w:lang w:val="en-GB"/>
        </w:rPr>
        <w:t>: dupilumab versus placebo in patients without history of AD</w:t>
      </w:r>
    </w:p>
    <w:p w14:paraId="3AAA34F0" w14:textId="1047C9B7" w:rsidR="0030202D" w:rsidRPr="009844B3" w:rsidRDefault="0030202D" w:rsidP="0030202D">
      <w:pPr>
        <w:rPr>
          <w:b/>
          <w:bCs/>
          <w:lang w:val="en-GB"/>
        </w:rPr>
      </w:pPr>
    </w:p>
    <w:tbl>
      <w:tblPr>
        <w:tblStyle w:val="Tabelraster"/>
        <w:tblpPr w:leftFromText="141" w:rightFromText="141" w:vertAnchor="page" w:horzAnchor="margin" w:tblpY="1809"/>
        <w:tblW w:w="14459" w:type="dxa"/>
        <w:tblBorders>
          <w:left w:val="none" w:sz="0" w:space="0" w:color="auto"/>
          <w:right w:val="none" w:sz="0" w:space="0" w:color="auto"/>
        </w:tblBorders>
        <w:tblLayout w:type="fixed"/>
        <w:tblLook w:val="04A0" w:firstRow="1" w:lastRow="0" w:firstColumn="1" w:lastColumn="0" w:noHBand="0" w:noVBand="1"/>
      </w:tblPr>
      <w:tblGrid>
        <w:gridCol w:w="6522"/>
        <w:gridCol w:w="1984"/>
        <w:gridCol w:w="1984"/>
        <w:gridCol w:w="1984"/>
        <w:gridCol w:w="1985"/>
      </w:tblGrid>
      <w:tr w:rsidR="00C678CC" w:rsidRPr="009844B3" w14:paraId="6CF10807" w14:textId="77777777" w:rsidTr="00B27F6A">
        <w:trPr>
          <w:trHeight w:val="138"/>
        </w:trPr>
        <w:tc>
          <w:tcPr>
            <w:tcW w:w="6522" w:type="dxa"/>
            <w:vMerge w:val="restart"/>
            <w:tcBorders>
              <w:bottom w:val="nil"/>
              <w:right w:val="nil"/>
            </w:tcBorders>
            <w:shd w:val="clear" w:color="auto" w:fill="auto"/>
          </w:tcPr>
          <w:p w14:paraId="2EBDAD63" w14:textId="77777777" w:rsidR="00C678CC" w:rsidRPr="009844B3" w:rsidRDefault="00C678CC" w:rsidP="00E06BD6">
            <w:pPr>
              <w:pStyle w:val="Geenafstand"/>
              <w:rPr>
                <w:rFonts w:cstheme="minorHAnsi"/>
                <w:b/>
                <w:sz w:val="16"/>
                <w:szCs w:val="16"/>
                <w:lang w:val="en-GB"/>
              </w:rPr>
            </w:pPr>
            <w:r w:rsidRPr="009844B3">
              <w:rPr>
                <w:rFonts w:cstheme="minorHAnsi"/>
                <w:b/>
                <w:sz w:val="16"/>
                <w:szCs w:val="16"/>
                <w:lang w:val="en-GB"/>
              </w:rPr>
              <w:t>Outcomes</w:t>
            </w:r>
          </w:p>
        </w:tc>
        <w:tc>
          <w:tcPr>
            <w:tcW w:w="3968" w:type="dxa"/>
            <w:gridSpan w:val="2"/>
            <w:tcBorders>
              <w:left w:val="nil"/>
              <w:bottom w:val="nil"/>
              <w:right w:val="nil"/>
            </w:tcBorders>
            <w:shd w:val="clear" w:color="auto" w:fill="auto"/>
          </w:tcPr>
          <w:p w14:paraId="3DB16C68" w14:textId="77777777" w:rsidR="00C678CC" w:rsidRPr="009844B3" w:rsidRDefault="00C678CC" w:rsidP="00E06BD6">
            <w:pPr>
              <w:pStyle w:val="Geenafstand"/>
              <w:jc w:val="center"/>
              <w:rPr>
                <w:rFonts w:cstheme="minorHAnsi"/>
                <w:b/>
                <w:bCs/>
                <w:sz w:val="16"/>
                <w:szCs w:val="16"/>
                <w:lang w:val="en-GB"/>
              </w:rPr>
            </w:pPr>
            <w:r w:rsidRPr="009844B3">
              <w:rPr>
                <w:rFonts w:cstheme="minorHAnsi"/>
                <w:b/>
                <w:bCs/>
                <w:sz w:val="16"/>
                <w:szCs w:val="16"/>
                <w:lang w:val="en-GB"/>
              </w:rPr>
              <w:t>Week 4</w:t>
            </w:r>
          </w:p>
        </w:tc>
        <w:tc>
          <w:tcPr>
            <w:tcW w:w="3969" w:type="dxa"/>
            <w:gridSpan w:val="2"/>
            <w:tcBorders>
              <w:left w:val="nil"/>
              <w:bottom w:val="nil"/>
              <w:right w:val="nil"/>
            </w:tcBorders>
            <w:shd w:val="clear" w:color="auto" w:fill="auto"/>
          </w:tcPr>
          <w:p w14:paraId="2DAC480E" w14:textId="77777777" w:rsidR="00C678CC" w:rsidRPr="009844B3" w:rsidRDefault="00C678CC" w:rsidP="00E06BD6">
            <w:pPr>
              <w:pStyle w:val="Geenafstand"/>
              <w:jc w:val="center"/>
              <w:rPr>
                <w:rFonts w:cstheme="minorHAnsi"/>
                <w:b/>
                <w:bCs/>
                <w:sz w:val="16"/>
                <w:szCs w:val="16"/>
                <w:lang w:val="en-GB"/>
              </w:rPr>
            </w:pPr>
            <w:r w:rsidRPr="009844B3">
              <w:rPr>
                <w:rFonts w:cstheme="minorHAnsi"/>
                <w:b/>
                <w:bCs/>
                <w:sz w:val="16"/>
                <w:szCs w:val="16"/>
                <w:lang w:val="en-GB"/>
              </w:rPr>
              <w:t>Week 16</w:t>
            </w:r>
          </w:p>
        </w:tc>
      </w:tr>
      <w:tr w:rsidR="00C678CC" w:rsidRPr="009844B3" w14:paraId="354E83D3" w14:textId="77777777" w:rsidTr="00B27F6A">
        <w:trPr>
          <w:trHeight w:val="56"/>
        </w:trPr>
        <w:tc>
          <w:tcPr>
            <w:tcW w:w="6522" w:type="dxa"/>
            <w:vMerge/>
            <w:tcBorders>
              <w:top w:val="nil"/>
              <w:bottom w:val="single" w:sz="4" w:space="0" w:color="auto"/>
              <w:right w:val="nil"/>
            </w:tcBorders>
            <w:shd w:val="clear" w:color="auto" w:fill="auto"/>
          </w:tcPr>
          <w:p w14:paraId="75CDD62C" w14:textId="77777777" w:rsidR="00C678CC" w:rsidRPr="009844B3" w:rsidRDefault="00C678CC" w:rsidP="00E06BD6">
            <w:pPr>
              <w:pStyle w:val="Geenafstand"/>
              <w:rPr>
                <w:rFonts w:cstheme="minorHAnsi"/>
                <w:b/>
                <w:sz w:val="16"/>
                <w:szCs w:val="16"/>
                <w:lang w:val="en-GB"/>
              </w:rPr>
            </w:pPr>
          </w:p>
        </w:tc>
        <w:tc>
          <w:tcPr>
            <w:tcW w:w="1984" w:type="dxa"/>
            <w:tcBorders>
              <w:top w:val="nil"/>
              <w:left w:val="nil"/>
              <w:bottom w:val="single" w:sz="4" w:space="0" w:color="auto"/>
              <w:right w:val="nil"/>
            </w:tcBorders>
            <w:shd w:val="clear" w:color="auto" w:fill="auto"/>
          </w:tcPr>
          <w:p w14:paraId="73AD7F21" w14:textId="558E004A" w:rsidR="00C678CC" w:rsidRDefault="00C678CC" w:rsidP="00E06BD6">
            <w:pPr>
              <w:pStyle w:val="Geenafstand"/>
              <w:jc w:val="center"/>
              <w:rPr>
                <w:rFonts w:cstheme="minorHAnsi"/>
                <w:b/>
                <w:bCs/>
                <w:sz w:val="16"/>
                <w:szCs w:val="16"/>
                <w:lang w:val="en-GB"/>
              </w:rPr>
            </w:pPr>
            <w:r>
              <w:rPr>
                <w:rFonts w:cstheme="minorHAnsi"/>
                <w:b/>
                <w:bCs/>
                <w:sz w:val="16"/>
                <w:szCs w:val="16"/>
                <w:lang w:val="en-GB"/>
              </w:rPr>
              <w:t>Dupilumab</w:t>
            </w:r>
          </w:p>
          <w:p w14:paraId="749E49E5" w14:textId="0078C8BE" w:rsidR="00C678CC" w:rsidRPr="009844B3" w:rsidRDefault="00C678CC" w:rsidP="00E06BD6">
            <w:pPr>
              <w:pStyle w:val="Geenafstand"/>
              <w:jc w:val="center"/>
              <w:rPr>
                <w:rFonts w:cstheme="minorHAnsi"/>
                <w:b/>
                <w:bCs/>
                <w:sz w:val="16"/>
                <w:szCs w:val="16"/>
                <w:lang w:val="en-GB"/>
              </w:rPr>
            </w:pPr>
            <w:r>
              <w:rPr>
                <w:rFonts w:cstheme="minorHAnsi"/>
                <w:b/>
                <w:bCs/>
                <w:sz w:val="16"/>
                <w:szCs w:val="16"/>
                <w:lang w:val="en-GB"/>
              </w:rPr>
              <w:t>N = 15</w:t>
            </w:r>
          </w:p>
        </w:tc>
        <w:tc>
          <w:tcPr>
            <w:tcW w:w="1984" w:type="dxa"/>
            <w:tcBorders>
              <w:top w:val="nil"/>
              <w:left w:val="nil"/>
              <w:bottom w:val="single" w:sz="4" w:space="0" w:color="auto"/>
              <w:right w:val="nil"/>
            </w:tcBorders>
            <w:shd w:val="clear" w:color="auto" w:fill="auto"/>
          </w:tcPr>
          <w:p w14:paraId="50311A40" w14:textId="1D9DEF32" w:rsidR="00C678CC" w:rsidRDefault="00C678CC" w:rsidP="00E06BD6">
            <w:pPr>
              <w:pStyle w:val="Geenafstand"/>
              <w:jc w:val="center"/>
              <w:rPr>
                <w:rFonts w:cstheme="minorHAnsi"/>
                <w:b/>
                <w:bCs/>
                <w:sz w:val="16"/>
                <w:szCs w:val="16"/>
                <w:lang w:val="en-GB"/>
              </w:rPr>
            </w:pPr>
            <w:r>
              <w:rPr>
                <w:rFonts w:cstheme="minorHAnsi"/>
                <w:b/>
                <w:bCs/>
                <w:sz w:val="16"/>
                <w:szCs w:val="16"/>
                <w:lang w:val="en-GB"/>
              </w:rPr>
              <w:t>Placebo</w:t>
            </w:r>
          </w:p>
          <w:p w14:paraId="7785D664" w14:textId="655FDB47" w:rsidR="00C678CC" w:rsidRPr="009844B3" w:rsidRDefault="00C678CC" w:rsidP="00E06BD6">
            <w:pPr>
              <w:pStyle w:val="Geenafstand"/>
              <w:jc w:val="center"/>
              <w:rPr>
                <w:rFonts w:cstheme="minorHAnsi"/>
                <w:b/>
                <w:bCs/>
                <w:sz w:val="16"/>
                <w:szCs w:val="16"/>
                <w:lang w:val="en-GB"/>
              </w:rPr>
            </w:pPr>
            <w:r>
              <w:rPr>
                <w:rFonts w:cstheme="minorHAnsi"/>
                <w:b/>
                <w:bCs/>
                <w:sz w:val="16"/>
                <w:szCs w:val="16"/>
                <w:lang w:val="en-GB"/>
              </w:rPr>
              <w:t>N = 9</w:t>
            </w:r>
          </w:p>
        </w:tc>
        <w:tc>
          <w:tcPr>
            <w:tcW w:w="1984" w:type="dxa"/>
            <w:tcBorders>
              <w:top w:val="nil"/>
              <w:left w:val="nil"/>
              <w:bottom w:val="single" w:sz="4" w:space="0" w:color="auto"/>
              <w:right w:val="nil"/>
            </w:tcBorders>
            <w:shd w:val="clear" w:color="auto" w:fill="auto"/>
          </w:tcPr>
          <w:p w14:paraId="5EE67960" w14:textId="4D380A9A" w:rsidR="00C678CC" w:rsidRDefault="00C678CC" w:rsidP="00E06BD6">
            <w:pPr>
              <w:pStyle w:val="Geenafstand"/>
              <w:jc w:val="center"/>
              <w:rPr>
                <w:rFonts w:cstheme="minorHAnsi"/>
                <w:b/>
                <w:bCs/>
                <w:sz w:val="16"/>
                <w:szCs w:val="16"/>
                <w:lang w:val="en-GB"/>
              </w:rPr>
            </w:pPr>
            <w:r>
              <w:rPr>
                <w:rFonts w:cstheme="minorHAnsi"/>
                <w:b/>
                <w:bCs/>
                <w:sz w:val="16"/>
                <w:szCs w:val="16"/>
                <w:lang w:val="en-GB"/>
              </w:rPr>
              <w:t>Dupilumab</w:t>
            </w:r>
          </w:p>
          <w:p w14:paraId="6B90531E" w14:textId="3852A17B" w:rsidR="00C678CC" w:rsidRPr="009844B3" w:rsidRDefault="00C678CC" w:rsidP="00E06BD6">
            <w:pPr>
              <w:pStyle w:val="Geenafstand"/>
              <w:jc w:val="center"/>
              <w:rPr>
                <w:rFonts w:cstheme="minorHAnsi"/>
                <w:b/>
                <w:bCs/>
                <w:sz w:val="16"/>
                <w:szCs w:val="16"/>
                <w:lang w:val="en-GB"/>
              </w:rPr>
            </w:pPr>
            <w:r>
              <w:rPr>
                <w:rFonts w:cstheme="minorHAnsi"/>
                <w:b/>
                <w:bCs/>
                <w:sz w:val="16"/>
                <w:szCs w:val="16"/>
                <w:lang w:val="en-GB"/>
              </w:rPr>
              <w:t>N = 15</w:t>
            </w:r>
          </w:p>
        </w:tc>
        <w:tc>
          <w:tcPr>
            <w:tcW w:w="1985" w:type="dxa"/>
            <w:tcBorders>
              <w:top w:val="nil"/>
              <w:left w:val="nil"/>
              <w:bottom w:val="single" w:sz="4" w:space="0" w:color="auto"/>
              <w:right w:val="nil"/>
            </w:tcBorders>
            <w:shd w:val="clear" w:color="auto" w:fill="auto"/>
          </w:tcPr>
          <w:p w14:paraId="15857924" w14:textId="010F103F" w:rsidR="00C678CC" w:rsidRDefault="00C678CC" w:rsidP="00E06BD6">
            <w:pPr>
              <w:pStyle w:val="Geenafstand"/>
              <w:jc w:val="center"/>
              <w:rPr>
                <w:rFonts w:cstheme="minorHAnsi"/>
                <w:b/>
                <w:bCs/>
                <w:sz w:val="16"/>
                <w:szCs w:val="16"/>
                <w:lang w:val="en-GB"/>
              </w:rPr>
            </w:pPr>
            <w:r>
              <w:rPr>
                <w:rFonts w:cstheme="minorHAnsi"/>
                <w:b/>
                <w:bCs/>
                <w:sz w:val="16"/>
                <w:szCs w:val="16"/>
                <w:lang w:val="en-GB"/>
              </w:rPr>
              <w:t>Placebo</w:t>
            </w:r>
          </w:p>
          <w:p w14:paraId="1AD19D56" w14:textId="3628148F" w:rsidR="00C678CC" w:rsidRPr="009844B3" w:rsidRDefault="00C678CC" w:rsidP="00E06BD6">
            <w:pPr>
              <w:pStyle w:val="Geenafstand"/>
              <w:jc w:val="center"/>
              <w:rPr>
                <w:rFonts w:cstheme="minorHAnsi"/>
                <w:b/>
                <w:bCs/>
                <w:sz w:val="16"/>
                <w:szCs w:val="16"/>
                <w:lang w:val="en-GB"/>
              </w:rPr>
            </w:pPr>
            <w:r>
              <w:rPr>
                <w:rFonts w:cstheme="minorHAnsi"/>
                <w:b/>
                <w:bCs/>
                <w:sz w:val="16"/>
                <w:szCs w:val="16"/>
                <w:lang w:val="en-GB"/>
              </w:rPr>
              <w:t>N = 9</w:t>
            </w:r>
          </w:p>
        </w:tc>
      </w:tr>
      <w:tr w:rsidR="00C678CC" w:rsidRPr="002A61EE" w14:paraId="7460C878" w14:textId="77777777" w:rsidTr="00B27F6A">
        <w:trPr>
          <w:trHeight w:val="76"/>
        </w:trPr>
        <w:tc>
          <w:tcPr>
            <w:tcW w:w="6522" w:type="dxa"/>
            <w:tcBorders>
              <w:bottom w:val="nil"/>
              <w:right w:val="nil"/>
            </w:tcBorders>
            <w:shd w:val="clear" w:color="auto" w:fill="auto"/>
          </w:tcPr>
          <w:p w14:paraId="2023F651" w14:textId="77777777" w:rsidR="00C678CC" w:rsidRPr="002A61EE" w:rsidRDefault="00C678CC" w:rsidP="00E06BD6">
            <w:pPr>
              <w:pStyle w:val="Geenafstand"/>
              <w:rPr>
                <w:rFonts w:cstheme="minorHAnsi"/>
                <w:sz w:val="16"/>
                <w:szCs w:val="16"/>
                <w:lang w:val="en-GB"/>
              </w:rPr>
            </w:pPr>
            <w:r w:rsidRPr="002A61EE">
              <w:rPr>
                <w:rFonts w:cstheme="minorHAnsi"/>
                <w:sz w:val="16"/>
                <w:szCs w:val="16"/>
                <w:lang w:val="en-GB"/>
              </w:rPr>
              <w:t>HECSI</w:t>
            </w:r>
          </w:p>
        </w:tc>
        <w:tc>
          <w:tcPr>
            <w:tcW w:w="1984" w:type="dxa"/>
            <w:tcBorders>
              <w:left w:val="nil"/>
              <w:bottom w:val="nil"/>
              <w:right w:val="nil"/>
            </w:tcBorders>
            <w:shd w:val="clear" w:color="auto" w:fill="auto"/>
          </w:tcPr>
          <w:p w14:paraId="1EAD51E7" w14:textId="77777777" w:rsidR="00C678CC" w:rsidRPr="002A61EE" w:rsidRDefault="00C678CC" w:rsidP="00E06BD6">
            <w:pPr>
              <w:pStyle w:val="Geenafstand"/>
              <w:jc w:val="center"/>
              <w:rPr>
                <w:rFonts w:cstheme="minorHAnsi"/>
                <w:sz w:val="16"/>
                <w:szCs w:val="16"/>
                <w:lang w:val="en-GB"/>
              </w:rPr>
            </w:pPr>
          </w:p>
        </w:tc>
        <w:tc>
          <w:tcPr>
            <w:tcW w:w="1984" w:type="dxa"/>
            <w:tcBorders>
              <w:left w:val="nil"/>
              <w:bottom w:val="nil"/>
              <w:right w:val="nil"/>
            </w:tcBorders>
            <w:shd w:val="clear" w:color="auto" w:fill="auto"/>
          </w:tcPr>
          <w:p w14:paraId="7A2BC18A" w14:textId="77777777" w:rsidR="00C678CC" w:rsidRPr="002A61EE" w:rsidRDefault="00C678CC" w:rsidP="00E06BD6">
            <w:pPr>
              <w:pStyle w:val="Geenafstand"/>
              <w:jc w:val="center"/>
              <w:rPr>
                <w:rFonts w:cstheme="minorHAnsi"/>
                <w:sz w:val="16"/>
                <w:szCs w:val="16"/>
                <w:lang w:val="en-GB"/>
              </w:rPr>
            </w:pPr>
          </w:p>
        </w:tc>
        <w:tc>
          <w:tcPr>
            <w:tcW w:w="1984" w:type="dxa"/>
            <w:tcBorders>
              <w:left w:val="nil"/>
              <w:bottom w:val="nil"/>
              <w:right w:val="nil"/>
            </w:tcBorders>
            <w:shd w:val="clear" w:color="auto" w:fill="auto"/>
          </w:tcPr>
          <w:p w14:paraId="2BA5FA96" w14:textId="77777777" w:rsidR="00C678CC" w:rsidRPr="002A61EE" w:rsidRDefault="00C678CC" w:rsidP="00E06BD6">
            <w:pPr>
              <w:pStyle w:val="Geenafstand"/>
              <w:jc w:val="center"/>
              <w:rPr>
                <w:rFonts w:cstheme="minorHAnsi"/>
                <w:sz w:val="16"/>
                <w:szCs w:val="16"/>
                <w:lang w:val="en-GB"/>
              </w:rPr>
            </w:pPr>
          </w:p>
        </w:tc>
        <w:tc>
          <w:tcPr>
            <w:tcW w:w="1985" w:type="dxa"/>
            <w:tcBorders>
              <w:left w:val="nil"/>
              <w:bottom w:val="nil"/>
              <w:right w:val="nil"/>
            </w:tcBorders>
            <w:shd w:val="clear" w:color="auto" w:fill="auto"/>
          </w:tcPr>
          <w:p w14:paraId="198B042B" w14:textId="77777777" w:rsidR="00C678CC" w:rsidRPr="002A61EE" w:rsidRDefault="00C678CC" w:rsidP="00E06BD6">
            <w:pPr>
              <w:pStyle w:val="Geenafstand"/>
              <w:jc w:val="center"/>
              <w:rPr>
                <w:rFonts w:cstheme="minorHAnsi"/>
                <w:sz w:val="16"/>
                <w:szCs w:val="16"/>
                <w:lang w:val="en-GB"/>
              </w:rPr>
            </w:pPr>
          </w:p>
        </w:tc>
      </w:tr>
      <w:tr w:rsidR="00C678CC" w:rsidRPr="002A61EE" w14:paraId="1E1D07C6" w14:textId="77777777" w:rsidTr="00B27F6A">
        <w:trPr>
          <w:trHeight w:val="76"/>
        </w:trPr>
        <w:tc>
          <w:tcPr>
            <w:tcW w:w="6522" w:type="dxa"/>
            <w:tcBorders>
              <w:top w:val="nil"/>
              <w:bottom w:val="nil"/>
              <w:right w:val="nil"/>
            </w:tcBorders>
            <w:shd w:val="clear" w:color="auto" w:fill="auto"/>
          </w:tcPr>
          <w:p w14:paraId="3FF786CD" w14:textId="36AF261F" w:rsidR="00C678CC" w:rsidRPr="002A61EE" w:rsidRDefault="00C678CC" w:rsidP="00E06BD6">
            <w:pPr>
              <w:pStyle w:val="Geenafstand"/>
              <w:ind w:firstLine="167"/>
              <w:rPr>
                <w:rFonts w:cstheme="minorHAnsi"/>
                <w:sz w:val="16"/>
                <w:szCs w:val="16"/>
                <w:lang w:val="en-GB"/>
              </w:rPr>
            </w:pPr>
            <w:r w:rsidRPr="002A61EE">
              <w:rPr>
                <w:rFonts w:cstheme="minorHAnsi"/>
                <w:sz w:val="16"/>
                <w:szCs w:val="16"/>
                <w:lang w:val="en-GB"/>
              </w:rPr>
              <w:t xml:space="preserve">HECSI-50 </w:t>
            </w:r>
            <w:r w:rsidR="008E1C15">
              <w:rPr>
                <w:rFonts w:cstheme="minorHAnsi"/>
                <w:sz w:val="16"/>
                <w:szCs w:val="16"/>
                <w:lang w:val="en-GB"/>
              </w:rPr>
              <w:t>response</w:t>
            </w:r>
            <w:r w:rsidR="008E1C15" w:rsidRPr="002A61EE" w:rsidDel="008E1C15">
              <w:rPr>
                <w:rFonts w:cstheme="minorHAnsi"/>
                <w:sz w:val="16"/>
                <w:szCs w:val="16"/>
                <w:lang w:val="en-GB"/>
              </w:rPr>
              <w:t xml:space="preserve"> </w:t>
            </w:r>
            <w:r w:rsidRPr="002A61EE">
              <w:rPr>
                <w:rFonts w:cstheme="minorHAnsi"/>
                <w:sz w:val="16"/>
                <w:szCs w:val="16"/>
                <w:lang w:val="en-GB"/>
              </w:rPr>
              <w:t>, n (%)</w:t>
            </w:r>
            <w:r w:rsidR="00E06BD6" w:rsidRPr="002A61EE">
              <w:rPr>
                <w:rFonts w:cstheme="minorHAnsi"/>
                <w:sz w:val="16"/>
                <w:szCs w:val="16"/>
                <w:lang w:val="en-GB"/>
              </w:rPr>
              <w:t xml:space="preserve"> </w:t>
            </w:r>
          </w:p>
        </w:tc>
        <w:tc>
          <w:tcPr>
            <w:tcW w:w="1984" w:type="dxa"/>
            <w:tcBorders>
              <w:top w:val="nil"/>
              <w:left w:val="nil"/>
              <w:bottom w:val="nil"/>
              <w:right w:val="nil"/>
            </w:tcBorders>
            <w:shd w:val="clear" w:color="auto" w:fill="auto"/>
          </w:tcPr>
          <w:p w14:paraId="15FB2CD5" w14:textId="32A60535"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12/15 (80.0)</w:t>
            </w:r>
            <w:r w:rsidR="005F17D1">
              <w:rPr>
                <w:rFonts w:cstheme="minorHAnsi"/>
                <w:sz w:val="16"/>
                <w:szCs w:val="16"/>
                <w:lang w:val="en-GB"/>
              </w:rPr>
              <w:t xml:space="preserve"> </w:t>
            </w:r>
          </w:p>
        </w:tc>
        <w:tc>
          <w:tcPr>
            <w:tcW w:w="1984" w:type="dxa"/>
            <w:tcBorders>
              <w:top w:val="nil"/>
              <w:left w:val="nil"/>
              <w:bottom w:val="nil"/>
              <w:right w:val="nil"/>
            </w:tcBorders>
            <w:shd w:val="clear" w:color="auto" w:fill="auto"/>
          </w:tcPr>
          <w:p w14:paraId="5FF3B05C" w14:textId="29CFEE18"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3/9 (33.3)</w:t>
            </w:r>
            <w:r w:rsidR="00D03E58">
              <w:rPr>
                <w:rFonts w:cstheme="minorHAnsi"/>
                <w:sz w:val="16"/>
                <w:szCs w:val="16"/>
                <w:lang w:val="en-GB"/>
              </w:rPr>
              <w:t xml:space="preserve"> </w:t>
            </w:r>
          </w:p>
        </w:tc>
        <w:tc>
          <w:tcPr>
            <w:tcW w:w="1984" w:type="dxa"/>
            <w:tcBorders>
              <w:top w:val="nil"/>
              <w:left w:val="nil"/>
              <w:bottom w:val="nil"/>
              <w:right w:val="nil"/>
            </w:tcBorders>
            <w:shd w:val="clear" w:color="auto" w:fill="auto"/>
          </w:tcPr>
          <w:p w14:paraId="76C28871" w14:textId="15A07F7B"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15/15 (100.0)</w:t>
            </w:r>
            <w:r w:rsidR="007C2F05">
              <w:rPr>
                <w:rFonts w:cstheme="minorHAnsi"/>
                <w:sz w:val="16"/>
                <w:szCs w:val="16"/>
                <w:lang w:val="en-GB"/>
              </w:rPr>
              <w:t xml:space="preserve"> </w:t>
            </w:r>
          </w:p>
        </w:tc>
        <w:tc>
          <w:tcPr>
            <w:tcW w:w="1985" w:type="dxa"/>
            <w:tcBorders>
              <w:top w:val="nil"/>
              <w:left w:val="nil"/>
              <w:bottom w:val="nil"/>
              <w:right w:val="nil"/>
            </w:tcBorders>
            <w:shd w:val="clear" w:color="auto" w:fill="auto"/>
          </w:tcPr>
          <w:p w14:paraId="1FF94413" w14:textId="2AF083D5"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3/9 (33.3)</w:t>
            </w:r>
            <w:r w:rsidR="00D03E58">
              <w:rPr>
                <w:rFonts w:cstheme="minorHAnsi"/>
                <w:sz w:val="16"/>
                <w:szCs w:val="16"/>
                <w:lang w:val="en-GB"/>
              </w:rPr>
              <w:t xml:space="preserve"> </w:t>
            </w:r>
          </w:p>
        </w:tc>
      </w:tr>
      <w:tr w:rsidR="00C678CC" w:rsidRPr="002A61EE" w14:paraId="1C468ED6" w14:textId="77777777" w:rsidTr="00B27F6A">
        <w:trPr>
          <w:trHeight w:val="76"/>
        </w:trPr>
        <w:tc>
          <w:tcPr>
            <w:tcW w:w="6522" w:type="dxa"/>
            <w:tcBorders>
              <w:top w:val="nil"/>
              <w:bottom w:val="nil"/>
              <w:right w:val="nil"/>
            </w:tcBorders>
            <w:shd w:val="clear" w:color="auto" w:fill="auto"/>
          </w:tcPr>
          <w:p w14:paraId="5ABFEDDA" w14:textId="20A5D842" w:rsidR="00C678CC" w:rsidRPr="002A61EE" w:rsidRDefault="00C678CC" w:rsidP="00E06BD6">
            <w:pPr>
              <w:pStyle w:val="Geenafstand"/>
              <w:ind w:firstLine="167"/>
              <w:rPr>
                <w:rFonts w:cstheme="minorHAnsi"/>
                <w:sz w:val="16"/>
                <w:szCs w:val="16"/>
                <w:lang w:val="en-GB"/>
              </w:rPr>
            </w:pPr>
            <w:r w:rsidRPr="002A61EE">
              <w:rPr>
                <w:rFonts w:cstheme="minorHAnsi"/>
                <w:sz w:val="16"/>
                <w:szCs w:val="16"/>
                <w:lang w:val="en-GB"/>
              </w:rPr>
              <w:t>HECSI-75</w:t>
            </w:r>
            <w:r w:rsidR="008E1C15">
              <w:rPr>
                <w:rFonts w:cstheme="minorHAnsi"/>
                <w:sz w:val="16"/>
                <w:szCs w:val="16"/>
                <w:lang w:val="en-GB"/>
              </w:rPr>
              <w:t xml:space="preserve"> response</w:t>
            </w:r>
            <w:r w:rsidR="008E1C15" w:rsidRPr="002A61EE" w:rsidDel="008E1C15">
              <w:rPr>
                <w:rFonts w:cstheme="minorHAnsi"/>
                <w:sz w:val="16"/>
                <w:szCs w:val="16"/>
                <w:lang w:val="en-GB"/>
              </w:rPr>
              <w:t xml:space="preserve"> </w:t>
            </w:r>
            <w:r w:rsidRPr="002A61EE">
              <w:rPr>
                <w:rFonts w:cstheme="minorHAnsi"/>
                <w:sz w:val="16"/>
                <w:szCs w:val="16"/>
                <w:lang w:val="en-GB"/>
              </w:rPr>
              <w:t>, n (%)</w:t>
            </w:r>
            <w:r w:rsidR="00E06BD6" w:rsidRPr="002A61EE">
              <w:rPr>
                <w:rFonts w:cstheme="minorHAnsi"/>
                <w:sz w:val="16"/>
                <w:szCs w:val="16"/>
                <w:lang w:val="en-GB"/>
              </w:rPr>
              <w:t xml:space="preserve"> </w:t>
            </w:r>
          </w:p>
        </w:tc>
        <w:tc>
          <w:tcPr>
            <w:tcW w:w="1984" w:type="dxa"/>
            <w:tcBorders>
              <w:top w:val="nil"/>
              <w:left w:val="nil"/>
              <w:bottom w:val="nil"/>
              <w:right w:val="nil"/>
            </w:tcBorders>
            <w:shd w:val="clear" w:color="auto" w:fill="auto"/>
          </w:tcPr>
          <w:p w14:paraId="1014A382" w14:textId="6A928099"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6/15 (40.0)</w:t>
            </w:r>
            <w:r w:rsidR="005F17D1">
              <w:rPr>
                <w:rFonts w:cstheme="minorHAnsi"/>
                <w:sz w:val="16"/>
                <w:szCs w:val="16"/>
                <w:lang w:val="en-GB"/>
              </w:rPr>
              <w:t xml:space="preserve"> </w:t>
            </w:r>
          </w:p>
        </w:tc>
        <w:tc>
          <w:tcPr>
            <w:tcW w:w="1984" w:type="dxa"/>
            <w:tcBorders>
              <w:top w:val="nil"/>
              <w:left w:val="nil"/>
              <w:bottom w:val="nil"/>
              <w:right w:val="nil"/>
            </w:tcBorders>
            <w:shd w:val="clear" w:color="auto" w:fill="auto"/>
          </w:tcPr>
          <w:p w14:paraId="02D16781" w14:textId="448A0B64"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3/9 (33.3)</w:t>
            </w:r>
            <w:r w:rsidR="00D03E58">
              <w:rPr>
                <w:rFonts w:cstheme="minorHAnsi"/>
                <w:sz w:val="16"/>
                <w:szCs w:val="16"/>
                <w:lang w:val="en-GB"/>
              </w:rPr>
              <w:t xml:space="preserve"> </w:t>
            </w:r>
          </w:p>
        </w:tc>
        <w:tc>
          <w:tcPr>
            <w:tcW w:w="1984" w:type="dxa"/>
            <w:tcBorders>
              <w:top w:val="nil"/>
              <w:left w:val="nil"/>
              <w:bottom w:val="nil"/>
              <w:right w:val="nil"/>
            </w:tcBorders>
            <w:shd w:val="clear" w:color="auto" w:fill="auto"/>
          </w:tcPr>
          <w:p w14:paraId="60393894" w14:textId="1E6ACDB5"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15/15 (100.0)</w:t>
            </w:r>
            <w:r w:rsidR="007C2F05">
              <w:rPr>
                <w:rFonts w:cstheme="minorHAnsi"/>
                <w:sz w:val="16"/>
                <w:szCs w:val="16"/>
                <w:lang w:val="en-GB"/>
              </w:rPr>
              <w:t xml:space="preserve"> </w:t>
            </w:r>
          </w:p>
        </w:tc>
        <w:tc>
          <w:tcPr>
            <w:tcW w:w="1985" w:type="dxa"/>
            <w:tcBorders>
              <w:top w:val="nil"/>
              <w:left w:val="nil"/>
              <w:bottom w:val="nil"/>
              <w:right w:val="nil"/>
            </w:tcBorders>
            <w:shd w:val="clear" w:color="auto" w:fill="auto"/>
          </w:tcPr>
          <w:p w14:paraId="0E3C73FD" w14:textId="22D0E2D2"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3/9 (33.3)</w:t>
            </w:r>
            <w:r w:rsidR="00D03E58">
              <w:rPr>
                <w:rFonts w:cstheme="minorHAnsi"/>
                <w:sz w:val="16"/>
                <w:szCs w:val="16"/>
                <w:lang w:val="en-GB"/>
              </w:rPr>
              <w:t xml:space="preserve"> </w:t>
            </w:r>
          </w:p>
        </w:tc>
      </w:tr>
      <w:tr w:rsidR="00C678CC" w:rsidRPr="002A61EE" w14:paraId="39BD3415" w14:textId="77777777" w:rsidTr="00B27F6A">
        <w:trPr>
          <w:trHeight w:val="76"/>
        </w:trPr>
        <w:tc>
          <w:tcPr>
            <w:tcW w:w="6522" w:type="dxa"/>
            <w:tcBorders>
              <w:top w:val="nil"/>
              <w:bottom w:val="nil"/>
              <w:right w:val="nil"/>
            </w:tcBorders>
            <w:shd w:val="clear" w:color="auto" w:fill="auto"/>
          </w:tcPr>
          <w:p w14:paraId="59E268C7" w14:textId="0B18BD90" w:rsidR="00C678CC" w:rsidRPr="002A61EE" w:rsidRDefault="00C678CC" w:rsidP="00E06BD6">
            <w:pPr>
              <w:pStyle w:val="Geenafstand"/>
              <w:ind w:firstLine="167"/>
              <w:rPr>
                <w:rFonts w:cstheme="minorHAnsi"/>
                <w:sz w:val="16"/>
                <w:szCs w:val="16"/>
                <w:lang w:val="en-GB"/>
              </w:rPr>
            </w:pPr>
            <w:r w:rsidRPr="002A61EE">
              <w:rPr>
                <w:rFonts w:cstheme="minorHAnsi"/>
                <w:sz w:val="16"/>
                <w:szCs w:val="16"/>
                <w:lang w:val="en-GB"/>
              </w:rPr>
              <w:t>HECSI-90</w:t>
            </w:r>
            <w:r w:rsidR="008E1C15">
              <w:rPr>
                <w:rFonts w:cstheme="minorHAnsi"/>
                <w:sz w:val="16"/>
                <w:szCs w:val="16"/>
                <w:lang w:val="en-GB"/>
              </w:rPr>
              <w:t xml:space="preserve"> response</w:t>
            </w:r>
            <w:r w:rsidR="008E1C15" w:rsidRPr="002A61EE" w:rsidDel="008E1C15">
              <w:rPr>
                <w:rFonts w:cstheme="minorHAnsi"/>
                <w:sz w:val="16"/>
                <w:szCs w:val="16"/>
                <w:lang w:val="en-GB"/>
              </w:rPr>
              <w:t xml:space="preserve"> </w:t>
            </w:r>
            <w:r w:rsidRPr="002A61EE">
              <w:rPr>
                <w:rFonts w:cstheme="minorHAnsi"/>
                <w:sz w:val="16"/>
                <w:szCs w:val="16"/>
                <w:lang w:val="en-GB"/>
              </w:rPr>
              <w:t>, n (%)</w:t>
            </w:r>
            <w:r w:rsidR="00E06BD6" w:rsidRPr="002A61EE">
              <w:rPr>
                <w:rFonts w:cstheme="minorHAnsi"/>
                <w:sz w:val="16"/>
                <w:szCs w:val="16"/>
                <w:lang w:val="en-GB"/>
              </w:rPr>
              <w:t xml:space="preserve"> </w:t>
            </w:r>
          </w:p>
        </w:tc>
        <w:tc>
          <w:tcPr>
            <w:tcW w:w="1984" w:type="dxa"/>
            <w:tcBorders>
              <w:top w:val="nil"/>
              <w:left w:val="nil"/>
              <w:bottom w:val="nil"/>
              <w:right w:val="nil"/>
            </w:tcBorders>
            <w:shd w:val="clear" w:color="auto" w:fill="auto"/>
          </w:tcPr>
          <w:p w14:paraId="5DDA8D9B" w14:textId="5FF501F7"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2/15 (13.3)</w:t>
            </w:r>
            <w:r w:rsidR="00DE00A6">
              <w:rPr>
                <w:rFonts w:cstheme="minorHAnsi"/>
                <w:sz w:val="16"/>
                <w:szCs w:val="16"/>
                <w:lang w:val="en-GB"/>
              </w:rPr>
              <w:t xml:space="preserve"> </w:t>
            </w:r>
          </w:p>
        </w:tc>
        <w:tc>
          <w:tcPr>
            <w:tcW w:w="1984" w:type="dxa"/>
            <w:tcBorders>
              <w:top w:val="nil"/>
              <w:left w:val="nil"/>
              <w:bottom w:val="nil"/>
              <w:right w:val="nil"/>
            </w:tcBorders>
            <w:shd w:val="clear" w:color="auto" w:fill="auto"/>
          </w:tcPr>
          <w:p w14:paraId="2477620E" w14:textId="32BB2203"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0/9 (0.0)</w:t>
            </w:r>
            <w:r w:rsidR="000C2918">
              <w:rPr>
                <w:rFonts w:cstheme="minorHAnsi"/>
                <w:sz w:val="16"/>
                <w:szCs w:val="16"/>
                <w:lang w:val="en-GB"/>
              </w:rPr>
              <w:t xml:space="preserve"> </w:t>
            </w:r>
          </w:p>
        </w:tc>
        <w:tc>
          <w:tcPr>
            <w:tcW w:w="1984" w:type="dxa"/>
            <w:tcBorders>
              <w:top w:val="nil"/>
              <w:left w:val="nil"/>
              <w:bottom w:val="nil"/>
              <w:right w:val="nil"/>
            </w:tcBorders>
            <w:shd w:val="clear" w:color="auto" w:fill="auto"/>
          </w:tcPr>
          <w:p w14:paraId="078C9535" w14:textId="622CE34F"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10/15 (66.7)</w:t>
            </w:r>
            <w:r w:rsidR="00683CDA">
              <w:rPr>
                <w:rFonts w:cstheme="minorHAnsi"/>
                <w:sz w:val="16"/>
                <w:szCs w:val="16"/>
                <w:lang w:val="en-GB"/>
              </w:rPr>
              <w:t xml:space="preserve"> </w:t>
            </w:r>
          </w:p>
        </w:tc>
        <w:tc>
          <w:tcPr>
            <w:tcW w:w="1985" w:type="dxa"/>
            <w:tcBorders>
              <w:top w:val="nil"/>
              <w:left w:val="nil"/>
              <w:bottom w:val="nil"/>
              <w:right w:val="nil"/>
            </w:tcBorders>
            <w:shd w:val="clear" w:color="auto" w:fill="auto"/>
          </w:tcPr>
          <w:p w14:paraId="3744D5EA" w14:textId="4AE1E029"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2/9 (22.2)</w:t>
            </w:r>
            <w:r w:rsidR="0091266E">
              <w:rPr>
                <w:rFonts w:cstheme="minorHAnsi"/>
                <w:sz w:val="16"/>
                <w:szCs w:val="16"/>
                <w:lang w:val="en-GB"/>
              </w:rPr>
              <w:t xml:space="preserve"> </w:t>
            </w:r>
          </w:p>
        </w:tc>
      </w:tr>
      <w:tr w:rsidR="00C678CC" w:rsidRPr="002A61EE" w14:paraId="7A304F10" w14:textId="77777777" w:rsidTr="00B27F6A">
        <w:trPr>
          <w:trHeight w:val="76"/>
        </w:trPr>
        <w:tc>
          <w:tcPr>
            <w:tcW w:w="6522" w:type="dxa"/>
            <w:tcBorders>
              <w:top w:val="nil"/>
              <w:bottom w:val="nil"/>
              <w:right w:val="nil"/>
            </w:tcBorders>
            <w:shd w:val="clear" w:color="auto" w:fill="auto"/>
          </w:tcPr>
          <w:p w14:paraId="2A83DC0D" w14:textId="77777777" w:rsidR="00C678CC" w:rsidRPr="002A61EE" w:rsidRDefault="00C678CC" w:rsidP="00E06BD6">
            <w:pPr>
              <w:pStyle w:val="Geenafstand"/>
              <w:rPr>
                <w:rFonts w:cstheme="minorHAnsi"/>
                <w:sz w:val="16"/>
                <w:szCs w:val="16"/>
                <w:lang w:val="en-GB"/>
              </w:rPr>
            </w:pPr>
            <w:r w:rsidRPr="002A61EE">
              <w:rPr>
                <w:rFonts w:cstheme="minorHAnsi"/>
                <w:sz w:val="16"/>
                <w:szCs w:val="16"/>
                <w:lang w:val="en-GB"/>
              </w:rPr>
              <w:t>PGA</w:t>
            </w:r>
          </w:p>
        </w:tc>
        <w:tc>
          <w:tcPr>
            <w:tcW w:w="1984" w:type="dxa"/>
            <w:tcBorders>
              <w:top w:val="nil"/>
              <w:left w:val="nil"/>
              <w:bottom w:val="nil"/>
              <w:right w:val="nil"/>
            </w:tcBorders>
            <w:shd w:val="clear" w:color="auto" w:fill="auto"/>
          </w:tcPr>
          <w:p w14:paraId="1F9DB112" w14:textId="77777777" w:rsidR="00C678CC" w:rsidRPr="002A61EE" w:rsidRDefault="00C678CC"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7F9ECAEA" w14:textId="77777777" w:rsidR="00C678CC" w:rsidRPr="002A61EE" w:rsidRDefault="00C678CC"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41530236" w14:textId="77777777" w:rsidR="00C678CC" w:rsidRPr="002A61EE" w:rsidRDefault="00C678CC" w:rsidP="00E06BD6">
            <w:pPr>
              <w:pStyle w:val="Geenafstand"/>
              <w:jc w:val="center"/>
              <w:rPr>
                <w:rFonts w:cstheme="minorHAnsi"/>
                <w:sz w:val="16"/>
                <w:szCs w:val="16"/>
                <w:lang w:val="en-GB"/>
              </w:rPr>
            </w:pPr>
          </w:p>
        </w:tc>
        <w:tc>
          <w:tcPr>
            <w:tcW w:w="1985" w:type="dxa"/>
            <w:tcBorders>
              <w:top w:val="nil"/>
              <w:left w:val="nil"/>
              <w:bottom w:val="nil"/>
              <w:right w:val="nil"/>
            </w:tcBorders>
            <w:shd w:val="clear" w:color="auto" w:fill="auto"/>
          </w:tcPr>
          <w:p w14:paraId="2888AB3C" w14:textId="77777777" w:rsidR="00C678CC" w:rsidRPr="002A61EE" w:rsidRDefault="00C678CC" w:rsidP="00E06BD6">
            <w:pPr>
              <w:pStyle w:val="Geenafstand"/>
              <w:jc w:val="center"/>
              <w:rPr>
                <w:rFonts w:cstheme="minorHAnsi"/>
                <w:sz w:val="16"/>
                <w:szCs w:val="16"/>
                <w:lang w:val="en-GB"/>
              </w:rPr>
            </w:pPr>
          </w:p>
        </w:tc>
      </w:tr>
      <w:tr w:rsidR="00C678CC" w:rsidRPr="002A61EE" w14:paraId="09F4159E" w14:textId="77777777" w:rsidTr="00B27F6A">
        <w:trPr>
          <w:trHeight w:val="76"/>
        </w:trPr>
        <w:tc>
          <w:tcPr>
            <w:tcW w:w="6522" w:type="dxa"/>
            <w:tcBorders>
              <w:top w:val="nil"/>
              <w:bottom w:val="nil"/>
              <w:right w:val="nil"/>
            </w:tcBorders>
            <w:shd w:val="clear" w:color="auto" w:fill="auto"/>
          </w:tcPr>
          <w:p w14:paraId="2A560C47" w14:textId="37380AB5" w:rsidR="00C678CC" w:rsidRPr="002A61EE" w:rsidRDefault="00C678CC" w:rsidP="00E06BD6">
            <w:pPr>
              <w:pStyle w:val="Geenafstand"/>
              <w:ind w:firstLine="167"/>
              <w:rPr>
                <w:rFonts w:cstheme="minorHAnsi"/>
                <w:sz w:val="16"/>
                <w:szCs w:val="16"/>
                <w:lang w:val="en-GB"/>
              </w:rPr>
            </w:pPr>
            <w:r w:rsidRPr="002A61EE">
              <w:rPr>
                <w:rFonts w:cstheme="minorHAnsi"/>
                <w:sz w:val="16"/>
                <w:szCs w:val="16"/>
                <w:lang w:val="en-GB"/>
              </w:rPr>
              <w:t>Responders (‘clear’ or ‘almost clear’ and ≥2 points improvement), n (%)</w:t>
            </w:r>
            <w:r w:rsidR="00E06BD6" w:rsidRPr="002A61EE">
              <w:rPr>
                <w:rFonts w:cstheme="minorHAnsi"/>
                <w:sz w:val="16"/>
                <w:szCs w:val="16"/>
                <w:lang w:val="en-GB"/>
              </w:rPr>
              <w:t xml:space="preserve"> </w:t>
            </w:r>
          </w:p>
        </w:tc>
        <w:tc>
          <w:tcPr>
            <w:tcW w:w="1984" w:type="dxa"/>
            <w:tcBorders>
              <w:top w:val="nil"/>
              <w:left w:val="nil"/>
              <w:bottom w:val="nil"/>
              <w:right w:val="nil"/>
            </w:tcBorders>
            <w:shd w:val="clear" w:color="auto" w:fill="auto"/>
          </w:tcPr>
          <w:p w14:paraId="4221D62F" w14:textId="6253E9D0"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5/15 (33.3)</w:t>
            </w:r>
            <w:r w:rsidR="00DE00A6">
              <w:rPr>
                <w:rFonts w:cstheme="minorHAnsi"/>
                <w:sz w:val="16"/>
                <w:szCs w:val="16"/>
                <w:lang w:val="en-GB"/>
              </w:rPr>
              <w:t xml:space="preserve"> </w:t>
            </w:r>
          </w:p>
        </w:tc>
        <w:tc>
          <w:tcPr>
            <w:tcW w:w="1984" w:type="dxa"/>
            <w:tcBorders>
              <w:top w:val="nil"/>
              <w:left w:val="nil"/>
              <w:bottom w:val="nil"/>
              <w:right w:val="nil"/>
            </w:tcBorders>
            <w:shd w:val="clear" w:color="auto" w:fill="auto"/>
          </w:tcPr>
          <w:p w14:paraId="2722B379" w14:textId="3C4C5969"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2/9 (22.2)</w:t>
            </w:r>
            <w:r w:rsidR="00060E44">
              <w:rPr>
                <w:rFonts w:cstheme="minorHAnsi"/>
                <w:sz w:val="16"/>
                <w:szCs w:val="16"/>
                <w:lang w:val="en-GB"/>
              </w:rPr>
              <w:t xml:space="preserve"> </w:t>
            </w:r>
          </w:p>
        </w:tc>
        <w:tc>
          <w:tcPr>
            <w:tcW w:w="1984" w:type="dxa"/>
            <w:tcBorders>
              <w:top w:val="nil"/>
              <w:left w:val="nil"/>
              <w:bottom w:val="nil"/>
              <w:right w:val="nil"/>
            </w:tcBorders>
            <w:shd w:val="clear" w:color="auto" w:fill="auto"/>
          </w:tcPr>
          <w:p w14:paraId="73ACA26F" w14:textId="127A2215"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11/15 (73.3)</w:t>
            </w:r>
            <w:r w:rsidR="00CB46B8">
              <w:rPr>
                <w:rFonts w:cstheme="minorHAnsi"/>
                <w:sz w:val="16"/>
                <w:szCs w:val="16"/>
                <w:lang w:val="en-GB"/>
              </w:rPr>
              <w:t xml:space="preserve"> </w:t>
            </w:r>
          </w:p>
        </w:tc>
        <w:tc>
          <w:tcPr>
            <w:tcW w:w="1985" w:type="dxa"/>
            <w:tcBorders>
              <w:top w:val="nil"/>
              <w:left w:val="nil"/>
              <w:bottom w:val="nil"/>
              <w:right w:val="nil"/>
            </w:tcBorders>
            <w:shd w:val="clear" w:color="auto" w:fill="auto"/>
          </w:tcPr>
          <w:p w14:paraId="40E07722" w14:textId="2AAB7173"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3/9 (33.3)</w:t>
            </w:r>
            <w:r w:rsidR="00D03E58">
              <w:rPr>
                <w:rFonts w:cstheme="minorHAnsi"/>
                <w:sz w:val="16"/>
                <w:szCs w:val="16"/>
                <w:lang w:val="en-GB"/>
              </w:rPr>
              <w:t xml:space="preserve"> </w:t>
            </w:r>
          </w:p>
        </w:tc>
      </w:tr>
      <w:tr w:rsidR="00C678CC" w:rsidRPr="002A61EE" w14:paraId="446926E6" w14:textId="77777777" w:rsidTr="00B27F6A">
        <w:trPr>
          <w:trHeight w:val="159"/>
        </w:trPr>
        <w:tc>
          <w:tcPr>
            <w:tcW w:w="6522" w:type="dxa"/>
            <w:tcBorders>
              <w:top w:val="nil"/>
              <w:bottom w:val="nil"/>
              <w:right w:val="nil"/>
            </w:tcBorders>
            <w:shd w:val="clear" w:color="auto" w:fill="auto"/>
          </w:tcPr>
          <w:p w14:paraId="73EDFDAD" w14:textId="77777777" w:rsidR="00C678CC" w:rsidRPr="002A61EE" w:rsidRDefault="00C678CC" w:rsidP="00E06BD6">
            <w:pPr>
              <w:pStyle w:val="Geenafstand"/>
              <w:rPr>
                <w:rFonts w:cstheme="minorHAnsi"/>
                <w:sz w:val="16"/>
                <w:szCs w:val="16"/>
                <w:lang w:val="en-GB"/>
              </w:rPr>
            </w:pPr>
            <w:r w:rsidRPr="002A61EE">
              <w:rPr>
                <w:rFonts w:cstheme="minorHAnsi"/>
                <w:sz w:val="16"/>
                <w:szCs w:val="16"/>
                <w:lang w:val="en-GB"/>
              </w:rPr>
              <w:t xml:space="preserve">Peak pruritus NRS </w:t>
            </w:r>
          </w:p>
        </w:tc>
        <w:tc>
          <w:tcPr>
            <w:tcW w:w="1984" w:type="dxa"/>
            <w:tcBorders>
              <w:top w:val="nil"/>
              <w:left w:val="nil"/>
              <w:bottom w:val="nil"/>
              <w:right w:val="nil"/>
            </w:tcBorders>
            <w:shd w:val="clear" w:color="auto" w:fill="auto"/>
          </w:tcPr>
          <w:p w14:paraId="0C29C74B" w14:textId="77777777" w:rsidR="00C678CC" w:rsidRPr="002A61EE" w:rsidRDefault="00C678CC"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39CF3C06" w14:textId="77777777" w:rsidR="00C678CC" w:rsidRPr="002A61EE" w:rsidRDefault="00C678CC"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1DC2ADB1" w14:textId="77777777" w:rsidR="00C678CC" w:rsidRPr="002A61EE" w:rsidRDefault="00C678CC" w:rsidP="00E06BD6">
            <w:pPr>
              <w:pStyle w:val="Geenafstand"/>
              <w:jc w:val="center"/>
              <w:rPr>
                <w:rFonts w:cstheme="minorHAnsi"/>
                <w:sz w:val="16"/>
                <w:szCs w:val="16"/>
                <w:lang w:val="en-GB"/>
              </w:rPr>
            </w:pPr>
          </w:p>
        </w:tc>
        <w:tc>
          <w:tcPr>
            <w:tcW w:w="1985" w:type="dxa"/>
            <w:tcBorders>
              <w:top w:val="nil"/>
              <w:left w:val="nil"/>
              <w:bottom w:val="nil"/>
              <w:right w:val="nil"/>
            </w:tcBorders>
            <w:shd w:val="clear" w:color="auto" w:fill="auto"/>
          </w:tcPr>
          <w:p w14:paraId="508E2F06" w14:textId="77777777" w:rsidR="00C678CC" w:rsidRPr="002A61EE" w:rsidRDefault="00C678CC" w:rsidP="00E06BD6">
            <w:pPr>
              <w:pStyle w:val="Geenafstand"/>
              <w:jc w:val="center"/>
              <w:rPr>
                <w:rFonts w:cstheme="minorHAnsi"/>
                <w:sz w:val="16"/>
                <w:szCs w:val="16"/>
                <w:lang w:val="en-GB"/>
              </w:rPr>
            </w:pPr>
          </w:p>
        </w:tc>
      </w:tr>
      <w:tr w:rsidR="00C678CC" w:rsidRPr="002A61EE" w14:paraId="7AA1509E" w14:textId="77777777" w:rsidTr="00B27F6A">
        <w:trPr>
          <w:trHeight w:val="76"/>
        </w:trPr>
        <w:tc>
          <w:tcPr>
            <w:tcW w:w="6522" w:type="dxa"/>
            <w:tcBorders>
              <w:top w:val="nil"/>
              <w:bottom w:val="nil"/>
              <w:right w:val="nil"/>
            </w:tcBorders>
            <w:shd w:val="clear" w:color="auto" w:fill="auto"/>
          </w:tcPr>
          <w:p w14:paraId="11062E15" w14:textId="7438A0FE" w:rsidR="00C678CC" w:rsidRPr="002A61EE" w:rsidRDefault="00C678CC" w:rsidP="00E06BD6">
            <w:pPr>
              <w:pStyle w:val="Geenafstand"/>
              <w:ind w:firstLine="167"/>
              <w:rPr>
                <w:rFonts w:cstheme="minorHAnsi"/>
                <w:sz w:val="16"/>
                <w:szCs w:val="16"/>
                <w:lang w:val="en-GB"/>
              </w:rPr>
            </w:pPr>
            <w:r w:rsidRPr="002A61EE">
              <w:rPr>
                <w:rFonts w:cstheme="minorHAnsi"/>
                <w:sz w:val="16"/>
                <w:szCs w:val="16"/>
                <w:lang w:val="en-GB"/>
              </w:rPr>
              <w:t>≥4 points improvement from baseline, n (%)</w:t>
            </w:r>
            <w:r w:rsidR="00E06BD6" w:rsidRPr="002A61EE">
              <w:rPr>
                <w:rFonts w:cstheme="minorHAnsi"/>
                <w:sz w:val="16"/>
                <w:szCs w:val="16"/>
                <w:lang w:val="en-GB"/>
              </w:rPr>
              <w:t xml:space="preserve"> </w:t>
            </w:r>
          </w:p>
        </w:tc>
        <w:tc>
          <w:tcPr>
            <w:tcW w:w="1984" w:type="dxa"/>
            <w:tcBorders>
              <w:top w:val="nil"/>
              <w:left w:val="nil"/>
              <w:bottom w:val="nil"/>
              <w:right w:val="nil"/>
            </w:tcBorders>
            <w:shd w:val="clear" w:color="auto" w:fill="auto"/>
          </w:tcPr>
          <w:p w14:paraId="35229E04" w14:textId="6006B6E4"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4/9 (44.4)</w:t>
            </w:r>
            <w:r w:rsidR="00DE00A6">
              <w:rPr>
                <w:rFonts w:cstheme="minorHAnsi"/>
                <w:sz w:val="16"/>
                <w:szCs w:val="16"/>
                <w:lang w:val="en-GB"/>
              </w:rPr>
              <w:t xml:space="preserve"> </w:t>
            </w:r>
          </w:p>
        </w:tc>
        <w:tc>
          <w:tcPr>
            <w:tcW w:w="1984" w:type="dxa"/>
            <w:tcBorders>
              <w:top w:val="nil"/>
              <w:left w:val="nil"/>
              <w:bottom w:val="nil"/>
              <w:right w:val="nil"/>
            </w:tcBorders>
            <w:shd w:val="clear" w:color="auto" w:fill="auto"/>
          </w:tcPr>
          <w:p w14:paraId="0C14D6C0" w14:textId="5A9801AD"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2/8 (25.0)</w:t>
            </w:r>
            <w:r w:rsidR="00282604">
              <w:rPr>
                <w:rFonts w:cstheme="minorHAnsi"/>
                <w:sz w:val="16"/>
                <w:szCs w:val="16"/>
                <w:lang w:val="en-GB"/>
              </w:rPr>
              <w:t xml:space="preserve"> </w:t>
            </w:r>
          </w:p>
        </w:tc>
        <w:tc>
          <w:tcPr>
            <w:tcW w:w="1984" w:type="dxa"/>
            <w:tcBorders>
              <w:top w:val="nil"/>
              <w:left w:val="nil"/>
              <w:bottom w:val="nil"/>
              <w:right w:val="nil"/>
            </w:tcBorders>
            <w:shd w:val="clear" w:color="auto" w:fill="auto"/>
          </w:tcPr>
          <w:p w14:paraId="273A777B" w14:textId="2E3EF108"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8/9 (88.9.0)</w:t>
            </w:r>
            <w:r w:rsidR="00373B63">
              <w:rPr>
                <w:rFonts w:cstheme="minorHAnsi"/>
                <w:sz w:val="16"/>
                <w:szCs w:val="16"/>
                <w:lang w:val="en-GB"/>
              </w:rPr>
              <w:t xml:space="preserve"> </w:t>
            </w:r>
          </w:p>
        </w:tc>
        <w:tc>
          <w:tcPr>
            <w:tcW w:w="1985" w:type="dxa"/>
            <w:tcBorders>
              <w:top w:val="nil"/>
              <w:left w:val="nil"/>
              <w:bottom w:val="nil"/>
              <w:right w:val="nil"/>
            </w:tcBorders>
            <w:shd w:val="clear" w:color="auto" w:fill="auto"/>
          </w:tcPr>
          <w:p w14:paraId="09066B2D" w14:textId="63829394"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3/8 (37.5)</w:t>
            </w:r>
            <w:r w:rsidR="002436BA">
              <w:rPr>
                <w:rFonts w:cstheme="minorHAnsi"/>
                <w:sz w:val="16"/>
                <w:szCs w:val="16"/>
                <w:lang w:val="en-GB"/>
              </w:rPr>
              <w:t xml:space="preserve"> </w:t>
            </w:r>
          </w:p>
        </w:tc>
      </w:tr>
      <w:tr w:rsidR="00C678CC" w:rsidRPr="002A61EE" w14:paraId="234EDB22" w14:textId="77777777" w:rsidTr="00B27F6A">
        <w:trPr>
          <w:trHeight w:val="76"/>
        </w:trPr>
        <w:tc>
          <w:tcPr>
            <w:tcW w:w="6522" w:type="dxa"/>
            <w:tcBorders>
              <w:top w:val="nil"/>
              <w:bottom w:val="nil"/>
              <w:right w:val="nil"/>
            </w:tcBorders>
            <w:shd w:val="clear" w:color="auto" w:fill="auto"/>
          </w:tcPr>
          <w:p w14:paraId="199EAB52" w14:textId="77777777" w:rsidR="00C678CC" w:rsidRPr="002A61EE" w:rsidRDefault="00C678CC" w:rsidP="00E06BD6">
            <w:pPr>
              <w:pStyle w:val="Geenafstand"/>
              <w:rPr>
                <w:rFonts w:cstheme="minorHAnsi"/>
                <w:sz w:val="16"/>
                <w:szCs w:val="16"/>
                <w:lang w:val="en-GB"/>
              </w:rPr>
            </w:pPr>
            <w:r w:rsidRPr="002A61EE">
              <w:rPr>
                <w:rFonts w:cstheme="minorHAnsi"/>
                <w:sz w:val="16"/>
                <w:szCs w:val="16"/>
                <w:lang w:val="en-GB"/>
              </w:rPr>
              <w:t>QOLHEQ</w:t>
            </w:r>
          </w:p>
        </w:tc>
        <w:tc>
          <w:tcPr>
            <w:tcW w:w="1984" w:type="dxa"/>
            <w:tcBorders>
              <w:top w:val="nil"/>
              <w:left w:val="nil"/>
              <w:bottom w:val="nil"/>
              <w:right w:val="nil"/>
            </w:tcBorders>
            <w:shd w:val="clear" w:color="auto" w:fill="auto"/>
          </w:tcPr>
          <w:p w14:paraId="771F2E3F" w14:textId="77777777" w:rsidR="00C678CC" w:rsidRPr="002A61EE" w:rsidRDefault="00C678CC"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023E0F57" w14:textId="77777777" w:rsidR="00C678CC" w:rsidRPr="002A61EE" w:rsidRDefault="00C678CC" w:rsidP="00E06BD6">
            <w:pPr>
              <w:pStyle w:val="Geenafstand"/>
              <w:jc w:val="center"/>
              <w:rPr>
                <w:rFonts w:cstheme="minorHAnsi"/>
                <w:sz w:val="16"/>
                <w:szCs w:val="16"/>
                <w:lang w:val="en-GB"/>
              </w:rPr>
            </w:pPr>
          </w:p>
        </w:tc>
        <w:tc>
          <w:tcPr>
            <w:tcW w:w="1984" w:type="dxa"/>
            <w:tcBorders>
              <w:top w:val="nil"/>
              <w:left w:val="nil"/>
              <w:bottom w:val="nil"/>
              <w:right w:val="nil"/>
            </w:tcBorders>
            <w:shd w:val="clear" w:color="auto" w:fill="auto"/>
          </w:tcPr>
          <w:p w14:paraId="0B7AD957" w14:textId="77777777" w:rsidR="00C678CC" w:rsidRPr="002A61EE" w:rsidRDefault="00C678CC" w:rsidP="00E06BD6">
            <w:pPr>
              <w:pStyle w:val="Geenafstand"/>
              <w:jc w:val="center"/>
              <w:rPr>
                <w:rFonts w:cstheme="minorHAnsi"/>
                <w:sz w:val="16"/>
                <w:szCs w:val="16"/>
                <w:lang w:val="en-GB"/>
              </w:rPr>
            </w:pPr>
          </w:p>
        </w:tc>
        <w:tc>
          <w:tcPr>
            <w:tcW w:w="1985" w:type="dxa"/>
            <w:tcBorders>
              <w:top w:val="nil"/>
              <w:left w:val="nil"/>
              <w:bottom w:val="nil"/>
              <w:right w:val="nil"/>
            </w:tcBorders>
            <w:shd w:val="clear" w:color="auto" w:fill="auto"/>
          </w:tcPr>
          <w:p w14:paraId="02F09190" w14:textId="77777777" w:rsidR="00C678CC" w:rsidRPr="002A61EE" w:rsidRDefault="00C678CC" w:rsidP="00E06BD6">
            <w:pPr>
              <w:pStyle w:val="Geenafstand"/>
              <w:jc w:val="center"/>
              <w:rPr>
                <w:rFonts w:cstheme="minorHAnsi"/>
                <w:sz w:val="16"/>
                <w:szCs w:val="16"/>
                <w:lang w:val="en-GB"/>
              </w:rPr>
            </w:pPr>
          </w:p>
        </w:tc>
      </w:tr>
      <w:tr w:rsidR="00C678CC" w:rsidRPr="002A61EE" w14:paraId="2A17C38A" w14:textId="77777777" w:rsidTr="00B27F6A">
        <w:trPr>
          <w:trHeight w:val="77"/>
        </w:trPr>
        <w:tc>
          <w:tcPr>
            <w:tcW w:w="6522" w:type="dxa"/>
            <w:tcBorders>
              <w:top w:val="nil"/>
              <w:right w:val="nil"/>
            </w:tcBorders>
            <w:shd w:val="clear" w:color="auto" w:fill="auto"/>
          </w:tcPr>
          <w:p w14:paraId="23396399" w14:textId="1516CA96" w:rsidR="00C678CC" w:rsidRPr="002A61EE" w:rsidRDefault="00C678CC" w:rsidP="00E06BD6">
            <w:pPr>
              <w:pStyle w:val="Geenafstand"/>
              <w:ind w:firstLine="167"/>
              <w:rPr>
                <w:rFonts w:cstheme="minorHAnsi"/>
                <w:sz w:val="16"/>
                <w:szCs w:val="16"/>
                <w:lang w:val="en-GB"/>
              </w:rPr>
            </w:pPr>
            <w:r w:rsidRPr="002A61EE">
              <w:rPr>
                <w:rFonts w:cstheme="minorHAnsi"/>
                <w:sz w:val="16"/>
                <w:szCs w:val="16"/>
                <w:lang w:val="en-GB"/>
              </w:rPr>
              <w:t>Total: ≥22 points improvement from baseline, n (%)</w:t>
            </w:r>
            <w:r w:rsidR="00E06BD6" w:rsidRPr="002A61EE">
              <w:rPr>
                <w:rFonts w:cstheme="minorHAnsi"/>
                <w:sz w:val="16"/>
                <w:szCs w:val="16"/>
                <w:lang w:val="en-GB"/>
              </w:rPr>
              <w:t xml:space="preserve"> </w:t>
            </w:r>
          </w:p>
        </w:tc>
        <w:tc>
          <w:tcPr>
            <w:tcW w:w="1984" w:type="dxa"/>
            <w:tcBorders>
              <w:top w:val="nil"/>
              <w:left w:val="nil"/>
              <w:right w:val="nil"/>
            </w:tcBorders>
            <w:shd w:val="clear" w:color="auto" w:fill="auto"/>
          </w:tcPr>
          <w:p w14:paraId="6BAE998E" w14:textId="39D78822"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3/11 (27.3)</w:t>
            </w:r>
            <w:r w:rsidR="00373B63">
              <w:rPr>
                <w:rFonts w:cstheme="minorHAnsi"/>
                <w:sz w:val="16"/>
                <w:szCs w:val="16"/>
                <w:lang w:val="en-GB"/>
              </w:rPr>
              <w:t xml:space="preserve"> </w:t>
            </w:r>
          </w:p>
        </w:tc>
        <w:tc>
          <w:tcPr>
            <w:tcW w:w="1984" w:type="dxa"/>
            <w:tcBorders>
              <w:top w:val="nil"/>
              <w:left w:val="nil"/>
              <w:right w:val="nil"/>
            </w:tcBorders>
            <w:shd w:val="clear" w:color="auto" w:fill="auto"/>
          </w:tcPr>
          <w:p w14:paraId="2445C689" w14:textId="4C4E8783"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1/9 (11.1)</w:t>
            </w:r>
            <w:r w:rsidR="00373B63">
              <w:rPr>
                <w:rFonts w:cstheme="minorHAnsi"/>
                <w:sz w:val="16"/>
                <w:szCs w:val="16"/>
                <w:lang w:val="en-GB"/>
              </w:rPr>
              <w:t xml:space="preserve"> </w:t>
            </w:r>
          </w:p>
        </w:tc>
        <w:tc>
          <w:tcPr>
            <w:tcW w:w="1984" w:type="dxa"/>
            <w:tcBorders>
              <w:top w:val="nil"/>
              <w:left w:val="nil"/>
              <w:right w:val="nil"/>
            </w:tcBorders>
            <w:shd w:val="clear" w:color="auto" w:fill="auto"/>
          </w:tcPr>
          <w:p w14:paraId="21BAEFB1" w14:textId="6C671313"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8/11 (72.7)</w:t>
            </w:r>
            <w:r w:rsidR="00373B63">
              <w:rPr>
                <w:rFonts w:cstheme="minorHAnsi"/>
                <w:sz w:val="16"/>
                <w:szCs w:val="16"/>
                <w:lang w:val="en-GB"/>
              </w:rPr>
              <w:t xml:space="preserve"> </w:t>
            </w:r>
          </w:p>
        </w:tc>
        <w:tc>
          <w:tcPr>
            <w:tcW w:w="1985" w:type="dxa"/>
            <w:tcBorders>
              <w:top w:val="nil"/>
              <w:left w:val="nil"/>
              <w:right w:val="nil"/>
            </w:tcBorders>
            <w:shd w:val="clear" w:color="auto" w:fill="auto"/>
          </w:tcPr>
          <w:p w14:paraId="1B8A231C" w14:textId="24E09FC2" w:rsidR="00C678CC" w:rsidRPr="002A61EE" w:rsidRDefault="00C678CC" w:rsidP="00E06BD6">
            <w:pPr>
              <w:pStyle w:val="Geenafstand"/>
              <w:jc w:val="center"/>
              <w:rPr>
                <w:rFonts w:cstheme="minorHAnsi"/>
                <w:sz w:val="16"/>
                <w:szCs w:val="16"/>
                <w:lang w:val="en-GB"/>
              </w:rPr>
            </w:pPr>
            <w:r w:rsidRPr="002A61EE">
              <w:rPr>
                <w:rFonts w:cstheme="minorHAnsi"/>
                <w:sz w:val="16"/>
                <w:szCs w:val="16"/>
                <w:lang w:val="en-GB"/>
              </w:rPr>
              <w:t>3/9 (33.3)</w:t>
            </w:r>
            <w:r w:rsidR="00D03E58">
              <w:rPr>
                <w:rFonts w:cstheme="minorHAnsi"/>
                <w:sz w:val="16"/>
                <w:szCs w:val="16"/>
                <w:lang w:val="en-GB"/>
              </w:rPr>
              <w:t xml:space="preserve"> </w:t>
            </w:r>
          </w:p>
        </w:tc>
      </w:tr>
    </w:tbl>
    <w:p w14:paraId="6CB54FE9" w14:textId="32FD3EE9" w:rsidR="0030202D" w:rsidRPr="009844B3" w:rsidRDefault="0030202D" w:rsidP="0030202D">
      <w:pPr>
        <w:spacing w:line="360" w:lineRule="auto"/>
        <w:rPr>
          <w:lang w:val="en-GB"/>
        </w:rPr>
      </w:pPr>
      <w:r w:rsidRPr="009844B3">
        <w:rPr>
          <w:lang w:val="en-GB"/>
        </w:rPr>
        <w:t xml:space="preserve">Binary endpoints were analysed using the Chi-square or Likelihood-ratio test and missing values were imputed using the last observation carried forward (LOCF). Patients were considered as non-responder after withdrawal from the study due to ineffectiveness and after use of rescue treatment. Patients with &lt;4 points on baseline peak pruritus NRS were excluded from the ≥4 points improvement on peak pruritus NRS analysis. Patients with &lt;22 points on baseline total QOLHEQ scores were excluded from the ≥22 points improvement on total QOLHEQ analysis. </w:t>
      </w:r>
      <w:r w:rsidR="00526FB1">
        <w:rPr>
          <w:i/>
          <w:iCs/>
          <w:lang w:val="en-GB"/>
        </w:rPr>
        <w:t xml:space="preserve">CI, </w:t>
      </w:r>
      <w:r w:rsidR="00526FB1">
        <w:rPr>
          <w:lang w:val="en-GB"/>
        </w:rPr>
        <w:t xml:space="preserve">confidence interval; </w:t>
      </w:r>
      <w:r w:rsidRPr="009844B3">
        <w:rPr>
          <w:i/>
          <w:iCs/>
          <w:lang w:val="en-GB"/>
        </w:rPr>
        <w:t>HECSI</w:t>
      </w:r>
      <w:r w:rsidRPr="009844B3">
        <w:rPr>
          <w:lang w:val="en-GB"/>
        </w:rPr>
        <w:t xml:space="preserve">, Hand Eczema Severity Index; </w:t>
      </w:r>
      <w:r w:rsidRPr="009844B3">
        <w:rPr>
          <w:i/>
          <w:iCs/>
          <w:lang w:val="en-GB"/>
        </w:rPr>
        <w:t>LS</w:t>
      </w:r>
      <w:r w:rsidRPr="009844B3">
        <w:rPr>
          <w:lang w:val="en-GB"/>
        </w:rPr>
        <w:t xml:space="preserve">, least square; </w:t>
      </w:r>
      <w:r w:rsidRPr="009844B3">
        <w:rPr>
          <w:i/>
          <w:iCs/>
          <w:lang w:val="en-GB"/>
        </w:rPr>
        <w:t>n</w:t>
      </w:r>
      <w:r w:rsidRPr="009844B3">
        <w:rPr>
          <w:lang w:val="en-GB"/>
        </w:rPr>
        <w:t xml:space="preserve">, number of patients; </w:t>
      </w:r>
      <w:r w:rsidRPr="009844B3">
        <w:rPr>
          <w:i/>
          <w:iCs/>
          <w:lang w:val="en-GB"/>
        </w:rPr>
        <w:t>NRS</w:t>
      </w:r>
      <w:r w:rsidRPr="009844B3">
        <w:rPr>
          <w:lang w:val="en-GB"/>
        </w:rPr>
        <w:t xml:space="preserve">, Numerical Rating Scale; </w:t>
      </w:r>
      <w:r w:rsidRPr="009844B3">
        <w:rPr>
          <w:i/>
          <w:iCs/>
          <w:lang w:val="en-GB"/>
        </w:rPr>
        <w:t>PG</w:t>
      </w:r>
      <w:r w:rsidRPr="009844B3">
        <w:rPr>
          <w:lang w:val="en-GB"/>
        </w:rPr>
        <w:t xml:space="preserve">, photographic guide; </w:t>
      </w:r>
      <w:r w:rsidRPr="009844B3">
        <w:rPr>
          <w:i/>
          <w:iCs/>
          <w:lang w:val="en-GB"/>
        </w:rPr>
        <w:t>PGA</w:t>
      </w:r>
      <w:r w:rsidRPr="009844B3">
        <w:rPr>
          <w:lang w:val="en-GB"/>
        </w:rPr>
        <w:t xml:space="preserve">, Physician Global Assessment; </w:t>
      </w:r>
      <w:r w:rsidRPr="009844B3">
        <w:rPr>
          <w:i/>
          <w:iCs/>
          <w:lang w:val="en-GB"/>
        </w:rPr>
        <w:t>QOLHEQ</w:t>
      </w:r>
      <w:r w:rsidRPr="009844B3">
        <w:rPr>
          <w:lang w:val="en-GB"/>
        </w:rPr>
        <w:t>, Quality of Life in Hand Eczema Questionnaire.</w:t>
      </w:r>
    </w:p>
    <w:p w14:paraId="2B50B9FF" w14:textId="0CB75ABE" w:rsidR="0030202D" w:rsidRPr="009844B3" w:rsidRDefault="0030202D">
      <w:pPr>
        <w:rPr>
          <w:lang w:val="en-GB"/>
        </w:rPr>
        <w:sectPr w:rsidR="0030202D" w:rsidRPr="009844B3" w:rsidSect="00A40D41">
          <w:pgSz w:w="16838" w:h="11906" w:orient="landscape"/>
          <w:pgMar w:top="1418" w:right="1418" w:bottom="1418" w:left="1418" w:header="709" w:footer="709" w:gutter="0"/>
          <w:cols w:space="708"/>
          <w:docGrid w:linePitch="360"/>
        </w:sectPr>
      </w:pPr>
    </w:p>
    <w:p w14:paraId="48D23475" w14:textId="6B860C1A" w:rsidR="00817094" w:rsidRPr="00B27F6A" w:rsidRDefault="00817094">
      <w:proofErr w:type="spellStart"/>
      <w:r w:rsidRPr="00B27F6A">
        <w:rPr>
          <w:b/>
          <w:bCs/>
        </w:rPr>
        <w:t>References</w:t>
      </w:r>
      <w:proofErr w:type="spellEnd"/>
    </w:p>
    <w:p w14:paraId="14724DC1" w14:textId="77777777" w:rsidR="00920995" w:rsidRPr="00920995" w:rsidRDefault="00817094" w:rsidP="00920995">
      <w:pPr>
        <w:pStyle w:val="EndNoteBibliography"/>
        <w:spacing w:after="0"/>
      </w:pPr>
      <w:r w:rsidRPr="009844B3">
        <w:rPr>
          <w:lang w:val="en-GB"/>
        </w:rPr>
        <w:fldChar w:fldCharType="begin"/>
      </w:r>
      <w:r w:rsidRPr="00B27F6A">
        <w:rPr>
          <w:lang w:val="en-GB"/>
        </w:rPr>
        <w:instrText xml:space="preserve"> ADDIN EN.REFLIST </w:instrText>
      </w:r>
      <w:r w:rsidRPr="009844B3">
        <w:rPr>
          <w:lang w:val="en-GB"/>
        </w:rPr>
        <w:fldChar w:fldCharType="separate"/>
      </w:r>
      <w:r w:rsidR="00920995" w:rsidRPr="00B27F6A">
        <w:rPr>
          <w:lang w:val="nl-NL"/>
        </w:rPr>
        <w:t>1.</w:t>
      </w:r>
      <w:r w:rsidR="00920995" w:rsidRPr="00B27F6A">
        <w:rPr>
          <w:lang w:val="nl-NL"/>
        </w:rPr>
        <w:tab/>
        <w:t xml:space="preserve">Coenraads PJ, Van Der Walle H, Thestrup-Pedersen K, et al. </w:t>
      </w:r>
      <w:r w:rsidR="00920995" w:rsidRPr="00920995">
        <w:t xml:space="preserve">Construction and validation of a photographic guide for assessing severity of chronic hand dermatitis. </w:t>
      </w:r>
      <w:r w:rsidR="00920995" w:rsidRPr="00920995">
        <w:rPr>
          <w:i/>
        </w:rPr>
        <w:t>Br J Dermatol</w:t>
      </w:r>
      <w:r w:rsidR="00920995" w:rsidRPr="00920995">
        <w:t>. Feb 2005;152(2):296-301. doi:10.1111/j.1365-2133.2004.06270.x</w:t>
      </w:r>
    </w:p>
    <w:p w14:paraId="2B59A57B" w14:textId="77777777" w:rsidR="00920995" w:rsidRPr="00B27F6A" w:rsidRDefault="00920995" w:rsidP="00920995">
      <w:pPr>
        <w:pStyle w:val="EndNoteBibliography"/>
        <w:spacing w:after="0"/>
        <w:rPr>
          <w:lang w:val="nl-NL"/>
        </w:rPr>
      </w:pPr>
      <w:r w:rsidRPr="00920995">
        <w:t>2.</w:t>
      </w:r>
      <w:r w:rsidRPr="00920995">
        <w:tab/>
        <w:t xml:space="preserve">Menne T, Johansen JD, Sommerlund M, Veien NK, Danish Contact Dermatitis G. Hand eczema guidelines based on the Danish guidelines for the diagnosis and treatment of hand eczema. </w:t>
      </w:r>
      <w:r w:rsidRPr="00B27F6A">
        <w:rPr>
          <w:i/>
          <w:lang w:val="nl-NL"/>
        </w:rPr>
        <w:t>Contact Dermatitis</w:t>
      </w:r>
      <w:r w:rsidRPr="00B27F6A">
        <w:rPr>
          <w:lang w:val="nl-NL"/>
        </w:rPr>
        <w:t>. Jul 2011;65(1):3-12. doi:10.1111/j.1600-0536.2011.01915.x</w:t>
      </w:r>
    </w:p>
    <w:p w14:paraId="72B5FBAD" w14:textId="77777777" w:rsidR="00920995" w:rsidRPr="00920995" w:rsidRDefault="00920995" w:rsidP="00920995">
      <w:pPr>
        <w:pStyle w:val="EndNoteBibliography"/>
        <w:spacing w:after="0"/>
      </w:pPr>
      <w:r w:rsidRPr="00B27F6A">
        <w:rPr>
          <w:lang w:val="nl-NL"/>
        </w:rPr>
        <w:t>3.</w:t>
      </w:r>
      <w:r w:rsidRPr="00B27F6A">
        <w:rPr>
          <w:lang w:val="nl-NL"/>
        </w:rPr>
        <w:tab/>
        <w:t xml:space="preserve">Johansen JD, Aalto-Korte K, Agner T, et al. </w:t>
      </w:r>
      <w:r w:rsidRPr="00920995">
        <w:t xml:space="preserve">European Society of Contact Dermatitis guideline for diagnostic patch testing - recommendations on best practice. </w:t>
      </w:r>
      <w:r w:rsidRPr="00920995">
        <w:rPr>
          <w:i/>
        </w:rPr>
        <w:t>Contact Dermatitis</w:t>
      </w:r>
      <w:r w:rsidRPr="00920995">
        <w:t>. Oct 2015;73(4):195-221. doi:10.1111/cod.12432</w:t>
      </w:r>
    </w:p>
    <w:p w14:paraId="35CE5E35" w14:textId="2293DEAE" w:rsidR="00920995" w:rsidRPr="00920995" w:rsidRDefault="00920995" w:rsidP="00920995">
      <w:pPr>
        <w:pStyle w:val="EndNoteBibliography"/>
        <w:spacing w:after="0"/>
      </w:pPr>
      <w:r w:rsidRPr="00920995">
        <w:t>4.</w:t>
      </w:r>
      <w:r w:rsidRPr="00920995">
        <w:tab/>
        <w:t xml:space="preserve">Global Strategy for Asthma Management and Prevention. Global Initiative for Asthma. Accessed November 17, 2022. </w:t>
      </w:r>
      <w:hyperlink r:id="rId15" w:history="1">
        <w:r w:rsidRPr="00920995">
          <w:rPr>
            <w:rStyle w:val="Hyperlink"/>
          </w:rPr>
          <w:t>https://ginasthma.org/</w:t>
        </w:r>
      </w:hyperlink>
    </w:p>
    <w:p w14:paraId="0AF96229" w14:textId="77777777" w:rsidR="00920995" w:rsidRPr="00920995" w:rsidRDefault="00920995" w:rsidP="00920995">
      <w:pPr>
        <w:pStyle w:val="EndNoteBibliography"/>
        <w:spacing w:after="0"/>
      </w:pPr>
      <w:r w:rsidRPr="00B27F6A">
        <w:rPr>
          <w:lang w:val="nl-NL"/>
        </w:rPr>
        <w:t>5.</w:t>
      </w:r>
      <w:r w:rsidRPr="00B27F6A">
        <w:rPr>
          <w:lang w:val="nl-NL"/>
        </w:rPr>
        <w:tab/>
        <w:t xml:space="preserve">Bousquet J, Khaltaev N, Cruz AA, et al. </w:t>
      </w:r>
      <w:r w:rsidRPr="00920995">
        <w:t xml:space="preserve">Allergic Rhinitis and its Impact on Asthma (ARIA) 2008 update (in collaboration with the World Health Organization, GA(2)LEN and AllerGen). </w:t>
      </w:r>
      <w:r w:rsidRPr="00920995">
        <w:rPr>
          <w:i/>
        </w:rPr>
        <w:t>Allergy</w:t>
      </w:r>
      <w:r w:rsidRPr="00920995">
        <w:t>. Apr 2008;63 Suppl 86:8-160. doi:10.1111/j.1398-9995.2007.01620.x</w:t>
      </w:r>
    </w:p>
    <w:p w14:paraId="1290769D" w14:textId="77777777" w:rsidR="00920995" w:rsidRPr="00920995" w:rsidRDefault="00920995" w:rsidP="00920995">
      <w:pPr>
        <w:pStyle w:val="EndNoteBibliography"/>
        <w:spacing w:after="0"/>
      </w:pPr>
      <w:r w:rsidRPr="00920995">
        <w:t>6.</w:t>
      </w:r>
      <w:r w:rsidRPr="00920995">
        <w:tab/>
        <w:t xml:space="preserve">Williams HC, Burney PG, Pembroke AC, Hay RJ. The U.K. Working Party's Diagnostic Criteria for Atopic Dermatitis. III. Independent hospital validation. </w:t>
      </w:r>
      <w:r w:rsidRPr="00920995">
        <w:rPr>
          <w:i/>
        </w:rPr>
        <w:t>Br J Dermatol</w:t>
      </w:r>
      <w:r w:rsidRPr="00920995">
        <w:t>. Sep 1994;131(3):406-16. doi:10.1111/j.1365-2133.1994.tb08532.x</w:t>
      </w:r>
    </w:p>
    <w:p w14:paraId="122C8064" w14:textId="398F1829" w:rsidR="00920995" w:rsidRPr="00920995" w:rsidRDefault="00920995" w:rsidP="00920995">
      <w:pPr>
        <w:pStyle w:val="EndNoteBibliography"/>
      </w:pPr>
      <w:r w:rsidRPr="00920995">
        <w:t>7.</w:t>
      </w:r>
      <w:r w:rsidRPr="00920995">
        <w:tab/>
        <w:t xml:space="preserve">So How Do I Define Atopic Eczema? Appendix 2. University of Nottingham. Accessed November 17, 2022. </w:t>
      </w:r>
      <w:hyperlink r:id="rId16" w:history="1">
        <w:r w:rsidRPr="00920995">
          <w:rPr>
            <w:rStyle w:val="Hyperlink"/>
          </w:rPr>
          <w:t>https://www.nottingham.ac.uk/~mzzfaq/dermatology/eczema/Section6-3Appendix2.html</w:t>
        </w:r>
      </w:hyperlink>
    </w:p>
    <w:p w14:paraId="1523F965" w14:textId="1D16E3C3" w:rsidR="002850D2" w:rsidRPr="009844B3" w:rsidRDefault="00817094">
      <w:pPr>
        <w:rPr>
          <w:lang w:val="en-GB"/>
        </w:rPr>
      </w:pPr>
      <w:r w:rsidRPr="009844B3">
        <w:rPr>
          <w:lang w:val="en-GB"/>
        </w:rPr>
        <w:fldChar w:fldCharType="end"/>
      </w:r>
    </w:p>
    <w:sectPr w:rsidR="002850D2" w:rsidRPr="009844B3" w:rsidSect="0081709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6066" w14:textId="77777777" w:rsidR="00DE079F" w:rsidRDefault="00DE079F" w:rsidP="00A42AEE">
      <w:pPr>
        <w:spacing w:after="0" w:line="240" w:lineRule="auto"/>
      </w:pPr>
      <w:r>
        <w:separator/>
      </w:r>
    </w:p>
  </w:endnote>
  <w:endnote w:type="continuationSeparator" w:id="0">
    <w:p w14:paraId="1AACFFFC" w14:textId="77777777" w:rsidR="00DE079F" w:rsidRDefault="00DE079F" w:rsidP="00A4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B076" w14:textId="77777777" w:rsidR="0080783E" w:rsidRDefault="008078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7194" w14:textId="77777777" w:rsidR="0080783E" w:rsidRDefault="0080783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79AA" w14:textId="77777777" w:rsidR="0080783E" w:rsidRDefault="008078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DC4D" w14:textId="77777777" w:rsidR="00DE079F" w:rsidRDefault="00DE079F" w:rsidP="00A42AEE">
      <w:pPr>
        <w:spacing w:after="0" w:line="240" w:lineRule="auto"/>
      </w:pPr>
      <w:r>
        <w:separator/>
      </w:r>
    </w:p>
  </w:footnote>
  <w:footnote w:type="continuationSeparator" w:id="0">
    <w:p w14:paraId="62075E37" w14:textId="77777777" w:rsidR="00DE079F" w:rsidRDefault="00DE079F" w:rsidP="00A42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2CA" w14:textId="77777777" w:rsidR="0080783E" w:rsidRDefault="008078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FF74" w14:textId="77777777" w:rsidR="0080783E" w:rsidRDefault="0080783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223B" w14:textId="77777777" w:rsidR="0080783E" w:rsidRDefault="008078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4550"/>
    <w:multiLevelType w:val="hybridMultilevel"/>
    <w:tmpl w:val="88D60DE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24E2280B"/>
    <w:multiLevelType w:val="hybridMultilevel"/>
    <w:tmpl w:val="AFE8EC0C"/>
    <w:lvl w:ilvl="0" w:tplc="3AB215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DE0608"/>
    <w:multiLevelType w:val="hybridMultilevel"/>
    <w:tmpl w:val="02A60C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6410EA"/>
    <w:multiLevelType w:val="hybridMultilevel"/>
    <w:tmpl w:val="10841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FE701E"/>
    <w:multiLevelType w:val="hybridMultilevel"/>
    <w:tmpl w:val="D988C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3031494">
    <w:abstractNumId w:val="1"/>
  </w:num>
  <w:num w:numId="2" w16cid:durableId="565603762">
    <w:abstractNumId w:val="0"/>
  </w:num>
  <w:num w:numId="3" w16cid:durableId="605037969">
    <w:abstractNumId w:val="3"/>
  </w:num>
  <w:num w:numId="4" w16cid:durableId="2076585872">
    <w:abstractNumId w:val="4"/>
  </w:num>
  <w:num w:numId="5" w16cid:durableId="902063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299vewpvtwxhed2xlvwt9leaaprwdsvt0a&quot;&gt;ANV_EN&lt;record-ids&gt;&lt;item&gt;17&lt;/item&gt;&lt;item&gt;19&lt;/item&gt;&lt;item&gt;20&lt;/item&gt;&lt;item&gt;22&lt;/item&gt;&lt;item&gt;177&lt;/item&gt;&lt;item&gt;178&lt;/item&gt;&lt;item&gt;179&lt;/item&gt;&lt;/record-ids&gt;&lt;/item&gt;&lt;/Libraries&gt;"/>
  </w:docVars>
  <w:rsids>
    <w:rsidRoot w:val="006E4087"/>
    <w:rsid w:val="0002022D"/>
    <w:rsid w:val="00052A46"/>
    <w:rsid w:val="00060E44"/>
    <w:rsid w:val="00083426"/>
    <w:rsid w:val="000C2918"/>
    <w:rsid w:val="000C3487"/>
    <w:rsid w:val="00113969"/>
    <w:rsid w:val="00137D4F"/>
    <w:rsid w:val="00164823"/>
    <w:rsid w:val="001665C5"/>
    <w:rsid w:val="00176754"/>
    <w:rsid w:val="00186650"/>
    <w:rsid w:val="00197C5A"/>
    <w:rsid w:val="001E0FD1"/>
    <w:rsid w:val="002110F9"/>
    <w:rsid w:val="00227D5F"/>
    <w:rsid w:val="00227EEB"/>
    <w:rsid w:val="002436BA"/>
    <w:rsid w:val="00250AE5"/>
    <w:rsid w:val="00271EF7"/>
    <w:rsid w:val="00282604"/>
    <w:rsid w:val="002850D2"/>
    <w:rsid w:val="002A61EE"/>
    <w:rsid w:val="002E2FE0"/>
    <w:rsid w:val="002E3C86"/>
    <w:rsid w:val="0030202D"/>
    <w:rsid w:val="00307D88"/>
    <w:rsid w:val="0031108F"/>
    <w:rsid w:val="0031698D"/>
    <w:rsid w:val="00373B63"/>
    <w:rsid w:val="003A0EC0"/>
    <w:rsid w:val="003A40EC"/>
    <w:rsid w:val="003B110F"/>
    <w:rsid w:val="003D4DCC"/>
    <w:rsid w:val="003D511C"/>
    <w:rsid w:val="003D6B6E"/>
    <w:rsid w:val="003E7EB3"/>
    <w:rsid w:val="003F260E"/>
    <w:rsid w:val="003F6AE5"/>
    <w:rsid w:val="00434824"/>
    <w:rsid w:val="004432EE"/>
    <w:rsid w:val="00480C57"/>
    <w:rsid w:val="004978A8"/>
    <w:rsid w:val="004A398B"/>
    <w:rsid w:val="004C5BB7"/>
    <w:rsid w:val="00507447"/>
    <w:rsid w:val="005076A4"/>
    <w:rsid w:val="00513A10"/>
    <w:rsid w:val="00526FB1"/>
    <w:rsid w:val="00554789"/>
    <w:rsid w:val="00562F73"/>
    <w:rsid w:val="0057477B"/>
    <w:rsid w:val="005A785A"/>
    <w:rsid w:val="005B362E"/>
    <w:rsid w:val="005B5F3E"/>
    <w:rsid w:val="005F17D1"/>
    <w:rsid w:val="0061208E"/>
    <w:rsid w:val="0062311C"/>
    <w:rsid w:val="0064126B"/>
    <w:rsid w:val="006432D1"/>
    <w:rsid w:val="00654731"/>
    <w:rsid w:val="0067322B"/>
    <w:rsid w:val="006765E1"/>
    <w:rsid w:val="00677E49"/>
    <w:rsid w:val="00683CDA"/>
    <w:rsid w:val="0068407A"/>
    <w:rsid w:val="006948E8"/>
    <w:rsid w:val="006A50FF"/>
    <w:rsid w:val="006A7FF9"/>
    <w:rsid w:val="006D155C"/>
    <w:rsid w:val="006E23C5"/>
    <w:rsid w:val="006E4087"/>
    <w:rsid w:val="006F08F8"/>
    <w:rsid w:val="00705D65"/>
    <w:rsid w:val="00726478"/>
    <w:rsid w:val="007421B0"/>
    <w:rsid w:val="00755D62"/>
    <w:rsid w:val="00765A35"/>
    <w:rsid w:val="007A6BDF"/>
    <w:rsid w:val="007B500A"/>
    <w:rsid w:val="007B52FC"/>
    <w:rsid w:val="007C2F05"/>
    <w:rsid w:val="007C53D4"/>
    <w:rsid w:val="008027FC"/>
    <w:rsid w:val="0080783E"/>
    <w:rsid w:val="00817094"/>
    <w:rsid w:val="008232CE"/>
    <w:rsid w:val="00836E6A"/>
    <w:rsid w:val="00844BD2"/>
    <w:rsid w:val="00866A20"/>
    <w:rsid w:val="00871D85"/>
    <w:rsid w:val="00876640"/>
    <w:rsid w:val="008C4759"/>
    <w:rsid w:val="008E1C15"/>
    <w:rsid w:val="008E3E7E"/>
    <w:rsid w:val="009110C6"/>
    <w:rsid w:val="0091266E"/>
    <w:rsid w:val="00920995"/>
    <w:rsid w:val="009350FF"/>
    <w:rsid w:val="00960069"/>
    <w:rsid w:val="009844B3"/>
    <w:rsid w:val="00985287"/>
    <w:rsid w:val="009A5EC7"/>
    <w:rsid w:val="009C3398"/>
    <w:rsid w:val="009F4D93"/>
    <w:rsid w:val="00A05DCB"/>
    <w:rsid w:val="00A3088B"/>
    <w:rsid w:val="00A405D7"/>
    <w:rsid w:val="00A40D41"/>
    <w:rsid w:val="00A42AEE"/>
    <w:rsid w:val="00A43720"/>
    <w:rsid w:val="00AA3642"/>
    <w:rsid w:val="00AD7A74"/>
    <w:rsid w:val="00AD7B4E"/>
    <w:rsid w:val="00AF077F"/>
    <w:rsid w:val="00AF71EC"/>
    <w:rsid w:val="00B10839"/>
    <w:rsid w:val="00B109A5"/>
    <w:rsid w:val="00B120AC"/>
    <w:rsid w:val="00B20852"/>
    <w:rsid w:val="00B27F6A"/>
    <w:rsid w:val="00B311DC"/>
    <w:rsid w:val="00B41D21"/>
    <w:rsid w:val="00B455A5"/>
    <w:rsid w:val="00B57A4D"/>
    <w:rsid w:val="00B70378"/>
    <w:rsid w:val="00BA63FE"/>
    <w:rsid w:val="00BC6A09"/>
    <w:rsid w:val="00BD1446"/>
    <w:rsid w:val="00BD4C1B"/>
    <w:rsid w:val="00BD71B8"/>
    <w:rsid w:val="00C039B9"/>
    <w:rsid w:val="00C32528"/>
    <w:rsid w:val="00C41598"/>
    <w:rsid w:val="00C43B60"/>
    <w:rsid w:val="00C678CC"/>
    <w:rsid w:val="00CA6EFB"/>
    <w:rsid w:val="00CB46B8"/>
    <w:rsid w:val="00CC05FF"/>
    <w:rsid w:val="00CC0CBF"/>
    <w:rsid w:val="00CF0300"/>
    <w:rsid w:val="00D03E58"/>
    <w:rsid w:val="00D111BC"/>
    <w:rsid w:val="00D1247F"/>
    <w:rsid w:val="00D2539F"/>
    <w:rsid w:val="00D3299B"/>
    <w:rsid w:val="00D34391"/>
    <w:rsid w:val="00D76472"/>
    <w:rsid w:val="00D818DF"/>
    <w:rsid w:val="00D9353F"/>
    <w:rsid w:val="00D936DA"/>
    <w:rsid w:val="00DA5703"/>
    <w:rsid w:val="00DE00A6"/>
    <w:rsid w:val="00DE079F"/>
    <w:rsid w:val="00DE692C"/>
    <w:rsid w:val="00E06BD6"/>
    <w:rsid w:val="00E43818"/>
    <w:rsid w:val="00E543EC"/>
    <w:rsid w:val="00E91F0D"/>
    <w:rsid w:val="00EA7AFA"/>
    <w:rsid w:val="00EE0F1E"/>
    <w:rsid w:val="00EE659F"/>
    <w:rsid w:val="00EE7D0A"/>
    <w:rsid w:val="00EE7FE1"/>
    <w:rsid w:val="00EF351B"/>
    <w:rsid w:val="00F5377A"/>
    <w:rsid w:val="00F668CC"/>
    <w:rsid w:val="00F66967"/>
    <w:rsid w:val="00FB47C5"/>
    <w:rsid w:val="00FD464B"/>
    <w:rsid w:val="00FD4F87"/>
    <w:rsid w:val="00FE6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7AE73"/>
  <w15:chartTrackingRefBased/>
  <w15:docId w15:val="{B929532C-DFAB-401B-8DD6-22B498EE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E4087"/>
    <w:pPr>
      <w:spacing w:after="0" w:line="240" w:lineRule="auto"/>
    </w:pPr>
  </w:style>
  <w:style w:type="table" w:styleId="Tabelraster">
    <w:name w:val="Table Grid"/>
    <w:basedOn w:val="Standaardtabel"/>
    <w:uiPriority w:val="59"/>
    <w:rsid w:val="00A4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A50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50FF"/>
  </w:style>
  <w:style w:type="paragraph" w:styleId="Voettekst">
    <w:name w:val="footer"/>
    <w:basedOn w:val="Standaard"/>
    <w:link w:val="VoettekstChar"/>
    <w:uiPriority w:val="99"/>
    <w:unhideWhenUsed/>
    <w:rsid w:val="006A50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50FF"/>
  </w:style>
  <w:style w:type="character" w:styleId="Verwijzingopmerking">
    <w:name w:val="annotation reference"/>
    <w:basedOn w:val="Standaardalinea-lettertype"/>
    <w:uiPriority w:val="99"/>
    <w:semiHidden/>
    <w:unhideWhenUsed/>
    <w:rsid w:val="00C41598"/>
    <w:rPr>
      <w:sz w:val="16"/>
      <w:szCs w:val="16"/>
    </w:rPr>
  </w:style>
  <w:style w:type="paragraph" w:styleId="Tekstopmerking">
    <w:name w:val="annotation text"/>
    <w:basedOn w:val="Standaard"/>
    <w:link w:val="TekstopmerkingChar"/>
    <w:uiPriority w:val="99"/>
    <w:unhideWhenUsed/>
    <w:rsid w:val="00C41598"/>
    <w:pPr>
      <w:spacing w:line="240" w:lineRule="auto"/>
    </w:pPr>
    <w:rPr>
      <w:sz w:val="20"/>
      <w:szCs w:val="20"/>
    </w:rPr>
  </w:style>
  <w:style w:type="character" w:customStyle="1" w:styleId="TekstopmerkingChar">
    <w:name w:val="Tekst opmerking Char"/>
    <w:basedOn w:val="Standaardalinea-lettertype"/>
    <w:link w:val="Tekstopmerking"/>
    <w:uiPriority w:val="99"/>
    <w:rsid w:val="00C41598"/>
    <w:rPr>
      <w:sz w:val="20"/>
      <w:szCs w:val="20"/>
    </w:rPr>
  </w:style>
  <w:style w:type="paragraph" w:styleId="Onderwerpvanopmerking">
    <w:name w:val="annotation subject"/>
    <w:basedOn w:val="Tekstopmerking"/>
    <w:next w:val="Tekstopmerking"/>
    <w:link w:val="OnderwerpvanopmerkingChar"/>
    <w:uiPriority w:val="99"/>
    <w:semiHidden/>
    <w:unhideWhenUsed/>
    <w:rsid w:val="00C41598"/>
    <w:rPr>
      <w:b/>
      <w:bCs/>
    </w:rPr>
  </w:style>
  <w:style w:type="character" w:customStyle="1" w:styleId="OnderwerpvanopmerkingChar">
    <w:name w:val="Onderwerp van opmerking Char"/>
    <w:basedOn w:val="TekstopmerkingChar"/>
    <w:link w:val="Onderwerpvanopmerking"/>
    <w:uiPriority w:val="99"/>
    <w:semiHidden/>
    <w:rsid w:val="00C41598"/>
    <w:rPr>
      <w:b/>
      <w:bCs/>
      <w:sz w:val="20"/>
      <w:szCs w:val="20"/>
    </w:rPr>
  </w:style>
  <w:style w:type="paragraph" w:styleId="Lijstalinea">
    <w:name w:val="List Paragraph"/>
    <w:basedOn w:val="Standaard"/>
    <w:uiPriority w:val="34"/>
    <w:qFormat/>
    <w:rsid w:val="00C41598"/>
    <w:pPr>
      <w:ind w:left="720"/>
      <w:contextualSpacing/>
    </w:pPr>
  </w:style>
  <w:style w:type="paragraph" w:customStyle="1" w:styleId="EndNoteBibliographyTitle">
    <w:name w:val="EndNote Bibliography Title"/>
    <w:basedOn w:val="Standaard"/>
    <w:link w:val="EndNoteBibliographyTitleChar"/>
    <w:rsid w:val="00817094"/>
    <w:pPr>
      <w:spacing w:after="0"/>
      <w:jc w:val="center"/>
    </w:pPr>
    <w:rPr>
      <w:rFonts w:ascii="Calibri" w:hAnsi="Calibri" w:cs="Calibri"/>
      <w:noProof/>
      <w:lang w:val="en-US"/>
    </w:rPr>
  </w:style>
  <w:style w:type="character" w:customStyle="1" w:styleId="GeenafstandChar">
    <w:name w:val="Geen afstand Char"/>
    <w:basedOn w:val="Standaardalinea-lettertype"/>
    <w:link w:val="Geenafstand"/>
    <w:uiPriority w:val="1"/>
    <w:rsid w:val="00817094"/>
  </w:style>
  <w:style w:type="character" w:customStyle="1" w:styleId="EndNoteBibliographyTitleChar">
    <w:name w:val="EndNote Bibliography Title Char"/>
    <w:basedOn w:val="GeenafstandChar"/>
    <w:link w:val="EndNoteBibliographyTitle"/>
    <w:rsid w:val="00817094"/>
    <w:rPr>
      <w:rFonts w:ascii="Calibri" w:hAnsi="Calibri" w:cs="Calibri"/>
      <w:noProof/>
      <w:lang w:val="en-US"/>
    </w:rPr>
  </w:style>
  <w:style w:type="paragraph" w:customStyle="1" w:styleId="EndNoteBibliography">
    <w:name w:val="EndNote Bibliography"/>
    <w:basedOn w:val="Standaard"/>
    <w:link w:val="EndNoteBibliographyChar"/>
    <w:rsid w:val="00817094"/>
    <w:pPr>
      <w:spacing w:line="240" w:lineRule="auto"/>
    </w:pPr>
    <w:rPr>
      <w:rFonts w:ascii="Calibri" w:hAnsi="Calibri" w:cs="Calibri"/>
      <w:noProof/>
      <w:lang w:val="en-US"/>
    </w:rPr>
  </w:style>
  <w:style w:type="character" w:customStyle="1" w:styleId="EndNoteBibliographyChar">
    <w:name w:val="EndNote Bibliography Char"/>
    <w:basedOn w:val="GeenafstandChar"/>
    <w:link w:val="EndNoteBibliography"/>
    <w:rsid w:val="00817094"/>
    <w:rPr>
      <w:rFonts w:ascii="Calibri" w:hAnsi="Calibri" w:cs="Calibri"/>
      <w:noProof/>
      <w:lang w:val="en-US"/>
    </w:rPr>
  </w:style>
  <w:style w:type="character" w:styleId="Hyperlink">
    <w:name w:val="Hyperlink"/>
    <w:basedOn w:val="Standaardalinea-lettertype"/>
    <w:uiPriority w:val="99"/>
    <w:unhideWhenUsed/>
    <w:rsid w:val="00CC05FF"/>
    <w:rPr>
      <w:color w:val="0563C1" w:themeColor="hyperlink"/>
      <w:u w:val="single"/>
    </w:rPr>
  </w:style>
  <w:style w:type="character" w:styleId="Onopgelostemelding">
    <w:name w:val="Unresolved Mention"/>
    <w:basedOn w:val="Standaardalinea-lettertype"/>
    <w:uiPriority w:val="99"/>
    <w:semiHidden/>
    <w:unhideWhenUsed/>
    <w:rsid w:val="00CC05FF"/>
    <w:rPr>
      <w:color w:val="605E5C"/>
      <w:shd w:val="clear" w:color="auto" w:fill="E1DFDD"/>
    </w:rPr>
  </w:style>
  <w:style w:type="paragraph" w:styleId="Revisie">
    <w:name w:val="Revision"/>
    <w:hidden/>
    <w:uiPriority w:val="99"/>
    <w:semiHidden/>
    <w:rsid w:val="00866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ttingham.ac.uk/~mzzfaq/dermatology/eczema/Section6-3Appendix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inasthma.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56A5-03BE-4179-9823-FC968FA3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4246</Words>
  <Characters>23356</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Voorberg, AN (derm)</dc:creator>
  <cp:keywords/>
  <dc:description/>
  <cp:lastModifiedBy>Kamphuis, E (derm)</cp:lastModifiedBy>
  <cp:revision>5</cp:revision>
  <dcterms:created xsi:type="dcterms:W3CDTF">2023-04-18T07:38:00Z</dcterms:created>
  <dcterms:modified xsi:type="dcterms:W3CDTF">2023-04-18T10:11:00Z</dcterms:modified>
</cp:coreProperties>
</file>