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18C2" w14:textId="5CF12E0E" w:rsidR="004E017B" w:rsidRPr="00973326" w:rsidRDefault="00605532">
      <w:pPr>
        <w:rPr>
          <w:rFonts w:cstheme="minorHAnsi"/>
          <w:b/>
          <w:bCs/>
          <w:sz w:val="22"/>
          <w:szCs w:val="22"/>
        </w:rPr>
      </w:pPr>
      <w:r w:rsidRPr="00973326">
        <w:rPr>
          <w:rFonts w:cstheme="minorHAnsi"/>
          <w:b/>
          <w:bCs/>
          <w:sz w:val="22"/>
          <w:szCs w:val="22"/>
        </w:rPr>
        <w:t>Title:</w:t>
      </w:r>
    </w:p>
    <w:p w14:paraId="6305C44C" w14:textId="22259D9F" w:rsidR="00605532" w:rsidRDefault="009247FA">
      <w:pPr>
        <w:rPr>
          <w:rFonts w:cstheme="minorHAnsi"/>
          <w:sz w:val="22"/>
          <w:szCs w:val="22"/>
        </w:rPr>
      </w:pPr>
      <w:r w:rsidRPr="009247FA">
        <w:rPr>
          <w:rFonts w:cstheme="minorHAnsi"/>
          <w:sz w:val="22"/>
          <w:szCs w:val="22"/>
        </w:rPr>
        <w:t>Double FIT testing in patients with symptoms suspicious of colorectal cancer</w:t>
      </w:r>
    </w:p>
    <w:p w14:paraId="181CAE96" w14:textId="77777777" w:rsidR="009247FA" w:rsidRPr="00973326" w:rsidRDefault="009247FA">
      <w:pPr>
        <w:rPr>
          <w:rFonts w:cstheme="minorHAnsi"/>
          <w:b/>
          <w:bCs/>
          <w:sz w:val="22"/>
          <w:szCs w:val="22"/>
        </w:rPr>
      </w:pPr>
    </w:p>
    <w:p w14:paraId="4E00833A" w14:textId="47750EF5" w:rsidR="00605532" w:rsidRPr="00973326" w:rsidRDefault="00605532">
      <w:pPr>
        <w:rPr>
          <w:rFonts w:cstheme="minorHAnsi"/>
          <w:b/>
          <w:bCs/>
          <w:sz w:val="22"/>
          <w:szCs w:val="22"/>
        </w:rPr>
      </w:pPr>
      <w:r w:rsidRPr="00973326">
        <w:rPr>
          <w:rFonts w:cstheme="minorHAnsi"/>
          <w:b/>
          <w:bCs/>
          <w:sz w:val="22"/>
          <w:szCs w:val="22"/>
        </w:rPr>
        <w:t>Authors:</w:t>
      </w:r>
    </w:p>
    <w:p w14:paraId="70CB9D79" w14:textId="42E305D9" w:rsidR="00605532" w:rsidRPr="00973326" w:rsidRDefault="00605532">
      <w:pPr>
        <w:rPr>
          <w:rFonts w:cstheme="minorHAnsi"/>
          <w:sz w:val="22"/>
          <w:szCs w:val="22"/>
        </w:rPr>
      </w:pPr>
      <w:r w:rsidRPr="00973326">
        <w:rPr>
          <w:rFonts w:cstheme="minorHAnsi"/>
          <w:sz w:val="22"/>
          <w:szCs w:val="22"/>
        </w:rPr>
        <w:t>Gerrard AD</w:t>
      </w:r>
      <w:r w:rsidRPr="00973326">
        <w:rPr>
          <w:rFonts w:cstheme="minorHAnsi"/>
          <w:sz w:val="22"/>
          <w:szCs w:val="22"/>
          <w:vertAlign w:val="superscript"/>
        </w:rPr>
        <w:t>1,2</w:t>
      </w:r>
      <w:r w:rsidRPr="00973326">
        <w:rPr>
          <w:rFonts w:cstheme="minorHAnsi"/>
          <w:sz w:val="22"/>
          <w:szCs w:val="22"/>
        </w:rPr>
        <w:t>, Maeda Y</w:t>
      </w:r>
      <w:r w:rsidRPr="00973326">
        <w:rPr>
          <w:rFonts w:cstheme="minorHAnsi"/>
          <w:sz w:val="22"/>
          <w:szCs w:val="22"/>
          <w:vertAlign w:val="superscript"/>
        </w:rPr>
        <w:t>1,3</w:t>
      </w:r>
      <w:r w:rsidRPr="00973326">
        <w:rPr>
          <w:rFonts w:cstheme="minorHAnsi"/>
          <w:sz w:val="22"/>
          <w:szCs w:val="22"/>
        </w:rPr>
        <w:t>, Miller J</w:t>
      </w:r>
      <w:r w:rsidRPr="00973326">
        <w:rPr>
          <w:rFonts w:cstheme="minorHAnsi"/>
          <w:sz w:val="22"/>
          <w:szCs w:val="22"/>
          <w:vertAlign w:val="superscript"/>
        </w:rPr>
        <w:t>2</w:t>
      </w:r>
      <w:r w:rsidRPr="00973326">
        <w:rPr>
          <w:rFonts w:cstheme="minorHAnsi"/>
          <w:sz w:val="22"/>
          <w:szCs w:val="22"/>
        </w:rPr>
        <w:t>, Gunn F</w:t>
      </w:r>
      <w:r w:rsidRPr="00973326">
        <w:rPr>
          <w:rFonts w:cstheme="minorHAnsi"/>
          <w:sz w:val="22"/>
          <w:szCs w:val="22"/>
          <w:vertAlign w:val="superscript"/>
        </w:rPr>
        <w:t>2</w:t>
      </w:r>
      <w:r w:rsidRPr="00973326">
        <w:rPr>
          <w:rFonts w:cstheme="minorHAnsi"/>
          <w:sz w:val="22"/>
          <w:szCs w:val="22"/>
        </w:rPr>
        <w:t xml:space="preserve">, </w:t>
      </w:r>
      <w:proofErr w:type="spellStart"/>
      <w:r w:rsidRPr="00973326">
        <w:rPr>
          <w:rFonts w:cstheme="minorHAnsi"/>
          <w:sz w:val="22"/>
          <w:szCs w:val="22"/>
        </w:rPr>
        <w:t>Theodoratou</w:t>
      </w:r>
      <w:proofErr w:type="spellEnd"/>
      <w:r w:rsidRPr="00973326">
        <w:rPr>
          <w:rFonts w:cstheme="minorHAnsi"/>
          <w:sz w:val="22"/>
          <w:szCs w:val="22"/>
        </w:rPr>
        <w:t xml:space="preserve"> E</w:t>
      </w:r>
      <w:r w:rsidRPr="00973326">
        <w:rPr>
          <w:rFonts w:cstheme="minorHAnsi"/>
          <w:sz w:val="22"/>
          <w:szCs w:val="22"/>
          <w:vertAlign w:val="superscript"/>
        </w:rPr>
        <w:t>4,5</w:t>
      </w:r>
      <w:r w:rsidRPr="00973326">
        <w:rPr>
          <w:rFonts w:cstheme="minorHAnsi"/>
          <w:sz w:val="22"/>
          <w:szCs w:val="22"/>
        </w:rPr>
        <w:t>, Noble C</w:t>
      </w:r>
      <w:r w:rsidRPr="00973326">
        <w:rPr>
          <w:rFonts w:cstheme="minorHAnsi"/>
          <w:sz w:val="22"/>
          <w:szCs w:val="22"/>
          <w:vertAlign w:val="superscript"/>
        </w:rPr>
        <w:t>6</w:t>
      </w:r>
      <w:r w:rsidRPr="00973326">
        <w:rPr>
          <w:rFonts w:cstheme="minorHAnsi"/>
          <w:sz w:val="22"/>
          <w:szCs w:val="22"/>
        </w:rPr>
        <w:t>, Porteous L</w:t>
      </w:r>
      <w:r w:rsidRPr="00973326">
        <w:rPr>
          <w:rFonts w:cstheme="minorHAnsi"/>
          <w:sz w:val="22"/>
          <w:szCs w:val="22"/>
          <w:vertAlign w:val="superscript"/>
        </w:rPr>
        <w:t>7</w:t>
      </w:r>
      <w:r w:rsidRPr="00973326">
        <w:rPr>
          <w:rFonts w:cstheme="minorHAnsi"/>
          <w:sz w:val="22"/>
          <w:szCs w:val="22"/>
        </w:rPr>
        <w:t>, Glancy S</w:t>
      </w:r>
      <w:r w:rsidRPr="00973326">
        <w:rPr>
          <w:rFonts w:cstheme="minorHAnsi"/>
          <w:sz w:val="22"/>
          <w:szCs w:val="22"/>
          <w:vertAlign w:val="superscript"/>
        </w:rPr>
        <w:t>8</w:t>
      </w:r>
      <w:r w:rsidRPr="00973326">
        <w:rPr>
          <w:rFonts w:cstheme="minorHAnsi"/>
          <w:sz w:val="22"/>
          <w:szCs w:val="22"/>
        </w:rPr>
        <w:t>, MacLean P</w:t>
      </w:r>
      <w:r w:rsidRPr="00973326">
        <w:rPr>
          <w:rFonts w:cstheme="minorHAnsi"/>
          <w:sz w:val="22"/>
          <w:szCs w:val="22"/>
          <w:vertAlign w:val="superscript"/>
        </w:rPr>
        <w:t>8</w:t>
      </w:r>
      <w:r w:rsidRPr="00973326">
        <w:rPr>
          <w:rFonts w:cstheme="minorHAnsi"/>
          <w:sz w:val="22"/>
          <w:szCs w:val="22"/>
        </w:rPr>
        <w:t>, Pattenden R</w:t>
      </w:r>
      <w:r w:rsidRPr="00973326">
        <w:rPr>
          <w:rFonts w:cstheme="minorHAnsi"/>
          <w:sz w:val="22"/>
          <w:szCs w:val="22"/>
          <w:vertAlign w:val="superscript"/>
        </w:rPr>
        <w:t>9</w:t>
      </w:r>
      <w:r w:rsidRPr="00973326">
        <w:rPr>
          <w:rFonts w:cstheme="minorHAnsi"/>
          <w:sz w:val="22"/>
          <w:szCs w:val="22"/>
        </w:rPr>
        <w:t>, Dunlop MG</w:t>
      </w:r>
      <w:r w:rsidRPr="00973326">
        <w:rPr>
          <w:rFonts w:cstheme="minorHAnsi"/>
          <w:sz w:val="22"/>
          <w:szCs w:val="22"/>
          <w:vertAlign w:val="superscript"/>
        </w:rPr>
        <w:t>10,11</w:t>
      </w:r>
      <w:r w:rsidRPr="00973326">
        <w:rPr>
          <w:rFonts w:cstheme="minorHAnsi"/>
          <w:sz w:val="22"/>
          <w:szCs w:val="22"/>
        </w:rPr>
        <w:t>, Din FVN</w:t>
      </w:r>
      <w:r w:rsidRPr="00973326">
        <w:rPr>
          <w:rFonts w:cstheme="minorHAnsi"/>
          <w:sz w:val="22"/>
          <w:szCs w:val="22"/>
          <w:vertAlign w:val="superscript"/>
        </w:rPr>
        <w:t>1,2</w:t>
      </w:r>
      <w:r w:rsidRPr="00973326">
        <w:rPr>
          <w:rFonts w:cstheme="minorHAnsi"/>
          <w:sz w:val="22"/>
          <w:szCs w:val="22"/>
        </w:rPr>
        <w:t>, Edinburgh Colorectal Group</w:t>
      </w:r>
      <w:r w:rsidRPr="00973326">
        <w:rPr>
          <w:rFonts w:cstheme="minorHAnsi"/>
          <w:sz w:val="22"/>
          <w:szCs w:val="22"/>
          <w:vertAlign w:val="superscript"/>
        </w:rPr>
        <w:t>2</w:t>
      </w:r>
      <w:r w:rsidRPr="00973326">
        <w:rPr>
          <w:rFonts w:cstheme="minorHAnsi"/>
          <w:sz w:val="22"/>
          <w:szCs w:val="22"/>
        </w:rPr>
        <w:t>.</w:t>
      </w:r>
    </w:p>
    <w:p w14:paraId="3A146AF2" w14:textId="3C578707" w:rsidR="00605532" w:rsidRPr="00973326" w:rsidRDefault="00605532">
      <w:pPr>
        <w:rPr>
          <w:rFonts w:cstheme="minorHAnsi"/>
          <w:sz w:val="22"/>
          <w:szCs w:val="22"/>
        </w:rPr>
      </w:pPr>
    </w:p>
    <w:p w14:paraId="679084DE" w14:textId="549E7049" w:rsidR="00605532" w:rsidRPr="00973326" w:rsidRDefault="00605532" w:rsidP="00605532">
      <w:pPr>
        <w:rPr>
          <w:rFonts w:cstheme="minorHAnsi"/>
          <w:bCs/>
          <w:i/>
          <w:iCs/>
          <w:sz w:val="22"/>
          <w:szCs w:val="22"/>
        </w:rPr>
      </w:pPr>
      <w:r w:rsidRPr="00973326">
        <w:rPr>
          <w:rFonts w:cstheme="minorHAnsi"/>
          <w:sz w:val="22"/>
          <w:szCs w:val="22"/>
          <w:vertAlign w:val="superscript"/>
        </w:rPr>
        <w:t>1</w:t>
      </w:r>
      <w:r w:rsidRPr="00973326">
        <w:rPr>
          <w:rFonts w:cstheme="minorHAnsi"/>
          <w:bCs/>
          <w:i/>
          <w:iCs/>
          <w:sz w:val="22"/>
          <w:szCs w:val="22"/>
        </w:rPr>
        <w:t xml:space="preserve"> Institute of Genetics and Cancer, The University of Edinburgh, Edinburgh, Scotland</w:t>
      </w:r>
    </w:p>
    <w:p w14:paraId="4F9B46BC" w14:textId="77777777" w:rsidR="00605532" w:rsidRPr="00973326" w:rsidRDefault="00605532" w:rsidP="00605532">
      <w:pPr>
        <w:rPr>
          <w:rFonts w:cstheme="minorHAnsi"/>
          <w:bCs/>
          <w:i/>
          <w:iCs/>
          <w:sz w:val="22"/>
          <w:szCs w:val="22"/>
        </w:rPr>
      </w:pPr>
      <w:r w:rsidRPr="00973326">
        <w:rPr>
          <w:rFonts w:cstheme="minorHAnsi"/>
          <w:sz w:val="22"/>
          <w:szCs w:val="22"/>
          <w:vertAlign w:val="superscript"/>
        </w:rPr>
        <w:t>2</w:t>
      </w:r>
      <w:r w:rsidRPr="00973326">
        <w:rPr>
          <w:rFonts w:cstheme="minorHAnsi"/>
          <w:sz w:val="22"/>
          <w:szCs w:val="22"/>
        </w:rPr>
        <w:t xml:space="preserve"> </w:t>
      </w:r>
      <w:r w:rsidRPr="00973326">
        <w:rPr>
          <w:rFonts w:cstheme="minorHAnsi"/>
          <w:bCs/>
          <w:i/>
          <w:iCs/>
          <w:sz w:val="22"/>
          <w:szCs w:val="22"/>
        </w:rPr>
        <w:t>Department of Colorectal surgery, Western General Hospital, Edinburgh, Scotland</w:t>
      </w:r>
    </w:p>
    <w:p w14:paraId="42B9FF2B" w14:textId="77777777" w:rsidR="00605532" w:rsidRPr="00973326" w:rsidRDefault="00605532" w:rsidP="00605532">
      <w:pPr>
        <w:rPr>
          <w:rFonts w:cstheme="minorHAnsi"/>
          <w:bCs/>
          <w:i/>
          <w:iCs/>
          <w:sz w:val="22"/>
          <w:szCs w:val="22"/>
        </w:rPr>
      </w:pPr>
      <w:r w:rsidRPr="00973326">
        <w:rPr>
          <w:rFonts w:cstheme="minorHAnsi"/>
          <w:sz w:val="22"/>
          <w:szCs w:val="22"/>
          <w:vertAlign w:val="superscript"/>
        </w:rPr>
        <w:t>3</w:t>
      </w:r>
      <w:r w:rsidRPr="00973326">
        <w:rPr>
          <w:rFonts w:cstheme="minorHAnsi"/>
          <w:sz w:val="22"/>
          <w:szCs w:val="22"/>
        </w:rPr>
        <w:t xml:space="preserve"> </w:t>
      </w:r>
      <w:r w:rsidRPr="00973326">
        <w:rPr>
          <w:rFonts w:cstheme="minorHAnsi"/>
          <w:bCs/>
          <w:i/>
          <w:iCs/>
          <w:sz w:val="22"/>
          <w:szCs w:val="22"/>
        </w:rPr>
        <w:t>Department of Surgery, Queen Elizabeth University Hospital, Glasgow, Scotland</w:t>
      </w:r>
    </w:p>
    <w:p w14:paraId="6BC67F02" w14:textId="77777777" w:rsidR="00605532" w:rsidRPr="00973326" w:rsidRDefault="00605532" w:rsidP="00605532">
      <w:pPr>
        <w:rPr>
          <w:rFonts w:cstheme="minorHAnsi"/>
          <w:bCs/>
          <w:i/>
          <w:iCs/>
          <w:sz w:val="22"/>
          <w:szCs w:val="22"/>
        </w:rPr>
      </w:pPr>
      <w:r w:rsidRPr="00973326">
        <w:rPr>
          <w:rFonts w:cstheme="minorHAnsi"/>
          <w:sz w:val="22"/>
          <w:szCs w:val="22"/>
          <w:vertAlign w:val="superscript"/>
        </w:rPr>
        <w:t>4</w:t>
      </w:r>
      <w:r w:rsidRPr="00973326">
        <w:rPr>
          <w:rFonts w:cstheme="minorHAnsi"/>
          <w:sz w:val="22"/>
          <w:szCs w:val="22"/>
        </w:rPr>
        <w:t xml:space="preserve"> </w:t>
      </w:r>
      <w:r w:rsidRPr="00973326">
        <w:rPr>
          <w:rFonts w:cstheme="minorHAnsi"/>
          <w:bCs/>
          <w:i/>
          <w:iCs/>
          <w:sz w:val="22"/>
          <w:szCs w:val="22"/>
        </w:rPr>
        <w:t>Centre for Global Health, Usher Institute, The University of Edinburgh, Edinburgh, Scotland</w:t>
      </w:r>
    </w:p>
    <w:p w14:paraId="78A07A39" w14:textId="77777777" w:rsidR="00605532" w:rsidRPr="00973326" w:rsidRDefault="00605532" w:rsidP="00605532">
      <w:pPr>
        <w:rPr>
          <w:rFonts w:cstheme="minorHAnsi"/>
          <w:bCs/>
          <w:i/>
          <w:iCs/>
          <w:sz w:val="22"/>
          <w:szCs w:val="22"/>
        </w:rPr>
      </w:pPr>
      <w:r w:rsidRPr="00973326">
        <w:rPr>
          <w:rFonts w:cstheme="minorHAnsi"/>
          <w:sz w:val="22"/>
          <w:szCs w:val="22"/>
          <w:vertAlign w:val="superscript"/>
        </w:rPr>
        <w:t>5</w:t>
      </w:r>
      <w:r w:rsidRPr="00973326">
        <w:rPr>
          <w:rFonts w:cstheme="minorHAnsi"/>
          <w:sz w:val="22"/>
          <w:szCs w:val="22"/>
        </w:rPr>
        <w:t xml:space="preserve"> </w:t>
      </w:r>
      <w:r w:rsidRPr="00973326">
        <w:rPr>
          <w:rFonts w:cstheme="minorHAnsi"/>
          <w:i/>
          <w:iCs/>
          <w:sz w:val="22"/>
          <w:szCs w:val="22"/>
        </w:rPr>
        <w:t>Cancer Research UK centre, Institute of Genetics and Cancer, The University of Edinburgh, Edinburgh, Scotland</w:t>
      </w:r>
    </w:p>
    <w:p w14:paraId="04E3EB77" w14:textId="743FB45C" w:rsidR="00605532" w:rsidRPr="00973326" w:rsidRDefault="00605532">
      <w:pPr>
        <w:rPr>
          <w:rFonts w:cstheme="minorHAnsi"/>
          <w:bCs/>
          <w:i/>
          <w:iCs/>
          <w:sz w:val="22"/>
          <w:szCs w:val="22"/>
        </w:rPr>
      </w:pPr>
      <w:r w:rsidRPr="00973326">
        <w:rPr>
          <w:rFonts w:cstheme="minorHAnsi"/>
          <w:sz w:val="22"/>
          <w:szCs w:val="22"/>
          <w:vertAlign w:val="superscript"/>
        </w:rPr>
        <w:t>6</w:t>
      </w:r>
      <w:r w:rsidRPr="00973326">
        <w:rPr>
          <w:rFonts w:cstheme="minorHAnsi"/>
          <w:sz w:val="22"/>
          <w:szCs w:val="22"/>
        </w:rPr>
        <w:t xml:space="preserve"> </w:t>
      </w:r>
      <w:r w:rsidRPr="00973326">
        <w:rPr>
          <w:rFonts w:cstheme="minorHAnsi"/>
          <w:bCs/>
          <w:i/>
          <w:iCs/>
          <w:sz w:val="22"/>
          <w:szCs w:val="22"/>
        </w:rPr>
        <w:t>Department of Gastroenterology, Western General Hospital, Edinburgh, Scotland</w:t>
      </w:r>
    </w:p>
    <w:p w14:paraId="47C2EFB1" w14:textId="77777777" w:rsidR="00605532" w:rsidRPr="00973326" w:rsidRDefault="00605532" w:rsidP="00605532">
      <w:pPr>
        <w:rPr>
          <w:rFonts w:cstheme="minorHAnsi"/>
          <w:bCs/>
          <w:i/>
          <w:iCs/>
          <w:sz w:val="22"/>
          <w:szCs w:val="22"/>
        </w:rPr>
      </w:pPr>
      <w:r w:rsidRPr="00973326">
        <w:rPr>
          <w:rFonts w:cstheme="minorHAnsi"/>
          <w:bCs/>
          <w:i/>
          <w:iCs/>
          <w:sz w:val="22"/>
          <w:szCs w:val="22"/>
          <w:vertAlign w:val="superscript"/>
        </w:rPr>
        <w:t>7</w:t>
      </w:r>
      <w:r w:rsidRPr="00973326">
        <w:rPr>
          <w:rFonts w:cstheme="minorHAnsi"/>
          <w:bCs/>
          <w:i/>
          <w:iCs/>
          <w:sz w:val="22"/>
          <w:szCs w:val="22"/>
        </w:rPr>
        <w:t xml:space="preserve"> Lead GP for cancer and palliative care, NHS Lothian, Scotland</w:t>
      </w:r>
    </w:p>
    <w:p w14:paraId="66FBF8D7" w14:textId="77777777" w:rsidR="00605532" w:rsidRPr="00973326" w:rsidRDefault="00605532" w:rsidP="00605532">
      <w:pPr>
        <w:rPr>
          <w:rFonts w:cstheme="minorHAnsi"/>
          <w:bCs/>
          <w:i/>
          <w:iCs/>
          <w:sz w:val="22"/>
          <w:szCs w:val="22"/>
        </w:rPr>
      </w:pPr>
      <w:r w:rsidRPr="00973326">
        <w:rPr>
          <w:rFonts w:cstheme="minorHAnsi"/>
          <w:sz w:val="22"/>
          <w:szCs w:val="22"/>
          <w:vertAlign w:val="superscript"/>
        </w:rPr>
        <w:t>8</w:t>
      </w:r>
      <w:r w:rsidRPr="00973326">
        <w:rPr>
          <w:rFonts w:cstheme="minorHAnsi"/>
          <w:sz w:val="22"/>
          <w:szCs w:val="22"/>
        </w:rPr>
        <w:t xml:space="preserve"> </w:t>
      </w:r>
      <w:r w:rsidRPr="00973326">
        <w:rPr>
          <w:rFonts w:cstheme="minorHAnsi"/>
          <w:bCs/>
          <w:i/>
          <w:iCs/>
          <w:sz w:val="22"/>
          <w:szCs w:val="22"/>
        </w:rPr>
        <w:t>Department of Radiology, Western General Hospital, Edinburgh, Scotland</w:t>
      </w:r>
    </w:p>
    <w:p w14:paraId="65BD29C5" w14:textId="77777777" w:rsidR="00605532" w:rsidRPr="00973326" w:rsidRDefault="00605532" w:rsidP="00605532">
      <w:pPr>
        <w:rPr>
          <w:rFonts w:cstheme="minorHAnsi"/>
          <w:bCs/>
          <w:i/>
          <w:iCs/>
          <w:sz w:val="22"/>
          <w:szCs w:val="22"/>
        </w:rPr>
      </w:pPr>
      <w:r w:rsidRPr="00973326">
        <w:rPr>
          <w:rFonts w:cstheme="minorHAnsi"/>
          <w:sz w:val="22"/>
          <w:szCs w:val="22"/>
          <w:vertAlign w:val="superscript"/>
        </w:rPr>
        <w:t>9</w:t>
      </w:r>
      <w:r w:rsidRPr="00973326">
        <w:rPr>
          <w:rFonts w:cstheme="minorHAnsi"/>
          <w:sz w:val="22"/>
          <w:szCs w:val="22"/>
        </w:rPr>
        <w:t xml:space="preserve"> </w:t>
      </w:r>
      <w:r w:rsidRPr="00973326">
        <w:rPr>
          <w:rFonts w:cstheme="minorHAnsi"/>
          <w:bCs/>
          <w:i/>
          <w:iCs/>
          <w:sz w:val="22"/>
          <w:szCs w:val="22"/>
        </w:rPr>
        <w:t>Department of Biochemistry, Western General Hospital, Edinburgh, Scotland</w:t>
      </w:r>
    </w:p>
    <w:p w14:paraId="631FD6DB" w14:textId="77777777" w:rsidR="00605532" w:rsidRPr="00973326" w:rsidRDefault="00605532" w:rsidP="00605532">
      <w:pPr>
        <w:rPr>
          <w:rFonts w:cstheme="minorHAnsi"/>
          <w:bCs/>
          <w:i/>
          <w:iCs/>
          <w:sz w:val="22"/>
          <w:szCs w:val="22"/>
        </w:rPr>
      </w:pPr>
      <w:r w:rsidRPr="00973326">
        <w:rPr>
          <w:rFonts w:cstheme="minorHAnsi"/>
          <w:sz w:val="22"/>
          <w:szCs w:val="22"/>
          <w:vertAlign w:val="superscript"/>
        </w:rPr>
        <w:t>10</w:t>
      </w:r>
      <w:r w:rsidRPr="00973326">
        <w:rPr>
          <w:rFonts w:cstheme="minorHAnsi"/>
          <w:sz w:val="22"/>
          <w:szCs w:val="22"/>
        </w:rPr>
        <w:t xml:space="preserve"> </w:t>
      </w:r>
      <w:r w:rsidRPr="00973326">
        <w:rPr>
          <w:rFonts w:cstheme="minorHAnsi"/>
          <w:bCs/>
          <w:i/>
          <w:iCs/>
          <w:sz w:val="22"/>
          <w:szCs w:val="22"/>
        </w:rPr>
        <w:t>Cancer Research UK Edinburgh Centre, Medical Research Council Institute of Genetics &amp; Cancer, Western General Hospital, The University of Edinburgh, Edinburgh, UK</w:t>
      </w:r>
    </w:p>
    <w:p w14:paraId="7EF603C0" w14:textId="3782BF41" w:rsidR="00605532" w:rsidRPr="00973326" w:rsidRDefault="00605532" w:rsidP="00605532">
      <w:pPr>
        <w:rPr>
          <w:rFonts w:cstheme="minorHAnsi"/>
          <w:bCs/>
          <w:i/>
          <w:iCs/>
          <w:sz w:val="22"/>
          <w:szCs w:val="22"/>
        </w:rPr>
      </w:pPr>
      <w:r w:rsidRPr="00973326">
        <w:rPr>
          <w:rFonts w:cstheme="minorHAnsi"/>
          <w:sz w:val="22"/>
          <w:szCs w:val="22"/>
          <w:vertAlign w:val="superscript"/>
        </w:rPr>
        <w:t>11</w:t>
      </w:r>
      <w:r w:rsidRPr="00973326">
        <w:rPr>
          <w:rFonts w:cstheme="minorHAnsi"/>
          <w:bCs/>
          <w:i/>
          <w:iCs/>
          <w:sz w:val="22"/>
          <w:szCs w:val="22"/>
        </w:rPr>
        <w:t xml:space="preserve"> Colon Cancer Genetics Group, Medical Research Council Human Genetics Unit, Medical Research Council Institute of Genetics &amp; Cancer, Western General Hospital, The University of Edinburgh, Edinburgh, UK</w:t>
      </w:r>
    </w:p>
    <w:p w14:paraId="4AF725C2" w14:textId="3EFAD323" w:rsidR="00605532" w:rsidRPr="00973326" w:rsidRDefault="00605532">
      <w:pPr>
        <w:rPr>
          <w:rFonts w:cstheme="minorHAnsi"/>
          <w:sz w:val="22"/>
          <w:szCs w:val="22"/>
        </w:rPr>
      </w:pPr>
    </w:p>
    <w:p w14:paraId="21A27825" w14:textId="599E4CD8" w:rsidR="00605532" w:rsidRPr="00973326" w:rsidRDefault="00605532">
      <w:pPr>
        <w:rPr>
          <w:rFonts w:cstheme="minorHAnsi"/>
          <w:b/>
          <w:bCs/>
          <w:sz w:val="22"/>
          <w:szCs w:val="22"/>
        </w:rPr>
      </w:pPr>
      <w:r w:rsidRPr="00973326">
        <w:rPr>
          <w:rFonts w:cstheme="minorHAnsi"/>
          <w:b/>
          <w:bCs/>
          <w:sz w:val="22"/>
          <w:szCs w:val="22"/>
        </w:rPr>
        <w:t>Corresponding Author</w:t>
      </w:r>
    </w:p>
    <w:p w14:paraId="2BA1168F" w14:textId="77777777" w:rsidR="00605532" w:rsidRPr="00973326" w:rsidRDefault="00605532" w:rsidP="00605532">
      <w:pPr>
        <w:rPr>
          <w:rFonts w:cstheme="minorHAnsi"/>
          <w:sz w:val="22"/>
          <w:szCs w:val="22"/>
        </w:rPr>
      </w:pPr>
      <w:r w:rsidRPr="00973326">
        <w:rPr>
          <w:rFonts w:cstheme="minorHAnsi"/>
          <w:sz w:val="22"/>
          <w:szCs w:val="22"/>
        </w:rPr>
        <w:t>Farhat Din</w:t>
      </w:r>
      <w:r w:rsidRPr="00973326">
        <w:rPr>
          <w:rFonts w:cstheme="minorHAnsi"/>
          <w:sz w:val="22"/>
          <w:szCs w:val="22"/>
        </w:rPr>
        <w:tab/>
        <w:t>Reader &amp; Honorary Consultant Colorectal Surgeon</w:t>
      </w:r>
    </w:p>
    <w:p w14:paraId="5DEB47A9" w14:textId="77777777" w:rsidR="00605532" w:rsidRPr="00973326" w:rsidRDefault="00605532" w:rsidP="00605532">
      <w:pPr>
        <w:ind w:left="1440" w:hanging="1440"/>
        <w:rPr>
          <w:rFonts w:cstheme="minorHAnsi"/>
          <w:sz w:val="22"/>
          <w:szCs w:val="22"/>
        </w:rPr>
      </w:pPr>
      <w:r w:rsidRPr="00973326">
        <w:rPr>
          <w:rFonts w:cstheme="minorHAnsi"/>
          <w:sz w:val="22"/>
          <w:szCs w:val="22"/>
        </w:rPr>
        <w:t xml:space="preserve">Address: </w:t>
      </w:r>
      <w:r w:rsidRPr="00973326">
        <w:rPr>
          <w:rFonts w:cstheme="minorHAnsi"/>
          <w:sz w:val="22"/>
          <w:szCs w:val="22"/>
        </w:rPr>
        <w:tab/>
        <w:t>Institute of Genetics and Cancer, University of Edinburgh, Crewe Road, Edinburgh, EH4 2XU</w:t>
      </w:r>
    </w:p>
    <w:p w14:paraId="262904D3" w14:textId="77777777" w:rsidR="00605532" w:rsidRPr="00973326" w:rsidRDefault="00605532" w:rsidP="00605532">
      <w:pPr>
        <w:rPr>
          <w:rFonts w:cstheme="minorHAnsi"/>
          <w:sz w:val="22"/>
          <w:szCs w:val="22"/>
        </w:rPr>
      </w:pPr>
      <w:r w:rsidRPr="00973326">
        <w:rPr>
          <w:rFonts w:cstheme="minorHAnsi"/>
          <w:sz w:val="22"/>
          <w:szCs w:val="22"/>
        </w:rPr>
        <w:t>Email:</w:t>
      </w:r>
      <w:r w:rsidRPr="00973326">
        <w:rPr>
          <w:rFonts w:cstheme="minorHAnsi"/>
          <w:sz w:val="22"/>
          <w:szCs w:val="22"/>
        </w:rPr>
        <w:tab/>
      </w:r>
      <w:r w:rsidRPr="00973326">
        <w:rPr>
          <w:rFonts w:cstheme="minorHAnsi"/>
          <w:sz w:val="22"/>
          <w:szCs w:val="22"/>
        </w:rPr>
        <w:tab/>
      </w:r>
      <w:hyperlink r:id="rId8" w:history="1">
        <w:r w:rsidRPr="00973326">
          <w:rPr>
            <w:rStyle w:val="Hyperlink"/>
            <w:rFonts w:cstheme="minorHAnsi"/>
            <w:sz w:val="22"/>
            <w:szCs w:val="22"/>
          </w:rPr>
          <w:t>Farhat.Din@ed.ac.uk</w:t>
        </w:r>
      </w:hyperlink>
    </w:p>
    <w:p w14:paraId="28F6E518" w14:textId="22BF8F67" w:rsidR="00605532" w:rsidRPr="00973326" w:rsidRDefault="00605532">
      <w:pPr>
        <w:rPr>
          <w:rFonts w:cstheme="minorHAnsi"/>
          <w:b/>
          <w:bCs/>
          <w:sz w:val="22"/>
          <w:szCs w:val="22"/>
        </w:rPr>
      </w:pPr>
    </w:p>
    <w:p w14:paraId="29ED3969" w14:textId="61E96796" w:rsidR="00605532" w:rsidRPr="00973326" w:rsidRDefault="00605532">
      <w:pPr>
        <w:rPr>
          <w:rFonts w:cstheme="minorHAnsi"/>
          <w:b/>
          <w:bCs/>
          <w:sz w:val="22"/>
          <w:szCs w:val="22"/>
        </w:rPr>
      </w:pPr>
      <w:r w:rsidRPr="00973326">
        <w:rPr>
          <w:rFonts w:cstheme="minorHAnsi"/>
          <w:b/>
          <w:bCs/>
          <w:sz w:val="22"/>
          <w:szCs w:val="22"/>
        </w:rPr>
        <w:t>Supplementary Materials Index</w:t>
      </w:r>
    </w:p>
    <w:p w14:paraId="5237C0C1" w14:textId="3FEA8F18" w:rsidR="00605532" w:rsidRPr="00973326" w:rsidRDefault="00605532">
      <w:pPr>
        <w:rPr>
          <w:rFonts w:cstheme="minorHAnsi"/>
          <w:b/>
          <w:bCs/>
          <w:sz w:val="22"/>
          <w:szCs w:val="22"/>
        </w:rPr>
      </w:pPr>
    </w:p>
    <w:p w14:paraId="24806389" w14:textId="316841F3" w:rsidR="00605532" w:rsidRPr="00973326" w:rsidRDefault="00605532">
      <w:pPr>
        <w:rPr>
          <w:rFonts w:cstheme="minorHAnsi"/>
          <w:b/>
          <w:bCs/>
          <w:sz w:val="22"/>
          <w:szCs w:val="22"/>
        </w:rPr>
      </w:pPr>
      <w:r w:rsidRPr="00973326">
        <w:rPr>
          <w:rFonts w:cstheme="minorHAnsi"/>
          <w:b/>
          <w:bCs/>
          <w:sz w:val="22"/>
          <w:szCs w:val="22"/>
        </w:rPr>
        <w:tab/>
      </w:r>
      <w:r w:rsidR="007202C4" w:rsidRPr="00973326">
        <w:rPr>
          <w:rFonts w:cstheme="minorHAnsi"/>
          <w:b/>
          <w:bCs/>
          <w:sz w:val="22"/>
          <w:szCs w:val="22"/>
        </w:rPr>
        <w:t>Supplementary Figures and Tables</w:t>
      </w:r>
    </w:p>
    <w:p w14:paraId="539F5A62" w14:textId="77777777" w:rsidR="007202C4" w:rsidRPr="00973326" w:rsidRDefault="007202C4">
      <w:pPr>
        <w:rPr>
          <w:rFonts w:cstheme="minorHAnsi"/>
          <w:b/>
          <w:bCs/>
          <w:sz w:val="22"/>
          <w:szCs w:val="22"/>
        </w:rPr>
      </w:pPr>
      <w:r w:rsidRPr="00973326">
        <w:rPr>
          <w:rFonts w:cstheme="minorHAnsi"/>
          <w:b/>
          <w:bCs/>
          <w:sz w:val="22"/>
          <w:szCs w:val="22"/>
        </w:rPr>
        <w:tab/>
      </w:r>
    </w:p>
    <w:p w14:paraId="502D97B5" w14:textId="22AA1203" w:rsidR="00C54D13" w:rsidRDefault="00C54D13" w:rsidP="007202C4">
      <w:pPr>
        <w:ind w:firstLine="720"/>
        <w:rPr>
          <w:rFonts w:cstheme="minorHAnsi"/>
          <w:sz w:val="22"/>
          <w:szCs w:val="22"/>
        </w:rPr>
      </w:pPr>
      <w:r>
        <w:rPr>
          <w:rFonts w:cstheme="minorHAnsi"/>
          <w:sz w:val="22"/>
          <w:szCs w:val="22"/>
        </w:rPr>
        <w:t xml:space="preserve">Figure </w:t>
      </w:r>
      <w:r w:rsidR="00EB2B0E">
        <w:rPr>
          <w:rFonts w:cstheme="minorHAnsi"/>
          <w:sz w:val="22"/>
          <w:szCs w:val="22"/>
        </w:rPr>
        <w:t>S</w:t>
      </w:r>
      <w:r>
        <w:rPr>
          <w:rFonts w:cstheme="minorHAnsi"/>
          <w:sz w:val="22"/>
          <w:szCs w:val="22"/>
        </w:rPr>
        <w:t>1: FITTER Checklist</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Pg.</w:t>
      </w:r>
      <w:r w:rsidR="00E46916">
        <w:rPr>
          <w:rFonts w:cstheme="minorHAnsi"/>
          <w:sz w:val="22"/>
          <w:szCs w:val="22"/>
        </w:rPr>
        <w:t xml:space="preserve"> 2</w:t>
      </w:r>
    </w:p>
    <w:p w14:paraId="47EF9042" w14:textId="7181B8E1" w:rsidR="007202C4" w:rsidRPr="00973326" w:rsidRDefault="007202C4" w:rsidP="007202C4">
      <w:pPr>
        <w:ind w:firstLine="720"/>
        <w:rPr>
          <w:rFonts w:cstheme="minorHAnsi"/>
          <w:sz w:val="22"/>
          <w:szCs w:val="22"/>
        </w:rPr>
      </w:pPr>
      <w:r w:rsidRPr="00973326">
        <w:rPr>
          <w:rFonts w:cstheme="minorHAnsi"/>
          <w:sz w:val="22"/>
          <w:szCs w:val="22"/>
        </w:rPr>
        <w:t xml:space="preserve">Table </w:t>
      </w:r>
      <w:r w:rsidR="00EB2B0E">
        <w:rPr>
          <w:rFonts w:cstheme="minorHAnsi"/>
          <w:sz w:val="22"/>
          <w:szCs w:val="22"/>
        </w:rPr>
        <w:t>S</w:t>
      </w:r>
      <w:r w:rsidRPr="00973326">
        <w:rPr>
          <w:rFonts w:cstheme="minorHAnsi"/>
          <w:sz w:val="22"/>
          <w:szCs w:val="22"/>
        </w:rPr>
        <w:t>1: Re-referred patients in Single and Double-FIT cohorts</w:t>
      </w:r>
      <w:r w:rsidRPr="00973326">
        <w:rPr>
          <w:rFonts w:cstheme="minorHAnsi"/>
          <w:sz w:val="22"/>
          <w:szCs w:val="22"/>
        </w:rPr>
        <w:tab/>
      </w:r>
      <w:r w:rsidRPr="00973326">
        <w:rPr>
          <w:rFonts w:cstheme="minorHAnsi"/>
          <w:sz w:val="22"/>
          <w:szCs w:val="22"/>
        </w:rPr>
        <w:tab/>
      </w:r>
      <w:r w:rsidRPr="00973326">
        <w:rPr>
          <w:rFonts w:cstheme="minorHAnsi"/>
          <w:sz w:val="22"/>
          <w:szCs w:val="22"/>
        </w:rPr>
        <w:tab/>
        <w:t>Pg.</w:t>
      </w:r>
      <w:r w:rsidR="00E46916">
        <w:rPr>
          <w:rFonts w:cstheme="minorHAnsi"/>
          <w:sz w:val="22"/>
          <w:szCs w:val="22"/>
        </w:rPr>
        <w:t xml:space="preserve"> 3</w:t>
      </w:r>
    </w:p>
    <w:p w14:paraId="41969B31" w14:textId="189E8DFF" w:rsidR="007202C4" w:rsidRPr="00973326" w:rsidRDefault="007202C4" w:rsidP="007202C4">
      <w:pPr>
        <w:ind w:firstLine="720"/>
        <w:rPr>
          <w:rFonts w:cstheme="minorHAnsi"/>
          <w:sz w:val="22"/>
          <w:szCs w:val="22"/>
        </w:rPr>
      </w:pPr>
      <w:r w:rsidRPr="00973326">
        <w:rPr>
          <w:rFonts w:cstheme="minorHAnsi"/>
          <w:sz w:val="22"/>
          <w:szCs w:val="22"/>
        </w:rPr>
        <w:t xml:space="preserve">Table </w:t>
      </w:r>
      <w:r w:rsidR="00EB2B0E">
        <w:rPr>
          <w:rFonts w:cstheme="minorHAnsi"/>
          <w:sz w:val="22"/>
          <w:szCs w:val="22"/>
        </w:rPr>
        <w:t>S</w:t>
      </w:r>
      <w:r w:rsidRPr="00973326">
        <w:rPr>
          <w:rFonts w:cstheme="minorHAnsi"/>
          <w:sz w:val="22"/>
          <w:szCs w:val="22"/>
        </w:rPr>
        <w:t>2: Colorectal cancers with a FIT less than 10µg Hb/g</w:t>
      </w:r>
      <w:r w:rsidRPr="00973326">
        <w:rPr>
          <w:rFonts w:cstheme="minorHAnsi"/>
          <w:sz w:val="22"/>
          <w:szCs w:val="22"/>
        </w:rPr>
        <w:tab/>
      </w:r>
      <w:r w:rsidRPr="00973326">
        <w:rPr>
          <w:rFonts w:cstheme="minorHAnsi"/>
          <w:sz w:val="22"/>
          <w:szCs w:val="22"/>
        </w:rPr>
        <w:tab/>
      </w:r>
      <w:r w:rsidRPr="00973326">
        <w:rPr>
          <w:rFonts w:cstheme="minorHAnsi"/>
          <w:sz w:val="22"/>
          <w:szCs w:val="22"/>
        </w:rPr>
        <w:tab/>
        <w:t>Pg.</w:t>
      </w:r>
      <w:r w:rsidR="00E46916">
        <w:rPr>
          <w:rFonts w:cstheme="minorHAnsi"/>
          <w:sz w:val="22"/>
          <w:szCs w:val="22"/>
        </w:rPr>
        <w:t xml:space="preserve"> 4-5</w:t>
      </w:r>
    </w:p>
    <w:p w14:paraId="6949A1D1" w14:textId="15BA25AA" w:rsidR="007202C4" w:rsidRPr="00973326" w:rsidRDefault="007202C4" w:rsidP="007202C4">
      <w:pPr>
        <w:ind w:firstLine="720"/>
        <w:rPr>
          <w:rFonts w:cstheme="minorHAnsi"/>
          <w:sz w:val="22"/>
          <w:szCs w:val="22"/>
        </w:rPr>
      </w:pPr>
      <w:r w:rsidRPr="00973326">
        <w:rPr>
          <w:rFonts w:cstheme="minorHAnsi"/>
          <w:sz w:val="22"/>
          <w:szCs w:val="22"/>
        </w:rPr>
        <w:t xml:space="preserve">Figure </w:t>
      </w:r>
      <w:r w:rsidR="00EB2B0E">
        <w:rPr>
          <w:rFonts w:cstheme="minorHAnsi"/>
          <w:sz w:val="22"/>
          <w:szCs w:val="22"/>
        </w:rPr>
        <w:t>S</w:t>
      </w:r>
      <w:r w:rsidR="00C54D13">
        <w:rPr>
          <w:rFonts w:cstheme="minorHAnsi"/>
          <w:sz w:val="22"/>
          <w:szCs w:val="22"/>
        </w:rPr>
        <w:t>2</w:t>
      </w:r>
      <w:r w:rsidRPr="00973326">
        <w:rPr>
          <w:rFonts w:cstheme="minorHAnsi"/>
          <w:sz w:val="22"/>
          <w:szCs w:val="22"/>
        </w:rPr>
        <w:t>: Double-FIT completed protocol correlation of results</w:t>
      </w:r>
      <w:r w:rsidRPr="00973326">
        <w:rPr>
          <w:rFonts w:cstheme="minorHAnsi"/>
          <w:sz w:val="22"/>
          <w:szCs w:val="22"/>
        </w:rPr>
        <w:tab/>
      </w:r>
      <w:r w:rsidRPr="00973326">
        <w:rPr>
          <w:rFonts w:cstheme="minorHAnsi"/>
          <w:sz w:val="22"/>
          <w:szCs w:val="22"/>
        </w:rPr>
        <w:tab/>
      </w:r>
      <w:r w:rsidRPr="00973326">
        <w:rPr>
          <w:rFonts w:cstheme="minorHAnsi"/>
          <w:sz w:val="22"/>
          <w:szCs w:val="22"/>
        </w:rPr>
        <w:tab/>
        <w:t>Pg.</w:t>
      </w:r>
      <w:r w:rsidR="00E46916">
        <w:rPr>
          <w:rFonts w:cstheme="minorHAnsi"/>
          <w:sz w:val="22"/>
          <w:szCs w:val="22"/>
        </w:rPr>
        <w:t xml:space="preserve"> 6</w:t>
      </w:r>
    </w:p>
    <w:p w14:paraId="1DF5E494" w14:textId="21439CD0" w:rsidR="00C54D13" w:rsidRDefault="00C54D13" w:rsidP="007202C4">
      <w:pPr>
        <w:ind w:firstLine="720"/>
        <w:rPr>
          <w:rFonts w:cstheme="minorHAnsi"/>
          <w:sz w:val="22"/>
          <w:szCs w:val="22"/>
        </w:rPr>
      </w:pPr>
      <w:r>
        <w:rPr>
          <w:rFonts w:cstheme="minorHAnsi"/>
          <w:sz w:val="22"/>
          <w:szCs w:val="22"/>
        </w:rPr>
        <w:t xml:space="preserve">Table </w:t>
      </w:r>
      <w:r w:rsidR="00EB2B0E">
        <w:rPr>
          <w:rFonts w:cstheme="minorHAnsi"/>
          <w:sz w:val="22"/>
          <w:szCs w:val="22"/>
        </w:rPr>
        <w:t>S</w:t>
      </w:r>
      <w:r>
        <w:rPr>
          <w:rFonts w:cstheme="minorHAnsi"/>
          <w:sz w:val="22"/>
          <w:szCs w:val="22"/>
        </w:rPr>
        <w:t>3: Double-FIT cohort one test only vs completed protocol</w:t>
      </w:r>
      <w:r>
        <w:rPr>
          <w:rFonts w:cstheme="minorHAnsi"/>
          <w:sz w:val="22"/>
          <w:szCs w:val="22"/>
        </w:rPr>
        <w:tab/>
      </w:r>
      <w:r>
        <w:rPr>
          <w:rFonts w:cstheme="minorHAnsi"/>
          <w:sz w:val="22"/>
          <w:szCs w:val="22"/>
        </w:rPr>
        <w:tab/>
      </w:r>
      <w:r>
        <w:rPr>
          <w:rFonts w:cstheme="minorHAnsi"/>
          <w:sz w:val="22"/>
          <w:szCs w:val="22"/>
        </w:rPr>
        <w:tab/>
        <w:t>Pg</w:t>
      </w:r>
      <w:r w:rsidR="00E46916">
        <w:rPr>
          <w:rFonts w:cstheme="minorHAnsi"/>
          <w:sz w:val="22"/>
          <w:szCs w:val="22"/>
        </w:rPr>
        <w:t xml:space="preserve"> 7</w:t>
      </w:r>
    </w:p>
    <w:p w14:paraId="42E5988F" w14:textId="39E397ED" w:rsidR="007202C4" w:rsidRDefault="007202C4" w:rsidP="007202C4">
      <w:pPr>
        <w:ind w:firstLine="720"/>
        <w:rPr>
          <w:rFonts w:cstheme="minorHAnsi"/>
          <w:sz w:val="22"/>
          <w:szCs w:val="22"/>
        </w:rPr>
      </w:pPr>
      <w:r w:rsidRPr="00973326">
        <w:rPr>
          <w:rFonts w:cstheme="minorHAnsi"/>
          <w:sz w:val="22"/>
          <w:szCs w:val="22"/>
        </w:rPr>
        <w:t xml:space="preserve">Table </w:t>
      </w:r>
      <w:r w:rsidR="00EB2B0E">
        <w:rPr>
          <w:rFonts w:cstheme="minorHAnsi"/>
          <w:sz w:val="22"/>
          <w:szCs w:val="22"/>
        </w:rPr>
        <w:t>S</w:t>
      </w:r>
      <w:r w:rsidR="00C54D13">
        <w:rPr>
          <w:rFonts w:cstheme="minorHAnsi"/>
          <w:sz w:val="22"/>
          <w:szCs w:val="22"/>
        </w:rPr>
        <w:t>4</w:t>
      </w:r>
      <w:r w:rsidRPr="00973326">
        <w:rPr>
          <w:rFonts w:cstheme="minorHAnsi"/>
          <w:sz w:val="22"/>
          <w:szCs w:val="22"/>
        </w:rPr>
        <w:t>: FIT performance at stratifying colorectal cancers based on symptoms</w:t>
      </w:r>
      <w:r w:rsidRPr="00973326">
        <w:rPr>
          <w:rFonts w:cstheme="minorHAnsi"/>
          <w:sz w:val="22"/>
          <w:szCs w:val="22"/>
        </w:rPr>
        <w:tab/>
        <w:t xml:space="preserve">Pg </w:t>
      </w:r>
      <w:r w:rsidR="00E46916">
        <w:rPr>
          <w:rFonts w:cstheme="minorHAnsi"/>
          <w:sz w:val="22"/>
          <w:szCs w:val="22"/>
        </w:rPr>
        <w:t>8</w:t>
      </w:r>
    </w:p>
    <w:p w14:paraId="475D406C" w14:textId="6B483A0F" w:rsidR="003705CB" w:rsidRPr="00973326" w:rsidRDefault="003705CB" w:rsidP="007202C4">
      <w:pPr>
        <w:ind w:firstLine="720"/>
        <w:rPr>
          <w:rFonts w:cstheme="minorHAnsi"/>
          <w:sz w:val="22"/>
          <w:szCs w:val="22"/>
        </w:rPr>
      </w:pPr>
      <w:r>
        <w:rPr>
          <w:rFonts w:cstheme="minorHAnsi"/>
          <w:sz w:val="22"/>
          <w:szCs w:val="22"/>
        </w:rPr>
        <w:t xml:space="preserve">Figure </w:t>
      </w:r>
      <w:r w:rsidR="00EB2B0E">
        <w:rPr>
          <w:rFonts w:cstheme="minorHAnsi"/>
          <w:sz w:val="22"/>
          <w:szCs w:val="22"/>
        </w:rPr>
        <w:t>S</w:t>
      </w:r>
      <w:r>
        <w:rPr>
          <w:rFonts w:cstheme="minorHAnsi"/>
          <w:sz w:val="22"/>
          <w:szCs w:val="22"/>
        </w:rPr>
        <w:t>3: Proposed integration of second FIT within the ACP/BGS guidelines</w:t>
      </w:r>
      <w:r>
        <w:rPr>
          <w:rFonts w:cstheme="minorHAnsi"/>
          <w:sz w:val="22"/>
          <w:szCs w:val="22"/>
        </w:rPr>
        <w:tab/>
        <w:t>Pg 9</w:t>
      </w:r>
    </w:p>
    <w:p w14:paraId="51319666" w14:textId="77777777" w:rsidR="00973326" w:rsidRPr="00973326" w:rsidRDefault="00973326" w:rsidP="00973326">
      <w:pPr>
        <w:rPr>
          <w:rFonts w:cstheme="minorHAnsi"/>
          <w:b/>
          <w:bCs/>
          <w:sz w:val="22"/>
          <w:szCs w:val="22"/>
        </w:rPr>
        <w:sectPr w:rsidR="00973326" w:rsidRPr="00973326" w:rsidSect="00CD4A14">
          <w:footerReference w:type="even" r:id="rId9"/>
          <w:footerReference w:type="default" r:id="rId10"/>
          <w:pgSz w:w="11900" w:h="16840"/>
          <w:pgMar w:top="1440" w:right="1440" w:bottom="1440" w:left="1440" w:header="708" w:footer="708" w:gutter="0"/>
          <w:cols w:space="708"/>
          <w:docGrid w:linePitch="360"/>
        </w:sectPr>
      </w:pPr>
    </w:p>
    <w:p w14:paraId="16FC4999" w14:textId="3A996F90" w:rsidR="007202C4" w:rsidRDefault="00973326" w:rsidP="00973326">
      <w:pPr>
        <w:rPr>
          <w:rFonts w:cstheme="minorHAnsi"/>
          <w:b/>
          <w:bCs/>
          <w:sz w:val="22"/>
          <w:szCs w:val="22"/>
        </w:rPr>
      </w:pPr>
      <w:r w:rsidRPr="00973326">
        <w:rPr>
          <w:rFonts w:cstheme="minorHAnsi"/>
          <w:b/>
          <w:bCs/>
          <w:sz w:val="22"/>
          <w:szCs w:val="22"/>
        </w:rPr>
        <w:lastRenderedPageBreak/>
        <w:t>Supplementary</w:t>
      </w:r>
      <w:r w:rsidR="007202C4" w:rsidRPr="00973326">
        <w:rPr>
          <w:rFonts w:cstheme="minorHAnsi"/>
          <w:b/>
          <w:bCs/>
          <w:sz w:val="22"/>
          <w:szCs w:val="22"/>
        </w:rPr>
        <w:t xml:space="preserve"> </w:t>
      </w:r>
      <w:r w:rsidRPr="00973326">
        <w:rPr>
          <w:rFonts w:cstheme="minorHAnsi"/>
          <w:b/>
          <w:bCs/>
          <w:sz w:val="22"/>
          <w:szCs w:val="22"/>
        </w:rPr>
        <w:t>Figures and Tables</w:t>
      </w:r>
    </w:p>
    <w:p w14:paraId="2B59CA38" w14:textId="2EAF9731" w:rsidR="00C54D13" w:rsidRDefault="00C54D13" w:rsidP="00973326">
      <w:pPr>
        <w:rPr>
          <w:rFonts w:cstheme="minorHAnsi"/>
          <w:b/>
          <w:bCs/>
          <w:sz w:val="22"/>
          <w:szCs w:val="22"/>
        </w:rPr>
      </w:pPr>
    </w:p>
    <w:p w14:paraId="512409CA" w14:textId="04C2A5C0" w:rsidR="00C54D13" w:rsidRPr="00973326" w:rsidRDefault="00C54D13" w:rsidP="00C54D13">
      <w:pPr>
        <w:rPr>
          <w:rFonts w:cstheme="minorHAnsi"/>
          <w:b/>
          <w:bCs/>
          <w:sz w:val="22"/>
          <w:szCs w:val="22"/>
          <w:u w:val="single"/>
        </w:rPr>
      </w:pPr>
      <w:r>
        <w:rPr>
          <w:rFonts w:cstheme="minorHAnsi"/>
          <w:b/>
          <w:bCs/>
          <w:sz w:val="22"/>
          <w:szCs w:val="22"/>
          <w:u w:val="single"/>
        </w:rPr>
        <w:t>Figure</w:t>
      </w:r>
      <w:r w:rsidRPr="00973326">
        <w:rPr>
          <w:rFonts w:cstheme="minorHAnsi"/>
          <w:b/>
          <w:bCs/>
          <w:sz w:val="22"/>
          <w:szCs w:val="22"/>
          <w:u w:val="single"/>
        </w:rPr>
        <w:t xml:space="preserve"> </w:t>
      </w:r>
      <w:r w:rsidR="00EB2B0E">
        <w:rPr>
          <w:rFonts w:cstheme="minorHAnsi"/>
          <w:b/>
          <w:bCs/>
          <w:sz w:val="22"/>
          <w:szCs w:val="22"/>
          <w:u w:val="single"/>
        </w:rPr>
        <w:t>S</w:t>
      </w:r>
      <w:r w:rsidRPr="00973326">
        <w:rPr>
          <w:rFonts w:cstheme="minorHAnsi"/>
          <w:b/>
          <w:bCs/>
          <w:sz w:val="22"/>
          <w:szCs w:val="22"/>
          <w:u w:val="single"/>
        </w:rPr>
        <w:t xml:space="preserve">1: </w:t>
      </w:r>
      <w:r>
        <w:rPr>
          <w:rFonts w:cstheme="minorHAnsi"/>
          <w:b/>
          <w:bCs/>
          <w:sz w:val="22"/>
          <w:szCs w:val="22"/>
          <w:u w:val="single"/>
        </w:rPr>
        <w:t>FITTER Checklist</w:t>
      </w:r>
    </w:p>
    <w:p w14:paraId="7B7E97C4" w14:textId="77777777" w:rsidR="00E46916" w:rsidRDefault="00E46916" w:rsidP="00E46916">
      <w:pPr>
        <w:rPr>
          <w:b/>
          <w:bCs/>
          <w:u w:val="single"/>
        </w:rPr>
      </w:pPr>
    </w:p>
    <w:p w14:paraId="42912739" w14:textId="77777777" w:rsidR="00E46916" w:rsidRDefault="00E46916" w:rsidP="00E46916">
      <w:pPr>
        <w:rPr>
          <w:i/>
          <w:iCs/>
        </w:rPr>
      </w:pPr>
      <w:r>
        <w:rPr>
          <w:i/>
          <w:iCs/>
        </w:rPr>
        <w:t>Specimen collection and handling</w:t>
      </w:r>
    </w:p>
    <w:p w14:paraId="559A9AA2" w14:textId="77777777" w:rsidR="00E46916" w:rsidRDefault="00E46916" w:rsidP="00E46916">
      <w:r>
        <w:t>In cohort 1 (January 2019 – February 2020) patients referred to secondary care (3074) were sent one specimen collection device (</w:t>
      </w:r>
      <w:r w:rsidRPr="00EB2DD9">
        <w:t>Hitachi Chemical Diagnostic Systems</w:t>
      </w:r>
      <w:r>
        <w:t>) and cohort 2 (March 2020 – July 2021) patients (4354) were sent two collection devices on average 13 days apart. The device collects 2mg of faeces with a probe attached to the cap into 2.0ml of buffer. Participants pass the probe into the stool, wrote the date of collection, and returned the collection kits to their local primary care centre who transported the kits to the regional laboratory (Dundee, Scotland). In total, 6471 patients completed at least one FIT.</w:t>
      </w:r>
    </w:p>
    <w:p w14:paraId="272B2C65" w14:textId="77777777" w:rsidR="00E46916" w:rsidRDefault="00E46916" w:rsidP="00E46916"/>
    <w:p w14:paraId="3E52D59D" w14:textId="77777777" w:rsidR="00E46916" w:rsidRDefault="00E46916" w:rsidP="00E46916">
      <w:pPr>
        <w:rPr>
          <w:i/>
          <w:iCs/>
        </w:rPr>
      </w:pPr>
      <w:r>
        <w:rPr>
          <w:i/>
          <w:iCs/>
        </w:rPr>
        <w:t>Analysis</w:t>
      </w:r>
    </w:p>
    <w:p w14:paraId="0AD9C759" w14:textId="77777777" w:rsidR="00E46916" w:rsidRDefault="00E46916" w:rsidP="00E46916">
      <w:r>
        <w:t>Specimens were analysed using the HM-JACKarc analyser. Samples were stored at 4</w:t>
      </w:r>
      <w:r>
        <w:sym w:font="Symbol" w:char="F0B0"/>
      </w:r>
      <w:r>
        <w:t>C until the time of analysis and allowed to warm to room temperature. The analytical working range in 7-400µg Hb/g.</w:t>
      </w:r>
    </w:p>
    <w:p w14:paraId="5FC1569B" w14:textId="77777777" w:rsidR="00E46916" w:rsidRDefault="00E46916" w:rsidP="00E46916"/>
    <w:p w14:paraId="172457C5" w14:textId="77777777" w:rsidR="00E46916" w:rsidRDefault="00E46916" w:rsidP="00E46916">
      <w:pPr>
        <w:rPr>
          <w:i/>
          <w:iCs/>
        </w:rPr>
      </w:pPr>
      <w:r>
        <w:rPr>
          <w:i/>
          <w:iCs/>
        </w:rPr>
        <w:t>Quality management</w:t>
      </w:r>
    </w:p>
    <w:p w14:paraId="6847E3C6" w14:textId="77777777" w:rsidR="00E46916" w:rsidRDefault="00E46916" w:rsidP="00E46916">
      <w:r>
        <w:t xml:space="preserve">All analysis is carried out at the regional laboratory. There are daily internal quality control measures with repeated sampling and between batch impression aiming for </w:t>
      </w:r>
      <w:r>
        <w:rPr>
          <w:rFonts w:cstheme="minorHAnsi"/>
        </w:rPr>
        <w:t>±</w:t>
      </w:r>
      <w:r>
        <w:t xml:space="preserve">2SD. External quality assessment is performed three times per month with sample material prepared by EQU laboratories (Birmingham, England). </w:t>
      </w:r>
    </w:p>
    <w:p w14:paraId="28FA2083" w14:textId="77777777" w:rsidR="00E46916" w:rsidRDefault="00E46916" w:rsidP="00E46916"/>
    <w:p w14:paraId="1EBE058D" w14:textId="77777777" w:rsidR="00E46916" w:rsidRDefault="00E46916" w:rsidP="00E46916">
      <w:r>
        <w:rPr>
          <w:i/>
          <w:iCs/>
        </w:rPr>
        <w:t>Data Handling</w:t>
      </w:r>
    </w:p>
    <w:p w14:paraId="7AE7C265" w14:textId="77777777" w:rsidR="00E46916" w:rsidRPr="007E413A" w:rsidRDefault="00E46916" w:rsidP="00E46916">
      <w:r>
        <w:t>The f-Hb concentrations are recorded electronically and linked back to the patient record to be available to the clinical team.</w:t>
      </w:r>
    </w:p>
    <w:p w14:paraId="0E657298" w14:textId="77777777" w:rsidR="00E46916" w:rsidRPr="00973326" w:rsidRDefault="00E46916" w:rsidP="00973326">
      <w:pPr>
        <w:rPr>
          <w:rFonts w:cstheme="minorHAnsi"/>
          <w:sz w:val="22"/>
          <w:szCs w:val="22"/>
        </w:rPr>
      </w:pPr>
    </w:p>
    <w:p w14:paraId="389E9668" w14:textId="77777777" w:rsidR="00973326" w:rsidRPr="00973326" w:rsidRDefault="00973326" w:rsidP="00973326">
      <w:pPr>
        <w:rPr>
          <w:rFonts w:cstheme="minorHAnsi"/>
          <w:b/>
          <w:bCs/>
          <w:sz w:val="22"/>
          <w:szCs w:val="22"/>
          <w:u w:val="single"/>
        </w:rPr>
      </w:pPr>
    </w:p>
    <w:p w14:paraId="391375C2" w14:textId="77777777" w:rsidR="00C54D13" w:rsidRDefault="00C54D13" w:rsidP="00973326">
      <w:pPr>
        <w:rPr>
          <w:rFonts w:cstheme="minorHAnsi"/>
          <w:b/>
          <w:bCs/>
          <w:sz w:val="22"/>
          <w:szCs w:val="22"/>
          <w:u w:val="single"/>
        </w:rPr>
        <w:sectPr w:rsidR="00C54D13" w:rsidSect="00C54D13">
          <w:pgSz w:w="11900" w:h="16840"/>
          <w:pgMar w:top="1440" w:right="1440" w:bottom="1440" w:left="1440" w:header="708" w:footer="708" w:gutter="0"/>
          <w:cols w:space="708"/>
          <w:docGrid w:linePitch="360"/>
        </w:sectPr>
      </w:pPr>
    </w:p>
    <w:p w14:paraId="5C29CD1C" w14:textId="2CE66310" w:rsidR="00973326" w:rsidRPr="00973326" w:rsidRDefault="00973326" w:rsidP="00973326">
      <w:pPr>
        <w:rPr>
          <w:rFonts w:cstheme="minorHAnsi"/>
          <w:b/>
          <w:bCs/>
          <w:sz w:val="22"/>
          <w:szCs w:val="22"/>
          <w:u w:val="single"/>
        </w:rPr>
      </w:pPr>
      <w:r w:rsidRPr="00973326">
        <w:rPr>
          <w:rFonts w:cstheme="minorHAnsi"/>
          <w:b/>
          <w:bCs/>
          <w:sz w:val="22"/>
          <w:szCs w:val="22"/>
          <w:u w:val="single"/>
        </w:rPr>
        <w:lastRenderedPageBreak/>
        <w:t xml:space="preserve">Table </w:t>
      </w:r>
      <w:r w:rsidR="00EB2B0E">
        <w:rPr>
          <w:rFonts w:cstheme="minorHAnsi"/>
          <w:b/>
          <w:bCs/>
          <w:sz w:val="22"/>
          <w:szCs w:val="22"/>
          <w:u w:val="single"/>
        </w:rPr>
        <w:t>S</w:t>
      </w:r>
      <w:r w:rsidRPr="00973326">
        <w:rPr>
          <w:rFonts w:cstheme="minorHAnsi"/>
          <w:b/>
          <w:bCs/>
          <w:sz w:val="22"/>
          <w:szCs w:val="22"/>
          <w:u w:val="single"/>
        </w:rPr>
        <w:t>1:  Re-referred patients in Single and Double-FIT cohorts</w:t>
      </w:r>
    </w:p>
    <w:tbl>
      <w:tblPr>
        <w:tblStyle w:val="Pub1"/>
        <w:tblpPr w:leftFromText="180" w:rightFromText="180" w:vertAnchor="text" w:horzAnchor="margin" w:tblpXSpec="center" w:tblpY="200"/>
        <w:tblW w:w="15315" w:type="dxa"/>
        <w:tblLook w:val="04A0" w:firstRow="1" w:lastRow="0" w:firstColumn="1" w:lastColumn="0" w:noHBand="0" w:noVBand="1"/>
      </w:tblPr>
      <w:tblGrid>
        <w:gridCol w:w="2552"/>
        <w:gridCol w:w="1559"/>
        <w:gridCol w:w="2410"/>
        <w:gridCol w:w="2274"/>
        <w:gridCol w:w="1701"/>
        <w:gridCol w:w="1559"/>
        <w:gridCol w:w="3260"/>
      </w:tblGrid>
      <w:tr w:rsidR="00973326" w:rsidRPr="00973326" w14:paraId="5EB9B62F" w14:textId="77777777" w:rsidTr="00973326">
        <w:trPr>
          <w:cnfStyle w:val="100000000000" w:firstRow="1" w:lastRow="0" w:firstColumn="0" w:lastColumn="0" w:oddVBand="0" w:evenVBand="0" w:oddHBand="0" w:evenHBand="0" w:firstRowFirstColumn="0" w:firstRowLastColumn="0" w:lastRowFirstColumn="0" w:lastRowLastColumn="0"/>
          <w:trHeight w:val="261"/>
        </w:trPr>
        <w:tc>
          <w:tcPr>
            <w:tcW w:w="6521" w:type="dxa"/>
            <w:gridSpan w:val="3"/>
            <w:tcBorders>
              <w:top w:val="single" w:sz="12" w:space="0" w:color="auto"/>
              <w:bottom w:val="nil"/>
              <w:right w:val="single" w:sz="8" w:space="0" w:color="auto"/>
            </w:tcBorders>
            <w:noWrap/>
            <w:vAlign w:val="center"/>
            <w:hideMark/>
          </w:tcPr>
          <w:p w14:paraId="4AAE9100"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Single-FIT cohort</w:t>
            </w:r>
          </w:p>
          <w:p w14:paraId="25FD8112" w14:textId="77777777" w:rsidR="00973326" w:rsidRPr="00973326" w:rsidRDefault="00973326" w:rsidP="00C40E8F">
            <w:pPr>
              <w:jc w:val="center"/>
              <w:rPr>
                <w:rFonts w:asciiTheme="minorHAnsi" w:hAnsiTheme="minorHAnsi" w:cstheme="minorHAnsi"/>
                <w:b w:val="0"/>
                <w:color w:val="000000"/>
                <w:sz w:val="22"/>
                <w:szCs w:val="22"/>
              </w:rPr>
            </w:pPr>
          </w:p>
        </w:tc>
        <w:tc>
          <w:tcPr>
            <w:tcW w:w="8794" w:type="dxa"/>
            <w:gridSpan w:val="4"/>
            <w:tcBorders>
              <w:top w:val="single" w:sz="12" w:space="0" w:color="auto"/>
              <w:left w:val="single" w:sz="8" w:space="0" w:color="auto"/>
              <w:bottom w:val="nil"/>
            </w:tcBorders>
            <w:noWrap/>
            <w:vAlign w:val="center"/>
            <w:hideMark/>
          </w:tcPr>
          <w:p w14:paraId="094D61BD" w14:textId="77777777" w:rsidR="00973326" w:rsidRPr="00973326" w:rsidRDefault="00973326" w:rsidP="00C40E8F">
            <w:pPr>
              <w:jc w:val="center"/>
              <w:rPr>
                <w:rFonts w:asciiTheme="minorHAnsi" w:hAnsiTheme="minorHAnsi" w:cstheme="minorHAnsi"/>
                <w:b w:val="0"/>
                <w:color w:val="000000"/>
                <w:sz w:val="22"/>
                <w:szCs w:val="22"/>
              </w:rPr>
            </w:pPr>
            <w:r w:rsidRPr="00973326">
              <w:rPr>
                <w:rFonts w:asciiTheme="minorHAnsi" w:hAnsiTheme="minorHAnsi" w:cstheme="minorHAnsi"/>
                <w:color w:val="000000"/>
                <w:sz w:val="22"/>
                <w:szCs w:val="22"/>
              </w:rPr>
              <w:t>Double-FIT cohort</w:t>
            </w:r>
          </w:p>
          <w:p w14:paraId="78AB4D19" w14:textId="77777777" w:rsidR="00973326" w:rsidRPr="00973326" w:rsidRDefault="00973326" w:rsidP="00C40E8F">
            <w:pPr>
              <w:jc w:val="center"/>
              <w:rPr>
                <w:rFonts w:asciiTheme="minorHAnsi" w:hAnsiTheme="minorHAnsi" w:cstheme="minorHAnsi"/>
                <w:color w:val="000000"/>
                <w:sz w:val="22"/>
                <w:szCs w:val="22"/>
              </w:rPr>
            </w:pPr>
          </w:p>
        </w:tc>
      </w:tr>
      <w:tr w:rsidR="00973326" w:rsidRPr="00973326" w14:paraId="2BE336D0" w14:textId="77777777" w:rsidTr="00973326">
        <w:trPr>
          <w:trHeight w:val="261"/>
        </w:trPr>
        <w:tc>
          <w:tcPr>
            <w:tcW w:w="2552" w:type="dxa"/>
            <w:tcBorders>
              <w:top w:val="nil"/>
              <w:bottom w:val="single" w:sz="12" w:space="0" w:color="auto"/>
            </w:tcBorders>
            <w:noWrap/>
            <w:vAlign w:val="center"/>
            <w:hideMark/>
          </w:tcPr>
          <w:p w14:paraId="158F1DE4" w14:textId="77777777" w:rsidR="00973326" w:rsidRPr="00973326" w:rsidRDefault="00973326" w:rsidP="00C40E8F">
            <w:pPr>
              <w:jc w:val="center"/>
              <w:rPr>
                <w:rFonts w:cstheme="minorHAnsi"/>
                <w:b/>
                <w:bCs/>
                <w:color w:val="000000"/>
                <w:sz w:val="22"/>
                <w:szCs w:val="22"/>
              </w:rPr>
            </w:pPr>
            <w:r w:rsidRPr="00973326">
              <w:rPr>
                <w:rFonts w:cstheme="minorHAnsi"/>
                <w:b/>
                <w:bCs/>
                <w:color w:val="000000"/>
                <w:sz w:val="22"/>
                <w:szCs w:val="22"/>
              </w:rPr>
              <w:t>Symptoms</w:t>
            </w:r>
          </w:p>
        </w:tc>
        <w:tc>
          <w:tcPr>
            <w:tcW w:w="1559" w:type="dxa"/>
            <w:tcBorders>
              <w:top w:val="nil"/>
              <w:bottom w:val="single" w:sz="12" w:space="0" w:color="auto"/>
            </w:tcBorders>
            <w:noWrap/>
            <w:vAlign w:val="center"/>
            <w:hideMark/>
          </w:tcPr>
          <w:p w14:paraId="2E7A6E20" w14:textId="77777777" w:rsidR="00973326" w:rsidRPr="00973326" w:rsidRDefault="00973326" w:rsidP="00C40E8F">
            <w:pPr>
              <w:jc w:val="center"/>
              <w:rPr>
                <w:rFonts w:cstheme="minorHAnsi"/>
                <w:b/>
                <w:bCs/>
                <w:color w:val="000000"/>
                <w:sz w:val="22"/>
                <w:szCs w:val="22"/>
              </w:rPr>
            </w:pPr>
            <w:r w:rsidRPr="00973326">
              <w:rPr>
                <w:rFonts w:cstheme="minorHAnsi"/>
                <w:b/>
                <w:bCs/>
                <w:color w:val="000000"/>
                <w:sz w:val="22"/>
                <w:szCs w:val="22"/>
              </w:rPr>
              <w:t>FIT (µg Hb/g)</w:t>
            </w:r>
          </w:p>
        </w:tc>
        <w:tc>
          <w:tcPr>
            <w:tcW w:w="2410" w:type="dxa"/>
            <w:tcBorders>
              <w:top w:val="nil"/>
              <w:bottom w:val="single" w:sz="12" w:space="0" w:color="auto"/>
              <w:right w:val="single" w:sz="8" w:space="0" w:color="auto"/>
            </w:tcBorders>
            <w:noWrap/>
            <w:vAlign w:val="center"/>
            <w:hideMark/>
          </w:tcPr>
          <w:p w14:paraId="29DF813E" w14:textId="77777777" w:rsidR="00973326" w:rsidRPr="00973326" w:rsidRDefault="00973326" w:rsidP="00C40E8F">
            <w:pPr>
              <w:jc w:val="center"/>
              <w:rPr>
                <w:rFonts w:cstheme="minorHAnsi"/>
                <w:b/>
                <w:bCs/>
                <w:color w:val="000000"/>
                <w:sz w:val="22"/>
                <w:szCs w:val="22"/>
              </w:rPr>
            </w:pPr>
            <w:r w:rsidRPr="00973326">
              <w:rPr>
                <w:rFonts w:cstheme="minorHAnsi"/>
                <w:b/>
                <w:bCs/>
                <w:color w:val="000000"/>
                <w:sz w:val="22"/>
                <w:szCs w:val="22"/>
              </w:rPr>
              <w:t>Investigation Finding</w:t>
            </w:r>
          </w:p>
        </w:tc>
        <w:tc>
          <w:tcPr>
            <w:tcW w:w="2274" w:type="dxa"/>
            <w:tcBorders>
              <w:top w:val="nil"/>
              <w:left w:val="single" w:sz="8" w:space="0" w:color="auto"/>
              <w:bottom w:val="single" w:sz="12" w:space="0" w:color="auto"/>
            </w:tcBorders>
            <w:noWrap/>
            <w:vAlign w:val="center"/>
            <w:hideMark/>
          </w:tcPr>
          <w:p w14:paraId="7E6DE32A" w14:textId="77777777" w:rsidR="00973326" w:rsidRPr="00973326" w:rsidRDefault="00973326" w:rsidP="00C40E8F">
            <w:pPr>
              <w:jc w:val="center"/>
              <w:rPr>
                <w:rFonts w:cstheme="minorHAnsi"/>
                <w:b/>
                <w:bCs/>
                <w:color w:val="000000"/>
                <w:sz w:val="22"/>
                <w:szCs w:val="22"/>
              </w:rPr>
            </w:pPr>
            <w:r w:rsidRPr="00973326">
              <w:rPr>
                <w:rFonts w:cstheme="minorHAnsi"/>
                <w:b/>
                <w:bCs/>
                <w:color w:val="000000"/>
                <w:sz w:val="22"/>
                <w:szCs w:val="22"/>
              </w:rPr>
              <w:t>Symptoms</w:t>
            </w:r>
          </w:p>
        </w:tc>
        <w:tc>
          <w:tcPr>
            <w:tcW w:w="1701" w:type="dxa"/>
            <w:tcBorders>
              <w:top w:val="nil"/>
              <w:bottom w:val="single" w:sz="12" w:space="0" w:color="auto"/>
            </w:tcBorders>
            <w:noWrap/>
            <w:vAlign w:val="center"/>
            <w:hideMark/>
          </w:tcPr>
          <w:p w14:paraId="58B0B293" w14:textId="77777777" w:rsidR="00973326" w:rsidRPr="00973326" w:rsidRDefault="00973326" w:rsidP="00C40E8F">
            <w:pPr>
              <w:jc w:val="center"/>
              <w:rPr>
                <w:rFonts w:cstheme="minorHAnsi"/>
                <w:b/>
                <w:bCs/>
                <w:color w:val="000000"/>
                <w:sz w:val="22"/>
                <w:szCs w:val="22"/>
              </w:rPr>
            </w:pPr>
            <w:r w:rsidRPr="00973326">
              <w:rPr>
                <w:rFonts w:cstheme="minorHAnsi"/>
                <w:b/>
                <w:bCs/>
                <w:color w:val="000000"/>
                <w:sz w:val="22"/>
                <w:szCs w:val="22"/>
              </w:rPr>
              <w:t>FIT (µg Hb/g)</w:t>
            </w:r>
          </w:p>
        </w:tc>
        <w:tc>
          <w:tcPr>
            <w:tcW w:w="1559" w:type="dxa"/>
            <w:tcBorders>
              <w:top w:val="nil"/>
              <w:bottom w:val="single" w:sz="12" w:space="0" w:color="auto"/>
            </w:tcBorders>
            <w:noWrap/>
            <w:vAlign w:val="center"/>
            <w:hideMark/>
          </w:tcPr>
          <w:p w14:paraId="0DBF9609" w14:textId="77777777" w:rsidR="00973326" w:rsidRPr="00973326" w:rsidRDefault="00973326" w:rsidP="00C40E8F">
            <w:pPr>
              <w:jc w:val="center"/>
              <w:rPr>
                <w:rFonts w:cstheme="minorHAnsi"/>
                <w:b/>
                <w:bCs/>
                <w:color w:val="000000"/>
                <w:sz w:val="22"/>
                <w:szCs w:val="22"/>
              </w:rPr>
            </w:pPr>
            <w:r w:rsidRPr="00973326">
              <w:rPr>
                <w:rFonts w:cstheme="minorHAnsi"/>
                <w:b/>
                <w:bCs/>
                <w:color w:val="000000"/>
                <w:sz w:val="22"/>
                <w:szCs w:val="22"/>
              </w:rPr>
              <w:t>FIT (µg Hb/g)</w:t>
            </w:r>
          </w:p>
        </w:tc>
        <w:tc>
          <w:tcPr>
            <w:tcW w:w="3260" w:type="dxa"/>
            <w:tcBorders>
              <w:top w:val="nil"/>
              <w:bottom w:val="single" w:sz="12" w:space="0" w:color="auto"/>
            </w:tcBorders>
            <w:noWrap/>
            <w:vAlign w:val="center"/>
            <w:hideMark/>
          </w:tcPr>
          <w:p w14:paraId="09EB8893" w14:textId="77777777" w:rsidR="00973326" w:rsidRPr="00973326" w:rsidRDefault="00973326" w:rsidP="00C40E8F">
            <w:pPr>
              <w:jc w:val="center"/>
              <w:rPr>
                <w:rFonts w:cstheme="minorHAnsi"/>
                <w:b/>
                <w:bCs/>
                <w:color w:val="000000"/>
                <w:sz w:val="22"/>
                <w:szCs w:val="22"/>
              </w:rPr>
            </w:pPr>
            <w:r w:rsidRPr="00973326">
              <w:rPr>
                <w:rFonts w:cstheme="minorHAnsi"/>
                <w:b/>
                <w:bCs/>
                <w:color w:val="000000"/>
                <w:sz w:val="22"/>
                <w:szCs w:val="22"/>
              </w:rPr>
              <w:t>Investigation Finding</w:t>
            </w:r>
          </w:p>
        </w:tc>
      </w:tr>
      <w:tr w:rsidR="00973326" w:rsidRPr="00973326" w14:paraId="6A5300E3" w14:textId="77777777" w:rsidTr="00973326">
        <w:trPr>
          <w:trHeight w:val="261"/>
        </w:trPr>
        <w:tc>
          <w:tcPr>
            <w:tcW w:w="2552" w:type="dxa"/>
            <w:tcBorders>
              <w:top w:val="single" w:sz="12" w:space="0" w:color="auto"/>
            </w:tcBorders>
            <w:noWrap/>
            <w:vAlign w:val="center"/>
            <w:hideMark/>
          </w:tcPr>
          <w:p w14:paraId="46BA810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Anaemia, CIBH</w:t>
            </w:r>
          </w:p>
        </w:tc>
        <w:tc>
          <w:tcPr>
            <w:tcW w:w="1559" w:type="dxa"/>
            <w:tcBorders>
              <w:top w:val="single" w:sz="12" w:space="0" w:color="auto"/>
            </w:tcBorders>
            <w:noWrap/>
            <w:vAlign w:val="center"/>
            <w:hideMark/>
          </w:tcPr>
          <w:p w14:paraId="7BF4137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23</w:t>
            </w:r>
          </w:p>
        </w:tc>
        <w:tc>
          <w:tcPr>
            <w:tcW w:w="2410" w:type="dxa"/>
            <w:tcBorders>
              <w:top w:val="single" w:sz="12" w:space="0" w:color="auto"/>
              <w:right w:val="single" w:sz="8" w:space="0" w:color="auto"/>
            </w:tcBorders>
            <w:noWrap/>
            <w:vAlign w:val="center"/>
            <w:hideMark/>
          </w:tcPr>
          <w:p w14:paraId="5D9B07E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w:t>
            </w:r>
          </w:p>
        </w:tc>
        <w:tc>
          <w:tcPr>
            <w:tcW w:w="2274" w:type="dxa"/>
            <w:tcBorders>
              <w:top w:val="single" w:sz="12" w:space="0" w:color="auto"/>
              <w:left w:val="single" w:sz="8" w:space="0" w:color="auto"/>
            </w:tcBorders>
            <w:noWrap/>
            <w:vAlign w:val="center"/>
            <w:hideMark/>
          </w:tcPr>
          <w:p w14:paraId="1F8C17B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701" w:type="dxa"/>
            <w:tcBorders>
              <w:top w:val="single" w:sz="12" w:space="0" w:color="auto"/>
            </w:tcBorders>
            <w:noWrap/>
            <w:vAlign w:val="center"/>
            <w:hideMark/>
          </w:tcPr>
          <w:p w14:paraId="5C75C02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tcBorders>
              <w:top w:val="single" w:sz="12" w:space="0" w:color="auto"/>
            </w:tcBorders>
            <w:noWrap/>
            <w:vAlign w:val="center"/>
            <w:hideMark/>
          </w:tcPr>
          <w:p w14:paraId="2C59BD1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tcBorders>
              <w:top w:val="single" w:sz="12" w:space="0" w:color="auto"/>
            </w:tcBorders>
            <w:noWrap/>
            <w:vAlign w:val="center"/>
            <w:hideMark/>
          </w:tcPr>
          <w:p w14:paraId="09B7C6D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r>
      <w:tr w:rsidR="00973326" w:rsidRPr="00973326" w14:paraId="0601A404" w14:textId="77777777" w:rsidTr="00973326">
        <w:trPr>
          <w:trHeight w:val="261"/>
        </w:trPr>
        <w:tc>
          <w:tcPr>
            <w:tcW w:w="2552" w:type="dxa"/>
            <w:noWrap/>
            <w:vAlign w:val="center"/>
            <w:hideMark/>
          </w:tcPr>
          <w:p w14:paraId="0D55F0D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Anaemia, PR Bleeding</w:t>
            </w:r>
          </w:p>
        </w:tc>
        <w:tc>
          <w:tcPr>
            <w:tcW w:w="1559" w:type="dxa"/>
            <w:noWrap/>
            <w:vAlign w:val="center"/>
            <w:hideMark/>
          </w:tcPr>
          <w:p w14:paraId="3504281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400</w:t>
            </w:r>
          </w:p>
        </w:tc>
        <w:tc>
          <w:tcPr>
            <w:tcW w:w="2410" w:type="dxa"/>
            <w:tcBorders>
              <w:right w:val="single" w:sz="8" w:space="0" w:color="auto"/>
            </w:tcBorders>
            <w:noWrap/>
            <w:vAlign w:val="center"/>
            <w:hideMark/>
          </w:tcPr>
          <w:p w14:paraId="7B81D91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Haemorrhoids</w:t>
            </w:r>
          </w:p>
        </w:tc>
        <w:tc>
          <w:tcPr>
            <w:tcW w:w="2274" w:type="dxa"/>
            <w:tcBorders>
              <w:left w:val="single" w:sz="8" w:space="0" w:color="auto"/>
            </w:tcBorders>
            <w:noWrap/>
            <w:vAlign w:val="center"/>
            <w:hideMark/>
          </w:tcPr>
          <w:p w14:paraId="3F72E53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701" w:type="dxa"/>
            <w:noWrap/>
            <w:vAlign w:val="center"/>
            <w:hideMark/>
          </w:tcPr>
          <w:p w14:paraId="35CFFA9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400</w:t>
            </w:r>
          </w:p>
        </w:tc>
        <w:tc>
          <w:tcPr>
            <w:tcW w:w="1559" w:type="dxa"/>
            <w:noWrap/>
            <w:vAlign w:val="center"/>
            <w:hideMark/>
          </w:tcPr>
          <w:p w14:paraId="06CD78F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noWrap/>
            <w:vAlign w:val="center"/>
            <w:hideMark/>
          </w:tcPr>
          <w:p w14:paraId="13A6EDE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Diverticulosis</w:t>
            </w:r>
          </w:p>
        </w:tc>
      </w:tr>
      <w:tr w:rsidR="00973326" w:rsidRPr="00973326" w14:paraId="3C259A5E" w14:textId="77777777" w:rsidTr="00973326">
        <w:trPr>
          <w:trHeight w:val="261"/>
        </w:trPr>
        <w:tc>
          <w:tcPr>
            <w:tcW w:w="2552" w:type="dxa"/>
            <w:noWrap/>
            <w:vAlign w:val="center"/>
            <w:hideMark/>
          </w:tcPr>
          <w:p w14:paraId="07FDF2E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PR Bleeding</w:t>
            </w:r>
          </w:p>
        </w:tc>
        <w:tc>
          <w:tcPr>
            <w:tcW w:w="1559" w:type="dxa"/>
            <w:noWrap/>
            <w:vAlign w:val="center"/>
            <w:hideMark/>
          </w:tcPr>
          <w:p w14:paraId="345CBD1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2410" w:type="dxa"/>
            <w:tcBorders>
              <w:right w:val="single" w:sz="8" w:space="0" w:color="auto"/>
            </w:tcBorders>
            <w:noWrap/>
            <w:vAlign w:val="center"/>
            <w:hideMark/>
          </w:tcPr>
          <w:p w14:paraId="64CF238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Haemorrhoids</w:t>
            </w:r>
          </w:p>
        </w:tc>
        <w:tc>
          <w:tcPr>
            <w:tcW w:w="2274" w:type="dxa"/>
            <w:tcBorders>
              <w:left w:val="single" w:sz="8" w:space="0" w:color="auto"/>
            </w:tcBorders>
            <w:noWrap/>
            <w:vAlign w:val="center"/>
            <w:hideMark/>
          </w:tcPr>
          <w:p w14:paraId="7991C0E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PR Bleeding</w:t>
            </w:r>
          </w:p>
        </w:tc>
        <w:tc>
          <w:tcPr>
            <w:tcW w:w="1701" w:type="dxa"/>
            <w:noWrap/>
            <w:vAlign w:val="center"/>
            <w:hideMark/>
          </w:tcPr>
          <w:p w14:paraId="67A29B8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noWrap/>
            <w:vAlign w:val="center"/>
            <w:hideMark/>
          </w:tcPr>
          <w:p w14:paraId="6436B2F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noWrap/>
            <w:vAlign w:val="center"/>
            <w:hideMark/>
          </w:tcPr>
          <w:p w14:paraId="217C646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Haemorrhoids</w:t>
            </w:r>
          </w:p>
        </w:tc>
      </w:tr>
      <w:tr w:rsidR="00973326" w:rsidRPr="00973326" w14:paraId="49839BFF" w14:textId="77777777" w:rsidTr="00973326">
        <w:trPr>
          <w:trHeight w:val="261"/>
        </w:trPr>
        <w:tc>
          <w:tcPr>
            <w:tcW w:w="2552" w:type="dxa"/>
            <w:noWrap/>
            <w:vAlign w:val="center"/>
            <w:hideMark/>
          </w:tcPr>
          <w:p w14:paraId="099FC9C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559" w:type="dxa"/>
            <w:noWrap/>
            <w:vAlign w:val="center"/>
            <w:hideMark/>
          </w:tcPr>
          <w:p w14:paraId="520D025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2410" w:type="dxa"/>
            <w:tcBorders>
              <w:right w:val="single" w:sz="8" w:space="0" w:color="auto"/>
            </w:tcBorders>
            <w:noWrap/>
            <w:vAlign w:val="center"/>
            <w:hideMark/>
          </w:tcPr>
          <w:p w14:paraId="58202AD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w:t>
            </w:r>
          </w:p>
        </w:tc>
        <w:tc>
          <w:tcPr>
            <w:tcW w:w="2274" w:type="dxa"/>
            <w:tcBorders>
              <w:left w:val="single" w:sz="8" w:space="0" w:color="auto"/>
            </w:tcBorders>
            <w:noWrap/>
            <w:vAlign w:val="center"/>
            <w:hideMark/>
          </w:tcPr>
          <w:p w14:paraId="65181C0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701" w:type="dxa"/>
            <w:noWrap/>
            <w:vAlign w:val="center"/>
            <w:hideMark/>
          </w:tcPr>
          <w:p w14:paraId="68F8DD1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noWrap/>
            <w:vAlign w:val="center"/>
            <w:hideMark/>
          </w:tcPr>
          <w:p w14:paraId="2E458D7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noWrap/>
            <w:vAlign w:val="center"/>
            <w:hideMark/>
          </w:tcPr>
          <w:p w14:paraId="3D50381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r>
      <w:tr w:rsidR="00973326" w:rsidRPr="00973326" w14:paraId="28DFFC99" w14:textId="77777777" w:rsidTr="00973326">
        <w:trPr>
          <w:trHeight w:val="261"/>
        </w:trPr>
        <w:tc>
          <w:tcPr>
            <w:tcW w:w="2552" w:type="dxa"/>
            <w:noWrap/>
            <w:vAlign w:val="center"/>
            <w:hideMark/>
          </w:tcPr>
          <w:p w14:paraId="59046BD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Anaemia, PR Bleeding</w:t>
            </w:r>
          </w:p>
        </w:tc>
        <w:tc>
          <w:tcPr>
            <w:tcW w:w="1559" w:type="dxa"/>
            <w:noWrap/>
            <w:vAlign w:val="center"/>
            <w:hideMark/>
          </w:tcPr>
          <w:p w14:paraId="19A9E7A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2410" w:type="dxa"/>
            <w:tcBorders>
              <w:right w:val="single" w:sz="8" w:space="0" w:color="auto"/>
            </w:tcBorders>
            <w:noWrap/>
            <w:vAlign w:val="center"/>
            <w:hideMark/>
          </w:tcPr>
          <w:p w14:paraId="2628D5A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c>
          <w:tcPr>
            <w:tcW w:w="2274" w:type="dxa"/>
            <w:tcBorders>
              <w:left w:val="single" w:sz="8" w:space="0" w:color="auto"/>
            </w:tcBorders>
            <w:noWrap/>
            <w:vAlign w:val="center"/>
            <w:hideMark/>
          </w:tcPr>
          <w:p w14:paraId="07981A7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PR Bleeding</w:t>
            </w:r>
          </w:p>
        </w:tc>
        <w:tc>
          <w:tcPr>
            <w:tcW w:w="1701" w:type="dxa"/>
            <w:noWrap/>
            <w:vAlign w:val="center"/>
            <w:hideMark/>
          </w:tcPr>
          <w:p w14:paraId="713B272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noWrap/>
            <w:vAlign w:val="center"/>
            <w:hideMark/>
          </w:tcPr>
          <w:p w14:paraId="055B108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noWrap/>
            <w:vAlign w:val="center"/>
            <w:hideMark/>
          </w:tcPr>
          <w:p w14:paraId="119554B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Diverticulosis</w:t>
            </w:r>
          </w:p>
        </w:tc>
      </w:tr>
      <w:tr w:rsidR="00973326" w:rsidRPr="00973326" w14:paraId="157E8457" w14:textId="77777777" w:rsidTr="00973326">
        <w:trPr>
          <w:trHeight w:val="261"/>
        </w:trPr>
        <w:tc>
          <w:tcPr>
            <w:tcW w:w="2552" w:type="dxa"/>
            <w:noWrap/>
            <w:vAlign w:val="center"/>
            <w:hideMark/>
          </w:tcPr>
          <w:p w14:paraId="33EA46A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559" w:type="dxa"/>
            <w:noWrap/>
            <w:vAlign w:val="center"/>
            <w:hideMark/>
          </w:tcPr>
          <w:p w14:paraId="3DA67DE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2410" w:type="dxa"/>
            <w:tcBorders>
              <w:right w:val="single" w:sz="8" w:space="0" w:color="auto"/>
            </w:tcBorders>
            <w:noWrap/>
            <w:vAlign w:val="center"/>
            <w:hideMark/>
          </w:tcPr>
          <w:p w14:paraId="3738774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w:t>
            </w:r>
          </w:p>
        </w:tc>
        <w:tc>
          <w:tcPr>
            <w:tcW w:w="2274" w:type="dxa"/>
            <w:tcBorders>
              <w:left w:val="single" w:sz="8" w:space="0" w:color="auto"/>
            </w:tcBorders>
            <w:noWrap/>
            <w:vAlign w:val="center"/>
            <w:hideMark/>
          </w:tcPr>
          <w:p w14:paraId="0C43FA3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Possible Rectal Mass</w:t>
            </w:r>
          </w:p>
        </w:tc>
        <w:tc>
          <w:tcPr>
            <w:tcW w:w="1701" w:type="dxa"/>
            <w:noWrap/>
            <w:vAlign w:val="center"/>
            <w:hideMark/>
          </w:tcPr>
          <w:p w14:paraId="26E3D92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noWrap/>
            <w:vAlign w:val="center"/>
            <w:hideMark/>
          </w:tcPr>
          <w:p w14:paraId="0E0E11E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noWrap/>
            <w:vAlign w:val="center"/>
            <w:hideMark/>
          </w:tcPr>
          <w:p w14:paraId="4CD1538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r>
      <w:tr w:rsidR="00973326" w:rsidRPr="00973326" w14:paraId="2B6F2422" w14:textId="77777777" w:rsidTr="00973326">
        <w:trPr>
          <w:trHeight w:val="261"/>
        </w:trPr>
        <w:tc>
          <w:tcPr>
            <w:tcW w:w="2552" w:type="dxa"/>
            <w:noWrap/>
            <w:vAlign w:val="center"/>
            <w:hideMark/>
          </w:tcPr>
          <w:p w14:paraId="31A7C1B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Diarrhoea</w:t>
            </w:r>
          </w:p>
        </w:tc>
        <w:tc>
          <w:tcPr>
            <w:tcW w:w="1559" w:type="dxa"/>
            <w:noWrap/>
            <w:vAlign w:val="center"/>
            <w:hideMark/>
          </w:tcPr>
          <w:p w14:paraId="0BBF679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2410" w:type="dxa"/>
            <w:tcBorders>
              <w:right w:val="single" w:sz="8" w:space="0" w:color="auto"/>
            </w:tcBorders>
            <w:noWrap/>
            <w:vAlign w:val="center"/>
            <w:hideMark/>
          </w:tcPr>
          <w:p w14:paraId="48F5EB1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w:t>
            </w:r>
          </w:p>
        </w:tc>
        <w:tc>
          <w:tcPr>
            <w:tcW w:w="2274" w:type="dxa"/>
            <w:tcBorders>
              <w:left w:val="single" w:sz="8" w:space="0" w:color="auto"/>
            </w:tcBorders>
            <w:noWrap/>
            <w:vAlign w:val="center"/>
            <w:hideMark/>
          </w:tcPr>
          <w:p w14:paraId="1D48A60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PR Bleeding</w:t>
            </w:r>
          </w:p>
        </w:tc>
        <w:tc>
          <w:tcPr>
            <w:tcW w:w="1701" w:type="dxa"/>
            <w:noWrap/>
            <w:vAlign w:val="center"/>
            <w:hideMark/>
          </w:tcPr>
          <w:p w14:paraId="071617C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noWrap/>
            <w:vAlign w:val="center"/>
            <w:hideMark/>
          </w:tcPr>
          <w:p w14:paraId="759A56A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noWrap/>
            <w:vAlign w:val="center"/>
            <w:hideMark/>
          </w:tcPr>
          <w:p w14:paraId="3CFC059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r>
      <w:tr w:rsidR="00973326" w:rsidRPr="00973326" w14:paraId="462F9A1E" w14:textId="77777777" w:rsidTr="00973326">
        <w:trPr>
          <w:trHeight w:val="261"/>
        </w:trPr>
        <w:tc>
          <w:tcPr>
            <w:tcW w:w="2552" w:type="dxa"/>
            <w:noWrap/>
            <w:vAlign w:val="center"/>
            <w:hideMark/>
          </w:tcPr>
          <w:p w14:paraId="61CA019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559" w:type="dxa"/>
            <w:noWrap/>
            <w:vAlign w:val="center"/>
            <w:hideMark/>
          </w:tcPr>
          <w:p w14:paraId="1DACFF5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121</w:t>
            </w:r>
          </w:p>
        </w:tc>
        <w:tc>
          <w:tcPr>
            <w:tcW w:w="2410" w:type="dxa"/>
            <w:tcBorders>
              <w:right w:val="single" w:sz="8" w:space="0" w:color="auto"/>
            </w:tcBorders>
            <w:noWrap/>
            <w:vAlign w:val="center"/>
            <w:hideMark/>
          </w:tcPr>
          <w:p w14:paraId="10CD5B0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c>
          <w:tcPr>
            <w:tcW w:w="2274" w:type="dxa"/>
            <w:tcBorders>
              <w:left w:val="single" w:sz="8" w:space="0" w:color="auto"/>
            </w:tcBorders>
            <w:noWrap/>
            <w:vAlign w:val="center"/>
            <w:hideMark/>
          </w:tcPr>
          <w:p w14:paraId="3129863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Constipation</w:t>
            </w:r>
          </w:p>
        </w:tc>
        <w:tc>
          <w:tcPr>
            <w:tcW w:w="1701" w:type="dxa"/>
            <w:noWrap/>
            <w:vAlign w:val="center"/>
            <w:hideMark/>
          </w:tcPr>
          <w:p w14:paraId="210DC23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21</w:t>
            </w:r>
          </w:p>
        </w:tc>
        <w:tc>
          <w:tcPr>
            <w:tcW w:w="1559" w:type="dxa"/>
            <w:noWrap/>
            <w:vAlign w:val="center"/>
            <w:hideMark/>
          </w:tcPr>
          <w:p w14:paraId="27DFBB1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32</w:t>
            </w:r>
          </w:p>
        </w:tc>
        <w:tc>
          <w:tcPr>
            <w:tcW w:w="3260" w:type="dxa"/>
            <w:noWrap/>
            <w:vAlign w:val="center"/>
            <w:hideMark/>
          </w:tcPr>
          <w:p w14:paraId="4D18A99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r>
      <w:tr w:rsidR="00973326" w:rsidRPr="00973326" w14:paraId="37FEFC5E" w14:textId="77777777" w:rsidTr="00973326">
        <w:trPr>
          <w:trHeight w:val="261"/>
        </w:trPr>
        <w:tc>
          <w:tcPr>
            <w:tcW w:w="2552" w:type="dxa"/>
            <w:noWrap/>
            <w:vAlign w:val="center"/>
            <w:hideMark/>
          </w:tcPr>
          <w:p w14:paraId="2B383F9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Anaemia</w:t>
            </w:r>
          </w:p>
        </w:tc>
        <w:tc>
          <w:tcPr>
            <w:tcW w:w="1559" w:type="dxa"/>
            <w:noWrap/>
            <w:vAlign w:val="center"/>
            <w:hideMark/>
          </w:tcPr>
          <w:p w14:paraId="27EBB99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2410" w:type="dxa"/>
            <w:tcBorders>
              <w:right w:val="single" w:sz="8" w:space="0" w:color="auto"/>
            </w:tcBorders>
            <w:noWrap/>
            <w:vAlign w:val="center"/>
            <w:hideMark/>
          </w:tcPr>
          <w:p w14:paraId="193C229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c>
          <w:tcPr>
            <w:tcW w:w="2274" w:type="dxa"/>
            <w:tcBorders>
              <w:left w:val="single" w:sz="8" w:space="0" w:color="auto"/>
            </w:tcBorders>
            <w:noWrap/>
            <w:vAlign w:val="center"/>
            <w:hideMark/>
          </w:tcPr>
          <w:p w14:paraId="3306AB1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701" w:type="dxa"/>
            <w:noWrap/>
            <w:vAlign w:val="center"/>
            <w:hideMark/>
          </w:tcPr>
          <w:p w14:paraId="21DE040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noWrap/>
            <w:vAlign w:val="center"/>
            <w:hideMark/>
          </w:tcPr>
          <w:p w14:paraId="5D4D00E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noWrap/>
            <w:vAlign w:val="center"/>
            <w:hideMark/>
          </w:tcPr>
          <w:p w14:paraId="6E290DB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Advanced Adenoma</w:t>
            </w:r>
          </w:p>
        </w:tc>
      </w:tr>
      <w:tr w:rsidR="00973326" w:rsidRPr="00973326" w14:paraId="3BEAEE9F" w14:textId="77777777" w:rsidTr="00973326">
        <w:trPr>
          <w:trHeight w:val="261"/>
        </w:trPr>
        <w:tc>
          <w:tcPr>
            <w:tcW w:w="2552" w:type="dxa"/>
            <w:noWrap/>
            <w:vAlign w:val="center"/>
            <w:hideMark/>
          </w:tcPr>
          <w:p w14:paraId="4C247D7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Anaemia</w:t>
            </w:r>
          </w:p>
        </w:tc>
        <w:tc>
          <w:tcPr>
            <w:tcW w:w="1559" w:type="dxa"/>
            <w:noWrap/>
            <w:vAlign w:val="center"/>
            <w:hideMark/>
          </w:tcPr>
          <w:p w14:paraId="2EEEE7F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15</w:t>
            </w:r>
          </w:p>
        </w:tc>
        <w:tc>
          <w:tcPr>
            <w:tcW w:w="2410" w:type="dxa"/>
            <w:tcBorders>
              <w:right w:val="single" w:sz="8" w:space="0" w:color="auto"/>
            </w:tcBorders>
            <w:noWrap/>
            <w:vAlign w:val="center"/>
            <w:hideMark/>
          </w:tcPr>
          <w:p w14:paraId="1E46F55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c>
          <w:tcPr>
            <w:tcW w:w="2274" w:type="dxa"/>
            <w:tcBorders>
              <w:left w:val="single" w:sz="8" w:space="0" w:color="auto"/>
            </w:tcBorders>
            <w:noWrap/>
            <w:vAlign w:val="center"/>
            <w:hideMark/>
          </w:tcPr>
          <w:p w14:paraId="233E939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701" w:type="dxa"/>
            <w:noWrap/>
            <w:vAlign w:val="center"/>
            <w:hideMark/>
          </w:tcPr>
          <w:p w14:paraId="32B126A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400</w:t>
            </w:r>
          </w:p>
        </w:tc>
        <w:tc>
          <w:tcPr>
            <w:tcW w:w="1559" w:type="dxa"/>
            <w:noWrap/>
            <w:vAlign w:val="center"/>
            <w:hideMark/>
          </w:tcPr>
          <w:p w14:paraId="5123C45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noWrap/>
            <w:vAlign w:val="center"/>
            <w:hideMark/>
          </w:tcPr>
          <w:p w14:paraId="6430B70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Nicorandil induced ulceration</w:t>
            </w:r>
          </w:p>
        </w:tc>
      </w:tr>
      <w:tr w:rsidR="00973326" w:rsidRPr="00973326" w14:paraId="02579B56" w14:textId="77777777" w:rsidTr="00973326">
        <w:trPr>
          <w:trHeight w:val="261"/>
        </w:trPr>
        <w:tc>
          <w:tcPr>
            <w:tcW w:w="2552" w:type="dxa"/>
            <w:noWrap/>
            <w:vAlign w:val="center"/>
            <w:hideMark/>
          </w:tcPr>
          <w:p w14:paraId="3ED12A7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559" w:type="dxa"/>
            <w:noWrap/>
            <w:vAlign w:val="center"/>
            <w:hideMark/>
          </w:tcPr>
          <w:p w14:paraId="795810B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35</w:t>
            </w:r>
          </w:p>
        </w:tc>
        <w:tc>
          <w:tcPr>
            <w:tcW w:w="2410" w:type="dxa"/>
            <w:tcBorders>
              <w:right w:val="single" w:sz="8" w:space="0" w:color="auto"/>
            </w:tcBorders>
            <w:noWrap/>
            <w:vAlign w:val="center"/>
            <w:hideMark/>
          </w:tcPr>
          <w:p w14:paraId="428640B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Diverticulosis</w:t>
            </w:r>
          </w:p>
        </w:tc>
        <w:tc>
          <w:tcPr>
            <w:tcW w:w="2274" w:type="dxa"/>
            <w:tcBorders>
              <w:left w:val="single" w:sz="8" w:space="0" w:color="auto"/>
            </w:tcBorders>
            <w:noWrap/>
            <w:vAlign w:val="center"/>
            <w:hideMark/>
          </w:tcPr>
          <w:p w14:paraId="336E105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701" w:type="dxa"/>
            <w:noWrap/>
            <w:vAlign w:val="center"/>
            <w:hideMark/>
          </w:tcPr>
          <w:p w14:paraId="20759B3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noWrap/>
            <w:vAlign w:val="center"/>
            <w:hideMark/>
          </w:tcPr>
          <w:p w14:paraId="5AD177D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noWrap/>
            <w:vAlign w:val="center"/>
            <w:hideMark/>
          </w:tcPr>
          <w:p w14:paraId="30F000B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Diverticulosis</w:t>
            </w:r>
          </w:p>
        </w:tc>
      </w:tr>
      <w:tr w:rsidR="00973326" w:rsidRPr="00973326" w14:paraId="69EFFBA0" w14:textId="77777777" w:rsidTr="00973326">
        <w:trPr>
          <w:trHeight w:val="261"/>
        </w:trPr>
        <w:tc>
          <w:tcPr>
            <w:tcW w:w="2552" w:type="dxa"/>
            <w:noWrap/>
            <w:vAlign w:val="center"/>
            <w:hideMark/>
          </w:tcPr>
          <w:p w14:paraId="75EEF09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PR Bleeding</w:t>
            </w:r>
          </w:p>
        </w:tc>
        <w:tc>
          <w:tcPr>
            <w:tcW w:w="1559" w:type="dxa"/>
            <w:noWrap/>
            <w:vAlign w:val="center"/>
            <w:hideMark/>
          </w:tcPr>
          <w:p w14:paraId="6A9062C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2410" w:type="dxa"/>
            <w:tcBorders>
              <w:right w:val="single" w:sz="8" w:space="0" w:color="auto"/>
            </w:tcBorders>
            <w:noWrap/>
            <w:vAlign w:val="center"/>
            <w:hideMark/>
          </w:tcPr>
          <w:p w14:paraId="4029D37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w:t>
            </w:r>
          </w:p>
        </w:tc>
        <w:tc>
          <w:tcPr>
            <w:tcW w:w="2274" w:type="dxa"/>
            <w:tcBorders>
              <w:left w:val="single" w:sz="8" w:space="0" w:color="auto"/>
            </w:tcBorders>
            <w:noWrap/>
            <w:vAlign w:val="center"/>
            <w:hideMark/>
          </w:tcPr>
          <w:p w14:paraId="1FA35DE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701" w:type="dxa"/>
            <w:noWrap/>
            <w:vAlign w:val="center"/>
            <w:hideMark/>
          </w:tcPr>
          <w:p w14:paraId="5955DAD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noWrap/>
            <w:vAlign w:val="center"/>
            <w:hideMark/>
          </w:tcPr>
          <w:p w14:paraId="4DB9D40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noWrap/>
            <w:vAlign w:val="center"/>
            <w:hideMark/>
          </w:tcPr>
          <w:p w14:paraId="6D0813E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Diverticulosis</w:t>
            </w:r>
          </w:p>
        </w:tc>
      </w:tr>
      <w:tr w:rsidR="00973326" w:rsidRPr="00973326" w14:paraId="53CDBFAA" w14:textId="77777777" w:rsidTr="00973326">
        <w:trPr>
          <w:trHeight w:val="261"/>
        </w:trPr>
        <w:tc>
          <w:tcPr>
            <w:tcW w:w="2552" w:type="dxa"/>
            <w:noWrap/>
            <w:vAlign w:val="center"/>
            <w:hideMark/>
          </w:tcPr>
          <w:p w14:paraId="3695153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PR Bleeding</w:t>
            </w:r>
          </w:p>
        </w:tc>
        <w:tc>
          <w:tcPr>
            <w:tcW w:w="1559" w:type="dxa"/>
            <w:noWrap/>
            <w:vAlign w:val="center"/>
            <w:hideMark/>
          </w:tcPr>
          <w:p w14:paraId="105CEFD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w:t>
            </w:r>
          </w:p>
        </w:tc>
        <w:tc>
          <w:tcPr>
            <w:tcW w:w="2410" w:type="dxa"/>
            <w:tcBorders>
              <w:right w:val="single" w:sz="8" w:space="0" w:color="auto"/>
            </w:tcBorders>
            <w:noWrap/>
            <w:vAlign w:val="center"/>
            <w:hideMark/>
          </w:tcPr>
          <w:p w14:paraId="586A292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c>
          <w:tcPr>
            <w:tcW w:w="2274" w:type="dxa"/>
            <w:tcBorders>
              <w:left w:val="single" w:sz="8" w:space="0" w:color="auto"/>
            </w:tcBorders>
            <w:noWrap/>
            <w:vAlign w:val="center"/>
            <w:hideMark/>
          </w:tcPr>
          <w:p w14:paraId="7BB8B3E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PR Bleeding</w:t>
            </w:r>
          </w:p>
        </w:tc>
        <w:tc>
          <w:tcPr>
            <w:tcW w:w="1701" w:type="dxa"/>
            <w:noWrap/>
            <w:vAlign w:val="center"/>
            <w:hideMark/>
          </w:tcPr>
          <w:p w14:paraId="77DA616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400</w:t>
            </w:r>
          </w:p>
        </w:tc>
        <w:tc>
          <w:tcPr>
            <w:tcW w:w="1559" w:type="dxa"/>
            <w:noWrap/>
            <w:vAlign w:val="center"/>
            <w:hideMark/>
          </w:tcPr>
          <w:p w14:paraId="0FD6DCE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127</w:t>
            </w:r>
          </w:p>
        </w:tc>
        <w:tc>
          <w:tcPr>
            <w:tcW w:w="3260" w:type="dxa"/>
            <w:noWrap/>
            <w:vAlign w:val="center"/>
            <w:hideMark/>
          </w:tcPr>
          <w:p w14:paraId="40E6080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Diverticulosis</w:t>
            </w:r>
          </w:p>
        </w:tc>
      </w:tr>
      <w:tr w:rsidR="00973326" w:rsidRPr="00973326" w14:paraId="68380C80" w14:textId="77777777" w:rsidTr="00973326">
        <w:trPr>
          <w:trHeight w:val="261"/>
        </w:trPr>
        <w:tc>
          <w:tcPr>
            <w:tcW w:w="2552" w:type="dxa"/>
            <w:noWrap/>
            <w:vAlign w:val="center"/>
            <w:hideMark/>
          </w:tcPr>
          <w:p w14:paraId="173ECA8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Anaemia</w:t>
            </w:r>
          </w:p>
        </w:tc>
        <w:tc>
          <w:tcPr>
            <w:tcW w:w="1559" w:type="dxa"/>
            <w:noWrap/>
            <w:vAlign w:val="center"/>
            <w:hideMark/>
          </w:tcPr>
          <w:p w14:paraId="5EEC7AD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14</w:t>
            </w:r>
          </w:p>
        </w:tc>
        <w:tc>
          <w:tcPr>
            <w:tcW w:w="2410" w:type="dxa"/>
            <w:tcBorders>
              <w:right w:val="single" w:sz="8" w:space="0" w:color="auto"/>
            </w:tcBorders>
            <w:noWrap/>
            <w:vAlign w:val="center"/>
            <w:hideMark/>
          </w:tcPr>
          <w:p w14:paraId="3131E6E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w:t>
            </w:r>
          </w:p>
        </w:tc>
        <w:tc>
          <w:tcPr>
            <w:tcW w:w="2274" w:type="dxa"/>
            <w:tcBorders>
              <w:left w:val="single" w:sz="8" w:space="0" w:color="auto"/>
            </w:tcBorders>
            <w:noWrap/>
            <w:vAlign w:val="center"/>
            <w:hideMark/>
          </w:tcPr>
          <w:p w14:paraId="6274AA8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701" w:type="dxa"/>
            <w:noWrap/>
            <w:vAlign w:val="center"/>
            <w:hideMark/>
          </w:tcPr>
          <w:p w14:paraId="30BEB8C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11</w:t>
            </w:r>
          </w:p>
        </w:tc>
        <w:tc>
          <w:tcPr>
            <w:tcW w:w="1559" w:type="dxa"/>
            <w:noWrap/>
            <w:vAlign w:val="center"/>
            <w:hideMark/>
          </w:tcPr>
          <w:p w14:paraId="1FC2E1C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63</w:t>
            </w:r>
          </w:p>
        </w:tc>
        <w:tc>
          <w:tcPr>
            <w:tcW w:w="3260" w:type="dxa"/>
            <w:noWrap/>
            <w:vAlign w:val="center"/>
            <w:hideMark/>
          </w:tcPr>
          <w:p w14:paraId="125BD64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Haemorrhoids</w:t>
            </w:r>
          </w:p>
        </w:tc>
      </w:tr>
      <w:tr w:rsidR="00973326" w:rsidRPr="00973326" w14:paraId="72D84F0B" w14:textId="77777777" w:rsidTr="00973326">
        <w:trPr>
          <w:trHeight w:val="261"/>
        </w:trPr>
        <w:tc>
          <w:tcPr>
            <w:tcW w:w="2552" w:type="dxa"/>
            <w:noWrap/>
            <w:vAlign w:val="center"/>
            <w:hideMark/>
          </w:tcPr>
          <w:p w14:paraId="494478D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559" w:type="dxa"/>
            <w:noWrap/>
            <w:vAlign w:val="center"/>
            <w:hideMark/>
          </w:tcPr>
          <w:p w14:paraId="62DDCBD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2410" w:type="dxa"/>
            <w:tcBorders>
              <w:right w:val="single" w:sz="8" w:space="0" w:color="auto"/>
            </w:tcBorders>
            <w:noWrap/>
            <w:vAlign w:val="center"/>
            <w:hideMark/>
          </w:tcPr>
          <w:p w14:paraId="71E1E63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c>
          <w:tcPr>
            <w:tcW w:w="2274" w:type="dxa"/>
            <w:tcBorders>
              <w:left w:val="single" w:sz="8" w:space="0" w:color="auto"/>
            </w:tcBorders>
            <w:noWrap/>
            <w:vAlign w:val="center"/>
            <w:hideMark/>
          </w:tcPr>
          <w:p w14:paraId="024A00D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701" w:type="dxa"/>
            <w:noWrap/>
            <w:vAlign w:val="center"/>
            <w:hideMark/>
          </w:tcPr>
          <w:p w14:paraId="6C0FBDF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noWrap/>
            <w:vAlign w:val="center"/>
            <w:hideMark/>
          </w:tcPr>
          <w:p w14:paraId="32F819A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15</w:t>
            </w:r>
          </w:p>
        </w:tc>
        <w:tc>
          <w:tcPr>
            <w:tcW w:w="3260" w:type="dxa"/>
            <w:noWrap/>
            <w:vAlign w:val="center"/>
            <w:hideMark/>
          </w:tcPr>
          <w:p w14:paraId="72FD19E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r>
      <w:tr w:rsidR="00973326" w:rsidRPr="00973326" w14:paraId="02D737BF" w14:textId="77777777" w:rsidTr="00973326">
        <w:trPr>
          <w:trHeight w:val="261"/>
        </w:trPr>
        <w:tc>
          <w:tcPr>
            <w:tcW w:w="2552" w:type="dxa"/>
            <w:noWrap/>
            <w:vAlign w:val="center"/>
            <w:hideMark/>
          </w:tcPr>
          <w:p w14:paraId="6F5D50C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559" w:type="dxa"/>
            <w:noWrap/>
            <w:vAlign w:val="center"/>
            <w:hideMark/>
          </w:tcPr>
          <w:p w14:paraId="69F1D9C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311</w:t>
            </w:r>
          </w:p>
        </w:tc>
        <w:tc>
          <w:tcPr>
            <w:tcW w:w="2410" w:type="dxa"/>
            <w:tcBorders>
              <w:right w:val="single" w:sz="8" w:space="0" w:color="auto"/>
            </w:tcBorders>
            <w:noWrap/>
            <w:vAlign w:val="center"/>
            <w:hideMark/>
          </w:tcPr>
          <w:p w14:paraId="7E3BC91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w:t>
            </w:r>
          </w:p>
        </w:tc>
        <w:tc>
          <w:tcPr>
            <w:tcW w:w="2274" w:type="dxa"/>
            <w:tcBorders>
              <w:left w:val="single" w:sz="8" w:space="0" w:color="auto"/>
            </w:tcBorders>
            <w:noWrap/>
            <w:vAlign w:val="center"/>
            <w:hideMark/>
          </w:tcPr>
          <w:p w14:paraId="569F04A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PR Bleeding</w:t>
            </w:r>
          </w:p>
        </w:tc>
        <w:tc>
          <w:tcPr>
            <w:tcW w:w="1701" w:type="dxa"/>
            <w:noWrap/>
            <w:vAlign w:val="center"/>
            <w:hideMark/>
          </w:tcPr>
          <w:p w14:paraId="2D82274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400</w:t>
            </w:r>
          </w:p>
        </w:tc>
        <w:tc>
          <w:tcPr>
            <w:tcW w:w="1559" w:type="dxa"/>
            <w:noWrap/>
            <w:vAlign w:val="center"/>
            <w:hideMark/>
          </w:tcPr>
          <w:p w14:paraId="75289F0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21</w:t>
            </w:r>
          </w:p>
        </w:tc>
        <w:tc>
          <w:tcPr>
            <w:tcW w:w="3260" w:type="dxa"/>
            <w:noWrap/>
            <w:vAlign w:val="center"/>
            <w:hideMark/>
          </w:tcPr>
          <w:p w14:paraId="32690AF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r>
      <w:tr w:rsidR="00973326" w:rsidRPr="00973326" w14:paraId="78EED695" w14:textId="77777777" w:rsidTr="00973326">
        <w:trPr>
          <w:trHeight w:val="261"/>
        </w:trPr>
        <w:tc>
          <w:tcPr>
            <w:tcW w:w="2552" w:type="dxa"/>
            <w:noWrap/>
            <w:vAlign w:val="center"/>
            <w:hideMark/>
          </w:tcPr>
          <w:p w14:paraId="158257D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PR Bleeding</w:t>
            </w:r>
          </w:p>
        </w:tc>
        <w:tc>
          <w:tcPr>
            <w:tcW w:w="1559" w:type="dxa"/>
            <w:noWrap/>
            <w:vAlign w:val="center"/>
            <w:hideMark/>
          </w:tcPr>
          <w:p w14:paraId="447037C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2410" w:type="dxa"/>
            <w:tcBorders>
              <w:right w:val="single" w:sz="8" w:space="0" w:color="auto"/>
            </w:tcBorders>
            <w:noWrap/>
            <w:vAlign w:val="center"/>
            <w:hideMark/>
          </w:tcPr>
          <w:p w14:paraId="2017F2D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Haemorrhoids</w:t>
            </w:r>
          </w:p>
        </w:tc>
        <w:tc>
          <w:tcPr>
            <w:tcW w:w="2274" w:type="dxa"/>
            <w:tcBorders>
              <w:left w:val="single" w:sz="8" w:space="0" w:color="auto"/>
            </w:tcBorders>
            <w:noWrap/>
            <w:vAlign w:val="center"/>
            <w:hideMark/>
          </w:tcPr>
          <w:p w14:paraId="51CC8C2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Abdominal Pain</w:t>
            </w:r>
          </w:p>
        </w:tc>
        <w:tc>
          <w:tcPr>
            <w:tcW w:w="1701" w:type="dxa"/>
            <w:noWrap/>
            <w:vAlign w:val="center"/>
            <w:hideMark/>
          </w:tcPr>
          <w:p w14:paraId="2F2AABA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noWrap/>
            <w:vAlign w:val="center"/>
            <w:hideMark/>
          </w:tcPr>
          <w:p w14:paraId="1307476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noWrap/>
            <w:vAlign w:val="center"/>
            <w:hideMark/>
          </w:tcPr>
          <w:p w14:paraId="194B4DA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r>
      <w:tr w:rsidR="00973326" w:rsidRPr="00973326" w14:paraId="70C2985E" w14:textId="77777777" w:rsidTr="00973326">
        <w:trPr>
          <w:trHeight w:val="261"/>
        </w:trPr>
        <w:tc>
          <w:tcPr>
            <w:tcW w:w="2552" w:type="dxa"/>
            <w:noWrap/>
            <w:vAlign w:val="center"/>
            <w:hideMark/>
          </w:tcPr>
          <w:p w14:paraId="7DAB06F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559" w:type="dxa"/>
            <w:noWrap/>
            <w:vAlign w:val="center"/>
            <w:hideMark/>
          </w:tcPr>
          <w:p w14:paraId="25362C4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2410" w:type="dxa"/>
            <w:tcBorders>
              <w:right w:val="single" w:sz="8" w:space="0" w:color="auto"/>
            </w:tcBorders>
            <w:noWrap/>
            <w:vAlign w:val="center"/>
            <w:hideMark/>
          </w:tcPr>
          <w:p w14:paraId="2A4DB32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Advanced Adenoma</w:t>
            </w:r>
          </w:p>
        </w:tc>
        <w:tc>
          <w:tcPr>
            <w:tcW w:w="2274" w:type="dxa"/>
            <w:tcBorders>
              <w:left w:val="single" w:sz="8" w:space="0" w:color="auto"/>
            </w:tcBorders>
            <w:noWrap/>
            <w:vAlign w:val="center"/>
            <w:hideMark/>
          </w:tcPr>
          <w:p w14:paraId="01DFAA3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701" w:type="dxa"/>
            <w:noWrap/>
            <w:vAlign w:val="center"/>
            <w:hideMark/>
          </w:tcPr>
          <w:p w14:paraId="7C91531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noWrap/>
            <w:vAlign w:val="center"/>
            <w:hideMark/>
          </w:tcPr>
          <w:p w14:paraId="6E2DC77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noWrap/>
            <w:vAlign w:val="center"/>
            <w:hideMark/>
          </w:tcPr>
          <w:p w14:paraId="6D4AFC6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r>
      <w:tr w:rsidR="00973326" w:rsidRPr="00973326" w14:paraId="68C234C2" w14:textId="77777777" w:rsidTr="00973326">
        <w:trPr>
          <w:trHeight w:val="261"/>
        </w:trPr>
        <w:tc>
          <w:tcPr>
            <w:tcW w:w="2552" w:type="dxa"/>
            <w:noWrap/>
            <w:vAlign w:val="center"/>
            <w:hideMark/>
          </w:tcPr>
          <w:p w14:paraId="745C45F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Abdominal Pain</w:t>
            </w:r>
          </w:p>
        </w:tc>
        <w:tc>
          <w:tcPr>
            <w:tcW w:w="1559" w:type="dxa"/>
            <w:noWrap/>
            <w:vAlign w:val="center"/>
            <w:hideMark/>
          </w:tcPr>
          <w:p w14:paraId="12F4B2E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2410" w:type="dxa"/>
            <w:tcBorders>
              <w:right w:val="single" w:sz="8" w:space="0" w:color="auto"/>
            </w:tcBorders>
            <w:noWrap/>
            <w:vAlign w:val="center"/>
            <w:hideMark/>
          </w:tcPr>
          <w:p w14:paraId="50810FB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c>
          <w:tcPr>
            <w:tcW w:w="2274" w:type="dxa"/>
            <w:tcBorders>
              <w:left w:val="single" w:sz="8" w:space="0" w:color="auto"/>
            </w:tcBorders>
            <w:noWrap/>
            <w:vAlign w:val="center"/>
            <w:hideMark/>
          </w:tcPr>
          <w:p w14:paraId="0245466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Abdominal Pain</w:t>
            </w:r>
          </w:p>
        </w:tc>
        <w:tc>
          <w:tcPr>
            <w:tcW w:w="1701" w:type="dxa"/>
            <w:noWrap/>
            <w:vAlign w:val="center"/>
            <w:hideMark/>
          </w:tcPr>
          <w:p w14:paraId="36AAFCF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107</w:t>
            </w:r>
          </w:p>
        </w:tc>
        <w:tc>
          <w:tcPr>
            <w:tcW w:w="1559" w:type="dxa"/>
            <w:noWrap/>
            <w:vAlign w:val="center"/>
            <w:hideMark/>
          </w:tcPr>
          <w:p w14:paraId="58B6786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19</w:t>
            </w:r>
          </w:p>
        </w:tc>
        <w:tc>
          <w:tcPr>
            <w:tcW w:w="3260" w:type="dxa"/>
            <w:noWrap/>
            <w:vAlign w:val="center"/>
            <w:hideMark/>
          </w:tcPr>
          <w:p w14:paraId="6B34EF0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r>
      <w:tr w:rsidR="00973326" w:rsidRPr="00973326" w14:paraId="46C0E1D3" w14:textId="77777777" w:rsidTr="00973326">
        <w:trPr>
          <w:trHeight w:val="261"/>
        </w:trPr>
        <w:tc>
          <w:tcPr>
            <w:tcW w:w="2552" w:type="dxa"/>
            <w:tcBorders>
              <w:bottom w:val="nil"/>
            </w:tcBorders>
            <w:noWrap/>
            <w:vAlign w:val="center"/>
            <w:hideMark/>
          </w:tcPr>
          <w:p w14:paraId="7D6EDB4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559" w:type="dxa"/>
            <w:tcBorders>
              <w:bottom w:val="nil"/>
            </w:tcBorders>
            <w:noWrap/>
            <w:vAlign w:val="center"/>
            <w:hideMark/>
          </w:tcPr>
          <w:p w14:paraId="20DE323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2410" w:type="dxa"/>
            <w:tcBorders>
              <w:bottom w:val="nil"/>
              <w:right w:val="single" w:sz="8" w:space="0" w:color="auto"/>
            </w:tcBorders>
            <w:noWrap/>
            <w:vAlign w:val="center"/>
            <w:hideMark/>
          </w:tcPr>
          <w:p w14:paraId="07394D8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c>
          <w:tcPr>
            <w:tcW w:w="2274" w:type="dxa"/>
            <w:tcBorders>
              <w:left w:val="single" w:sz="8" w:space="0" w:color="auto"/>
              <w:bottom w:val="nil"/>
            </w:tcBorders>
            <w:noWrap/>
            <w:vAlign w:val="center"/>
            <w:hideMark/>
          </w:tcPr>
          <w:p w14:paraId="3C5F52C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701" w:type="dxa"/>
            <w:tcBorders>
              <w:bottom w:val="nil"/>
            </w:tcBorders>
            <w:noWrap/>
            <w:vAlign w:val="center"/>
            <w:hideMark/>
          </w:tcPr>
          <w:p w14:paraId="2FF7CBB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tcBorders>
              <w:bottom w:val="nil"/>
            </w:tcBorders>
            <w:noWrap/>
            <w:vAlign w:val="center"/>
            <w:hideMark/>
          </w:tcPr>
          <w:p w14:paraId="504E745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tcBorders>
              <w:bottom w:val="nil"/>
            </w:tcBorders>
            <w:noWrap/>
            <w:vAlign w:val="center"/>
            <w:hideMark/>
          </w:tcPr>
          <w:p w14:paraId="6CD1C6B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Normal</w:t>
            </w:r>
          </w:p>
        </w:tc>
      </w:tr>
      <w:tr w:rsidR="00973326" w:rsidRPr="00973326" w14:paraId="6F976C3E" w14:textId="77777777" w:rsidTr="00973326">
        <w:trPr>
          <w:trHeight w:val="261"/>
        </w:trPr>
        <w:tc>
          <w:tcPr>
            <w:tcW w:w="2552" w:type="dxa"/>
            <w:tcBorders>
              <w:bottom w:val="single" w:sz="8" w:space="0" w:color="auto"/>
            </w:tcBorders>
            <w:noWrap/>
            <w:vAlign w:val="center"/>
            <w:hideMark/>
          </w:tcPr>
          <w:p w14:paraId="70A42DF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CIBH</w:t>
            </w:r>
          </w:p>
        </w:tc>
        <w:tc>
          <w:tcPr>
            <w:tcW w:w="1559" w:type="dxa"/>
            <w:tcBorders>
              <w:bottom w:val="single" w:sz="8" w:space="0" w:color="auto"/>
            </w:tcBorders>
            <w:noWrap/>
            <w:vAlign w:val="center"/>
            <w:hideMark/>
          </w:tcPr>
          <w:p w14:paraId="6585816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2410" w:type="dxa"/>
            <w:tcBorders>
              <w:bottom w:val="single" w:sz="8" w:space="0" w:color="auto"/>
              <w:right w:val="single" w:sz="8" w:space="0" w:color="auto"/>
            </w:tcBorders>
            <w:noWrap/>
            <w:vAlign w:val="center"/>
            <w:hideMark/>
          </w:tcPr>
          <w:p w14:paraId="4DC135E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Diverticulosis</w:t>
            </w:r>
          </w:p>
        </w:tc>
        <w:tc>
          <w:tcPr>
            <w:tcW w:w="2274" w:type="dxa"/>
            <w:tcBorders>
              <w:left w:val="single" w:sz="8" w:space="0" w:color="auto"/>
              <w:bottom w:val="single" w:sz="8" w:space="0" w:color="auto"/>
            </w:tcBorders>
            <w:noWrap/>
            <w:vAlign w:val="center"/>
            <w:hideMark/>
          </w:tcPr>
          <w:p w14:paraId="083D228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Abdominal Pain</w:t>
            </w:r>
          </w:p>
        </w:tc>
        <w:tc>
          <w:tcPr>
            <w:tcW w:w="1701" w:type="dxa"/>
            <w:tcBorders>
              <w:bottom w:val="single" w:sz="8" w:space="0" w:color="auto"/>
            </w:tcBorders>
            <w:noWrap/>
            <w:vAlign w:val="center"/>
            <w:hideMark/>
          </w:tcPr>
          <w:p w14:paraId="2C625F7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559" w:type="dxa"/>
            <w:tcBorders>
              <w:bottom w:val="single" w:sz="8" w:space="0" w:color="auto"/>
            </w:tcBorders>
            <w:noWrap/>
            <w:vAlign w:val="center"/>
            <w:hideMark/>
          </w:tcPr>
          <w:p w14:paraId="54F4806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3260" w:type="dxa"/>
            <w:tcBorders>
              <w:bottom w:val="single" w:sz="8" w:space="0" w:color="auto"/>
            </w:tcBorders>
            <w:noWrap/>
            <w:vAlign w:val="center"/>
            <w:hideMark/>
          </w:tcPr>
          <w:p w14:paraId="42EF40D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Diverticulosis, Polyp</w:t>
            </w:r>
          </w:p>
        </w:tc>
      </w:tr>
    </w:tbl>
    <w:p w14:paraId="41F08C33" w14:textId="77777777" w:rsidR="00973326" w:rsidRPr="00973326" w:rsidRDefault="00973326" w:rsidP="00973326">
      <w:pPr>
        <w:rPr>
          <w:rFonts w:cstheme="minorHAnsi"/>
          <w:bCs/>
          <w:sz w:val="22"/>
          <w:szCs w:val="22"/>
        </w:rPr>
      </w:pPr>
    </w:p>
    <w:p w14:paraId="1DC01A8A" w14:textId="443F4BE8" w:rsidR="00973326" w:rsidRPr="00973326" w:rsidRDefault="00973326" w:rsidP="00973326">
      <w:pPr>
        <w:rPr>
          <w:rFonts w:cstheme="minorHAnsi"/>
          <w:bCs/>
          <w:sz w:val="22"/>
          <w:szCs w:val="22"/>
        </w:rPr>
      </w:pPr>
      <w:r w:rsidRPr="00973326">
        <w:rPr>
          <w:rFonts w:cstheme="minorHAnsi"/>
          <w:bCs/>
          <w:sz w:val="22"/>
          <w:szCs w:val="22"/>
        </w:rPr>
        <w:t>CIBH: Change in bowel habit to looser/frequent stool</w:t>
      </w:r>
    </w:p>
    <w:p w14:paraId="505611C8" w14:textId="77777777" w:rsidR="00973326" w:rsidRPr="00973326" w:rsidRDefault="00973326" w:rsidP="00973326">
      <w:pPr>
        <w:rPr>
          <w:rFonts w:cstheme="minorHAnsi"/>
          <w:b/>
          <w:bCs/>
          <w:sz w:val="22"/>
          <w:szCs w:val="22"/>
        </w:rPr>
        <w:sectPr w:rsidR="00973326" w:rsidRPr="00973326" w:rsidSect="00973326">
          <w:pgSz w:w="16840" w:h="11900" w:orient="landscape"/>
          <w:pgMar w:top="1440" w:right="1440" w:bottom="1440" w:left="1440" w:header="708" w:footer="708" w:gutter="0"/>
          <w:cols w:space="708"/>
          <w:docGrid w:linePitch="360"/>
        </w:sectPr>
      </w:pPr>
    </w:p>
    <w:p w14:paraId="0F01A0CA" w14:textId="65ABB15E" w:rsidR="00973326" w:rsidRPr="00973326" w:rsidRDefault="00973326" w:rsidP="00973326">
      <w:pPr>
        <w:rPr>
          <w:rFonts w:cstheme="minorHAnsi"/>
          <w:b/>
          <w:bCs/>
          <w:sz w:val="22"/>
          <w:szCs w:val="22"/>
          <w:u w:val="single"/>
        </w:rPr>
      </w:pPr>
      <w:r w:rsidRPr="00973326">
        <w:rPr>
          <w:rFonts w:cstheme="minorHAnsi"/>
          <w:b/>
          <w:bCs/>
          <w:sz w:val="22"/>
          <w:szCs w:val="22"/>
          <w:u w:val="single"/>
        </w:rPr>
        <w:lastRenderedPageBreak/>
        <w:t xml:space="preserve">Table </w:t>
      </w:r>
      <w:r w:rsidR="00EB2B0E">
        <w:rPr>
          <w:rFonts w:cstheme="minorHAnsi"/>
          <w:b/>
          <w:bCs/>
          <w:sz w:val="22"/>
          <w:szCs w:val="22"/>
          <w:u w:val="single"/>
        </w:rPr>
        <w:t>S</w:t>
      </w:r>
      <w:r w:rsidRPr="00973326">
        <w:rPr>
          <w:rFonts w:cstheme="minorHAnsi"/>
          <w:b/>
          <w:bCs/>
          <w:sz w:val="22"/>
          <w:szCs w:val="22"/>
          <w:u w:val="single"/>
        </w:rPr>
        <w:t>2: Colorectal cancers with a FIT less than 10µg Hb/g</w:t>
      </w:r>
    </w:p>
    <w:p w14:paraId="4C820C7F" w14:textId="77777777" w:rsidR="00973326" w:rsidRPr="00973326" w:rsidRDefault="00973326" w:rsidP="00973326">
      <w:pPr>
        <w:tabs>
          <w:tab w:val="left" w:pos="5637"/>
        </w:tabs>
        <w:rPr>
          <w:rFonts w:cstheme="minorHAnsi"/>
          <w:b/>
          <w:bCs/>
          <w:sz w:val="22"/>
          <w:szCs w:val="22"/>
        </w:rPr>
      </w:pPr>
    </w:p>
    <w:p w14:paraId="342636EF" w14:textId="77777777" w:rsidR="00973326" w:rsidRPr="00973326" w:rsidRDefault="00973326" w:rsidP="00973326">
      <w:pPr>
        <w:pStyle w:val="ListParagraph"/>
        <w:numPr>
          <w:ilvl w:val="0"/>
          <w:numId w:val="1"/>
        </w:numPr>
        <w:rPr>
          <w:rFonts w:cstheme="minorHAnsi"/>
          <w:sz w:val="22"/>
          <w:szCs w:val="22"/>
        </w:rPr>
      </w:pPr>
      <w:r w:rsidRPr="00973326">
        <w:rPr>
          <w:rFonts w:cstheme="minorHAnsi"/>
          <w:sz w:val="22"/>
          <w:szCs w:val="22"/>
        </w:rPr>
        <w:t>Single-FIT cohort CRC f-Hb less than 10µg Hb/g</w:t>
      </w:r>
    </w:p>
    <w:tbl>
      <w:tblPr>
        <w:tblStyle w:val="Pub1"/>
        <w:tblpPr w:leftFromText="180" w:rightFromText="180" w:vertAnchor="page" w:horzAnchor="margin" w:tblpY="2681"/>
        <w:tblW w:w="13960" w:type="dxa"/>
        <w:tblLook w:val="04A0" w:firstRow="1" w:lastRow="0" w:firstColumn="1" w:lastColumn="0" w:noHBand="0" w:noVBand="1"/>
      </w:tblPr>
      <w:tblGrid>
        <w:gridCol w:w="850"/>
        <w:gridCol w:w="992"/>
        <w:gridCol w:w="3403"/>
        <w:gridCol w:w="1785"/>
        <w:gridCol w:w="1068"/>
        <w:gridCol w:w="1998"/>
        <w:gridCol w:w="2397"/>
        <w:gridCol w:w="1467"/>
      </w:tblGrid>
      <w:tr w:rsidR="00973326" w:rsidRPr="00973326" w14:paraId="7E1FF30E" w14:textId="77777777" w:rsidTr="00C40E8F">
        <w:trPr>
          <w:cnfStyle w:val="100000000000" w:firstRow="1" w:lastRow="0" w:firstColumn="0" w:lastColumn="0" w:oddVBand="0" w:evenVBand="0" w:oddHBand="0" w:evenHBand="0" w:firstRowFirstColumn="0" w:firstRowLastColumn="0" w:lastRowFirstColumn="0" w:lastRowLastColumn="0"/>
          <w:trHeight w:val="313"/>
        </w:trPr>
        <w:tc>
          <w:tcPr>
            <w:tcW w:w="850" w:type="dxa"/>
            <w:noWrap/>
            <w:vAlign w:val="center"/>
            <w:hideMark/>
          </w:tcPr>
          <w:p w14:paraId="39163DA6"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b w:val="0"/>
                <w:color w:val="000000"/>
                <w:sz w:val="22"/>
                <w:szCs w:val="22"/>
              </w:rPr>
              <w:t>Age</w:t>
            </w:r>
          </w:p>
        </w:tc>
        <w:tc>
          <w:tcPr>
            <w:tcW w:w="992" w:type="dxa"/>
            <w:noWrap/>
            <w:vAlign w:val="center"/>
            <w:hideMark/>
          </w:tcPr>
          <w:p w14:paraId="2547E671"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Sex</w:t>
            </w:r>
          </w:p>
        </w:tc>
        <w:tc>
          <w:tcPr>
            <w:tcW w:w="3403" w:type="dxa"/>
            <w:noWrap/>
            <w:vAlign w:val="center"/>
            <w:hideMark/>
          </w:tcPr>
          <w:p w14:paraId="52604E6C"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Primary Symptoms</w:t>
            </w:r>
          </w:p>
        </w:tc>
        <w:tc>
          <w:tcPr>
            <w:tcW w:w="1785" w:type="dxa"/>
            <w:vAlign w:val="center"/>
          </w:tcPr>
          <w:p w14:paraId="53AD691D"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FIT (µg Hb/g)</w:t>
            </w:r>
          </w:p>
        </w:tc>
        <w:tc>
          <w:tcPr>
            <w:tcW w:w="1068" w:type="dxa"/>
            <w:noWrap/>
            <w:vAlign w:val="center"/>
            <w:hideMark/>
          </w:tcPr>
          <w:p w14:paraId="3EA65C3F"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Hb (g/L)</w:t>
            </w:r>
          </w:p>
        </w:tc>
        <w:tc>
          <w:tcPr>
            <w:tcW w:w="1998" w:type="dxa"/>
            <w:noWrap/>
            <w:vAlign w:val="center"/>
            <w:hideMark/>
          </w:tcPr>
          <w:p w14:paraId="0F2DA725"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Primary CRC Site</w:t>
            </w:r>
          </w:p>
        </w:tc>
        <w:tc>
          <w:tcPr>
            <w:tcW w:w="2397" w:type="dxa"/>
            <w:noWrap/>
            <w:vAlign w:val="center"/>
            <w:hideMark/>
          </w:tcPr>
          <w:p w14:paraId="6571EA24"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Tumour Morphology</w:t>
            </w:r>
          </w:p>
        </w:tc>
        <w:tc>
          <w:tcPr>
            <w:tcW w:w="1467" w:type="dxa"/>
            <w:noWrap/>
            <w:vAlign w:val="center"/>
            <w:hideMark/>
          </w:tcPr>
          <w:p w14:paraId="5E304DA7"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T Stage</w:t>
            </w:r>
          </w:p>
        </w:tc>
      </w:tr>
      <w:tr w:rsidR="00973326" w:rsidRPr="00973326" w14:paraId="2E617B6E" w14:textId="77777777" w:rsidTr="00C40E8F">
        <w:trPr>
          <w:trHeight w:val="334"/>
        </w:trPr>
        <w:tc>
          <w:tcPr>
            <w:tcW w:w="850" w:type="dxa"/>
            <w:shd w:val="clear" w:color="auto" w:fill="E7E6E6" w:themeFill="background2"/>
            <w:noWrap/>
            <w:vAlign w:val="center"/>
            <w:hideMark/>
          </w:tcPr>
          <w:p w14:paraId="2ABC55C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71</w:t>
            </w:r>
          </w:p>
        </w:tc>
        <w:tc>
          <w:tcPr>
            <w:tcW w:w="992" w:type="dxa"/>
            <w:shd w:val="clear" w:color="auto" w:fill="E7E6E6" w:themeFill="background2"/>
            <w:noWrap/>
            <w:vAlign w:val="center"/>
            <w:hideMark/>
          </w:tcPr>
          <w:p w14:paraId="16345AB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3403" w:type="dxa"/>
            <w:shd w:val="clear" w:color="auto" w:fill="E7E6E6" w:themeFill="background2"/>
            <w:noWrap/>
            <w:vAlign w:val="center"/>
            <w:hideMark/>
          </w:tcPr>
          <w:p w14:paraId="7189C02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Anaemia</w:t>
            </w:r>
          </w:p>
        </w:tc>
        <w:tc>
          <w:tcPr>
            <w:tcW w:w="1785" w:type="dxa"/>
            <w:shd w:val="clear" w:color="auto" w:fill="E7E6E6" w:themeFill="background2"/>
            <w:vAlign w:val="center"/>
          </w:tcPr>
          <w:p w14:paraId="4C9D7A8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068" w:type="dxa"/>
            <w:shd w:val="clear" w:color="auto" w:fill="E7E6E6" w:themeFill="background2"/>
            <w:noWrap/>
            <w:vAlign w:val="center"/>
            <w:hideMark/>
          </w:tcPr>
          <w:p w14:paraId="507339B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85</w:t>
            </w:r>
          </w:p>
        </w:tc>
        <w:tc>
          <w:tcPr>
            <w:tcW w:w="1998" w:type="dxa"/>
            <w:shd w:val="clear" w:color="auto" w:fill="E7E6E6" w:themeFill="background2"/>
            <w:noWrap/>
            <w:vAlign w:val="center"/>
            <w:hideMark/>
          </w:tcPr>
          <w:p w14:paraId="6F7A91D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Hepatic flexure</w:t>
            </w:r>
          </w:p>
        </w:tc>
        <w:tc>
          <w:tcPr>
            <w:tcW w:w="2397" w:type="dxa"/>
            <w:shd w:val="clear" w:color="auto" w:fill="E7E6E6" w:themeFill="background2"/>
            <w:noWrap/>
            <w:vAlign w:val="center"/>
            <w:hideMark/>
          </w:tcPr>
          <w:p w14:paraId="4C3A26A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Stricturing</w:t>
            </w:r>
          </w:p>
        </w:tc>
        <w:tc>
          <w:tcPr>
            <w:tcW w:w="1467" w:type="dxa"/>
            <w:shd w:val="clear" w:color="auto" w:fill="E7E6E6" w:themeFill="background2"/>
            <w:noWrap/>
            <w:vAlign w:val="center"/>
            <w:hideMark/>
          </w:tcPr>
          <w:p w14:paraId="6DE968A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w:t>
            </w:r>
          </w:p>
        </w:tc>
      </w:tr>
      <w:tr w:rsidR="00973326" w:rsidRPr="00973326" w14:paraId="05AAC953" w14:textId="77777777" w:rsidTr="00C40E8F">
        <w:trPr>
          <w:trHeight w:val="334"/>
        </w:trPr>
        <w:tc>
          <w:tcPr>
            <w:tcW w:w="850" w:type="dxa"/>
            <w:shd w:val="clear" w:color="auto" w:fill="E7E6E6" w:themeFill="background2"/>
            <w:noWrap/>
            <w:vAlign w:val="center"/>
            <w:hideMark/>
          </w:tcPr>
          <w:p w14:paraId="6CC908F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71</w:t>
            </w:r>
          </w:p>
        </w:tc>
        <w:tc>
          <w:tcPr>
            <w:tcW w:w="992" w:type="dxa"/>
            <w:shd w:val="clear" w:color="auto" w:fill="E7E6E6" w:themeFill="background2"/>
            <w:noWrap/>
            <w:vAlign w:val="center"/>
            <w:hideMark/>
          </w:tcPr>
          <w:p w14:paraId="776AF6E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3403" w:type="dxa"/>
            <w:shd w:val="clear" w:color="auto" w:fill="E7E6E6" w:themeFill="background2"/>
            <w:noWrap/>
            <w:vAlign w:val="center"/>
            <w:hideMark/>
          </w:tcPr>
          <w:p w14:paraId="5D8ED4D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Anaemia</w:t>
            </w:r>
          </w:p>
        </w:tc>
        <w:tc>
          <w:tcPr>
            <w:tcW w:w="1785" w:type="dxa"/>
            <w:shd w:val="clear" w:color="auto" w:fill="E7E6E6" w:themeFill="background2"/>
            <w:vAlign w:val="center"/>
          </w:tcPr>
          <w:p w14:paraId="4B88C6C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068" w:type="dxa"/>
            <w:shd w:val="clear" w:color="auto" w:fill="E7E6E6" w:themeFill="background2"/>
            <w:noWrap/>
            <w:vAlign w:val="center"/>
            <w:hideMark/>
          </w:tcPr>
          <w:p w14:paraId="593E856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111</w:t>
            </w:r>
          </w:p>
        </w:tc>
        <w:tc>
          <w:tcPr>
            <w:tcW w:w="1998" w:type="dxa"/>
            <w:shd w:val="clear" w:color="auto" w:fill="E7E6E6" w:themeFill="background2"/>
            <w:noWrap/>
            <w:vAlign w:val="center"/>
            <w:hideMark/>
          </w:tcPr>
          <w:p w14:paraId="4E8F9FD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Transverse</w:t>
            </w:r>
          </w:p>
        </w:tc>
        <w:tc>
          <w:tcPr>
            <w:tcW w:w="2397" w:type="dxa"/>
            <w:shd w:val="clear" w:color="auto" w:fill="E7E6E6" w:themeFill="background2"/>
            <w:noWrap/>
            <w:vAlign w:val="center"/>
            <w:hideMark/>
          </w:tcPr>
          <w:p w14:paraId="76F417D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467" w:type="dxa"/>
            <w:shd w:val="clear" w:color="auto" w:fill="E7E6E6" w:themeFill="background2"/>
            <w:noWrap/>
            <w:vAlign w:val="center"/>
            <w:hideMark/>
          </w:tcPr>
          <w:p w14:paraId="0D44061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w:t>
            </w:r>
          </w:p>
        </w:tc>
      </w:tr>
      <w:tr w:rsidR="00973326" w:rsidRPr="00973326" w14:paraId="1D3B2520" w14:textId="77777777" w:rsidTr="00C40E8F">
        <w:trPr>
          <w:trHeight w:val="334"/>
        </w:trPr>
        <w:tc>
          <w:tcPr>
            <w:tcW w:w="850" w:type="dxa"/>
            <w:noWrap/>
            <w:vAlign w:val="center"/>
            <w:hideMark/>
          </w:tcPr>
          <w:p w14:paraId="03FA194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76</w:t>
            </w:r>
          </w:p>
        </w:tc>
        <w:tc>
          <w:tcPr>
            <w:tcW w:w="992" w:type="dxa"/>
            <w:noWrap/>
            <w:vAlign w:val="center"/>
            <w:hideMark/>
          </w:tcPr>
          <w:p w14:paraId="2CA834A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M</w:t>
            </w:r>
          </w:p>
        </w:tc>
        <w:tc>
          <w:tcPr>
            <w:tcW w:w="3403" w:type="dxa"/>
            <w:noWrap/>
            <w:vAlign w:val="center"/>
            <w:hideMark/>
          </w:tcPr>
          <w:p w14:paraId="4BF984B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Loose stool</w:t>
            </w:r>
          </w:p>
        </w:tc>
        <w:tc>
          <w:tcPr>
            <w:tcW w:w="1785" w:type="dxa"/>
            <w:vAlign w:val="center"/>
          </w:tcPr>
          <w:p w14:paraId="3E64952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068" w:type="dxa"/>
            <w:noWrap/>
            <w:vAlign w:val="center"/>
            <w:hideMark/>
          </w:tcPr>
          <w:p w14:paraId="33BBCA7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137</w:t>
            </w:r>
          </w:p>
        </w:tc>
        <w:tc>
          <w:tcPr>
            <w:tcW w:w="1998" w:type="dxa"/>
            <w:noWrap/>
            <w:vAlign w:val="center"/>
            <w:hideMark/>
          </w:tcPr>
          <w:p w14:paraId="46543A3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Transverse</w:t>
            </w:r>
          </w:p>
        </w:tc>
        <w:tc>
          <w:tcPr>
            <w:tcW w:w="2397" w:type="dxa"/>
            <w:noWrap/>
            <w:vAlign w:val="center"/>
            <w:hideMark/>
          </w:tcPr>
          <w:p w14:paraId="284AF04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Ulcerative</w:t>
            </w:r>
          </w:p>
        </w:tc>
        <w:tc>
          <w:tcPr>
            <w:tcW w:w="1467" w:type="dxa"/>
            <w:noWrap/>
            <w:vAlign w:val="center"/>
            <w:hideMark/>
          </w:tcPr>
          <w:p w14:paraId="5DF1B86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3</w:t>
            </w:r>
          </w:p>
        </w:tc>
      </w:tr>
      <w:tr w:rsidR="00973326" w:rsidRPr="00973326" w14:paraId="268702D5" w14:textId="77777777" w:rsidTr="00C40E8F">
        <w:trPr>
          <w:trHeight w:val="334"/>
        </w:trPr>
        <w:tc>
          <w:tcPr>
            <w:tcW w:w="850" w:type="dxa"/>
            <w:noWrap/>
            <w:vAlign w:val="center"/>
            <w:hideMark/>
          </w:tcPr>
          <w:p w14:paraId="010C05D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76</w:t>
            </w:r>
          </w:p>
        </w:tc>
        <w:tc>
          <w:tcPr>
            <w:tcW w:w="992" w:type="dxa"/>
            <w:noWrap/>
            <w:vAlign w:val="center"/>
            <w:hideMark/>
          </w:tcPr>
          <w:p w14:paraId="4548819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M</w:t>
            </w:r>
          </w:p>
        </w:tc>
        <w:tc>
          <w:tcPr>
            <w:tcW w:w="3403" w:type="dxa"/>
            <w:noWrap/>
            <w:vAlign w:val="center"/>
            <w:hideMark/>
          </w:tcPr>
          <w:p w14:paraId="09A1379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PR Bleed</w:t>
            </w:r>
          </w:p>
        </w:tc>
        <w:tc>
          <w:tcPr>
            <w:tcW w:w="1785" w:type="dxa"/>
            <w:vAlign w:val="center"/>
          </w:tcPr>
          <w:p w14:paraId="08DE226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068" w:type="dxa"/>
            <w:noWrap/>
            <w:vAlign w:val="center"/>
            <w:hideMark/>
          </w:tcPr>
          <w:p w14:paraId="4CD98F2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137</w:t>
            </w:r>
          </w:p>
        </w:tc>
        <w:tc>
          <w:tcPr>
            <w:tcW w:w="1998" w:type="dxa"/>
            <w:noWrap/>
            <w:vAlign w:val="center"/>
            <w:hideMark/>
          </w:tcPr>
          <w:p w14:paraId="5155693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Rectum</w:t>
            </w:r>
          </w:p>
        </w:tc>
        <w:tc>
          <w:tcPr>
            <w:tcW w:w="2397" w:type="dxa"/>
            <w:noWrap/>
            <w:vAlign w:val="center"/>
            <w:hideMark/>
          </w:tcPr>
          <w:p w14:paraId="54B2369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Ulcerative</w:t>
            </w:r>
          </w:p>
        </w:tc>
        <w:tc>
          <w:tcPr>
            <w:tcW w:w="1467" w:type="dxa"/>
            <w:noWrap/>
            <w:vAlign w:val="center"/>
            <w:hideMark/>
          </w:tcPr>
          <w:p w14:paraId="53E580B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3</w:t>
            </w:r>
          </w:p>
        </w:tc>
      </w:tr>
      <w:tr w:rsidR="00973326" w:rsidRPr="00973326" w14:paraId="31946EAB" w14:textId="77777777" w:rsidTr="00C40E8F">
        <w:trPr>
          <w:trHeight w:val="334"/>
        </w:trPr>
        <w:tc>
          <w:tcPr>
            <w:tcW w:w="850" w:type="dxa"/>
            <w:shd w:val="clear" w:color="auto" w:fill="E7E6E6" w:themeFill="background2"/>
            <w:vAlign w:val="center"/>
            <w:hideMark/>
          </w:tcPr>
          <w:p w14:paraId="24847AE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77</w:t>
            </w:r>
          </w:p>
        </w:tc>
        <w:tc>
          <w:tcPr>
            <w:tcW w:w="992" w:type="dxa"/>
            <w:shd w:val="clear" w:color="auto" w:fill="E7E6E6" w:themeFill="background2"/>
            <w:noWrap/>
            <w:vAlign w:val="center"/>
            <w:hideMark/>
          </w:tcPr>
          <w:p w14:paraId="096AA08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3403" w:type="dxa"/>
            <w:shd w:val="clear" w:color="auto" w:fill="E7E6E6" w:themeFill="background2"/>
            <w:noWrap/>
            <w:vAlign w:val="center"/>
            <w:hideMark/>
          </w:tcPr>
          <w:p w14:paraId="5A9CCA2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Anaemia</w:t>
            </w:r>
          </w:p>
        </w:tc>
        <w:tc>
          <w:tcPr>
            <w:tcW w:w="1785" w:type="dxa"/>
            <w:shd w:val="clear" w:color="auto" w:fill="E7E6E6" w:themeFill="background2"/>
            <w:vAlign w:val="center"/>
          </w:tcPr>
          <w:p w14:paraId="4C054BE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068" w:type="dxa"/>
            <w:shd w:val="clear" w:color="auto" w:fill="E7E6E6" w:themeFill="background2"/>
            <w:noWrap/>
            <w:vAlign w:val="center"/>
            <w:hideMark/>
          </w:tcPr>
          <w:p w14:paraId="023EE80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108</w:t>
            </w:r>
          </w:p>
        </w:tc>
        <w:tc>
          <w:tcPr>
            <w:tcW w:w="1998" w:type="dxa"/>
            <w:shd w:val="clear" w:color="auto" w:fill="E7E6E6" w:themeFill="background2"/>
            <w:noWrap/>
            <w:vAlign w:val="center"/>
            <w:hideMark/>
          </w:tcPr>
          <w:p w14:paraId="4257B34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Transverse</w:t>
            </w:r>
          </w:p>
        </w:tc>
        <w:tc>
          <w:tcPr>
            <w:tcW w:w="2397" w:type="dxa"/>
            <w:shd w:val="clear" w:color="auto" w:fill="E7E6E6" w:themeFill="background2"/>
            <w:noWrap/>
            <w:vAlign w:val="center"/>
            <w:hideMark/>
          </w:tcPr>
          <w:p w14:paraId="39856BC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Stricturing</w:t>
            </w:r>
          </w:p>
        </w:tc>
        <w:tc>
          <w:tcPr>
            <w:tcW w:w="1467" w:type="dxa"/>
            <w:shd w:val="clear" w:color="auto" w:fill="E7E6E6" w:themeFill="background2"/>
            <w:noWrap/>
            <w:vAlign w:val="center"/>
            <w:hideMark/>
          </w:tcPr>
          <w:p w14:paraId="4E83CE7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3</w:t>
            </w:r>
          </w:p>
        </w:tc>
      </w:tr>
      <w:tr w:rsidR="00973326" w:rsidRPr="00973326" w14:paraId="2CB85A92" w14:textId="77777777" w:rsidTr="00C40E8F">
        <w:trPr>
          <w:trHeight w:val="334"/>
        </w:trPr>
        <w:tc>
          <w:tcPr>
            <w:tcW w:w="850" w:type="dxa"/>
            <w:shd w:val="clear" w:color="auto" w:fill="E7E6E6" w:themeFill="background2"/>
            <w:noWrap/>
            <w:vAlign w:val="center"/>
            <w:hideMark/>
          </w:tcPr>
          <w:p w14:paraId="26665BE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78</w:t>
            </w:r>
          </w:p>
        </w:tc>
        <w:tc>
          <w:tcPr>
            <w:tcW w:w="992" w:type="dxa"/>
            <w:shd w:val="clear" w:color="auto" w:fill="E7E6E6" w:themeFill="background2"/>
            <w:noWrap/>
            <w:vAlign w:val="center"/>
            <w:hideMark/>
          </w:tcPr>
          <w:p w14:paraId="3FDFA4B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3403" w:type="dxa"/>
            <w:shd w:val="clear" w:color="auto" w:fill="E7E6E6" w:themeFill="background2"/>
            <w:noWrap/>
            <w:vAlign w:val="center"/>
            <w:hideMark/>
          </w:tcPr>
          <w:p w14:paraId="01BE385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Loose stool</w:t>
            </w:r>
          </w:p>
        </w:tc>
        <w:tc>
          <w:tcPr>
            <w:tcW w:w="1785" w:type="dxa"/>
            <w:shd w:val="clear" w:color="auto" w:fill="E7E6E6" w:themeFill="background2"/>
            <w:vAlign w:val="center"/>
          </w:tcPr>
          <w:p w14:paraId="7983A50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068" w:type="dxa"/>
            <w:shd w:val="clear" w:color="auto" w:fill="E7E6E6" w:themeFill="background2"/>
            <w:noWrap/>
            <w:vAlign w:val="center"/>
            <w:hideMark/>
          </w:tcPr>
          <w:p w14:paraId="4A6039A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105</w:t>
            </w:r>
          </w:p>
        </w:tc>
        <w:tc>
          <w:tcPr>
            <w:tcW w:w="1998" w:type="dxa"/>
            <w:shd w:val="clear" w:color="auto" w:fill="E7E6E6" w:themeFill="background2"/>
            <w:noWrap/>
            <w:vAlign w:val="center"/>
            <w:hideMark/>
          </w:tcPr>
          <w:p w14:paraId="68904FD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Sigmoid</w:t>
            </w:r>
          </w:p>
        </w:tc>
        <w:tc>
          <w:tcPr>
            <w:tcW w:w="2397" w:type="dxa"/>
            <w:shd w:val="clear" w:color="auto" w:fill="E7E6E6" w:themeFill="background2"/>
            <w:noWrap/>
            <w:vAlign w:val="center"/>
            <w:hideMark/>
          </w:tcPr>
          <w:p w14:paraId="0353262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Stricturing</w:t>
            </w:r>
          </w:p>
        </w:tc>
        <w:tc>
          <w:tcPr>
            <w:tcW w:w="1467" w:type="dxa"/>
            <w:shd w:val="clear" w:color="auto" w:fill="E7E6E6" w:themeFill="background2"/>
            <w:noWrap/>
            <w:vAlign w:val="center"/>
            <w:hideMark/>
          </w:tcPr>
          <w:p w14:paraId="27EC3BA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w:t>
            </w:r>
          </w:p>
        </w:tc>
      </w:tr>
      <w:tr w:rsidR="00973326" w:rsidRPr="00973326" w14:paraId="6C5F712A" w14:textId="77777777" w:rsidTr="00C40E8F">
        <w:trPr>
          <w:trHeight w:val="334"/>
        </w:trPr>
        <w:tc>
          <w:tcPr>
            <w:tcW w:w="850" w:type="dxa"/>
            <w:noWrap/>
            <w:vAlign w:val="center"/>
            <w:hideMark/>
          </w:tcPr>
          <w:p w14:paraId="37775DA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78</w:t>
            </w:r>
          </w:p>
        </w:tc>
        <w:tc>
          <w:tcPr>
            <w:tcW w:w="992" w:type="dxa"/>
            <w:noWrap/>
            <w:vAlign w:val="center"/>
            <w:hideMark/>
          </w:tcPr>
          <w:p w14:paraId="79513FA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3403" w:type="dxa"/>
            <w:noWrap/>
            <w:vAlign w:val="center"/>
            <w:hideMark/>
          </w:tcPr>
          <w:p w14:paraId="3D042EB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Diarrhoea</w:t>
            </w:r>
          </w:p>
        </w:tc>
        <w:tc>
          <w:tcPr>
            <w:tcW w:w="1785" w:type="dxa"/>
            <w:vAlign w:val="center"/>
          </w:tcPr>
          <w:p w14:paraId="64818AF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068" w:type="dxa"/>
            <w:noWrap/>
            <w:vAlign w:val="center"/>
            <w:hideMark/>
          </w:tcPr>
          <w:p w14:paraId="58BDB13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139</w:t>
            </w:r>
          </w:p>
        </w:tc>
        <w:tc>
          <w:tcPr>
            <w:tcW w:w="1998" w:type="dxa"/>
            <w:noWrap/>
            <w:vAlign w:val="center"/>
            <w:hideMark/>
          </w:tcPr>
          <w:p w14:paraId="0044C31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Caecum</w:t>
            </w:r>
          </w:p>
        </w:tc>
        <w:tc>
          <w:tcPr>
            <w:tcW w:w="2397" w:type="dxa"/>
            <w:noWrap/>
            <w:vAlign w:val="center"/>
            <w:hideMark/>
          </w:tcPr>
          <w:p w14:paraId="68FCBB4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n/a</w:t>
            </w:r>
          </w:p>
        </w:tc>
        <w:tc>
          <w:tcPr>
            <w:tcW w:w="1467" w:type="dxa"/>
            <w:noWrap/>
            <w:vAlign w:val="center"/>
            <w:hideMark/>
          </w:tcPr>
          <w:p w14:paraId="42A91A3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w:t>
            </w:r>
          </w:p>
        </w:tc>
      </w:tr>
      <w:tr w:rsidR="00973326" w:rsidRPr="00973326" w14:paraId="13B534BB" w14:textId="77777777" w:rsidTr="00C40E8F">
        <w:trPr>
          <w:trHeight w:val="334"/>
        </w:trPr>
        <w:tc>
          <w:tcPr>
            <w:tcW w:w="850" w:type="dxa"/>
            <w:shd w:val="clear" w:color="auto" w:fill="E7E6E6" w:themeFill="background2"/>
            <w:vAlign w:val="center"/>
            <w:hideMark/>
          </w:tcPr>
          <w:p w14:paraId="2485598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84</w:t>
            </w:r>
          </w:p>
        </w:tc>
        <w:tc>
          <w:tcPr>
            <w:tcW w:w="992" w:type="dxa"/>
            <w:shd w:val="clear" w:color="auto" w:fill="E7E6E6" w:themeFill="background2"/>
            <w:noWrap/>
            <w:vAlign w:val="center"/>
            <w:hideMark/>
          </w:tcPr>
          <w:p w14:paraId="2AC7B6C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M</w:t>
            </w:r>
          </w:p>
        </w:tc>
        <w:tc>
          <w:tcPr>
            <w:tcW w:w="3403" w:type="dxa"/>
            <w:shd w:val="clear" w:color="auto" w:fill="E7E6E6" w:themeFill="background2"/>
            <w:noWrap/>
            <w:vAlign w:val="center"/>
            <w:hideMark/>
          </w:tcPr>
          <w:p w14:paraId="4ABCC9D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Diarrhoea, Thrombocytopaenia</w:t>
            </w:r>
          </w:p>
        </w:tc>
        <w:tc>
          <w:tcPr>
            <w:tcW w:w="1785" w:type="dxa"/>
            <w:shd w:val="clear" w:color="auto" w:fill="E7E6E6" w:themeFill="background2"/>
            <w:vAlign w:val="center"/>
          </w:tcPr>
          <w:p w14:paraId="4798F2A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068" w:type="dxa"/>
            <w:shd w:val="clear" w:color="auto" w:fill="E7E6E6" w:themeFill="background2"/>
            <w:noWrap/>
            <w:vAlign w:val="center"/>
            <w:hideMark/>
          </w:tcPr>
          <w:p w14:paraId="51A1186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132</w:t>
            </w:r>
          </w:p>
        </w:tc>
        <w:tc>
          <w:tcPr>
            <w:tcW w:w="1998" w:type="dxa"/>
            <w:shd w:val="clear" w:color="auto" w:fill="E7E6E6" w:themeFill="background2"/>
            <w:noWrap/>
            <w:vAlign w:val="center"/>
            <w:hideMark/>
          </w:tcPr>
          <w:p w14:paraId="2C32024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Rectum</w:t>
            </w:r>
          </w:p>
        </w:tc>
        <w:tc>
          <w:tcPr>
            <w:tcW w:w="2397" w:type="dxa"/>
            <w:shd w:val="clear" w:color="auto" w:fill="E7E6E6" w:themeFill="background2"/>
            <w:noWrap/>
            <w:vAlign w:val="center"/>
            <w:hideMark/>
          </w:tcPr>
          <w:p w14:paraId="158F50D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467" w:type="dxa"/>
            <w:shd w:val="clear" w:color="auto" w:fill="E7E6E6" w:themeFill="background2"/>
            <w:noWrap/>
            <w:vAlign w:val="center"/>
            <w:hideMark/>
          </w:tcPr>
          <w:p w14:paraId="361D0E2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w:t>
            </w:r>
          </w:p>
        </w:tc>
      </w:tr>
      <w:tr w:rsidR="00973326" w:rsidRPr="00973326" w14:paraId="6E8B2378" w14:textId="77777777" w:rsidTr="00C40E8F">
        <w:trPr>
          <w:trHeight w:val="334"/>
        </w:trPr>
        <w:tc>
          <w:tcPr>
            <w:tcW w:w="850" w:type="dxa"/>
            <w:shd w:val="clear" w:color="auto" w:fill="E7E6E6" w:themeFill="background2"/>
            <w:vAlign w:val="center"/>
            <w:hideMark/>
          </w:tcPr>
          <w:p w14:paraId="29B4AAC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85</w:t>
            </w:r>
          </w:p>
        </w:tc>
        <w:tc>
          <w:tcPr>
            <w:tcW w:w="992" w:type="dxa"/>
            <w:shd w:val="clear" w:color="auto" w:fill="E7E6E6" w:themeFill="background2"/>
            <w:noWrap/>
            <w:vAlign w:val="center"/>
            <w:hideMark/>
          </w:tcPr>
          <w:p w14:paraId="13073FC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3403" w:type="dxa"/>
            <w:shd w:val="clear" w:color="auto" w:fill="E7E6E6" w:themeFill="background2"/>
            <w:noWrap/>
            <w:vAlign w:val="center"/>
            <w:hideMark/>
          </w:tcPr>
          <w:p w14:paraId="182749D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Anaemia</w:t>
            </w:r>
          </w:p>
        </w:tc>
        <w:tc>
          <w:tcPr>
            <w:tcW w:w="1785" w:type="dxa"/>
            <w:shd w:val="clear" w:color="auto" w:fill="E7E6E6" w:themeFill="background2"/>
            <w:vAlign w:val="center"/>
          </w:tcPr>
          <w:p w14:paraId="36491AB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068" w:type="dxa"/>
            <w:shd w:val="clear" w:color="auto" w:fill="E7E6E6" w:themeFill="background2"/>
            <w:noWrap/>
            <w:vAlign w:val="center"/>
            <w:hideMark/>
          </w:tcPr>
          <w:p w14:paraId="2D93D01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100</w:t>
            </w:r>
          </w:p>
        </w:tc>
        <w:tc>
          <w:tcPr>
            <w:tcW w:w="1998" w:type="dxa"/>
            <w:shd w:val="clear" w:color="auto" w:fill="E7E6E6" w:themeFill="background2"/>
            <w:noWrap/>
            <w:vAlign w:val="center"/>
            <w:hideMark/>
          </w:tcPr>
          <w:p w14:paraId="1AA3509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Caecum</w:t>
            </w:r>
          </w:p>
        </w:tc>
        <w:tc>
          <w:tcPr>
            <w:tcW w:w="2397" w:type="dxa"/>
            <w:shd w:val="clear" w:color="auto" w:fill="E7E6E6" w:themeFill="background2"/>
            <w:noWrap/>
            <w:vAlign w:val="center"/>
            <w:hideMark/>
          </w:tcPr>
          <w:p w14:paraId="065652F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n/a</w:t>
            </w:r>
          </w:p>
        </w:tc>
        <w:tc>
          <w:tcPr>
            <w:tcW w:w="1467" w:type="dxa"/>
            <w:shd w:val="clear" w:color="auto" w:fill="E7E6E6" w:themeFill="background2"/>
            <w:noWrap/>
            <w:vAlign w:val="center"/>
            <w:hideMark/>
          </w:tcPr>
          <w:p w14:paraId="38BABA5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w:t>
            </w:r>
          </w:p>
        </w:tc>
      </w:tr>
      <w:tr w:rsidR="00973326" w:rsidRPr="00973326" w14:paraId="20EFCFEB" w14:textId="77777777" w:rsidTr="00C40E8F">
        <w:trPr>
          <w:trHeight w:val="334"/>
        </w:trPr>
        <w:tc>
          <w:tcPr>
            <w:tcW w:w="850" w:type="dxa"/>
            <w:shd w:val="clear" w:color="auto" w:fill="E7E6E6" w:themeFill="background2"/>
            <w:vAlign w:val="center"/>
            <w:hideMark/>
          </w:tcPr>
          <w:p w14:paraId="6ADCB59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86</w:t>
            </w:r>
          </w:p>
        </w:tc>
        <w:tc>
          <w:tcPr>
            <w:tcW w:w="992" w:type="dxa"/>
            <w:shd w:val="clear" w:color="auto" w:fill="E7E6E6" w:themeFill="background2"/>
            <w:noWrap/>
            <w:vAlign w:val="center"/>
            <w:hideMark/>
          </w:tcPr>
          <w:p w14:paraId="302E68F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3403" w:type="dxa"/>
            <w:shd w:val="clear" w:color="auto" w:fill="E7E6E6" w:themeFill="background2"/>
            <w:noWrap/>
            <w:vAlign w:val="center"/>
            <w:hideMark/>
          </w:tcPr>
          <w:p w14:paraId="7F7ED91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Anaemia</w:t>
            </w:r>
          </w:p>
        </w:tc>
        <w:tc>
          <w:tcPr>
            <w:tcW w:w="1785" w:type="dxa"/>
            <w:shd w:val="clear" w:color="auto" w:fill="E7E6E6" w:themeFill="background2"/>
            <w:vAlign w:val="center"/>
          </w:tcPr>
          <w:p w14:paraId="405A90F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068" w:type="dxa"/>
            <w:shd w:val="clear" w:color="auto" w:fill="E7E6E6" w:themeFill="background2"/>
            <w:noWrap/>
            <w:vAlign w:val="center"/>
            <w:hideMark/>
          </w:tcPr>
          <w:p w14:paraId="6D77E5F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124</w:t>
            </w:r>
          </w:p>
        </w:tc>
        <w:tc>
          <w:tcPr>
            <w:tcW w:w="1998" w:type="dxa"/>
            <w:shd w:val="clear" w:color="auto" w:fill="E7E6E6" w:themeFill="background2"/>
            <w:noWrap/>
            <w:vAlign w:val="center"/>
            <w:hideMark/>
          </w:tcPr>
          <w:p w14:paraId="2BBD075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Ascending colon</w:t>
            </w:r>
          </w:p>
        </w:tc>
        <w:tc>
          <w:tcPr>
            <w:tcW w:w="2397" w:type="dxa"/>
            <w:shd w:val="clear" w:color="auto" w:fill="E7E6E6" w:themeFill="background2"/>
            <w:noWrap/>
            <w:vAlign w:val="center"/>
            <w:hideMark/>
          </w:tcPr>
          <w:p w14:paraId="0DCFAF3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467" w:type="dxa"/>
            <w:shd w:val="clear" w:color="auto" w:fill="E7E6E6" w:themeFill="background2"/>
            <w:noWrap/>
            <w:vAlign w:val="center"/>
            <w:hideMark/>
          </w:tcPr>
          <w:p w14:paraId="73806D5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2</w:t>
            </w:r>
          </w:p>
        </w:tc>
      </w:tr>
      <w:tr w:rsidR="00973326" w:rsidRPr="00973326" w14:paraId="7092BAA6" w14:textId="77777777" w:rsidTr="00C40E8F">
        <w:trPr>
          <w:trHeight w:val="334"/>
        </w:trPr>
        <w:tc>
          <w:tcPr>
            <w:tcW w:w="850" w:type="dxa"/>
            <w:shd w:val="clear" w:color="auto" w:fill="E7E6E6" w:themeFill="background2"/>
            <w:noWrap/>
            <w:vAlign w:val="center"/>
            <w:hideMark/>
          </w:tcPr>
          <w:p w14:paraId="2B08231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86</w:t>
            </w:r>
          </w:p>
        </w:tc>
        <w:tc>
          <w:tcPr>
            <w:tcW w:w="992" w:type="dxa"/>
            <w:shd w:val="clear" w:color="auto" w:fill="E7E6E6" w:themeFill="background2"/>
            <w:noWrap/>
            <w:vAlign w:val="center"/>
            <w:hideMark/>
          </w:tcPr>
          <w:p w14:paraId="7237167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M</w:t>
            </w:r>
          </w:p>
        </w:tc>
        <w:tc>
          <w:tcPr>
            <w:tcW w:w="3403" w:type="dxa"/>
            <w:shd w:val="clear" w:color="auto" w:fill="E7E6E6" w:themeFill="background2"/>
            <w:noWrap/>
            <w:vAlign w:val="center"/>
            <w:hideMark/>
          </w:tcPr>
          <w:p w14:paraId="4665259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Diarrhoea</w:t>
            </w:r>
          </w:p>
        </w:tc>
        <w:tc>
          <w:tcPr>
            <w:tcW w:w="1785" w:type="dxa"/>
            <w:shd w:val="clear" w:color="auto" w:fill="E7E6E6" w:themeFill="background2"/>
            <w:vAlign w:val="center"/>
          </w:tcPr>
          <w:p w14:paraId="3160471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w:t>
            </w:r>
          </w:p>
        </w:tc>
        <w:tc>
          <w:tcPr>
            <w:tcW w:w="1068" w:type="dxa"/>
            <w:shd w:val="clear" w:color="auto" w:fill="E7E6E6" w:themeFill="background2"/>
            <w:noWrap/>
            <w:vAlign w:val="center"/>
            <w:hideMark/>
          </w:tcPr>
          <w:p w14:paraId="5594BF8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124</w:t>
            </w:r>
          </w:p>
        </w:tc>
        <w:tc>
          <w:tcPr>
            <w:tcW w:w="1998" w:type="dxa"/>
            <w:shd w:val="clear" w:color="auto" w:fill="E7E6E6" w:themeFill="background2"/>
            <w:noWrap/>
            <w:vAlign w:val="center"/>
            <w:hideMark/>
          </w:tcPr>
          <w:p w14:paraId="4685A83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Transverse</w:t>
            </w:r>
          </w:p>
        </w:tc>
        <w:tc>
          <w:tcPr>
            <w:tcW w:w="2397" w:type="dxa"/>
            <w:shd w:val="clear" w:color="auto" w:fill="E7E6E6" w:themeFill="background2"/>
            <w:noWrap/>
            <w:vAlign w:val="center"/>
            <w:hideMark/>
          </w:tcPr>
          <w:p w14:paraId="10941D7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467" w:type="dxa"/>
            <w:shd w:val="clear" w:color="auto" w:fill="E7E6E6" w:themeFill="background2"/>
            <w:noWrap/>
            <w:vAlign w:val="center"/>
            <w:hideMark/>
          </w:tcPr>
          <w:p w14:paraId="1D3AB73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3</w:t>
            </w:r>
          </w:p>
        </w:tc>
      </w:tr>
    </w:tbl>
    <w:p w14:paraId="4C3DD10F" w14:textId="77777777" w:rsidR="00973326" w:rsidRPr="00973326" w:rsidRDefault="00973326" w:rsidP="00973326">
      <w:pPr>
        <w:tabs>
          <w:tab w:val="left" w:pos="5637"/>
        </w:tabs>
        <w:rPr>
          <w:rFonts w:cstheme="minorHAnsi"/>
          <w:sz w:val="22"/>
          <w:szCs w:val="22"/>
        </w:rPr>
      </w:pPr>
    </w:p>
    <w:p w14:paraId="1B8A9D48" w14:textId="77777777" w:rsidR="00973326" w:rsidRPr="00973326" w:rsidRDefault="00973326" w:rsidP="00973326">
      <w:pPr>
        <w:tabs>
          <w:tab w:val="left" w:pos="5637"/>
        </w:tabs>
        <w:rPr>
          <w:rFonts w:cstheme="minorHAnsi"/>
          <w:sz w:val="22"/>
          <w:szCs w:val="22"/>
        </w:rPr>
      </w:pPr>
    </w:p>
    <w:p w14:paraId="480F6911" w14:textId="7A8A0264" w:rsidR="00973326" w:rsidRPr="00973326" w:rsidRDefault="00973326" w:rsidP="00973326">
      <w:pPr>
        <w:tabs>
          <w:tab w:val="left" w:pos="5637"/>
        </w:tabs>
        <w:rPr>
          <w:rFonts w:eastAsia="Calibri" w:cstheme="minorHAnsi"/>
          <w:color w:val="000000"/>
          <w:kern w:val="24"/>
          <w:sz w:val="22"/>
          <w:szCs w:val="22"/>
        </w:rPr>
      </w:pPr>
      <w:r w:rsidRPr="00973326">
        <w:rPr>
          <w:rFonts w:cstheme="minorHAnsi"/>
          <w:sz w:val="22"/>
          <w:szCs w:val="22"/>
        </w:rPr>
        <w:t>Shaded = Patients with anaemia (</w:t>
      </w:r>
      <w:r w:rsidRPr="00973326">
        <w:rPr>
          <w:rFonts w:eastAsia="Calibri" w:cstheme="minorHAnsi"/>
          <w:color w:val="000000"/>
          <w:kern w:val="24"/>
          <w:sz w:val="22"/>
          <w:szCs w:val="22"/>
        </w:rPr>
        <w:t xml:space="preserve">Male Hb &lt;135 g/L, Female &lt;120 g/L) </w:t>
      </w:r>
    </w:p>
    <w:p w14:paraId="123E8746" w14:textId="77777777" w:rsidR="00973326" w:rsidRPr="00973326" w:rsidRDefault="00973326" w:rsidP="00973326">
      <w:pPr>
        <w:tabs>
          <w:tab w:val="left" w:pos="5637"/>
        </w:tabs>
        <w:rPr>
          <w:rFonts w:eastAsia="Calibri" w:cstheme="minorHAnsi"/>
          <w:color w:val="000000"/>
          <w:kern w:val="24"/>
          <w:sz w:val="22"/>
          <w:szCs w:val="22"/>
        </w:rPr>
      </w:pPr>
    </w:p>
    <w:p w14:paraId="03D83098" w14:textId="77777777" w:rsidR="00973326" w:rsidRPr="00973326" w:rsidRDefault="00973326" w:rsidP="00973326">
      <w:pPr>
        <w:tabs>
          <w:tab w:val="left" w:pos="5637"/>
        </w:tabs>
        <w:rPr>
          <w:rFonts w:cstheme="minorHAnsi"/>
          <w:sz w:val="22"/>
          <w:szCs w:val="22"/>
        </w:rPr>
      </w:pPr>
    </w:p>
    <w:p w14:paraId="17CCF87C" w14:textId="77777777" w:rsidR="00973326" w:rsidRPr="00973326" w:rsidRDefault="00973326" w:rsidP="00973326">
      <w:pPr>
        <w:pStyle w:val="ListParagraph"/>
        <w:numPr>
          <w:ilvl w:val="0"/>
          <w:numId w:val="1"/>
        </w:numPr>
        <w:tabs>
          <w:tab w:val="left" w:pos="1976"/>
        </w:tabs>
        <w:rPr>
          <w:rFonts w:cstheme="minorHAnsi"/>
          <w:sz w:val="22"/>
          <w:szCs w:val="22"/>
        </w:rPr>
      </w:pPr>
      <w:r w:rsidRPr="00973326">
        <w:rPr>
          <w:rFonts w:cstheme="minorHAnsi"/>
          <w:sz w:val="22"/>
          <w:szCs w:val="22"/>
        </w:rPr>
        <w:t>Complete DT protocol CRC f-Hb less than 10µg Hb/g</w:t>
      </w:r>
    </w:p>
    <w:p w14:paraId="2D65688B" w14:textId="77777777" w:rsidR="00973326" w:rsidRPr="00973326" w:rsidRDefault="00973326" w:rsidP="00973326">
      <w:pPr>
        <w:tabs>
          <w:tab w:val="left" w:pos="5637"/>
        </w:tabs>
        <w:rPr>
          <w:rFonts w:cstheme="minorHAnsi"/>
          <w:sz w:val="22"/>
          <w:szCs w:val="22"/>
        </w:rPr>
      </w:pPr>
    </w:p>
    <w:tbl>
      <w:tblPr>
        <w:tblStyle w:val="Pub1"/>
        <w:tblW w:w="14443" w:type="dxa"/>
        <w:tblLook w:val="04A0" w:firstRow="1" w:lastRow="0" w:firstColumn="1" w:lastColumn="0" w:noHBand="0" w:noVBand="1"/>
      </w:tblPr>
      <w:tblGrid>
        <w:gridCol w:w="709"/>
        <w:gridCol w:w="709"/>
        <w:gridCol w:w="2126"/>
        <w:gridCol w:w="1985"/>
        <w:gridCol w:w="1984"/>
        <w:gridCol w:w="1253"/>
        <w:gridCol w:w="1935"/>
        <w:gridCol w:w="2321"/>
        <w:gridCol w:w="1421"/>
      </w:tblGrid>
      <w:tr w:rsidR="00973326" w:rsidRPr="00973326" w14:paraId="31E30746" w14:textId="77777777" w:rsidTr="00C40E8F">
        <w:trPr>
          <w:cnfStyle w:val="100000000000" w:firstRow="1" w:lastRow="0" w:firstColumn="0" w:lastColumn="0" w:oddVBand="0" w:evenVBand="0" w:oddHBand="0" w:evenHBand="0" w:firstRowFirstColumn="0" w:firstRowLastColumn="0" w:lastRowFirstColumn="0" w:lastRowLastColumn="0"/>
          <w:trHeight w:val="335"/>
        </w:trPr>
        <w:tc>
          <w:tcPr>
            <w:tcW w:w="709" w:type="dxa"/>
            <w:noWrap/>
            <w:vAlign w:val="center"/>
            <w:hideMark/>
          </w:tcPr>
          <w:p w14:paraId="26685884"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b w:val="0"/>
                <w:color w:val="000000"/>
                <w:sz w:val="22"/>
                <w:szCs w:val="22"/>
              </w:rPr>
              <w:t>Age</w:t>
            </w:r>
          </w:p>
        </w:tc>
        <w:tc>
          <w:tcPr>
            <w:tcW w:w="709" w:type="dxa"/>
            <w:noWrap/>
            <w:vAlign w:val="center"/>
            <w:hideMark/>
          </w:tcPr>
          <w:p w14:paraId="0C188664"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Sex</w:t>
            </w:r>
          </w:p>
        </w:tc>
        <w:tc>
          <w:tcPr>
            <w:tcW w:w="2126" w:type="dxa"/>
            <w:noWrap/>
            <w:vAlign w:val="center"/>
            <w:hideMark/>
          </w:tcPr>
          <w:p w14:paraId="23E853EA"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Primary Symptoms</w:t>
            </w:r>
          </w:p>
        </w:tc>
        <w:tc>
          <w:tcPr>
            <w:tcW w:w="1985" w:type="dxa"/>
            <w:vAlign w:val="center"/>
          </w:tcPr>
          <w:p w14:paraId="22E80A95"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FIT1 (µg Hb/g)</w:t>
            </w:r>
          </w:p>
        </w:tc>
        <w:tc>
          <w:tcPr>
            <w:tcW w:w="1984" w:type="dxa"/>
            <w:vAlign w:val="center"/>
          </w:tcPr>
          <w:p w14:paraId="3AEAB00D"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FIT2 (µg Hb/g)</w:t>
            </w:r>
          </w:p>
        </w:tc>
        <w:tc>
          <w:tcPr>
            <w:tcW w:w="1253" w:type="dxa"/>
            <w:noWrap/>
            <w:vAlign w:val="center"/>
            <w:hideMark/>
          </w:tcPr>
          <w:p w14:paraId="5870A5DB"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Hb (g/L)</w:t>
            </w:r>
          </w:p>
        </w:tc>
        <w:tc>
          <w:tcPr>
            <w:tcW w:w="1935" w:type="dxa"/>
            <w:noWrap/>
            <w:vAlign w:val="center"/>
            <w:hideMark/>
          </w:tcPr>
          <w:p w14:paraId="7497B92B"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Primary CRC Site</w:t>
            </w:r>
          </w:p>
        </w:tc>
        <w:tc>
          <w:tcPr>
            <w:tcW w:w="2321" w:type="dxa"/>
            <w:noWrap/>
            <w:vAlign w:val="center"/>
            <w:hideMark/>
          </w:tcPr>
          <w:p w14:paraId="7BA79510"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Tumour Morphology</w:t>
            </w:r>
          </w:p>
        </w:tc>
        <w:tc>
          <w:tcPr>
            <w:tcW w:w="1421" w:type="dxa"/>
            <w:noWrap/>
            <w:vAlign w:val="center"/>
            <w:hideMark/>
          </w:tcPr>
          <w:p w14:paraId="670E7D1F"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T Stage</w:t>
            </w:r>
          </w:p>
        </w:tc>
      </w:tr>
      <w:tr w:rsidR="00973326" w:rsidRPr="00973326" w14:paraId="1F96525A" w14:textId="77777777" w:rsidTr="00C40E8F">
        <w:trPr>
          <w:trHeight w:val="335"/>
        </w:trPr>
        <w:tc>
          <w:tcPr>
            <w:tcW w:w="709" w:type="dxa"/>
            <w:noWrap/>
            <w:vAlign w:val="center"/>
            <w:hideMark/>
          </w:tcPr>
          <w:p w14:paraId="6D9AC95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73</w:t>
            </w:r>
          </w:p>
        </w:tc>
        <w:tc>
          <w:tcPr>
            <w:tcW w:w="709" w:type="dxa"/>
            <w:noWrap/>
            <w:vAlign w:val="center"/>
            <w:hideMark/>
          </w:tcPr>
          <w:p w14:paraId="662A0DC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2126" w:type="dxa"/>
            <w:noWrap/>
            <w:vAlign w:val="center"/>
            <w:hideMark/>
          </w:tcPr>
          <w:p w14:paraId="7660688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Loose stool</w:t>
            </w:r>
          </w:p>
        </w:tc>
        <w:tc>
          <w:tcPr>
            <w:tcW w:w="1985" w:type="dxa"/>
            <w:vAlign w:val="center"/>
          </w:tcPr>
          <w:p w14:paraId="6B971B4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984" w:type="dxa"/>
            <w:vAlign w:val="center"/>
          </w:tcPr>
          <w:p w14:paraId="1EFF100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253" w:type="dxa"/>
            <w:noWrap/>
            <w:vAlign w:val="center"/>
            <w:hideMark/>
          </w:tcPr>
          <w:p w14:paraId="3A17635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135</w:t>
            </w:r>
          </w:p>
        </w:tc>
        <w:tc>
          <w:tcPr>
            <w:tcW w:w="1935" w:type="dxa"/>
            <w:noWrap/>
            <w:vAlign w:val="center"/>
            <w:hideMark/>
          </w:tcPr>
          <w:p w14:paraId="2E49F4C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Rectum</w:t>
            </w:r>
          </w:p>
        </w:tc>
        <w:tc>
          <w:tcPr>
            <w:tcW w:w="2321" w:type="dxa"/>
            <w:noWrap/>
            <w:vAlign w:val="center"/>
            <w:hideMark/>
          </w:tcPr>
          <w:p w14:paraId="6640C57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421" w:type="dxa"/>
            <w:noWrap/>
            <w:vAlign w:val="center"/>
            <w:hideMark/>
          </w:tcPr>
          <w:p w14:paraId="5DE46F7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w:t>
            </w:r>
          </w:p>
        </w:tc>
      </w:tr>
      <w:tr w:rsidR="00973326" w:rsidRPr="00973326" w14:paraId="1A0B1615" w14:textId="77777777" w:rsidTr="00C40E8F">
        <w:trPr>
          <w:trHeight w:val="335"/>
        </w:trPr>
        <w:tc>
          <w:tcPr>
            <w:tcW w:w="709" w:type="dxa"/>
            <w:shd w:val="clear" w:color="auto" w:fill="E7E6E6" w:themeFill="background2"/>
            <w:noWrap/>
            <w:vAlign w:val="center"/>
          </w:tcPr>
          <w:p w14:paraId="64E1F9C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77</w:t>
            </w:r>
          </w:p>
        </w:tc>
        <w:tc>
          <w:tcPr>
            <w:tcW w:w="709" w:type="dxa"/>
            <w:shd w:val="clear" w:color="auto" w:fill="E7E6E6" w:themeFill="background2"/>
            <w:noWrap/>
            <w:vAlign w:val="center"/>
          </w:tcPr>
          <w:p w14:paraId="4C38DC4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M</w:t>
            </w:r>
          </w:p>
        </w:tc>
        <w:tc>
          <w:tcPr>
            <w:tcW w:w="2126" w:type="dxa"/>
            <w:shd w:val="clear" w:color="auto" w:fill="E7E6E6" w:themeFill="background2"/>
            <w:noWrap/>
            <w:vAlign w:val="center"/>
          </w:tcPr>
          <w:p w14:paraId="3C6863F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Diarrhoea, Anaemia</w:t>
            </w:r>
          </w:p>
        </w:tc>
        <w:tc>
          <w:tcPr>
            <w:tcW w:w="1985" w:type="dxa"/>
            <w:shd w:val="clear" w:color="auto" w:fill="E7E6E6" w:themeFill="background2"/>
            <w:vAlign w:val="center"/>
          </w:tcPr>
          <w:p w14:paraId="0BCFED7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984" w:type="dxa"/>
            <w:shd w:val="clear" w:color="auto" w:fill="E7E6E6" w:themeFill="background2"/>
            <w:vAlign w:val="center"/>
          </w:tcPr>
          <w:p w14:paraId="42D50BC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253" w:type="dxa"/>
            <w:shd w:val="clear" w:color="auto" w:fill="E7E6E6" w:themeFill="background2"/>
            <w:noWrap/>
            <w:vAlign w:val="center"/>
          </w:tcPr>
          <w:p w14:paraId="0231913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123</w:t>
            </w:r>
          </w:p>
        </w:tc>
        <w:tc>
          <w:tcPr>
            <w:tcW w:w="1935" w:type="dxa"/>
            <w:shd w:val="clear" w:color="auto" w:fill="E7E6E6" w:themeFill="background2"/>
            <w:noWrap/>
            <w:vAlign w:val="center"/>
          </w:tcPr>
          <w:p w14:paraId="429C75C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Splenic flexure</w:t>
            </w:r>
          </w:p>
        </w:tc>
        <w:tc>
          <w:tcPr>
            <w:tcW w:w="2321" w:type="dxa"/>
            <w:shd w:val="clear" w:color="auto" w:fill="E7E6E6" w:themeFill="background2"/>
            <w:noWrap/>
            <w:vAlign w:val="center"/>
          </w:tcPr>
          <w:p w14:paraId="075EE66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Stricturing</w:t>
            </w:r>
          </w:p>
        </w:tc>
        <w:tc>
          <w:tcPr>
            <w:tcW w:w="1421" w:type="dxa"/>
            <w:shd w:val="clear" w:color="auto" w:fill="E7E6E6" w:themeFill="background2"/>
            <w:noWrap/>
            <w:vAlign w:val="center"/>
          </w:tcPr>
          <w:p w14:paraId="5EB9D41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3</w:t>
            </w:r>
          </w:p>
        </w:tc>
      </w:tr>
      <w:tr w:rsidR="00973326" w:rsidRPr="00973326" w14:paraId="1966DE91" w14:textId="77777777" w:rsidTr="00C40E8F">
        <w:trPr>
          <w:trHeight w:val="335"/>
        </w:trPr>
        <w:tc>
          <w:tcPr>
            <w:tcW w:w="709" w:type="dxa"/>
            <w:shd w:val="clear" w:color="auto" w:fill="E7E6E6" w:themeFill="background2"/>
            <w:noWrap/>
            <w:vAlign w:val="center"/>
          </w:tcPr>
          <w:p w14:paraId="365AEA4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80</w:t>
            </w:r>
          </w:p>
        </w:tc>
        <w:tc>
          <w:tcPr>
            <w:tcW w:w="709" w:type="dxa"/>
            <w:shd w:val="clear" w:color="auto" w:fill="E7E6E6" w:themeFill="background2"/>
            <w:noWrap/>
            <w:vAlign w:val="center"/>
          </w:tcPr>
          <w:p w14:paraId="58DAD75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2126" w:type="dxa"/>
            <w:shd w:val="clear" w:color="auto" w:fill="E7E6E6" w:themeFill="background2"/>
            <w:noWrap/>
            <w:vAlign w:val="center"/>
          </w:tcPr>
          <w:p w14:paraId="5E85441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Loose stool</w:t>
            </w:r>
          </w:p>
        </w:tc>
        <w:tc>
          <w:tcPr>
            <w:tcW w:w="1985" w:type="dxa"/>
            <w:shd w:val="clear" w:color="auto" w:fill="E7E6E6" w:themeFill="background2"/>
            <w:vAlign w:val="center"/>
          </w:tcPr>
          <w:p w14:paraId="3991BB0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984" w:type="dxa"/>
            <w:shd w:val="clear" w:color="auto" w:fill="E7E6E6" w:themeFill="background2"/>
            <w:vAlign w:val="center"/>
          </w:tcPr>
          <w:p w14:paraId="26C1273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253" w:type="dxa"/>
            <w:shd w:val="clear" w:color="auto" w:fill="E7E6E6" w:themeFill="background2"/>
            <w:noWrap/>
            <w:vAlign w:val="center"/>
          </w:tcPr>
          <w:p w14:paraId="5B09D50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106</w:t>
            </w:r>
          </w:p>
        </w:tc>
        <w:tc>
          <w:tcPr>
            <w:tcW w:w="1935" w:type="dxa"/>
            <w:shd w:val="clear" w:color="auto" w:fill="E7E6E6" w:themeFill="background2"/>
            <w:noWrap/>
            <w:vAlign w:val="center"/>
          </w:tcPr>
          <w:p w14:paraId="233F216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Sigmoid</w:t>
            </w:r>
          </w:p>
        </w:tc>
        <w:tc>
          <w:tcPr>
            <w:tcW w:w="2321" w:type="dxa"/>
            <w:shd w:val="clear" w:color="auto" w:fill="E7E6E6" w:themeFill="background2"/>
            <w:noWrap/>
            <w:vAlign w:val="center"/>
          </w:tcPr>
          <w:p w14:paraId="47F213E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Stricturing</w:t>
            </w:r>
          </w:p>
        </w:tc>
        <w:tc>
          <w:tcPr>
            <w:tcW w:w="1421" w:type="dxa"/>
            <w:shd w:val="clear" w:color="auto" w:fill="E7E6E6" w:themeFill="background2"/>
            <w:noWrap/>
            <w:vAlign w:val="center"/>
          </w:tcPr>
          <w:p w14:paraId="2CF3A0A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x</w:t>
            </w:r>
          </w:p>
        </w:tc>
      </w:tr>
    </w:tbl>
    <w:p w14:paraId="1A75277C" w14:textId="77777777" w:rsidR="00973326" w:rsidRPr="00973326" w:rsidRDefault="00973326" w:rsidP="00973326">
      <w:pPr>
        <w:tabs>
          <w:tab w:val="left" w:pos="5637"/>
        </w:tabs>
        <w:rPr>
          <w:rFonts w:eastAsia="Calibri" w:cstheme="minorHAnsi"/>
          <w:color w:val="000000"/>
          <w:kern w:val="24"/>
          <w:sz w:val="22"/>
          <w:szCs w:val="22"/>
        </w:rPr>
      </w:pPr>
      <w:r w:rsidRPr="00973326">
        <w:rPr>
          <w:rFonts w:cstheme="minorHAnsi"/>
          <w:sz w:val="22"/>
          <w:szCs w:val="22"/>
        </w:rPr>
        <w:t>Shaded = Patients with anaemia (</w:t>
      </w:r>
      <w:r w:rsidRPr="00973326">
        <w:rPr>
          <w:rFonts w:eastAsia="Calibri" w:cstheme="minorHAnsi"/>
          <w:color w:val="000000"/>
          <w:kern w:val="24"/>
          <w:sz w:val="22"/>
          <w:szCs w:val="22"/>
        </w:rPr>
        <w:t xml:space="preserve">Male Hb &lt;135 g/L, Female &lt;120 g/L) </w:t>
      </w:r>
    </w:p>
    <w:p w14:paraId="1B788C7A" w14:textId="77777777" w:rsidR="00973326" w:rsidRPr="00973326" w:rsidRDefault="00973326" w:rsidP="00973326">
      <w:pPr>
        <w:rPr>
          <w:rFonts w:cstheme="minorHAnsi"/>
          <w:sz w:val="22"/>
          <w:szCs w:val="22"/>
        </w:rPr>
      </w:pPr>
    </w:p>
    <w:p w14:paraId="7AB1E248" w14:textId="77777777" w:rsidR="00973326" w:rsidRPr="00973326" w:rsidRDefault="00973326" w:rsidP="00973326">
      <w:pPr>
        <w:tabs>
          <w:tab w:val="left" w:pos="1754"/>
        </w:tabs>
        <w:rPr>
          <w:rFonts w:cstheme="minorHAnsi"/>
          <w:sz w:val="22"/>
          <w:szCs w:val="22"/>
        </w:rPr>
      </w:pPr>
    </w:p>
    <w:p w14:paraId="437E80E3" w14:textId="77777777" w:rsidR="00973326" w:rsidRPr="00973326" w:rsidRDefault="00973326" w:rsidP="00973326">
      <w:pPr>
        <w:tabs>
          <w:tab w:val="left" w:pos="1754"/>
        </w:tabs>
        <w:rPr>
          <w:rFonts w:cstheme="minorHAnsi"/>
          <w:sz w:val="22"/>
          <w:szCs w:val="22"/>
        </w:rPr>
      </w:pPr>
    </w:p>
    <w:p w14:paraId="67236EB6" w14:textId="77777777" w:rsidR="00973326" w:rsidRPr="00973326" w:rsidRDefault="00973326" w:rsidP="00973326">
      <w:pPr>
        <w:tabs>
          <w:tab w:val="left" w:pos="1754"/>
        </w:tabs>
        <w:rPr>
          <w:rFonts w:cstheme="minorHAnsi"/>
          <w:sz w:val="22"/>
          <w:szCs w:val="22"/>
        </w:rPr>
      </w:pPr>
    </w:p>
    <w:p w14:paraId="555B2BAF" w14:textId="77777777" w:rsidR="00973326" w:rsidRPr="00973326" w:rsidRDefault="00973326" w:rsidP="00973326">
      <w:pPr>
        <w:pStyle w:val="ListParagraph"/>
        <w:numPr>
          <w:ilvl w:val="0"/>
          <w:numId w:val="1"/>
        </w:numPr>
        <w:tabs>
          <w:tab w:val="left" w:pos="5637"/>
        </w:tabs>
        <w:rPr>
          <w:rFonts w:cstheme="minorHAnsi"/>
          <w:sz w:val="22"/>
          <w:szCs w:val="22"/>
        </w:rPr>
      </w:pPr>
      <w:r w:rsidRPr="00973326">
        <w:rPr>
          <w:rFonts w:cstheme="minorHAnsi"/>
          <w:sz w:val="22"/>
          <w:szCs w:val="22"/>
        </w:rPr>
        <w:t>Discordant FIT CRC</w:t>
      </w:r>
    </w:p>
    <w:p w14:paraId="25A7C42C" w14:textId="77777777" w:rsidR="00973326" w:rsidRPr="00973326" w:rsidRDefault="00973326" w:rsidP="00973326">
      <w:pPr>
        <w:pStyle w:val="ListParagraph"/>
        <w:tabs>
          <w:tab w:val="left" w:pos="5637"/>
        </w:tabs>
        <w:rPr>
          <w:rFonts w:cstheme="minorHAnsi"/>
          <w:sz w:val="22"/>
          <w:szCs w:val="22"/>
        </w:rPr>
      </w:pPr>
    </w:p>
    <w:tbl>
      <w:tblPr>
        <w:tblStyle w:val="Pub1"/>
        <w:tblW w:w="13960" w:type="dxa"/>
        <w:jc w:val="center"/>
        <w:tblLook w:val="04A0" w:firstRow="1" w:lastRow="0" w:firstColumn="1" w:lastColumn="0" w:noHBand="0" w:noVBand="1"/>
      </w:tblPr>
      <w:tblGrid>
        <w:gridCol w:w="565"/>
        <w:gridCol w:w="852"/>
        <w:gridCol w:w="2269"/>
        <w:gridCol w:w="1984"/>
        <w:gridCol w:w="1701"/>
        <w:gridCol w:w="1123"/>
        <w:gridCol w:w="1863"/>
        <w:gridCol w:w="2232"/>
        <w:gridCol w:w="1371"/>
      </w:tblGrid>
      <w:tr w:rsidR="00973326" w:rsidRPr="00973326" w14:paraId="77543CEC" w14:textId="77777777" w:rsidTr="00C40E8F">
        <w:trPr>
          <w:cnfStyle w:val="100000000000" w:firstRow="1" w:lastRow="0" w:firstColumn="0" w:lastColumn="0" w:oddVBand="0" w:evenVBand="0" w:oddHBand="0" w:evenHBand="0" w:firstRowFirstColumn="0" w:firstRowLastColumn="0" w:lastRowFirstColumn="0" w:lastRowLastColumn="0"/>
          <w:trHeight w:val="357"/>
          <w:jc w:val="center"/>
        </w:trPr>
        <w:tc>
          <w:tcPr>
            <w:tcW w:w="565" w:type="dxa"/>
            <w:noWrap/>
            <w:vAlign w:val="center"/>
            <w:hideMark/>
          </w:tcPr>
          <w:p w14:paraId="301D9F88"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Age</w:t>
            </w:r>
          </w:p>
        </w:tc>
        <w:tc>
          <w:tcPr>
            <w:tcW w:w="852" w:type="dxa"/>
            <w:noWrap/>
            <w:vAlign w:val="center"/>
            <w:hideMark/>
          </w:tcPr>
          <w:p w14:paraId="7B7DEC2F"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Sex</w:t>
            </w:r>
          </w:p>
        </w:tc>
        <w:tc>
          <w:tcPr>
            <w:tcW w:w="2269" w:type="dxa"/>
            <w:noWrap/>
            <w:vAlign w:val="center"/>
            <w:hideMark/>
          </w:tcPr>
          <w:p w14:paraId="28DAC7BA"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Primary Symptoms</w:t>
            </w:r>
          </w:p>
        </w:tc>
        <w:tc>
          <w:tcPr>
            <w:tcW w:w="1984" w:type="dxa"/>
            <w:vAlign w:val="center"/>
          </w:tcPr>
          <w:p w14:paraId="6C2CFFC3"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FIT (µg Hb/g)</w:t>
            </w:r>
          </w:p>
        </w:tc>
        <w:tc>
          <w:tcPr>
            <w:tcW w:w="1701" w:type="dxa"/>
            <w:vAlign w:val="center"/>
          </w:tcPr>
          <w:p w14:paraId="155CC9D6"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FIT (µg Hb/g)</w:t>
            </w:r>
          </w:p>
        </w:tc>
        <w:tc>
          <w:tcPr>
            <w:tcW w:w="1123" w:type="dxa"/>
            <w:noWrap/>
            <w:vAlign w:val="center"/>
            <w:hideMark/>
          </w:tcPr>
          <w:p w14:paraId="23B7E319"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Hb (g/L)</w:t>
            </w:r>
          </w:p>
        </w:tc>
        <w:tc>
          <w:tcPr>
            <w:tcW w:w="1863" w:type="dxa"/>
            <w:noWrap/>
            <w:vAlign w:val="center"/>
            <w:hideMark/>
          </w:tcPr>
          <w:p w14:paraId="608FED14"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Primary CRC Site</w:t>
            </w:r>
          </w:p>
        </w:tc>
        <w:tc>
          <w:tcPr>
            <w:tcW w:w="2232" w:type="dxa"/>
            <w:noWrap/>
            <w:vAlign w:val="center"/>
            <w:hideMark/>
          </w:tcPr>
          <w:p w14:paraId="0C86FE8C"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Tumour Morphology</w:t>
            </w:r>
          </w:p>
        </w:tc>
        <w:tc>
          <w:tcPr>
            <w:tcW w:w="1371" w:type="dxa"/>
            <w:noWrap/>
            <w:vAlign w:val="center"/>
            <w:hideMark/>
          </w:tcPr>
          <w:p w14:paraId="31DFF203"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T Stage</w:t>
            </w:r>
          </w:p>
        </w:tc>
      </w:tr>
      <w:tr w:rsidR="00973326" w:rsidRPr="00973326" w14:paraId="21909B93" w14:textId="77777777" w:rsidTr="00C40E8F">
        <w:trPr>
          <w:trHeight w:val="357"/>
          <w:jc w:val="center"/>
        </w:trPr>
        <w:tc>
          <w:tcPr>
            <w:tcW w:w="565" w:type="dxa"/>
            <w:noWrap/>
            <w:vAlign w:val="center"/>
            <w:hideMark/>
          </w:tcPr>
          <w:p w14:paraId="75B20FC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60</w:t>
            </w:r>
          </w:p>
        </w:tc>
        <w:tc>
          <w:tcPr>
            <w:tcW w:w="852" w:type="dxa"/>
            <w:noWrap/>
            <w:vAlign w:val="center"/>
            <w:hideMark/>
          </w:tcPr>
          <w:p w14:paraId="4B147B2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2269" w:type="dxa"/>
            <w:noWrap/>
            <w:vAlign w:val="center"/>
            <w:hideMark/>
          </w:tcPr>
          <w:p w14:paraId="6BC50E4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Loose stool, PR Bleed</w:t>
            </w:r>
          </w:p>
        </w:tc>
        <w:tc>
          <w:tcPr>
            <w:tcW w:w="1984" w:type="dxa"/>
            <w:vAlign w:val="center"/>
          </w:tcPr>
          <w:p w14:paraId="01C1EA2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14</w:t>
            </w:r>
          </w:p>
        </w:tc>
        <w:tc>
          <w:tcPr>
            <w:tcW w:w="1701" w:type="dxa"/>
            <w:vAlign w:val="center"/>
          </w:tcPr>
          <w:p w14:paraId="07418A4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123" w:type="dxa"/>
            <w:noWrap/>
            <w:vAlign w:val="center"/>
            <w:hideMark/>
          </w:tcPr>
          <w:p w14:paraId="7863908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139</w:t>
            </w:r>
          </w:p>
        </w:tc>
        <w:tc>
          <w:tcPr>
            <w:tcW w:w="1863" w:type="dxa"/>
            <w:noWrap/>
            <w:vAlign w:val="center"/>
            <w:hideMark/>
          </w:tcPr>
          <w:p w14:paraId="1EAC72B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Rectum</w:t>
            </w:r>
          </w:p>
        </w:tc>
        <w:tc>
          <w:tcPr>
            <w:tcW w:w="2232" w:type="dxa"/>
            <w:noWrap/>
            <w:vAlign w:val="center"/>
            <w:hideMark/>
          </w:tcPr>
          <w:p w14:paraId="58BA6FF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371" w:type="dxa"/>
            <w:noWrap/>
            <w:vAlign w:val="center"/>
            <w:hideMark/>
          </w:tcPr>
          <w:p w14:paraId="036700A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2</w:t>
            </w:r>
          </w:p>
        </w:tc>
      </w:tr>
      <w:tr w:rsidR="00973326" w:rsidRPr="00973326" w14:paraId="41D51A70" w14:textId="77777777" w:rsidTr="00C40E8F">
        <w:trPr>
          <w:trHeight w:val="357"/>
          <w:jc w:val="center"/>
        </w:trPr>
        <w:tc>
          <w:tcPr>
            <w:tcW w:w="565" w:type="dxa"/>
            <w:noWrap/>
            <w:vAlign w:val="center"/>
            <w:hideMark/>
          </w:tcPr>
          <w:p w14:paraId="43AD23E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65</w:t>
            </w:r>
          </w:p>
        </w:tc>
        <w:tc>
          <w:tcPr>
            <w:tcW w:w="852" w:type="dxa"/>
            <w:noWrap/>
            <w:vAlign w:val="center"/>
            <w:hideMark/>
          </w:tcPr>
          <w:p w14:paraId="6446418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M</w:t>
            </w:r>
          </w:p>
        </w:tc>
        <w:tc>
          <w:tcPr>
            <w:tcW w:w="2269" w:type="dxa"/>
            <w:noWrap/>
            <w:vAlign w:val="center"/>
            <w:hideMark/>
          </w:tcPr>
          <w:p w14:paraId="764CF39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Loose stool, PR Bleed</w:t>
            </w:r>
          </w:p>
        </w:tc>
        <w:tc>
          <w:tcPr>
            <w:tcW w:w="1984" w:type="dxa"/>
            <w:vAlign w:val="center"/>
          </w:tcPr>
          <w:p w14:paraId="0129EB5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400</w:t>
            </w:r>
          </w:p>
        </w:tc>
        <w:tc>
          <w:tcPr>
            <w:tcW w:w="1701" w:type="dxa"/>
            <w:vAlign w:val="center"/>
          </w:tcPr>
          <w:p w14:paraId="4036D38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123" w:type="dxa"/>
            <w:noWrap/>
            <w:vAlign w:val="center"/>
            <w:hideMark/>
          </w:tcPr>
          <w:p w14:paraId="125CE6B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143</w:t>
            </w:r>
          </w:p>
        </w:tc>
        <w:tc>
          <w:tcPr>
            <w:tcW w:w="1863" w:type="dxa"/>
            <w:noWrap/>
            <w:vAlign w:val="center"/>
            <w:hideMark/>
          </w:tcPr>
          <w:p w14:paraId="110BBA2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Sigmoid</w:t>
            </w:r>
          </w:p>
        </w:tc>
        <w:tc>
          <w:tcPr>
            <w:tcW w:w="2232" w:type="dxa"/>
            <w:noWrap/>
            <w:vAlign w:val="center"/>
            <w:hideMark/>
          </w:tcPr>
          <w:p w14:paraId="09F1EC9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371" w:type="dxa"/>
            <w:noWrap/>
            <w:vAlign w:val="center"/>
            <w:hideMark/>
          </w:tcPr>
          <w:p w14:paraId="210E6F6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3</w:t>
            </w:r>
          </w:p>
        </w:tc>
      </w:tr>
      <w:tr w:rsidR="00973326" w:rsidRPr="00973326" w14:paraId="001F8641" w14:textId="77777777" w:rsidTr="00C40E8F">
        <w:trPr>
          <w:trHeight w:val="357"/>
          <w:jc w:val="center"/>
        </w:trPr>
        <w:tc>
          <w:tcPr>
            <w:tcW w:w="565" w:type="dxa"/>
            <w:shd w:val="clear" w:color="auto" w:fill="E7E6E6" w:themeFill="background2"/>
            <w:noWrap/>
            <w:vAlign w:val="center"/>
            <w:hideMark/>
          </w:tcPr>
          <w:p w14:paraId="276407D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69</w:t>
            </w:r>
          </w:p>
        </w:tc>
        <w:tc>
          <w:tcPr>
            <w:tcW w:w="852" w:type="dxa"/>
            <w:shd w:val="clear" w:color="auto" w:fill="E7E6E6" w:themeFill="background2"/>
            <w:noWrap/>
            <w:vAlign w:val="center"/>
            <w:hideMark/>
          </w:tcPr>
          <w:p w14:paraId="438E869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M</w:t>
            </w:r>
          </w:p>
        </w:tc>
        <w:tc>
          <w:tcPr>
            <w:tcW w:w="2269" w:type="dxa"/>
            <w:shd w:val="clear" w:color="auto" w:fill="E7E6E6" w:themeFill="background2"/>
            <w:noWrap/>
            <w:vAlign w:val="center"/>
            <w:hideMark/>
          </w:tcPr>
          <w:p w14:paraId="4DCD6E5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Abdo pain, Anaemia</w:t>
            </w:r>
          </w:p>
        </w:tc>
        <w:tc>
          <w:tcPr>
            <w:tcW w:w="1984" w:type="dxa"/>
            <w:shd w:val="clear" w:color="auto" w:fill="E7E6E6" w:themeFill="background2"/>
            <w:vAlign w:val="center"/>
          </w:tcPr>
          <w:p w14:paraId="5D0F27F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58</w:t>
            </w:r>
          </w:p>
        </w:tc>
        <w:tc>
          <w:tcPr>
            <w:tcW w:w="1701" w:type="dxa"/>
            <w:shd w:val="clear" w:color="auto" w:fill="E7E6E6" w:themeFill="background2"/>
            <w:vAlign w:val="center"/>
          </w:tcPr>
          <w:p w14:paraId="297D348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123" w:type="dxa"/>
            <w:shd w:val="clear" w:color="auto" w:fill="E7E6E6" w:themeFill="background2"/>
            <w:noWrap/>
            <w:vAlign w:val="center"/>
            <w:hideMark/>
          </w:tcPr>
          <w:p w14:paraId="4355EEC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100</w:t>
            </w:r>
          </w:p>
        </w:tc>
        <w:tc>
          <w:tcPr>
            <w:tcW w:w="1863" w:type="dxa"/>
            <w:shd w:val="clear" w:color="auto" w:fill="E7E6E6" w:themeFill="background2"/>
            <w:noWrap/>
            <w:vAlign w:val="center"/>
            <w:hideMark/>
          </w:tcPr>
          <w:p w14:paraId="52B6DF5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Caecum</w:t>
            </w:r>
          </w:p>
        </w:tc>
        <w:tc>
          <w:tcPr>
            <w:tcW w:w="2232" w:type="dxa"/>
            <w:shd w:val="clear" w:color="auto" w:fill="E7E6E6" w:themeFill="background2"/>
            <w:noWrap/>
            <w:vAlign w:val="center"/>
            <w:hideMark/>
          </w:tcPr>
          <w:p w14:paraId="4CA25D7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n/a</w:t>
            </w:r>
          </w:p>
        </w:tc>
        <w:tc>
          <w:tcPr>
            <w:tcW w:w="1371" w:type="dxa"/>
            <w:shd w:val="clear" w:color="auto" w:fill="E7E6E6" w:themeFill="background2"/>
            <w:noWrap/>
            <w:vAlign w:val="center"/>
            <w:hideMark/>
          </w:tcPr>
          <w:p w14:paraId="0BE8E17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x</w:t>
            </w:r>
          </w:p>
        </w:tc>
      </w:tr>
      <w:tr w:rsidR="00973326" w:rsidRPr="00973326" w14:paraId="4D3B8ECC" w14:textId="77777777" w:rsidTr="00C40E8F">
        <w:trPr>
          <w:trHeight w:val="357"/>
          <w:jc w:val="center"/>
        </w:trPr>
        <w:tc>
          <w:tcPr>
            <w:tcW w:w="565" w:type="dxa"/>
            <w:shd w:val="clear" w:color="auto" w:fill="E7E6E6" w:themeFill="background2"/>
            <w:noWrap/>
            <w:vAlign w:val="center"/>
            <w:hideMark/>
          </w:tcPr>
          <w:p w14:paraId="546E192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76</w:t>
            </w:r>
          </w:p>
        </w:tc>
        <w:tc>
          <w:tcPr>
            <w:tcW w:w="852" w:type="dxa"/>
            <w:shd w:val="clear" w:color="auto" w:fill="E7E6E6" w:themeFill="background2"/>
            <w:noWrap/>
            <w:vAlign w:val="center"/>
            <w:hideMark/>
          </w:tcPr>
          <w:p w14:paraId="1EC8713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M</w:t>
            </w:r>
          </w:p>
        </w:tc>
        <w:tc>
          <w:tcPr>
            <w:tcW w:w="2269" w:type="dxa"/>
            <w:shd w:val="clear" w:color="auto" w:fill="E7E6E6" w:themeFill="background2"/>
            <w:noWrap/>
            <w:vAlign w:val="center"/>
            <w:hideMark/>
          </w:tcPr>
          <w:p w14:paraId="0AAD51F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Diarrhoea</w:t>
            </w:r>
          </w:p>
        </w:tc>
        <w:tc>
          <w:tcPr>
            <w:tcW w:w="1984" w:type="dxa"/>
            <w:shd w:val="clear" w:color="auto" w:fill="E7E6E6" w:themeFill="background2"/>
            <w:vAlign w:val="center"/>
          </w:tcPr>
          <w:p w14:paraId="362DF63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701" w:type="dxa"/>
            <w:shd w:val="clear" w:color="auto" w:fill="E7E6E6" w:themeFill="background2"/>
            <w:vAlign w:val="center"/>
          </w:tcPr>
          <w:p w14:paraId="1C4AE65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11</w:t>
            </w:r>
          </w:p>
        </w:tc>
        <w:tc>
          <w:tcPr>
            <w:tcW w:w="1123" w:type="dxa"/>
            <w:shd w:val="clear" w:color="auto" w:fill="E7E6E6" w:themeFill="background2"/>
            <w:noWrap/>
            <w:vAlign w:val="center"/>
            <w:hideMark/>
          </w:tcPr>
          <w:p w14:paraId="007322A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133</w:t>
            </w:r>
          </w:p>
        </w:tc>
        <w:tc>
          <w:tcPr>
            <w:tcW w:w="1863" w:type="dxa"/>
            <w:shd w:val="clear" w:color="auto" w:fill="E7E6E6" w:themeFill="background2"/>
            <w:noWrap/>
            <w:vAlign w:val="center"/>
            <w:hideMark/>
          </w:tcPr>
          <w:p w14:paraId="5C03FC2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Transverse</w:t>
            </w:r>
          </w:p>
        </w:tc>
        <w:tc>
          <w:tcPr>
            <w:tcW w:w="2232" w:type="dxa"/>
            <w:shd w:val="clear" w:color="auto" w:fill="E7E6E6" w:themeFill="background2"/>
            <w:noWrap/>
            <w:vAlign w:val="center"/>
            <w:hideMark/>
          </w:tcPr>
          <w:p w14:paraId="1FECA46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371" w:type="dxa"/>
            <w:shd w:val="clear" w:color="auto" w:fill="E7E6E6" w:themeFill="background2"/>
            <w:noWrap/>
            <w:vAlign w:val="center"/>
            <w:hideMark/>
          </w:tcPr>
          <w:p w14:paraId="546BF8F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w:t>
            </w:r>
          </w:p>
        </w:tc>
      </w:tr>
      <w:tr w:rsidR="00973326" w:rsidRPr="00973326" w14:paraId="192EB4C7" w14:textId="77777777" w:rsidTr="00C40E8F">
        <w:trPr>
          <w:trHeight w:val="357"/>
          <w:jc w:val="center"/>
        </w:trPr>
        <w:tc>
          <w:tcPr>
            <w:tcW w:w="565" w:type="dxa"/>
            <w:noWrap/>
            <w:vAlign w:val="center"/>
            <w:hideMark/>
          </w:tcPr>
          <w:p w14:paraId="00E20B3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76</w:t>
            </w:r>
          </w:p>
        </w:tc>
        <w:tc>
          <w:tcPr>
            <w:tcW w:w="852" w:type="dxa"/>
            <w:noWrap/>
            <w:vAlign w:val="center"/>
            <w:hideMark/>
          </w:tcPr>
          <w:p w14:paraId="7AD608E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2269" w:type="dxa"/>
            <w:noWrap/>
            <w:vAlign w:val="center"/>
            <w:hideMark/>
          </w:tcPr>
          <w:p w14:paraId="0020C61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Diarrhoea</w:t>
            </w:r>
          </w:p>
        </w:tc>
        <w:tc>
          <w:tcPr>
            <w:tcW w:w="1984" w:type="dxa"/>
            <w:vAlign w:val="center"/>
          </w:tcPr>
          <w:p w14:paraId="045D021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19</w:t>
            </w:r>
          </w:p>
        </w:tc>
        <w:tc>
          <w:tcPr>
            <w:tcW w:w="1701" w:type="dxa"/>
            <w:vAlign w:val="center"/>
          </w:tcPr>
          <w:p w14:paraId="7F2688C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123" w:type="dxa"/>
            <w:noWrap/>
            <w:vAlign w:val="center"/>
            <w:hideMark/>
          </w:tcPr>
          <w:p w14:paraId="045ACAC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134</w:t>
            </w:r>
          </w:p>
        </w:tc>
        <w:tc>
          <w:tcPr>
            <w:tcW w:w="1863" w:type="dxa"/>
            <w:noWrap/>
            <w:vAlign w:val="center"/>
            <w:hideMark/>
          </w:tcPr>
          <w:p w14:paraId="2A22A8C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Sigmoid</w:t>
            </w:r>
          </w:p>
        </w:tc>
        <w:tc>
          <w:tcPr>
            <w:tcW w:w="2232" w:type="dxa"/>
            <w:noWrap/>
            <w:vAlign w:val="center"/>
            <w:hideMark/>
          </w:tcPr>
          <w:p w14:paraId="0EB1F51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371" w:type="dxa"/>
            <w:noWrap/>
            <w:vAlign w:val="center"/>
            <w:hideMark/>
          </w:tcPr>
          <w:p w14:paraId="5C147DE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w:t>
            </w:r>
          </w:p>
        </w:tc>
      </w:tr>
      <w:tr w:rsidR="00973326" w:rsidRPr="00973326" w14:paraId="632CB80D" w14:textId="77777777" w:rsidTr="00C40E8F">
        <w:trPr>
          <w:trHeight w:val="357"/>
          <w:jc w:val="center"/>
        </w:trPr>
        <w:tc>
          <w:tcPr>
            <w:tcW w:w="565" w:type="dxa"/>
            <w:shd w:val="clear" w:color="auto" w:fill="E7E6E6" w:themeFill="background2"/>
            <w:noWrap/>
            <w:vAlign w:val="center"/>
            <w:hideMark/>
          </w:tcPr>
          <w:p w14:paraId="2FD9F01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80</w:t>
            </w:r>
          </w:p>
        </w:tc>
        <w:tc>
          <w:tcPr>
            <w:tcW w:w="852" w:type="dxa"/>
            <w:shd w:val="clear" w:color="auto" w:fill="E7E6E6" w:themeFill="background2"/>
            <w:noWrap/>
            <w:vAlign w:val="center"/>
            <w:hideMark/>
          </w:tcPr>
          <w:p w14:paraId="56DB716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2269" w:type="dxa"/>
            <w:shd w:val="clear" w:color="auto" w:fill="E7E6E6" w:themeFill="background2"/>
            <w:noWrap/>
            <w:vAlign w:val="center"/>
            <w:hideMark/>
          </w:tcPr>
          <w:p w14:paraId="3B99485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PR Bleed</w:t>
            </w:r>
          </w:p>
        </w:tc>
        <w:tc>
          <w:tcPr>
            <w:tcW w:w="1984" w:type="dxa"/>
            <w:shd w:val="clear" w:color="auto" w:fill="E7E6E6" w:themeFill="background2"/>
            <w:vAlign w:val="center"/>
          </w:tcPr>
          <w:p w14:paraId="027A057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400</w:t>
            </w:r>
          </w:p>
        </w:tc>
        <w:tc>
          <w:tcPr>
            <w:tcW w:w="1701" w:type="dxa"/>
            <w:shd w:val="clear" w:color="auto" w:fill="E7E6E6" w:themeFill="background2"/>
            <w:vAlign w:val="center"/>
          </w:tcPr>
          <w:p w14:paraId="1E31168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123" w:type="dxa"/>
            <w:shd w:val="clear" w:color="auto" w:fill="E7E6E6" w:themeFill="background2"/>
            <w:noWrap/>
            <w:vAlign w:val="center"/>
            <w:hideMark/>
          </w:tcPr>
          <w:p w14:paraId="5C3A008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118</w:t>
            </w:r>
          </w:p>
        </w:tc>
        <w:tc>
          <w:tcPr>
            <w:tcW w:w="1863" w:type="dxa"/>
            <w:shd w:val="clear" w:color="auto" w:fill="E7E6E6" w:themeFill="background2"/>
            <w:noWrap/>
            <w:vAlign w:val="center"/>
            <w:hideMark/>
          </w:tcPr>
          <w:p w14:paraId="3833107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Rectum</w:t>
            </w:r>
          </w:p>
        </w:tc>
        <w:tc>
          <w:tcPr>
            <w:tcW w:w="2232" w:type="dxa"/>
            <w:shd w:val="clear" w:color="auto" w:fill="E7E6E6" w:themeFill="background2"/>
            <w:noWrap/>
            <w:vAlign w:val="center"/>
            <w:hideMark/>
          </w:tcPr>
          <w:p w14:paraId="1A0B5B6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Stricturing</w:t>
            </w:r>
          </w:p>
        </w:tc>
        <w:tc>
          <w:tcPr>
            <w:tcW w:w="1371" w:type="dxa"/>
            <w:shd w:val="clear" w:color="auto" w:fill="E7E6E6" w:themeFill="background2"/>
            <w:noWrap/>
            <w:vAlign w:val="center"/>
            <w:hideMark/>
          </w:tcPr>
          <w:p w14:paraId="40BE64C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2</w:t>
            </w:r>
          </w:p>
        </w:tc>
      </w:tr>
      <w:tr w:rsidR="00973326" w:rsidRPr="00973326" w14:paraId="547426DF" w14:textId="77777777" w:rsidTr="00C40E8F">
        <w:trPr>
          <w:trHeight w:val="357"/>
          <w:jc w:val="center"/>
        </w:trPr>
        <w:tc>
          <w:tcPr>
            <w:tcW w:w="565" w:type="dxa"/>
            <w:shd w:val="clear" w:color="auto" w:fill="E7E6E6" w:themeFill="background2"/>
            <w:noWrap/>
            <w:vAlign w:val="center"/>
          </w:tcPr>
          <w:p w14:paraId="459DA66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80</w:t>
            </w:r>
          </w:p>
        </w:tc>
        <w:tc>
          <w:tcPr>
            <w:tcW w:w="852" w:type="dxa"/>
            <w:shd w:val="clear" w:color="auto" w:fill="E7E6E6" w:themeFill="background2"/>
            <w:noWrap/>
            <w:vAlign w:val="center"/>
          </w:tcPr>
          <w:p w14:paraId="4C06D6C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M</w:t>
            </w:r>
          </w:p>
        </w:tc>
        <w:tc>
          <w:tcPr>
            <w:tcW w:w="2269" w:type="dxa"/>
            <w:shd w:val="clear" w:color="auto" w:fill="E7E6E6" w:themeFill="background2"/>
            <w:noWrap/>
            <w:vAlign w:val="center"/>
          </w:tcPr>
          <w:p w14:paraId="3D69693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Loose stool</w:t>
            </w:r>
          </w:p>
        </w:tc>
        <w:tc>
          <w:tcPr>
            <w:tcW w:w="1984" w:type="dxa"/>
            <w:shd w:val="clear" w:color="auto" w:fill="E7E6E6" w:themeFill="background2"/>
            <w:vAlign w:val="center"/>
          </w:tcPr>
          <w:p w14:paraId="0FF5C77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701" w:type="dxa"/>
            <w:shd w:val="clear" w:color="auto" w:fill="E7E6E6" w:themeFill="background2"/>
            <w:vAlign w:val="center"/>
          </w:tcPr>
          <w:p w14:paraId="62F2A07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205</w:t>
            </w:r>
          </w:p>
        </w:tc>
        <w:tc>
          <w:tcPr>
            <w:tcW w:w="1123" w:type="dxa"/>
            <w:shd w:val="clear" w:color="auto" w:fill="E7E6E6" w:themeFill="background2"/>
            <w:noWrap/>
            <w:vAlign w:val="center"/>
          </w:tcPr>
          <w:p w14:paraId="110396F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127</w:t>
            </w:r>
          </w:p>
        </w:tc>
        <w:tc>
          <w:tcPr>
            <w:tcW w:w="1863" w:type="dxa"/>
            <w:shd w:val="clear" w:color="auto" w:fill="E7E6E6" w:themeFill="background2"/>
            <w:noWrap/>
            <w:vAlign w:val="center"/>
          </w:tcPr>
          <w:p w14:paraId="51C3DE2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Rectosigmoid</w:t>
            </w:r>
          </w:p>
        </w:tc>
        <w:tc>
          <w:tcPr>
            <w:tcW w:w="2232" w:type="dxa"/>
            <w:shd w:val="clear" w:color="auto" w:fill="E7E6E6" w:themeFill="background2"/>
            <w:noWrap/>
            <w:vAlign w:val="center"/>
          </w:tcPr>
          <w:p w14:paraId="622F004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Stricturing</w:t>
            </w:r>
          </w:p>
        </w:tc>
        <w:tc>
          <w:tcPr>
            <w:tcW w:w="1371" w:type="dxa"/>
            <w:shd w:val="clear" w:color="auto" w:fill="E7E6E6" w:themeFill="background2"/>
            <w:noWrap/>
            <w:vAlign w:val="center"/>
          </w:tcPr>
          <w:p w14:paraId="402B33E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w:t>
            </w:r>
          </w:p>
        </w:tc>
      </w:tr>
      <w:tr w:rsidR="00973326" w:rsidRPr="00973326" w14:paraId="4180D68D" w14:textId="77777777" w:rsidTr="00C40E8F">
        <w:trPr>
          <w:trHeight w:val="357"/>
          <w:jc w:val="center"/>
        </w:trPr>
        <w:tc>
          <w:tcPr>
            <w:tcW w:w="565" w:type="dxa"/>
            <w:shd w:val="clear" w:color="auto" w:fill="E7E6E6" w:themeFill="background2"/>
            <w:noWrap/>
            <w:vAlign w:val="center"/>
          </w:tcPr>
          <w:p w14:paraId="07042B0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82</w:t>
            </w:r>
          </w:p>
        </w:tc>
        <w:tc>
          <w:tcPr>
            <w:tcW w:w="852" w:type="dxa"/>
            <w:shd w:val="clear" w:color="auto" w:fill="E7E6E6" w:themeFill="background2"/>
            <w:noWrap/>
            <w:vAlign w:val="center"/>
          </w:tcPr>
          <w:p w14:paraId="45F47D1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2269" w:type="dxa"/>
            <w:shd w:val="clear" w:color="auto" w:fill="E7E6E6" w:themeFill="background2"/>
            <w:noWrap/>
            <w:vAlign w:val="center"/>
          </w:tcPr>
          <w:p w14:paraId="4F6FE6B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Diarrhoea</w:t>
            </w:r>
          </w:p>
        </w:tc>
        <w:tc>
          <w:tcPr>
            <w:tcW w:w="1984" w:type="dxa"/>
            <w:shd w:val="clear" w:color="auto" w:fill="E7E6E6" w:themeFill="background2"/>
            <w:vAlign w:val="center"/>
          </w:tcPr>
          <w:p w14:paraId="12F31B5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40</w:t>
            </w:r>
          </w:p>
        </w:tc>
        <w:tc>
          <w:tcPr>
            <w:tcW w:w="1701" w:type="dxa"/>
            <w:shd w:val="clear" w:color="auto" w:fill="E7E6E6" w:themeFill="background2"/>
            <w:vAlign w:val="center"/>
          </w:tcPr>
          <w:p w14:paraId="136D24D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w:t>
            </w:r>
          </w:p>
        </w:tc>
        <w:tc>
          <w:tcPr>
            <w:tcW w:w="1123" w:type="dxa"/>
            <w:shd w:val="clear" w:color="auto" w:fill="E7E6E6" w:themeFill="background2"/>
            <w:noWrap/>
            <w:vAlign w:val="center"/>
          </w:tcPr>
          <w:p w14:paraId="5D2BEB9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96</w:t>
            </w:r>
          </w:p>
        </w:tc>
        <w:tc>
          <w:tcPr>
            <w:tcW w:w="1863" w:type="dxa"/>
            <w:shd w:val="clear" w:color="auto" w:fill="E7E6E6" w:themeFill="background2"/>
            <w:noWrap/>
            <w:vAlign w:val="center"/>
          </w:tcPr>
          <w:p w14:paraId="78FA716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Ascending colon</w:t>
            </w:r>
          </w:p>
        </w:tc>
        <w:tc>
          <w:tcPr>
            <w:tcW w:w="2232" w:type="dxa"/>
            <w:shd w:val="clear" w:color="auto" w:fill="E7E6E6" w:themeFill="background2"/>
            <w:noWrap/>
            <w:vAlign w:val="center"/>
          </w:tcPr>
          <w:p w14:paraId="3ADE2D7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n/a</w:t>
            </w:r>
          </w:p>
        </w:tc>
        <w:tc>
          <w:tcPr>
            <w:tcW w:w="1371" w:type="dxa"/>
            <w:shd w:val="clear" w:color="auto" w:fill="E7E6E6" w:themeFill="background2"/>
            <w:noWrap/>
            <w:vAlign w:val="center"/>
          </w:tcPr>
          <w:p w14:paraId="7882804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x</w:t>
            </w:r>
          </w:p>
        </w:tc>
      </w:tr>
      <w:tr w:rsidR="00973326" w:rsidRPr="00973326" w14:paraId="33763A04" w14:textId="77777777" w:rsidTr="00C40E8F">
        <w:trPr>
          <w:trHeight w:val="357"/>
          <w:jc w:val="center"/>
        </w:trPr>
        <w:tc>
          <w:tcPr>
            <w:tcW w:w="565" w:type="dxa"/>
            <w:shd w:val="clear" w:color="auto" w:fill="E7E6E6" w:themeFill="background2"/>
            <w:noWrap/>
            <w:vAlign w:val="center"/>
            <w:hideMark/>
          </w:tcPr>
          <w:p w14:paraId="06B3AB4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83</w:t>
            </w:r>
          </w:p>
        </w:tc>
        <w:tc>
          <w:tcPr>
            <w:tcW w:w="852" w:type="dxa"/>
            <w:shd w:val="clear" w:color="auto" w:fill="E7E6E6" w:themeFill="background2"/>
            <w:noWrap/>
            <w:vAlign w:val="center"/>
            <w:hideMark/>
          </w:tcPr>
          <w:p w14:paraId="35BE844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2269" w:type="dxa"/>
            <w:shd w:val="clear" w:color="auto" w:fill="E7E6E6" w:themeFill="background2"/>
            <w:noWrap/>
            <w:vAlign w:val="center"/>
            <w:hideMark/>
          </w:tcPr>
          <w:p w14:paraId="68E58E8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Anaemia</w:t>
            </w:r>
          </w:p>
        </w:tc>
        <w:tc>
          <w:tcPr>
            <w:tcW w:w="1984" w:type="dxa"/>
            <w:shd w:val="clear" w:color="auto" w:fill="E7E6E6" w:themeFill="background2"/>
            <w:vAlign w:val="center"/>
          </w:tcPr>
          <w:p w14:paraId="499AB39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12</w:t>
            </w:r>
          </w:p>
        </w:tc>
        <w:tc>
          <w:tcPr>
            <w:tcW w:w="1701" w:type="dxa"/>
            <w:shd w:val="clear" w:color="auto" w:fill="E7E6E6" w:themeFill="background2"/>
            <w:vAlign w:val="center"/>
          </w:tcPr>
          <w:p w14:paraId="4EE908D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123" w:type="dxa"/>
            <w:shd w:val="clear" w:color="auto" w:fill="E7E6E6" w:themeFill="background2"/>
            <w:noWrap/>
            <w:vAlign w:val="center"/>
            <w:hideMark/>
          </w:tcPr>
          <w:p w14:paraId="5D05F20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96</w:t>
            </w:r>
          </w:p>
        </w:tc>
        <w:tc>
          <w:tcPr>
            <w:tcW w:w="1863" w:type="dxa"/>
            <w:shd w:val="clear" w:color="auto" w:fill="E7E6E6" w:themeFill="background2"/>
            <w:noWrap/>
            <w:vAlign w:val="center"/>
            <w:hideMark/>
          </w:tcPr>
          <w:p w14:paraId="4822FE6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Caecum</w:t>
            </w:r>
          </w:p>
        </w:tc>
        <w:tc>
          <w:tcPr>
            <w:tcW w:w="2232" w:type="dxa"/>
            <w:shd w:val="clear" w:color="auto" w:fill="E7E6E6" w:themeFill="background2"/>
            <w:noWrap/>
            <w:vAlign w:val="center"/>
            <w:hideMark/>
          </w:tcPr>
          <w:p w14:paraId="018601D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371" w:type="dxa"/>
            <w:shd w:val="clear" w:color="auto" w:fill="E7E6E6" w:themeFill="background2"/>
            <w:noWrap/>
            <w:vAlign w:val="center"/>
            <w:hideMark/>
          </w:tcPr>
          <w:p w14:paraId="0D027CB1"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w:t>
            </w:r>
          </w:p>
        </w:tc>
      </w:tr>
      <w:tr w:rsidR="00973326" w:rsidRPr="00973326" w14:paraId="3BCF7D02" w14:textId="77777777" w:rsidTr="00C40E8F">
        <w:trPr>
          <w:trHeight w:val="357"/>
          <w:jc w:val="center"/>
        </w:trPr>
        <w:tc>
          <w:tcPr>
            <w:tcW w:w="565" w:type="dxa"/>
            <w:shd w:val="clear" w:color="auto" w:fill="auto"/>
            <w:noWrap/>
            <w:vAlign w:val="center"/>
          </w:tcPr>
          <w:p w14:paraId="599C74C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84</w:t>
            </w:r>
          </w:p>
        </w:tc>
        <w:tc>
          <w:tcPr>
            <w:tcW w:w="852" w:type="dxa"/>
            <w:shd w:val="clear" w:color="auto" w:fill="auto"/>
            <w:noWrap/>
            <w:vAlign w:val="center"/>
          </w:tcPr>
          <w:p w14:paraId="62388C6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2269" w:type="dxa"/>
            <w:shd w:val="clear" w:color="auto" w:fill="auto"/>
            <w:noWrap/>
            <w:vAlign w:val="center"/>
          </w:tcPr>
          <w:p w14:paraId="2E705ED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Diarrhoea, PR Bleed</w:t>
            </w:r>
          </w:p>
        </w:tc>
        <w:tc>
          <w:tcPr>
            <w:tcW w:w="1984" w:type="dxa"/>
            <w:shd w:val="clear" w:color="auto" w:fill="auto"/>
            <w:vAlign w:val="center"/>
          </w:tcPr>
          <w:p w14:paraId="27F2E96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701" w:type="dxa"/>
            <w:shd w:val="clear" w:color="auto" w:fill="auto"/>
            <w:vAlign w:val="center"/>
          </w:tcPr>
          <w:p w14:paraId="2CF1981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24</w:t>
            </w:r>
          </w:p>
        </w:tc>
        <w:tc>
          <w:tcPr>
            <w:tcW w:w="1123" w:type="dxa"/>
            <w:shd w:val="clear" w:color="auto" w:fill="auto"/>
            <w:noWrap/>
            <w:vAlign w:val="center"/>
          </w:tcPr>
          <w:p w14:paraId="4B65A67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128</w:t>
            </w:r>
          </w:p>
        </w:tc>
        <w:tc>
          <w:tcPr>
            <w:tcW w:w="1863" w:type="dxa"/>
            <w:shd w:val="clear" w:color="auto" w:fill="auto"/>
            <w:noWrap/>
            <w:vAlign w:val="center"/>
          </w:tcPr>
          <w:p w14:paraId="15B00ED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Rectum</w:t>
            </w:r>
          </w:p>
        </w:tc>
        <w:tc>
          <w:tcPr>
            <w:tcW w:w="2232" w:type="dxa"/>
            <w:shd w:val="clear" w:color="auto" w:fill="auto"/>
            <w:noWrap/>
            <w:vAlign w:val="center"/>
          </w:tcPr>
          <w:p w14:paraId="1E35AE9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371" w:type="dxa"/>
            <w:shd w:val="clear" w:color="auto" w:fill="auto"/>
            <w:noWrap/>
            <w:vAlign w:val="center"/>
          </w:tcPr>
          <w:p w14:paraId="0C769219"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3</w:t>
            </w:r>
          </w:p>
        </w:tc>
      </w:tr>
    </w:tbl>
    <w:p w14:paraId="21FB8AD9" w14:textId="30BBF46B" w:rsidR="00973326" w:rsidRPr="00973326" w:rsidRDefault="00973326" w:rsidP="00973326">
      <w:pPr>
        <w:tabs>
          <w:tab w:val="left" w:pos="5637"/>
        </w:tabs>
        <w:rPr>
          <w:rFonts w:eastAsia="Calibri" w:cstheme="minorHAnsi"/>
          <w:color w:val="000000"/>
          <w:kern w:val="24"/>
          <w:sz w:val="22"/>
          <w:szCs w:val="22"/>
        </w:rPr>
      </w:pPr>
      <w:r w:rsidRPr="00973326">
        <w:rPr>
          <w:rFonts w:cstheme="minorHAnsi"/>
          <w:sz w:val="22"/>
          <w:szCs w:val="22"/>
        </w:rPr>
        <w:t>Shaded = Patients with anaemia (</w:t>
      </w:r>
      <w:r w:rsidRPr="00973326">
        <w:rPr>
          <w:rFonts w:eastAsia="Calibri" w:cstheme="minorHAnsi"/>
          <w:color w:val="000000"/>
          <w:kern w:val="24"/>
          <w:sz w:val="22"/>
          <w:szCs w:val="22"/>
        </w:rPr>
        <w:t xml:space="preserve">Male Hb &lt;135 g/L, Female &lt;120 g/L) </w:t>
      </w:r>
    </w:p>
    <w:p w14:paraId="4A0A677F" w14:textId="77777777" w:rsidR="00973326" w:rsidRPr="00973326" w:rsidRDefault="00973326" w:rsidP="00973326">
      <w:pPr>
        <w:tabs>
          <w:tab w:val="left" w:pos="1754"/>
        </w:tabs>
        <w:rPr>
          <w:rFonts w:cstheme="minorHAnsi"/>
          <w:sz w:val="22"/>
          <w:szCs w:val="22"/>
        </w:rPr>
      </w:pPr>
    </w:p>
    <w:p w14:paraId="0C31439D" w14:textId="77777777" w:rsidR="00973326" w:rsidRPr="00973326" w:rsidRDefault="00973326" w:rsidP="00973326">
      <w:pPr>
        <w:pStyle w:val="ListParagraph"/>
        <w:numPr>
          <w:ilvl w:val="0"/>
          <w:numId w:val="1"/>
        </w:numPr>
        <w:rPr>
          <w:rFonts w:cstheme="minorHAnsi"/>
          <w:sz w:val="22"/>
          <w:szCs w:val="22"/>
        </w:rPr>
      </w:pPr>
      <w:r w:rsidRPr="00973326">
        <w:rPr>
          <w:rFonts w:cstheme="minorHAnsi"/>
          <w:sz w:val="22"/>
          <w:szCs w:val="22"/>
        </w:rPr>
        <w:t>Double-FIT cohort with only one test returned and FIT&lt;10µg Hb/g</w:t>
      </w:r>
    </w:p>
    <w:p w14:paraId="58FB94A8" w14:textId="77777777" w:rsidR="00973326" w:rsidRPr="00973326" w:rsidRDefault="00973326" w:rsidP="00973326">
      <w:pPr>
        <w:ind w:left="360"/>
        <w:rPr>
          <w:rFonts w:cstheme="minorHAnsi"/>
          <w:sz w:val="22"/>
          <w:szCs w:val="22"/>
        </w:rPr>
      </w:pPr>
    </w:p>
    <w:tbl>
      <w:tblPr>
        <w:tblStyle w:val="Pub1"/>
        <w:tblW w:w="13960" w:type="dxa"/>
        <w:jc w:val="center"/>
        <w:tblLook w:val="04A0" w:firstRow="1" w:lastRow="0" w:firstColumn="1" w:lastColumn="0" w:noHBand="0" w:noVBand="1"/>
      </w:tblPr>
      <w:tblGrid>
        <w:gridCol w:w="565"/>
        <w:gridCol w:w="852"/>
        <w:gridCol w:w="2269"/>
        <w:gridCol w:w="1984"/>
        <w:gridCol w:w="1701"/>
        <w:gridCol w:w="1123"/>
        <w:gridCol w:w="1863"/>
        <w:gridCol w:w="2232"/>
        <w:gridCol w:w="1371"/>
      </w:tblGrid>
      <w:tr w:rsidR="00973326" w:rsidRPr="00973326" w14:paraId="7CB2C09A" w14:textId="77777777" w:rsidTr="00C40E8F">
        <w:trPr>
          <w:cnfStyle w:val="100000000000" w:firstRow="1" w:lastRow="0" w:firstColumn="0" w:lastColumn="0" w:oddVBand="0" w:evenVBand="0" w:oddHBand="0" w:evenHBand="0" w:firstRowFirstColumn="0" w:firstRowLastColumn="0" w:lastRowFirstColumn="0" w:lastRowLastColumn="0"/>
          <w:trHeight w:val="357"/>
          <w:jc w:val="center"/>
        </w:trPr>
        <w:tc>
          <w:tcPr>
            <w:tcW w:w="565" w:type="dxa"/>
            <w:noWrap/>
            <w:vAlign w:val="center"/>
            <w:hideMark/>
          </w:tcPr>
          <w:p w14:paraId="4682DAD4"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Age</w:t>
            </w:r>
          </w:p>
        </w:tc>
        <w:tc>
          <w:tcPr>
            <w:tcW w:w="852" w:type="dxa"/>
            <w:noWrap/>
            <w:vAlign w:val="center"/>
            <w:hideMark/>
          </w:tcPr>
          <w:p w14:paraId="2511E324"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Sex</w:t>
            </w:r>
          </w:p>
        </w:tc>
        <w:tc>
          <w:tcPr>
            <w:tcW w:w="2269" w:type="dxa"/>
            <w:noWrap/>
            <w:vAlign w:val="center"/>
            <w:hideMark/>
          </w:tcPr>
          <w:p w14:paraId="3A4393AD"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Primary Symptoms</w:t>
            </w:r>
          </w:p>
        </w:tc>
        <w:tc>
          <w:tcPr>
            <w:tcW w:w="1984" w:type="dxa"/>
            <w:vAlign w:val="center"/>
          </w:tcPr>
          <w:p w14:paraId="4D852525"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FIT (µg Hb/g)</w:t>
            </w:r>
          </w:p>
        </w:tc>
        <w:tc>
          <w:tcPr>
            <w:tcW w:w="1701" w:type="dxa"/>
            <w:vAlign w:val="center"/>
          </w:tcPr>
          <w:p w14:paraId="07EED95B"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FIT (µg Hb/g)</w:t>
            </w:r>
          </w:p>
        </w:tc>
        <w:tc>
          <w:tcPr>
            <w:tcW w:w="1123" w:type="dxa"/>
            <w:noWrap/>
            <w:vAlign w:val="center"/>
            <w:hideMark/>
          </w:tcPr>
          <w:p w14:paraId="71153486"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Hb (g/L)</w:t>
            </w:r>
          </w:p>
        </w:tc>
        <w:tc>
          <w:tcPr>
            <w:tcW w:w="1863" w:type="dxa"/>
            <w:noWrap/>
            <w:vAlign w:val="center"/>
            <w:hideMark/>
          </w:tcPr>
          <w:p w14:paraId="558CE8EC"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Primary CRC Site</w:t>
            </w:r>
          </w:p>
        </w:tc>
        <w:tc>
          <w:tcPr>
            <w:tcW w:w="2232" w:type="dxa"/>
            <w:noWrap/>
            <w:vAlign w:val="center"/>
            <w:hideMark/>
          </w:tcPr>
          <w:p w14:paraId="19D08379"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Tumour Morphology</w:t>
            </w:r>
          </w:p>
        </w:tc>
        <w:tc>
          <w:tcPr>
            <w:tcW w:w="1371" w:type="dxa"/>
            <w:noWrap/>
            <w:vAlign w:val="center"/>
            <w:hideMark/>
          </w:tcPr>
          <w:p w14:paraId="6F507559" w14:textId="77777777" w:rsidR="00973326" w:rsidRPr="00973326" w:rsidRDefault="00973326" w:rsidP="00C40E8F">
            <w:pPr>
              <w:jc w:val="center"/>
              <w:rPr>
                <w:rFonts w:asciiTheme="minorHAnsi" w:hAnsiTheme="minorHAnsi" w:cstheme="minorHAnsi"/>
                <w:color w:val="000000"/>
                <w:sz w:val="22"/>
                <w:szCs w:val="22"/>
              </w:rPr>
            </w:pPr>
            <w:r w:rsidRPr="00973326">
              <w:rPr>
                <w:rFonts w:asciiTheme="minorHAnsi" w:hAnsiTheme="minorHAnsi" w:cstheme="minorHAnsi"/>
                <w:color w:val="000000"/>
                <w:sz w:val="22"/>
                <w:szCs w:val="22"/>
              </w:rPr>
              <w:t>T Stage</w:t>
            </w:r>
          </w:p>
        </w:tc>
      </w:tr>
      <w:tr w:rsidR="00973326" w:rsidRPr="00973326" w14:paraId="30764C48" w14:textId="77777777" w:rsidTr="00C40E8F">
        <w:trPr>
          <w:trHeight w:val="357"/>
          <w:jc w:val="center"/>
        </w:trPr>
        <w:tc>
          <w:tcPr>
            <w:tcW w:w="565" w:type="dxa"/>
            <w:noWrap/>
            <w:vAlign w:val="center"/>
            <w:hideMark/>
          </w:tcPr>
          <w:p w14:paraId="7093DC1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74</w:t>
            </w:r>
          </w:p>
        </w:tc>
        <w:tc>
          <w:tcPr>
            <w:tcW w:w="852" w:type="dxa"/>
            <w:noWrap/>
            <w:vAlign w:val="center"/>
            <w:hideMark/>
          </w:tcPr>
          <w:p w14:paraId="736F39D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2269" w:type="dxa"/>
            <w:noWrap/>
            <w:vAlign w:val="center"/>
            <w:hideMark/>
          </w:tcPr>
          <w:p w14:paraId="0D0AE51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Loose stool</w:t>
            </w:r>
          </w:p>
        </w:tc>
        <w:tc>
          <w:tcPr>
            <w:tcW w:w="1984" w:type="dxa"/>
            <w:vAlign w:val="center"/>
          </w:tcPr>
          <w:p w14:paraId="76028FAB"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701" w:type="dxa"/>
            <w:vAlign w:val="center"/>
          </w:tcPr>
          <w:p w14:paraId="5B4E92C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w:t>
            </w:r>
          </w:p>
        </w:tc>
        <w:tc>
          <w:tcPr>
            <w:tcW w:w="1123" w:type="dxa"/>
            <w:noWrap/>
            <w:vAlign w:val="center"/>
            <w:hideMark/>
          </w:tcPr>
          <w:p w14:paraId="706289B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133</w:t>
            </w:r>
          </w:p>
        </w:tc>
        <w:tc>
          <w:tcPr>
            <w:tcW w:w="1863" w:type="dxa"/>
            <w:noWrap/>
            <w:vAlign w:val="center"/>
            <w:hideMark/>
          </w:tcPr>
          <w:p w14:paraId="0F4A9AC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Transverse colon</w:t>
            </w:r>
          </w:p>
        </w:tc>
        <w:tc>
          <w:tcPr>
            <w:tcW w:w="2232" w:type="dxa"/>
            <w:noWrap/>
            <w:vAlign w:val="center"/>
            <w:hideMark/>
          </w:tcPr>
          <w:p w14:paraId="3C21C2F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371" w:type="dxa"/>
            <w:noWrap/>
            <w:vAlign w:val="center"/>
            <w:hideMark/>
          </w:tcPr>
          <w:p w14:paraId="7640D69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3</w:t>
            </w:r>
          </w:p>
        </w:tc>
      </w:tr>
      <w:tr w:rsidR="00973326" w:rsidRPr="00973326" w14:paraId="40CD12E9" w14:textId="77777777" w:rsidTr="00973326">
        <w:trPr>
          <w:trHeight w:val="357"/>
          <w:jc w:val="center"/>
        </w:trPr>
        <w:tc>
          <w:tcPr>
            <w:tcW w:w="565" w:type="dxa"/>
            <w:shd w:val="clear" w:color="auto" w:fill="E8E6E6"/>
            <w:noWrap/>
            <w:vAlign w:val="center"/>
            <w:hideMark/>
          </w:tcPr>
          <w:p w14:paraId="45593AC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78</w:t>
            </w:r>
          </w:p>
        </w:tc>
        <w:tc>
          <w:tcPr>
            <w:tcW w:w="852" w:type="dxa"/>
            <w:shd w:val="clear" w:color="auto" w:fill="E8E6E6"/>
            <w:noWrap/>
            <w:vAlign w:val="center"/>
            <w:hideMark/>
          </w:tcPr>
          <w:p w14:paraId="0B2FB45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M</w:t>
            </w:r>
          </w:p>
        </w:tc>
        <w:tc>
          <w:tcPr>
            <w:tcW w:w="2269" w:type="dxa"/>
            <w:shd w:val="clear" w:color="auto" w:fill="E8E6E6"/>
            <w:noWrap/>
            <w:vAlign w:val="center"/>
            <w:hideMark/>
          </w:tcPr>
          <w:p w14:paraId="40271AB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Anaemia</w:t>
            </w:r>
          </w:p>
        </w:tc>
        <w:tc>
          <w:tcPr>
            <w:tcW w:w="1984" w:type="dxa"/>
            <w:shd w:val="clear" w:color="auto" w:fill="E8E6E6"/>
            <w:vAlign w:val="center"/>
          </w:tcPr>
          <w:p w14:paraId="3739C56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701" w:type="dxa"/>
            <w:shd w:val="clear" w:color="auto" w:fill="E8E6E6"/>
            <w:vAlign w:val="center"/>
          </w:tcPr>
          <w:p w14:paraId="3E56430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w:t>
            </w:r>
          </w:p>
        </w:tc>
        <w:tc>
          <w:tcPr>
            <w:tcW w:w="1123" w:type="dxa"/>
            <w:shd w:val="clear" w:color="auto" w:fill="E8E6E6"/>
            <w:noWrap/>
            <w:vAlign w:val="center"/>
            <w:hideMark/>
          </w:tcPr>
          <w:p w14:paraId="0E572CA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89</w:t>
            </w:r>
          </w:p>
        </w:tc>
        <w:tc>
          <w:tcPr>
            <w:tcW w:w="1863" w:type="dxa"/>
            <w:shd w:val="clear" w:color="auto" w:fill="E8E6E6"/>
            <w:noWrap/>
            <w:vAlign w:val="center"/>
            <w:hideMark/>
          </w:tcPr>
          <w:p w14:paraId="4157ED5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Caecum</w:t>
            </w:r>
          </w:p>
        </w:tc>
        <w:tc>
          <w:tcPr>
            <w:tcW w:w="2232" w:type="dxa"/>
            <w:shd w:val="clear" w:color="auto" w:fill="E8E6E6"/>
            <w:noWrap/>
            <w:vAlign w:val="center"/>
            <w:hideMark/>
          </w:tcPr>
          <w:p w14:paraId="6538D5B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371" w:type="dxa"/>
            <w:shd w:val="clear" w:color="auto" w:fill="E8E6E6"/>
            <w:noWrap/>
            <w:vAlign w:val="center"/>
            <w:hideMark/>
          </w:tcPr>
          <w:p w14:paraId="506B55F2"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4</w:t>
            </w:r>
          </w:p>
        </w:tc>
      </w:tr>
      <w:tr w:rsidR="00973326" w:rsidRPr="00973326" w14:paraId="711581A5" w14:textId="77777777" w:rsidTr="00973326">
        <w:trPr>
          <w:trHeight w:val="357"/>
          <w:jc w:val="center"/>
        </w:trPr>
        <w:tc>
          <w:tcPr>
            <w:tcW w:w="565" w:type="dxa"/>
            <w:shd w:val="clear" w:color="auto" w:fill="E8E6E6"/>
            <w:noWrap/>
            <w:vAlign w:val="center"/>
          </w:tcPr>
          <w:p w14:paraId="165B4100"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84</w:t>
            </w:r>
          </w:p>
        </w:tc>
        <w:tc>
          <w:tcPr>
            <w:tcW w:w="852" w:type="dxa"/>
            <w:shd w:val="clear" w:color="auto" w:fill="E8E6E6"/>
            <w:noWrap/>
            <w:vAlign w:val="center"/>
          </w:tcPr>
          <w:p w14:paraId="45D953F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F</w:t>
            </w:r>
          </w:p>
        </w:tc>
        <w:tc>
          <w:tcPr>
            <w:tcW w:w="2269" w:type="dxa"/>
            <w:shd w:val="clear" w:color="auto" w:fill="E8E6E6"/>
            <w:noWrap/>
            <w:vAlign w:val="center"/>
          </w:tcPr>
          <w:p w14:paraId="3D7843EA"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Loose stool, Anaemia</w:t>
            </w:r>
          </w:p>
        </w:tc>
        <w:tc>
          <w:tcPr>
            <w:tcW w:w="1984" w:type="dxa"/>
            <w:shd w:val="clear" w:color="auto" w:fill="E8E6E6"/>
            <w:vAlign w:val="center"/>
          </w:tcPr>
          <w:p w14:paraId="49D23F86"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0</w:t>
            </w:r>
          </w:p>
        </w:tc>
        <w:tc>
          <w:tcPr>
            <w:tcW w:w="1701" w:type="dxa"/>
            <w:shd w:val="clear" w:color="auto" w:fill="E8E6E6"/>
            <w:vAlign w:val="center"/>
          </w:tcPr>
          <w:p w14:paraId="21DBD784"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w:t>
            </w:r>
          </w:p>
        </w:tc>
        <w:tc>
          <w:tcPr>
            <w:tcW w:w="1123" w:type="dxa"/>
            <w:shd w:val="clear" w:color="auto" w:fill="E8E6E6"/>
            <w:noWrap/>
            <w:vAlign w:val="center"/>
          </w:tcPr>
          <w:p w14:paraId="09E7A2A5"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115</w:t>
            </w:r>
          </w:p>
        </w:tc>
        <w:tc>
          <w:tcPr>
            <w:tcW w:w="1863" w:type="dxa"/>
            <w:shd w:val="clear" w:color="auto" w:fill="E8E6E6"/>
            <w:noWrap/>
            <w:vAlign w:val="center"/>
          </w:tcPr>
          <w:p w14:paraId="1657568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Caecum</w:t>
            </w:r>
          </w:p>
        </w:tc>
        <w:tc>
          <w:tcPr>
            <w:tcW w:w="2232" w:type="dxa"/>
            <w:shd w:val="clear" w:color="auto" w:fill="E8E6E6"/>
            <w:noWrap/>
            <w:vAlign w:val="center"/>
          </w:tcPr>
          <w:p w14:paraId="2FA04B6C"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Polypoidal</w:t>
            </w:r>
          </w:p>
        </w:tc>
        <w:tc>
          <w:tcPr>
            <w:tcW w:w="1371" w:type="dxa"/>
            <w:shd w:val="clear" w:color="auto" w:fill="E8E6E6"/>
            <w:noWrap/>
            <w:vAlign w:val="center"/>
          </w:tcPr>
          <w:p w14:paraId="337A2CCD"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2</w:t>
            </w:r>
          </w:p>
        </w:tc>
      </w:tr>
    </w:tbl>
    <w:p w14:paraId="50420D4A" w14:textId="77777777" w:rsidR="00973326" w:rsidRPr="00973326" w:rsidRDefault="00973326" w:rsidP="00973326">
      <w:pPr>
        <w:tabs>
          <w:tab w:val="left" w:pos="5637"/>
        </w:tabs>
        <w:rPr>
          <w:rFonts w:eastAsia="Calibri" w:cstheme="minorHAnsi"/>
          <w:color w:val="000000"/>
          <w:kern w:val="24"/>
          <w:sz w:val="22"/>
          <w:szCs w:val="22"/>
        </w:rPr>
      </w:pPr>
      <w:r w:rsidRPr="00973326">
        <w:rPr>
          <w:rFonts w:cstheme="minorHAnsi"/>
          <w:sz w:val="22"/>
          <w:szCs w:val="22"/>
        </w:rPr>
        <w:t>Shaded = Patients with anaemia (</w:t>
      </w:r>
      <w:r w:rsidRPr="00973326">
        <w:rPr>
          <w:rFonts w:eastAsia="Calibri" w:cstheme="minorHAnsi"/>
          <w:color w:val="000000"/>
          <w:kern w:val="24"/>
          <w:sz w:val="22"/>
          <w:szCs w:val="22"/>
        </w:rPr>
        <w:t xml:space="preserve">Male Hb &lt;135 g/L, Female &lt;120 g/L) </w:t>
      </w:r>
    </w:p>
    <w:p w14:paraId="611B9A97" w14:textId="77777777" w:rsidR="00973326" w:rsidRPr="00973326" w:rsidRDefault="00973326" w:rsidP="00973326">
      <w:pPr>
        <w:ind w:left="360"/>
        <w:rPr>
          <w:rFonts w:cstheme="minorHAnsi"/>
          <w:sz w:val="22"/>
          <w:szCs w:val="22"/>
        </w:rPr>
      </w:pPr>
    </w:p>
    <w:p w14:paraId="1104B21E" w14:textId="77777777" w:rsidR="00973326" w:rsidRPr="00973326" w:rsidRDefault="00973326" w:rsidP="00973326">
      <w:pPr>
        <w:rPr>
          <w:rFonts w:cstheme="minorHAnsi"/>
          <w:b/>
          <w:bCs/>
          <w:sz w:val="22"/>
          <w:szCs w:val="22"/>
        </w:rPr>
        <w:sectPr w:rsidR="00973326" w:rsidRPr="00973326" w:rsidSect="00973326">
          <w:pgSz w:w="16840" w:h="11900" w:orient="landscape"/>
          <w:pgMar w:top="1440" w:right="1440" w:bottom="1440" w:left="1440" w:header="708" w:footer="708" w:gutter="0"/>
          <w:cols w:space="708"/>
          <w:docGrid w:linePitch="360"/>
        </w:sectPr>
      </w:pPr>
    </w:p>
    <w:p w14:paraId="5446E9E9" w14:textId="1A774A7C" w:rsidR="00973326" w:rsidRPr="00973326" w:rsidRDefault="00973326" w:rsidP="00973326">
      <w:pPr>
        <w:rPr>
          <w:rFonts w:cstheme="minorHAnsi"/>
          <w:b/>
          <w:bCs/>
          <w:sz w:val="22"/>
          <w:szCs w:val="22"/>
          <w:u w:val="single"/>
        </w:rPr>
      </w:pPr>
      <w:r w:rsidRPr="00973326">
        <w:rPr>
          <w:rFonts w:cstheme="minorHAnsi"/>
          <w:b/>
          <w:bCs/>
          <w:sz w:val="22"/>
          <w:szCs w:val="22"/>
          <w:u w:val="single"/>
        </w:rPr>
        <w:lastRenderedPageBreak/>
        <w:t xml:space="preserve">Figure </w:t>
      </w:r>
      <w:r w:rsidR="00EB2B0E">
        <w:rPr>
          <w:rFonts w:cstheme="minorHAnsi"/>
          <w:b/>
          <w:bCs/>
          <w:sz w:val="22"/>
          <w:szCs w:val="22"/>
          <w:u w:val="single"/>
        </w:rPr>
        <w:t>S</w:t>
      </w:r>
      <w:r w:rsidR="00C54D13">
        <w:rPr>
          <w:rFonts w:cstheme="minorHAnsi"/>
          <w:b/>
          <w:bCs/>
          <w:sz w:val="22"/>
          <w:szCs w:val="22"/>
          <w:u w:val="single"/>
        </w:rPr>
        <w:t>2</w:t>
      </w:r>
      <w:r w:rsidRPr="00973326">
        <w:rPr>
          <w:rFonts w:cstheme="minorHAnsi"/>
          <w:b/>
          <w:bCs/>
          <w:sz w:val="22"/>
          <w:szCs w:val="22"/>
          <w:u w:val="single"/>
        </w:rPr>
        <w:t>: Double-FIT completed protocol correlation of results</w:t>
      </w:r>
    </w:p>
    <w:p w14:paraId="3F88618B" w14:textId="77777777" w:rsidR="00973326" w:rsidRPr="00973326" w:rsidRDefault="00973326" w:rsidP="00973326">
      <w:pPr>
        <w:pStyle w:val="ListParagraph"/>
        <w:numPr>
          <w:ilvl w:val="0"/>
          <w:numId w:val="2"/>
        </w:numPr>
        <w:rPr>
          <w:rFonts w:cstheme="minorHAnsi"/>
          <w:sz w:val="22"/>
          <w:szCs w:val="22"/>
        </w:rPr>
      </w:pPr>
      <w:r w:rsidRPr="00973326">
        <w:rPr>
          <w:rFonts w:cstheme="minorHAnsi"/>
          <w:sz w:val="22"/>
          <w:szCs w:val="22"/>
        </w:rPr>
        <w:t>Time between completed tests</w:t>
      </w:r>
    </w:p>
    <w:p w14:paraId="6E12D96D" w14:textId="77777777" w:rsidR="00973326" w:rsidRPr="00973326" w:rsidRDefault="00973326" w:rsidP="00973326">
      <w:pPr>
        <w:pStyle w:val="ListParagraph"/>
        <w:tabs>
          <w:tab w:val="left" w:pos="2558"/>
        </w:tabs>
        <w:rPr>
          <w:rFonts w:cstheme="minorHAnsi"/>
          <w:sz w:val="22"/>
          <w:szCs w:val="22"/>
        </w:rPr>
      </w:pPr>
      <w:r w:rsidRPr="00973326">
        <w:rPr>
          <w:rFonts w:cstheme="minorHAnsi"/>
          <w:noProof/>
          <w:sz w:val="22"/>
          <w:szCs w:val="22"/>
        </w:rPr>
        <w:drawing>
          <wp:anchor distT="0" distB="0" distL="114300" distR="114300" simplePos="0" relativeHeight="251659264" behindDoc="0" locked="0" layoutInCell="1" allowOverlap="1" wp14:anchorId="6D44DED5" wp14:editId="06257723">
            <wp:simplePos x="0" y="0"/>
            <wp:positionH relativeFrom="column">
              <wp:posOffset>152400</wp:posOffset>
            </wp:positionH>
            <wp:positionV relativeFrom="paragraph">
              <wp:posOffset>110702</wp:posOffset>
            </wp:positionV>
            <wp:extent cx="3441700" cy="2705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41700" cy="2705100"/>
                    </a:xfrm>
                    <a:prstGeom prst="rect">
                      <a:avLst/>
                    </a:prstGeom>
                  </pic:spPr>
                </pic:pic>
              </a:graphicData>
            </a:graphic>
            <wp14:sizeRelH relativeFrom="page">
              <wp14:pctWidth>0</wp14:pctWidth>
            </wp14:sizeRelH>
            <wp14:sizeRelV relativeFrom="page">
              <wp14:pctHeight>0</wp14:pctHeight>
            </wp14:sizeRelV>
          </wp:anchor>
        </w:drawing>
      </w:r>
    </w:p>
    <w:p w14:paraId="642C12D2" w14:textId="77777777" w:rsidR="00973326" w:rsidRPr="00973326" w:rsidRDefault="00973326" w:rsidP="00973326">
      <w:pPr>
        <w:rPr>
          <w:rFonts w:cstheme="minorHAnsi"/>
          <w:sz w:val="22"/>
          <w:szCs w:val="22"/>
        </w:rPr>
      </w:pPr>
    </w:p>
    <w:p w14:paraId="09DAF59B" w14:textId="77777777" w:rsidR="00973326" w:rsidRPr="00973326" w:rsidRDefault="00973326" w:rsidP="00973326">
      <w:pPr>
        <w:rPr>
          <w:rFonts w:cstheme="minorHAnsi"/>
          <w:sz w:val="22"/>
          <w:szCs w:val="22"/>
        </w:rPr>
      </w:pPr>
    </w:p>
    <w:p w14:paraId="300D03B1" w14:textId="77777777" w:rsidR="00973326" w:rsidRPr="00973326" w:rsidRDefault="00973326" w:rsidP="00973326">
      <w:pPr>
        <w:rPr>
          <w:rFonts w:cstheme="minorHAnsi"/>
          <w:sz w:val="22"/>
          <w:szCs w:val="22"/>
        </w:rPr>
      </w:pPr>
    </w:p>
    <w:p w14:paraId="7E53629B" w14:textId="77777777" w:rsidR="00973326" w:rsidRPr="00973326" w:rsidRDefault="00973326" w:rsidP="00973326">
      <w:pPr>
        <w:rPr>
          <w:rFonts w:cstheme="minorHAnsi"/>
          <w:sz w:val="22"/>
          <w:szCs w:val="22"/>
        </w:rPr>
      </w:pPr>
    </w:p>
    <w:p w14:paraId="5FFAD52F" w14:textId="77777777" w:rsidR="00973326" w:rsidRPr="00973326" w:rsidRDefault="00973326" w:rsidP="00973326">
      <w:pPr>
        <w:rPr>
          <w:rFonts w:cstheme="minorHAnsi"/>
          <w:sz w:val="22"/>
          <w:szCs w:val="22"/>
        </w:rPr>
      </w:pPr>
    </w:p>
    <w:p w14:paraId="34D15619" w14:textId="77777777" w:rsidR="00973326" w:rsidRPr="00973326" w:rsidRDefault="00973326" w:rsidP="00973326">
      <w:pPr>
        <w:rPr>
          <w:rFonts w:cstheme="minorHAnsi"/>
          <w:sz w:val="22"/>
          <w:szCs w:val="22"/>
        </w:rPr>
      </w:pPr>
    </w:p>
    <w:p w14:paraId="5DE0D7BE" w14:textId="7AB0B68F" w:rsidR="00973326" w:rsidRPr="00973326" w:rsidRDefault="00973326" w:rsidP="00973326">
      <w:pPr>
        <w:rPr>
          <w:rFonts w:cstheme="minorHAnsi"/>
          <w:sz w:val="22"/>
          <w:szCs w:val="22"/>
        </w:rPr>
      </w:pPr>
      <w:r w:rsidRPr="00973326">
        <w:rPr>
          <w:rFonts w:cstheme="minorHAnsi"/>
          <w:noProof/>
          <w:sz w:val="22"/>
          <w:szCs w:val="22"/>
        </w:rPr>
        <mc:AlternateContent>
          <mc:Choice Requires="wps">
            <w:drawing>
              <wp:anchor distT="0" distB="0" distL="114300" distR="114300" simplePos="0" relativeHeight="251660288" behindDoc="0" locked="0" layoutInCell="1" allowOverlap="1" wp14:anchorId="6658209A" wp14:editId="79104B32">
                <wp:simplePos x="0" y="0"/>
                <wp:positionH relativeFrom="column">
                  <wp:posOffset>1562225</wp:posOffset>
                </wp:positionH>
                <wp:positionV relativeFrom="paragraph">
                  <wp:posOffset>19659</wp:posOffset>
                </wp:positionV>
                <wp:extent cx="1591733" cy="660400"/>
                <wp:effectExtent l="0" t="0" r="8890" b="12700"/>
                <wp:wrapNone/>
                <wp:docPr id="39" name="Text Box 13"/>
                <wp:cNvGraphicFramePr/>
                <a:graphic xmlns:a="http://schemas.openxmlformats.org/drawingml/2006/main">
                  <a:graphicData uri="http://schemas.microsoft.com/office/word/2010/wordprocessingShape">
                    <wps:wsp>
                      <wps:cNvSpPr txBox="1"/>
                      <wps:spPr>
                        <a:xfrm>
                          <a:off x="0" y="0"/>
                          <a:ext cx="1591733" cy="660400"/>
                        </a:xfrm>
                        <a:prstGeom prst="rect">
                          <a:avLst/>
                        </a:prstGeom>
                        <a:solidFill>
                          <a:schemeClr val="lt1"/>
                        </a:solidFill>
                        <a:ln w="6350">
                          <a:solidFill>
                            <a:prstClr val="black"/>
                          </a:solidFill>
                        </a:ln>
                      </wps:spPr>
                      <wps:txbx>
                        <w:txbxContent>
                          <w:p w14:paraId="6BC83FE6" w14:textId="77777777" w:rsidR="00973326" w:rsidRPr="007C0106" w:rsidRDefault="00973326" w:rsidP="00973326">
                            <w:pPr>
                              <w:jc w:val="center"/>
                              <w:rPr>
                                <w:color w:val="000000" w:themeColor="text1"/>
                                <w:kern w:val="24"/>
                              </w:rPr>
                            </w:pPr>
                            <w:r w:rsidRPr="007C0106">
                              <w:rPr>
                                <w:color w:val="000000" w:themeColor="text1"/>
                                <w:kern w:val="24"/>
                              </w:rPr>
                              <w:t>Median: 13 days</w:t>
                            </w:r>
                          </w:p>
                          <w:p w14:paraId="7C484FF7" w14:textId="77777777" w:rsidR="00973326" w:rsidRPr="007C0106" w:rsidRDefault="00973326" w:rsidP="00973326">
                            <w:pPr>
                              <w:jc w:val="center"/>
                              <w:rPr>
                                <w:color w:val="000000" w:themeColor="text1"/>
                                <w:kern w:val="24"/>
                              </w:rPr>
                            </w:pPr>
                            <w:r w:rsidRPr="007C0106">
                              <w:rPr>
                                <w:color w:val="000000" w:themeColor="text1"/>
                                <w:kern w:val="24"/>
                              </w:rPr>
                              <w:t>IQR:</w:t>
                            </w:r>
                            <w:r>
                              <w:rPr>
                                <w:color w:val="000000" w:themeColor="text1"/>
                                <w:kern w:val="24"/>
                              </w:rPr>
                              <w:t>7</w:t>
                            </w:r>
                            <w:r w:rsidRPr="007C0106">
                              <w:rPr>
                                <w:color w:val="000000" w:themeColor="text1"/>
                                <w:kern w:val="24"/>
                              </w:rPr>
                              <w:t>-1</w:t>
                            </w:r>
                            <w:r>
                              <w:rPr>
                                <w:color w:val="000000" w:themeColor="text1"/>
                                <w:kern w:val="24"/>
                              </w:rPr>
                              <w:t>7</w:t>
                            </w:r>
                            <w:r w:rsidRPr="007C0106">
                              <w:rPr>
                                <w:color w:val="000000" w:themeColor="text1"/>
                                <w:kern w:val="24"/>
                              </w:rPr>
                              <w:t xml:space="preserve"> days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8209A" id="_x0000_t202" coordsize="21600,21600" o:spt="202" path="m,l,21600r21600,l21600,xe">
                <v:stroke joinstyle="miter"/>
                <v:path gradientshapeok="t" o:connecttype="rect"/>
              </v:shapetype>
              <v:shape id="Text Box 13" o:spid="_x0000_s1026" type="#_x0000_t202" style="position:absolute;margin-left:123pt;margin-top:1.55pt;width:125.3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" fillcolor="white [3201]" strokeweight=".5pt">
                <v:textbox>
                  <w:txbxContent>
                    <w:p w14:paraId="6BC83FE6" w14:textId="77777777" w:rsidR="00973326" w:rsidRPr="007C0106" w:rsidRDefault="00973326" w:rsidP="00973326">
                      <w:pPr>
                        <w:jc w:val="center"/>
                        <w:rPr>
                          <w:color w:val="000000" w:themeColor="text1"/>
                          <w:kern w:val="24"/>
                        </w:rPr>
                      </w:pPr>
                      <w:r w:rsidRPr="007C0106">
                        <w:rPr>
                          <w:color w:val="000000" w:themeColor="text1"/>
                          <w:kern w:val="24"/>
                        </w:rPr>
                        <w:t>Median: 13 days</w:t>
                      </w:r>
                    </w:p>
                    <w:p w14:paraId="7C484FF7" w14:textId="77777777" w:rsidR="00973326" w:rsidRPr="007C0106" w:rsidRDefault="00973326" w:rsidP="00973326">
                      <w:pPr>
                        <w:jc w:val="center"/>
                        <w:rPr>
                          <w:color w:val="000000" w:themeColor="text1"/>
                          <w:kern w:val="24"/>
                        </w:rPr>
                      </w:pPr>
                      <w:r w:rsidRPr="007C0106">
                        <w:rPr>
                          <w:color w:val="000000" w:themeColor="text1"/>
                          <w:kern w:val="24"/>
                        </w:rPr>
                        <w:t>IQR:</w:t>
                      </w:r>
                      <w:r>
                        <w:rPr>
                          <w:color w:val="000000" w:themeColor="text1"/>
                          <w:kern w:val="24"/>
                        </w:rPr>
                        <w:t>7</w:t>
                      </w:r>
                      <w:r w:rsidRPr="007C0106">
                        <w:rPr>
                          <w:color w:val="000000" w:themeColor="text1"/>
                          <w:kern w:val="24"/>
                        </w:rPr>
                        <w:t>-1</w:t>
                      </w:r>
                      <w:r>
                        <w:rPr>
                          <w:color w:val="000000" w:themeColor="text1"/>
                          <w:kern w:val="24"/>
                        </w:rPr>
                        <w:t>7</w:t>
                      </w:r>
                      <w:r w:rsidRPr="007C0106">
                        <w:rPr>
                          <w:color w:val="000000" w:themeColor="text1"/>
                          <w:kern w:val="24"/>
                        </w:rPr>
                        <w:t xml:space="preserve"> days</w:t>
                      </w:r>
                    </w:p>
                  </w:txbxContent>
                </v:textbox>
              </v:shape>
            </w:pict>
          </mc:Fallback>
        </mc:AlternateContent>
      </w:r>
    </w:p>
    <w:p w14:paraId="15C18BFD" w14:textId="5BD594D1" w:rsidR="00973326" w:rsidRPr="00973326" w:rsidRDefault="00973326" w:rsidP="00973326">
      <w:pPr>
        <w:rPr>
          <w:rFonts w:cstheme="minorHAnsi"/>
          <w:sz w:val="22"/>
          <w:szCs w:val="22"/>
        </w:rPr>
      </w:pPr>
    </w:p>
    <w:p w14:paraId="3D2414F8" w14:textId="7DBDF018" w:rsidR="00973326" w:rsidRPr="00973326" w:rsidRDefault="00973326" w:rsidP="00973326">
      <w:pPr>
        <w:rPr>
          <w:rFonts w:cstheme="minorHAnsi"/>
          <w:sz w:val="22"/>
          <w:szCs w:val="22"/>
        </w:rPr>
      </w:pPr>
    </w:p>
    <w:p w14:paraId="2C454071" w14:textId="77777777" w:rsidR="00973326" w:rsidRPr="00973326" w:rsidRDefault="00973326" w:rsidP="00973326">
      <w:pPr>
        <w:rPr>
          <w:rFonts w:cstheme="minorHAnsi"/>
          <w:sz w:val="22"/>
          <w:szCs w:val="22"/>
        </w:rPr>
      </w:pPr>
    </w:p>
    <w:p w14:paraId="77C5FA6D" w14:textId="77777777" w:rsidR="00973326" w:rsidRPr="00973326" w:rsidRDefault="00973326" w:rsidP="00973326">
      <w:pPr>
        <w:rPr>
          <w:rFonts w:cstheme="minorHAnsi"/>
          <w:sz w:val="22"/>
          <w:szCs w:val="22"/>
        </w:rPr>
      </w:pPr>
    </w:p>
    <w:p w14:paraId="01251D77" w14:textId="77777777" w:rsidR="00973326" w:rsidRPr="00973326" w:rsidRDefault="00973326" w:rsidP="00973326">
      <w:pPr>
        <w:rPr>
          <w:rFonts w:cstheme="minorHAnsi"/>
          <w:sz w:val="22"/>
          <w:szCs w:val="22"/>
        </w:rPr>
      </w:pPr>
    </w:p>
    <w:p w14:paraId="07E80712" w14:textId="77777777" w:rsidR="00973326" w:rsidRPr="00973326" w:rsidRDefault="00973326" w:rsidP="00973326">
      <w:pPr>
        <w:rPr>
          <w:rFonts w:cstheme="minorHAnsi"/>
          <w:sz w:val="22"/>
          <w:szCs w:val="22"/>
        </w:rPr>
      </w:pPr>
    </w:p>
    <w:p w14:paraId="6B63F0CA" w14:textId="77777777" w:rsidR="00973326" w:rsidRPr="00973326" w:rsidRDefault="00973326" w:rsidP="00973326">
      <w:pPr>
        <w:tabs>
          <w:tab w:val="left" w:pos="5806"/>
        </w:tabs>
        <w:rPr>
          <w:rFonts w:cstheme="minorHAnsi"/>
          <w:sz w:val="22"/>
          <w:szCs w:val="22"/>
        </w:rPr>
      </w:pPr>
      <w:r w:rsidRPr="00973326">
        <w:rPr>
          <w:rFonts w:cstheme="minorHAnsi"/>
          <w:sz w:val="22"/>
          <w:szCs w:val="22"/>
        </w:rPr>
        <w:tab/>
      </w:r>
    </w:p>
    <w:p w14:paraId="56104279" w14:textId="7BD2743E" w:rsidR="00973326" w:rsidRDefault="00973326" w:rsidP="00973326">
      <w:pPr>
        <w:tabs>
          <w:tab w:val="left" w:pos="5806"/>
        </w:tabs>
        <w:rPr>
          <w:rFonts w:cstheme="minorHAnsi"/>
          <w:sz w:val="22"/>
          <w:szCs w:val="22"/>
        </w:rPr>
      </w:pPr>
    </w:p>
    <w:p w14:paraId="53C25C38" w14:textId="77777777" w:rsidR="00973326" w:rsidRPr="00973326" w:rsidRDefault="00973326" w:rsidP="00973326">
      <w:pPr>
        <w:tabs>
          <w:tab w:val="left" w:pos="5806"/>
        </w:tabs>
        <w:rPr>
          <w:rFonts w:cstheme="minorHAnsi"/>
          <w:sz w:val="22"/>
          <w:szCs w:val="22"/>
        </w:rPr>
      </w:pPr>
    </w:p>
    <w:p w14:paraId="48D3024F" w14:textId="77777777" w:rsidR="00973326" w:rsidRPr="00973326" w:rsidRDefault="00973326" w:rsidP="00973326">
      <w:pPr>
        <w:tabs>
          <w:tab w:val="left" w:pos="5806"/>
        </w:tabs>
        <w:rPr>
          <w:rFonts w:cstheme="minorHAnsi"/>
          <w:sz w:val="22"/>
          <w:szCs w:val="22"/>
        </w:rPr>
      </w:pPr>
    </w:p>
    <w:p w14:paraId="620C6F2F" w14:textId="77777777" w:rsidR="00973326" w:rsidRPr="00973326" w:rsidRDefault="00973326" w:rsidP="00973326">
      <w:pPr>
        <w:pStyle w:val="ListParagraph"/>
        <w:numPr>
          <w:ilvl w:val="0"/>
          <w:numId w:val="2"/>
        </w:numPr>
        <w:tabs>
          <w:tab w:val="left" w:pos="5806"/>
        </w:tabs>
        <w:rPr>
          <w:rFonts w:cstheme="minorHAnsi"/>
          <w:sz w:val="22"/>
          <w:szCs w:val="22"/>
        </w:rPr>
      </w:pPr>
      <w:r w:rsidRPr="00973326">
        <w:rPr>
          <w:rFonts w:cstheme="minorHAnsi"/>
          <w:sz w:val="22"/>
          <w:szCs w:val="22"/>
        </w:rPr>
        <w:t>Correlation of FIT value between FIT1 and FIT2</w:t>
      </w:r>
    </w:p>
    <w:p w14:paraId="121239CA" w14:textId="77777777" w:rsidR="00973326" w:rsidRPr="00973326" w:rsidRDefault="00973326" w:rsidP="00973326">
      <w:pPr>
        <w:pStyle w:val="ListParagraph"/>
        <w:tabs>
          <w:tab w:val="left" w:pos="5806"/>
        </w:tabs>
        <w:rPr>
          <w:rFonts w:cstheme="minorHAnsi"/>
          <w:sz w:val="22"/>
          <w:szCs w:val="22"/>
        </w:rPr>
      </w:pPr>
      <w:r w:rsidRPr="00973326">
        <w:rPr>
          <w:rFonts w:cstheme="minorHAnsi"/>
          <w:noProof/>
          <w:sz w:val="22"/>
          <w:szCs w:val="22"/>
        </w:rPr>
        <w:drawing>
          <wp:inline distT="0" distB="0" distL="0" distR="0" wp14:anchorId="18C6B7B8" wp14:editId="1A82C37F">
            <wp:extent cx="3708400" cy="260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08400" cy="2603500"/>
                    </a:xfrm>
                    <a:prstGeom prst="rect">
                      <a:avLst/>
                    </a:prstGeom>
                  </pic:spPr>
                </pic:pic>
              </a:graphicData>
            </a:graphic>
          </wp:inline>
        </w:drawing>
      </w:r>
    </w:p>
    <w:p w14:paraId="07E08CDF" w14:textId="77777777" w:rsidR="00973326" w:rsidRPr="00973326" w:rsidRDefault="00973326" w:rsidP="00973326">
      <w:pPr>
        <w:pStyle w:val="ListParagraph"/>
        <w:tabs>
          <w:tab w:val="left" w:pos="5806"/>
        </w:tabs>
        <w:rPr>
          <w:rFonts w:cstheme="minorHAnsi"/>
          <w:sz w:val="22"/>
          <w:szCs w:val="22"/>
        </w:rPr>
      </w:pPr>
      <w:r w:rsidRPr="00973326">
        <w:rPr>
          <w:rFonts w:cstheme="minorHAnsi"/>
          <w:sz w:val="22"/>
          <w:szCs w:val="22"/>
        </w:rPr>
        <w:t>Spearman Rank Correlation 0.58 (0.55-0.60)</w:t>
      </w:r>
    </w:p>
    <w:p w14:paraId="4C88F83D" w14:textId="77777777" w:rsidR="00973326" w:rsidRPr="00973326" w:rsidRDefault="00973326" w:rsidP="00973326">
      <w:pPr>
        <w:pStyle w:val="ListParagraph"/>
        <w:tabs>
          <w:tab w:val="left" w:pos="5806"/>
        </w:tabs>
        <w:rPr>
          <w:rFonts w:cstheme="minorHAnsi"/>
          <w:sz w:val="22"/>
          <w:szCs w:val="22"/>
        </w:rPr>
      </w:pPr>
    </w:p>
    <w:p w14:paraId="3DA822F6" w14:textId="6258A72F" w:rsidR="00973326" w:rsidRDefault="00973326" w:rsidP="00973326">
      <w:pPr>
        <w:rPr>
          <w:rFonts w:cstheme="minorHAnsi"/>
          <w:sz w:val="22"/>
          <w:szCs w:val="22"/>
        </w:rPr>
      </w:pPr>
    </w:p>
    <w:p w14:paraId="7E12A3EA" w14:textId="77777777" w:rsidR="00973326" w:rsidRPr="00973326" w:rsidRDefault="00973326" w:rsidP="00973326">
      <w:pPr>
        <w:rPr>
          <w:rFonts w:cstheme="minorHAnsi"/>
          <w:sz w:val="22"/>
          <w:szCs w:val="22"/>
        </w:rPr>
      </w:pPr>
    </w:p>
    <w:p w14:paraId="7652194C" w14:textId="77777777" w:rsidR="00973326" w:rsidRPr="00973326" w:rsidRDefault="00973326" w:rsidP="00973326">
      <w:pPr>
        <w:pStyle w:val="ListParagraph"/>
        <w:numPr>
          <w:ilvl w:val="0"/>
          <w:numId w:val="2"/>
        </w:numPr>
        <w:tabs>
          <w:tab w:val="left" w:pos="5806"/>
        </w:tabs>
        <w:rPr>
          <w:rFonts w:cstheme="minorHAnsi"/>
          <w:sz w:val="22"/>
          <w:szCs w:val="22"/>
        </w:rPr>
      </w:pPr>
      <w:r w:rsidRPr="00973326">
        <w:rPr>
          <w:rFonts w:cstheme="minorHAnsi"/>
          <w:sz w:val="22"/>
          <w:szCs w:val="22"/>
        </w:rPr>
        <w:t>Correlation of FIT positivity between FIT1 and FIT2</w:t>
      </w:r>
    </w:p>
    <w:p w14:paraId="3837DCD4" w14:textId="77777777" w:rsidR="00973326" w:rsidRPr="00973326" w:rsidRDefault="00973326" w:rsidP="00973326">
      <w:pPr>
        <w:rPr>
          <w:rFonts w:cstheme="minorHAnsi"/>
          <w:sz w:val="22"/>
          <w:szCs w:val="22"/>
        </w:rPr>
      </w:pPr>
    </w:p>
    <w:tbl>
      <w:tblPr>
        <w:tblW w:w="5940" w:type="dxa"/>
        <w:tblLayout w:type="fixed"/>
        <w:tblLook w:val="04A0" w:firstRow="1" w:lastRow="0" w:firstColumn="1" w:lastColumn="0" w:noHBand="0" w:noVBand="1"/>
      </w:tblPr>
      <w:tblGrid>
        <w:gridCol w:w="704"/>
        <w:gridCol w:w="851"/>
        <w:gridCol w:w="2192"/>
        <w:gridCol w:w="2193"/>
      </w:tblGrid>
      <w:tr w:rsidR="00973326" w:rsidRPr="00973326" w14:paraId="0E5D85D8" w14:textId="77777777" w:rsidTr="00C40E8F">
        <w:trPr>
          <w:trHeight w:val="320"/>
        </w:trPr>
        <w:tc>
          <w:tcPr>
            <w:tcW w:w="704" w:type="dxa"/>
            <w:shd w:val="clear" w:color="auto" w:fill="auto"/>
            <w:noWrap/>
            <w:vAlign w:val="bottom"/>
            <w:hideMark/>
          </w:tcPr>
          <w:p w14:paraId="521F8F46" w14:textId="77777777" w:rsidR="00973326" w:rsidRPr="00973326" w:rsidRDefault="00973326" w:rsidP="00C40E8F">
            <w:pPr>
              <w:rPr>
                <w:rFonts w:cstheme="minorHAnsi"/>
                <w:color w:val="000000"/>
                <w:sz w:val="22"/>
                <w:szCs w:val="22"/>
              </w:rPr>
            </w:pPr>
          </w:p>
        </w:tc>
        <w:tc>
          <w:tcPr>
            <w:tcW w:w="851" w:type="dxa"/>
            <w:shd w:val="clear" w:color="auto" w:fill="auto"/>
            <w:noWrap/>
            <w:vAlign w:val="center"/>
            <w:hideMark/>
          </w:tcPr>
          <w:p w14:paraId="1FC85D9A" w14:textId="77777777" w:rsidR="00973326" w:rsidRPr="00973326" w:rsidRDefault="00973326" w:rsidP="00973326">
            <w:pPr>
              <w:rPr>
                <w:rFonts w:cstheme="minorHAnsi"/>
                <w:color w:val="000000"/>
                <w:sz w:val="22"/>
                <w:szCs w:val="22"/>
              </w:rPr>
            </w:pPr>
          </w:p>
        </w:tc>
        <w:tc>
          <w:tcPr>
            <w:tcW w:w="4385" w:type="dxa"/>
            <w:gridSpan w:val="2"/>
            <w:shd w:val="clear" w:color="auto" w:fill="auto"/>
            <w:noWrap/>
            <w:vAlign w:val="center"/>
            <w:hideMark/>
          </w:tcPr>
          <w:p w14:paraId="64BBA95F" w14:textId="77777777" w:rsidR="00973326" w:rsidRPr="00973326" w:rsidRDefault="00973326" w:rsidP="00C40E8F">
            <w:pPr>
              <w:jc w:val="center"/>
              <w:rPr>
                <w:rFonts w:cstheme="minorHAnsi"/>
                <w:color w:val="000000"/>
                <w:sz w:val="22"/>
                <w:szCs w:val="22"/>
                <w:u w:val="single"/>
              </w:rPr>
            </w:pPr>
            <w:r w:rsidRPr="00973326">
              <w:rPr>
                <w:rFonts w:cstheme="minorHAnsi"/>
                <w:color w:val="000000"/>
                <w:sz w:val="22"/>
                <w:szCs w:val="22"/>
                <w:u w:val="single"/>
              </w:rPr>
              <w:t>FIT 2</w:t>
            </w:r>
          </w:p>
        </w:tc>
      </w:tr>
      <w:tr w:rsidR="00973326" w:rsidRPr="00973326" w14:paraId="1995D63B" w14:textId="77777777" w:rsidTr="00C40E8F">
        <w:trPr>
          <w:trHeight w:val="320"/>
        </w:trPr>
        <w:tc>
          <w:tcPr>
            <w:tcW w:w="704" w:type="dxa"/>
            <w:shd w:val="clear" w:color="auto" w:fill="auto"/>
            <w:noWrap/>
            <w:vAlign w:val="bottom"/>
            <w:hideMark/>
          </w:tcPr>
          <w:p w14:paraId="34E46B43" w14:textId="77777777" w:rsidR="00973326" w:rsidRPr="00973326" w:rsidRDefault="00973326" w:rsidP="00C40E8F">
            <w:pPr>
              <w:jc w:val="center"/>
              <w:rPr>
                <w:rFonts w:cstheme="minorHAnsi"/>
                <w:color w:val="000000"/>
                <w:sz w:val="22"/>
                <w:szCs w:val="22"/>
              </w:rPr>
            </w:pPr>
          </w:p>
        </w:tc>
        <w:tc>
          <w:tcPr>
            <w:tcW w:w="851" w:type="dxa"/>
            <w:tcBorders>
              <w:bottom w:val="single" w:sz="12" w:space="0" w:color="auto"/>
              <w:right w:val="single" w:sz="12" w:space="0" w:color="auto"/>
            </w:tcBorders>
            <w:shd w:val="clear" w:color="auto" w:fill="auto"/>
            <w:noWrap/>
            <w:vAlign w:val="center"/>
            <w:hideMark/>
          </w:tcPr>
          <w:p w14:paraId="39F3C13B" w14:textId="77777777" w:rsidR="00973326" w:rsidRPr="00973326" w:rsidRDefault="00973326" w:rsidP="00C40E8F">
            <w:pPr>
              <w:jc w:val="center"/>
              <w:rPr>
                <w:rFonts w:cstheme="minorHAnsi"/>
                <w:sz w:val="22"/>
                <w:szCs w:val="22"/>
              </w:rPr>
            </w:pPr>
          </w:p>
        </w:tc>
        <w:tc>
          <w:tcPr>
            <w:tcW w:w="2192" w:type="dxa"/>
            <w:tcBorders>
              <w:left w:val="single" w:sz="12" w:space="0" w:color="auto"/>
              <w:bottom w:val="single" w:sz="12" w:space="0" w:color="auto"/>
            </w:tcBorders>
            <w:shd w:val="clear" w:color="auto" w:fill="auto"/>
            <w:noWrap/>
            <w:vAlign w:val="center"/>
            <w:hideMark/>
          </w:tcPr>
          <w:p w14:paraId="5748D0BF"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&lt;10</w:t>
            </w:r>
          </w:p>
        </w:tc>
        <w:tc>
          <w:tcPr>
            <w:tcW w:w="2193" w:type="dxa"/>
            <w:tcBorders>
              <w:bottom w:val="single" w:sz="12" w:space="0" w:color="auto"/>
            </w:tcBorders>
            <w:shd w:val="clear" w:color="auto" w:fill="auto"/>
            <w:noWrap/>
            <w:vAlign w:val="center"/>
            <w:hideMark/>
          </w:tcPr>
          <w:p w14:paraId="1F7D00D6" w14:textId="77777777" w:rsidR="00973326" w:rsidRPr="00973326" w:rsidRDefault="00973326" w:rsidP="00C40E8F">
            <w:pPr>
              <w:jc w:val="center"/>
              <w:rPr>
                <w:rFonts w:cstheme="minorHAnsi"/>
                <w:color w:val="000000"/>
                <w:sz w:val="22"/>
                <w:szCs w:val="22"/>
              </w:rPr>
            </w:pPr>
            <w:r w:rsidRPr="00973326">
              <w:rPr>
                <w:rFonts w:ascii="Cambria Math" w:hAnsi="Cambria Math" w:cs="Cambria Math"/>
                <w:color w:val="000000"/>
                <w:sz w:val="22"/>
                <w:szCs w:val="22"/>
              </w:rPr>
              <w:t>≧</w:t>
            </w:r>
            <w:r w:rsidRPr="00973326">
              <w:rPr>
                <w:rFonts w:cstheme="minorHAnsi"/>
                <w:color w:val="000000"/>
                <w:sz w:val="22"/>
                <w:szCs w:val="22"/>
              </w:rPr>
              <w:t>10</w:t>
            </w:r>
          </w:p>
        </w:tc>
      </w:tr>
      <w:tr w:rsidR="00973326" w:rsidRPr="00973326" w14:paraId="0095FDC4" w14:textId="77777777" w:rsidTr="00C40E8F">
        <w:trPr>
          <w:trHeight w:val="647"/>
        </w:trPr>
        <w:tc>
          <w:tcPr>
            <w:tcW w:w="704" w:type="dxa"/>
            <w:vMerge w:val="restart"/>
            <w:shd w:val="clear" w:color="auto" w:fill="auto"/>
            <w:noWrap/>
            <w:textDirection w:val="btLr"/>
            <w:vAlign w:val="center"/>
            <w:hideMark/>
          </w:tcPr>
          <w:p w14:paraId="244849A9" w14:textId="77777777" w:rsidR="00973326" w:rsidRPr="00973326" w:rsidRDefault="00973326" w:rsidP="00C40E8F">
            <w:pPr>
              <w:jc w:val="center"/>
              <w:rPr>
                <w:rFonts w:cstheme="minorHAnsi"/>
                <w:color w:val="000000"/>
                <w:sz w:val="22"/>
                <w:szCs w:val="22"/>
                <w:u w:val="single"/>
              </w:rPr>
            </w:pPr>
            <w:r w:rsidRPr="00973326">
              <w:rPr>
                <w:rFonts w:cstheme="minorHAnsi"/>
                <w:color w:val="000000"/>
                <w:sz w:val="22"/>
                <w:szCs w:val="22"/>
                <w:u w:val="single"/>
              </w:rPr>
              <w:t>FIT1</w:t>
            </w:r>
          </w:p>
        </w:tc>
        <w:tc>
          <w:tcPr>
            <w:tcW w:w="851" w:type="dxa"/>
            <w:tcBorders>
              <w:top w:val="single" w:sz="12" w:space="0" w:color="auto"/>
              <w:right w:val="single" w:sz="12" w:space="0" w:color="auto"/>
            </w:tcBorders>
            <w:shd w:val="clear" w:color="auto" w:fill="auto"/>
            <w:noWrap/>
            <w:vAlign w:val="center"/>
            <w:hideMark/>
          </w:tcPr>
          <w:p w14:paraId="043EA307"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&lt;10</w:t>
            </w:r>
          </w:p>
        </w:tc>
        <w:tc>
          <w:tcPr>
            <w:tcW w:w="2192" w:type="dxa"/>
            <w:tcBorders>
              <w:top w:val="single" w:sz="12" w:space="0" w:color="auto"/>
              <w:left w:val="single" w:sz="12" w:space="0" w:color="auto"/>
            </w:tcBorders>
            <w:shd w:val="clear" w:color="auto" w:fill="auto"/>
            <w:noWrap/>
            <w:vAlign w:val="center"/>
            <w:hideMark/>
          </w:tcPr>
          <w:p w14:paraId="7200F3B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1818 (68.9%)</w:t>
            </w:r>
          </w:p>
        </w:tc>
        <w:tc>
          <w:tcPr>
            <w:tcW w:w="2193" w:type="dxa"/>
            <w:tcBorders>
              <w:top w:val="single" w:sz="12" w:space="0" w:color="auto"/>
            </w:tcBorders>
            <w:shd w:val="clear" w:color="auto" w:fill="auto"/>
            <w:noWrap/>
            <w:vAlign w:val="center"/>
            <w:hideMark/>
          </w:tcPr>
          <w:p w14:paraId="2992D22E"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192 (7.3%)</w:t>
            </w:r>
          </w:p>
        </w:tc>
      </w:tr>
      <w:tr w:rsidR="00973326" w:rsidRPr="00973326" w14:paraId="19124745" w14:textId="77777777" w:rsidTr="00C40E8F">
        <w:trPr>
          <w:trHeight w:val="647"/>
        </w:trPr>
        <w:tc>
          <w:tcPr>
            <w:tcW w:w="704" w:type="dxa"/>
            <w:vMerge/>
            <w:vAlign w:val="center"/>
            <w:hideMark/>
          </w:tcPr>
          <w:p w14:paraId="1534ED85" w14:textId="77777777" w:rsidR="00973326" w:rsidRPr="00973326" w:rsidRDefault="00973326" w:rsidP="00C40E8F">
            <w:pPr>
              <w:rPr>
                <w:rFonts w:cstheme="minorHAnsi"/>
                <w:color w:val="000000"/>
                <w:sz w:val="22"/>
                <w:szCs w:val="22"/>
              </w:rPr>
            </w:pPr>
          </w:p>
        </w:tc>
        <w:tc>
          <w:tcPr>
            <w:tcW w:w="851" w:type="dxa"/>
            <w:tcBorders>
              <w:right w:val="single" w:sz="12" w:space="0" w:color="auto"/>
            </w:tcBorders>
            <w:shd w:val="clear" w:color="auto" w:fill="auto"/>
            <w:noWrap/>
            <w:vAlign w:val="center"/>
            <w:hideMark/>
          </w:tcPr>
          <w:p w14:paraId="2A88CC54" w14:textId="77777777" w:rsidR="00973326" w:rsidRPr="00973326" w:rsidRDefault="00973326" w:rsidP="00C40E8F">
            <w:pPr>
              <w:jc w:val="center"/>
              <w:rPr>
                <w:rFonts w:cstheme="minorHAnsi"/>
                <w:color w:val="000000"/>
                <w:sz w:val="22"/>
                <w:szCs w:val="22"/>
              </w:rPr>
            </w:pPr>
            <w:r w:rsidRPr="00973326">
              <w:rPr>
                <w:rFonts w:ascii="Cambria Math" w:hAnsi="Cambria Math" w:cs="Cambria Math"/>
                <w:color w:val="000000"/>
                <w:sz w:val="22"/>
                <w:szCs w:val="22"/>
              </w:rPr>
              <w:t>≧</w:t>
            </w:r>
            <w:r w:rsidRPr="00973326">
              <w:rPr>
                <w:rFonts w:cstheme="minorHAnsi"/>
                <w:color w:val="000000"/>
                <w:sz w:val="22"/>
                <w:szCs w:val="22"/>
              </w:rPr>
              <w:t>10</w:t>
            </w:r>
          </w:p>
        </w:tc>
        <w:tc>
          <w:tcPr>
            <w:tcW w:w="2192" w:type="dxa"/>
            <w:tcBorders>
              <w:left w:val="single" w:sz="12" w:space="0" w:color="auto"/>
            </w:tcBorders>
            <w:shd w:val="clear" w:color="auto" w:fill="auto"/>
            <w:noWrap/>
            <w:vAlign w:val="center"/>
            <w:hideMark/>
          </w:tcPr>
          <w:p w14:paraId="5D137CA8"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250 (9.5%)</w:t>
            </w:r>
          </w:p>
        </w:tc>
        <w:tc>
          <w:tcPr>
            <w:tcW w:w="2193" w:type="dxa"/>
            <w:shd w:val="clear" w:color="auto" w:fill="auto"/>
            <w:noWrap/>
            <w:vAlign w:val="center"/>
            <w:hideMark/>
          </w:tcPr>
          <w:p w14:paraId="4FA21BD3" w14:textId="77777777" w:rsidR="00973326" w:rsidRPr="00973326" w:rsidRDefault="00973326" w:rsidP="00C40E8F">
            <w:pPr>
              <w:jc w:val="center"/>
              <w:rPr>
                <w:rFonts w:cstheme="minorHAnsi"/>
                <w:color w:val="000000"/>
                <w:sz w:val="22"/>
                <w:szCs w:val="22"/>
              </w:rPr>
            </w:pPr>
            <w:r w:rsidRPr="00973326">
              <w:rPr>
                <w:rFonts w:cstheme="minorHAnsi"/>
                <w:color w:val="000000"/>
                <w:sz w:val="22"/>
                <w:szCs w:val="22"/>
              </w:rPr>
              <w:t>377 (14.3%)</w:t>
            </w:r>
          </w:p>
        </w:tc>
      </w:tr>
    </w:tbl>
    <w:p w14:paraId="6858973D" w14:textId="77777777" w:rsidR="00973326" w:rsidRDefault="00973326" w:rsidP="00973326">
      <w:pPr>
        <w:rPr>
          <w:rFonts w:cstheme="minorHAnsi"/>
          <w:b/>
          <w:bCs/>
          <w:sz w:val="22"/>
          <w:szCs w:val="22"/>
        </w:rPr>
        <w:sectPr w:rsidR="00973326" w:rsidSect="00973326">
          <w:pgSz w:w="11900" w:h="16840"/>
          <w:pgMar w:top="1440" w:right="1440" w:bottom="1440" w:left="1440" w:header="708" w:footer="708" w:gutter="0"/>
          <w:cols w:space="708"/>
          <w:docGrid w:linePitch="360"/>
        </w:sectPr>
      </w:pPr>
    </w:p>
    <w:p w14:paraId="1F37F93B" w14:textId="2E2D922A" w:rsidR="00C54D13" w:rsidRDefault="00C54D13" w:rsidP="00C54D13">
      <w:pPr>
        <w:rPr>
          <w:b/>
          <w:bCs/>
          <w:sz w:val="20"/>
          <w:szCs w:val="20"/>
          <w:u w:val="single"/>
        </w:rPr>
      </w:pPr>
      <w:r w:rsidRPr="00973326">
        <w:rPr>
          <w:b/>
          <w:bCs/>
          <w:sz w:val="20"/>
          <w:szCs w:val="20"/>
          <w:u w:val="single"/>
        </w:rPr>
        <w:lastRenderedPageBreak/>
        <w:t xml:space="preserve">Table </w:t>
      </w:r>
      <w:r w:rsidR="00EB2B0E">
        <w:rPr>
          <w:b/>
          <w:bCs/>
          <w:sz w:val="20"/>
          <w:szCs w:val="20"/>
          <w:u w:val="single"/>
        </w:rPr>
        <w:t>S</w:t>
      </w:r>
      <w:r>
        <w:rPr>
          <w:b/>
          <w:bCs/>
          <w:sz w:val="20"/>
          <w:szCs w:val="20"/>
          <w:u w:val="single"/>
        </w:rPr>
        <w:t>3</w:t>
      </w:r>
      <w:r w:rsidRPr="00973326">
        <w:rPr>
          <w:b/>
          <w:bCs/>
          <w:sz w:val="20"/>
          <w:szCs w:val="20"/>
          <w:u w:val="single"/>
        </w:rPr>
        <w:t xml:space="preserve">: </w:t>
      </w:r>
      <w:r w:rsidRPr="00C54D13">
        <w:rPr>
          <w:b/>
          <w:bCs/>
          <w:sz w:val="20"/>
          <w:szCs w:val="20"/>
          <w:u w:val="single"/>
        </w:rPr>
        <w:t>Double-FIT cohort one test only vs completed protocol</w:t>
      </w:r>
    </w:p>
    <w:p w14:paraId="2934852A" w14:textId="5EE55A72" w:rsidR="00C54D13" w:rsidRDefault="00C54D13" w:rsidP="00C54D13">
      <w:pPr>
        <w:rPr>
          <w:b/>
          <w:bCs/>
          <w:sz w:val="20"/>
          <w:szCs w:val="20"/>
          <w:u w:val="single"/>
        </w:rPr>
      </w:pPr>
    </w:p>
    <w:tbl>
      <w:tblPr>
        <w:tblW w:w="9212" w:type="dxa"/>
        <w:tblLook w:val="04A0" w:firstRow="1" w:lastRow="0" w:firstColumn="1" w:lastColumn="0" w:noHBand="0" w:noVBand="1"/>
      </w:tblPr>
      <w:tblGrid>
        <w:gridCol w:w="3261"/>
        <w:gridCol w:w="1984"/>
        <w:gridCol w:w="2905"/>
        <w:gridCol w:w="1062"/>
      </w:tblGrid>
      <w:tr w:rsidR="00C54D13" w:rsidRPr="00727D8A" w14:paraId="4DC4C45E" w14:textId="77777777" w:rsidTr="00B03DF8">
        <w:trPr>
          <w:trHeight w:val="310"/>
        </w:trPr>
        <w:tc>
          <w:tcPr>
            <w:tcW w:w="3261" w:type="dxa"/>
            <w:tcBorders>
              <w:top w:val="single" w:sz="12" w:space="0" w:color="auto"/>
              <w:left w:val="nil"/>
              <w:bottom w:val="single" w:sz="12" w:space="0" w:color="auto"/>
              <w:right w:val="nil"/>
            </w:tcBorders>
            <w:shd w:val="clear" w:color="auto" w:fill="auto"/>
            <w:noWrap/>
            <w:vAlign w:val="center"/>
            <w:hideMark/>
          </w:tcPr>
          <w:p w14:paraId="064596C7" w14:textId="77777777" w:rsidR="00C54D13" w:rsidRPr="00727D8A" w:rsidRDefault="00C54D13" w:rsidP="00B03DF8">
            <w:pPr>
              <w:jc w:val="center"/>
              <w:rPr>
                <w:rFonts w:ascii="Times New Roman" w:eastAsia="Times New Roman" w:hAnsi="Times New Roman" w:cs="Times New Roman"/>
                <w:sz w:val="20"/>
                <w:szCs w:val="20"/>
                <w:lang w:eastAsia="en-GB"/>
              </w:rPr>
            </w:pPr>
          </w:p>
        </w:tc>
        <w:tc>
          <w:tcPr>
            <w:tcW w:w="1984" w:type="dxa"/>
            <w:tcBorders>
              <w:top w:val="single" w:sz="12" w:space="0" w:color="auto"/>
              <w:left w:val="nil"/>
              <w:bottom w:val="single" w:sz="12" w:space="0" w:color="auto"/>
              <w:right w:val="nil"/>
            </w:tcBorders>
            <w:shd w:val="clear" w:color="auto" w:fill="auto"/>
            <w:noWrap/>
            <w:vAlign w:val="center"/>
            <w:hideMark/>
          </w:tcPr>
          <w:p w14:paraId="36B602F2" w14:textId="77777777" w:rsidR="00C54D13" w:rsidRPr="00727D8A" w:rsidRDefault="00C54D13" w:rsidP="00B03DF8">
            <w:pPr>
              <w:jc w:val="center"/>
              <w:rPr>
                <w:rFonts w:ascii="Times New Roman" w:eastAsia="Times New Roman" w:hAnsi="Times New Roman" w:cs="Times New Roman"/>
                <w:b/>
                <w:bCs/>
                <w:color w:val="000000"/>
                <w:sz w:val="20"/>
                <w:szCs w:val="20"/>
                <w:lang w:eastAsia="en-GB"/>
              </w:rPr>
            </w:pPr>
            <w:r w:rsidRPr="00727D8A">
              <w:rPr>
                <w:rFonts w:ascii="Times New Roman" w:eastAsia="Times New Roman" w:hAnsi="Times New Roman" w:cs="Times New Roman"/>
                <w:b/>
                <w:bCs/>
                <w:color w:val="000000"/>
                <w:sz w:val="20"/>
                <w:szCs w:val="20"/>
                <w:lang w:eastAsia="en-GB"/>
              </w:rPr>
              <w:t>Only FIT 1</w:t>
            </w:r>
          </w:p>
        </w:tc>
        <w:tc>
          <w:tcPr>
            <w:tcW w:w="2905" w:type="dxa"/>
            <w:tcBorders>
              <w:top w:val="single" w:sz="12" w:space="0" w:color="auto"/>
              <w:left w:val="nil"/>
              <w:bottom w:val="single" w:sz="12" w:space="0" w:color="auto"/>
              <w:right w:val="nil"/>
            </w:tcBorders>
            <w:shd w:val="clear" w:color="auto" w:fill="auto"/>
            <w:noWrap/>
            <w:vAlign w:val="center"/>
            <w:hideMark/>
          </w:tcPr>
          <w:p w14:paraId="7F9BCFA8" w14:textId="77777777" w:rsidR="00C54D13" w:rsidRPr="00727D8A" w:rsidRDefault="00C54D13" w:rsidP="00B03DF8">
            <w:pPr>
              <w:jc w:val="center"/>
              <w:rPr>
                <w:rFonts w:ascii="Times New Roman" w:eastAsia="Times New Roman" w:hAnsi="Times New Roman" w:cs="Times New Roman"/>
                <w:b/>
                <w:bCs/>
                <w:color w:val="000000"/>
                <w:sz w:val="20"/>
                <w:szCs w:val="20"/>
                <w:lang w:eastAsia="en-GB"/>
              </w:rPr>
            </w:pPr>
            <w:r w:rsidRPr="00727D8A">
              <w:rPr>
                <w:rFonts w:ascii="Times New Roman" w:eastAsia="Times New Roman" w:hAnsi="Times New Roman" w:cs="Times New Roman"/>
                <w:b/>
                <w:bCs/>
                <w:color w:val="000000"/>
                <w:sz w:val="20"/>
                <w:szCs w:val="20"/>
                <w:lang w:eastAsia="en-GB"/>
              </w:rPr>
              <w:t>Completed DT protocol</w:t>
            </w:r>
          </w:p>
        </w:tc>
        <w:tc>
          <w:tcPr>
            <w:tcW w:w="1062" w:type="dxa"/>
            <w:tcBorders>
              <w:top w:val="single" w:sz="12" w:space="0" w:color="auto"/>
              <w:left w:val="nil"/>
              <w:bottom w:val="single" w:sz="12" w:space="0" w:color="auto"/>
              <w:right w:val="nil"/>
            </w:tcBorders>
            <w:shd w:val="clear" w:color="auto" w:fill="auto"/>
            <w:noWrap/>
            <w:vAlign w:val="center"/>
            <w:hideMark/>
          </w:tcPr>
          <w:p w14:paraId="177A66C1" w14:textId="77777777" w:rsidR="00C54D13" w:rsidRPr="00727D8A" w:rsidRDefault="00C54D13" w:rsidP="00B03DF8">
            <w:pPr>
              <w:jc w:val="center"/>
              <w:rPr>
                <w:rFonts w:ascii="Times New Roman" w:eastAsia="Times New Roman" w:hAnsi="Times New Roman" w:cs="Times New Roman"/>
                <w:b/>
                <w:bCs/>
                <w:i/>
                <w:iCs/>
                <w:color w:val="000000"/>
                <w:sz w:val="20"/>
                <w:szCs w:val="20"/>
                <w:lang w:eastAsia="en-GB"/>
              </w:rPr>
            </w:pPr>
            <w:r w:rsidRPr="00727D8A">
              <w:rPr>
                <w:rFonts w:ascii="Times New Roman" w:eastAsia="Times New Roman" w:hAnsi="Times New Roman" w:cs="Times New Roman"/>
                <w:b/>
                <w:bCs/>
                <w:i/>
                <w:iCs/>
                <w:color w:val="000000"/>
                <w:sz w:val="20"/>
                <w:szCs w:val="20"/>
                <w:lang w:eastAsia="en-GB"/>
              </w:rPr>
              <w:t>p-value</w:t>
            </w:r>
          </w:p>
        </w:tc>
      </w:tr>
      <w:tr w:rsidR="00C54D13" w:rsidRPr="00727D8A" w14:paraId="18FD015C" w14:textId="77777777" w:rsidTr="00B03DF8">
        <w:trPr>
          <w:trHeight w:val="310"/>
        </w:trPr>
        <w:tc>
          <w:tcPr>
            <w:tcW w:w="3261" w:type="dxa"/>
            <w:tcBorders>
              <w:top w:val="single" w:sz="12" w:space="0" w:color="auto"/>
              <w:left w:val="nil"/>
              <w:bottom w:val="nil"/>
              <w:right w:val="nil"/>
            </w:tcBorders>
            <w:shd w:val="clear" w:color="auto" w:fill="auto"/>
            <w:noWrap/>
            <w:vAlign w:val="center"/>
            <w:hideMark/>
          </w:tcPr>
          <w:p w14:paraId="10AE2437" w14:textId="77777777" w:rsidR="00C54D13" w:rsidRPr="00727D8A" w:rsidRDefault="00C54D13" w:rsidP="00B03DF8">
            <w:pP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Number with requisite FITs and colorectal investigations</w:t>
            </w:r>
          </w:p>
        </w:tc>
        <w:tc>
          <w:tcPr>
            <w:tcW w:w="1984" w:type="dxa"/>
            <w:tcBorders>
              <w:top w:val="single" w:sz="12" w:space="0" w:color="auto"/>
              <w:left w:val="nil"/>
              <w:bottom w:val="nil"/>
              <w:right w:val="nil"/>
            </w:tcBorders>
            <w:shd w:val="clear" w:color="auto" w:fill="auto"/>
            <w:noWrap/>
            <w:vAlign w:val="center"/>
            <w:hideMark/>
          </w:tcPr>
          <w:p w14:paraId="03B01233"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789</w:t>
            </w:r>
          </w:p>
        </w:tc>
        <w:tc>
          <w:tcPr>
            <w:tcW w:w="2905" w:type="dxa"/>
            <w:tcBorders>
              <w:top w:val="single" w:sz="12" w:space="0" w:color="auto"/>
              <w:left w:val="nil"/>
              <w:bottom w:val="nil"/>
              <w:right w:val="nil"/>
            </w:tcBorders>
            <w:shd w:val="clear" w:color="auto" w:fill="auto"/>
            <w:noWrap/>
            <w:vAlign w:val="center"/>
            <w:hideMark/>
          </w:tcPr>
          <w:p w14:paraId="14B6D531"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2637</w:t>
            </w:r>
          </w:p>
        </w:tc>
        <w:tc>
          <w:tcPr>
            <w:tcW w:w="1062" w:type="dxa"/>
            <w:tcBorders>
              <w:top w:val="single" w:sz="12" w:space="0" w:color="auto"/>
              <w:left w:val="nil"/>
              <w:bottom w:val="nil"/>
              <w:right w:val="nil"/>
            </w:tcBorders>
            <w:shd w:val="clear" w:color="auto" w:fill="auto"/>
            <w:noWrap/>
            <w:vAlign w:val="center"/>
            <w:hideMark/>
          </w:tcPr>
          <w:p w14:paraId="451D8826" w14:textId="77777777" w:rsidR="00C54D13" w:rsidRPr="00727D8A" w:rsidRDefault="00C54D13" w:rsidP="00B03DF8">
            <w:pPr>
              <w:jc w:val="center"/>
              <w:rPr>
                <w:rFonts w:ascii="Times New Roman" w:eastAsia="Times New Roman" w:hAnsi="Times New Roman" w:cs="Times New Roman"/>
                <w:i/>
                <w:iCs/>
                <w:color w:val="000000"/>
                <w:sz w:val="20"/>
                <w:szCs w:val="20"/>
                <w:lang w:eastAsia="en-GB"/>
              </w:rPr>
            </w:pPr>
          </w:p>
        </w:tc>
      </w:tr>
      <w:tr w:rsidR="00C54D13" w:rsidRPr="00727D8A" w14:paraId="02B684A4" w14:textId="77777777" w:rsidTr="00B03DF8">
        <w:trPr>
          <w:trHeight w:val="310"/>
        </w:trPr>
        <w:tc>
          <w:tcPr>
            <w:tcW w:w="3261" w:type="dxa"/>
            <w:tcBorders>
              <w:top w:val="nil"/>
              <w:left w:val="nil"/>
              <w:bottom w:val="nil"/>
              <w:right w:val="nil"/>
            </w:tcBorders>
            <w:shd w:val="clear" w:color="auto" w:fill="auto"/>
            <w:noWrap/>
            <w:vAlign w:val="center"/>
            <w:hideMark/>
          </w:tcPr>
          <w:p w14:paraId="3D29DAF2" w14:textId="77777777" w:rsidR="00C54D13" w:rsidRPr="00727D8A" w:rsidRDefault="00C54D13" w:rsidP="00B03DF8">
            <w:pPr>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center"/>
            <w:hideMark/>
          </w:tcPr>
          <w:p w14:paraId="09C15C6B" w14:textId="77777777" w:rsidR="00C54D13" w:rsidRPr="00727D8A" w:rsidRDefault="00C54D13" w:rsidP="00B03DF8">
            <w:pPr>
              <w:jc w:val="center"/>
              <w:rPr>
                <w:rFonts w:ascii="Times New Roman" w:eastAsia="Times New Roman" w:hAnsi="Times New Roman" w:cs="Times New Roman"/>
                <w:sz w:val="20"/>
                <w:szCs w:val="20"/>
                <w:lang w:eastAsia="en-GB"/>
              </w:rPr>
            </w:pPr>
          </w:p>
        </w:tc>
        <w:tc>
          <w:tcPr>
            <w:tcW w:w="2905" w:type="dxa"/>
            <w:tcBorders>
              <w:top w:val="nil"/>
              <w:left w:val="nil"/>
              <w:bottom w:val="nil"/>
              <w:right w:val="nil"/>
            </w:tcBorders>
            <w:shd w:val="clear" w:color="auto" w:fill="auto"/>
            <w:noWrap/>
            <w:vAlign w:val="center"/>
            <w:hideMark/>
          </w:tcPr>
          <w:p w14:paraId="5A033AEE" w14:textId="77777777" w:rsidR="00C54D13" w:rsidRPr="00727D8A" w:rsidRDefault="00C54D13" w:rsidP="00B03DF8">
            <w:pPr>
              <w:jc w:val="center"/>
              <w:rPr>
                <w:rFonts w:ascii="Times New Roman" w:eastAsia="Times New Roman" w:hAnsi="Times New Roman" w:cs="Times New Roman"/>
                <w:sz w:val="20"/>
                <w:szCs w:val="20"/>
                <w:lang w:eastAsia="en-GB"/>
              </w:rPr>
            </w:pPr>
          </w:p>
        </w:tc>
        <w:tc>
          <w:tcPr>
            <w:tcW w:w="1062" w:type="dxa"/>
            <w:tcBorders>
              <w:top w:val="nil"/>
              <w:left w:val="nil"/>
              <w:bottom w:val="nil"/>
              <w:right w:val="nil"/>
            </w:tcBorders>
            <w:shd w:val="clear" w:color="auto" w:fill="auto"/>
            <w:noWrap/>
            <w:vAlign w:val="center"/>
            <w:hideMark/>
          </w:tcPr>
          <w:p w14:paraId="48F88FEE" w14:textId="77777777" w:rsidR="00C54D13" w:rsidRPr="00727D8A" w:rsidRDefault="00C54D13" w:rsidP="00B03DF8">
            <w:pPr>
              <w:jc w:val="center"/>
              <w:rPr>
                <w:rFonts w:ascii="Times New Roman" w:eastAsia="Times New Roman" w:hAnsi="Times New Roman" w:cs="Times New Roman"/>
                <w:i/>
                <w:iCs/>
                <w:sz w:val="20"/>
                <w:szCs w:val="20"/>
                <w:lang w:eastAsia="en-GB"/>
              </w:rPr>
            </w:pPr>
          </w:p>
        </w:tc>
      </w:tr>
      <w:tr w:rsidR="00C54D13" w:rsidRPr="00727D8A" w14:paraId="18C67513" w14:textId="77777777" w:rsidTr="00B03DF8">
        <w:trPr>
          <w:trHeight w:val="310"/>
        </w:trPr>
        <w:tc>
          <w:tcPr>
            <w:tcW w:w="3261" w:type="dxa"/>
            <w:tcBorders>
              <w:top w:val="nil"/>
              <w:left w:val="nil"/>
              <w:bottom w:val="nil"/>
              <w:right w:val="nil"/>
            </w:tcBorders>
            <w:shd w:val="clear" w:color="auto" w:fill="auto"/>
            <w:noWrap/>
            <w:vAlign w:val="center"/>
            <w:hideMark/>
          </w:tcPr>
          <w:p w14:paraId="2F0B3FA0" w14:textId="77777777" w:rsidR="00C54D13" w:rsidRPr="00727D8A" w:rsidRDefault="00C54D13" w:rsidP="00B03DF8">
            <w:pP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Median age (IQR)</w:t>
            </w:r>
          </w:p>
        </w:tc>
        <w:tc>
          <w:tcPr>
            <w:tcW w:w="1984" w:type="dxa"/>
            <w:tcBorders>
              <w:top w:val="nil"/>
              <w:left w:val="nil"/>
              <w:bottom w:val="nil"/>
              <w:right w:val="nil"/>
            </w:tcBorders>
            <w:shd w:val="clear" w:color="auto" w:fill="auto"/>
            <w:noWrap/>
            <w:vAlign w:val="center"/>
            <w:hideMark/>
          </w:tcPr>
          <w:p w14:paraId="5D94B1DF"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62 (54-72)</w:t>
            </w:r>
          </w:p>
        </w:tc>
        <w:tc>
          <w:tcPr>
            <w:tcW w:w="2905" w:type="dxa"/>
            <w:tcBorders>
              <w:top w:val="nil"/>
              <w:left w:val="nil"/>
              <w:bottom w:val="nil"/>
              <w:right w:val="nil"/>
            </w:tcBorders>
            <w:shd w:val="clear" w:color="auto" w:fill="auto"/>
            <w:noWrap/>
            <w:vAlign w:val="center"/>
            <w:hideMark/>
          </w:tcPr>
          <w:p w14:paraId="2C789333"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65 (56-74)</w:t>
            </w:r>
          </w:p>
        </w:tc>
        <w:tc>
          <w:tcPr>
            <w:tcW w:w="1062" w:type="dxa"/>
            <w:tcBorders>
              <w:top w:val="nil"/>
              <w:left w:val="nil"/>
              <w:bottom w:val="nil"/>
              <w:right w:val="nil"/>
            </w:tcBorders>
            <w:shd w:val="clear" w:color="auto" w:fill="auto"/>
            <w:noWrap/>
            <w:vAlign w:val="center"/>
            <w:hideMark/>
          </w:tcPr>
          <w:p w14:paraId="28B3E78B" w14:textId="77777777" w:rsidR="00C54D13" w:rsidRPr="00727D8A" w:rsidRDefault="00C54D13" w:rsidP="00B03DF8">
            <w:pPr>
              <w:jc w:val="center"/>
              <w:rPr>
                <w:rFonts w:ascii="Times New Roman" w:eastAsia="Times New Roman" w:hAnsi="Times New Roman" w:cs="Times New Roman"/>
                <w:i/>
                <w:iCs/>
                <w:color w:val="000000"/>
                <w:sz w:val="20"/>
                <w:szCs w:val="20"/>
                <w:lang w:eastAsia="en-GB"/>
              </w:rPr>
            </w:pPr>
            <w:r w:rsidRPr="00727D8A">
              <w:rPr>
                <w:rFonts w:ascii="Times New Roman" w:eastAsia="Times New Roman" w:hAnsi="Times New Roman" w:cs="Times New Roman"/>
                <w:i/>
                <w:iCs/>
                <w:color w:val="000000"/>
                <w:sz w:val="20"/>
                <w:szCs w:val="20"/>
                <w:lang w:eastAsia="en-GB"/>
              </w:rPr>
              <w:t>&lt;0.001</w:t>
            </w:r>
          </w:p>
        </w:tc>
      </w:tr>
      <w:tr w:rsidR="00C54D13" w:rsidRPr="00727D8A" w14:paraId="52F09E68" w14:textId="77777777" w:rsidTr="00B03DF8">
        <w:trPr>
          <w:trHeight w:val="310"/>
        </w:trPr>
        <w:tc>
          <w:tcPr>
            <w:tcW w:w="3261" w:type="dxa"/>
            <w:tcBorders>
              <w:top w:val="nil"/>
              <w:left w:val="nil"/>
              <w:bottom w:val="nil"/>
              <w:right w:val="nil"/>
            </w:tcBorders>
            <w:shd w:val="clear" w:color="auto" w:fill="auto"/>
            <w:noWrap/>
            <w:vAlign w:val="center"/>
            <w:hideMark/>
          </w:tcPr>
          <w:p w14:paraId="10860883" w14:textId="77777777" w:rsidR="00C54D13" w:rsidRPr="00727D8A" w:rsidRDefault="00C54D13" w:rsidP="00B03DF8">
            <w:pP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Sex, F (%)</w:t>
            </w:r>
          </w:p>
        </w:tc>
        <w:tc>
          <w:tcPr>
            <w:tcW w:w="1984" w:type="dxa"/>
            <w:tcBorders>
              <w:top w:val="nil"/>
              <w:left w:val="nil"/>
              <w:bottom w:val="nil"/>
              <w:right w:val="nil"/>
            </w:tcBorders>
            <w:shd w:val="clear" w:color="auto" w:fill="auto"/>
            <w:noWrap/>
            <w:vAlign w:val="center"/>
            <w:hideMark/>
          </w:tcPr>
          <w:p w14:paraId="01013C52"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439 (55.6)</w:t>
            </w:r>
          </w:p>
        </w:tc>
        <w:tc>
          <w:tcPr>
            <w:tcW w:w="2905" w:type="dxa"/>
            <w:tcBorders>
              <w:top w:val="nil"/>
              <w:left w:val="nil"/>
              <w:bottom w:val="nil"/>
              <w:right w:val="nil"/>
            </w:tcBorders>
            <w:shd w:val="clear" w:color="auto" w:fill="auto"/>
            <w:noWrap/>
            <w:vAlign w:val="center"/>
            <w:hideMark/>
          </w:tcPr>
          <w:p w14:paraId="2773C825"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1469 (55.7)</w:t>
            </w:r>
          </w:p>
        </w:tc>
        <w:tc>
          <w:tcPr>
            <w:tcW w:w="1062" w:type="dxa"/>
            <w:tcBorders>
              <w:top w:val="nil"/>
              <w:left w:val="nil"/>
              <w:bottom w:val="nil"/>
              <w:right w:val="nil"/>
            </w:tcBorders>
            <w:shd w:val="clear" w:color="auto" w:fill="auto"/>
            <w:noWrap/>
            <w:vAlign w:val="center"/>
            <w:hideMark/>
          </w:tcPr>
          <w:p w14:paraId="1FD1E951" w14:textId="77777777" w:rsidR="00C54D13" w:rsidRPr="00727D8A" w:rsidRDefault="00C54D13" w:rsidP="00B03DF8">
            <w:pPr>
              <w:jc w:val="center"/>
              <w:rPr>
                <w:rFonts w:ascii="Times New Roman" w:eastAsia="Times New Roman" w:hAnsi="Times New Roman" w:cs="Times New Roman"/>
                <w:i/>
                <w:iCs/>
                <w:color w:val="000000"/>
                <w:sz w:val="20"/>
                <w:szCs w:val="20"/>
                <w:lang w:eastAsia="en-GB"/>
              </w:rPr>
            </w:pPr>
            <w:r w:rsidRPr="00727D8A">
              <w:rPr>
                <w:rFonts w:ascii="Times New Roman" w:eastAsia="Times New Roman" w:hAnsi="Times New Roman" w:cs="Times New Roman"/>
                <w:i/>
                <w:iCs/>
                <w:color w:val="000000"/>
                <w:sz w:val="20"/>
                <w:szCs w:val="20"/>
                <w:lang w:eastAsia="en-GB"/>
              </w:rPr>
              <w:t>0.973</w:t>
            </w:r>
          </w:p>
        </w:tc>
      </w:tr>
      <w:tr w:rsidR="00C54D13" w:rsidRPr="00727D8A" w14:paraId="3D6CED15" w14:textId="77777777" w:rsidTr="00B03DF8">
        <w:trPr>
          <w:trHeight w:val="310"/>
        </w:trPr>
        <w:tc>
          <w:tcPr>
            <w:tcW w:w="3261" w:type="dxa"/>
            <w:tcBorders>
              <w:top w:val="nil"/>
              <w:left w:val="nil"/>
              <w:bottom w:val="nil"/>
              <w:right w:val="nil"/>
            </w:tcBorders>
            <w:shd w:val="clear" w:color="auto" w:fill="auto"/>
            <w:noWrap/>
            <w:vAlign w:val="center"/>
          </w:tcPr>
          <w:p w14:paraId="50F13838" w14:textId="77777777" w:rsidR="00C54D13" w:rsidRPr="00727D8A" w:rsidRDefault="00C54D13" w:rsidP="00B03DF8">
            <w:pP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Scottish Index of Multiple Deprivation (median, IQR)</w:t>
            </w:r>
          </w:p>
        </w:tc>
        <w:tc>
          <w:tcPr>
            <w:tcW w:w="1984" w:type="dxa"/>
            <w:tcBorders>
              <w:top w:val="nil"/>
              <w:left w:val="nil"/>
              <w:bottom w:val="nil"/>
              <w:right w:val="nil"/>
            </w:tcBorders>
            <w:shd w:val="clear" w:color="auto" w:fill="auto"/>
            <w:noWrap/>
            <w:vAlign w:val="center"/>
          </w:tcPr>
          <w:p w14:paraId="51069FFF" w14:textId="77777777" w:rsidR="00C54D13" w:rsidRPr="00727D8A" w:rsidRDefault="00C54D13" w:rsidP="00B03DF8">
            <w:pPr>
              <w:jc w:val="center"/>
              <w:rPr>
                <w:rFonts w:ascii="Times New Roman" w:eastAsia="Times New Roman" w:hAnsi="Times New Roman" w:cs="Times New Roman"/>
                <w:sz w:val="20"/>
                <w:szCs w:val="20"/>
                <w:lang w:eastAsia="en-GB"/>
              </w:rPr>
            </w:pPr>
            <w:r w:rsidRPr="00727D8A">
              <w:rPr>
                <w:rFonts w:ascii="Times New Roman" w:eastAsia="Times New Roman" w:hAnsi="Times New Roman" w:cs="Times New Roman"/>
                <w:sz w:val="20"/>
                <w:szCs w:val="20"/>
                <w:lang w:eastAsia="en-GB"/>
              </w:rPr>
              <w:t>7 (4-9)</w:t>
            </w:r>
          </w:p>
        </w:tc>
        <w:tc>
          <w:tcPr>
            <w:tcW w:w="2905" w:type="dxa"/>
            <w:tcBorders>
              <w:top w:val="nil"/>
              <w:left w:val="nil"/>
              <w:bottom w:val="nil"/>
              <w:right w:val="nil"/>
            </w:tcBorders>
            <w:shd w:val="clear" w:color="auto" w:fill="auto"/>
            <w:noWrap/>
            <w:vAlign w:val="center"/>
          </w:tcPr>
          <w:p w14:paraId="0634E9CF" w14:textId="77777777" w:rsidR="00C54D13" w:rsidRPr="00727D8A" w:rsidRDefault="00C54D13" w:rsidP="00B03DF8">
            <w:pPr>
              <w:jc w:val="center"/>
              <w:rPr>
                <w:rFonts w:ascii="Times New Roman" w:eastAsia="Times New Roman" w:hAnsi="Times New Roman" w:cs="Times New Roman"/>
                <w:sz w:val="20"/>
                <w:szCs w:val="20"/>
                <w:lang w:eastAsia="en-GB"/>
              </w:rPr>
            </w:pPr>
            <w:r w:rsidRPr="00727D8A">
              <w:rPr>
                <w:rFonts w:ascii="Times New Roman" w:eastAsia="Times New Roman" w:hAnsi="Times New Roman" w:cs="Times New Roman"/>
                <w:sz w:val="20"/>
                <w:szCs w:val="20"/>
                <w:lang w:eastAsia="en-GB"/>
              </w:rPr>
              <w:t>7 (4-9)</w:t>
            </w:r>
          </w:p>
        </w:tc>
        <w:tc>
          <w:tcPr>
            <w:tcW w:w="1062" w:type="dxa"/>
            <w:tcBorders>
              <w:top w:val="nil"/>
              <w:left w:val="nil"/>
              <w:bottom w:val="nil"/>
              <w:right w:val="nil"/>
            </w:tcBorders>
            <w:shd w:val="clear" w:color="auto" w:fill="auto"/>
            <w:noWrap/>
            <w:vAlign w:val="center"/>
          </w:tcPr>
          <w:p w14:paraId="36FA5A74" w14:textId="77777777" w:rsidR="00C54D13" w:rsidRPr="00727D8A" w:rsidRDefault="00C54D13" w:rsidP="00B03DF8">
            <w:pPr>
              <w:jc w:val="center"/>
              <w:rPr>
                <w:rFonts w:ascii="Times New Roman" w:eastAsia="Times New Roman" w:hAnsi="Times New Roman" w:cs="Times New Roman"/>
                <w:i/>
                <w:iCs/>
                <w:sz w:val="20"/>
                <w:szCs w:val="20"/>
                <w:lang w:eastAsia="en-GB"/>
              </w:rPr>
            </w:pPr>
            <w:r w:rsidRPr="00727D8A">
              <w:rPr>
                <w:rFonts w:ascii="Times New Roman" w:eastAsia="Times New Roman" w:hAnsi="Times New Roman" w:cs="Times New Roman"/>
                <w:i/>
                <w:iCs/>
                <w:sz w:val="20"/>
                <w:szCs w:val="20"/>
                <w:lang w:eastAsia="en-GB"/>
              </w:rPr>
              <w:t>0.132</w:t>
            </w:r>
          </w:p>
        </w:tc>
      </w:tr>
      <w:tr w:rsidR="00C54D13" w:rsidRPr="00727D8A" w14:paraId="685D968D" w14:textId="77777777" w:rsidTr="00B03DF8">
        <w:trPr>
          <w:trHeight w:val="310"/>
        </w:trPr>
        <w:tc>
          <w:tcPr>
            <w:tcW w:w="3261" w:type="dxa"/>
            <w:tcBorders>
              <w:top w:val="nil"/>
              <w:left w:val="nil"/>
              <w:bottom w:val="nil"/>
              <w:right w:val="nil"/>
            </w:tcBorders>
            <w:shd w:val="clear" w:color="auto" w:fill="auto"/>
            <w:noWrap/>
            <w:vAlign w:val="center"/>
            <w:hideMark/>
          </w:tcPr>
          <w:p w14:paraId="2FC4297C" w14:textId="77777777" w:rsidR="00C54D13" w:rsidRPr="00727D8A" w:rsidRDefault="00C54D13" w:rsidP="00B03DF8">
            <w:pPr>
              <w:rPr>
                <w:rFonts w:ascii="Times New Roman" w:eastAsia="Times New Roman" w:hAnsi="Times New Roman" w:cs="Times New Roman"/>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13783C10" w14:textId="77777777" w:rsidR="00C54D13" w:rsidRPr="00727D8A" w:rsidRDefault="00C54D13" w:rsidP="00B03DF8">
            <w:pPr>
              <w:jc w:val="center"/>
              <w:rPr>
                <w:rFonts w:ascii="Times New Roman" w:eastAsia="Times New Roman" w:hAnsi="Times New Roman" w:cs="Times New Roman"/>
                <w:sz w:val="20"/>
                <w:szCs w:val="20"/>
                <w:lang w:eastAsia="en-GB"/>
              </w:rPr>
            </w:pPr>
          </w:p>
        </w:tc>
        <w:tc>
          <w:tcPr>
            <w:tcW w:w="2905" w:type="dxa"/>
            <w:tcBorders>
              <w:top w:val="nil"/>
              <w:left w:val="nil"/>
              <w:bottom w:val="nil"/>
              <w:right w:val="nil"/>
            </w:tcBorders>
            <w:shd w:val="clear" w:color="auto" w:fill="auto"/>
            <w:noWrap/>
            <w:vAlign w:val="center"/>
            <w:hideMark/>
          </w:tcPr>
          <w:p w14:paraId="06A4E644" w14:textId="77777777" w:rsidR="00C54D13" w:rsidRPr="00727D8A" w:rsidRDefault="00C54D13" w:rsidP="00B03DF8">
            <w:pPr>
              <w:jc w:val="center"/>
              <w:rPr>
                <w:rFonts w:ascii="Times New Roman" w:eastAsia="Times New Roman" w:hAnsi="Times New Roman" w:cs="Times New Roman"/>
                <w:sz w:val="20"/>
                <w:szCs w:val="20"/>
                <w:lang w:eastAsia="en-GB"/>
              </w:rPr>
            </w:pPr>
          </w:p>
        </w:tc>
        <w:tc>
          <w:tcPr>
            <w:tcW w:w="1062" w:type="dxa"/>
            <w:tcBorders>
              <w:top w:val="nil"/>
              <w:left w:val="nil"/>
              <w:bottom w:val="nil"/>
              <w:right w:val="nil"/>
            </w:tcBorders>
            <w:shd w:val="clear" w:color="auto" w:fill="auto"/>
            <w:noWrap/>
            <w:vAlign w:val="center"/>
            <w:hideMark/>
          </w:tcPr>
          <w:p w14:paraId="7F2277DF" w14:textId="77777777" w:rsidR="00C54D13" w:rsidRPr="00727D8A" w:rsidRDefault="00C54D13" w:rsidP="00B03DF8">
            <w:pPr>
              <w:jc w:val="center"/>
              <w:rPr>
                <w:rFonts w:ascii="Times New Roman" w:eastAsia="Times New Roman" w:hAnsi="Times New Roman" w:cs="Times New Roman"/>
                <w:i/>
                <w:iCs/>
                <w:sz w:val="20"/>
                <w:szCs w:val="20"/>
                <w:lang w:eastAsia="en-GB"/>
              </w:rPr>
            </w:pPr>
          </w:p>
        </w:tc>
      </w:tr>
      <w:tr w:rsidR="00C54D13" w:rsidRPr="00727D8A" w14:paraId="24492916" w14:textId="77777777" w:rsidTr="00B03DF8">
        <w:trPr>
          <w:trHeight w:val="310"/>
        </w:trPr>
        <w:tc>
          <w:tcPr>
            <w:tcW w:w="3261" w:type="dxa"/>
            <w:tcBorders>
              <w:top w:val="nil"/>
              <w:left w:val="nil"/>
              <w:bottom w:val="nil"/>
              <w:right w:val="nil"/>
            </w:tcBorders>
            <w:shd w:val="clear" w:color="auto" w:fill="auto"/>
            <w:noWrap/>
            <w:vAlign w:val="center"/>
            <w:hideMark/>
          </w:tcPr>
          <w:p w14:paraId="696598D4" w14:textId="77777777" w:rsidR="00C54D13" w:rsidRPr="00727D8A" w:rsidRDefault="00C54D13" w:rsidP="00B03DF8">
            <w:pP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CRC (%)</w:t>
            </w:r>
          </w:p>
        </w:tc>
        <w:tc>
          <w:tcPr>
            <w:tcW w:w="1984" w:type="dxa"/>
            <w:tcBorders>
              <w:top w:val="nil"/>
              <w:left w:val="nil"/>
              <w:bottom w:val="nil"/>
              <w:right w:val="nil"/>
            </w:tcBorders>
            <w:shd w:val="clear" w:color="auto" w:fill="auto"/>
            <w:noWrap/>
            <w:vAlign w:val="center"/>
            <w:hideMark/>
          </w:tcPr>
          <w:p w14:paraId="79A4F5A6"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47 (6.0)</w:t>
            </w:r>
          </w:p>
        </w:tc>
        <w:tc>
          <w:tcPr>
            <w:tcW w:w="2905" w:type="dxa"/>
            <w:tcBorders>
              <w:top w:val="nil"/>
              <w:left w:val="nil"/>
              <w:bottom w:val="nil"/>
              <w:right w:val="nil"/>
            </w:tcBorders>
            <w:shd w:val="clear" w:color="auto" w:fill="auto"/>
            <w:noWrap/>
            <w:vAlign w:val="center"/>
            <w:hideMark/>
          </w:tcPr>
          <w:p w14:paraId="4870CC14"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88 (3.3)</w:t>
            </w:r>
          </w:p>
        </w:tc>
        <w:tc>
          <w:tcPr>
            <w:tcW w:w="1062" w:type="dxa"/>
            <w:tcBorders>
              <w:top w:val="nil"/>
              <w:left w:val="nil"/>
              <w:bottom w:val="nil"/>
              <w:right w:val="nil"/>
            </w:tcBorders>
            <w:shd w:val="clear" w:color="auto" w:fill="auto"/>
            <w:noWrap/>
            <w:vAlign w:val="center"/>
            <w:hideMark/>
          </w:tcPr>
          <w:p w14:paraId="2A51EEF6" w14:textId="77777777" w:rsidR="00C54D13" w:rsidRPr="00727D8A" w:rsidRDefault="00C54D13" w:rsidP="00B03DF8">
            <w:pPr>
              <w:jc w:val="center"/>
              <w:rPr>
                <w:rFonts w:ascii="Times New Roman" w:eastAsia="Times New Roman" w:hAnsi="Times New Roman" w:cs="Times New Roman"/>
                <w:i/>
                <w:iCs/>
                <w:color w:val="000000"/>
                <w:sz w:val="20"/>
                <w:szCs w:val="20"/>
                <w:lang w:eastAsia="en-GB"/>
              </w:rPr>
            </w:pPr>
            <w:r w:rsidRPr="00727D8A">
              <w:rPr>
                <w:rFonts w:ascii="Times New Roman" w:eastAsia="Times New Roman" w:hAnsi="Times New Roman" w:cs="Times New Roman"/>
                <w:i/>
                <w:iCs/>
                <w:color w:val="000000"/>
                <w:sz w:val="20"/>
                <w:szCs w:val="20"/>
                <w:lang w:eastAsia="en-GB"/>
              </w:rPr>
              <w:t>0.001</w:t>
            </w:r>
          </w:p>
        </w:tc>
      </w:tr>
      <w:tr w:rsidR="00C54D13" w:rsidRPr="00727D8A" w14:paraId="535E3B16" w14:textId="77777777" w:rsidTr="00B03DF8">
        <w:trPr>
          <w:trHeight w:val="310"/>
        </w:trPr>
        <w:tc>
          <w:tcPr>
            <w:tcW w:w="3261" w:type="dxa"/>
            <w:tcBorders>
              <w:top w:val="nil"/>
              <w:left w:val="nil"/>
              <w:bottom w:val="nil"/>
              <w:right w:val="nil"/>
            </w:tcBorders>
            <w:shd w:val="clear" w:color="auto" w:fill="auto"/>
            <w:noWrap/>
            <w:vAlign w:val="center"/>
            <w:hideMark/>
          </w:tcPr>
          <w:p w14:paraId="25BA030A" w14:textId="77777777" w:rsidR="00C54D13" w:rsidRPr="00727D8A" w:rsidRDefault="00C54D13" w:rsidP="00B03DF8">
            <w:pP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AA (%)</w:t>
            </w:r>
          </w:p>
        </w:tc>
        <w:tc>
          <w:tcPr>
            <w:tcW w:w="1984" w:type="dxa"/>
            <w:tcBorders>
              <w:top w:val="nil"/>
              <w:left w:val="nil"/>
              <w:bottom w:val="nil"/>
              <w:right w:val="nil"/>
            </w:tcBorders>
            <w:shd w:val="clear" w:color="auto" w:fill="auto"/>
            <w:noWrap/>
            <w:vAlign w:val="center"/>
            <w:hideMark/>
          </w:tcPr>
          <w:p w14:paraId="6C136C80"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39 (4.9)</w:t>
            </w:r>
          </w:p>
        </w:tc>
        <w:tc>
          <w:tcPr>
            <w:tcW w:w="2905" w:type="dxa"/>
            <w:tcBorders>
              <w:top w:val="nil"/>
              <w:left w:val="nil"/>
              <w:bottom w:val="nil"/>
              <w:right w:val="nil"/>
            </w:tcBorders>
            <w:shd w:val="clear" w:color="auto" w:fill="auto"/>
            <w:noWrap/>
            <w:vAlign w:val="center"/>
            <w:hideMark/>
          </w:tcPr>
          <w:p w14:paraId="40364A7C"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97 (3.7)</w:t>
            </w:r>
          </w:p>
        </w:tc>
        <w:tc>
          <w:tcPr>
            <w:tcW w:w="1062" w:type="dxa"/>
            <w:tcBorders>
              <w:top w:val="nil"/>
              <w:left w:val="nil"/>
              <w:bottom w:val="nil"/>
              <w:right w:val="nil"/>
            </w:tcBorders>
            <w:shd w:val="clear" w:color="auto" w:fill="auto"/>
            <w:noWrap/>
            <w:vAlign w:val="center"/>
            <w:hideMark/>
          </w:tcPr>
          <w:p w14:paraId="7DD444BE" w14:textId="77777777" w:rsidR="00C54D13" w:rsidRPr="00727D8A" w:rsidRDefault="00C54D13" w:rsidP="00B03DF8">
            <w:pPr>
              <w:jc w:val="center"/>
              <w:rPr>
                <w:rFonts w:ascii="Times New Roman" w:eastAsia="Times New Roman" w:hAnsi="Times New Roman" w:cs="Times New Roman"/>
                <w:i/>
                <w:iCs/>
                <w:color w:val="000000"/>
                <w:sz w:val="20"/>
                <w:szCs w:val="20"/>
                <w:lang w:eastAsia="en-GB"/>
              </w:rPr>
            </w:pPr>
            <w:r w:rsidRPr="00727D8A">
              <w:rPr>
                <w:rFonts w:ascii="Times New Roman" w:eastAsia="Times New Roman" w:hAnsi="Times New Roman" w:cs="Times New Roman"/>
                <w:i/>
                <w:iCs/>
                <w:color w:val="000000"/>
                <w:sz w:val="20"/>
                <w:szCs w:val="20"/>
                <w:lang w:eastAsia="en-GB"/>
              </w:rPr>
              <w:t>0.111</w:t>
            </w:r>
          </w:p>
        </w:tc>
      </w:tr>
      <w:tr w:rsidR="00C54D13" w:rsidRPr="00727D8A" w14:paraId="7E14C563" w14:textId="77777777" w:rsidTr="00B03DF8">
        <w:trPr>
          <w:trHeight w:val="310"/>
        </w:trPr>
        <w:tc>
          <w:tcPr>
            <w:tcW w:w="3261" w:type="dxa"/>
            <w:tcBorders>
              <w:top w:val="nil"/>
              <w:left w:val="nil"/>
              <w:bottom w:val="nil"/>
              <w:right w:val="nil"/>
            </w:tcBorders>
            <w:shd w:val="clear" w:color="auto" w:fill="auto"/>
            <w:noWrap/>
            <w:vAlign w:val="center"/>
            <w:hideMark/>
          </w:tcPr>
          <w:p w14:paraId="610DA3D1" w14:textId="77777777" w:rsidR="00C54D13" w:rsidRPr="00727D8A" w:rsidRDefault="00C54D13" w:rsidP="00B03DF8">
            <w:pP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ACRN (%)</w:t>
            </w:r>
          </w:p>
        </w:tc>
        <w:tc>
          <w:tcPr>
            <w:tcW w:w="1984" w:type="dxa"/>
            <w:tcBorders>
              <w:top w:val="nil"/>
              <w:left w:val="nil"/>
              <w:bottom w:val="nil"/>
              <w:right w:val="nil"/>
            </w:tcBorders>
            <w:shd w:val="clear" w:color="auto" w:fill="auto"/>
            <w:noWrap/>
            <w:vAlign w:val="center"/>
            <w:hideMark/>
          </w:tcPr>
          <w:p w14:paraId="6352672F"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86 (10.9)</w:t>
            </w:r>
          </w:p>
        </w:tc>
        <w:tc>
          <w:tcPr>
            <w:tcW w:w="2905" w:type="dxa"/>
            <w:tcBorders>
              <w:top w:val="nil"/>
              <w:left w:val="nil"/>
              <w:bottom w:val="nil"/>
              <w:right w:val="nil"/>
            </w:tcBorders>
            <w:shd w:val="clear" w:color="auto" w:fill="auto"/>
            <w:noWrap/>
            <w:vAlign w:val="center"/>
            <w:hideMark/>
          </w:tcPr>
          <w:p w14:paraId="6B4D633E"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185 (7.0)</w:t>
            </w:r>
          </w:p>
        </w:tc>
        <w:tc>
          <w:tcPr>
            <w:tcW w:w="1062" w:type="dxa"/>
            <w:tcBorders>
              <w:top w:val="nil"/>
              <w:left w:val="nil"/>
              <w:bottom w:val="nil"/>
              <w:right w:val="nil"/>
            </w:tcBorders>
            <w:shd w:val="clear" w:color="auto" w:fill="auto"/>
            <w:noWrap/>
            <w:vAlign w:val="center"/>
            <w:hideMark/>
          </w:tcPr>
          <w:p w14:paraId="12E53451" w14:textId="77777777" w:rsidR="00C54D13" w:rsidRPr="00727D8A" w:rsidRDefault="00C54D13" w:rsidP="00B03DF8">
            <w:pPr>
              <w:jc w:val="center"/>
              <w:rPr>
                <w:rFonts w:ascii="Times New Roman" w:eastAsia="Times New Roman" w:hAnsi="Times New Roman" w:cs="Times New Roman"/>
                <w:i/>
                <w:iCs/>
                <w:color w:val="000000"/>
                <w:sz w:val="20"/>
                <w:szCs w:val="20"/>
                <w:lang w:eastAsia="en-GB"/>
              </w:rPr>
            </w:pPr>
            <w:r w:rsidRPr="00727D8A">
              <w:rPr>
                <w:rFonts w:ascii="Times New Roman" w:eastAsia="Times New Roman" w:hAnsi="Times New Roman" w:cs="Times New Roman"/>
                <w:i/>
                <w:iCs/>
                <w:color w:val="000000"/>
                <w:sz w:val="20"/>
                <w:szCs w:val="20"/>
                <w:lang w:eastAsia="en-GB"/>
              </w:rPr>
              <w:t>&lt;0.001</w:t>
            </w:r>
          </w:p>
        </w:tc>
      </w:tr>
      <w:tr w:rsidR="00C54D13" w:rsidRPr="00727D8A" w14:paraId="0C9C4210" w14:textId="77777777" w:rsidTr="00B03DF8">
        <w:trPr>
          <w:trHeight w:val="310"/>
        </w:trPr>
        <w:tc>
          <w:tcPr>
            <w:tcW w:w="3261" w:type="dxa"/>
            <w:tcBorders>
              <w:top w:val="nil"/>
              <w:left w:val="nil"/>
              <w:right w:val="nil"/>
            </w:tcBorders>
            <w:shd w:val="clear" w:color="auto" w:fill="auto"/>
            <w:noWrap/>
            <w:vAlign w:val="center"/>
            <w:hideMark/>
          </w:tcPr>
          <w:p w14:paraId="7DE56F7B" w14:textId="77777777" w:rsidR="00C54D13" w:rsidRPr="00727D8A" w:rsidRDefault="00C54D13" w:rsidP="00B03DF8">
            <w:pP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IBD (%)</w:t>
            </w:r>
          </w:p>
        </w:tc>
        <w:tc>
          <w:tcPr>
            <w:tcW w:w="1984" w:type="dxa"/>
            <w:tcBorders>
              <w:top w:val="nil"/>
              <w:left w:val="nil"/>
              <w:right w:val="nil"/>
            </w:tcBorders>
            <w:shd w:val="clear" w:color="auto" w:fill="auto"/>
            <w:noWrap/>
            <w:vAlign w:val="center"/>
            <w:hideMark/>
          </w:tcPr>
          <w:p w14:paraId="65F2C016"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22 (2.8)</w:t>
            </w:r>
          </w:p>
        </w:tc>
        <w:tc>
          <w:tcPr>
            <w:tcW w:w="2905" w:type="dxa"/>
            <w:tcBorders>
              <w:top w:val="nil"/>
              <w:left w:val="nil"/>
              <w:right w:val="nil"/>
            </w:tcBorders>
            <w:shd w:val="clear" w:color="auto" w:fill="auto"/>
            <w:noWrap/>
            <w:vAlign w:val="center"/>
            <w:hideMark/>
          </w:tcPr>
          <w:p w14:paraId="2CBFF651"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33 (1.3)</w:t>
            </w:r>
          </w:p>
        </w:tc>
        <w:tc>
          <w:tcPr>
            <w:tcW w:w="1062" w:type="dxa"/>
            <w:tcBorders>
              <w:top w:val="nil"/>
              <w:left w:val="nil"/>
              <w:right w:val="nil"/>
            </w:tcBorders>
            <w:shd w:val="clear" w:color="auto" w:fill="auto"/>
            <w:noWrap/>
            <w:vAlign w:val="center"/>
            <w:hideMark/>
          </w:tcPr>
          <w:p w14:paraId="5B595199" w14:textId="77777777" w:rsidR="00C54D13" w:rsidRPr="00727D8A" w:rsidRDefault="00C54D13" w:rsidP="00B03DF8">
            <w:pPr>
              <w:jc w:val="center"/>
              <w:rPr>
                <w:rFonts w:ascii="Times New Roman" w:eastAsia="Times New Roman" w:hAnsi="Times New Roman" w:cs="Times New Roman"/>
                <w:i/>
                <w:iCs/>
                <w:color w:val="000000"/>
                <w:sz w:val="20"/>
                <w:szCs w:val="20"/>
                <w:lang w:eastAsia="en-GB"/>
              </w:rPr>
            </w:pPr>
            <w:r w:rsidRPr="00727D8A">
              <w:rPr>
                <w:rFonts w:ascii="Times New Roman" w:eastAsia="Times New Roman" w:hAnsi="Times New Roman" w:cs="Times New Roman"/>
                <w:i/>
                <w:iCs/>
                <w:color w:val="000000"/>
                <w:sz w:val="20"/>
                <w:szCs w:val="20"/>
                <w:lang w:eastAsia="en-GB"/>
              </w:rPr>
              <w:t>0.003</w:t>
            </w:r>
          </w:p>
        </w:tc>
      </w:tr>
      <w:tr w:rsidR="00C54D13" w:rsidRPr="00727D8A" w14:paraId="46935DF6" w14:textId="77777777" w:rsidTr="00B03DF8">
        <w:trPr>
          <w:trHeight w:val="310"/>
        </w:trPr>
        <w:tc>
          <w:tcPr>
            <w:tcW w:w="3261" w:type="dxa"/>
            <w:tcBorders>
              <w:top w:val="nil"/>
              <w:left w:val="nil"/>
              <w:bottom w:val="single" w:sz="8" w:space="0" w:color="auto"/>
              <w:right w:val="nil"/>
            </w:tcBorders>
            <w:shd w:val="clear" w:color="auto" w:fill="auto"/>
            <w:noWrap/>
            <w:vAlign w:val="center"/>
            <w:hideMark/>
          </w:tcPr>
          <w:p w14:paraId="619F0D5E" w14:textId="77777777" w:rsidR="00C54D13" w:rsidRPr="00727D8A" w:rsidRDefault="00C54D13" w:rsidP="00B03DF8">
            <w:pP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SBP (%)</w:t>
            </w:r>
          </w:p>
        </w:tc>
        <w:tc>
          <w:tcPr>
            <w:tcW w:w="1984" w:type="dxa"/>
            <w:tcBorders>
              <w:top w:val="nil"/>
              <w:left w:val="nil"/>
              <w:bottom w:val="single" w:sz="8" w:space="0" w:color="auto"/>
              <w:right w:val="nil"/>
            </w:tcBorders>
            <w:shd w:val="clear" w:color="auto" w:fill="auto"/>
            <w:noWrap/>
            <w:vAlign w:val="center"/>
            <w:hideMark/>
          </w:tcPr>
          <w:p w14:paraId="2DD0B9C6"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108 (13.7)</w:t>
            </w:r>
          </w:p>
        </w:tc>
        <w:tc>
          <w:tcPr>
            <w:tcW w:w="2905" w:type="dxa"/>
            <w:tcBorders>
              <w:top w:val="nil"/>
              <w:left w:val="nil"/>
              <w:bottom w:val="single" w:sz="8" w:space="0" w:color="auto"/>
              <w:right w:val="nil"/>
            </w:tcBorders>
            <w:shd w:val="clear" w:color="auto" w:fill="auto"/>
            <w:noWrap/>
            <w:vAlign w:val="center"/>
            <w:hideMark/>
          </w:tcPr>
          <w:p w14:paraId="3B73A69D" w14:textId="77777777" w:rsidR="00C54D13" w:rsidRPr="00727D8A" w:rsidRDefault="00C54D13" w:rsidP="00B03DF8">
            <w:pPr>
              <w:jc w:val="center"/>
              <w:rPr>
                <w:rFonts w:ascii="Times New Roman" w:eastAsia="Times New Roman" w:hAnsi="Times New Roman" w:cs="Times New Roman"/>
                <w:color w:val="000000"/>
                <w:sz w:val="20"/>
                <w:szCs w:val="20"/>
                <w:lang w:eastAsia="en-GB"/>
              </w:rPr>
            </w:pPr>
            <w:r w:rsidRPr="00727D8A">
              <w:rPr>
                <w:rFonts w:ascii="Times New Roman" w:eastAsia="Times New Roman" w:hAnsi="Times New Roman" w:cs="Times New Roman"/>
                <w:color w:val="000000"/>
                <w:sz w:val="20"/>
                <w:szCs w:val="20"/>
                <w:lang w:eastAsia="en-GB"/>
              </w:rPr>
              <w:t>218 (8.3)</w:t>
            </w:r>
          </w:p>
        </w:tc>
        <w:tc>
          <w:tcPr>
            <w:tcW w:w="1062" w:type="dxa"/>
            <w:tcBorders>
              <w:top w:val="nil"/>
              <w:left w:val="nil"/>
              <w:bottom w:val="single" w:sz="8" w:space="0" w:color="auto"/>
              <w:right w:val="nil"/>
            </w:tcBorders>
            <w:shd w:val="clear" w:color="auto" w:fill="auto"/>
            <w:noWrap/>
            <w:vAlign w:val="center"/>
            <w:hideMark/>
          </w:tcPr>
          <w:p w14:paraId="5ECBAC06" w14:textId="77777777" w:rsidR="00C54D13" w:rsidRPr="00727D8A" w:rsidRDefault="00C54D13" w:rsidP="00B03DF8">
            <w:pPr>
              <w:jc w:val="center"/>
              <w:rPr>
                <w:rFonts w:ascii="Times New Roman" w:eastAsia="Times New Roman" w:hAnsi="Times New Roman" w:cs="Times New Roman"/>
                <w:i/>
                <w:iCs/>
                <w:color w:val="000000"/>
                <w:sz w:val="20"/>
                <w:szCs w:val="20"/>
                <w:lang w:eastAsia="en-GB"/>
              </w:rPr>
            </w:pPr>
            <w:r w:rsidRPr="00727D8A">
              <w:rPr>
                <w:rFonts w:ascii="Times New Roman" w:eastAsia="Times New Roman" w:hAnsi="Times New Roman" w:cs="Times New Roman"/>
                <w:i/>
                <w:iCs/>
                <w:color w:val="000000"/>
                <w:sz w:val="20"/>
                <w:szCs w:val="20"/>
                <w:lang w:eastAsia="en-GB"/>
              </w:rPr>
              <w:t>&lt;0.001</w:t>
            </w:r>
          </w:p>
        </w:tc>
      </w:tr>
    </w:tbl>
    <w:p w14:paraId="18512A69" w14:textId="13594AA0" w:rsidR="00C54D13" w:rsidRDefault="00C54D13" w:rsidP="00C54D13">
      <w:r w:rsidRPr="006B6F05">
        <w:rPr>
          <w:rFonts w:ascii="Times New Roman" w:hAnsi="Times New Roman" w:cs="Times New Roman"/>
          <w:color w:val="000000" w:themeColor="text1"/>
          <w:sz w:val="16"/>
          <w:szCs w:val="16"/>
        </w:rPr>
        <w:t>CRC; Colorectal cancer, AA; Advanced adenoma, ACRN; Advanced colorectal neoplasia, IBD; Inflammatory bowel disease, SBP;</w:t>
      </w:r>
      <w:r w:rsidRPr="008E3040">
        <w:rPr>
          <w:rFonts w:ascii="Times New Roman" w:hAnsi="Times New Roman" w:cs="Times New Roman"/>
          <w:color w:val="000000" w:themeColor="text1"/>
          <w:sz w:val="16"/>
          <w:szCs w:val="16"/>
        </w:rPr>
        <w:t xml:space="preserve"> </w:t>
      </w:r>
      <w:r w:rsidRPr="006B6F05">
        <w:rPr>
          <w:rFonts w:ascii="Times New Roman" w:hAnsi="Times New Roman" w:cs="Times New Roman"/>
          <w:color w:val="000000" w:themeColor="text1"/>
          <w:sz w:val="16"/>
          <w:szCs w:val="16"/>
        </w:rPr>
        <w:t>Significant bowel pathology</w:t>
      </w:r>
      <w:r>
        <w:rPr>
          <w:rFonts w:ascii="Times New Roman" w:hAnsi="Times New Roman" w:cs="Times New Roman"/>
          <w:color w:val="000000" w:themeColor="text1"/>
          <w:sz w:val="16"/>
          <w:szCs w:val="16"/>
        </w:rPr>
        <w:t>. Only FIT1; Double-FIT cohort only to complete one FIT prior to colorectal investigation, Completed DT protocol; Double-FIT cohort completed two FITs and colorectal investigation</w:t>
      </w:r>
    </w:p>
    <w:p w14:paraId="1FCBBE7A" w14:textId="77777777" w:rsidR="00C54D13" w:rsidRPr="00973326" w:rsidRDefault="00C54D13" w:rsidP="00C54D13">
      <w:pPr>
        <w:rPr>
          <w:b/>
          <w:bCs/>
          <w:sz w:val="20"/>
          <w:szCs w:val="20"/>
          <w:u w:val="single"/>
        </w:rPr>
      </w:pPr>
    </w:p>
    <w:p w14:paraId="5B6C3D9E" w14:textId="77777777" w:rsidR="00C54D13" w:rsidRDefault="00C54D13" w:rsidP="00973326">
      <w:pPr>
        <w:rPr>
          <w:b/>
          <w:bCs/>
          <w:sz w:val="20"/>
          <w:szCs w:val="20"/>
          <w:u w:val="single"/>
        </w:rPr>
      </w:pPr>
    </w:p>
    <w:p w14:paraId="18E834A2" w14:textId="77777777" w:rsidR="00C54D13" w:rsidRDefault="00C54D13" w:rsidP="00973326">
      <w:pPr>
        <w:rPr>
          <w:b/>
          <w:bCs/>
          <w:sz w:val="20"/>
          <w:szCs w:val="20"/>
          <w:u w:val="single"/>
        </w:rPr>
      </w:pPr>
    </w:p>
    <w:p w14:paraId="4B9AE916" w14:textId="6284BA33" w:rsidR="00C54D13" w:rsidRDefault="00C54D13" w:rsidP="00973326">
      <w:pPr>
        <w:rPr>
          <w:b/>
          <w:bCs/>
          <w:sz w:val="20"/>
          <w:szCs w:val="20"/>
          <w:u w:val="single"/>
        </w:rPr>
        <w:sectPr w:rsidR="00C54D13" w:rsidSect="00C54D13">
          <w:pgSz w:w="11900" w:h="16840"/>
          <w:pgMar w:top="1440" w:right="1440" w:bottom="1440" w:left="1440" w:header="708" w:footer="708" w:gutter="0"/>
          <w:cols w:space="708"/>
          <w:docGrid w:linePitch="360"/>
        </w:sectPr>
      </w:pPr>
    </w:p>
    <w:p w14:paraId="3B09A36C" w14:textId="1CF7E50D" w:rsidR="00973326" w:rsidRPr="00973326" w:rsidRDefault="00973326" w:rsidP="00973326">
      <w:pPr>
        <w:rPr>
          <w:b/>
          <w:bCs/>
          <w:sz w:val="20"/>
          <w:szCs w:val="20"/>
          <w:u w:val="single"/>
        </w:rPr>
      </w:pPr>
      <w:r w:rsidRPr="00973326">
        <w:rPr>
          <w:b/>
          <w:bCs/>
          <w:sz w:val="20"/>
          <w:szCs w:val="20"/>
          <w:u w:val="single"/>
        </w:rPr>
        <w:lastRenderedPageBreak/>
        <w:t xml:space="preserve">Table </w:t>
      </w:r>
      <w:r w:rsidR="00EB2B0E">
        <w:rPr>
          <w:b/>
          <w:bCs/>
          <w:sz w:val="20"/>
          <w:szCs w:val="20"/>
          <w:u w:val="single"/>
        </w:rPr>
        <w:t>S</w:t>
      </w:r>
      <w:r w:rsidR="00C54D13">
        <w:rPr>
          <w:b/>
          <w:bCs/>
          <w:sz w:val="20"/>
          <w:szCs w:val="20"/>
          <w:u w:val="single"/>
        </w:rPr>
        <w:t>4</w:t>
      </w:r>
      <w:r w:rsidRPr="00973326">
        <w:rPr>
          <w:b/>
          <w:bCs/>
          <w:sz w:val="20"/>
          <w:szCs w:val="20"/>
          <w:u w:val="single"/>
        </w:rPr>
        <w:t>: FIT performance at stratifying CRC based on symptoms</w:t>
      </w:r>
    </w:p>
    <w:p w14:paraId="7BCF3C2C" w14:textId="77777777" w:rsidR="00973326" w:rsidRPr="00663C2C" w:rsidRDefault="00973326" w:rsidP="00973326">
      <w:pPr>
        <w:tabs>
          <w:tab w:val="left" w:pos="2719"/>
        </w:tabs>
        <w:rPr>
          <w:b/>
          <w:bCs/>
          <w:sz w:val="20"/>
          <w:szCs w:val="20"/>
        </w:rPr>
      </w:pPr>
    </w:p>
    <w:p w14:paraId="5844714C" w14:textId="77777777" w:rsidR="00973326" w:rsidRPr="00663C2C" w:rsidRDefault="00973326" w:rsidP="00973326">
      <w:pPr>
        <w:pStyle w:val="ListParagraph"/>
        <w:numPr>
          <w:ilvl w:val="0"/>
          <w:numId w:val="3"/>
        </w:numPr>
        <w:tabs>
          <w:tab w:val="left" w:pos="2719"/>
        </w:tabs>
        <w:rPr>
          <w:rFonts w:ascii="Times New Roman" w:hAnsi="Times New Roman" w:cs="Times New Roman"/>
          <w:sz w:val="20"/>
          <w:szCs w:val="20"/>
        </w:rPr>
      </w:pPr>
      <w:r w:rsidRPr="00663C2C">
        <w:rPr>
          <w:rFonts w:ascii="Times New Roman" w:hAnsi="Times New Roman" w:cs="Times New Roman"/>
          <w:sz w:val="20"/>
          <w:szCs w:val="20"/>
        </w:rPr>
        <w:t>Single-FIT cohort</w:t>
      </w:r>
    </w:p>
    <w:tbl>
      <w:tblPr>
        <w:tblStyle w:val="Pub1"/>
        <w:tblpPr w:leftFromText="180" w:rightFromText="180" w:vertAnchor="page" w:horzAnchor="margin" w:tblpY="2631"/>
        <w:tblW w:w="14527" w:type="dxa"/>
        <w:tblLook w:val="04A0" w:firstRow="1" w:lastRow="0" w:firstColumn="1" w:lastColumn="0" w:noHBand="0" w:noVBand="1"/>
      </w:tblPr>
      <w:tblGrid>
        <w:gridCol w:w="2601"/>
        <w:gridCol w:w="1183"/>
        <w:gridCol w:w="1184"/>
        <w:gridCol w:w="1229"/>
        <w:gridCol w:w="1229"/>
        <w:gridCol w:w="1183"/>
        <w:gridCol w:w="1184"/>
        <w:gridCol w:w="1183"/>
        <w:gridCol w:w="1184"/>
        <w:gridCol w:w="1183"/>
        <w:gridCol w:w="1184"/>
      </w:tblGrid>
      <w:tr w:rsidR="00973326" w:rsidRPr="00663C2C" w14:paraId="4057EB32" w14:textId="77777777" w:rsidTr="00973326">
        <w:trPr>
          <w:cnfStyle w:val="100000000000" w:firstRow="1" w:lastRow="0" w:firstColumn="0" w:lastColumn="0" w:oddVBand="0" w:evenVBand="0" w:oddHBand="0" w:evenHBand="0" w:firstRowFirstColumn="0" w:firstRowLastColumn="0" w:lastRowFirstColumn="0" w:lastRowLastColumn="0"/>
          <w:trHeight w:val="300"/>
        </w:trPr>
        <w:tc>
          <w:tcPr>
            <w:tcW w:w="2601" w:type="dxa"/>
            <w:tcBorders>
              <w:top w:val="single" w:sz="12" w:space="0" w:color="auto"/>
              <w:bottom w:val="single" w:sz="12" w:space="0" w:color="auto"/>
            </w:tcBorders>
            <w:noWrap/>
            <w:hideMark/>
          </w:tcPr>
          <w:p w14:paraId="54BB60A0" w14:textId="77777777" w:rsidR="00973326" w:rsidRPr="00663C2C" w:rsidRDefault="00973326" w:rsidP="00C40E8F">
            <w:pPr>
              <w:jc w:val="center"/>
              <w:rPr>
                <w:szCs w:val="20"/>
              </w:rPr>
            </w:pPr>
          </w:p>
        </w:tc>
        <w:tc>
          <w:tcPr>
            <w:tcW w:w="2367" w:type="dxa"/>
            <w:gridSpan w:val="2"/>
            <w:tcBorders>
              <w:top w:val="single" w:sz="12" w:space="0" w:color="auto"/>
              <w:bottom w:val="single" w:sz="12" w:space="0" w:color="auto"/>
            </w:tcBorders>
            <w:noWrap/>
            <w:hideMark/>
          </w:tcPr>
          <w:p w14:paraId="3376C92B" w14:textId="77777777" w:rsidR="00973326" w:rsidRPr="00663C2C" w:rsidRDefault="00973326" w:rsidP="00C40E8F">
            <w:pPr>
              <w:jc w:val="center"/>
              <w:rPr>
                <w:color w:val="000000"/>
                <w:szCs w:val="20"/>
              </w:rPr>
            </w:pPr>
            <w:r w:rsidRPr="00663C2C">
              <w:rPr>
                <w:color w:val="000000"/>
                <w:szCs w:val="20"/>
              </w:rPr>
              <w:t>CIBH</w:t>
            </w:r>
          </w:p>
        </w:tc>
        <w:tc>
          <w:tcPr>
            <w:tcW w:w="2458" w:type="dxa"/>
            <w:gridSpan w:val="2"/>
            <w:tcBorders>
              <w:top w:val="single" w:sz="12" w:space="0" w:color="auto"/>
              <w:bottom w:val="single" w:sz="12" w:space="0" w:color="auto"/>
            </w:tcBorders>
            <w:noWrap/>
            <w:hideMark/>
          </w:tcPr>
          <w:p w14:paraId="6F1057CD" w14:textId="77777777" w:rsidR="00973326" w:rsidRPr="00663C2C" w:rsidRDefault="00973326" w:rsidP="00C40E8F">
            <w:pPr>
              <w:jc w:val="center"/>
              <w:rPr>
                <w:color w:val="000000"/>
                <w:szCs w:val="20"/>
              </w:rPr>
            </w:pPr>
            <w:r w:rsidRPr="00663C2C">
              <w:rPr>
                <w:color w:val="000000"/>
                <w:szCs w:val="20"/>
              </w:rPr>
              <w:t>PR bleeding</w:t>
            </w:r>
          </w:p>
        </w:tc>
        <w:tc>
          <w:tcPr>
            <w:tcW w:w="2367" w:type="dxa"/>
            <w:gridSpan w:val="2"/>
            <w:tcBorders>
              <w:top w:val="single" w:sz="12" w:space="0" w:color="auto"/>
              <w:bottom w:val="single" w:sz="12" w:space="0" w:color="auto"/>
            </w:tcBorders>
            <w:noWrap/>
            <w:hideMark/>
          </w:tcPr>
          <w:p w14:paraId="610543DD" w14:textId="77777777" w:rsidR="00973326" w:rsidRPr="00663C2C" w:rsidRDefault="00973326" w:rsidP="00C40E8F">
            <w:pPr>
              <w:jc w:val="center"/>
              <w:rPr>
                <w:color w:val="000000"/>
                <w:szCs w:val="20"/>
              </w:rPr>
            </w:pPr>
            <w:r w:rsidRPr="00663C2C">
              <w:rPr>
                <w:color w:val="000000"/>
                <w:szCs w:val="20"/>
              </w:rPr>
              <w:t>Anaemia</w:t>
            </w:r>
          </w:p>
        </w:tc>
        <w:tc>
          <w:tcPr>
            <w:tcW w:w="2367" w:type="dxa"/>
            <w:gridSpan w:val="2"/>
            <w:tcBorders>
              <w:top w:val="single" w:sz="12" w:space="0" w:color="auto"/>
              <w:bottom w:val="single" w:sz="12" w:space="0" w:color="auto"/>
            </w:tcBorders>
            <w:noWrap/>
            <w:hideMark/>
          </w:tcPr>
          <w:p w14:paraId="220960CF" w14:textId="77777777" w:rsidR="00973326" w:rsidRPr="00663C2C" w:rsidRDefault="00973326" w:rsidP="00C40E8F">
            <w:pPr>
              <w:jc w:val="center"/>
              <w:rPr>
                <w:color w:val="000000"/>
                <w:szCs w:val="20"/>
              </w:rPr>
            </w:pPr>
            <w:r w:rsidRPr="00663C2C">
              <w:rPr>
                <w:color w:val="000000"/>
                <w:szCs w:val="20"/>
              </w:rPr>
              <w:t>Abdominal Mass</w:t>
            </w:r>
          </w:p>
        </w:tc>
        <w:tc>
          <w:tcPr>
            <w:tcW w:w="2367" w:type="dxa"/>
            <w:gridSpan w:val="2"/>
            <w:tcBorders>
              <w:top w:val="single" w:sz="12" w:space="0" w:color="auto"/>
              <w:bottom w:val="single" w:sz="12" w:space="0" w:color="auto"/>
            </w:tcBorders>
            <w:noWrap/>
            <w:hideMark/>
          </w:tcPr>
          <w:p w14:paraId="5CD3B1C6" w14:textId="77777777" w:rsidR="00973326" w:rsidRPr="00663C2C" w:rsidRDefault="00973326" w:rsidP="00C40E8F">
            <w:pPr>
              <w:jc w:val="center"/>
              <w:rPr>
                <w:color w:val="000000"/>
                <w:szCs w:val="20"/>
              </w:rPr>
            </w:pPr>
            <w:r w:rsidRPr="00663C2C">
              <w:rPr>
                <w:color w:val="000000"/>
                <w:szCs w:val="20"/>
              </w:rPr>
              <w:t>Rectal Mass</w:t>
            </w:r>
          </w:p>
        </w:tc>
      </w:tr>
      <w:tr w:rsidR="00973326" w:rsidRPr="00663C2C" w14:paraId="40A5777F" w14:textId="77777777" w:rsidTr="00973326">
        <w:trPr>
          <w:trHeight w:val="300"/>
        </w:trPr>
        <w:tc>
          <w:tcPr>
            <w:tcW w:w="2601" w:type="dxa"/>
            <w:tcBorders>
              <w:top w:val="single" w:sz="12" w:space="0" w:color="auto"/>
            </w:tcBorders>
            <w:noWrap/>
            <w:hideMark/>
          </w:tcPr>
          <w:p w14:paraId="07E6B715" w14:textId="77777777" w:rsidR="00973326" w:rsidRPr="00663C2C" w:rsidRDefault="00973326" w:rsidP="00C40E8F">
            <w:pPr>
              <w:jc w:val="center"/>
              <w:rPr>
                <w:color w:val="000000"/>
                <w:sz w:val="20"/>
                <w:szCs w:val="20"/>
              </w:rPr>
            </w:pPr>
            <w:r w:rsidRPr="00663C2C">
              <w:rPr>
                <w:color w:val="000000"/>
                <w:sz w:val="20"/>
                <w:szCs w:val="20"/>
              </w:rPr>
              <w:t>Total Number of patients (%)</w:t>
            </w:r>
          </w:p>
        </w:tc>
        <w:tc>
          <w:tcPr>
            <w:tcW w:w="2367" w:type="dxa"/>
            <w:gridSpan w:val="2"/>
            <w:tcBorders>
              <w:top w:val="single" w:sz="12" w:space="0" w:color="auto"/>
            </w:tcBorders>
            <w:noWrap/>
            <w:hideMark/>
          </w:tcPr>
          <w:p w14:paraId="390A52E8" w14:textId="77777777" w:rsidR="00973326" w:rsidRPr="00663C2C" w:rsidRDefault="00973326" w:rsidP="00C40E8F">
            <w:pPr>
              <w:jc w:val="center"/>
              <w:rPr>
                <w:color w:val="000000"/>
                <w:sz w:val="20"/>
                <w:szCs w:val="20"/>
              </w:rPr>
            </w:pPr>
            <w:r w:rsidRPr="00663C2C">
              <w:rPr>
                <w:color w:val="000000"/>
                <w:sz w:val="20"/>
                <w:szCs w:val="20"/>
              </w:rPr>
              <w:t>57.1%</w:t>
            </w:r>
          </w:p>
        </w:tc>
        <w:tc>
          <w:tcPr>
            <w:tcW w:w="2458" w:type="dxa"/>
            <w:gridSpan w:val="2"/>
            <w:tcBorders>
              <w:top w:val="single" w:sz="12" w:space="0" w:color="auto"/>
            </w:tcBorders>
            <w:noWrap/>
            <w:hideMark/>
          </w:tcPr>
          <w:p w14:paraId="5C1B638C" w14:textId="77777777" w:rsidR="00973326" w:rsidRPr="00663C2C" w:rsidRDefault="00973326" w:rsidP="00C40E8F">
            <w:pPr>
              <w:jc w:val="center"/>
              <w:rPr>
                <w:color w:val="000000"/>
                <w:sz w:val="20"/>
                <w:szCs w:val="20"/>
              </w:rPr>
            </w:pPr>
            <w:r w:rsidRPr="00663C2C">
              <w:rPr>
                <w:color w:val="000000"/>
                <w:sz w:val="20"/>
                <w:szCs w:val="20"/>
              </w:rPr>
              <w:t>34.7%</w:t>
            </w:r>
          </w:p>
        </w:tc>
        <w:tc>
          <w:tcPr>
            <w:tcW w:w="2367" w:type="dxa"/>
            <w:gridSpan w:val="2"/>
            <w:tcBorders>
              <w:top w:val="single" w:sz="12" w:space="0" w:color="auto"/>
            </w:tcBorders>
            <w:noWrap/>
            <w:hideMark/>
          </w:tcPr>
          <w:p w14:paraId="21C6E6D3" w14:textId="77777777" w:rsidR="00973326" w:rsidRPr="00663C2C" w:rsidRDefault="00973326" w:rsidP="00C40E8F">
            <w:pPr>
              <w:jc w:val="center"/>
              <w:rPr>
                <w:color w:val="000000"/>
                <w:sz w:val="20"/>
                <w:szCs w:val="20"/>
              </w:rPr>
            </w:pPr>
            <w:r w:rsidRPr="00663C2C">
              <w:rPr>
                <w:color w:val="000000"/>
                <w:sz w:val="20"/>
                <w:szCs w:val="20"/>
              </w:rPr>
              <w:t>25.1%</w:t>
            </w:r>
          </w:p>
        </w:tc>
        <w:tc>
          <w:tcPr>
            <w:tcW w:w="2367" w:type="dxa"/>
            <w:gridSpan w:val="2"/>
            <w:tcBorders>
              <w:top w:val="single" w:sz="12" w:space="0" w:color="auto"/>
            </w:tcBorders>
            <w:noWrap/>
            <w:hideMark/>
          </w:tcPr>
          <w:p w14:paraId="6691F4E2" w14:textId="77777777" w:rsidR="00973326" w:rsidRPr="00663C2C" w:rsidRDefault="00973326" w:rsidP="00C40E8F">
            <w:pPr>
              <w:jc w:val="center"/>
              <w:rPr>
                <w:color w:val="000000"/>
                <w:sz w:val="20"/>
                <w:szCs w:val="20"/>
              </w:rPr>
            </w:pPr>
            <w:r w:rsidRPr="00663C2C">
              <w:rPr>
                <w:color w:val="000000"/>
                <w:sz w:val="20"/>
                <w:szCs w:val="20"/>
              </w:rPr>
              <w:t>1.9%</w:t>
            </w:r>
          </w:p>
        </w:tc>
        <w:tc>
          <w:tcPr>
            <w:tcW w:w="2367" w:type="dxa"/>
            <w:gridSpan w:val="2"/>
            <w:tcBorders>
              <w:top w:val="single" w:sz="12" w:space="0" w:color="auto"/>
            </w:tcBorders>
            <w:noWrap/>
            <w:hideMark/>
          </w:tcPr>
          <w:p w14:paraId="086C5FD7" w14:textId="77777777" w:rsidR="00973326" w:rsidRPr="00663C2C" w:rsidRDefault="00973326" w:rsidP="00C40E8F">
            <w:pPr>
              <w:jc w:val="center"/>
              <w:rPr>
                <w:color w:val="000000"/>
                <w:sz w:val="20"/>
                <w:szCs w:val="20"/>
              </w:rPr>
            </w:pPr>
            <w:r w:rsidRPr="00663C2C">
              <w:rPr>
                <w:color w:val="000000"/>
                <w:sz w:val="20"/>
                <w:szCs w:val="20"/>
              </w:rPr>
              <w:t>1.6%</w:t>
            </w:r>
          </w:p>
        </w:tc>
      </w:tr>
      <w:tr w:rsidR="00973326" w:rsidRPr="00663C2C" w14:paraId="4224D897" w14:textId="77777777" w:rsidTr="00C40E8F">
        <w:trPr>
          <w:trHeight w:val="300"/>
        </w:trPr>
        <w:tc>
          <w:tcPr>
            <w:tcW w:w="2601" w:type="dxa"/>
            <w:noWrap/>
            <w:hideMark/>
          </w:tcPr>
          <w:p w14:paraId="26E62C6A" w14:textId="77777777" w:rsidR="00973326" w:rsidRPr="00663C2C" w:rsidRDefault="00973326" w:rsidP="00C40E8F">
            <w:pPr>
              <w:jc w:val="center"/>
              <w:rPr>
                <w:color w:val="000000"/>
                <w:sz w:val="20"/>
                <w:szCs w:val="20"/>
              </w:rPr>
            </w:pPr>
            <w:r w:rsidRPr="00663C2C">
              <w:rPr>
                <w:color w:val="000000"/>
                <w:sz w:val="20"/>
                <w:szCs w:val="20"/>
              </w:rPr>
              <w:t>CRC Prevalence (%)</w:t>
            </w:r>
          </w:p>
        </w:tc>
        <w:tc>
          <w:tcPr>
            <w:tcW w:w="2367" w:type="dxa"/>
            <w:gridSpan w:val="2"/>
            <w:noWrap/>
            <w:hideMark/>
          </w:tcPr>
          <w:p w14:paraId="674299D9" w14:textId="77777777" w:rsidR="00973326" w:rsidRPr="00663C2C" w:rsidRDefault="00973326" w:rsidP="00C40E8F">
            <w:pPr>
              <w:jc w:val="center"/>
              <w:rPr>
                <w:color w:val="000000"/>
                <w:sz w:val="20"/>
                <w:szCs w:val="20"/>
              </w:rPr>
            </w:pPr>
            <w:r w:rsidRPr="00663C2C">
              <w:rPr>
                <w:color w:val="000000"/>
                <w:sz w:val="20"/>
                <w:szCs w:val="20"/>
              </w:rPr>
              <w:t>3.0%</w:t>
            </w:r>
          </w:p>
        </w:tc>
        <w:tc>
          <w:tcPr>
            <w:tcW w:w="2458" w:type="dxa"/>
            <w:gridSpan w:val="2"/>
            <w:noWrap/>
            <w:hideMark/>
          </w:tcPr>
          <w:p w14:paraId="011514A5" w14:textId="77777777" w:rsidR="00973326" w:rsidRPr="00663C2C" w:rsidRDefault="00973326" w:rsidP="00C40E8F">
            <w:pPr>
              <w:jc w:val="center"/>
              <w:rPr>
                <w:color w:val="000000"/>
                <w:sz w:val="20"/>
                <w:szCs w:val="20"/>
              </w:rPr>
            </w:pPr>
            <w:r w:rsidRPr="00663C2C">
              <w:rPr>
                <w:color w:val="000000"/>
                <w:sz w:val="20"/>
                <w:szCs w:val="20"/>
              </w:rPr>
              <w:t>3.8%</w:t>
            </w:r>
          </w:p>
        </w:tc>
        <w:tc>
          <w:tcPr>
            <w:tcW w:w="2367" w:type="dxa"/>
            <w:gridSpan w:val="2"/>
            <w:noWrap/>
            <w:hideMark/>
          </w:tcPr>
          <w:p w14:paraId="20C5A641" w14:textId="77777777" w:rsidR="00973326" w:rsidRPr="00663C2C" w:rsidRDefault="00973326" w:rsidP="00C40E8F">
            <w:pPr>
              <w:jc w:val="center"/>
              <w:rPr>
                <w:color w:val="000000"/>
                <w:sz w:val="20"/>
                <w:szCs w:val="20"/>
              </w:rPr>
            </w:pPr>
            <w:r w:rsidRPr="00663C2C">
              <w:rPr>
                <w:color w:val="000000"/>
                <w:sz w:val="20"/>
                <w:szCs w:val="20"/>
              </w:rPr>
              <w:t>6.7%</w:t>
            </w:r>
          </w:p>
        </w:tc>
        <w:tc>
          <w:tcPr>
            <w:tcW w:w="2367" w:type="dxa"/>
            <w:gridSpan w:val="2"/>
            <w:noWrap/>
            <w:hideMark/>
          </w:tcPr>
          <w:p w14:paraId="5987DAD0" w14:textId="77777777" w:rsidR="00973326" w:rsidRPr="00663C2C" w:rsidRDefault="00973326" w:rsidP="00C40E8F">
            <w:pPr>
              <w:jc w:val="center"/>
              <w:rPr>
                <w:color w:val="000000"/>
                <w:sz w:val="20"/>
                <w:szCs w:val="20"/>
              </w:rPr>
            </w:pPr>
            <w:r w:rsidRPr="00663C2C">
              <w:rPr>
                <w:color w:val="000000"/>
                <w:sz w:val="20"/>
                <w:szCs w:val="20"/>
              </w:rPr>
              <w:t>4.7%</w:t>
            </w:r>
          </w:p>
        </w:tc>
        <w:tc>
          <w:tcPr>
            <w:tcW w:w="2367" w:type="dxa"/>
            <w:gridSpan w:val="2"/>
            <w:noWrap/>
            <w:hideMark/>
          </w:tcPr>
          <w:p w14:paraId="4BE242AE" w14:textId="77777777" w:rsidR="00973326" w:rsidRPr="00663C2C" w:rsidRDefault="00973326" w:rsidP="00C40E8F">
            <w:pPr>
              <w:jc w:val="center"/>
              <w:rPr>
                <w:color w:val="000000"/>
                <w:sz w:val="20"/>
                <w:szCs w:val="20"/>
              </w:rPr>
            </w:pPr>
            <w:r w:rsidRPr="00663C2C">
              <w:rPr>
                <w:color w:val="000000"/>
                <w:sz w:val="20"/>
                <w:szCs w:val="20"/>
              </w:rPr>
              <w:t>11.4%</w:t>
            </w:r>
          </w:p>
        </w:tc>
      </w:tr>
      <w:tr w:rsidR="00973326" w:rsidRPr="00663C2C" w14:paraId="3552A75F" w14:textId="77777777" w:rsidTr="00C40E8F">
        <w:trPr>
          <w:trHeight w:val="300"/>
        </w:trPr>
        <w:tc>
          <w:tcPr>
            <w:tcW w:w="2601" w:type="dxa"/>
            <w:noWrap/>
            <w:hideMark/>
          </w:tcPr>
          <w:p w14:paraId="1A95E85B" w14:textId="77777777" w:rsidR="00973326" w:rsidRPr="00663C2C" w:rsidRDefault="00973326" w:rsidP="00C40E8F">
            <w:pPr>
              <w:jc w:val="center"/>
              <w:rPr>
                <w:color w:val="000000"/>
                <w:sz w:val="20"/>
                <w:szCs w:val="20"/>
              </w:rPr>
            </w:pPr>
          </w:p>
        </w:tc>
        <w:tc>
          <w:tcPr>
            <w:tcW w:w="1183" w:type="dxa"/>
            <w:noWrap/>
            <w:hideMark/>
          </w:tcPr>
          <w:p w14:paraId="03FFBA30" w14:textId="77777777" w:rsidR="00973326" w:rsidRPr="00663C2C" w:rsidRDefault="00973326" w:rsidP="00C40E8F">
            <w:pPr>
              <w:jc w:val="center"/>
              <w:rPr>
                <w:sz w:val="20"/>
                <w:szCs w:val="20"/>
              </w:rPr>
            </w:pPr>
          </w:p>
        </w:tc>
        <w:tc>
          <w:tcPr>
            <w:tcW w:w="1184" w:type="dxa"/>
            <w:noWrap/>
            <w:hideMark/>
          </w:tcPr>
          <w:p w14:paraId="04966FB9" w14:textId="77777777" w:rsidR="00973326" w:rsidRPr="00663C2C" w:rsidRDefault="00973326" w:rsidP="00C40E8F">
            <w:pPr>
              <w:jc w:val="center"/>
              <w:rPr>
                <w:sz w:val="20"/>
                <w:szCs w:val="20"/>
              </w:rPr>
            </w:pPr>
          </w:p>
        </w:tc>
        <w:tc>
          <w:tcPr>
            <w:tcW w:w="1229" w:type="dxa"/>
            <w:noWrap/>
            <w:hideMark/>
          </w:tcPr>
          <w:p w14:paraId="1A48CD19" w14:textId="77777777" w:rsidR="00973326" w:rsidRPr="00663C2C" w:rsidRDefault="00973326" w:rsidP="00C40E8F">
            <w:pPr>
              <w:jc w:val="center"/>
              <w:rPr>
                <w:sz w:val="20"/>
                <w:szCs w:val="20"/>
              </w:rPr>
            </w:pPr>
          </w:p>
        </w:tc>
        <w:tc>
          <w:tcPr>
            <w:tcW w:w="1229" w:type="dxa"/>
            <w:noWrap/>
            <w:hideMark/>
          </w:tcPr>
          <w:p w14:paraId="75F0F718" w14:textId="77777777" w:rsidR="00973326" w:rsidRPr="00663C2C" w:rsidRDefault="00973326" w:rsidP="00C40E8F">
            <w:pPr>
              <w:jc w:val="center"/>
              <w:rPr>
                <w:sz w:val="20"/>
                <w:szCs w:val="20"/>
              </w:rPr>
            </w:pPr>
          </w:p>
        </w:tc>
        <w:tc>
          <w:tcPr>
            <w:tcW w:w="1183" w:type="dxa"/>
            <w:noWrap/>
            <w:hideMark/>
          </w:tcPr>
          <w:p w14:paraId="38444AB5" w14:textId="77777777" w:rsidR="00973326" w:rsidRPr="00663C2C" w:rsidRDefault="00973326" w:rsidP="00C40E8F">
            <w:pPr>
              <w:jc w:val="center"/>
              <w:rPr>
                <w:sz w:val="20"/>
                <w:szCs w:val="20"/>
              </w:rPr>
            </w:pPr>
          </w:p>
        </w:tc>
        <w:tc>
          <w:tcPr>
            <w:tcW w:w="1184" w:type="dxa"/>
            <w:noWrap/>
            <w:hideMark/>
          </w:tcPr>
          <w:p w14:paraId="2EF2C651" w14:textId="77777777" w:rsidR="00973326" w:rsidRPr="00663C2C" w:rsidRDefault="00973326" w:rsidP="00C40E8F">
            <w:pPr>
              <w:jc w:val="center"/>
              <w:rPr>
                <w:sz w:val="20"/>
                <w:szCs w:val="20"/>
              </w:rPr>
            </w:pPr>
          </w:p>
        </w:tc>
        <w:tc>
          <w:tcPr>
            <w:tcW w:w="1183" w:type="dxa"/>
            <w:noWrap/>
            <w:hideMark/>
          </w:tcPr>
          <w:p w14:paraId="32AECC9F" w14:textId="77777777" w:rsidR="00973326" w:rsidRPr="00663C2C" w:rsidRDefault="00973326" w:rsidP="00C40E8F">
            <w:pPr>
              <w:jc w:val="center"/>
              <w:rPr>
                <w:sz w:val="20"/>
                <w:szCs w:val="20"/>
              </w:rPr>
            </w:pPr>
          </w:p>
        </w:tc>
        <w:tc>
          <w:tcPr>
            <w:tcW w:w="1184" w:type="dxa"/>
            <w:noWrap/>
            <w:hideMark/>
          </w:tcPr>
          <w:p w14:paraId="76ECB644" w14:textId="77777777" w:rsidR="00973326" w:rsidRPr="00663C2C" w:rsidRDefault="00973326" w:rsidP="00C40E8F">
            <w:pPr>
              <w:jc w:val="center"/>
              <w:rPr>
                <w:sz w:val="20"/>
                <w:szCs w:val="20"/>
              </w:rPr>
            </w:pPr>
          </w:p>
        </w:tc>
        <w:tc>
          <w:tcPr>
            <w:tcW w:w="1183" w:type="dxa"/>
            <w:noWrap/>
            <w:hideMark/>
          </w:tcPr>
          <w:p w14:paraId="72194BFB" w14:textId="77777777" w:rsidR="00973326" w:rsidRPr="00663C2C" w:rsidRDefault="00973326" w:rsidP="00C40E8F">
            <w:pPr>
              <w:jc w:val="center"/>
              <w:rPr>
                <w:sz w:val="20"/>
                <w:szCs w:val="20"/>
              </w:rPr>
            </w:pPr>
          </w:p>
        </w:tc>
        <w:tc>
          <w:tcPr>
            <w:tcW w:w="1184" w:type="dxa"/>
            <w:noWrap/>
            <w:hideMark/>
          </w:tcPr>
          <w:p w14:paraId="4F84D0FF" w14:textId="77777777" w:rsidR="00973326" w:rsidRPr="00663C2C" w:rsidRDefault="00973326" w:rsidP="00C40E8F">
            <w:pPr>
              <w:jc w:val="center"/>
              <w:rPr>
                <w:sz w:val="20"/>
                <w:szCs w:val="20"/>
              </w:rPr>
            </w:pPr>
          </w:p>
        </w:tc>
      </w:tr>
      <w:tr w:rsidR="00973326" w:rsidRPr="00663C2C" w14:paraId="3784A7E2" w14:textId="77777777" w:rsidTr="00C40E8F">
        <w:trPr>
          <w:trHeight w:val="338"/>
        </w:trPr>
        <w:tc>
          <w:tcPr>
            <w:tcW w:w="2601" w:type="dxa"/>
            <w:noWrap/>
            <w:hideMark/>
          </w:tcPr>
          <w:p w14:paraId="3EEBAE18" w14:textId="1EAB8D6F" w:rsidR="00973326" w:rsidRPr="00663C2C" w:rsidRDefault="00973326" w:rsidP="00C40E8F">
            <w:pPr>
              <w:jc w:val="center"/>
              <w:rPr>
                <w:b/>
                <w:bCs/>
                <w:color w:val="000000"/>
                <w:sz w:val="20"/>
                <w:szCs w:val="20"/>
              </w:rPr>
            </w:pPr>
            <w:r w:rsidRPr="00663C2C">
              <w:rPr>
                <w:b/>
                <w:bCs/>
                <w:color w:val="000000"/>
                <w:sz w:val="20"/>
                <w:szCs w:val="20"/>
              </w:rPr>
              <w:t>FIT</w:t>
            </w:r>
            <w:r>
              <w:rPr>
                <w:b/>
                <w:bCs/>
                <w:color w:val="000000"/>
                <w:sz w:val="20"/>
                <w:szCs w:val="20"/>
              </w:rPr>
              <w:t xml:space="preserve"> </w:t>
            </w:r>
            <w:r w:rsidRPr="00663C2C">
              <w:rPr>
                <w:b/>
                <w:bCs/>
                <w:color w:val="000000"/>
                <w:sz w:val="20"/>
                <w:szCs w:val="20"/>
              </w:rPr>
              <w:t>(µg Hb/g)</w:t>
            </w:r>
          </w:p>
        </w:tc>
        <w:tc>
          <w:tcPr>
            <w:tcW w:w="1183" w:type="dxa"/>
            <w:noWrap/>
            <w:hideMark/>
          </w:tcPr>
          <w:p w14:paraId="7282AC9A" w14:textId="77777777" w:rsidR="00973326" w:rsidRPr="00663C2C" w:rsidRDefault="00973326" w:rsidP="00C40E8F">
            <w:pPr>
              <w:jc w:val="center"/>
              <w:rPr>
                <w:b/>
                <w:bCs/>
                <w:color w:val="000000"/>
                <w:sz w:val="20"/>
                <w:szCs w:val="20"/>
              </w:rPr>
            </w:pPr>
            <w:r w:rsidRPr="00663C2C">
              <w:rPr>
                <w:b/>
                <w:bCs/>
                <w:color w:val="000000"/>
                <w:sz w:val="20"/>
                <w:szCs w:val="20"/>
              </w:rPr>
              <w:t>&lt;10</w:t>
            </w:r>
          </w:p>
        </w:tc>
        <w:tc>
          <w:tcPr>
            <w:tcW w:w="1184" w:type="dxa"/>
            <w:noWrap/>
            <w:hideMark/>
          </w:tcPr>
          <w:p w14:paraId="1A2480A4" w14:textId="77777777" w:rsidR="00973326" w:rsidRPr="00663C2C" w:rsidRDefault="00973326" w:rsidP="00C40E8F">
            <w:pPr>
              <w:jc w:val="center"/>
              <w:rPr>
                <w:b/>
                <w:bCs/>
                <w:color w:val="000000"/>
                <w:sz w:val="20"/>
                <w:szCs w:val="20"/>
              </w:rPr>
            </w:pPr>
            <w:r w:rsidRPr="00663C2C">
              <w:rPr>
                <w:rFonts w:ascii="Cambria Math" w:hAnsi="Cambria Math" w:cs="Cambria Math"/>
                <w:b/>
                <w:bCs/>
                <w:color w:val="000000"/>
                <w:sz w:val="20"/>
                <w:szCs w:val="20"/>
              </w:rPr>
              <w:t>≧</w:t>
            </w:r>
            <w:r w:rsidRPr="00663C2C">
              <w:rPr>
                <w:b/>
                <w:bCs/>
                <w:color w:val="000000"/>
                <w:sz w:val="20"/>
                <w:szCs w:val="20"/>
              </w:rPr>
              <w:t>10</w:t>
            </w:r>
          </w:p>
        </w:tc>
        <w:tc>
          <w:tcPr>
            <w:tcW w:w="1229" w:type="dxa"/>
            <w:noWrap/>
            <w:hideMark/>
          </w:tcPr>
          <w:p w14:paraId="0567CE40" w14:textId="77777777" w:rsidR="00973326" w:rsidRPr="00663C2C" w:rsidRDefault="00973326" w:rsidP="00C40E8F">
            <w:pPr>
              <w:jc w:val="center"/>
              <w:rPr>
                <w:b/>
                <w:bCs/>
                <w:color w:val="000000"/>
                <w:sz w:val="20"/>
                <w:szCs w:val="20"/>
              </w:rPr>
            </w:pPr>
            <w:r w:rsidRPr="00663C2C">
              <w:rPr>
                <w:b/>
                <w:bCs/>
                <w:color w:val="000000"/>
                <w:sz w:val="20"/>
                <w:szCs w:val="20"/>
              </w:rPr>
              <w:t>&lt;10</w:t>
            </w:r>
          </w:p>
        </w:tc>
        <w:tc>
          <w:tcPr>
            <w:tcW w:w="1229" w:type="dxa"/>
            <w:noWrap/>
            <w:hideMark/>
          </w:tcPr>
          <w:p w14:paraId="7A602957" w14:textId="77777777" w:rsidR="00973326" w:rsidRPr="00663C2C" w:rsidRDefault="00973326" w:rsidP="00C40E8F">
            <w:pPr>
              <w:jc w:val="center"/>
              <w:rPr>
                <w:b/>
                <w:bCs/>
                <w:color w:val="000000"/>
                <w:sz w:val="20"/>
                <w:szCs w:val="20"/>
              </w:rPr>
            </w:pPr>
            <w:r w:rsidRPr="00663C2C">
              <w:rPr>
                <w:rFonts w:ascii="Cambria Math" w:hAnsi="Cambria Math" w:cs="Cambria Math"/>
                <w:b/>
                <w:bCs/>
                <w:color w:val="000000"/>
                <w:sz w:val="20"/>
                <w:szCs w:val="20"/>
              </w:rPr>
              <w:t>≧</w:t>
            </w:r>
            <w:r w:rsidRPr="00663C2C">
              <w:rPr>
                <w:b/>
                <w:bCs/>
                <w:color w:val="000000"/>
                <w:sz w:val="20"/>
                <w:szCs w:val="20"/>
              </w:rPr>
              <w:t>10</w:t>
            </w:r>
          </w:p>
        </w:tc>
        <w:tc>
          <w:tcPr>
            <w:tcW w:w="1183" w:type="dxa"/>
            <w:noWrap/>
            <w:hideMark/>
          </w:tcPr>
          <w:p w14:paraId="561EE25E" w14:textId="77777777" w:rsidR="00973326" w:rsidRPr="00663C2C" w:rsidRDefault="00973326" w:rsidP="00C40E8F">
            <w:pPr>
              <w:jc w:val="center"/>
              <w:rPr>
                <w:b/>
                <w:bCs/>
                <w:color w:val="000000"/>
                <w:sz w:val="20"/>
                <w:szCs w:val="20"/>
              </w:rPr>
            </w:pPr>
            <w:r w:rsidRPr="00663C2C">
              <w:rPr>
                <w:b/>
                <w:bCs/>
                <w:color w:val="000000"/>
                <w:sz w:val="20"/>
                <w:szCs w:val="20"/>
              </w:rPr>
              <w:t>&lt;10</w:t>
            </w:r>
          </w:p>
        </w:tc>
        <w:tc>
          <w:tcPr>
            <w:tcW w:w="1184" w:type="dxa"/>
            <w:noWrap/>
            <w:hideMark/>
          </w:tcPr>
          <w:p w14:paraId="79DF2269" w14:textId="77777777" w:rsidR="00973326" w:rsidRPr="00663C2C" w:rsidRDefault="00973326" w:rsidP="00C40E8F">
            <w:pPr>
              <w:jc w:val="center"/>
              <w:rPr>
                <w:b/>
                <w:bCs/>
                <w:color w:val="000000"/>
                <w:sz w:val="20"/>
                <w:szCs w:val="20"/>
              </w:rPr>
            </w:pPr>
            <w:r w:rsidRPr="00663C2C">
              <w:rPr>
                <w:rFonts w:ascii="Cambria Math" w:hAnsi="Cambria Math" w:cs="Cambria Math"/>
                <w:b/>
                <w:bCs/>
                <w:color w:val="000000"/>
                <w:sz w:val="20"/>
                <w:szCs w:val="20"/>
              </w:rPr>
              <w:t>≧</w:t>
            </w:r>
            <w:r w:rsidRPr="00663C2C">
              <w:rPr>
                <w:b/>
                <w:bCs/>
                <w:color w:val="000000"/>
                <w:sz w:val="20"/>
                <w:szCs w:val="20"/>
              </w:rPr>
              <w:t>10</w:t>
            </w:r>
          </w:p>
        </w:tc>
        <w:tc>
          <w:tcPr>
            <w:tcW w:w="1183" w:type="dxa"/>
            <w:noWrap/>
            <w:hideMark/>
          </w:tcPr>
          <w:p w14:paraId="0038166D" w14:textId="77777777" w:rsidR="00973326" w:rsidRPr="00663C2C" w:rsidRDefault="00973326" w:rsidP="00C40E8F">
            <w:pPr>
              <w:jc w:val="center"/>
              <w:rPr>
                <w:b/>
                <w:bCs/>
                <w:color w:val="000000"/>
                <w:sz w:val="20"/>
                <w:szCs w:val="20"/>
              </w:rPr>
            </w:pPr>
            <w:r w:rsidRPr="00663C2C">
              <w:rPr>
                <w:b/>
                <w:bCs/>
                <w:color w:val="000000"/>
                <w:sz w:val="20"/>
                <w:szCs w:val="20"/>
              </w:rPr>
              <w:t>&lt;10</w:t>
            </w:r>
          </w:p>
        </w:tc>
        <w:tc>
          <w:tcPr>
            <w:tcW w:w="1184" w:type="dxa"/>
            <w:noWrap/>
            <w:hideMark/>
          </w:tcPr>
          <w:p w14:paraId="02C105E1" w14:textId="77777777" w:rsidR="00973326" w:rsidRPr="00663C2C" w:rsidRDefault="00973326" w:rsidP="00C40E8F">
            <w:pPr>
              <w:jc w:val="center"/>
              <w:rPr>
                <w:b/>
                <w:bCs/>
                <w:color w:val="000000"/>
                <w:sz w:val="20"/>
                <w:szCs w:val="20"/>
              </w:rPr>
            </w:pPr>
            <w:r w:rsidRPr="00663C2C">
              <w:rPr>
                <w:rFonts w:ascii="Cambria Math" w:hAnsi="Cambria Math" w:cs="Cambria Math"/>
                <w:b/>
                <w:bCs/>
                <w:color w:val="000000"/>
                <w:sz w:val="20"/>
                <w:szCs w:val="20"/>
              </w:rPr>
              <w:t>≧</w:t>
            </w:r>
            <w:r w:rsidRPr="00663C2C">
              <w:rPr>
                <w:b/>
                <w:bCs/>
                <w:color w:val="000000"/>
                <w:sz w:val="20"/>
                <w:szCs w:val="20"/>
              </w:rPr>
              <w:t>10</w:t>
            </w:r>
          </w:p>
        </w:tc>
        <w:tc>
          <w:tcPr>
            <w:tcW w:w="1183" w:type="dxa"/>
            <w:noWrap/>
            <w:hideMark/>
          </w:tcPr>
          <w:p w14:paraId="420B37A5" w14:textId="77777777" w:rsidR="00973326" w:rsidRPr="00663C2C" w:rsidRDefault="00973326" w:rsidP="00C40E8F">
            <w:pPr>
              <w:jc w:val="center"/>
              <w:rPr>
                <w:b/>
                <w:bCs/>
                <w:color w:val="000000"/>
                <w:sz w:val="20"/>
                <w:szCs w:val="20"/>
              </w:rPr>
            </w:pPr>
            <w:r w:rsidRPr="00663C2C">
              <w:rPr>
                <w:b/>
                <w:bCs/>
                <w:color w:val="000000"/>
                <w:sz w:val="20"/>
                <w:szCs w:val="20"/>
              </w:rPr>
              <w:t>&lt;10</w:t>
            </w:r>
          </w:p>
        </w:tc>
        <w:tc>
          <w:tcPr>
            <w:tcW w:w="1184" w:type="dxa"/>
            <w:noWrap/>
            <w:hideMark/>
          </w:tcPr>
          <w:p w14:paraId="436291EA" w14:textId="77777777" w:rsidR="00973326" w:rsidRPr="00663C2C" w:rsidRDefault="00973326" w:rsidP="00C40E8F">
            <w:pPr>
              <w:jc w:val="center"/>
              <w:rPr>
                <w:b/>
                <w:bCs/>
                <w:color w:val="000000"/>
                <w:sz w:val="20"/>
                <w:szCs w:val="20"/>
              </w:rPr>
            </w:pPr>
            <w:r w:rsidRPr="00663C2C">
              <w:rPr>
                <w:rFonts w:ascii="Cambria Math" w:hAnsi="Cambria Math" w:cs="Cambria Math"/>
                <w:b/>
                <w:bCs/>
                <w:color w:val="000000"/>
                <w:sz w:val="20"/>
                <w:szCs w:val="20"/>
              </w:rPr>
              <w:t>≧</w:t>
            </w:r>
            <w:r w:rsidRPr="00663C2C">
              <w:rPr>
                <w:b/>
                <w:bCs/>
                <w:color w:val="000000"/>
                <w:sz w:val="20"/>
                <w:szCs w:val="20"/>
              </w:rPr>
              <w:t>10</w:t>
            </w:r>
          </w:p>
        </w:tc>
      </w:tr>
      <w:tr w:rsidR="00973326" w:rsidRPr="00663C2C" w14:paraId="1CDCD308" w14:textId="77777777" w:rsidTr="00C40E8F">
        <w:trPr>
          <w:trHeight w:val="300"/>
        </w:trPr>
        <w:tc>
          <w:tcPr>
            <w:tcW w:w="2601" w:type="dxa"/>
            <w:noWrap/>
            <w:hideMark/>
          </w:tcPr>
          <w:p w14:paraId="772955D3" w14:textId="77777777" w:rsidR="00973326" w:rsidRPr="00663C2C" w:rsidRDefault="00973326" w:rsidP="00C40E8F">
            <w:pPr>
              <w:jc w:val="center"/>
              <w:rPr>
                <w:color w:val="000000"/>
                <w:sz w:val="20"/>
                <w:szCs w:val="20"/>
              </w:rPr>
            </w:pPr>
            <w:r w:rsidRPr="00663C2C">
              <w:rPr>
                <w:color w:val="000000"/>
                <w:sz w:val="20"/>
                <w:szCs w:val="20"/>
              </w:rPr>
              <w:t>Number of patients (%)</w:t>
            </w:r>
          </w:p>
        </w:tc>
        <w:tc>
          <w:tcPr>
            <w:tcW w:w="1183" w:type="dxa"/>
            <w:noWrap/>
            <w:hideMark/>
          </w:tcPr>
          <w:p w14:paraId="07CE7FDC" w14:textId="77777777" w:rsidR="00973326" w:rsidRPr="00663C2C" w:rsidRDefault="00973326" w:rsidP="00C40E8F">
            <w:pPr>
              <w:jc w:val="center"/>
              <w:rPr>
                <w:color w:val="000000"/>
                <w:sz w:val="20"/>
                <w:szCs w:val="20"/>
              </w:rPr>
            </w:pPr>
            <w:r w:rsidRPr="00663C2C">
              <w:rPr>
                <w:color w:val="000000"/>
                <w:sz w:val="20"/>
                <w:szCs w:val="20"/>
              </w:rPr>
              <w:t>77.0%</w:t>
            </w:r>
          </w:p>
        </w:tc>
        <w:tc>
          <w:tcPr>
            <w:tcW w:w="1184" w:type="dxa"/>
            <w:noWrap/>
            <w:hideMark/>
          </w:tcPr>
          <w:p w14:paraId="180BC64F" w14:textId="77777777" w:rsidR="00973326" w:rsidRPr="00663C2C" w:rsidRDefault="00973326" w:rsidP="00C40E8F">
            <w:pPr>
              <w:jc w:val="center"/>
              <w:rPr>
                <w:color w:val="000000"/>
                <w:sz w:val="20"/>
                <w:szCs w:val="20"/>
              </w:rPr>
            </w:pPr>
            <w:r w:rsidRPr="00663C2C">
              <w:rPr>
                <w:color w:val="000000"/>
                <w:sz w:val="20"/>
                <w:szCs w:val="20"/>
              </w:rPr>
              <w:t>23.0%</w:t>
            </w:r>
          </w:p>
        </w:tc>
        <w:tc>
          <w:tcPr>
            <w:tcW w:w="1229" w:type="dxa"/>
            <w:noWrap/>
            <w:hideMark/>
          </w:tcPr>
          <w:p w14:paraId="16C37EB2" w14:textId="77777777" w:rsidR="00973326" w:rsidRPr="00663C2C" w:rsidRDefault="00973326" w:rsidP="00C40E8F">
            <w:pPr>
              <w:jc w:val="center"/>
              <w:rPr>
                <w:color w:val="000000"/>
                <w:sz w:val="20"/>
                <w:szCs w:val="20"/>
              </w:rPr>
            </w:pPr>
            <w:r w:rsidRPr="00663C2C">
              <w:rPr>
                <w:color w:val="000000"/>
                <w:sz w:val="20"/>
                <w:szCs w:val="20"/>
              </w:rPr>
              <w:t>67.3%</w:t>
            </w:r>
          </w:p>
        </w:tc>
        <w:tc>
          <w:tcPr>
            <w:tcW w:w="1229" w:type="dxa"/>
            <w:noWrap/>
            <w:hideMark/>
          </w:tcPr>
          <w:p w14:paraId="64E03CC4" w14:textId="77777777" w:rsidR="00973326" w:rsidRPr="00663C2C" w:rsidRDefault="00973326" w:rsidP="00C40E8F">
            <w:pPr>
              <w:jc w:val="center"/>
              <w:rPr>
                <w:color w:val="000000"/>
                <w:sz w:val="20"/>
                <w:szCs w:val="20"/>
              </w:rPr>
            </w:pPr>
            <w:r w:rsidRPr="00663C2C">
              <w:rPr>
                <w:color w:val="000000"/>
                <w:sz w:val="20"/>
                <w:szCs w:val="20"/>
              </w:rPr>
              <w:t>32.7%</w:t>
            </w:r>
          </w:p>
        </w:tc>
        <w:tc>
          <w:tcPr>
            <w:tcW w:w="1183" w:type="dxa"/>
            <w:noWrap/>
            <w:hideMark/>
          </w:tcPr>
          <w:p w14:paraId="09881DB2" w14:textId="77777777" w:rsidR="00973326" w:rsidRPr="00663C2C" w:rsidRDefault="00973326" w:rsidP="00C40E8F">
            <w:pPr>
              <w:jc w:val="center"/>
              <w:rPr>
                <w:color w:val="000000"/>
                <w:sz w:val="20"/>
                <w:szCs w:val="20"/>
              </w:rPr>
            </w:pPr>
            <w:r w:rsidRPr="00663C2C">
              <w:rPr>
                <w:color w:val="000000"/>
                <w:sz w:val="20"/>
                <w:szCs w:val="20"/>
              </w:rPr>
              <w:t>65.3%</w:t>
            </w:r>
          </w:p>
        </w:tc>
        <w:tc>
          <w:tcPr>
            <w:tcW w:w="1184" w:type="dxa"/>
            <w:noWrap/>
            <w:hideMark/>
          </w:tcPr>
          <w:p w14:paraId="45E7FE1F" w14:textId="77777777" w:rsidR="00973326" w:rsidRPr="00663C2C" w:rsidRDefault="00973326" w:rsidP="00C40E8F">
            <w:pPr>
              <w:jc w:val="center"/>
              <w:rPr>
                <w:color w:val="000000"/>
                <w:sz w:val="20"/>
                <w:szCs w:val="20"/>
              </w:rPr>
            </w:pPr>
            <w:r w:rsidRPr="00663C2C">
              <w:rPr>
                <w:color w:val="000000"/>
                <w:sz w:val="20"/>
                <w:szCs w:val="20"/>
              </w:rPr>
              <w:t>34.7%</w:t>
            </w:r>
          </w:p>
        </w:tc>
        <w:tc>
          <w:tcPr>
            <w:tcW w:w="1183" w:type="dxa"/>
            <w:noWrap/>
            <w:hideMark/>
          </w:tcPr>
          <w:p w14:paraId="700CB789" w14:textId="77777777" w:rsidR="00973326" w:rsidRPr="00663C2C" w:rsidRDefault="00973326" w:rsidP="00C40E8F">
            <w:pPr>
              <w:jc w:val="center"/>
              <w:rPr>
                <w:color w:val="000000"/>
                <w:sz w:val="20"/>
                <w:szCs w:val="20"/>
              </w:rPr>
            </w:pPr>
            <w:r w:rsidRPr="00663C2C">
              <w:rPr>
                <w:color w:val="000000"/>
                <w:sz w:val="20"/>
                <w:szCs w:val="20"/>
              </w:rPr>
              <w:t>72.1%</w:t>
            </w:r>
          </w:p>
        </w:tc>
        <w:tc>
          <w:tcPr>
            <w:tcW w:w="1184" w:type="dxa"/>
            <w:noWrap/>
            <w:hideMark/>
          </w:tcPr>
          <w:p w14:paraId="32E9FF87" w14:textId="77777777" w:rsidR="00973326" w:rsidRPr="00663C2C" w:rsidRDefault="00973326" w:rsidP="00C40E8F">
            <w:pPr>
              <w:jc w:val="center"/>
              <w:rPr>
                <w:color w:val="000000"/>
                <w:sz w:val="20"/>
                <w:szCs w:val="20"/>
              </w:rPr>
            </w:pPr>
            <w:r w:rsidRPr="00663C2C">
              <w:rPr>
                <w:color w:val="000000"/>
                <w:sz w:val="20"/>
                <w:szCs w:val="20"/>
              </w:rPr>
              <w:t>27.9%</w:t>
            </w:r>
          </w:p>
        </w:tc>
        <w:tc>
          <w:tcPr>
            <w:tcW w:w="1183" w:type="dxa"/>
            <w:noWrap/>
            <w:hideMark/>
          </w:tcPr>
          <w:p w14:paraId="55FCA227" w14:textId="77777777" w:rsidR="00973326" w:rsidRPr="00663C2C" w:rsidRDefault="00973326" w:rsidP="00C40E8F">
            <w:pPr>
              <w:jc w:val="center"/>
              <w:rPr>
                <w:color w:val="000000"/>
                <w:sz w:val="20"/>
                <w:szCs w:val="20"/>
              </w:rPr>
            </w:pPr>
            <w:r w:rsidRPr="00663C2C">
              <w:rPr>
                <w:color w:val="000000"/>
                <w:sz w:val="20"/>
                <w:szCs w:val="20"/>
              </w:rPr>
              <w:t>74.3%</w:t>
            </w:r>
          </w:p>
        </w:tc>
        <w:tc>
          <w:tcPr>
            <w:tcW w:w="1184" w:type="dxa"/>
            <w:noWrap/>
            <w:hideMark/>
          </w:tcPr>
          <w:p w14:paraId="57E59047" w14:textId="77777777" w:rsidR="00973326" w:rsidRPr="00663C2C" w:rsidRDefault="00973326" w:rsidP="00C40E8F">
            <w:pPr>
              <w:jc w:val="center"/>
              <w:rPr>
                <w:color w:val="000000"/>
                <w:sz w:val="20"/>
                <w:szCs w:val="20"/>
              </w:rPr>
            </w:pPr>
            <w:r w:rsidRPr="00663C2C">
              <w:rPr>
                <w:color w:val="000000"/>
                <w:sz w:val="20"/>
                <w:szCs w:val="20"/>
              </w:rPr>
              <w:t>25.7%</w:t>
            </w:r>
          </w:p>
        </w:tc>
      </w:tr>
      <w:tr w:rsidR="00973326" w:rsidRPr="00663C2C" w14:paraId="16A257E7" w14:textId="77777777" w:rsidTr="00C40E8F">
        <w:trPr>
          <w:trHeight w:val="300"/>
        </w:trPr>
        <w:tc>
          <w:tcPr>
            <w:tcW w:w="2601" w:type="dxa"/>
            <w:noWrap/>
            <w:hideMark/>
          </w:tcPr>
          <w:p w14:paraId="5E988836" w14:textId="77777777" w:rsidR="00973326" w:rsidRPr="00663C2C" w:rsidRDefault="00973326" w:rsidP="00C40E8F">
            <w:pPr>
              <w:jc w:val="center"/>
              <w:rPr>
                <w:color w:val="000000"/>
                <w:sz w:val="20"/>
                <w:szCs w:val="20"/>
              </w:rPr>
            </w:pPr>
            <w:r w:rsidRPr="00663C2C">
              <w:rPr>
                <w:color w:val="000000"/>
                <w:sz w:val="20"/>
                <w:szCs w:val="20"/>
              </w:rPr>
              <w:t>CRC Prevalence (%)</w:t>
            </w:r>
          </w:p>
        </w:tc>
        <w:tc>
          <w:tcPr>
            <w:tcW w:w="1183" w:type="dxa"/>
            <w:noWrap/>
            <w:hideMark/>
          </w:tcPr>
          <w:p w14:paraId="1CAE6333" w14:textId="77777777" w:rsidR="00973326" w:rsidRPr="00663C2C" w:rsidRDefault="00973326" w:rsidP="00C40E8F">
            <w:pPr>
              <w:jc w:val="center"/>
              <w:rPr>
                <w:color w:val="000000"/>
                <w:sz w:val="20"/>
                <w:szCs w:val="20"/>
              </w:rPr>
            </w:pPr>
            <w:r w:rsidRPr="00663C2C">
              <w:rPr>
                <w:color w:val="000000"/>
                <w:sz w:val="20"/>
                <w:szCs w:val="20"/>
              </w:rPr>
              <w:t>0.6%</w:t>
            </w:r>
          </w:p>
        </w:tc>
        <w:tc>
          <w:tcPr>
            <w:tcW w:w="1184" w:type="dxa"/>
            <w:noWrap/>
            <w:hideMark/>
          </w:tcPr>
          <w:p w14:paraId="69205E5C" w14:textId="77777777" w:rsidR="00973326" w:rsidRPr="00663C2C" w:rsidRDefault="00973326" w:rsidP="00C40E8F">
            <w:pPr>
              <w:jc w:val="center"/>
              <w:rPr>
                <w:color w:val="000000"/>
                <w:sz w:val="20"/>
                <w:szCs w:val="20"/>
              </w:rPr>
            </w:pPr>
            <w:r w:rsidRPr="00663C2C">
              <w:rPr>
                <w:color w:val="000000"/>
                <w:sz w:val="20"/>
                <w:szCs w:val="20"/>
              </w:rPr>
              <w:t>11.1%</w:t>
            </w:r>
          </w:p>
        </w:tc>
        <w:tc>
          <w:tcPr>
            <w:tcW w:w="1229" w:type="dxa"/>
            <w:noWrap/>
            <w:hideMark/>
          </w:tcPr>
          <w:p w14:paraId="19D0F087" w14:textId="77777777" w:rsidR="00973326" w:rsidRPr="00663C2C" w:rsidRDefault="00973326" w:rsidP="00C40E8F">
            <w:pPr>
              <w:jc w:val="center"/>
              <w:rPr>
                <w:color w:val="000000"/>
                <w:sz w:val="20"/>
                <w:szCs w:val="20"/>
              </w:rPr>
            </w:pPr>
            <w:r w:rsidRPr="00663C2C">
              <w:rPr>
                <w:color w:val="000000"/>
                <w:sz w:val="20"/>
                <w:szCs w:val="20"/>
              </w:rPr>
              <w:t>0.2%</w:t>
            </w:r>
          </w:p>
        </w:tc>
        <w:tc>
          <w:tcPr>
            <w:tcW w:w="1229" w:type="dxa"/>
            <w:noWrap/>
            <w:hideMark/>
          </w:tcPr>
          <w:p w14:paraId="7FA81D3E" w14:textId="77777777" w:rsidR="00973326" w:rsidRPr="00663C2C" w:rsidRDefault="00973326" w:rsidP="00C40E8F">
            <w:pPr>
              <w:jc w:val="center"/>
              <w:rPr>
                <w:color w:val="000000"/>
                <w:sz w:val="20"/>
                <w:szCs w:val="20"/>
              </w:rPr>
            </w:pPr>
            <w:r w:rsidRPr="00663C2C">
              <w:rPr>
                <w:color w:val="000000"/>
                <w:sz w:val="20"/>
                <w:szCs w:val="20"/>
              </w:rPr>
              <w:t>11.3%</w:t>
            </w:r>
          </w:p>
        </w:tc>
        <w:tc>
          <w:tcPr>
            <w:tcW w:w="1183" w:type="dxa"/>
            <w:noWrap/>
            <w:hideMark/>
          </w:tcPr>
          <w:p w14:paraId="6F76C82F" w14:textId="77777777" w:rsidR="00973326" w:rsidRPr="00663C2C" w:rsidRDefault="00973326" w:rsidP="00C40E8F">
            <w:pPr>
              <w:jc w:val="center"/>
              <w:rPr>
                <w:color w:val="000000"/>
                <w:sz w:val="20"/>
                <w:szCs w:val="20"/>
              </w:rPr>
            </w:pPr>
            <w:r w:rsidRPr="00663C2C">
              <w:rPr>
                <w:color w:val="000000"/>
                <w:sz w:val="20"/>
                <w:szCs w:val="20"/>
              </w:rPr>
              <w:t>1.9%</w:t>
            </w:r>
          </w:p>
        </w:tc>
        <w:tc>
          <w:tcPr>
            <w:tcW w:w="1184" w:type="dxa"/>
            <w:noWrap/>
            <w:hideMark/>
          </w:tcPr>
          <w:p w14:paraId="3AEAAC3C" w14:textId="77777777" w:rsidR="00973326" w:rsidRPr="00663C2C" w:rsidRDefault="00973326" w:rsidP="00C40E8F">
            <w:pPr>
              <w:jc w:val="center"/>
              <w:rPr>
                <w:color w:val="000000"/>
                <w:sz w:val="20"/>
                <w:szCs w:val="20"/>
              </w:rPr>
            </w:pPr>
            <w:r w:rsidRPr="00663C2C">
              <w:rPr>
                <w:color w:val="000000"/>
                <w:sz w:val="20"/>
                <w:szCs w:val="20"/>
              </w:rPr>
              <w:t>15.7%</w:t>
            </w:r>
          </w:p>
        </w:tc>
        <w:tc>
          <w:tcPr>
            <w:tcW w:w="1183" w:type="dxa"/>
            <w:noWrap/>
            <w:hideMark/>
          </w:tcPr>
          <w:p w14:paraId="57DE48B2" w14:textId="77777777" w:rsidR="00973326" w:rsidRPr="00663C2C" w:rsidRDefault="00973326" w:rsidP="00C40E8F">
            <w:pPr>
              <w:jc w:val="center"/>
              <w:rPr>
                <w:color w:val="000000"/>
                <w:sz w:val="20"/>
                <w:szCs w:val="20"/>
              </w:rPr>
            </w:pPr>
            <w:r w:rsidRPr="00663C2C">
              <w:rPr>
                <w:color w:val="000000"/>
                <w:sz w:val="20"/>
                <w:szCs w:val="20"/>
              </w:rPr>
              <w:t>0.0%</w:t>
            </w:r>
          </w:p>
        </w:tc>
        <w:tc>
          <w:tcPr>
            <w:tcW w:w="1184" w:type="dxa"/>
            <w:noWrap/>
            <w:hideMark/>
          </w:tcPr>
          <w:p w14:paraId="0597B8C6" w14:textId="77777777" w:rsidR="00973326" w:rsidRPr="00663C2C" w:rsidRDefault="00973326" w:rsidP="00C40E8F">
            <w:pPr>
              <w:jc w:val="center"/>
              <w:rPr>
                <w:color w:val="000000"/>
                <w:sz w:val="20"/>
                <w:szCs w:val="20"/>
              </w:rPr>
            </w:pPr>
            <w:r w:rsidRPr="00663C2C">
              <w:rPr>
                <w:color w:val="000000"/>
                <w:sz w:val="20"/>
                <w:szCs w:val="20"/>
              </w:rPr>
              <w:t>16.7%</w:t>
            </w:r>
          </w:p>
        </w:tc>
        <w:tc>
          <w:tcPr>
            <w:tcW w:w="1183" w:type="dxa"/>
            <w:noWrap/>
            <w:hideMark/>
          </w:tcPr>
          <w:p w14:paraId="28982AD2" w14:textId="77777777" w:rsidR="00973326" w:rsidRPr="00663C2C" w:rsidRDefault="00973326" w:rsidP="00C40E8F">
            <w:pPr>
              <w:jc w:val="center"/>
              <w:rPr>
                <w:color w:val="000000"/>
                <w:sz w:val="20"/>
                <w:szCs w:val="20"/>
              </w:rPr>
            </w:pPr>
            <w:r w:rsidRPr="00663C2C">
              <w:rPr>
                <w:color w:val="000000"/>
                <w:sz w:val="20"/>
                <w:szCs w:val="20"/>
              </w:rPr>
              <w:t>0.0%</w:t>
            </w:r>
          </w:p>
        </w:tc>
        <w:tc>
          <w:tcPr>
            <w:tcW w:w="1184" w:type="dxa"/>
            <w:noWrap/>
            <w:hideMark/>
          </w:tcPr>
          <w:p w14:paraId="70AF782D" w14:textId="77777777" w:rsidR="00973326" w:rsidRPr="00663C2C" w:rsidRDefault="00973326" w:rsidP="00C40E8F">
            <w:pPr>
              <w:jc w:val="center"/>
              <w:rPr>
                <w:color w:val="000000"/>
                <w:sz w:val="20"/>
                <w:szCs w:val="20"/>
              </w:rPr>
            </w:pPr>
            <w:r w:rsidRPr="00663C2C">
              <w:rPr>
                <w:color w:val="000000"/>
                <w:sz w:val="20"/>
                <w:szCs w:val="20"/>
              </w:rPr>
              <w:t>44.4%</w:t>
            </w:r>
          </w:p>
        </w:tc>
      </w:tr>
    </w:tbl>
    <w:p w14:paraId="6D12EEA4" w14:textId="77777777" w:rsidR="00973326" w:rsidRDefault="00973326" w:rsidP="00973326">
      <w:pPr>
        <w:tabs>
          <w:tab w:val="left" w:pos="2719"/>
        </w:tabs>
        <w:rPr>
          <w:sz w:val="20"/>
          <w:szCs w:val="20"/>
        </w:rPr>
      </w:pPr>
    </w:p>
    <w:p w14:paraId="0A59EC7D" w14:textId="77777777" w:rsidR="00973326" w:rsidRPr="00D03040" w:rsidRDefault="00973326" w:rsidP="00973326">
      <w:pPr>
        <w:rPr>
          <w:sz w:val="20"/>
          <w:szCs w:val="20"/>
        </w:rPr>
      </w:pPr>
    </w:p>
    <w:p w14:paraId="36D221E5" w14:textId="77777777" w:rsidR="00973326" w:rsidRPr="00D03040" w:rsidRDefault="00973326" w:rsidP="00973326">
      <w:pPr>
        <w:pStyle w:val="ListParagraph"/>
        <w:numPr>
          <w:ilvl w:val="0"/>
          <w:numId w:val="3"/>
        </w:numPr>
        <w:rPr>
          <w:rFonts w:ascii="Times New Roman" w:hAnsi="Times New Roman" w:cs="Times New Roman"/>
          <w:sz w:val="20"/>
          <w:szCs w:val="20"/>
        </w:rPr>
      </w:pPr>
      <w:r w:rsidRPr="00D03040">
        <w:rPr>
          <w:rFonts w:ascii="Times New Roman" w:hAnsi="Times New Roman" w:cs="Times New Roman"/>
          <w:sz w:val="20"/>
          <w:szCs w:val="20"/>
        </w:rPr>
        <w:t>Completed DT protocol</w:t>
      </w:r>
    </w:p>
    <w:p w14:paraId="366B27A8" w14:textId="77777777" w:rsidR="00973326" w:rsidRPr="00663C2C" w:rsidRDefault="00973326" w:rsidP="00973326">
      <w:pPr>
        <w:rPr>
          <w:sz w:val="20"/>
          <w:szCs w:val="20"/>
        </w:rPr>
      </w:pPr>
    </w:p>
    <w:tbl>
      <w:tblPr>
        <w:tblStyle w:val="Pub1"/>
        <w:tblW w:w="14647" w:type="dxa"/>
        <w:tblLook w:val="04A0" w:firstRow="1" w:lastRow="0" w:firstColumn="1" w:lastColumn="0" w:noHBand="0" w:noVBand="1"/>
      </w:tblPr>
      <w:tblGrid>
        <w:gridCol w:w="2608"/>
        <w:gridCol w:w="1073"/>
        <w:gridCol w:w="1193"/>
        <w:gridCol w:w="1291"/>
        <w:gridCol w:w="1291"/>
        <w:gridCol w:w="1192"/>
        <w:gridCol w:w="1193"/>
        <w:gridCol w:w="1192"/>
        <w:gridCol w:w="1193"/>
        <w:gridCol w:w="1210"/>
        <w:gridCol w:w="1211"/>
      </w:tblGrid>
      <w:tr w:rsidR="00973326" w:rsidRPr="00663C2C" w14:paraId="1353613B" w14:textId="77777777" w:rsidTr="00973326">
        <w:trPr>
          <w:cnfStyle w:val="100000000000" w:firstRow="1" w:lastRow="0" w:firstColumn="0" w:lastColumn="0" w:oddVBand="0" w:evenVBand="0" w:oddHBand="0" w:evenHBand="0" w:firstRowFirstColumn="0" w:firstRowLastColumn="0" w:lastRowFirstColumn="0" w:lastRowLastColumn="0"/>
          <w:trHeight w:val="301"/>
        </w:trPr>
        <w:tc>
          <w:tcPr>
            <w:tcW w:w="2608" w:type="dxa"/>
            <w:tcBorders>
              <w:top w:val="single" w:sz="12" w:space="0" w:color="auto"/>
              <w:bottom w:val="single" w:sz="12" w:space="0" w:color="auto"/>
              <w:right w:val="nil"/>
            </w:tcBorders>
            <w:noWrap/>
            <w:vAlign w:val="center"/>
            <w:hideMark/>
          </w:tcPr>
          <w:p w14:paraId="47DD2D39" w14:textId="77777777" w:rsidR="00973326" w:rsidRPr="00663C2C" w:rsidRDefault="00973326" w:rsidP="00C40E8F">
            <w:pPr>
              <w:jc w:val="center"/>
              <w:rPr>
                <w:szCs w:val="20"/>
              </w:rPr>
            </w:pPr>
          </w:p>
        </w:tc>
        <w:tc>
          <w:tcPr>
            <w:tcW w:w="2266" w:type="dxa"/>
            <w:gridSpan w:val="2"/>
            <w:tcBorders>
              <w:top w:val="single" w:sz="12" w:space="0" w:color="auto"/>
              <w:left w:val="nil"/>
              <w:bottom w:val="single" w:sz="12" w:space="0" w:color="auto"/>
            </w:tcBorders>
            <w:noWrap/>
            <w:vAlign w:val="center"/>
            <w:hideMark/>
          </w:tcPr>
          <w:p w14:paraId="0B1CD1B5" w14:textId="77777777" w:rsidR="00973326" w:rsidRPr="00663C2C" w:rsidRDefault="00973326" w:rsidP="00C40E8F">
            <w:pPr>
              <w:jc w:val="center"/>
              <w:rPr>
                <w:szCs w:val="20"/>
              </w:rPr>
            </w:pPr>
            <w:r w:rsidRPr="00663C2C">
              <w:rPr>
                <w:szCs w:val="20"/>
              </w:rPr>
              <w:t>CIBH</w:t>
            </w:r>
          </w:p>
        </w:tc>
        <w:tc>
          <w:tcPr>
            <w:tcW w:w="2582" w:type="dxa"/>
            <w:gridSpan w:val="2"/>
            <w:tcBorders>
              <w:top w:val="single" w:sz="12" w:space="0" w:color="auto"/>
              <w:bottom w:val="single" w:sz="12" w:space="0" w:color="auto"/>
            </w:tcBorders>
            <w:noWrap/>
            <w:vAlign w:val="center"/>
            <w:hideMark/>
          </w:tcPr>
          <w:p w14:paraId="6BA5B2BD" w14:textId="77777777" w:rsidR="00973326" w:rsidRPr="00663C2C" w:rsidRDefault="00973326" w:rsidP="00C40E8F">
            <w:pPr>
              <w:jc w:val="center"/>
              <w:rPr>
                <w:szCs w:val="20"/>
              </w:rPr>
            </w:pPr>
            <w:r w:rsidRPr="00663C2C">
              <w:rPr>
                <w:szCs w:val="20"/>
              </w:rPr>
              <w:t>PR bleeding</w:t>
            </w:r>
          </w:p>
        </w:tc>
        <w:tc>
          <w:tcPr>
            <w:tcW w:w="2385" w:type="dxa"/>
            <w:gridSpan w:val="2"/>
            <w:tcBorders>
              <w:top w:val="single" w:sz="12" w:space="0" w:color="auto"/>
              <w:bottom w:val="single" w:sz="12" w:space="0" w:color="auto"/>
            </w:tcBorders>
            <w:noWrap/>
            <w:vAlign w:val="center"/>
            <w:hideMark/>
          </w:tcPr>
          <w:p w14:paraId="4EC70062" w14:textId="77777777" w:rsidR="00973326" w:rsidRPr="00663C2C" w:rsidRDefault="00973326" w:rsidP="00C40E8F">
            <w:pPr>
              <w:jc w:val="center"/>
              <w:rPr>
                <w:szCs w:val="20"/>
              </w:rPr>
            </w:pPr>
            <w:r w:rsidRPr="00663C2C">
              <w:rPr>
                <w:szCs w:val="20"/>
              </w:rPr>
              <w:t>Anaemia</w:t>
            </w:r>
          </w:p>
        </w:tc>
        <w:tc>
          <w:tcPr>
            <w:tcW w:w="2385" w:type="dxa"/>
            <w:gridSpan w:val="2"/>
            <w:tcBorders>
              <w:top w:val="single" w:sz="12" w:space="0" w:color="auto"/>
              <w:bottom w:val="single" w:sz="12" w:space="0" w:color="auto"/>
            </w:tcBorders>
            <w:noWrap/>
            <w:vAlign w:val="center"/>
            <w:hideMark/>
          </w:tcPr>
          <w:p w14:paraId="43669607" w14:textId="77777777" w:rsidR="00973326" w:rsidRPr="00663C2C" w:rsidRDefault="00973326" w:rsidP="00C40E8F">
            <w:pPr>
              <w:jc w:val="center"/>
              <w:rPr>
                <w:szCs w:val="20"/>
              </w:rPr>
            </w:pPr>
            <w:r w:rsidRPr="00663C2C">
              <w:rPr>
                <w:szCs w:val="20"/>
              </w:rPr>
              <w:t>Abdominal Mass</w:t>
            </w:r>
          </w:p>
        </w:tc>
        <w:tc>
          <w:tcPr>
            <w:tcW w:w="2421" w:type="dxa"/>
            <w:gridSpan w:val="2"/>
            <w:tcBorders>
              <w:top w:val="single" w:sz="12" w:space="0" w:color="auto"/>
              <w:bottom w:val="single" w:sz="12" w:space="0" w:color="auto"/>
            </w:tcBorders>
            <w:noWrap/>
            <w:vAlign w:val="center"/>
            <w:hideMark/>
          </w:tcPr>
          <w:p w14:paraId="51966FFF" w14:textId="77777777" w:rsidR="00973326" w:rsidRPr="00663C2C" w:rsidRDefault="00973326" w:rsidP="00C40E8F">
            <w:pPr>
              <w:jc w:val="center"/>
              <w:rPr>
                <w:szCs w:val="20"/>
              </w:rPr>
            </w:pPr>
            <w:r w:rsidRPr="00663C2C">
              <w:rPr>
                <w:szCs w:val="20"/>
              </w:rPr>
              <w:t>Rectal Mass</w:t>
            </w:r>
          </w:p>
        </w:tc>
      </w:tr>
      <w:tr w:rsidR="00973326" w:rsidRPr="00663C2C" w14:paraId="1F3FA7BF" w14:textId="77777777" w:rsidTr="00973326">
        <w:trPr>
          <w:trHeight w:val="301"/>
        </w:trPr>
        <w:tc>
          <w:tcPr>
            <w:tcW w:w="2608" w:type="dxa"/>
            <w:tcBorders>
              <w:top w:val="single" w:sz="12" w:space="0" w:color="auto"/>
              <w:right w:val="nil"/>
            </w:tcBorders>
            <w:noWrap/>
            <w:vAlign w:val="center"/>
            <w:hideMark/>
          </w:tcPr>
          <w:p w14:paraId="00C5D4E0" w14:textId="77777777" w:rsidR="00973326" w:rsidRPr="00663C2C" w:rsidRDefault="00973326" w:rsidP="00C40E8F">
            <w:pPr>
              <w:jc w:val="center"/>
              <w:rPr>
                <w:sz w:val="20"/>
                <w:szCs w:val="20"/>
              </w:rPr>
            </w:pPr>
            <w:r w:rsidRPr="00663C2C">
              <w:rPr>
                <w:sz w:val="20"/>
                <w:szCs w:val="20"/>
              </w:rPr>
              <w:t>Total Number of patients (%)</w:t>
            </w:r>
          </w:p>
        </w:tc>
        <w:tc>
          <w:tcPr>
            <w:tcW w:w="2266" w:type="dxa"/>
            <w:gridSpan w:val="2"/>
            <w:tcBorders>
              <w:top w:val="single" w:sz="12" w:space="0" w:color="auto"/>
              <w:left w:val="nil"/>
            </w:tcBorders>
            <w:noWrap/>
            <w:vAlign w:val="center"/>
            <w:hideMark/>
          </w:tcPr>
          <w:p w14:paraId="408450F1" w14:textId="77777777" w:rsidR="00973326" w:rsidRPr="00663C2C" w:rsidRDefault="00973326" w:rsidP="00C40E8F">
            <w:pPr>
              <w:jc w:val="center"/>
              <w:rPr>
                <w:sz w:val="20"/>
                <w:szCs w:val="20"/>
              </w:rPr>
            </w:pPr>
            <w:r w:rsidRPr="00663C2C">
              <w:rPr>
                <w:sz w:val="20"/>
                <w:szCs w:val="20"/>
              </w:rPr>
              <w:t>59.8%</w:t>
            </w:r>
          </w:p>
        </w:tc>
        <w:tc>
          <w:tcPr>
            <w:tcW w:w="2582" w:type="dxa"/>
            <w:gridSpan w:val="2"/>
            <w:tcBorders>
              <w:top w:val="single" w:sz="12" w:space="0" w:color="auto"/>
            </w:tcBorders>
            <w:noWrap/>
            <w:vAlign w:val="center"/>
            <w:hideMark/>
          </w:tcPr>
          <w:p w14:paraId="2F2216E7" w14:textId="77777777" w:rsidR="00973326" w:rsidRPr="00663C2C" w:rsidRDefault="00973326" w:rsidP="00C40E8F">
            <w:pPr>
              <w:jc w:val="center"/>
              <w:rPr>
                <w:sz w:val="20"/>
                <w:szCs w:val="20"/>
              </w:rPr>
            </w:pPr>
            <w:r w:rsidRPr="00663C2C">
              <w:rPr>
                <w:sz w:val="20"/>
                <w:szCs w:val="20"/>
              </w:rPr>
              <w:t>37.2%</w:t>
            </w:r>
          </w:p>
        </w:tc>
        <w:tc>
          <w:tcPr>
            <w:tcW w:w="2385" w:type="dxa"/>
            <w:gridSpan w:val="2"/>
            <w:tcBorders>
              <w:top w:val="single" w:sz="12" w:space="0" w:color="auto"/>
            </w:tcBorders>
            <w:noWrap/>
            <w:vAlign w:val="center"/>
            <w:hideMark/>
          </w:tcPr>
          <w:p w14:paraId="49D569B1" w14:textId="77777777" w:rsidR="00973326" w:rsidRPr="00663C2C" w:rsidRDefault="00973326" w:rsidP="00C40E8F">
            <w:pPr>
              <w:jc w:val="center"/>
              <w:rPr>
                <w:sz w:val="20"/>
                <w:szCs w:val="20"/>
              </w:rPr>
            </w:pPr>
            <w:r w:rsidRPr="00663C2C">
              <w:rPr>
                <w:sz w:val="20"/>
                <w:szCs w:val="20"/>
              </w:rPr>
              <w:t>18.2%</w:t>
            </w:r>
          </w:p>
        </w:tc>
        <w:tc>
          <w:tcPr>
            <w:tcW w:w="2385" w:type="dxa"/>
            <w:gridSpan w:val="2"/>
            <w:tcBorders>
              <w:top w:val="single" w:sz="12" w:space="0" w:color="auto"/>
            </w:tcBorders>
            <w:noWrap/>
            <w:vAlign w:val="center"/>
            <w:hideMark/>
          </w:tcPr>
          <w:p w14:paraId="1B4499F9" w14:textId="77777777" w:rsidR="00973326" w:rsidRPr="00663C2C" w:rsidRDefault="00973326" w:rsidP="00C40E8F">
            <w:pPr>
              <w:jc w:val="center"/>
              <w:rPr>
                <w:sz w:val="20"/>
                <w:szCs w:val="20"/>
              </w:rPr>
            </w:pPr>
            <w:r w:rsidRPr="00663C2C">
              <w:rPr>
                <w:sz w:val="20"/>
                <w:szCs w:val="20"/>
              </w:rPr>
              <w:t>3.2%</w:t>
            </w:r>
          </w:p>
        </w:tc>
        <w:tc>
          <w:tcPr>
            <w:tcW w:w="2421" w:type="dxa"/>
            <w:gridSpan w:val="2"/>
            <w:tcBorders>
              <w:top w:val="single" w:sz="12" w:space="0" w:color="auto"/>
            </w:tcBorders>
            <w:noWrap/>
            <w:vAlign w:val="center"/>
            <w:hideMark/>
          </w:tcPr>
          <w:p w14:paraId="31D3A3CC" w14:textId="77777777" w:rsidR="00973326" w:rsidRPr="00663C2C" w:rsidRDefault="00973326" w:rsidP="00C40E8F">
            <w:pPr>
              <w:jc w:val="center"/>
              <w:rPr>
                <w:sz w:val="20"/>
                <w:szCs w:val="20"/>
              </w:rPr>
            </w:pPr>
            <w:r w:rsidRPr="00663C2C">
              <w:rPr>
                <w:sz w:val="20"/>
                <w:szCs w:val="20"/>
              </w:rPr>
              <w:t>2.4%</w:t>
            </w:r>
          </w:p>
        </w:tc>
      </w:tr>
      <w:tr w:rsidR="00973326" w:rsidRPr="00663C2C" w14:paraId="35DCC36B" w14:textId="77777777" w:rsidTr="00C40E8F">
        <w:trPr>
          <w:trHeight w:val="301"/>
        </w:trPr>
        <w:tc>
          <w:tcPr>
            <w:tcW w:w="2608" w:type="dxa"/>
            <w:tcBorders>
              <w:right w:val="nil"/>
            </w:tcBorders>
            <w:noWrap/>
            <w:vAlign w:val="center"/>
            <w:hideMark/>
          </w:tcPr>
          <w:p w14:paraId="68130DAC" w14:textId="77777777" w:rsidR="00973326" w:rsidRPr="00663C2C" w:rsidRDefault="00973326" w:rsidP="00C40E8F">
            <w:pPr>
              <w:jc w:val="center"/>
              <w:rPr>
                <w:sz w:val="20"/>
                <w:szCs w:val="20"/>
              </w:rPr>
            </w:pPr>
            <w:r w:rsidRPr="00663C2C">
              <w:rPr>
                <w:sz w:val="20"/>
                <w:szCs w:val="20"/>
              </w:rPr>
              <w:t>CRC Prevalence (%)</w:t>
            </w:r>
          </w:p>
        </w:tc>
        <w:tc>
          <w:tcPr>
            <w:tcW w:w="2266" w:type="dxa"/>
            <w:gridSpan w:val="2"/>
            <w:tcBorders>
              <w:left w:val="nil"/>
            </w:tcBorders>
            <w:noWrap/>
            <w:vAlign w:val="center"/>
            <w:hideMark/>
          </w:tcPr>
          <w:p w14:paraId="3E005DAB" w14:textId="77777777" w:rsidR="00973326" w:rsidRPr="00663C2C" w:rsidRDefault="00973326" w:rsidP="00C40E8F">
            <w:pPr>
              <w:jc w:val="center"/>
              <w:rPr>
                <w:sz w:val="20"/>
                <w:szCs w:val="20"/>
              </w:rPr>
            </w:pPr>
            <w:r w:rsidRPr="00663C2C">
              <w:rPr>
                <w:sz w:val="20"/>
                <w:szCs w:val="20"/>
              </w:rPr>
              <w:t>3.4%</w:t>
            </w:r>
          </w:p>
        </w:tc>
        <w:tc>
          <w:tcPr>
            <w:tcW w:w="2582" w:type="dxa"/>
            <w:gridSpan w:val="2"/>
            <w:noWrap/>
            <w:vAlign w:val="center"/>
            <w:hideMark/>
          </w:tcPr>
          <w:p w14:paraId="2F164F53" w14:textId="77777777" w:rsidR="00973326" w:rsidRPr="00663C2C" w:rsidRDefault="00973326" w:rsidP="00C40E8F">
            <w:pPr>
              <w:jc w:val="center"/>
              <w:rPr>
                <w:sz w:val="20"/>
                <w:szCs w:val="20"/>
              </w:rPr>
            </w:pPr>
            <w:r w:rsidRPr="00663C2C">
              <w:rPr>
                <w:sz w:val="20"/>
                <w:szCs w:val="20"/>
              </w:rPr>
              <w:t>4.7%</w:t>
            </w:r>
          </w:p>
        </w:tc>
        <w:tc>
          <w:tcPr>
            <w:tcW w:w="2385" w:type="dxa"/>
            <w:gridSpan w:val="2"/>
            <w:noWrap/>
            <w:vAlign w:val="center"/>
            <w:hideMark/>
          </w:tcPr>
          <w:p w14:paraId="05EDF3B4" w14:textId="77777777" w:rsidR="00973326" w:rsidRPr="00663C2C" w:rsidRDefault="00973326" w:rsidP="00C40E8F">
            <w:pPr>
              <w:jc w:val="center"/>
              <w:rPr>
                <w:sz w:val="20"/>
                <w:szCs w:val="20"/>
              </w:rPr>
            </w:pPr>
            <w:r w:rsidRPr="00663C2C">
              <w:rPr>
                <w:sz w:val="20"/>
                <w:szCs w:val="20"/>
              </w:rPr>
              <w:t>6.1%</w:t>
            </w:r>
          </w:p>
        </w:tc>
        <w:tc>
          <w:tcPr>
            <w:tcW w:w="2385" w:type="dxa"/>
            <w:gridSpan w:val="2"/>
            <w:noWrap/>
            <w:vAlign w:val="center"/>
            <w:hideMark/>
          </w:tcPr>
          <w:p w14:paraId="14AAFDFC" w14:textId="77777777" w:rsidR="00973326" w:rsidRPr="00663C2C" w:rsidRDefault="00973326" w:rsidP="00C40E8F">
            <w:pPr>
              <w:jc w:val="center"/>
              <w:rPr>
                <w:sz w:val="20"/>
                <w:szCs w:val="20"/>
              </w:rPr>
            </w:pPr>
            <w:r w:rsidRPr="00663C2C">
              <w:rPr>
                <w:sz w:val="20"/>
                <w:szCs w:val="20"/>
              </w:rPr>
              <w:t>1.2%</w:t>
            </w:r>
          </w:p>
        </w:tc>
        <w:tc>
          <w:tcPr>
            <w:tcW w:w="2421" w:type="dxa"/>
            <w:gridSpan w:val="2"/>
            <w:noWrap/>
            <w:vAlign w:val="center"/>
            <w:hideMark/>
          </w:tcPr>
          <w:p w14:paraId="7EDE6BDC" w14:textId="77777777" w:rsidR="00973326" w:rsidRPr="00663C2C" w:rsidRDefault="00973326" w:rsidP="00C40E8F">
            <w:pPr>
              <w:jc w:val="center"/>
              <w:rPr>
                <w:sz w:val="20"/>
                <w:szCs w:val="20"/>
              </w:rPr>
            </w:pPr>
            <w:r w:rsidRPr="00663C2C">
              <w:rPr>
                <w:sz w:val="20"/>
                <w:szCs w:val="20"/>
              </w:rPr>
              <w:t>16.1%</w:t>
            </w:r>
          </w:p>
        </w:tc>
      </w:tr>
      <w:tr w:rsidR="00973326" w:rsidRPr="00663C2C" w14:paraId="56029995" w14:textId="77777777" w:rsidTr="00C40E8F">
        <w:trPr>
          <w:trHeight w:val="301"/>
        </w:trPr>
        <w:tc>
          <w:tcPr>
            <w:tcW w:w="2608" w:type="dxa"/>
            <w:tcBorders>
              <w:right w:val="nil"/>
            </w:tcBorders>
            <w:noWrap/>
            <w:vAlign w:val="center"/>
            <w:hideMark/>
          </w:tcPr>
          <w:p w14:paraId="7141BA4F" w14:textId="77777777" w:rsidR="00973326" w:rsidRPr="00663C2C" w:rsidRDefault="00973326" w:rsidP="00C40E8F">
            <w:pPr>
              <w:jc w:val="center"/>
              <w:rPr>
                <w:sz w:val="20"/>
                <w:szCs w:val="20"/>
              </w:rPr>
            </w:pPr>
          </w:p>
        </w:tc>
        <w:tc>
          <w:tcPr>
            <w:tcW w:w="1073" w:type="dxa"/>
            <w:tcBorders>
              <w:left w:val="nil"/>
            </w:tcBorders>
            <w:noWrap/>
            <w:vAlign w:val="center"/>
            <w:hideMark/>
          </w:tcPr>
          <w:p w14:paraId="01954BC2" w14:textId="77777777" w:rsidR="00973326" w:rsidRPr="00663C2C" w:rsidRDefault="00973326" w:rsidP="00C40E8F">
            <w:pPr>
              <w:jc w:val="center"/>
              <w:rPr>
                <w:sz w:val="20"/>
                <w:szCs w:val="20"/>
              </w:rPr>
            </w:pPr>
          </w:p>
        </w:tc>
        <w:tc>
          <w:tcPr>
            <w:tcW w:w="1193" w:type="dxa"/>
            <w:noWrap/>
            <w:vAlign w:val="center"/>
            <w:hideMark/>
          </w:tcPr>
          <w:p w14:paraId="57880A0C" w14:textId="77777777" w:rsidR="00973326" w:rsidRPr="00663C2C" w:rsidRDefault="00973326" w:rsidP="00C40E8F">
            <w:pPr>
              <w:jc w:val="center"/>
              <w:rPr>
                <w:sz w:val="20"/>
                <w:szCs w:val="20"/>
              </w:rPr>
            </w:pPr>
          </w:p>
        </w:tc>
        <w:tc>
          <w:tcPr>
            <w:tcW w:w="1291" w:type="dxa"/>
            <w:noWrap/>
            <w:vAlign w:val="center"/>
            <w:hideMark/>
          </w:tcPr>
          <w:p w14:paraId="18F64D86" w14:textId="77777777" w:rsidR="00973326" w:rsidRPr="00663C2C" w:rsidRDefault="00973326" w:rsidP="00C40E8F">
            <w:pPr>
              <w:jc w:val="center"/>
              <w:rPr>
                <w:sz w:val="20"/>
                <w:szCs w:val="20"/>
              </w:rPr>
            </w:pPr>
          </w:p>
        </w:tc>
        <w:tc>
          <w:tcPr>
            <w:tcW w:w="1291" w:type="dxa"/>
            <w:noWrap/>
            <w:vAlign w:val="center"/>
            <w:hideMark/>
          </w:tcPr>
          <w:p w14:paraId="3C08C07B" w14:textId="77777777" w:rsidR="00973326" w:rsidRPr="00663C2C" w:rsidRDefault="00973326" w:rsidP="00C40E8F">
            <w:pPr>
              <w:jc w:val="center"/>
              <w:rPr>
                <w:sz w:val="20"/>
                <w:szCs w:val="20"/>
              </w:rPr>
            </w:pPr>
          </w:p>
        </w:tc>
        <w:tc>
          <w:tcPr>
            <w:tcW w:w="1192" w:type="dxa"/>
            <w:noWrap/>
            <w:vAlign w:val="center"/>
            <w:hideMark/>
          </w:tcPr>
          <w:p w14:paraId="36CD0E5E" w14:textId="77777777" w:rsidR="00973326" w:rsidRPr="00663C2C" w:rsidRDefault="00973326" w:rsidP="00C40E8F">
            <w:pPr>
              <w:jc w:val="center"/>
              <w:rPr>
                <w:sz w:val="20"/>
                <w:szCs w:val="20"/>
              </w:rPr>
            </w:pPr>
          </w:p>
        </w:tc>
        <w:tc>
          <w:tcPr>
            <w:tcW w:w="1193" w:type="dxa"/>
            <w:noWrap/>
            <w:vAlign w:val="center"/>
            <w:hideMark/>
          </w:tcPr>
          <w:p w14:paraId="73AD0443" w14:textId="77777777" w:rsidR="00973326" w:rsidRPr="00663C2C" w:rsidRDefault="00973326" w:rsidP="00C40E8F">
            <w:pPr>
              <w:jc w:val="center"/>
              <w:rPr>
                <w:sz w:val="20"/>
                <w:szCs w:val="20"/>
              </w:rPr>
            </w:pPr>
          </w:p>
        </w:tc>
        <w:tc>
          <w:tcPr>
            <w:tcW w:w="1192" w:type="dxa"/>
            <w:noWrap/>
            <w:vAlign w:val="center"/>
            <w:hideMark/>
          </w:tcPr>
          <w:p w14:paraId="4F896F8E" w14:textId="77777777" w:rsidR="00973326" w:rsidRPr="00663C2C" w:rsidRDefault="00973326" w:rsidP="00C40E8F">
            <w:pPr>
              <w:jc w:val="center"/>
              <w:rPr>
                <w:sz w:val="20"/>
                <w:szCs w:val="20"/>
              </w:rPr>
            </w:pPr>
          </w:p>
        </w:tc>
        <w:tc>
          <w:tcPr>
            <w:tcW w:w="1193" w:type="dxa"/>
            <w:noWrap/>
            <w:vAlign w:val="center"/>
            <w:hideMark/>
          </w:tcPr>
          <w:p w14:paraId="6689861B" w14:textId="77777777" w:rsidR="00973326" w:rsidRPr="00663C2C" w:rsidRDefault="00973326" w:rsidP="00C40E8F">
            <w:pPr>
              <w:jc w:val="center"/>
              <w:rPr>
                <w:sz w:val="20"/>
                <w:szCs w:val="20"/>
              </w:rPr>
            </w:pPr>
          </w:p>
        </w:tc>
        <w:tc>
          <w:tcPr>
            <w:tcW w:w="1210" w:type="dxa"/>
            <w:noWrap/>
            <w:vAlign w:val="center"/>
            <w:hideMark/>
          </w:tcPr>
          <w:p w14:paraId="44EAACC0" w14:textId="77777777" w:rsidR="00973326" w:rsidRPr="00663C2C" w:rsidRDefault="00973326" w:rsidP="00C40E8F">
            <w:pPr>
              <w:jc w:val="center"/>
              <w:rPr>
                <w:sz w:val="20"/>
                <w:szCs w:val="20"/>
              </w:rPr>
            </w:pPr>
          </w:p>
        </w:tc>
        <w:tc>
          <w:tcPr>
            <w:tcW w:w="1211" w:type="dxa"/>
            <w:noWrap/>
            <w:vAlign w:val="center"/>
            <w:hideMark/>
          </w:tcPr>
          <w:p w14:paraId="79F20DA6" w14:textId="77777777" w:rsidR="00973326" w:rsidRPr="00663C2C" w:rsidRDefault="00973326" w:rsidP="00C40E8F">
            <w:pPr>
              <w:jc w:val="center"/>
              <w:rPr>
                <w:sz w:val="20"/>
                <w:szCs w:val="20"/>
              </w:rPr>
            </w:pPr>
          </w:p>
        </w:tc>
      </w:tr>
      <w:tr w:rsidR="00973326" w:rsidRPr="00663C2C" w14:paraId="0CB9D627" w14:textId="77777777" w:rsidTr="00C40E8F">
        <w:trPr>
          <w:trHeight w:val="339"/>
        </w:trPr>
        <w:tc>
          <w:tcPr>
            <w:tcW w:w="2608" w:type="dxa"/>
            <w:tcBorders>
              <w:right w:val="nil"/>
            </w:tcBorders>
            <w:noWrap/>
            <w:vAlign w:val="center"/>
            <w:hideMark/>
          </w:tcPr>
          <w:p w14:paraId="3CCAC1C5" w14:textId="77777777" w:rsidR="00973326" w:rsidRPr="00663C2C" w:rsidRDefault="00973326" w:rsidP="00C40E8F">
            <w:pPr>
              <w:jc w:val="center"/>
              <w:rPr>
                <w:b/>
                <w:bCs/>
                <w:sz w:val="20"/>
                <w:szCs w:val="20"/>
              </w:rPr>
            </w:pPr>
            <w:r w:rsidRPr="00663C2C">
              <w:rPr>
                <w:b/>
                <w:bCs/>
                <w:sz w:val="20"/>
                <w:szCs w:val="20"/>
              </w:rPr>
              <w:t>FIT</w:t>
            </w:r>
            <w:r w:rsidRPr="00663C2C">
              <w:rPr>
                <w:b/>
                <w:bCs/>
                <w:sz w:val="20"/>
                <w:szCs w:val="20"/>
                <w:vertAlign w:val="subscript"/>
              </w:rPr>
              <w:t>MAX</w:t>
            </w:r>
            <w:r w:rsidRPr="00663C2C">
              <w:rPr>
                <w:b/>
                <w:bCs/>
                <w:sz w:val="20"/>
                <w:szCs w:val="20"/>
              </w:rPr>
              <w:t xml:space="preserve"> (µg Hb/g)</w:t>
            </w:r>
          </w:p>
        </w:tc>
        <w:tc>
          <w:tcPr>
            <w:tcW w:w="1073" w:type="dxa"/>
            <w:tcBorders>
              <w:left w:val="nil"/>
            </w:tcBorders>
            <w:noWrap/>
            <w:vAlign w:val="center"/>
            <w:hideMark/>
          </w:tcPr>
          <w:p w14:paraId="497877D6" w14:textId="77777777" w:rsidR="00973326" w:rsidRPr="00663C2C" w:rsidRDefault="00973326" w:rsidP="00C40E8F">
            <w:pPr>
              <w:jc w:val="center"/>
              <w:rPr>
                <w:b/>
                <w:bCs/>
                <w:sz w:val="20"/>
                <w:szCs w:val="20"/>
              </w:rPr>
            </w:pPr>
            <w:r w:rsidRPr="00663C2C">
              <w:rPr>
                <w:b/>
                <w:bCs/>
                <w:sz w:val="20"/>
                <w:szCs w:val="20"/>
              </w:rPr>
              <w:t>&lt;10</w:t>
            </w:r>
          </w:p>
        </w:tc>
        <w:tc>
          <w:tcPr>
            <w:tcW w:w="1193" w:type="dxa"/>
            <w:noWrap/>
            <w:vAlign w:val="center"/>
            <w:hideMark/>
          </w:tcPr>
          <w:p w14:paraId="2D9A1B58" w14:textId="77777777" w:rsidR="00973326" w:rsidRPr="00663C2C" w:rsidRDefault="00973326" w:rsidP="00C40E8F">
            <w:pPr>
              <w:jc w:val="center"/>
              <w:rPr>
                <w:b/>
                <w:bCs/>
                <w:sz w:val="20"/>
                <w:szCs w:val="20"/>
              </w:rPr>
            </w:pPr>
            <w:r w:rsidRPr="00663C2C">
              <w:rPr>
                <w:rFonts w:ascii="Cambria Math" w:hAnsi="Cambria Math" w:cs="Cambria Math"/>
                <w:b/>
                <w:bCs/>
                <w:sz w:val="20"/>
                <w:szCs w:val="20"/>
              </w:rPr>
              <w:t>≧</w:t>
            </w:r>
            <w:r w:rsidRPr="00663C2C">
              <w:rPr>
                <w:b/>
                <w:bCs/>
                <w:sz w:val="20"/>
                <w:szCs w:val="20"/>
              </w:rPr>
              <w:t>10</w:t>
            </w:r>
          </w:p>
        </w:tc>
        <w:tc>
          <w:tcPr>
            <w:tcW w:w="1291" w:type="dxa"/>
            <w:noWrap/>
            <w:vAlign w:val="center"/>
            <w:hideMark/>
          </w:tcPr>
          <w:p w14:paraId="0C17C734" w14:textId="77777777" w:rsidR="00973326" w:rsidRPr="00663C2C" w:rsidRDefault="00973326" w:rsidP="00C40E8F">
            <w:pPr>
              <w:jc w:val="center"/>
              <w:rPr>
                <w:b/>
                <w:bCs/>
                <w:sz w:val="20"/>
                <w:szCs w:val="20"/>
              </w:rPr>
            </w:pPr>
            <w:r w:rsidRPr="00663C2C">
              <w:rPr>
                <w:b/>
                <w:bCs/>
                <w:sz w:val="20"/>
                <w:szCs w:val="20"/>
              </w:rPr>
              <w:t>&lt;10</w:t>
            </w:r>
          </w:p>
        </w:tc>
        <w:tc>
          <w:tcPr>
            <w:tcW w:w="1291" w:type="dxa"/>
            <w:noWrap/>
            <w:vAlign w:val="center"/>
            <w:hideMark/>
          </w:tcPr>
          <w:p w14:paraId="0741CD44" w14:textId="77777777" w:rsidR="00973326" w:rsidRPr="00663C2C" w:rsidRDefault="00973326" w:rsidP="00C40E8F">
            <w:pPr>
              <w:jc w:val="center"/>
              <w:rPr>
                <w:b/>
                <w:bCs/>
                <w:sz w:val="20"/>
                <w:szCs w:val="20"/>
              </w:rPr>
            </w:pPr>
            <w:r w:rsidRPr="00663C2C">
              <w:rPr>
                <w:rFonts w:ascii="Cambria Math" w:hAnsi="Cambria Math" w:cs="Cambria Math"/>
                <w:b/>
                <w:bCs/>
                <w:sz w:val="20"/>
                <w:szCs w:val="20"/>
              </w:rPr>
              <w:t>≧</w:t>
            </w:r>
            <w:r w:rsidRPr="00663C2C">
              <w:rPr>
                <w:b/>
                <w:bCs/>
                <w:sz w:val="20"/>
                <w:szCs w:val="20"/>
              </w:rPr>
              <w:t>10</w:t>
            </w:r>
          </w:p>
        </w:tc>
        <w:tc>
          <w:tcPr>
            <w:tcW w:w="1192" w:type="dxa"/>
            <w:noWrap/>
            <w:vAlign w:val="center"/>
            <w:hideMark/>
          </w:tcPr>
          <w:p w14:paraId="026C6619" w14:textId="77777777" w:rsidR="00973326" w:rsidRPr="00663C2C" w:rsidRDefault="00973326" w:rsidP="00C40E8F">
            <w:pPr>
              <w:jc w:val="center"/>
              <w:rPr>
                <w:b/>
                <w:bCs/>
                <w:sz w:val="20"/>
                <w:szCs w:val="20"/>
              </w:rPr>
            </w:pPr>
            <w:r w:rsidRPr="00663C2C">
              <w:rPr>
                <w:b/>
                <w:bCs/>
                <w:sz w:val="20"/>
                <w:szCs w:val="20"/>
              </w:rPr>
              <w:t>&lt;10</w:t>
            </w:r>
          </w:p>
        </w:tc>
        <w:tc>
          <w:tcPr>
            <w:tcW w:w="1193" w:type="dxa"/>
            <w:noWrap/>
            <w:vAlign w:val="center"/>
            <w:hideMark/>
          </w:tcPr>
          <w:p w14:paraId="13958FFF" w14:textId="77777777" w:rsidR="00973326" w:rsidRPr="00663C2C" w:rsidRDefault="00973326" w:rsidP="00C40E8F">
            <w:pPr>
              <w:jc w:val="center"/>
              <w:rPr>
                <w:b/>
                <w:bCs/>
                <w:sz w:val="20"/>
                <w:szCs w:val="20"/>
              </w:rPr>
            </w:pPr>
            <w:r w:rsidRPr="00663C2C">
              <w:rPr>
                <w:rFonts w:ascii="Cambria Math" w:hAnsi="Cambria Math" w:cs="Cambria Math"/>
                <w:b/>
                <w:bCs/>
                <w:sz w:val="20"/>
                <w:szCs w:val="20"/>
              </w:rPr>
              <w:t>≧</w:t>
            </w:r>
            <w:r w:rsidRPr="00663C2C">
              <w:rPr>
                <w:b/>
                <w:bCs/>
                <w:sz w:val="20"/>
                <w:szCs w:val="20"/>
              </w:rPr>
              <w:t>10</w:t>
            </w:r>
          </w:p>
        </w:tc>
        <w:tc>
          <w:tcPr>
            <w:tcW w:w="1192" w:type="dxa"/>
            <w:noWrap/>
            <w:vAlign w:val="center"/>
            <w:hideMark/>
          </w:tcPr>
          <w:p w14:paraId="6BC1E4FB" w14:textId="77777777" w:rsidR="00973326" w:rsidRPr="00663C2C" w:rsidRDefault="00973326" w:rsidP="00C40E8F">
            <w:pPr>
              <w:jc w:val="center"/>
              <w:rPr>
                <w:b/>
                <w:bCs/>
                <w:sz w:val="20"/>
                <w:szCs w:val="20"/>
              </w:rPr>
            </w:pPr>
            <w:r w:rsidRPr="00663C2C">
              <w:rPr>
                <w:b/>
                <w:bCs/>
                <w:sz w:val="20"/>
                <w:szCs w:val="20"/>
              </w:rPr>
              <w:t>&lt;10</w:t>
            </w:r>
          </w:p>
        </w:tc>
        <w:tc>
          <w:tcPr>
            <w:tcW w:w="1193" w:type="dxa"/>
            <w:noWrap/>
            <w:vAlign w:val="center"/>
            <w:hideMark/>
          </w:tcPr>
          <w:p w14:paraId="087A5CA2" w14:textId="77777777" w:rsidR="00973326" w:rsidRPr="00663C2C" w:rsidRDefault="00973326" w:rsidP="00C40E8F">
            <w:pPr>
              <w:jc w:val="center"/>
              <w:rPr>
                <w:b/>
                <w:bCs/>
                <w:sz w:val="20"/>
                <w:szCs w:val="20"/>
              </w:rPr>
            </w:pPr>
            <w:r w:rsidRPr="00663C2C">
              <w:rPr>
                <w:rFonts w:ascii="Cambria Math" w:hAnsi="Cambria Math" w:cs="Cambria Math"/>
                <w:b/>
                <w:bCs/>
                <w:sz w:val="20"/>
                <w:szCs w:val="20"/>
              </w:rPr>
              <w:t>≧</w:t>
            </w:r>
            <w:r w:rsidRPr="00663C2C">
              <w:rPr>
                <w:b/>
                <w:bCs/>
                <w:sz w:val="20"/>
                <w:szCs w:val="20"/>
              </w:rPr>
              <w:t>10</w:t>
            </w:r>
          </w:p>
        </w:tc>
        <w:tc>
          <w:tcPr>
            <w:tcW w:w="1210" w:type="dxa"/>
            <w:noWrap/>
            <w:vAlign w:val="center"/>
            <w:hideMark/>
          </w:tcPr>
          <w:p w14:paraId="5940789C" w14:textId="77777777" w:rsidR="00973326" w:rsidRPr="00663C2C" w:rsidRDefault="00973326" w:rsidP="00C40E8F">
            <w:pPr>
              <w:jc w:val="center"/>
              <w:rPr>
                <w:b/>
                <w:bCs/>
                <w:sz w:val="20"/>
                <w:szCs w:val="20"/>
              </w:rPr>
            </w:pPr>
            <w:r w:rsidRPr="00663C2C">
              <w:rPr>
                <w:b/>
                <w:bCs/>
                <w:sz w:val="20"/>
                <w:szCs w:val="20"/>
              </w:rPr>
              <w:t>&lt;10</w:t>
            </w:r>
          </w:p>
        </w:tc>
        <w:tc>
          <w:tcPr>
            <w:tcW w:w="1211" w:type="dxa"/>
            <w:noWrap/>
            <w:vAlign w:val="center"/>
            <w:hideMark/>
          </w:tcPr>
          <w:p w14:paraId="195FD6A2" w14:textId="77777777" w:rsidR="00973326" w:rsidRPr="00663C2C" w:rsidRDefault="00973326" w:rsidP="00C40E8F">
            <w:pPr>
              <w:jc w:val="center"/>
              <w:rPr>
                <w:b/>
                <w:bCs/>
                <w:sz w:val="20"/>
                <w:szCs w:val="20"/>
              </w:rPr>
            </w:pPr>
            <w:r w:rsidRPr="00663C2C">
              <w:rPr>
                <w:rFonts w:ascii="Cambria Math" w:hAnsi="Cambria Math" w:cs="Cambria Math"/>
                <w:b/>
                <w:bCs/>
                <w:sz w:val="20"/>
                <w:szCs w:val="20"/>
              </w:rPr>
              <w:t>≧</w:t>
            </w:r>
            <w:r w:rsidRPr="00663C2C">
              <w:rPr>
                <w:b/>
                <w:bCs/>
                <w:sz w:val="20"/>
                <w:szCs w:val="20"/>
              </w:rPr>
              <w:t>10</w:t>
            </w:r>
          </w:p>
        </w:tc>
      </w:tr>
      <w:tr w:rsidR="00973326" w:rsidRPr="00663C2C" w14:paraId="7A75AD34" w14:textId="77777777" w:rsidTr="00C40E8F">
        <w:trPr>
          <w:trHeight w:val="301"/>
        </w:trPr>
        <w:tc>
          <w:tcPr>
            <w:tcW w:w="2608" w:type="dxa"/>
            <w:tcBorders>
              <w:right w:val="nil"/>
            </w:tcBorders>
            <w:noWrap/>
            <w:vAlign w:val="center"/>
            <w:hideMark/>
          </w:tcPr>
          <w:p w14:paraId="50594CB7" w14:textId="77777777" w:rsidR="00973326" w:rsidRPr="00663C2C" w:rsidRDefault="00973326" w:rsidP="00C40E8F">
            <w:pPr>
              <w:jc w:val="center"/>
              <w:rPr>
                <w:sz w:val="20"/>
                <w:szCs w:val="20"/>
              </w:rPr>
            </w:pPr>
            <w:r w:rsidRPr="00663C2C">
              <w:rPr>
                <w:sz w:val="20"/>
                <w:szCs w:val="20"/>
              </w:rPr>
              <w:t>Number of patients (%)</w:t>
            </w:r>
          </w:p>
        </w:tc>
        <w:tc>
          <w:tcPr>
            <w:tcW w:w="1073" w:type="dxa"/>
            <w:tcBorders>
              <w:left w:val="nil"/>
            </w:tcBorders>
            <w:noWrap/>
            <w:vAlign w:val="center"/>
            <w:hideMark/>
          </w:tcPr>
          <w:p w14:paraId="0CE0EB50" w14:textId="77777777" w:rsidR="00973326" w:rsidRPr="00663C2C" w:rsidRDefault="00973326" w:rsidP="00C40E8F">
            <w:pPr>
              <w:jc w:val="center"/>
              <w:rPr>
                <w:sz w:val="20"/>
                <w:szCs w:val="20"/>
              </w:rPr>
            </w:pPr>
            <w:r w:rsidRPr="00663C2C">
              <w:rPr>
                <w:sz w:val="20"/>
                <w:szCs w:val="20"/>
              </w:rPr>
              <w:t>71.7%</w:t>
            </w:r>
          </w:p>
        </w:tc>
        <w:tc>
          <w:tcPr>
            <w:tcW w:w="1193" w:type="dxa"/>
            <w:noWrap/>
            <w:vAlign w:val="center"/>
            <w:hideMark/>
          </w:tcPr>
          <w:p w14:paraId="2BB025F2" w14:textId="77777777" w:rsidR="00973326" w:rsidRPr="00663C2C" w:rsidRDefault="00973326" w:rsidP="00C40E8F">
            <w:pPr>
              <w:jc w:val="center"/>
              <w:rPr>
                <w:sz w:val="20"/>
                <w:szCs w:val="20"/>
              </w:rPr>
            </w:pPr>
            <w:r w:rsidRPr="00663C2C">
              <w:rPr>
                <w:sz w:val="20"/>
                <w:szCs w:val="20"/>
              </w:rPr>
              <w:t>28.3%</w:t>
            </w:r>
          </w:p>
        </w:tc>
        <w:tc>
          <w:tcPr>
            <w:tcW w:w="1291" w:type="dxa"/>
            <w:noWrap/>
            <w:vAlign w:val="center"/>
            <w:hideMark/>
          </w:tcPr>
          <w:p w14:paraId="1FAC6C23" w14:textId="77777777" w:rsidR="00973326" w:rsidRPr="00663C2C" w:rsidRDefault="00973326" w:rsidP="00C40E8F">
            <w:pPr>
              <w:jc w:val="center"/>
              <w:rPr>
                <w:sz w:val="20"/>
                <w:szCs w:val="20"/>
              </w:rPr>
            </w:pPr>
            <w:r w:rsidRPr="00663C2C">
              <w:rPr>
                <w:sz w:val="20"/>
                <w:szCs w:val="20"/>
              </w:rPr>
              <w:t>56.5%</w:t>
            </w:r>
          </w:p>
        </w:tc>
        <w:tc>
          <w:tcPr>
            <w:tcW w:w="1291" w:type="dxa"/>
            <w:noWrap/>
            <w:vAlign w:val="center"/>
            <w:hideMark/>
          </w:tcPr>
          <w:p w14:paraId="34BD4F89" w14:textId="77777777" w:rsidR="00973326" w:rsidRPr="00663C2C" w:rsidRDefault="00973326" w:rsidP="00C40E8F">
            <w:pPr>
              <w:jc w:val="center"/>
              <w:rPr>
                <w:sz w:val="20"/>
                <w:szCs w:val="20"/>
              </w:rPr>
            </w:pPr>
            <w:r w:rsidRPr="00663C2C">
              <w:rPr>
                <w:sz w:val="20"/>
                <w:szCs w:val="20"/>
              </w:rPr>
              <w:t>43.5%</w:t>
            </w:r>
          </w:p>
        </w:tc>
        <w:tc>
          <w:tcPr>
            <w:tcW w:w="1192" w:type="dxa"/>
            <w:noWrap/>
            <w:vAlign w:val="center"/>
            <w:hideMark/>
          </w:tcPr>
          <w:p w14:paraId="5DA105EC" w14:textId="77777777" w:rsidR="00973326" w:rsidRPr="00663C2C" w:rsidRDefault="00973326" w:rsidP="00C40E8F">
            <w:pPr>
              <w:jc w:val="center"/>
              <w:rPr>
                <w:sz w:val="20"/>
                <w:szCs w:val="20"/>
              </w:rPr>
            </w:pPr>
            <w:r w:rsidRPr="00663C2C">
              <w:rPr>
                <w:sz w:val="20"/>
                <w:szCs w:val="20"/>
              </w:rPr>
              <w:t>56.8%</w:t>
            </w:r>
          </w:p>
        </w:tc>
        <w:tc>
          <w:tcPr>
            <w:tcW w:w="1193" w:type="dxa"/>
            <w:noWrap/>
            <w:vAlign w:val="center"/>
            <w:hideMark/>
          </w:tcPr>
          <w:p w14:paraId="056D0FB2" w14:textId="77777777" w:rsidR="00973326" w:rsidRPr="00663C2C" w:rsidRDefault="00973326" w:rsidP="00C40E8F">
            <w:pPr>
              <w:jc w:val="center"/>
              <w:rPr>
                <w:sz w:val="20"/>
                <w:szCs w:val="20"/>
              </w:rPr>
            </w:pPr>
            <w:r w:rsidRPr="00663C2C">
              <w:rPr>
                <w:sz w:val="20"/>
                <w:szCs w:val="20"/>
              </w:rPr>
              <w:t>43.2%</w:t>
            </w:r>
          </w:p>
        </w:tc>
        <w:tc>
          <w:tcPr>
            <w:tcW w:w="1192" w:type="dxa"/>
            <w:noWrap/>
            <w:vAlign w:val="center"/>
            <w:hideMark/>
          </w:tcPr>
          <w:p w14:paraId="43FFD4CA" w14:textId="77777777" w:rsidR="00973326" w:rsidRPr="00663C2C" w:rsidRDefault="00973326" w:rsidP="00C40E8F">
            <w:pPr>
              <w:jc w:val="center"/>
              <w:rPr>
                <w:sz w:val="20"/>
                <w:szCs w:val="20"/>
              </w:rPr>
            </w:pPr>
            <w:r w:rsidRPr="00663C2C">
              <w:rPr>
                <w:sz w:val="20"/>
                <w:szCs w:val="20"/>
              </w:rPr>
              <w:t>79.8%</w:t>
            </w:r>
          </w:p>
        </w:tc>
        <w:tc>
          <w:tcPr>
            <w:tcW w:w="1193" w:type="dxa"/>
            <w:noWrap/>
            <w:vAlign w:val="center"/>
            <w:hideMark/>
          </w:tcPr>
          <w:p w14:paraId="48931AE8" w14:textId="77777777" w:rsidR="00973326" w:rsidRPr="00663C2C" w:rsidRDefault="00973326" w:rsidP="00C40E8F">
            <w:pPr>
              <w:jc w:val="center"/>
              <w:rPr>
                <w:sz w:val="20"/>
                <w:szCs w:val="20"/>
              </w:rPr>
            </w:pPr>
            <w:r w:rsidRPr="00663C2C">
              <w:rPr>
                <w:sz w:val="20"/>
                <w:szCs w:val="20"/>
              </w:rPr>
              <w:t>20.2%</w:t>
            </w:r>
          </w:p>
        </w:tc>
        <w:tc>
          <w:tcPr>
            <w:tcW w:w="1210" w:type="dxa"/>
            <w:noWrap/>
            <w:vAlign w:val="center"/>
            <w:hideMark/>
          </w:tcPr>
          <w:p w14:paraId="4E7C01BC" w14:textId="77777777" w:rsidR="00973326" w:rsidRPr="00663C2C" w:rsidRDefault="00973326" w:rsidP="00C40E8F">
            <w:pPr>
              <w:jc w:val="center"/>
              <w:rPr>
                <w:sz w:val="20"/>
                <w:szCs w:val="20"/>
              </w:rPr>
            </w:pPr>
            <w:r w:rsidRPr="00663C2C">
              <w:rPr>
                <w:sz w:val="20"/>
                <w:szCs w:val="20"/>
              </w:rPr>
              <w:t>56.5%</w:t>
            </w:r>
          </w:p>
        </w:tc>
        <w:tc>
          <w:tcPr>
            <w:tcW w:w="1211" w:type="dxa"/>
            <w:noWrap/>
            <w:vAlign w:val="center"/>
            <w:hideMark/>
          </w:tcPr>
          <w:p w14:paraId="065B5FC5" w14:textId="77777777" w:rsidR="00973326" w:rsidRPr="00663C2C" w:rsidRDefault="00973326" w:rsidP="00C40E8F">
            <w:pPr>
              <w:jc w:val="center"/>
              <w:rPr>
                <w:sz w:val="20"/>
                <w:szCs w:val="20"/>
              </w:rPr>
            </w:pPr>
            <w:r w:rsidRPr="00663C2C">
              <w:rPr>
                <w:sz w:val="20"/>
                <w:szCs w:val="20"/>
              </w:rPr>
              <w:t>43.5%</w:t>
            </w:r>
          </w:p>
        </w:tc>
      </w:tr>
      <w:tr w:rsidR="00973326" w:rsidRPr="00663C2C" w14:paraId="6E827B26" w14:textId="77777777" w:rsidTr="00C40E8F">
        <w:trPr>
          <w:trHeight w:val="301"/>
        </w:trPr>
        <w:tc>
          <w:tcPr>
            <w:tcW w:w="2608" w:type="dxa"/>
            <w:tcBorders>
              <w:bottom w:val="single" w:sz="4" w:space="0" w:color="auto"/>
              <w:right w:val="nil"/>
            </w:tcBorders>
            <w:noWrap/>
            <w:vAlign w:val="center"/>
            <w:hideMark/>
          </w:tcPr>
          <w:p w14:paraId="0F829D47" w14:textId="77777777" w:rsidR="00973326" w:rsidRPr="00663C2C" w:rsidRDefault="00973326" w:rsidP="00C40E8F">
            <w:pPr>
              <w:jc w:val="center"/>
              <w:rPr>
                <w:sz w:val="20"/>
                <w:szCs w:val="20"/>
              </w:rPr>
            </w:pPr>
            <w:r w:rsidRPr="00663C2C">
              <w:rPr>
                <w:sz w:val="20"/>
                <w:szCs w:val="20"/>
              </w:rPr>
              <w:t>CRC Prevalence (%)</w:t>
            </w:r>
          </w:p>
        </w:tc>
        <w:tc>
          <w:tcPr>
            <w:tcW w:w="1073" w:type="dxa"/>
            <w:tcBorders>
              <w:left w:val="nil"/>
            </w:tcBorders>
            <w:noWrap/>
            <w:vAlign w:val="center"/>
            <w:hideMark/>
          </w:tcPr>
          <w:p w14:paraId="20D86A29" w14:textId="77777777" w:rsidR="00973326" w:rsidRPr="00663C2C" w:rsidRDefault="00973326" w:rsidP="00C40E8F">
            <w:pPr>
              <w:jc w:val="center"/>
              <w:rPr>
                <w:sz w:val="20"/>
                <w:szCs w:val="20"/>
              </w:rPr>
            </w:pPr>
            <w:r w:rsidRPr="00663C2C">
              <w:rPr>
                <w:sz w:val="20"/>
                <w:szCs w:val="20"/>
              </w:rPr>
              <w:t>0.3%</w:t>
            </w:r>
          </w:p>
        </w:tc>
        <w:tc>
          <w:tcPr>
            <w:tcW w:w="1193" w:type="dxa"/>
            <w:noWrap/>
            <w:vAlign w:val="center"/>
            <w:hideMark/>
          </w:tcPr>
          <w:p w14:paraId="296D77AB" w14:textId="77777777" w:rsidR="00973326" w:rsidRPr="00663C2C" w:rsidRDefault="00973326" w:rsidP="00C40E8F">
            <w:pPr>
              <w:jc w:val="center"/>
              <w:rPr>
                <w:sz w:val="20"/>
                <w:szCs w:val="20"/>
              </w:rPr>
            </w:pPr>
            <w:r w:rsidRPr="00663C2C">
              <w:rPr>
                <w:sz w:val="20"/>
                <w:szCs w:val="20"/>
              </w:rPr>
              <w:t>11.4%</w:t>
            </w:r>
          </w:p>
        </w:tc>
        <w:tc>
          <w:tcPr>
            <w:tcW w:w="1291" w:type="dxa"/>
            <w:noWrap/>
            <w:vAlign w:val="center"/>
            <w:hideMark/>
          </w:tcPr>
          <w:p w14:paraId="6794AD9D" w14:textId="77777777" w:rsidR="00973326" w:rsidRPr="00663C2C" w:rsidRDefault="00973326" w:rsidP="00C40E8F">
            <w:pPr>
              <w:jc w:val="center"/>
              <w:rPr>
                <w:sz w:val="20"/>
                <w:szCs w:val="20"/>
              </w:rPr>
            </w:pPr>
            <w:r w:rsidRPr="00663C2C">
              <w:rPr>
                <w:sz w:val="20"/>
                <w:szCs w:val="20"/>
              </w:rPr>
              <w:t>0.0%</w:t>
            </w:r>
          </w:p>
        </w:tc>
        <w:tc>
          <w:tcPr>
            <w:tcW w:w="1291" w:type="dxa"/>
            <w:noWrap/>
            <w:vAlign w:val="center"/>
            <w:hideMark/>
          </w:tcPr>
          <w:p w14:paraId="4DD55FB6" w14:textId="77777777" w:rsidR="00973326" w:rsidRPr="00663C2C" w:rsidRDefault="00973326" w:rsidP="00C40E8F">
            <w:pPr>
              <w:jc w:val="center"/>
              <w:rPr>
                <w:sz w:val="20"/>
                <w:szCs w:val="20"/>
              </w:rPr>
            </w:pPr>
            <w:r w:rsidRPr="00663C2C">
              <w:rPr>
                <w:sz w:val="20"/>
                <w:szCs w:val="20"/>
              </w:rPr>
              <w:t>10.8%</w:t>
            </w:r>
          </w:p>
        </w:tc>
        <w:tc>
          <w:tcPr>
            <w:tcW w:w="1192" w:type="dxa"/>
            <w:noWrap/>
            <w:vAlign w:val="center"/>
            <w:hideMark/>
          </w:tcPr>
          <w:p w14:paraId="0DC5B6BE" w14:textId="77777777" w:rsidR="00973326" w:rsidRPr="00663C2C" w:rsidRDefault="00973326" w:rsidP="00C40E8F">
            <w:pPr>
              <w:jc w:val="center"/>
              <w:rPr>
                <w:sz w:val="20"/>
                <w:szCs w:val="20"/>
              </w:rPr>
            </w:pPr>
            <w:r w:rsidRPr="00663C2C">
              <w:rPr>
                <w:sz w:val="20"/>
                <w:szCs w:val="20"/>
              </w:rPr>
              <w:t>0.7%</w:t>
            </w:r>
          </w:p>
        </w:tc>
        <w:tc>
          <w:tcPr>
            <w:tcW w:w="1193" w:type="dxa"/>
            <w:noWrap/>
            <w:vAlign w:val="center"/>
            <w:hideMark/>
          </w:tcPr>
          <w:p w14:paraId="75004088" w14:textId="77777777" w:rsidR="00973326" w:rsidRPr="00663C2C" w:rsidRDefault="00973326" w:rsidP="00C40E8F">
            <w:pPr>
              <w:jc w:val="center"/>
              <w:rPr>
                <w:sz w:val="20"/>
                <w:szCs w:val="20"/>
              </w:rPr>
            </w:pPr>
            <w:r w:rsidRPr="00663C2C">
              <w:rPr>
                <w:sz w:val="20"/>
                <w:szCs w:val="20"/>
              </w:rPr>
              <w:t>13.0%</w:t>
            </w:r>
          </w:p>
        </w:tc>
        <w:tc>
          <w:tcPr>
            <w:tcW w:w="1192" w:type="dxa"/>
            <w:noWrap/>
            <w:vAlign w:val="center"/>
            <w:hideMark/>
          </w:tcPr>
          <w:p w14:paraId="25B89360" w14:textId="77777777" w:rsidR="00973326" w:rsidRPr="00663C2C" w:rsidRDefault="00973326" w:rsidP="00C40E8F">
            <w:pPr>
              <w:jc w:val="center"/>
              <w:rPr>
                <w:sz w:val="20"/>
                <w:szCs w:val="20"/>
              </w:rPr>
            </w:pPr>
            <w:r w:rsidRPr="00663C2C">
              <w:rPr>
                <w:sz w:val="20"/>
                <w:szCs w:val="20"/>
              </w:rPr>
              <w:t>0.0%</w:t>
            </w:r>
          </w:p>
        </w:tc>
        <w:tc>
          <w:tcPr>
            <w:tcW w:w="1193" w:type="dxa"/>
            <w:noWrap/>
            <w:vAlign w:val="center"/>
            <w:hideMark/>
          </w:tcPr>
          <w:p w14:paraId="34FA87FE" w14:textId="77777777" w:rsidR="00973326" w:rsidRPr="00663C2C" w:rsidRDefault="00973326" w:rsidP="00C40E8F">
            <w:pPr>
              <w:jc w:val="center"/>
              <w:rPr>
                <w:sz w:val="20"/>
                <w:szCs w:val="20"/>
              </w:rPr>
            </w:pPr>
            <w:r w:rsidRPr="00663C2C">
              <w:rPr>
                <w:sz w:val="20"/>
                <w:szCs w:val="20"/>
              </w:rPr>
              <w:t>5.9%</w:t>
            </w:r>
          </w:p>
        </w:tc>
        <w:tc>
          <w:tcPr>
            <w:tcW w:w="1210" w:type="dxa"/>
            <w:noWrap/>
            <w:vAlign w:val="center"/>
            <w:hideMark/>
          </w:tcPr>
          <w:p w14:paraId="0A3FE502" w14:textId="77777777" w:rsidR="00973326" w:rsidRPr="00663C2C" w:rsidRDefault="00973326" w:rsidP="00C40E8F">
            <w:pPr>
              <w:jc w:val="center"/>
              <w:rPr>
                <w:sz w:val="20"/>
                <w:szCs w:val="20"/>
              </w:rPr>
            </w:pPr>
            <w:r w:rsidRPr="00663C2C">
              <w:rPr>
                <w:sz w:val="20"/>
                <w:szCs w:val="20"/>
              </w:rPr>
              <w:t>0.0%</w:t>
            </w:r>
          </w:p>
        </w:tc>
        <w:tc>
          <w:tcPr>
            <w:tcW w:w="1211" w:type="dxa"/>
            <w:noWrap/>
            <w:vAlign w:val="center"/>
            <w:hideMark/>
          </w:tcPr>
          <w:p w14:paraId="50412703" w14:textId="77777777" w:rsidR="00973326" w:rsidRPr="00663C2C" w:rsidRDefault="00973326" w:rsidP="00C40E8F">
            <w:pPr>
              <w:jc w:val="center"/>
              <w:rPr>
                <w:sz w:val="20"/>
                <w:szCs w:val="20"/>
              </w:rPr>
            </w:pPr>
            <w:r w:rsidRPr="00663C2C">
              <w:rPr>
                <w:sz w:val="20"/>
                <w:szCs w:val="20"/>
              </w:rPr>
              <w:t>37.0%</w:t>
            </w:r>
          </w:p>
        </w:tc>
      </w:tr>
    </w:tbl>
    <w:p w14:paraId="1EBB5193" w14:textId="77777777" w:rsidR="00973326" w:rsidRPr="00D03040" w:rsidRDefault="00973326" w:rsidP="00973326">
      <w:pPr>
        <w:rPr>
          <w:sz w:val="20"/>
          <w:szCs w:val="20"/>
        </w:rPr>
      </w:pPr>
      <w:r w:rsidRPr="006B6F05">
        <w:rPr>
          <w:color w:val="000000" w:themeColor="text1"/>
          <w:sz w:val="16"/>
          <w:szCs w:val="16"/>
        </w:rPr>
        <w:t>CRC; Colorectal cancer</w:t>
      </w:r>
      <w:r>
        <w:rPr>
          <w:color w:val="000000" w:themeColor="text1"/>
          <w:sz w:val="16"/>
          <w:szCs w:val="16"/>
        </w:rPr>
        <w:t>,</w:t>
      </w:r>
      <w:r w:rsidRPr="006B6F05">
        <w:rPr>
          <w:color w:val="000000" w:themeColor="text1"/>
          <w:sz w:val="16"/>
          <w:szCs w:val="16"/>
        </w:rPr>
        <w:t xml:space="preserve"> CIBH; Change in bowel habit</w:t>
      </w:r>
      <w:r>
        <w:rPr>
          <w:color w:val="000000" w:themeColor="text1"/>
          <w:sz w:val="16"/>
          <w:szCs w:val="16"/>
        </w:rPr>
        <w:t xml:space="preserve"> to looser stool and/or diarrhoea, patients may have more than one symptom, FIT</w:t>
      </w:r>
      <w:r w:rsidRPr="00D03040">
        <w:rPr>
          <w:color w:val="000000" w:themeColor="text1"/>
          <w:sz w:val="16"/>
          <w:szCs w:val="16"/>
          <w:vertAlign w:val="subscript"/>
        </w:rPr>
        <w:t>MAX</w:t>
      </w:r>
      <w:r>
        <w:rPr>
          <w:color w:val="000000" w:themeColor="text1"/>
          <w:sz w:val="16"/>
          <w:szCs w:val="16"/>
        </w:rPr>
        <w:t xml:space="preserve"> greatest of the two FIT </w:t>
      </w:r>
    </w:p>
    <w:p w14:paraId="7C85A982" w14:textId="77777777" w:rsidR="003705CB" w:rsidRDefault="003705CB" w:rsidP="00973326">
      <w:pPr>
        <w:rPr>
          <w:rFonts w:cstheme="minorHAnsi"/>
          <w:b/>
          <w:bCs/>
          <w:sz w:val="22"/>
          <w:szCs w:val="22"/>
        </w:rPr>
        <w:sectPr w:rsidR="003705CB" w:rsidSect="00663C2C">
          <w:pgSz w:w="16840" w:h="11900" w:orient="landscape"/>
          <w:pgMar w:top="1440" w:right="1440" w:bottom="1440" w:left="1440" w:header="708" w:footer="708" w:gutter="0"/>
          <w:cols w:space="708"/>
          <w:docGrid w:linePitch="360"/>
        </w:sectPr>
      </w:pPr>
    </w:p>
    <w:p w14:paraId="4B4FD2C8" w14:textId="6D1AD998" w:rsidR="00973326" w:rsidRDefault="003705CB" w:rsidP="00973326">
      <w:pPr>
        <w:rPr>
          <w:rFonts w:cstheme="minorHAnsi"/>
          <w:sz w:val="22"/>
          <w:szCs w:val="22"/>
        </w:rPr>
      </w:pPr>
      <w:r>
        <w:rPr>
          <w:rFonts w:cstheme="minorHAnsi"/>
          <w:sz w:val="22"/>
          <w:szCs w:val="22"/>
        </w:rPr>
        <w:lastRenderedPageBreak/>
        <w:t xml:space="preserve">Figure </w:t>
      </w:r>
      <w:r w:rsidR="00EB2B0E">
        <w:rPr>
          <w:rFonts w:cstheme="minorHAnsi"/>
          <w:sz w:val="22"/>
          <w:szCs w:val="22"/>
        </w:rPr>
        <w:t>S</w:t>
      </w:r>
      <w:r>
        <w:rPr>
          <w:rFonts w:cstheme="minorHAnsi"/>
          <w:sz w:val="22"/>
          <w:szCs w:val="22"/>
        </w:rPr>
        <w:t>3: Proposed integration of second FIT within the ACP/BGS guidelines</w:t>
      </w:r>
    </w:p>
    <w:p w14:paraId="3DB4BA35" w14:textId="68E6B065" w:rsidR="003705CB" w:rsidRPr="00973326" w:rsidRDefault="003705CB" w:rsidP="00973326">
      <w:pPr>
        <w:rPr>
          <w:rFonts w:cstheme="minorHAnsi"/>
          <w:b/>
          <w:bCs/>
          <w:sz w:val="22"/>
          <w:szCs w:val="22"/>
        </w:rPr>
      </w:pPr>
      <w:r>
        <w:rPr>
          <w:noProof/>
        </w:rPr>
        <w:drawing>
          <wp:anchor distT="0" distB="0" distL="114300" distR="114300" simplePos="0" relativeHeight="251661312" behindDoc="0" locked="0" layoutInCell="1" allowOverlap="1" wp14:anchorId="750A0A46" wp14:editId="339F724D">
            <wp:simplePos x="0" y="0"/>
            <wp:positionH relativeFrom="column">
              <wp:posOffset>0</wp:posOffset>
            </wp:positionH>
            <wp:positionV relativeFrom="paragraph">
              <wp:posOffset>304800</wp:posOffset>
            </wp:positionV>
            <wp:extent cx="8864600" cy="49644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864600" cy="4964430"/>
                    </a:xfrm>
                    <a:prstGeom prst="rect">
                      <a:avLst/>
                    </a:prstGeom>
                  </pic:spPr>
                </pic:pic>
              </a:graphicData>
            </a:graphic>
            <wp14:sizeRelH relativeFrom="page">
              <wp14:pctWidth>0</wp14:pctWidth>
            </wp14:sizeRelH>
            <wp14:sizeRelV relativeFrom="page">
              <wp14:pctHeight>0</wp14:pctHeight>
            </wp14:sizeRelV>
          </wp:anchor>
        </w:drawing>
      </w:r>
    </w:p>
    <w:sectPr w:rsidR="003705CB" w:rsidRPr="00973326" w:rsidSect="00663C2C">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49E6" w14:textId="77777777" w:rsidR="004803A4" w:rsidRDefault="004803A4" w:rsidP="007202C4">
      <w:r>
        <w:separator/>
      </w:r>
    </w:p>
  </w:endnote>
  <w:endnote w:type="continuationSeparator" w:id="0">
    <w:p w14:paraId="486F3631" w14:textId="77777777" w:rsidR="004803A4" w:rsidRDefault="004803A4" w:rsidP="0072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248906"/>
      <w:docPartObj>
        <w:docPartGallery w:val="Page Numbers (Bottom of Page)"/>
        <w:docPartUnique/>
      </w:docPartObj>
    </w:sdtPr>
    <w:sdtEndPr>
      <w:rPr>
        <w:rStyle w:val="PageNumber"/>
      </w:rPr>
    </w:sdtEndPr>
    <w:sdtContent>
      <w:p w14:paraId="0A40EE51" w14:textId="328A4181" w:rsidR="007202C4" w:rsidRDefault="007202C4" w:rsidP="00ED2A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800B5E" w14:textId="77777777" w:rsidR="007202C4" w:rsidRDefault="007202C4" w:rsidP="00720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846354"/>
      <w:docPartObj>
        <w:docPartGallery w:val="Page Numbers (Bottom of Page)"/>
        <w:docPartUnique/>
      </w:docPartObj>
    </w:sdtPr>
    <w:sdtEndPr>
      <w:rPr>
        <w:rStyle w:val="PageNumber"/>
      </w:rPr>
    </w:sdtEndPr>
    <w:sdtContent>
      <w:p w14:paraId="0619D40A" w14:textId="521AF5DF" w:rsidR="007202C4" w:rsidRDefault="007202C4" w:rsidP="00ED2A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0B1463" w14:textId="77777777" w:rsidR="007202C4" w:rsidRDefault="007202C4" w:rsidP="007202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B4F1" w14:textId="77777777" w:rsidR="004803A4" w:rsidRDefault="004803A4" w:rsidP="007202C4">
      <w:r>
        <w:separator/>
      </w:r>
    </w:p>
  </w:footnote>
  <w:footnote w:type="continuationSeparator" w:id="0">
    <w:p w14:paraId="760999A2" w14:textId="77777777" w:rsidR="004803A4" w:rsidRDefault="004803A4" w:rsidP="00720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30A84"/>
    <w:multiLevelType w:val="hybridMultilevel"/>
    <w:tmpl w:val="29948D88"/>
    <w:lvl w:ilvl="0" w:tplc="33A22D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3A418A"/>
    <w:multiLevelType w:val="hybridMultilevel"/>
    <w:tmpl w:val="0BAC2E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92494A"/>
    <w:multiLevelType w:val="hybridMultilevel"/>
    <w:tmpl w:val="14F2C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32"/>
    <w:rsid w:val="00011C02"/>
    <w:rsid w:val="00045900"/>
    <w:rsid w:val="00057295"/>
    <w:rsid w:val="000573C6"/>
    <w:rsid w:val="0006377E"/>
    <w:rsid w:val="00065718"/>
    <w:rsid w:val="00072086"/>
    <w:rsid w:val="000855C9"/>
    <w:rsid w:val="000C1EAE"/>
    <w:rsid w:val="000C2BC7"/>
    <w:rsid w:val="000C30DF"/>
    <w:rsid w:val="000D12A4"/>
    <w:rsid w:val="000D74F7"/>
    <w:rsid w:val="000E45BB"/>
    <w:rsid w:val="00100A60"/>
    <w:rsid w:val="00127579"/>
    <w:rsid w:val="001338B5"/>
    <w:rsid w:val="001471A9"/>
    <w:rsid w:val="00180D1A"/>
    <w:rsid w:val="0018501B"/>
    <w:rsid w:val="001A5764"/>
    <w:rsid w:val="001E32A0"/>
    <w:rsid w:val="002032B4"/>
    <w:rsid w:val="002053A6"/>
    <w:rsid w:val="00246A6E"/>
    <w:rsid w:val="00265697"/>
    <w:rsid w:val="00273916"/>
    <w:rsid w:val="00292954"/>
    <w:rsid w:val="002C1759"/>
    <w:rsid w:val="002F52CF"/>
    <w:rsid w:val="00301E12"/>
    <w:rsid w:val="00342EDC"/>
    <w:rsid w:val="003614CD"/>
    <w:rsid w:val="003659A7"/>
    <w:rsid w:val="003705CB"/>
    <w:rsid w:val="003A4343"/>
    <w:rsid w:val="003C6987"/>
    <w:rsid w:val="003D6AE4"/>
    <w:rsid w:val="003E7F7D"/>
    <w:rsid w:val="003F3C46"/>
    <w:rsid w:val="004077AA"/>
    <w:rsid w:val="004115B6"/>
    <w:rsid w:val="004235BC"/>
    <w:rsid w:val="00442327"/>
    <w:rsid w:val="00454C7E"/>
    <w:rsid w:val="00454CFC"/>
    <w:rsid w:val="0046673C"/>
    <w:rsid w:val="004803A4"/>
    <w:rsid w:val="00484D08"/>
    <w:rsid w:val="004E017B"/>
    <w:rsid w:val="004E6023"/>
    <w:rsid w:val="005011B3"/>
    <w:rsid w:val="00506C2A"/>
    <w:rsid w:val="00512FCC"/>
    <w:rsid w:val="00513521"/>
    <w:rsid w:val="00520A37"/>
    <w:rsid w:val="00520CE7"/>
    <w:rsid w:val="00520E73"/>
    <w:rsid w:val="005467B5"/>
    <w:rsid w:val="005801AF"/>
    <w:rsid w:val="00595E7C"/>
    <w:rsid w:val="005C3780"/>
    <w:rsid w:val="005D21F9"/>
    <w:rsid w:val="005D62C0"/>
    <w:rsid w:val="00605532"/>
    <w:rsid w:val="006105FE"/>
    <w:rsid w:val="00675D9D"/>
    <w:rsid w:val="006927F5"/>
    <w:rsid w:val="006A50AE"/>
    <w:rsid w:val="006A528F"/>
    <w:rsid w:val="006B431F"/>
    <w:rsid w:val="006C1AD3"/>
    <w:rsid w:val="006D640D"/>
    <w:rsid w:val="006E08FC"/>
    <w:rsid w:val="006E64AB"/>
    <w:rsid w:val="00703532"/>
    <w:rsid w:val="0071619F"/>
    <w:rsid w:val="007202C4"/>
    <w:rsid w:val="00731946"/>
    <w:rsid w:val="00743257"/>
    <w:rsid w:val="00757F84"/>
    <w:rsid w:val="00766601"/>
    <w:rsid w:val="00794E7F"/>
    <w:rsid w:val="007B64C6"/>
    <w:rsid w:val="007B70AD"/>
    <w:rsid w:val="007C2ED7"/>
    <w:rsid w:val="007C5F99"/>
    <w:rsid w:val="007D142A"/>
    <w:rsid w:val="007E1551"/>
    <w:rsid w:val="007F1F52"/>
    <w:rsid w:val="007F52D8"/>
    <w:rsid w:val="007F7AB4"/>
    <w:rsid w:val="008148E7"/>
    <w:rsid w:val="0083409D"/>
    <w:rsid w:val="00836404"/>
    <w:rsid w:val="00884323"/>
    <w:rsid w:val="00887EF6"/>
    <w:rsid w:val="00897876"/>
    <w:rsid w:val="00897FB2"/>
    <w:rsid w:val="008B1B80"/>
    <w:rsid w:val="008B3097"/>
    <w:rsid w:val="009247FA"/>
    <w:rsid w:val="009339A0"/>
    <w:rsid w:val="009560FF"/>
    <w:rsid w:val="0096027C"/>
    <w:rsid w:val="00973326"/>
    <w:rsid w:val="00984AEF"/>
    <w:rsid w:val="009968AC"/>
    <w:rsid w:val="009A04E2"/>
    <w:rsid w:val="009A18B6"/>
    <w:rsid w:val="009B6E64"/>
    <w:rsid w:val="009E07AB"/>
    <w:rsid w:val="009F43AE"/>
    <w:rsid w:val="009F7568"/>
    <w:rsid w:val="00A244B0"/>
    <w:rsid w:val="00A341FB"/>
    <w:rsid w:val="00A8082F"/>
    <w:rsid w:val="00A95972"/>
    <w:rsid w:val="00AB42D0"/>
    <w:rsid w:val="00AC3FF8"/>
    <w:rsid w:val="00AD15F9"/>
    <w:rsid w:val="00AE423A"/>
    <w:rsid w:val="00AF035E"/>
    <w:rsid w:val="00B25DB5"/>
    <w:rsid w:val="00B26A2D"/>
    <w:rsid w:val="00B62999"/>
    <w:rsid w:val="00B7471C"/>
    <w:rsid w:val="00B81EBB"/>
    <w:rsid w:val="00B85EFC"/>
    <w:rsid w:val="00B87DFF"/>
    <w:rsid w:val="00B94222"/>
    <w:rsid w:val="00BA5335"/>
    <w:rsid w:val="00BB0147"/>
    <w:rsid w:val="00BC5DB7"/>
    <w:rsid w:val="00BD1270"/>
    <w:rsid w:val="00BF2207"/>
    <w:rsid w:val="00C16F60"/>
    <w:rsid w:val="00C17F91"/>
    <w:rsid w:val="00C20C72"/>
    <w:rsid w:val="00C26E3B"/>
    <w:rsid w:val="00C31698"/>
    <w:rsid w:val="00C339C0"/>
    <w:rsid w:val="00C54D13"/>
    <w:rsid w:val="00C56A37"/>
    <w:rsid w:val="00C56E35"/>
    <w:rsid w:val="00C66669"/>
    <w:rsid w:val="00CB3F41"/>
    <w:rsid w:val="00CD461F"/>
    <w:rsid w:val="00CD4A14"/>
    <w:rsid w:val="00CE4591"/>
    <w:rsid w:val="00CF4C25"/>
    <w:rsid w:val="00CF76E2"/>
    <w:rsid w:val="00D26987"/>
    <w:rsid w:val="00D53C10"/>
    <w:rsid w:val="00D5731C"/>
    <w:rsid w:val="00D64ABE"/>
    <w:rsid w:val="00DB5F33"/>
    <w:rsid w:val="00DE77E3"/>
    <w:rsid w:val="00E04051"/>
    <w:rsid w:val="00E46916"/>
    <w:rsid w:val="00E746CD"/>
    <w:rsid w:val="00E96FAB"/>
    <w:rsid w:val="00EB2B0E"/>
    <w:rsid w:val="00ED24F8"/>
    <w:rsid w:val="00ED4B28"/>
    <w:rsid w:val="00F1496D"/>
    <w:rsid w:val="00F15156"/>
    <w:rsid w:val="00F37607"/>
    <w:rsid w:val="00F5558E"/>
    <w:rsid w:val="00F577DC"/>
    <w:rsid w:val="00F628B7"/>
    <w:rsid w:val="00F628D6"/>
    <w:rsid w:val="00F654ED"/>
    <w:rsid w:val="00F86901"/>
    <w:rsid w:val="00F92AB8"/>
    <w:rsid w:val="00F95B6C"/>
    <w:rsid w:val="00FA3E8B"/>
    <w:rsid w:val="00FC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FD16"/>
  <w15:chartTrackingRefBased/>
  <w15:docId w15:val="{BB4ED0BD-54E5-B542-88D0-2D2EB3D8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ub1">
    <w:name w:val="Pub1"/>
    <w:basedOn w:val="TableNormal"/>
    <w:uiPriority w:val="99"/>
    <w:rsid w:val="00B26A2D"/>
    <w:tblPr>
      <w:tblBorders>
        <w:bottom w:val="single" w:sz="4" w:space="0" w:color="auto"/>
      </w:tblBorders>
    </w:tblPr>
    <w:tblStylePr w:type="firstRow">
      <w:rPr>
        <w:rFonts w:ascii="Arial" w:hAnsi="Arial"/>
        <w:b/>
        <w:sz w:val="20"/>
      </w:rPr>
      <w:tblPr/>
      <w:tcPr>
        <w:tcBorders>
          <w:top w:val="single" w:sz="4" w:space="0" w:color="auto"/>
          <w:bottom w:val="single" w:sz="4" w:space="0" w:color="auto"/>
        </w:tcBorders>
      </w:tcPr>
    </w:tblStylePr>
  </w:style>
  <w:style w:type="character" w:styleId="Hyperlink">
    <w:name w:val="Hyperlink"/>
    <w:basedOn w:val="DefaultParagraphFont"/>
    <w:uiPriority w:val="99"/>
    <w:unhideWhenUsed/>
    <w:rsid w:val="00605532"/>
    <w:rPr>
      <w:color w:val="0563C1" w:themeColor="hyperlink"/>
      <w:u w:val="single"/>
    </w:rPr>
  </w:style>
  <w:style w:type="paragraph" w:styleId="Footer">
    <w:name w:val="footer"/>
    <w:basedOn w:val="Normal"/>
    <w:link w:val="FooterChar"/>
    <w:uiPriority w:val="99"/>
    <w:unhideWhenUsed/>
    <w:rsid w:val="007202C4"/>
    <w:pPr>
      <w:tabs>
        <w:tab w:val="center" w:pos="4513"/>
        <w:tab w:val="right" w:pos="9026"/>
      </w:tabs>
    </w:pPr>
  </w:style>
  <w:style w:type="character" w:customStyle="1" w:styleId="FooterChar">
    <w:name w:val="Footer Char"/>
    <w:basedOn w:val="DefaultParagraphFont"/>
    <w:link w:val="Footer"/>
    <w:uiPriority w:val="99"/>
    <w:rsid w:val="007202C4"/>
  </w:style>
  <w:style w:type="character" w:styleId="PageNumber">
    <w:name w:val="page number"/>
    <w:basedOn w:val="DefaultParagraphFont"/>
    <w:uiPriority w:val="99"/>
    <w:semiHidden/>
    <w:unhideWhenUsed/>
    <w:rsid w:val="007202C4"/>
  </w:style>
  <w:style w:type="paragraph" w:styleId="ListParagraph">
    <w:name w:val="List Paragraph"/>
    <w:basedOn w:val="Normal"/>
    <w:uiPriority w:val="34"/>
    <w:qFormat/>
    <w:rsid w:val="00973326"/>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hat.Din@ed.ac.uk"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B607-E52D-44AB-B07E-CE652618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Gerrard</dc:creator>
  <cp:keywords/>
  <dc:description/>
  <cp:lastModifiedBy>Kirsty Smith</cp:lastModifiedBy>
  <cp:revision>8</cp:revision>
  <dcterms:created xsi:type="dcterms:W3CDTF">2022-08-22T12:18:00Z</dcterms:created>
  <dcterms:modified xsi:type="dcterms:W3CDTF">2023-01-06T09:28:00Z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2023-01-06T09:21:15Z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7d24a137-6b27-419b-8f28-aa85cdcdc817</vt:lpwstr>
  </property>
  <property fmtid="{D5CDD505-2E9C-101B-9397-08002B2CF9AE}" pid="8" name="MSIP_Label_be5cb09a-2992-49d6-8ac9-5f63e7b1ad2f_ContentBits">
    <vt:lpwstr>0</vt:lpwstr>
  </property>
</Properties>
</file>