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AC" w:rsidRDefault="009B21A6" w:rsidP="00222497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B21A6">
        <w:rPr>
          <w:b/>
          <w:bCs/>
          <w:sz w:val="30"/>
          <w:szCs w:val="30"/>
        </w:rPr>
        <w:t>M</w:t>
      </w:r>
      <w:r w:rsidR="00547FAC" w:rsidRPr="009B21A6">
        <w:rPr>
          <w:b/>
          <w:bCs/>
          <w:sz w:val="30"/>
          <w:szCs w:val="30"/>
        </w:rPr>
        <w:t>eta-analysis</w:t>
      </w:r>
      <w:r w:rsidRPr="009B21A6">
        <w:rPr>
          <w:b/>
          <w:bCs/>
          <w:sz w:val="30"/>
          <w:szCs w:val="30"/>
        </w:rPr>
        <w:t xml:space="preserve"> R code</w:t>
      </w:r>
    </w:p>
    <w:p w:rsidR="00222497" w:rsidRPr="00222497" w:rsidRDefault="00222497" w:rsidP="00222497">
      <w:pPr>
        <w:spacing w:after="0" w:line="240" w:lineRule="auto"/>
        <w:rPr>
          <w:rFonts w:ascii="Lucida Console" w:hAnsi="Lucida Console"/>
          <w:szCs w:val="18"/>
        </w:rPr>
      </w:pPr>
      <w:r w:rsidRPr="00222497">
        <w:rPr>
          <w:rFonts w:ascii="Lucida Console" w:hAnsi="Lucida Console"/>
          <w:szCs w:val="18"/>
        </w:rPr>
        <w:t>#</w:t>
      </w:r>
      <w:proofErr w:type="gramStart"/>
      <w:r w:rsidRPr="00222497">
        <w:rPr>
          <w:rFonts w:ascii="Lucida Console" w:hAnsi="Lucida Console"/>
          <w:szCs w:val="18"/>
        </w:rPr>
        <w:t>Installing</w:t>
      </w:r>
      <w:proofErr w:type="gramEnd"/>
      <w:r w:rsidRPr="00222497">
        <w:rPr>
          <w:rFonts w:ascii="Lucida Console" w:hAnsi="Lucida Console"/>
          <w:szCs w:val="18"/>
        </w:rPr>
        <w:t xml:space="preserve"> and loading required packages</w:t>
      </w:r>
    </w:p>
    <w:tbl>
      <w:tblPr>
        <w:tblW w:w="9303" w:type="dxa"/>
        <w:tblInd w:w="-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3"/>
        <w:gridCol w:w="20"/>
      </w:tblGrid>
      <w:tr w:rsidR="00547FAC" w:rsidRPr="00222497" w:rsidTr="00482803">
        <w:trPr>
          <w:gridAfter w:val="1"/>
          <w:wAfter w:w="20" w:type="dxa"/>
          <w:trHeight w:val="2773"/>
        </w:trPr>
        <w:tc>
          <w:tcPr>
            <w:tcW w:w="9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FAC" w:rsidRPr="00222497" w:rsidRDefault="00222497" w:rsidP="000102DC">
            <w:pPr>
              <w:spacing w:after="0" w:line="240" w:lineRule="auto"/>
              <w:rPr>
                <w:rFonts w:ascii="Lucida Console" w:hAnsi="Lucida Console"/>
                <w:color w:val="0000FF"/>
                <w:szCs w:val="18"/>
              </w:rPr>
            </w:pPr>
            <w:r w:rsidRPr="00222497">
              <w:rPr>
                <w:rFonts w:ascii="Lucida Console" w:hAnsi="Lucida Console"/>
                <w:color w:val="0000FF"/>
                <w:szCs w:val="18"/>
              </w:rPr>
              <w:t>I</w:t>
            </w:r>
            <w:r w:rsidR="00547FAC" w:rsidRPr="00222497">
              <w:rPr>
                <w:rFonts w:ascii="Lucida Console" w:hAnsi="Lucida Console"/>
                <w:color w:val="0000FF"/>
                <w:szCs w:val="18"/>
              </w:rPr>
              <w:t>f(!require(meta)){</w:t>
            </w:r>
            <w:proofErr w:type="spellStart"/>
            <w:r w:rsidR="00547FAC" w:rsidRPr="00222497">
              <w:rPr>
                <w:rFonts w:ascii="Lucida Console" w:hAnsi="Lucida Console"/>
                <w:color w:val="0000FF"/>
                <w:szCs w:val="18"/>
              </w:rPr>
              <w:t>install.packages</w:t>
            </w:r>
            <w:proofErr w:type="spellEnd"/>
            <w:r w:rsidR="00547FAC" w:rsidRPr="00222497">
              <w:rPr>
                <w:rFonts w:ascii="Lucida Console" w:hAnsi="Lucida Console"/>
                <w:color w:val="0000FF"/>
                <w:szCs w:val="18"/>
              </w:rPr>
              <w:t>(</w:t>
            </w:r>
            <w:r w:rsidRPr="00222497">
              <w:rPr>
                <w:rFonts w:ascii="Lucida Console" w:hAnsi="Lucida Console"/>
                <w:color w:val="0000FF"/>
                <w:szCs w:val="18"/>
              </w:rPr>
              <w:t>‘</w:t>
            </w:r>
            <w:r w:rsidR="00547FAC" w:rsidRPr="00222497">
              <w:rPr>
                <w:rFonts w:ascii="Lucida Console" w:hAnsi="Lucida Console"/>
                <w:color w:val="0000FF"/>
                <w:szCs w:val="18"/>
              </w:rPr>
              <w:t>meta')}</w:t>
            </w:r>
          </w:p>
          <w:p w:rsidR="00547FAC" w:rsidRPr="00222497" w:rsidRDefault="00547FAC" w:rsidP="000102DC">
            <w:pPr>
              <w:spacing w:after="0" w:line="240" w:lineRule="auto"/>
              <w:rPr>
                <w:rFonts w:ascii="Lucida Console" w:hAnsi="Lucida Console"/>
                <w:color w:val="0000FF"/>
                <w:szCs w:val="18"/>
              </w:rPr>
            </w:pPr>
            <w:r w:rsidRPr="00222497">
              <w:rPr>
                <w:rFonts w:ascii="Lucida Console" w:hAnsi="Lucida Console"/>
                <w:color w:val="0000FF"/>
                <w:szCs w:val="18"/>
              </w:rPr>
              <w:t>library(meta)</w:t>
            </w:r>
          </w:p>
          <w:p w:rsidR="00547FAC" w:rsidRPr="00222497" w:rsidRDefault="00547FAC" w:rsidP="000102DC">
            <w:pPr>
              <w:spacing w:after="0" w:line="240" w:lineRule="auto"/>
              <w:rPr>
                <w:rFonts w:ascii="Lucida Console" w:hAnsi="Lucida Console"/>
                <w:color w:val="0000FF"/>
                <w:szCs w:val="18"/>
              </w:rPr>
            </w:pPr>
            <w:r w:rsidRPr="00222497">
              <w:rPr>
                <w:rFonts w:ascii="Lucida Console" w:hAnsi="Lucida Console"/>
                <w:color w:val="0000FF"/>
                <w:szCs w:val="18"/>
              </w:rPr>
              <w:t>if(!require(</w:t>
            </w:r>
            <w:proofErr w:type="spellStart"/>
            <w:r w:rsidRPr="00222497">
              <w:rPr>
                <w:rFonts w:ascii="Lucida Console" w:hAnsi="Lucida Console"/>
                <w:color w:val="0000FF"/>
                <w:szCs w:val="18"/>
              </w:rPr>
              <w:t>metafor</w:t>
            </w:r>
            <w:proofErr w:type="spellEnd"/>
            <w:r w:rsidRPr="00222497">
              <w:rPr>
                <w:rFonts w:ascii="Lucida Console" w:hAnsi="Lucida Console"/>
                <w:color w:val="0000FF"/>
                <w:szCs w:val="18"/>
              </w:rPr>
              <w:t>)){</w:t>
            </w:r>
            <w:proofErr w:type="spellStart"/>
            <w:r w:rsidRPr="00222497">
              <w:rPr>
                <w:rFonts w:ascii="Lucida Console" w:hAnsi="Lucida Console"/>
                <w:color w:val="0000FF"/>
                <w:szCs w:val="18"/>
              </w:rPr>
              <w:t>install.packages</w:t>
            </w:r>
            <w:proofErr w:type="spellEnd"/>
            <w:r w:rsidRPr="00222497">
              <w:rPr>
                <w:rFonts w:ascii="Lucida Console" w:hAnsi="Lucida Console"/>
                <w:color w:val="0000FF"/>
                <w:szCs w:val="18"/>
              </w:rPr>
              <w:t>('</w:t>
            </w:r>
            <w:proofErr w:type="spellStart"/>
            <w:r w:rsidRPr="00222497">
              <w:rPr>
                <w:rFonts w:ascii="Lucida Console" w:hAnsi="Lucida Console"/>
                <w:color w:val="0000FF"/>
                <w:szCs w:val="18"/>
              </w:rPr>
              <w:t>metafor</w:t>
            </w:r>
            <w:proofErr w:type="spellEnd"/>
            <w:r w:rsidRPr="00222497">
              <w:rPr>
                <w:rFonts w:ascii="Lucida Console" w:hAnsi="Lucida Console"/>
                <w:color w:val="0000FF"/>
                <w:szCs w:val="18"/>
              </w:rPr>
              <w:t>')}</w:t>
            </w:r>
          </w:p>
          <w:p w:rsidR="00547FAC" w:rsidRPr="00222497" w:rsidRDefault="00547FAC" w:rsidP="000102DC">
            <w:pPr>
              <w:spacing w:after="0" w:line="240" w:lineRule="auto"/>
              <w:rPr>
                <w:rFonts w:ascii="Lucida Console" w:hAnsi="Lucida Console"/>
                <w:color w:val="0000FF"/>
                <w:szCs w:val="18"/>
              </w:rPr>
            </w:pPr>
            <w:r w:rsidRPr="00222497">
              <w:rPr>
                <w:rFonts w:ascii="Lucida Console" w:hAnsi="Lucida Console"/>
                <w:color w:val="0000FF"/>
                <w:szCs w:val="18"/>
              </w:rPr>
              <w:t>library(</w:t>
            </w:r>
            <w:proofErr w:type="spellStart"/>
            <w:r w:rsidRPr="00222497">
              <w:rPr>
                <w:rFonts w:ascii="Lucida Console" w:hAnsi="Lucida Console"/>
                <w:color w:val="0000FF"/>
                <w:szCs w:val="18"/>
              </w:rPr>
              <w:t>metafor</w:t>
            </w:r>
            <w:proofErr w:type="spellEnd"/>
            <w:r w:rsidRPr="00222497">
              <w:rPr>
                <w:rFonts w:ascii="Lucida Console" w:hAnsi="Lucida Console"/>
                <w:color w:val="0000FF"/>
                <w:szCs w:val="18"/>
              </w:rPr>
              <w:t>)</w:t>
            </w:r>
          </w:p>
          <w:p w:rsidR="007A1354" w:rsidRPr="00222497" w:rsidRDefault="007A1354" w:rsidP="007A1354">
            <w:pPr>
              <w:spacing w:after="0" w:line="240" w:lineRule="auto"/>
              <w:rPr>
                <w:rFonts w:ascii="Lucida Console" w:hAnsi="Lucida Console"/>
                <w:color w:val="0000FF"/>
                <w:szCs w:val="18"/>
              </w:rPr>
            </w:pPr>
            <w:r w:rsidRPr="00222497">
              <w:rPr>
                <w:rFonts w:ascii="Lucida Console" w:hAnsi="Lucida Console"/>
                <w:color w:val="0000FF"/>
                <w:szCs w:val="18"/>
              </w:rPr>
              <w:t>if(!require(</w:t>
            </w:r>
            <w:proofErr w:type="spellStart"/>
            <w:r w:rsidRPr="00222497">
              <w:rPr>
                <w:rFonts w:ascii="Lucida Console" w:hAnsi="Lucida Console"/>
                <w:color w:val="0000FF"/>
                <w:szCs w:val="18"/>
              </w:rPr>
              <w:t>puniform</w:t>
            </w:r>
            <w:proofErr w:type="spellEnd"/>
            <w:r w:rsidRPr="00222497">
              <w:rPr>
                <w:rFonts w:ascii="Lucida Console" w:hAnsi="Lucida Console"/>
                <w:color w:val="0000FF"/>
                <w:szCs w:val="18"/>
              </w:rPr>
              <w:t>)){</w:t>
            </w:r>
            <w:proofErr w:type="spellStart"/>
            <w:r w:rsidRPr="00222497">
              <w:rPr>
                <w:rFonts w:ascii="Lucida Console" w:hAnsi="Lucida Console"/>
                <w:color w:val="0000FF"/>
                <w:szCs w:val="18"/>
              </w:rPr>
              <w:t>install.packages</w:t>
            </w:r>
            <w:proofErr w:type="spellEnd"/>
            <w:r w:rsidRPr="00222497">
              <w:rPr>
                <w:rFonts w:ascii="Lucida Console" w:hAnsi="Lucida Console"/>
                <w:color w:val="0000FF"/>
                <w:szCs w:val="18"/>
              </w:rPr>
              <w:t>('</w:t>
            </w:r>
            <w:proofErr w:type="spellStart"/>
            <w:r w:rsidRPr="00222497">
              <w:rPr>
                <w:rFonts w:ascii="Lucida Console" w:hAnsi="Lucida Console"/>
                <w:color w:val="0000FF"/>
                <w:szCs w:val="18"/>
              </w:rPr>
              <w:t>puniform</w:t>
            </w:r>
            <w:proofErr w:type="spellEnd"/>
            <w:r w:rsidRPr="00222497">
              <w:rPr>
                <w:rFonts w:ascii="Lucida Console" w:hAnsi="Lucida Console"/>
                <w:color w:val="0000FF"/>
                <w:szCs w:val="18"/>
              </w:rPr>
              <w:t>')}</w:t>
            </w:r>
          </w:p>
          <w:p w:rsidR="007A1354" w:rsidRPr="00222497" w:rsidRDefault="007A1354" w:rsidP="007A1354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library(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puniform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)</w:t>
            </w:r>
          </w:p>
          <w:p w:rsidR="007A1354" w:rsidRPr="00222497" w:rsidRDefault="007A1354" w:rsidP="000102DC">
            <w:pPr>
              <w:spacing w:after="0" w:line="240" w:lineRule="auto"/>
              <w:rPr>
                <w:rFonts w:ascii="Lucida Console" w:hAnsi="Lucida Console"/>
                <w:color w:val="0000FF"/>
                <w:szCs w:val="18"/>
              </w:rPr>
            </w:pPr>
          </w:p>
          <w:p w:rsidR="00696A55" w:rsidRPr="00222497" w:rsidRDefault="00696A55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n-US"/>
              </w:rPr>
            </w:pPr>
            <w:r w:rsidRPr="00222497"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highlight w:val="yellow"/>
                <w:lang w:val="en-US"/>
              </w:rPr>
              <w:t>#</w:t>
            </w:r>
            <w:r w:rsidR="00222497" w:rsidRPr="00222497"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Meta-analysis of studies with </w:t>
            </w:r>
            <w:r w:rsidR="00222497" w:rsidRPr="003A7F3E">
              <w:rPr>
                <w:rStyle w:val="gghfmyibcob"/>
                <w:rFonts w:ascii="Lucida Console" w:hAnsi="Lucida Console"/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  <w:t>lowest correlation</w:t>
            </w:r>
            <w:r w:rsidR="00222497" w:rsidRPr="00222497"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imputed (for those studies for which no correlation could be retrieved) + studies that were later identified as heterogeneous</w:t>
            </w:r>
          </w:p>
          <w:p w:rsidR="00222497" w:rsidRPr="00222497" w:rsidRDefault="00222497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n-US"/>
              </w:rPr>
            </w:pPr>
          </w:p>
          <w:p w:rsidR="00222497" w:rsidRPr="00222497" w:rsidRDefault="00222497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n-US"/>
              </w:rPr>
            </w:pPr>
            <w:r w:rsidRPr="00222497"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n-US"/>
              </w:rPr>
              <w:t>#Effect sizes, variance</w:t>
            </w:r>
          </w:p>
          <w:p w:rsidR="006304C5" w:rsidRPr="00222497" w:rsidRDefault="00DB036C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yi&lt;-c</w:t>
            </w:r>
            <w:r w:rsidR="006304C5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(</w:t>
            </w:r>
            <w:r w:rsidR="00832C3A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0.0472,0.1370,</w:t>
            </w:r>
            <w:r w:rsidR="006304C5" w:rsidRPr="00222497">
              <w:rPr>
                <w:rFonts w:ascii="Lucida Console" w:hAnsi="Lucida Console" w:cs="Arial"/>
                <w:color w:val="0000FF"/>
                <w:sz w:val="18"/>
                <w:szCs w:val="18"/>
                <w:lang w:val="en-US" w:bidi="ne-NP"/>
              </w:rPr>
              <w:t>0.1612,0.2452,0.3291,0.3416,0.3593,0.3655,0.3933,0.4476,0.4481,0.4522,0.5024,0.5065,0.5256,0.5563,0.6375,0.7106,0.7243,1.2433,1.5283)</w:t>
            </w:r>
          </w:p>
          <w:p w:rsidR="00696A55" w:rsidRPr="00222497" w:rsidRDefault="006304C5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vi&lt;-c(</w:t>
            </w:r>
            <w:r w:rsidR="00832C3A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0.0598,0.0044,</w:t>
            </w:r>
            <w:r w:rsidRPr="00222497">
              <w:rPr>
                <w:rFonts w:ascii="Lucida Console" w:hAnsi="Lucida Console" w:cs="Arial"/>
                <w:color w:val="0000FF"/>
                <w:sz w:val="18"/>
                <w:szCs w:val="18"/>
                <w:lang w:val="en-US" w:bidi="ne-NP"/>
              </w:rPr>
              <w:t>0.0094,0.0453,0.0161,0.0161,0.1243,0.0263,0.0957 ,0.0324,0.0204,0.0702,0.1729,0.0271,0.0083,0.0940,0.1521,0.0728,0.2710,0.3291,0.5788</w:t>
            </w: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)</w:t>
            </w:r>
          </w:p>
          <w:p w:rsidR="00CF5EB5" w:rsidRPr="00222497" w:rsidRDefault="00CF5EB5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n-US"/>
              </w:rPr>
            </w:pPr>
          </w:p>
          <w:p w:rsidR="00222497" w:rsidRPr="00222497" w:rsidRDefault="00222497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n-US"/>
              </w:rPr>
            </w:pPr>
            <w:r w:rsidRPr="00222497"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n-US"/>
              </w:rPr>
              <w:t>#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n-US"/>
              </w:rPr>
              <w:t>Puniform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n-US"/>
              </w:rPr>
              <w:t xml:space="preserve"> analysis</w:t>
            </w:r>
          </w:p>
          <w:p w:rsidR="007A1354" w:rsidRPr="00222497" w:rsidRDefault="007A1354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puniform(yi=yi,vi=vi,alpha=.05,side="right",method="LNP",plot=TRUE)</w:t>
            </w:r>
          </w:p>
          <w:p w:rsidR="007A1354" w:rsidRPr="00222497" w:rsidRDefault="007A1354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n-US"/>
              </w:rPr>
            </w:pPr>
          </w:p>
          <w:p w:rsidR="00222497" w:rsidRPr="00222497" w:rsidRDefault="00222497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n-US"/>
              </w:rPr>
            </w:pPr>
            <w:r w:rsidRPr="00222497"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n-US"/>
              </w:rPr>
              <w:t>#Random-effects meta-analysis</w:t>
            </w:r>
          </w:p>
          <w:p w:rsidR="006304C5" w:rsidRPr="00222497" w:rsidRDefault="006304C5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es.d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&lt;-c(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yi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)</w:t>
            </w:r>
          </w:p>
          <w:p w:rsidR="006304C5" w:rsidRPr="00222497" w:rsidRDefault="006304C5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es.d.v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&lt;-c(vi)</w:t>
            </w:r>
          </w:p>
          <w:p w:rsidR="006304C5" w:rsidRPr="00222497" w:rsidRDefault="006304C5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d.se&lt;-c(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sqrt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(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es.d.v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))</w:t>
            </w:r>
          </w:p>
          <w:p w:rsidR="006304C5" w:rsidRPr="00222497" w:rsidRDefault="006304C5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meta&lt;-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metagen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(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es.d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, d.se,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comb.fixed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=FALSE)</w:t>
            </w:r>
          </w:p>
          <w:p w:rsidR="006304C5" w:rsidRPr="00222497" w:rsidRDefault="006304C5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meta</w:t>
            </w:r>
          </w:p>
          <w:p w:rsidR="006304C5" w:rsidRPr="00222497" w:rsidRDefault="006304C5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</w:pPr>
          </w:p>
          <w:p w:rsidR="00222497" w:rsidRPr="00222497" w:rsidRDefault="00222497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s-ES"/>
              </w:rPr>
            </w:pPr>
            <w:r w:rsidRPr="00222497"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s-ES"/>
              </w:rPr>
              <w:t>#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s-ES"/>
              </w:rPr>
              <w:t>Forest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s-ES"/>
              </w:rPr>
              <w:t>plot</w:t>
            </w:r>
            <w:proofErr w:type="spellEnd"/>
          </w:p>
          <w:p w:rsidR="006304C5" w:rsidRPr="00222497" w:rsidRDefault="006304C5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</w:pPr>
            <w:proofErr w:type="spellStart"/>
            <w:proofErr w:type="gram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forest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(</w:t>
            </w:r>
            <w:proofErr w:type="gram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meta,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leftcols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=c("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studlab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"),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studlab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=c(</w:t>
            </w:r>
            <w:r w:rsidR="00832C3A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"</w:t>
            </w:r>
            <w:proofErr w:type="spellStart"/>
            <w:r w:rsidR="00832C3A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Haegler</w:t>
            </w:r>
            <w:proofErr w:type="spellEnd"/>
            <w:r w:rsidR="00832C3A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et al. 2010","de </w:t>
            </w:r>
            <w:proofErr w:type="spellStart"/>
            <w:r w:rsidR="00832C3A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Groot</w:t>
            </w:r>
            <w:proofErr w:type="spellEnd"/>
            <w:r w:rsidR="00832C3A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et al. 2015</w:t>
            </w:r>
            <w:r w:rsidR="00CF5EB5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b</w:t>
            </w:r>
            <w:r w:rsidR="00832C3A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",</w:t>
            </w: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"Adolph et al. 2013","de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Groot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et al. 2015</w:t>
            </w:r>
            <w:r w:rsidR="00CF5EB5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a</w:t>
            </w: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","Dalton et al. 2013","de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Groot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et al. 2014</w:t>
            </w:r>
            <w:r w:rsidR="0086072A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b</w:t>
            </w: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","Zernecke et al. 2011","Zhou &amp;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Chen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2009","Albrecht et al. 2011","Vink (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unpublished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master’s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thesis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)","Pause et al. 2010","Wudarczyk et al. 2016","Pause et al. 2009","Ackerl et al. 2002","Hatcher 2016","de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Groot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et al. 2012","Mujica-Parodi et al. 2009","de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Groot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et al. 2014</w:t>
            </w:r>
            <w:r w:rsidR="0086072A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a</w:t>
            </w: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","Pause et al. 2004","Lübke et al. 2017","Prehn et al. 2006"),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hetstat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=FALSE,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xlab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="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Hedges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' g",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col.square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="#0053a9",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col.square.lines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="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black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",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col.diamond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="#56B4E9",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col.study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="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black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",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fontsize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=14)</w:t>
            </w:r>
          </w:p>
          <w:p w:rsidR="005A530A" w:rsidRPr="00222497" w:rsidRDefault="005A530A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</w:pPr>
          </w:p>
          <w:p w:rsidR="005A530A" w:rsidRPr="00222497" w:rsidRDefault="005A530A" w:rsidP="00552238">
            <w:pPr>
              <w:spacing w:after="0" w:line="240" w:lineRule="auto"/>
              <w:rPr>
                <w:rFonts w:ascii="Lucida Console" w:hAnsi="Lucida Console" w:cs="Segoe UI"/>
                <w:color w:val="000000" w:themeColor="text1"/>
                <w:szCs w:val="18"/>
              </w:rPr>
            </w:pPr>
            <w:r w:rsidRPr="00222497">
              <w:rPr>
                <w:rFonts w:ascii="Lucida Console" w:hAnsi="Lucida Console" w:cs="Segoe UI"/>
                <w:color w:val="000000" w:themeColor="text1"/>
                <w:szCs w:val="18"/>
              </w:rPr>
              <w:t>#Galbraith</w:t>
            </w:r>
            <w:r w:rsidR="00222497" w:rsidRPr="00222497">
              <w:rPr>
                <w:rFonts w:ascii="Lucida Console" w:hAnsi="Lucida Console" w:cs="Segoe UI"/>
                <w:color w:val="000000" w:themeColor="text1"/>
                <w:szCs w:val="18"/>
              </w:rPr>
              <w:t xml:space="preserve"> plot</w:t>
            </w:r>
          </w:p>
          <w:p w:rsidR="005A530A" w:rsidRPr="00222497" w:rsidRDefault="005A530A" w:rsidP="005522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</w:pPr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library(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metafor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)</w:t>
            </w:r>
          </w:p>
          <w:p w:rsidR="005A530A" w:rsidRPr="00222497" w:rsidRDefault="005A530A" w:rsidP="005522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</w:pPr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par(mar=c(5,4,0,2))</w:t>
            </w:r>
          </w:p>
          <w:p w:rsidR="005A530A" w:rsidRPr="00222497" w:rsidRDefault="005A530A" w:rsidP="005522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</w:pPr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 xml:space="preserve">res &lt;-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rma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(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yi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, vi, method="REML")</w:t>
            </w:r>
          </w:p>
          <w:p w:rsidR="005A530A" w:rsidRPr="00222497" w:rsidRDefault="005A530A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r w:rsidRPr="00222497">
              <w:rPr>
                <w:rFonts w:ascii="Lucida Console" w:hAnsi="Lucida Console"/>
                <w:color w:val="0000FF"/>
                <w:sz w:val="18"/>
                <w:szCs w:val="18"/>
                <w:lang w:val="en-US"/>
              </w:rPr>
              <w:t>radial(res)</w:t>
            </w:r>
          </w:p>
          <w:p w:rsidR="00696A55" w:rsidRPr="00222497" w:rsidRDefault="00696A55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n-US"/>
              </w:rPr>
            </w:pPr>
          </w:p>
          <w:p w:rsidR="00832C3A" w:rsidRPr="00222497" w:rsidRDefault="00832C3A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n-US"/>
              </w:rPr>
            </w:pPr>
            <w:r w:rsidRPr="00222497"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highlight w:val="green"/>
                <w:lang w:val="en-US"/>
              </w:rPr>
              <w:t>#</w:t>
            </w:r>
            <w:r w:rsidR="00222497" w:rsidRPr="00222497"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highlight w:val="green"/>
                <w:lang w:val="en-US"/>
              </w:rPr>
              <w:t xml:space="preserve">Meta-analysis of studies with </w:t>
            </w:r>
            <w:r w:rsidR="00222497" w:rsidRPr="003A7F3E">
              <w:rPr>
                <w:rStyle w:val="gghfmyibcob"/>
                <w:rFonts w:ascii="Lucida Console" w:hAnsi="Lucida Console"/>
                <w:b/>
                <w:bCs/>
                <w:color w:val="000000" w:themeColor="text1"/>
                <w:sz w:val="18"/>
                <w:szCs w:val="18"/>
                <w:highlight w:val="green"/>
                <w:lang w:val="en-US"/>
              </w:rPr>
              <w:t>lowest correlation</w:t>
            </w:r>
            <w:r w:rsidR="00222497" w:rsidRPr="00222497"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highlight w:val="green"/>
                <w:lang w:val="en-US"/>
              </w:rPr>
              <w:t xml:space="preserve"> imputed (for those studies for which no correlation could be retrieved), </w:t>
            </w:r>
            <w:r w:rsidR="003A7F3E" w:rsidRPr="003A7F3E">
              <w:rPr>
                <w:rStyle w:val="gghfmyibcob"/>
                <w:rFonts w:ascii="Lucida Console" w:hAnsi="Lucida Console"/>
                <w:b/>
                <w:bCs/>
                <w:color w:val="000000" w:themeColor="text1"/>
                <w:sz w:val="18"/>
                <w:szCs w:val="18"/>
                <w:highlight w:val="green"/>
                <w:lang w:val="en-US"/>
              </w:rPr>
              <w:t>minus</w:t>
            </w:r>
            <w:r w:rsidR="00222497" w:rsidRPr="003A7F3E">
              <w:rPr>
                <w:rStyle w:val="gghfmyibcob"/>
                <w:rFonts w:ascii="Lucida Console" w:hAnsi="Lucida Console"/>
                <w:b/>
                <w:bCs/>
                <w:color w:val="000000" w:themeColor="text1"/>
                <w:sz w:val="18"/>
                <w:szCs w:val="18"/>
                <w:highlight w:val="green"/>
                <w:lang w:val="en-US"/>
              </w:rPr>
              <w:t xml:space="preserve"> heterogeneous studies</w:t>
            </w:r>
          </w:p>
          <w:p w:rsidR="00832C3A" w:rsidRPr="00222497" w:rsidRDefault="00DB036C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yi&lt;-</w:t>
            </w:r>
            <w:r w:rsidR="00832C3A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c(</w:t>
            </w:r>
            <w:r w:rsidR="00832C3A" w:rsidRPr="00222497">
              <w:rPr>
                <w:rFonts w:ascii="Lucida Console" w:hAnsi="Lucida Console" w:cs="Arial"/>
                <w:color w:val="0000FF"/>
                <w:sz w:val="18"/>
                <w:szCs w:val="18"/>
                <w:lang w:val="en-US" w:bidi="ne-NP"/>
              </w:rPr>
              <w:t>0.1612,0.2452,0.3291,0.3416,0.3593,0.3655,0.3933,0.4476,0.4481,0.4522,0.5024,0.5065,0.5256,0.5563,0.6375,0.7106,0.7243,1.2433,1.5283)</w:t>
            </w:r>
          </w:p>
          <w:p w:rsidR="00832C3A" w:rsidRPr="00222497" w:rsidRDefault="00832C3A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vi&lt;-c(</w:t>
            </w:r>
            <w:r w:rsidRPr="00222497">
              <w:rPr>
                <w:rFonts w:ascii="Lucida Console" w:hAnsi="Lucida Console" w:cs="Arial"/>
                <w:color w:val="0000FF"/>
                <w:sz w:val="18"/>
                <w:szCs w:val="18"/>
                <w:lang w:val="en-US" w:bidi="ne-NP"/>
              </w:rPr>
              <w:t>0.0094,0.0453,0.0</w:t>
            </w:r>
            <w:r w:rsidR="00CF4BC9" w:rsidRPr="00222497">
              <w:rPr>
                <w:rFonts w:ascii="Lucida Console" w:hAnsi="Lucida Console" w:cs="Arial"/>
                <w:color w:val="0000FF"/>
                <w:sz w:val="18"/>
                <w:szCs w:val="18"/>
                <w:lang w:val="en-US" w:bidi="ne-NP"/>
              </w:rPr>
              <w:t>161,0.0161,0.1243,0.0263,0.0957</w:t>
            </w:r>
            <w:r w:rsidRPr="00222497">
              <w:rPr>
                <w:rFonts w:ascii="Lucida Console" w:hAnsi="Lucida Console" w:cs="Arial"/>
                <w:color w:val="0000FF"/>
                <w:sz w:val="18"/>
                <w:szCs w:val="18"/>
                <w:lang w:val="en-US" w:bidi="ne-NP"/>
              </w:rPr>
              <w:t>,0.0324,0.0204,0.0702,0.1729,0.0271,0.0083,0.0940,0.1521,0.0728,0.2710,0.3291,0.5788</w:t>
            </w: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)</w:t>
            </w:r>
          </w:p>
          <w:p w:rsidR="007A1354" w:rsidRPr="00222497" w:rsidRDefault="007A1354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n-US"/>
              </w:rPr>
            </w:pPr>
          </w:p>
          <w:p w:rsidR="007A1354" w:rsidRPr="00222497" w:rsidRDefault="007A1354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puniform(yi=yi,vi=vi,alpha=.05,side="right",method="LNP",plot=TRUE)</w:t>
            </w:r>
          </w:p>
          <w:p w:rsidR="00832C3A" w:rsidRPr="00222497" w:rsidRDefault="00832C3A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n-US"/>
              </w:rPr>
            </w:pPr>
          </w:p>
          <w:p w:rsidR="00832C3A" w:rsidRPr="00222497" w:rsidRDefault="00832C3A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es.d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&lt;-c(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yi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)</w:t>
            </w:r>
          </w:p>
          <w:p w:rsidR="00832C3A" w:rsidRPr="00222497" w:rsidRDefault="00832C3A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es.d.v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&lt;-c(vi)</w:t>
            </w:r>
          </w:p>
          <w:p w:rsidR="00832C3A" w:rsidRPr="00222497" w:rsidRDefault="00832C3A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d.se&lt;-c(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sqrt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(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es.d.v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))</w:t>
            </w:r>
          </w:p>
          <w:p w:rsidR="00832C3A" w:rsidRPr="00222497" w:rsidRDefault="00832C3A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meta&lt;-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metagen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(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es.d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, d.se,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comb.fixed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=FALSE)</w:t>
            </w:r>
          </w:p>
          <w:p w:rsidR="00832C3A" w:rsidRPr="00222497" w:rsidRDefault="00832C3A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meta</w:t>
            </w:r>
          </w:p>
          <w:p w:rsidR="00832C3A" w:rsidRPr="00222497" w:rsidRDefault="00832C3A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</w:pPr>
          </w:p>
          <w:p w:rsidR="00832C3A" w:rsidRPr="00222497" w:rsidRDefault="00832C3A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</w:pPr>
            <w:proofErr w:type="spellStart"/>
            <w:proofErr w:type="gram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forest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(</w:t>
            </w:r>
            <w:proofErr w:type="gram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meta,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leftcols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=c("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studlab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"),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studlab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=c("Adolph et al. 2013","de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Groot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et al. 2015</w:t>
            </w:r>
            <w:r w:rsidR="00CF5EB5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a</w:t>
            </w: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","Dalton et al. 2013","de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Groot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et al. 2014</w:t>
            </w:r>
            <w:r w:rsidR="0086072A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b</w:t>
            </w: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","Zernecke et al. 2011","Zhou &amp;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Chen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2009","Albrecht et al. 2011","Vink (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unpublished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master’s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thesis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)","Pause et al. 2010","Wudarczyk et al. 2016","Pause et al. 2009","Ackerl et al. 2002","Hatcher 2016","de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Groot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et al. 2012","Mujica-Parodi et al. 2009","de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Groot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et al. 2014</w:t>
            </w:r>
            <w:r w:rsidR="0086072A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a</w:t>
            </w: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","Pause et al. 2004","Lübke et al. 2017","Prehn et al. 2006"),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hetstat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=FALSE,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xlab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="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Hedges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' g",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col.square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="#0053a9",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col.square.lines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="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black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",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col.diamond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="#56B4E9",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col.study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="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black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",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fontsize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=14)</w:t>
            </w:r>
          </w:p>
          <w:p w:rsidR="008809CE" w:rsidRPr="00222497" w:rsidRDefault="008809CE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s-ES"/>
              </w:rPr>
            </w:pPr>
          </w:p>
          <w:p w:rsidR="008809CE" w:rsidRPr="00222497" w:rsidRDefault="008809CE" w:rsidP="005522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</w:pPr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library(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metafor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)</w:t>
            </w:r>
          </w:p>
          <w:p w:rsidR="008809CE" w:rsidRPr="00222497" w:rsidRDefault="008809CE" w:rsidP="005522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</w:pPr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par(mar=c(5,4,0,2))</w:t>
            </w:r>
          </w:p>
          <w:p w:rsidR="008809CE" w:rsidRPr="00222497" w:rsidRDefault="008809CE" w:rsidP="005522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</w:pPr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 xml:space="preserve">res &lt;-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rma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(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yi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, vi, method="REML")</w:t>
            </w:r>
          </w:p>
          <w:p w:rsidR="008809CE" w:rsidRPr="00222497" w:rsidRDefault="008809CE" w:rsidP="005522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Console" w:eastAsia="Times New Roman" w:hAnsi="Lucida Console" w:cs="Courier New"/>
                <w:color w:val="000000"/>
                <w:szCs w:val="18"/>
                <w:lang w:eastAsia="nl-NL"/>
              </w:rPr>
            </w:pPr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radial(res)</w:t>
            </w:r>
          </w:p>
          <w:p w:rsidR="006304C5" w:rsidRPr="00222497" w:rsidRDefault="006304C5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n-US"/>
              </w:rPr>
            </w:pPr>
          </w:p>
          <w:p w:rsidR="00222497" w:rsidRPr="00222497" w:rsidRDefault="00222497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n-US"/>
              </w:rPr>
            </w:pPr>
            <w:r w:rsidRPr="00222497"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#Meta-analysis of studies with </w:t>
            </w:r>
            <w:r w:rsidRPr="003A7F3E">
              <w:rPr>
                <w:rStyle w:val="gghfmyibcob"/>
                <w:rFonts w:ascii="Lucida Console" w:hAnsi="Lucida Console"/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  <w:t>highest</w:t>
            </w:r>
            <w:r w:rsidRPr="003A7F3E">
              <w:rPr>
                <w:rStyle w:val="gghfmyibcob"/>
                <w:rFonts w:ascii="Lucida Console" w:hAnsi="Lucida Console"/>
                <w:b/>
                <w:bCs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correlation</w:t>
            </w:r>
            <w:r w:rsidRPr="00222497"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imputed (for those studies for which no correlation could be retrieved) + studies that were later identified as heterogeneous</w:t>
            </w:r>
          </w:p>
          <w:p w:rsidR="00CF5EB5" w:rsidRPr="00222497" w:rsidRDefault="00CF5EB5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yi&lt;</w:t>
            </w:r>
            <w:r w:rsidR="00DB036C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-</w:t>
            </w: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c(0.0423,0.1370,0.1612,0.2452,0.3177,0.3265,0.3416,0.3544,0.3655,0.4397,0.4476,0.4481,0.4522,0.5024,0.5065,0.5256,0.5563,0.7106,0.7243,1.2433,1.5283)</w:t>
            </w:r>
          </w:p>
          <w:p w:rsidR="00CF5EB5" w:rsidRPr="00222497" w:rsidRDefault="00CF5EB5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vi&lt;</w:t>
            </w:r>
            <w:r w:rsidR="00DB036C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-</w:t>
            </w: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c(0.0045,0.0044,0.0094,0.0453,0.0093,0.0012,0.0161,0.0072,0.0263,0.0104,0.0324,0.0204,0.0702,0.1729,0.0271,0.0083,0.0940,0.0728,0.2710,0.3291,0.5788)</w:t>
            </w:r>
          </w:p>
          <w:p w:rsidR="00CF5EB5" w:rsidRPr="00222497" w:rsidRDefault="00CF5EB5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n-US"/>
              </w:rPr>
            </w:pPr>
          </w:p>
          <w:p w:rsidR="007A1354" w:rsidRPr="00222497" w:rsidRDefault="007A1354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puniform(yi=yi,vi=vi,alpha=.05,side="right",method="LNP",plot=TRUE)</w:t>
            </w:r>
          </w:p>
          <w:p w:rsidR="007A1354" w:rsidRPr="00222497" w:rsidRDefault="007A1354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n-US"/>
              </w:rPr>
            </w:pPr>
          </w:p>
          <w:p w:rsidR="00CF5EB5" w:rsidRPr="00222497" w:rsidRDefault="00CF5EB5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es.d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&lt;-c(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yi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)</w:t>
            </w:r>
          </w:p>
          <w:p w:rsidR="00CF5EB5" w:rsidRPr="00222497" w:rsidRDefault="00CF5EB5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es.d.v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&lt;-c(vi)</w:t>
            </w:r>
          </w:p>
          <w:p w:rsidR="00CF5EB5" w:rsidRPr="00222497" w:rsidRDefault="00CF5EB5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d.se&lt;-c(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sqrt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(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es.d.v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))</w:t>
            </w:r>
          </w:p>
          <w:p w:rsidR="00CF5EB5" w:rsidRPr="00222497" w:rsidRDefault="00CF5EB5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meta&lt;-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metagen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(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es.d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, d.se,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comb.fixed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=FALSE)</w:t>
            </w:r>
          </w:p>
          <w:p w:rsidR="00CF5EB5" w:rsidRPr="00222497" w:rsidRDefault="00CF5EB5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meta</w:t>
            </w:r>
          </w:p>
          <w:p w:rsidR="00CF5EB5" w:rsidRPr="00222497" w:rsidRDefault="00CF5EB5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</w:pPr>
          </w:p>
          <w:p w:rsidR="00CF5EB5" w:rsidRPr="00222497" w:rsidRDefault="00CF5EB5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</w:pPr>
            <w:proofErr w:type="spellStart"/>
            <w:proofErr w:type="gram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forest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(</w:t>
            </w:r>
            <w:proofErr w:type="gram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meta,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leftcols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=c("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studlab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"),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studlab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=c("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Haegler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et al. 2010","de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Groot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et al. 2015b","Adolph et al. 2013","de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Groot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et al. 2015a","Zernecke et al. 2011","Dalton et al. 2013","de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Groot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et al. 2014</w:t>
            </w:r>
            <w:r w:rsidR="0086072A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b</w:t>
            </w: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","Albrecht et al. 2011","Zhou &amp;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Chen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2009","Mujica-Parodi et al. 2009","Vink (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unpublished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master’s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thesis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)","Pause et al. 2010","Wudarczyk et al. 2016","Pause et al. 2009","Ackerl et al. 2002","Hatcher 2016","de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Groot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et al. 2012","de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Groot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et al. 2014</w:t>
            </w:r>
            <w:r w:rsidR="0086072A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a</w:t>
            </w: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","Pause et al. 2004","Lübke et al. 2017","Prehn et al. 2006"),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hetstat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=FALSE,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xlab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="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Hedges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' g",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col.square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="#0053a9",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col.square.lines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="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black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",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col.diamond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="#56B4E9",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col.study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="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black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",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fontsize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=14)</w:t>
            </w:r>
          </w:p>
          <w:p w:rsidR="005A530A" w:rsidRPr="00222497" w:rsidRDefault="005A530A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s-ES"/>
              </w:rPr>
            </w:pPr>
          </w:p>
          <w:p w:rsidR="005A530A" w:rsidRPr="00222497" w:rsidRDefault="005A530A" w:rsidP="005522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</w:pPr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library(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metafor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)</w:t>
            </w:r>
          </w:p>
          <w:p w:rsidR="005A530A" w:rsidRPr="00222497" w:rsidRDefault="005A530A" w:rsidP="005522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</w:pPr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par(mar=c(5,4,0,2))</w:t>
            </w:r>
          </w:p>
          <w:p w:rsidR="005A530A" w:rsidRPr="00222497" w:rsidRDefault="005A530A" w:rsidP="005522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</w:pPr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 xml:space="preserve">res &lt;-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rma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(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yi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, vi, method="REML")</w:t>
            </w:r>
          </w:p>
          <w:p w:rsidR="005A530A" w:rsidRPr="00222497" w:rsidRDefault="005A530A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highlight w:val="green"/>
                <w:lang w:val="en-US"/>
              </w:rPr>
            </w:pPr>
            <w:r w:rsidRPr="00222497">
              <w:rPr>
                <w:rFonts w:ascii="Lucida Console" w:hAnsi="Lucida Console"/>
                <w:color w:val="0000FF"/>
                <w:sz w:val="18"/>
                <w:szCs w:val="18"/>
                <w:lang w:val="en-US"/>
              </w:rPr>
              <w:t>radial(res)</w:t>
            </w:r>
          </w:p>
          <w:p w:rsidR="00CF5EB5" w:rsidRPr="00222497" w:rsidRDefault="00CF5EB5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highlight w:val="green"/>
                <w:lang w:val="en-US"/>
              </w:rPr>
            </w:pPr>
          </w:p>
          <w:p w:rsidR="00222497" w:rsidRPr="00222497" w:rsidRDefault="00222497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n-US"/>
              </w:rPr>
            </w:pPr>
            <w:r w:rsidRPr="00222497"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highlight w:val="green"/>
                <w:lang w:val="en-US"/>
              </w:rPr>
              <w:t>#</w:t>
            </w:r>
            <w:r w:rsidRPr="00222497"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highlight w:val="green"/>
                <w:lang w:val="en-US"/>
              </w:rPr>
              <w:t xml:space="preserve">Meta-analysis of studies with </w:t>
            </w:r>
            <w:r w:rsidRPr="003A7F3E">
              <w:rPr>
                <w:rStyle w:val="gghfmyibcob"/>
                <w:rFonts w:ascii="Lucida Console" w:hAnsi="Lucida Console"/>
                <w:b/>
                <w:bCs/>
                <w:color w:val="000000" w:themeColor="text1"/>
                <w:sz w:val="18"/>
                <w:szCs w:val="18"/>
                <w:highlight w:val="green"/>
                <w:lang w:val="en-US"/>
              </w:rPr>
              <w:t>highest</w:t>
            </w:r>
            <w:r w:rsidRPr="003A7F3E">
              <w:rPr>
                <w:rStyle w:val="gghfmyibcob"/>
                <w:rFonts w:ascii="Lucida Console" w:hAnsi="Lucida Console"/>
                <w:b/>
                <w:bCs/>
                <w:color w:val="000000" w:themeColor="text1"/>
                <w:sz w:val="18"/>
                <w:szCs w:val="18"/>
                <w:highlight w:val="green"/>
                <w:lang w:val="en-US"/>
              </w:rPr>
              <w:t xml:space="preserve"> correlation</w:t>
            </w:r>
            <w:r w:rsidRPr="00222497"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highlight w:val="green"/>
                <w:lang w:val="en-US"/>
              </w:rPr>
              <w:t xml:space="preserve"> imputed (for those studies for which no correlat</w:t>
            </w:r>
            <w:r w:rsidR="003A7F3E"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highlight w:val="green"/>
                <w:lang w:val="en-US"/>
              </w:rPr>
              <w:t xml:space="preserve">ion could be retrieved), </w:t>
            </w:r>
            <w:r w:rsidR="003A7F3E" w:rsidRPr="003A7F3E">
              <w:rPr>
                <w:rStyle w:val="gghfmyibcob"/>
                <w:rFonts w:ascii="Lucida Console" w:hAnsi="Lucida Console"/>
                <w:b/>
                <w:bCs/>
                <w:color w:val="000000" w:themeColor="text1"/>
                <w:sz w:val="18"/>
                <w:szCs w:val="18"/>
                <w:highlight w:val="green"/>
                <w:lang w:val="en-US"/>
              </w:rPr>
              <w:t>minus</w:t>
            </w:r>
            <w:r w:rsidRPr="003A7F3E">
              <w:rPr>
                <w:rStyle w:val="gghfmyibcob"/>
                <w:rFonts w:ascii="Lucida Console" w:hAnsi="Lucida Console"/>
                <w:b/>
                <w:bCs/>
                <w:color w:val="000000" w:themeColor="text1"/>
                <w:sz w:val="18"/>
                <w:szCs w:val="18"/>
                <w:highlight w:val="green"/>
                <w:lang w:val="en-US"/>
              </w:rPr>
              <w:t xml:space="preserve"> heterogeneous studies</w:t>
            </w:r>
          </w:p>
          <w:p w:rsidR="00547FAC" w:rsidRPr="00222497" w:rsidRDefault="00547FAC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yi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&lt;- c(</w:t>
            </w:r>
            <w:r w:rsidRPr="00222497">
              <w:rPr>
                <w:rFonts w:ascii="Lucida Console" w:hAnsi="Lucida Console" w:cs="Arial"/>
                <w:color w:val="0000FF"/>
                <w:sz w:val="18"/>
                <w:szCs w:val="18"/>
                <w:lang w:val="en-US" w:bidi="ne-NP"/>
              </w:rPr>
              <w:t>0.1612,</w:t>
            </w:r>
            <w:r w:rsidR="00782564" w:rsidRPr="00222497">
              <w:rPr>
                <w:rFonts w:ascii="Lucida Console" w:hAnsi="Lucida Console" w:cs="Arial"/>
                <w:color w:val="0000FF"/>
                <w:sz w:val="18"/>
                <w:szCs w:val="18"/>
                <w:lang w:val="en-US" w:bidi="ne-NP"/>
              </w:rPr>
              <w:t>0.2452,</w:t>
            </w:r>
            <w:r w:rsidRPr="00222497">
              <w:rPr>
                <w:rFonts w:ascii="Lucida Console" w:hAnsi="Lucida Console" w:cs="Arial"/>
                <w:color w:val="0000FF"/>
                <w:sz w:val="18"/>
                <w:szCs w:val="18"/>
                <w:lang w:val="en-US" w:bidi="ne-NP"/>
              </w:rPr>
              <w:t>0.3177,0.3265,0.3416,0.3544,0.3655,</w:t>
            </w:r>
            <w:r w:rsidR="00782564" w:rsidRPr="00222497">
              <w:rPr>
                <w:rFonts w:ascii="Lucida Console" w:hAnsi="Lucida Console" w:cs="Arial"/>
                <w:color w:val="0000FF"/>
                <w:sz w:val="18"/>
                <w:szCs w:val="18"/>
                <w:lang w:val="en-US" w:bidi="ne-NP"/>
              </w:rPr>
              <w:t>0.4397,0.4476,</w:t>
            </w:r>
            <w:r w:rsidR="00696A55" w:rsidRPr="00222497">
              <w:rPr>
                <w:rFonts w:ascii="Lucida Console" w:hAnsi="Lucida Console" w:cs="Arial"/>
                <w:color w:val="0000FF"/>
                <w:sz w:val="18"/>
                <w:szCs w:val="18"/>
                <w:lang w:val="en-US" w:bidi="ne-NP"/>
              </w:rPr>
              <w:t>0</w:t>
            </w:r>
            <w:r w:rsidRPr="00222497">
              <w:rPr>
                <w:rFonts w:ascii="Lucida Console" w:hAnsi="Lucida Console" w:cs="Arial"/>
                <w:color w:val="0000FF"/>
                <w:sz w:val="18"/>
                <w:szCs w:val="18"/>
                <w:lang w:val="en-US" w:bidi="ne-NP"/>
              </w:rPr>
              <w:t>.4481,0.4522,0.5024,</w:t>
            </w:r>
            <w:r w:rsidR="00782564" w:rsidRPr="00222497">
              <w:rPr>
                <w:rFonts w:ascii="Lucida Console" w:hAnsi="Lucida Console" w:cs="Arial"/>
                <w:color w:val="0000FF"/>
                <w:sz w:val="18"/>
                <w:szCs w:val="18"/>
                <w:lang w:val="en-US" w:bidi="ne-NP"/>
              </w:rPr>
              <w:t>0.5065,0.5256,</w:t>
            </w:r>
            <w:r w:rsidRPr="00222497">
              <w:rPr>
                <w:rFonts w:ascii="Lucida Console" w:hAnsi="Lucida Console" w:cs="Arial"/>
                <w:color w:val="0000FF"/>
                <w:sz w:val="18"/>
                <w:szCs w:val="18"/>
                <w:lang w:val="en-US" w:bidi="ne-NP"/>
              </w:rPr>
              <w:t>0.5563,0.7106,0.7243,1.2433,1.5283)</w:t>
            </w:r>
          </w:p>
          <w:p w:rsidR="00547FAC" w:rsidRPr="00222497" w:rsidRDefault="00547FAC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vi&lt;-c(</w:t>
            </w:r>
            <w:r w:rsidRPr="00222497">
              <w:rPr>
                <w:rFonts w:ascii="Lucida Console" w:hAnsi="Lucida Console" w:cs="Arial"/>
                <w:color w:val="0000FF"/>
                <w:sz w:val="18"/>
                <w:szCs w:val="18"/>
                <w:lang w:val="en-US" w:bidi="ne-NP"/>
              </w:rPr>
              <w:t>0.0094,</w:t>
            </w:r>
            <w:r w:rsidR="00782564" w:rsidRPr="00222497">
              <w:rPr>
                <w:rFonts w:ascii="Lucida Console" w:hAnsi="Lucida Console" w:cs="Arial"/>
                <w:color w:val="0000FF"/>
                <w:sz w:val="18"/>
                <w:szCs w:val="18"/>
                <w:lang w:val="en-US" w:bidi="ne-NP"/>
              </w:rPr>
              <w:t>0.0453,</w:t>
            </w:r>
            <w:r w:rsidRPr="00222497">
              <w:rPr>
                <w:rFonts w:ascii="Lucida Console" w:hAnsi="Lucida Console" w:cs="Arial"/>
                <w:color w:val="0000FF"/>
                <w:sz w:val="18"/>
                <w:szCs w:val="18"/>
                <w:lang w:val="en-US" w:bidi="ne-NP"/>
              </w:rPr>
              <w:t>0.0093,0.0012,0.0161,0.0072,0.0263,</w:t>
            </w:r>
            <w:r w:rsidR="00782564" w:rsidRPr="00222497">
              <w:rPr>
                <w:rFonts w:ascii="Lucida Console" w:hAnsi="Lucida Console" w:cs="Arial"/>
                <w:color w:val="0000FF"/>
                <w:sz w:val="18"/>
                <w:szCs w:val="18"/>
                <w:lang w:val="en-US" w:bidi="ne-NP"/>
              </w:rPr>
              <w:t>0.0104,0.0324,</w:t>
            </w:r>
            <w:r w:rsidRPr="00222497">
              <w:rPr>
                <w:rFonts w:ascii="Lucida Console" w:hAnsi="Lucida Console" w:cs="Arial"/>
                <w:color w:val="0000FF"/>
                <w:sz w:val="18"/>
                <w:szCs w:val="18"/>
                <w:lang w:val="en-US" w:bidi="ne-NP"/>
              </w:rPr>
              <w:t>0.0204,0.0702,</w:t>
            </w:r>
            <w:r w:rsidR="00782564" w:rsidRPr="00222497">
              <w:rPr>
                <w:rFonts w:ascii="Lucida Console" w:hAnsi="Lucida Console" w:cs="Arial"/>
                <w:color w:val="0000FF"/>
                <w:sz w:val="18"/>
                <w:szCs w:val="18"/>
                <w:lang w:val="en-US" w:bidi="ne-NP"/>
              </w:rPr>
              <w:t>0.1729,</w:t>
            </w:r>
            <w:r w:rsidRPr="00222497">
              <w:rPr>
                <w:rFonts w:ascii="Lucida Console" w:hAnsi="Lucida Console" w:cs="Arial"/>
                <w:color w:val="0000FF"/>
                <w:sz w:val="18"/>
                <w:szCs w:val="18"/>
                <w:lang w:val="en-US" w:bidi="ne-NP"/>
              </w:rPr>
              <w:t>0.0271,</w:t>
            </w:r>
            <w:r w:rsidR="00782564" w:rsidRPr="00222497">
              <w:rPr>
                <w:rFonts w:ascii="Lucida Console" w:hAnsi="Lucida Console" w:cs="Arial"/>
                <w:color w:val="0000FF"/>
                <w:sz w:val="18"/>
                <w:szCs w:val="18"/>
                <w:lang w:val="en-US" w:bidi="ne-NP"/>
              </w:rPr>
              <w:t>0.0083,</w:t>
            </w:r>
            <w:r w:rsidRPr="00222497">
              <w:rPr>
                <w:rFonts w:ascii="Lucida Console" w:hAnsi="Lucida Console" w:cs="Arial"/>
                <w:color w:val="0000FF"/>
                <w:sz w:val="18"/>
                <w:szCs w:val="18"/>
                <w:lang w:val="en-US" w:bidi="ne-NP"/>
              </w:rPr>
              <w:t>0.0940,0.0728,0.2710,0.3291,0.5788</w:t>
            </w: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)</w:t>
            </w:r>
          </w:p>
          <w:p w:rsidR="00547FAC" w:rsidRPr="00222497" w:rsidRDefault="00547FAC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n-US"/>
              </w:rPr>
            </w:pPr>
          </w:p>
          <w:p w:rsidR="007A1354" w:rsidRPr="00222497" w:rsidRDefault="007A1354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puniform(yi=yi,vi=vi,alpha=.05,side="right",method="LNP",plot=TRUE)</w:t>
            </w:r>
          </w:p>
          <w:p w:rsidR="007A1354" w:rsidRPr="00222497" w:rsidRDefault="007A1354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n-US"/>
              </w:rPr>
            </w:pPr>
          </w:p>
          <w:p w:rsidR="00547FAC" w:rsidRPr="00222497" w:rsidRDefault="00547FAC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es.d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&lt;-c(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yi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)</w:t>
            </w:r>
          </w:p>
          <w:p w:rsidR="00547FAC" w:rsidRPr="00222497" w:rsidRDefault="00547FAC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es.d.v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&lt;-c(vi)</w:t>
            </w:r>
          </w:p>
          <w:p w:rsidR="000102DC" w:rsidRPr="00222497" w:rsidRDefault="000102DC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d.se&lt;-c(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sqrt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(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es.d.v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  <w:t>))</w:t>
            </w:r>
          </w:p>
          <w:p w:rsidR="000102DC" w:rsidRPr="00222497" w:rsidRDefault="000102DC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meta&lt;-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metagen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(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es.d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, d.se,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comb.fixed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=FALSE)</w:t>
            </w:r>
          </w:p>
          <w:p w:rsidR="000102DC" w:rsidRPr="00222497" w:rsidRDefault="000102DC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meta</w:t>
            </w:r>
          </w:p>
          <w:p w:rsidR="000102DC" w:rsidRPr="00222497" w:rsidRDefault="000102DC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</w:pPr>
          </w:p>
          <w:p w:rsidR="000102DC" w:rsidRPr="00222497" w:rsidRDefault="000102DC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</w:pPr>
            <w:proofErr w:type="spellStart"/>
            <w:proofErr w:type="gram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forest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(</w:t>
            </w:r>
            <w:proofErr w:type="gram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meta,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leftcols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=c("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studlab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"), </w:t>
            </w:r>
            <w:proofErr w:type="spellStart"/>
            <w:r w:rsidR="007F6391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studlab</w:t>
            </w:r>
            <w:proofErr w:type="spellEnd"/>
            <w:r w:rsidR="007F6391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=c("A</w:t>
            </w:r>
            <w:r w:rsidR="008C4C33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dolph et al. 2013</w:t>
            </w:r>
            <w:r w:rsidR="007F6391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",</w:t>
            </w:r>
            <w:r w:rsidR="008C4C33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"de </w:t>
            </w:r>
            <w:proofErr w:type="spellStart"/>
            <w:r w:rsidR="008C4C33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Groot</w:t>
            </w:r>
            <w:proofErr w:type="spellEnd"/>
            <w:r w:rsidR="008C4C33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et al. 2015</w:t>
            </w:r>
            <w:r w:rsidR="00CF5EB5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a</w:t>
            </w:r>
            <w:r w:rsidR="007F6391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",</w:t>
            </w:r>
            <w:r w:rsidR="00782564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"Zernecke et al. 2011",</w:t>
            </w:r>
            <w:r w:rsidR="008C4C33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"Dalton et al. 2013</w:t>
            </w:r>
            <w:r w:rsidR="007F6391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","</w:t>
            </w:r>
            <w:r w:rsidR="008C4C33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de </w:t>
            </w:r>
            <w:proofErr w:type="spellStart"/>
            <w:r w:rsidR="008C4C33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Groot</w:t>
            </w:r>
            <w:proofErr w:type="spellEnd"/>
            <w:r w:rsidR="008C4C33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et al. 2014</w:t>
            </w:r>
            <w:r w:rsidR="0086072A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b</w:t>
            </w:r>
            <w:r w:rsidR="007F6391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","</w:t>
            </w:r>
            <w:r w:rsidR="008C4C33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Albrecht et al. 2011</w:t>
            </w:r>
            <w:r w:rsidR="007F6391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","</w:t>
            </w:r>
            <w:r w:rsidR="008C4C33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Zhou &amp; </w:t>
            </w:r>
            <w:proofErr w:type="spellStart"/>
            <w:r w:rsidR="008C4C33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Chen</w:t>
            </w:r>
            <w:proofErr w:type="spellEnd"/>
            <w:r w:rsidR="008C4C33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2009</w:t>
            </w:r>
            <w:r w:rsidR="007F6391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",</w:t>
            </w:r>
            <w:r w:rsidR="00782564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"Mujica-Parodi et al. 2009","Vink (</w:t>
            </w:r>
            <w:proofErr w:type="spellStart"/>
            <w:r w:rsidR="00782564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unpublished</w:t>
            </w:r>
            <w:proofErr w:type="spellEnd"/>
            <w:r w:rsidR="00782564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782564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master’s</w:t>
            </w:r>
            <w:proofErr w:type="spellEnd"/>
            <w:r w:rsidR="00782564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782564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thesis</w:t>
            </w:r>
            <w:proofErr w:type="spellEnd"/>
            <w:r w:rsidR="00782564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)",</w:t>
            </w:r>
            <w:r w:rsidR="007F6391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"</w:t>
            </w:r>
            <w:r w:rsidR="008C4C33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Pause et al. 201</w:t>
            </w:r>
            <w:r w:rsidR="007F6391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0","</w:t>
            </w:r>
            <w:r w:rsidR="008C4C33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Wudarczyk et al. 2016</w:t>
            </w:r>
            <w:r w:rsidR="007F6391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",</w:t>
            </w:r>
            <w:r w:rsidR="008C4C33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"Pause et al. 2009</w:t>
            </w:r>
            <w:r w:rsidR="007F6391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",</w:t>
            </w:r>
            <w:r w:rsidR="00782564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"Ackerl et al. 2002","Hatcher 2016",</w:t>
            </w:r>
            <w:r w:rsidR="007F6391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"</w:t>
            </w:r>
            <w:r w:rsidR="008C4C33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de </w:t>
            </w:r>
            <w:proofErr w:type="spellStart"/>
            <w:r w:rsidR="008C4C33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Groot</w:t>
            </w:r>
            <w:proofErr w:type="spellEnd"/>
            <w:r w:rsidR="008C4C33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et al. 2012</w:t>
            </w:r>
            <w:r w:rsidR="007F6391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","</w:t>
            </w:r>
            <w:r w:rsidR="008C4C33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de </w:t>
            </w:r>
            <w:proofErr w:type="spellStart"/>
            <w:r w:rsidR="008C4C33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Groot</w:t>
            </w:r>
            <w:proofErr w:type="spellEnd"/>
            <w:r w:rsidR="008C4C33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et al. 2014</w:t>
            </w:r>
            <w:r w:rsidR="0086072A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a</w:t>
            </w:r>
            <w:r w:rsidR="007F6391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","</w:t>
            </w:r>
            <w:r w:rsidR="008C4C33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Pause et al. 2004</w:t>
            </w:r>
            <w:r w:rsidR="007F6391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","</w:t>
            </w:r>
            <w:r w:rsidR="008C4C33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Lübke et al. 2017</w:t>
            </w:r>
            <w:r w:rsidR="007F6391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","</w:t>
            </w:r>
            <w:r w:rsidR="008C4C33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Prehn et al. 2006</w:t>
            </w:r>
            <w:r w:rsidR="007F6391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")</w:t>
            </w: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hetstat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=FALSE,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x</w:t>
            </w:r>
            <w:r w:rsidR="00883B37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lab</w:t>
            </w:r>
            <w:proofErr w:type="spellEnd"/>
            <w:r w:rsidR="00883B37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="</w:t>
            </w:r>
            <w:proofErr w:type="spellStart"/>
            <w:r w:rsidR="00883B37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Hedges</w:t>
            </w:r>
            <w:proofErr w:type="spellEnd"/>
            <w:r w:rsidR="00883B37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' g", </w:t>
            </w:r>
            <w:proofErr w:type="spellStart"/>
            <w:r w:rsidR="00883B37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col.square</w:t>
            </w:r>
            <w:proofErr w:type="spellEnd"/>
            <w:r w:rsidR="00883B37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="#00</w:t>
            </w:r>
            <w:r w:rsidR="005C4D6C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53a9</w:t>
            </w: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",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col.square.lines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="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black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",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col.diamond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="#56B4E9",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col.</w:t>
            </w:r>
            <w:r w:rsidR="00ED105F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study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="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black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", </w:t>
            </w:r>
            <w:proofErr w:type="spellStart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>fontsize</w:t>
            </w:r>
            <w:proofErr w:type="spellEnd"/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s-ES"/>
              </w:rPr>
              <w:t xml:space="preserve"> =14)</w:t>
            </w:r>
          </w:p>
          <w:p w:rsidR="008809CE" w:rsidRPr="00222497" w:rsidRDefault="008809CE" w:rsidP="00552238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s-ES"/>
              </w:rPr>
            </w:pPr>
          </w:p>
          <w:p w:rsidR="005A530A" w:rsidRPr="00222497" w:rsidRDefault="005A530A" w:rsidP="005522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</w:pPr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library(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metafor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)</w:t>
            </w:r>
          </w:p>
          <w:p w:rsidR="005A530A" w:rsidRPr="00222497" w:rsidRDefault="005A530A" w:rsidP="005522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</w:pPr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par(mar=c(5,4,0,2))</w:t>
            </w:r>
          </w:p>
          <w:p w:rsidR="005A530A" w:rsidRPr="00222497" w:rsidRDefault="005A530A" w:rsidP="005522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</w:pPr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 xml:space="preserve">res &lt;-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rma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(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yi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, vi, method="REML")</w:t>
            </w:r>
          </w:p>
          <w:p w:rsidR="008809CE" w:rsidRPr="00222497" w:rsidRDefault="005A530A" w:rsidP="0055223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</w:pPr>
            <w:r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radial(res)</w:t>
            </w:r>
            <w:r w:rsidR="008809CE"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library(</w:t>
            </w:r>
            <w:proofErr w:type="spellStart"/>
            <w:r w:rsidR="008809CE"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metafor</w:t>
            </w:r>
            <w:proofErr w:type="spellEnd"/>
            <w:r w:rsidR="008809CE" w:rsidRPr="00222497"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  <w:t>)</w:t>
            </w:r>
          </w:p>
          <w:p w:rsidR="008809CE" w:rsidRPr="00222497" w:rsidRDefault="008809CE" w:rsidP="000102DC">
            <w:pPr>
              <w:pStyle w:val="HTMLPreformatted"/>
              <w:shd w:val="clear" w:color="auto" w:fill="FFFFFF"/>
              <w:rPr>
                <w:rStyle w:val="gghfmyibcob"/>
                <w:rFonts w:ascii="Lucida Console" w:hAnsi="Lucida Console"/>
                <w:color w:val="000000" w:themeColor="text1"/>
                <w:sz w:val="18"/>
                <w:szCs w:val="18"/>
                <w:lang w:val="en-US"/>
              </w:rPr>
            </w:pPr>
          </w:p>
          <w:p w:rsidR="00547FAC" w:rsidRPr="00222497" w:rsidRDefault="00547FAC" w:rsidP="00547FAC">
            <w:pPr>
              <w:pStyle w:val="HTMLPreformatted"/>
              <w:pBdr>
                <w:bottom w:val="single" w:sz="6" w:space="1" w:color="auto"/>
              </w:pBdr>
              <w:shd w:val="clear" w:color="auto" w:fill="FFFFFF"/>
              <w:wordWrap w:val="0"/>
              <w:spacing w:line="225" w:lineRule="atLeast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</w:p>
          <w:p w:rsidR="000102DC" w:rsidRPr="00222497" w:rsidRDefault="000102DC" w:rsidP="00547FAC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</w:p>
          <w:p w:rsidR="00222497" w:rsidRDefault="00222497" w:rsidP="00222497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Results</w:t>
            </w:r>
          </w:p>
          <w:p w:rsidR="00A872DE" w:rsidRPr="00222497" w:rsidRDefault="00A872DE" w:rsidP="00547FAC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highlight w:val="green"/>
                <w:u w:val="single"/>
                <w:lang w:val="en-US"/>
              </w:rPr>
            </w:pPr>
          </w:p>
          <w:p w:rsidR="00A872DE" w:rsidRPr="00A461A2" w:rsidRDefault="003A7F3E" w:rsidP="00A872DE">
            <w:pPr>
              <w:rPr>
                <w:rFonts w:ascii="Lucida Console" w:hAnsi="Lucida Console"/>
                <w:color w:val="00B0F0"/>
                <w:szCs w:val="18"/>
              </w:rPr>
            </w:pPr>
            <w:r w:rsidRPr="00A461A2">
              <w:rPr>
                <w:rFonts w:ascii="Lucida Console" w:hAnsi="Lucida Console"/>
                <w:color w:val="00B0F0"/>
                <w:szCs w:val="18"/>
                <w:highlight w:val="yellow"/>
              </w:rPr>
              <w:t>Lowest rho +</w:t>
            </w:r>
            <w:r w:rsidR="00A872DE" w:rsidRPr="00A461A2">
              <w:rPr>
                <w:rFonts w:ascii="Lucida Console" w:hAnsi="Lucida Console"/>
                <w:color w:val="00B0F0"/>
                <w:szCs w:val="18"/>
                <w:highlight w:val="yellow"/>
              </w:rPr>
              <w:t xml:space="preserve"> heterogene</w:t>
            </w:r>
            <w:r w:rsidR="00222497" w:rsidRPr="00A461A2">
              <w:rPr>
                <w:rFonts w:ascii="Lucida Console" w:hAnsi="Lucida Console"/>
                <w:color w:val="00B0F0"/>
                <w:szCs w:val="18"/>
                <w:highlight w:val="yellow"/>
              </w:rPr>
              <w:t>ous</w:t>
            </w:r>
            <w:r w:rsidR="00A872DE" w:rsidRPr="00A461A2">
              <w:rPr>
                <w:rFonts w:ascii="Lucida Console" w:hAnsi="Lucida Console"/>
                <w:color w:val="00B0F0"/>
                <w:szCs w:val="18"/>
                <w:highlight w:val="yellow"/>
              </w:rPr>
              <w:t xml:space="preserve"> studies: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Method: LNP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Effect size estimation p-uniform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est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ci.lb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ci.ub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 L.0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pval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ksig</w:t>
            </w:r>
            <w:proofErr w:type="spellEnd"/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0.3051    0.1785    0.4332   30.5469   &lt;.001        11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===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Publication bias test p-uniform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L.pb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pval</w:t>
            </w:r>
            <w:proofErr w:type="spellEnd"/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10.1749    0.4388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===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Fixed-effect meta-analysis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est.fe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se.fe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zval.fe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pval.fe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ci.lb.fe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ci.ub.fe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Qstat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Qpval</w:t>
            </w:r>
            <w:proofErr w:type="spellEnd"/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0.3214    0.0343    9.3695   &lt;.001    0.2542    0.3886   29.0348    0.0871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            95%-CI %W(random)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  0.0472 [-0.4321; 0.5265]        3.2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2  0.1370 [ 0.0070; 0.2670]       14.0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3  0.1612 [-0.0288; 0.3512]       10.7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4  0.2452 [-0.1720; 0.6624]        4.0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5  0.3291 [ 0.0804; 0.5778]        8.2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6  0.3416 [ 0.0929; 0.5903]        8.2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7  0.3593 [-0.3317; 1.0503]        1.7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8  0.3655 [ 0.0476; 0.6834]        6.0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9  0.3933 [-0.2130; 0.9996]        2.1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10 0.4476 [ 0.0948; 0.8004]        5.2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11 0.4481 [ 0.1682; 0.7280]        7.1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12 0.4522 [-0.0671; 0.9715]        2.8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13 0.5024 [-0.3126; 1.3174]        1.3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14 0.5065 [ 0.1838; 0.8292]        5.9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15 0.5256 [ 0.3470; 0.7042]       11.3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16 0.5563 [-0.0446; 1.1572]        2.2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17 0.6375 [-0.1269; 1.4019]        1.4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18 0.7106 [ 0.1818; 1.2394]        2.7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19 0.7243 [-0.2960; 1.7446]        0.8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20 1.2433 [ 0.1189; 2.3677]        0.7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21 1.5283 [ 0.0372; 3.0194]        0.4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Number of studies combined: k = 21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                                95%-CI    z  p-value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Random effects model 0.3637 [0.2693; 0.4581] 7.55 &lt; 0.0001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Quantifying heterogeneity: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tau^2 = 0.0122; H = 1.20 [1.00; 1.57]; I^2 = 31.1% [0.0%; 59.5%];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Rb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= 25.1% [0.0%; 56.5%]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Test of heterogeneity: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Q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d.f.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p-value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29.03   20   0.0871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Details on meta-analytical method: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 xml:space="preserve">- Inverse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>variance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 xml:space="preserve">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>method</w:t>
            </w:r>
            <w:proofErr w:type="spellEnd"/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 xml:space="preserve">-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>DerSimonian-Laird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 xml:space="preserve">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>estimator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 xml:space="preserve">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>for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 xml:space="preserve"> tau^2</w:t>
            </w:r>
          </w:p>
          <w:p w:rsidR="00A872DE" w:rsidRPr="00222497" w:rsidRDefault="00A872DE" w:rsidP="00A872DE">
            <w:pPr>
              <w:rPr>
                <w:szCs w:val="18"/>
              </w:rPr>
            </w:pPr>
          </w:p>
          <w:p w:rsidR="00A872DE" w:rsidRPr="00222497" w:rsidRDefault="00A872DE" w:rsidP="00A872DE">
            <w:pPr>
              <w:rPr>
                <w:szCs w:val="18"/>
              </w:rPr>
            </w:pPr>
            <w:r w:rsidRPr="003A7F3E">
              <w:rPr>
                <w:noProof/>
                <w:szCs w:val="18"/>
                <w:lang w:val="nl-NL" w:eastAsia="nl-NL" w:bidi="ne-NP"/>
              </w:rPr>
              <w:lastRenderedPageBreak/>
              <w:drawing>
                <wp:inline distT="0" distB="0" distL="0" distR="0" wp14:anchorId="7575E5B4" wp14:editId="46FA20ED">
                  <wp:extent cx="5731510" cy="501507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5015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D73" w:rsidRPr="00222497" w:rsidRDefault="00FD0D73" w:rsidP="00547FAC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highlight w:val="green"/>
                <w:u w:val="single"/>
                <w:lang w:val="en-US"/>
              </w:rPr>
            </w:pPr>
            <w:r w:rsidRPr="00222497">
              <w:rPr>
                <w:noProof/>
                <w:sz w:val="18"/>
                <w:szCs w:val="18"/>
                <w:lang w:bidi="ne-NP"/>
              </w:rPr>
              <w:lastRenderedPageBreak/>
              <w:drawing>
                <wp:inline distT="0" distB="0" distL="0" distR="0" wp14:anchorId="04CE0B94" wp14:editId="6F9EDA52">
                  <wp:extent cx="4952381" cy="5276191"/>
                  <wp:effectExtent l="0" t="0" r="63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381" cy="52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04C5" w:rsidRPr="00A461A2" w:rsidRDefault="006304C5" w:rsidP="00547FAC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u w:val="single"/>
                <w:lang w:val="en-US"/>
              </w:rPr>
            </w:pPr>
            <w:r w:rsidRPr="00A461A2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highlight w:val="green"/>
                <w:u w:val="single"/>
                <w:lang w:val="en-US"/>
              </w:rPr>
              <w:t>Lowest rho</w:t>
            </w:r>
            <w:r w:rsidR="00222497" w:rsidRPr="00A461A2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highlight w:val="green"/>
                <w:u w:val="single"/>
                <w:lang w:val="en-US"/>
              </w:rPr>
              <w:t xml:space="preserve"> </w:t>
            </w:r>
            <w:r w:rsidR="003A7F3E" w:rsidRPr="00A461A2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highlight w:val="green"/>
                <w:u w:val="single"/>
                <w:lang w:val="en-US"/>
              </w:rPr>
              <w:t>-</w:t>
            </w:r>
            <w:r w:rsidR="00222497" w:rsidRPr="00A461A2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highlight w:val="green"/>
                <w:u w:val="single"/>
                <w:lang w:val="en-US"/>
              </w:rPr>
              <w:t xml:space="preserve"> heterogeneous studies</w:t>
            </w:r>
          </w:p>
          <w:p w:rsidR="006304C5" w:rsidRPr="00222497" w:rsidRDefault="006304C5" w:rsidP="00547FAC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u w:val="single"/>
                <w:lang w:val="en-US"/>
              </w:rPr>
            </w:pP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Method: LNP</w:t>
            </w: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Effect size estimation p-uniform</w:t>
            </w: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est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ci.lb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ci.ub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 L.0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pval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ksig</w:t>
            </w:r>
            <w:proofErr w:type="spellEnd"/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0.3249    0.1986    0.4549   30.2956   &lt;.001        10</w:t>
            </w: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===</w:t>
            </w: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Publication bias test p-uniform</w:t>
            </w: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L.pb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pval</w:t>
            </w:r>
            <w:proofErr w:type="spellEnd"/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6.7624    0.1462</w:t>
            </w: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===</w:t>
            </w: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Fixed-effect meta-analysis</w:t>
            </w: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est.fe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se.fe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zval.fe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pval.fe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ci.lb.fe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ci.ub.fe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Qstat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Qpval</w:t>
            </w:r>
            <w:proofErr w:type="spellEnd"/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0.3981    0.0406    9.7998   &lt;.001    0.3185    0.4777   16.4829    0.5589</w:t>
            </w:r>
          </w:p>
          <w:p w:rsidR="007A1354" w:rsidRPr="00222497" w:rsidRDefault="007A1354" w:rsidP="00547FAC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u w:val="single"/>
                <w:lang w:val="en-US"/>
              </w:rPr>
            </w:pPr>
          </w:p>
          <w:p w:rsidR="007A1354" w:rsidRPr="00222497" w:rsidRDefault="007A1354" w:rsidP="00547FAC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u w:val="single"/>
                <w:lang w:val="en-US"/>
              </w:rPr>
            </w:pP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95%-CI %W(random)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lastRenderedPageBreak/>
              <w:t>1  0.1612 [-0.0288; 0.3512]       17.6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2  0.2452 [-0.1720; 0.6624]        3.6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3  0.3291 [ 0.0804; 0.5778]       10.3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4  0.3416 [ 0.0929; 0.5903]       10.3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5  0.3593 [-0.3317; 1.0503]        1.3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6  0.3655 [ 0.0476; 0.6834]        6.3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7  0.3933 [-0.2130; 0.9996]        1.7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8  0.4476 [ 0.0948; 0.8004]        5.1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9  0.4481 [ 0.1682; 0.7280]        8.1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10 0.4522 [-0.0671; 0.9715]        2.4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11 0.5024 [-0.3126; 1.3174]        1.0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12 0.5065 [ 0.1838; 0.8292]        6.1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13 0.5256 [ 0.3470; 0.7042]       19.9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14 0.5563 [-0.0446; 1.1572]        1.8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15 0.6375 [-0.1269; 1.4019]        1.1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16 0.7106 [ 0.1818; 1.2394]        2.3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17 0.7243 [-0.2960; 1.7446]        0.6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18 1.2433 [ 0.1189; 2.3677]        0.5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19 1.5283 [ 0.0372; 3.0194]        0.3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Number of studies combined: k = 19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                                95%-CI    z  p-value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Random effects model 0.3981 [0.3185; 0.4777] 9.80 &lt; 0.0001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Quantifying heterogeneity: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tau^2 = 0; H = 1.00 [1.00; 1.34]; I^2 = 0.0% [0.0%; 44.2%];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Rb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= 0.0% [0.0%; 100.0%]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Test of heterogeneity: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Q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d.f.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p-value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16.48   18   0.5589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Details on meta-analytical method:</w:t>
            </w:r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 xml:space="preserve">- Inverse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>variance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 xml:space="preserve">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>method</w:t>
            </w:r>
            <w:proofErr w:type="spellEnd"/>
          </w:p>
          <w:p w:rsidR="006304C5" w:rsidRPr="00222497" w:rsidRDefault="006304C5" w:rsidP="006304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 xml:space="preserve">-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>DerSimonian-Laird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 xml:space="preserve">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>estimator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 xml:space="preserve">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>for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 xml:space="preserve"> tau^2</w:t>
            </w:r>
          </w:p>
          <w:p w:rsidR="006304C5" w:rsidRPr="00222497" w:rsidRDefault="006304C5" w:rsidP="00547FAC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u w:val="single"/>
                <w:lang w:val="en-US"/>
              </w:rPr>
            </w:pPr>
          </w:p>
          <w:p w:rsidR="006304C5" w:rsidRPr="00222497" w:rsidRDefault="00F44762" w:rsidP="00547FAC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  <w:r w:rsidRPr="003A7F3E">
              <w:rPr>
                <w:rFonts w:ascii="Lucida Console" w:hAnsi="Lucida Console"/>
                <w:noProof/>
                <w:color w:val="0000FF"/>
                <w:sz w:val="18"/>
                <w:szCs w:val="18"/>
                <w:lang w:bidi="ne-NP"/>
              </w:rPr>
              <w:lastRenderedPageBreak/>
              <w:drawing>
                <wp:inline distT="0" distB="0" distL="0" distR="0" wp14:anchorId="3C2A666A" wp14:editId="41A7B644">
                  <wp:extent cx="5962650" cy="48482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484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109" w:rsidRPr="00222497" w:rsidRDefault="006E3109" w:rsidP="00547FAC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u w:val="single"/>
                <w:lang w:val="en-US"/>
              </w:rPr>
            </w:pPr>
          </w:p>
          <w:p w:rsidR="006304C5" w:rsidRPr="00222497" w:rsidRDefault="00A872DE" w:rsidP="00547FAC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noProof/>
                <w:sz w:val="18"/>
                <w:szCs w:val="18"/>
                <w:lang w:bidi="ne-NP"/>
              </w:rPr>
            </w:pPr>
            <w:r w:rsidRPr="00222497">
              <w:rPr>
                <w:noProof/>
                <w:sz w:val="18"/>
                <w:szCs w:val="18"/>
                <w:lang w:bidi="ne-NP"/>
              </w:rPr>
              <w:lastRenderedPageBreak/>
              <w:drawing>
                <wp:inline distT="0" distB="0" distL="0" distR="0" wp14:anchorId="5A082CA9" wp14:editId="06A6470F">
                  <wp:extent cx="5962650" cy="46196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461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2DE" w:rsidRPr="00222497" w:rsidRDefault="00A872DE" w:rsidP="00547FAC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lang w:val="en-US"/>
              </w:rPr>
            </w:pPr>
          </w:p>
          <w:p w:rsidR="00A872DE" w:rsidRPr="00A461A2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FF"/>
                <w:szCs w:val="18"/>
                <w:u w:val="single"/>
                <w:lang w:eastAsia="nl-NL"/>
              </w:rPr>
            </w:pPr>
            <w:r w:rsidRPr="00A461A2">
              <w:rPr>
                <w:rFonts w:ascii="Lucida Console" w:eastAsia="Times New Roman" w:hAnsi="Lucida Console" w:cs="Courier New"/>
                <w:color w:val="0000FF"/>
                <w:szCs w:val="18"/>
                <w:highlight w:val="yellow"/>
                <w:u w:val="single"/>
                <w:lang w:eastAsia="nl-NL"/>
              </w:rPr>
              <w:t>Highest rho + heterogen</w:t>
            </w:r>
            <w:r w:rsidR="00222497" w:rsidRPr="00A461A2">
              <w:rPr>
                <w:rFonts w:ascii="Lucida Console" w:eastAsia="Times New Roman" w:hAnsi="Lucida Console" w:cs="Courier New"/>
                <w:color w:val="0000FF"/>
                <w:szCs w:val="18"/>
                <w:highlight w:val="yellow"/>
                <w:u w:val="single"/>
                <w:lang w:eastAsia="nl-NL"/>
              </w:rPr>
              <w:t>eous studies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FF"/>
                <w:szCs w:val="18"/>
                <w:u w:val="single"/>
                <w:lang w:eastAsia="nl-NL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Method: LNP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Effect size estimation p-uniform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est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ci.lb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ci.ub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 L.0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pval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ksig</w:t>
            </w:r>
            <w:proofErr w:type="spellEnd"/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0.3227    0.2602    0.4075   92.1804   &lt;.001        14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===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Publication bias test p-uniform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L.pb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pval</w:t>
            </w:r>
            <w:proofErr w:type="spellEnd"/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16.3188    0.7507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===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Fixed-effect meta-analysis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est.fe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se.fe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zval.fe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pval.fe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ci.lb.fe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ci.ub.fe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Qstat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Qpval</w:t>
            </w:r>
            <w:proofErr w:type="spellEnd"/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0.3022    0.0216   13.9915   &lt;.001    0.2598    0.3445   45.0883    0.0011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FF"/>
                <w:szCs w:val="18"/>
                <w:u w:val="single"/>
                <w:lang w:eastAsia="nl-NL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              95%-CI %W(random)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  0.0423 [-0.0892; 0.1738]        9.1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2  0.1370 [ 0.0070; 0.2670]        9.2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3  0.1612 [-0.0288; 0.3512]        7.3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4  0.2452 [-0.1720; 0.6624]        2.9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lastRenderedPageBreak/>
              <w:t>5  0.3177 [ 0.1287; 0.5067]        7.3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6  0.3265 [ 0.2586; 0.3944]       11.1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7  0.3416 [ 0.0929; 0.5903]        5.7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8  0.3544 [ 0.1881; 0.5207]        8.0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9  0.3655 [ 0.0476; 0.6834]        4.2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10 0.4397 [ 0.2398; 0.6396]        7.0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11 0.4476 [ 0.0948; 0.8004]        3.7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12 0.4481 [ 0.1682; 0.7280]        5.0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13 0.4522 [-0.0671; 0.9715]        2.0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14 0.5024 [-0.3126; 1.3174]        0.9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15 0.5065 [ 0.1838; 0.8292]        4.2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16 0.5256 [ 0.3470; 0.7042]        7.6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17 0.5563 [-0.0446; 1.1572]        1.6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18 0.7106 [ 0.1818; 1.2394]        2.0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19 0.7243 [-0.2960; 1.7446]        0.6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20 1.2433 [ 0.1189; 2.3677]        0.5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21 1.5283 [ 0.0372; 3.0194]        0.3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Number of studies combined: k = 21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                                95%-CI    z  p-value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Random effects model 0.3399 [0.2584; 0.4214] 8.18 &lt; 0.0001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Quantifying heterogeneity: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tau^2 = 0.0144; H = 1.50 [1.18; 1.92]; I^2 = 55.6% [27.6%; 72.8%];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Rb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= 39.8% [15.7%; 63.8%]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Test of heterogeneity: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Q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d.f.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p-value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45.09   20   0.0011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bookmarkStart w:id="0" w:name="_GoBack"/>
            <w:bookmarkEnd w:id="0"/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Details on meta-analytical method: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 xml:space="preserve">- Inverse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>variance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 xml:space="preserve">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>method</w:t>
            </w:r>
            <w:proofErr w:type="spellEnd"/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 xml:space="preserve">-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>DerSimonian-Laird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 xml:space="preserve">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>estimator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 xml:space="preserve">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>for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 xml:space="preserve"> tau^2</w:t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</w:pPr>
            <w:r w:rsidRPr="003A7F3E">
              <w:rPr>
                <w:rFonts w:ascii="Lucida Console" w:eastAsia="Times New Roman" w:hAnsi="Lucida Console" w:cs="Courier New"/>
                <w:noProof/>
                <w:color w:val="0000FF"/>
                <w:szCs w:val="18"/>
                <w:lang w:val="nl-NL" w:eastAsia="nl-NL" w:bidi="ne-NP"/>
              </w:rPr>
              <w:lastRenderedPageBreak/>
              <w:drawing>
                <wp:inline distT="0" distB="0" distL="0" distR="0" wp14:anchorId="3400C100" wp14:editId="1BF8D978">
                  <wp:extent cx="5731510" cy="465685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4656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2DE" w:rsidRPr="00222497" w:rsidRDefault="00A872DE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</w:pPr>
          </w:p>
          <w:p w:rsidR="00A872DE" w:rsidRPr="00222497" w:rsidRDefault="00FD0D73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</w:pPr>
            <w:r w:rsidRPr="00222497">
              <w:rPr>
                <w:noProof/>
                <w:szCs w:val="18"/>
                <w:lang w:val="nl-NL" w:eastAsia="nl-NL" w:bidi="ne-NP"/>
              </w:rPr>
              <w:lastRenderedPageBreak/>
              <w:drawing>
                <wp:inline distT="0" distB="0" distL="0" distR="0" wp14:anchorId="34BB9A79" wp14:editId="1C21F18C">
                  <wp:extent cx="4952381" cy="5276191"/>
                  <wp:effectExtent l="0" t="0" r="63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381" cy="52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0D73" w:rsidRPr="00222497" w:rsidRDefault="00FD0D73" w:rsidP="00A872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FF"/>
                <w:szCs w:val="18"/>
                <w:lang w:eastAsia="nl-NL"/>
              </w:rPr>
            </w:pPr>
          </w:p>
          <w:p w:rsidR="00FD0D73" w:rsidRPr="00222497" w:rsidRDefault="00FD0D73" w:rsidP="00547FAC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highlight w:val="green"/>
                <w:u w:val="single"/>
                <w:lang w:val="en-US"/>
              </w:rPr>
            </w:pPr>
          </w:p>
          <w:p w:rsidR="006304C5" w:rsidRPr="00222497" w:rsidRDefault="006304C5" w:rsidP="00547FAC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u w:val="single"/>
                <w:lang w:val="en-US"/>
              </w:rPr>
            </w:pPr>
            <w:r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highlight w:val="green"/>
                <w:u w:val="single"/>
                <w:lang w:val="en-US"/>
              </w:rPr>
              <w:t>Highest rho</w:t>
            </w:r>
            <w:r w:rsidR="00222497" w:rsidRPr="00222497">
              <w:rPr>
                <w:rStyle w:val="gghfmyibcob"/>
                <w:rFonts w:ascii="Lucida Console" w:hAnsi="Lucida Console"/>
                <w:color w:val="0000FF"/>
                <w:sz w:val="18"/>
                <w:szCs w:val="18"/>
                <w:highlight w:val="green"/>
                <w:u w:val="single"/>
                <w:lang w:val="en-US"/>
              </w:rPr>
              <w:t xml:space="preserve"> – heterogeneous studies</w:t>
            </w:r>
          </w:p>
          <w:p w:rsidR="00547FAC" w:rsidRPr="00222497" w:rsidRDefault="00547FAC" w:rsidP="000102DC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Cs w:val="18"/>
                <w:lang w:eastAsia="nl-NL"/>
              </w:rPr>
            </w:pP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Method: LNP</w:t>
            </w: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Effect size estimation p-uniform</w:t>
            </w: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est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ci.lb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ci.ub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 L.0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pval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ksig</w:t>
            </w:r>
            <w:proofErr w:type="spellEnd"/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0.3328    0.2683    0.4218   91.9291   &lt;.001        13</w:t>
            </w: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===</w:t>
            </w: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Publication bias test p-uniform</w:t>
            </w: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L.pb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pval</w:t>
            </w:r>
            <w:proofErr w:type="spellEnd"/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10.8129     0.291</w:t>
            </w: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===</w:t>
            </w: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Fixed-effect meta-analysis</w:t>
            </w: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est.fe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se.fe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zval.fe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pval.fe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ci.lb.fe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ci.ub.fe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Qstat</w:t>
            </w:r>
            <w:proofErr w:type="spell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 </w:t>
            </w:r>
            <w:proofErr w:type="spell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>Qpval</w:t>
            </w:r>
            <w:proofErr w:type="spellEnd"/>
          </w:p>
          <w:p w:rsidR="007A1354" w:rsidRPr="00222497" w:rsidRDefault="007A1354" w:rsidP="007A13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</w:pP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eastAsia="nl-NL" w:bidi="ne-NP"/>
              </w:rPr>
              <w:t xml:space="preserve">    </w:t>
            </w:r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 xml:space="preserve">0.3584    0.0243   </w:t>
            </w:r>
            <w:proofErr w:type="gram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 xml:space="preserve">14.7534   </w:t>
            </w:r>
            <w:proofErr w:type="gram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 xml:space="preserve">&lt;.001    0.3108     0.406   </w:t>
            </w:r>
            <w:proofErr w:type="gramStart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 xml:space="preserve">18.5246    </w:t>
            </w:r>
            <w:proofErr w:type="gramEnd"/>
            <w:r w:rsidRPr="00222497">
              <w:rPr>
                <w:rFonts w:ascii="Lucida Console" w:eastAsia="Times New Roman" w:hAnsi="Lucida Console" w:cs="Courier New"/>
                <w:color w:val="000000"/>
                <w:szCs w:val="18"/>
                <w:lang w:val="nl-NL" w:eastAsia="nl-NL" w:bidi="ne-NP"/>
              </w:rPr>
              <w:t>0.4216</w:t>
            </w:r>
          </w:p>
          <w:p w:rsidR="007A1354" w:rsidRPr="00222497" w:rsidRDefault="007A1354" w:rsidP="000102DC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Cs w:val="18"/>
                <w:lang w:eastAsia="nl-NL"/>
              </w:rPr>
            </w:pPr>
          </w:p>
        </w:tc>
      </w:tr>
      <w:tr w:rsidR="00547FAC" w:rsidRPr="00CD74AE" w:rsidTr="00482803">
        <w:trPr>
          <w:trHeight w:val="549"/>
        </w:trPr>
        <w:tc>
          <w:tcPr>
            <w:tcW w:w="9283" w:type="dxa"/>
            <w:shd w:val="clear" w:color="auto" w:fill="auto"/>
            <w:noWrap/>
          </w:tcPr>
          <w:p w:rsidR="00547FAC" w:rsidRPr="00CD74AE" w:rsidRDefault="00547FAC" w:rsidP="00044B83">
            <w:pPr>
              <w:spacing w:after="0" w:line="300" w:lineRule="atLeast"/>
              <w:jc w:val="right"/>
              <w:rPr>
                <w:rFonts w:ascii="Consolas" w:eastAsia="Times New Roman" w:hAnsi="Consolas" w:cs="Consolas"/>
                <w:color w:val="333333"/>
                <w:szCs w:val="18"/>
                <w:lang w:eastAsia="nl-N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FAC" w:rsidRPr="00CD74AE" w:rsidRDefault="00547FAC" w:rsidP="00044B83">
            <w:pPr>
              <w:spacing w:after="0" w:line="300" w:lineRule="atLeast"/>
              <w:rPr>
                <w:rFonts w:ascii="Consolas" w:eastAsia="Times New Roman" w:hAnsi="Consolas" w:cs="Consolas"/>
                <w:color w:val="333333"/>
                <w:szCs w:val="18"/>
                <w:lang w:eastAsia="nl-NL"/>
              </w:rPr>
            </w:pPr>
          </w:p>
        </w:tc>
      </w:tr>
    </w:tbl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95%-CI %</w:t>
      </w:r>
      <w:proofErr w:type="gramStart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W(</w:t>
      </w:r>
      <w:proofErr w:type="gramEnd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random)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proofErr w:type="gramStart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1  0.1612</w:t>
      </w:r>
      <w:proofErr w:type="gramEnd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 xml:space="preserve"> [-0.0288; 0.3512]        7.0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proofErr w:type="gramStart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2  0.2452</w:t>
      </w:r>
      <w:proofErr w:type="gramEnd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 xml:space="preserve"> [-0.1720; 0.6624]        1.5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proofErr w:type="gramStart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3  0.3177</w:t>
      </w:r>
      <w:proofErr w:type="gramEnd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 xml:space="preserve"> [ 0.1287; 0.5067]        7.1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proofErr w:type="gramStart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4  0.3265</w:t>
      </w:r>
      <w:proofErr w:type="gramEnd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 xml:space="preserve"> [ 0.2586; 0.3944]       42.6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proofErr w:type="gramStart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5  0.3416</w:t>
      </w:r>
      <w:proofErr w:type="gramEnd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 xml:space="preserve"> [ 0.0929; 0.5903]        4.2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proofErr w:type="gramStart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6  0.3544</w:t>
      </w:r>
      <w:proofErr w:type="gramEnd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 xml:space="preserve"> [ 0.1881; 0.5207]        9.1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proofErr w:type="gramStart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7  0.3655</w:t>
      </w:r>
      <w:proofErr w:type="gramEnd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 xml:space="preserve"> [ 0.0476; 0.6834]        2.6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proofErr w:type="gramStart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8  0.4397</w:t>
      </w:r>
      <w:proofErr w:type="gramEnd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 xml:space="preserve"> [ 0.2398; 0.6396]        6.4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proofErr w:type="gramStart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9  0.4476</w:t>
      </w:r>
      <w:proofErr w:type="gramEnd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 xml:space="preserve"> [ 0.0948; 0.8004]        2.1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 xml:space="preserve">10 0.4481 </w:t>
      </w:r>
      <w:proofErr w:type="gramStart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[ 0.1682</w:t>
      </w:r>
      <w:proofErr w:type="gramEnd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; 0.7280]        3.3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11 0.4522 [-0.0671; 0.9715]        1.0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12 0.5024 [-0.3126; 1.3174]        0.4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 xml:space="preserve">13 0.5065 </w:t>
      </w:r>
      <w:proofErr w:type="gramStart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[ 0.1838</w:t>
      </w:r>
      <w:proofErr w:type="gramEnd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; 0.8292]        2.5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 xml:space="preserve">14 0.5256 </w:t>
      </w:r>
      <w:proofErr w:type="gramStart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[ 0.3470</w:t>
      </w:r>
      <w:proofErr w:type="gramEnd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; 0.7042]        7.9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15 0.5563 [-0.0446; 1.1572]        0.7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 xml:space="preserve">16 0.7106 </w:t>
      </w:r>
      <w:proofErr w:type="gramStart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[ 0.1818</w:t>
      </w:r>
      <w:proofErr w:type="gramEnd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; 1.2394]        0.9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17 0.7243 [-0.2960; 1.7446]        0.3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 xml:space="preserve">18 1.2433 </w:t>
      </w:r>
      <w:proofErr w:type="gramStart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[ 0.1189</w:t>
      </w:r>
      <w:proofErr w:type="gramEnd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; 2.3677]        0.2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 xml:space="preserve">19 1.5283 </w:t>
      </w:r>
      <w:proofErr w:type="gramStart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[ 0.0372</w:t>
      </w:r>
      <w:proofErr w:type="gramEnd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; 3.0194]        0.1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Number of studies combined: k = 19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 xml:space="preserve">                                      95%-CI     </w:t>
      </w:r>
      <w:proofErr w:type="gramStart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z  p</w:t>
      </w:r>
      <w:proofErr w:type="gramEnd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-value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Random effects model 0.3629 [0.3114; 0.4145] 13.80 &lt; 0.0001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Quantifying heterogeneity: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 xml:space="preserve"> </w:t>
      </w:r>
      <w:proofErr w:type="gramStart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tau^</w:t>
      </w:r>
      <w:proofErr w:type="gramEnd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2 = 0.0004; H = 1.01 [1.00; 1.42]; I^2 = 2.8% [0.0%; 50.4%];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 xml:space="preserve"> </w:t>
      </w:r>
      <w:proofErr w:type="spellStart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Rb</w:t>
      </w:r>
      <w:proofErr w:type="spellEnd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 xml:space="preserve"> = 3.2% [0.0%; 67.8%]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Test of heterogeneity: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 xml:space="preserve">     </w:t>
      </w:r>
      <w:proofErr w:type="gramStart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 xml:space="preserve">Q </w:t>
      </w:r>
      <w:proofErr w:type="spellStart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d.f.</w:t>
      </w:r>
      <w:proofErr w:type="spellEnd"/>
      <w:proofErr w:type="gramEnd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 xml:space="preserve">  </w:t>
      </w:r>
      <w:proofErr w:type="gramStart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p-value</w:t>
      </w:r>
      <w:proofErr w:type="gramEnd"/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 xml:space="preserve"> 18.52   18   0.4216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Details on meta-analytical method:</w:t>
      </w:r>
    </w:p>
    <w:p w:rsidR="00696A55" w:rsidRP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- Inverse variance method</w:t>
      </w:r>
    </w:p>
    <w:p w:rsidR="00696A55" w:rsidRDefault="00696A55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 xml:space="preserve">- </w:t>
      </w:r>
      <w:proofErr w:type="spellStart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DerSimonian</w:t>
      </w:r>
      <w:proofErr w:type="spellEnd"/>
      <w:r w:rsidRPr="00696A55"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  <w:t>-Laird estimator for tau^2</w:t>
      </w:r>
    </w:p>
    <w:p w:rsidR="00F44762" w:rsidRDefault="00F44762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</w:p>
    <w:p w:rsidR="00F44762" w:rsidRPr="00696A55" w:rsidRDefault="00F44762" w:rsidP="00696A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rPr>
          <w:rFonts w:ascii="Lucida Console" w:eastAsia="Times New Roman" w:hAnsi="Lucida Console" w:cs="Courier New"/>
          <w:color w:val="000000"/>
          <w:sz w:val="20"/>
          <w:szCs w:val="20"/>
          <w:lang w:eastAsia="nl-NL" w:bidi="ne-NP"/>
        </w:rPr>
      </w:pPr>
      <w:r w:rsidRPr="003A7F3E">
        <w:rPr>
          <w:rFonts w:ascii="Lucida Console" w:eastAsia="Times New Roman" w:hAnsi="Lucida Console" w:cs="Courier New"/>
          <w:noProof/>
          <w:color w:val="000000"/>
          <w:sz w:val="20"/>
          <w:szCs w:val="20"/>
          <w:lang w:val="nl-NL" w:eastAsia="nl-NL" w:bidi="ne-NP"/>
        </w:rPr>
        <w:lastRenderedPageBreak/>
        <w:drawing>
          <wp:inline distT="0" distB="0" distL="0" distR="0" wp14:anchorId="14E69CC5" wp14:editId="6E18E7E3">
            <wp:extent cx="5731510" cy="465685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5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4A8" w:rsidRDefault="008809CE" w:rsidP="00A872DE">
      <w:pPr>
        <w:rPr>
          <w:b/>
          <w:i/>
          <w:u w:val="single"/>
          <w:lang w:val="fr-FR"/>
        </w:rPr>
      </w:pPr>
      <w:r w:rsidRPr="008809CE">
        <w:lastRenderedPageBreak/>
        <w:t xml:space="preserve"> </w:t>
      </w:r>
      <w:r>
        <w:rPr>
          <w:noProof/>
          <w:lang w:val="nl-NL" w:eastAsia="nl-NL" w:bidi="ne-NP"/>
        </w:rPr>
        <w:drawing>
          <wp:inline distT="0" distB="0" distL="0" distR="0" wp14:anchorId="29E60D2F" wp14:editId="79948256">
            <wp:extent cx="5731510" cy="444091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4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03" w:rsidRDefault="00482803" w:rsidP="00482803">
      <w:pPr>
        <w:spacing w:after="0" w:line="240" w:lineRule="auto"/>
      </w:pPr>
      <w:r>
        <w:separator/>
      </w:r>
    </w:p>
  </w:endnote>
  <w:endnote w:type="continuationSeparator" w:id="0">
    <w:p w:rsidR="00482803" w:rsidRDefault="00482803" w:rsidP="0048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03" w:rsidRDefault="00482803" w:rsidP="00482803">
      <w:pPr>
        <w:spacing w:after="0" w:line="240" w:lineRule="auto"/>
      </w:pPr>
      <w:r>
        <w:separator/>
      </w:r>
    </w:p>
  </w:footnote>
  <w:footnote w:type="continuationSeparator" w:id="0">
    <w:p w:rsidR="00482803" w:rsidRDefault="00482803" w:rsidP="00482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C45FF0"/>
    <w:multiLevelType w:val="hybridMultilevel"/>
    <w:tmpl w:val="683E8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63"/>
    <w:rsid w:val="0000094E"/>
    <w:rsid w:val="00000F25"/>
    <w:rsid w:val="000017AD"/>
    <w:rsid w:val="000058CA"/>
    <w:rsid w:val="00005E68"/>
    <w:rsid w:val="00006748"/>
    <w:rsid w:val="00006B1B"/>
    <w:rsid w:val="00006C8C"/>
    <w:rsid w:val="000102DC"/>
    <w:rsid w:val="00011853"/>
    <w:rsid w:val="00011F44"/>
    <w:rsid w:val="00016866"/>
    <w:rsid w:val="000170E8"/>
    <w:rsid w:val="00020686"/>
    <w:rsid w:val="000221ED"/>
    <w:rsid w:val="00022F94"/>
    <w:rsid w:val="000263C6"/>
    <w:rsid w:val="00030C0E"/>
    <w:rsid w:val="00032114"/>
    <w:rsid w:val="00034559"/>
    <w:rsid w:val="00036E53"/>
    <w:rsid w:val="00053F38"/>
    <w:rsid w:val="00054819"/>
    <w:rsid w:val="00057B4A"/>
    <w:rsid w:val="00061234"/>
    <w:rsid w:val="00064D01"/>
    <w:rsid w:val="000651D1"/>
    <w:rsid w:val="0006535A"/>
    <w:rsid w:val="00066587"/>
    <w:rsid w:val="00066761"/>
    <w:rsid w:val="00067BE9"/>
    <w:rsid w:val="00071D7B"/>
    <w:rsid w:val="000723AB"/>
    <w:rsid w:val="00074F72"/>
    <w:rsid w:val="000763E8"/>
    <w:rsid w:val="00076491"/>
    <w:rsid w:val="000778CB"/>
    <w:rsid w:val="000823C2"/>
    <w:rsid w:val="000838F9"/>
    <w:rsid w:val="000872F0"/>
    <w:rsid w:val="0008776D"/>
    <w:rsid w:val="0009673B"/>
    <w:rsid w:val="000A0B41"/>
    <w:rsid w:val="000A1111"/>
    <w:rsid w:val="000B0BCC"/>
    <w:rsid w:val="000B4C17"/>
    <w:rsid w:val="000B6739"/>
    <w:rsid w:val="000B6AF0"/>
    <w:rsid w:val="000C1111"/>
    <w:rsid w:val="000C2714"/>
    <w:rsid w:val="000C2F31"/>
    <w:rsid w:val="000C525D"/>
    <w:rsid w:val="000C6F96"/>
    <w:rsid w:val="000C789E"/>
    <w:rsid w:val="000D0246"/>
    <w:rsid w:val="000D040B"/>
    <w:rsid w:val="000D10BC"/>
    <w:rsid w:val="000D162C"/>
    <w:rsid w:val="000D460F"/>
    <w:rsid w:val="000D4896"/>
    <w:rsid w:val="000D6734"/>
    <w:rsid w:val="000E1707"/>
    <w:rsid w:val="000E481A"/>
    <w:rsid w:val="000E5DFB"/>
    <w:rsid w:val="000F02F4"/>
    <w:rsid w:val="000F1E28"/>
    <w:rsid w:val="000F2202"/>
    <w:rsid w:val="000F3C82"/>
    <w:rsid w:val="000F56A6"/>
    <w:rsid w:val="000F7610"/>
    <w:rsid w:val="000F7665"/>
    <w:rsid w:val="001101CE"/>
    <w:rsid w:val="001113A9"/>
    <w:rsid w:val="00112E0A"/>
    <w:rsid w:val="00112F37"/>
    <w:rsid w:val="001173AD"/>
    <w:rsid w:val="001200F7"/>
    <w:rsid w:val="00120EBE"/>
    <w:rsid w:val="00126CBB"/>
    <w:rsid w:val="0013161D"/>
    <w:rsid w:val="00132092"/>
    <w:rsid w:val="00143816"/>
    <w:rsid w:val="00152CFB"/>
    <w:rsid w:val="00162173"/>
    <w:rsid w:val="00165E14"/>
    <w:rsid w:val="00166375"/>
    <w:rsid w:val="00167E17"/>
    <w:rsid w:val="001751AD"/>
    <w:rsid w:val="00175DBE"/>
    <w:rsid w:val="001779D0"/>
    <w:rsid w:val="001809EA"/>
    <w:rsid w:val="00186738"/>
    <w:rsid w:val="00193522"/>
    <w:rsid w:val="00193EF6"/>
    <w:rsid w:val="00195DC5"/>
    <w:rsid w:val="001968B4"/>
    <w:rsid w:val="0019787E"/>
    <w:rsid w:val="001978B7"/>
    <w:rsid w:val="001A2784"/>
    <w:rsid w:val="001A6EF8"/>
    <w:rsid w:val="001A7A99"/>
    <w:rsid w:val="001B18FD"/>
    <w:rsid w:val="001B3930"/>
    <w:rsid w:val="001B5679"/>
    <w:rsid w:val="001B5F02"/>
    <w:rsid w:val="001B6B05"/>
    <w:rsid w:val="001B7D2B"/>
    <w:rsid w:val="001C26A6"/>
    <w:rsid w:val="001C6B1C"/>
    <w:rsid w:val="001C72FE"/>
    <w:rsid w:val="001D0748"/>
    <w:rsid w:val="001D7150"/>
    <w:rsid w:val="001E0A1B"/>
    <w:rsid w:val="001E131B"/>
    <w:rsid w:val="001E2F40"/>
    <w:rsid w:val="001E3497"/>
    <w:rsid w:val="001E4917"/>
    <w:rsid w:val="001E5DD3"/>
    <w:rsid w:val="001E729D"/>
    <w:rsid w:val="001E74B1"/>
    <w:rsid w:val="001F0C39"/>
    <w:rsid w:val="001F1833"/>
    <w:rsid w:val="001F1C57"/>
    <w:rsid w:val="001F24D5"/>
    <w:rsid w:val="001F437A"/>
    <w:rsid w:val="00200763"/>
    <w:rsid w:val="002038C6"/>
    <w:rsid w:val="00203F8F"/>
    <w:rsid w:val="002048E1"/>
    <w:rsid w:val="00204A5B"/>
    <w:rsid w:val="0020529D"/>
    <w:rsid w:val="00207128"/>
    <w:rsid w:val="002072B3"/>
    <w:rsid w:val="00207CC2"/>
    <w:rsid w:val="002123F3"/>
    <w:rsid w:val="00212E24"/>
    <w:rsid w:val="002145D6"/>
    <w:rsid w:val="00221CA7"/>
    <w:rsid w:val="00221F7E"/>
    <w:rsid w:val="00222497"/>
    <w:rsid w:val="002249E6"/>
    <w:rsid w:val="002252B5"/>
    <w:rsid w:val="00227A2A"/>
    <w:rsid w:val="00230301"/>
    <w:rsid w:val="00247FDC"/>
    <w:rsid w:val="0025395E"/>
    <w:rsid w:val="002541FF"/>
    <w:rsid w:val="0025692A"/>
    <w:rsid w:val="00264A69"/>
    <w:rsid w:val="002657DF"/>
    <w:rsid w:val="00266CCF"/>
    <w:rsid w:val="00270994"/>
    <w:rsid w:val="00277BF4"/>
    <w:rsid w:val="002840E7"/>
    <w:rsid w:val="002931F4"/>
    <w:rsid w:val="0029673C"/>
    <w:rsid w:val="002A19E5"/>
    <w:rsid w:val="002A52BC"/>
    <w:rsid w:val="002B0C94"/>
    <w:rsid w:val="002B26D8"/>
    <w:rsid w:val="002B36FF"/>
    <w:rsid w:val="002B384B"/>
    <w:rsid w:val="002C03BC"/>
    <w:rsid w:val="002D098F"/>
    <w:rsid w:val="002D33EC"/>
    <w:rsid w:val="002D7367"/>
    <w:rsid w:val="002E28AC"/>
    <w:rsid w:val="002E2D1E"/>
    <w:rsid w:val="002E57EA"/>
    <w:rsid w:val="002E6080"/>
    <w:rsid w:val="002F35F4"/>
    <w:rsid w:val="002F516F"/>
    <w:rsid w:val="003002AE"/>
    <w:rsid w:val="00300752"/>
    <w:rsid w:val="00304074"/>
    <w:rsid w:val="00304102"/>
    <w:rsid w:val="00305A92"/>
    <w:rsid w:val="00310085"/>
    <w:rsid w:val="0031027F"/>
    <w:rsid w:val="0031139B"/>
    <w:rsid w:val="003135F5"/>
    <w:rsid w:val="00313978"/>
    <w:rsid w:val="00317A86"/>
    <w:rsid w:val="0032122E"/>
    <w:rsid w:val="00321246"/>
    <w:rsid w:val="00327536"/>
    <w:rsid w:val="00327763"/>
    <w:rsid w:val="003318FD"/>
    <w:rsid w:val="0033305E"/>
    <w:rsid w:val="003372DD"/>
    <w:rsid w:val="003414F8"/>
    <w:rsid w:val="003420C4"/>
    <w:rsid w:val="0034240A"/>
    <w:rsid w:val="003431F9"/>
    <w:rsid w:val="003445E0"/>
    <w:rsid w:val="00353603"/>
    <w:rsid w:val="003552D8"/>
    <w:rsid w:val="00355F93"/>
    <w:rsid w:val="00366E2B"/>
    <w:rsid w:val="003706A9"/>
    <w:rsid w:val="00371033"/>
    <w:rsid w:val="003713C1"/>
    <w:rsid w:val="00376F08"/>
    <w:rsid w:val="00376F75"/>
    <w:rsid w:val="00380228"/>
    <w:rsid w:val="00380518"/>
    <w:rsid w:val="00380E93"/>
    <w:rsid w:val="003823AE"/>
    <w:rsid w:val="00382566"/>
    <w:rsid w:val="00383B56"/>
    <w:rsid w:val="00384ED9"/>
    <w:rsid w:val="00385BD4"/>
    <w:rsid w:val="003863EA"/>
    <w:rsid w:val="00390034"/>
    <w:rsid w:val="00391BEE"/>
    <w:rsid w:val="00392C57"/>
    <w:rsid w:val="00392F16"/>
    <w:rsid w:val="00393581"/>
    <w:rsid w:val="00393F5F"/>
    <w:rsid w:val="00395F32"/>
    <w:rsid w:val="0039655B"/>
    <w:rsid w:val="003A46C3"/>
    <w:rsid w:val="003A551E"/>
    <w:rsid w:val="003A6099"/>
    <w:rsid w:val="003A7087"/>
    <w:rsid w:val="003A7F3E"/>
    <w:rsid w:val="003B15A3"/>
    <w:rsid w:val="003B308D"/>
    <w:rsid w:val="003B3C58"/>
    <w:rsid w:val="003B628E"/>
    <w:rsid w:val="003C0064"/>
    <w:rsid w:val="003C67A4"/>
    <w:rsid w:val="003C68D8"/>
    <w:rsid w:val="003C78E1"/>
    <w:rsid w:val="003D0546"/>
    <w:rsid w:val="003D1074"/>
    <w:rsid w:val="003D3DAB"/>
    <w:rsid w:val="003E3CAF"/>
    <w:rsid w:val="003F271E"/>
    <w:rsid w:val="003F6756"/>
    <w:rsid w:val="004106F0"/>
    <w:rsid w:val="00413FA9"/>
    <w:rsid w:val="00415902"/>
    <w:rsid w:val="00417325"/>
    <w:rsid w:val="00417553"/>
    <w:rsid w:val="0042298C"/>
    <w:rsid w:val="00424800"/>
    <w:rsid w:val="0042772E"/>
    <w:rsid w:val="00432450"/>
    <w:rsid w:val="004328EC"/>
    <w:rsid w:val="004370A6"/>
    <w:rsid w:val="0044108F"/>
    <w:rsid w:val="004418D2"/>
    <w:rsid w:val="004425F6"/>
    <w:rsid w:val="00443246"/>
    <w:rsid w:val="00447117"/>
    <w:rsid w:val="0044721A"/>
    <w:rsid w:val="00450C08"/>
    <w:rsid w:val="00452B2B"/>
    <w:rsid w:val="00453681"/>
    <w:rsid w:val="004550B4"/>
    <w:rsid w:val="00456563"/>
    <w:rsid w:val="00456D07"/>
    <w:rsid w:val="004620C2"/>
    <w:rsid w:val="00462DFF"/>
    <w:rsid w:val="00464B2E"/>
    <w:rsid w:val="00465ED9"/>
    <w:rsid w:val="00467622"/>
    <w:rsid w:val="004678F5"/>
    <w:rsid w:val="00471D38"/>
    <w:rsid w:val="004728D7"/>
    <w:rsid w:val="00477C7F"/>
    <w:rsid w:val="00477F94"/>
    <w:rsid w:val="00482803"/>
    <w:rsid w:val="00490617"/>
    <w:rsid w:val="0049209A"/>
    <w:rsid w:val="00492E4E"/>
    <w:rsid w:val="00493E88"/>
    <w:rsid w:val="004B1BA5"/>
    <w:rsid w:val="004B2558"/>
    <w:rsid w:val="004B3085"/>
    <w:rsid w:val="004B369B"/>
    <w:rsid w:val="004B38F7"/>
    <w:rsid w:val="004B67C8"/>
    <w:rsid w:val="004C1F36"/>
    <w:rsid w:val="004C5848"/>
    <w:rsid w:val="004C7594"/>
    <w:rsid w:val="004D0699"/>
    <w:rsid w:val="004D1168"/>
    <w:rsid w:val="004D1BAA"/>
    <w:rsid w:val="004D2481"/>
    <w:rsid w:val="004D7211"/>
    <w:rsid w:val="004E4099"/>
    <w:rsid w:val="004F22C9"/>
    <w:rsid w:val="004F2E12"/>
    <w:rsid w:val="004F3097"/>
    <w:rsid w:val="004F49A5"/>
    <w:rsid w:val="00502694"/>
    <w:rsid w:val="005112EA"/>
    <w:rsid w:val="00512976"/>
    <w:rsid w:val="00512A41"/>
    <w:rsid w:val="0051347B"/>
    <w:rsid w:val="00513C57"/>
    <w:rsid w:val="005165C1"/>
    <w:rsid w:val="005166A0"/>
    <w:rsid w:val="005172C7"/>
    <w:rsid w:val="005205A1"/>
    <w:rsid w:val="00524A66"/>
    <w:rsid w:val="00524A83"/>
    <w:rsid w:val="00530782"/>
    <w:rsid w:val="005406D4"/>
    <w:rsid w:val="00543BB4"/>
    <w:rsid w:val="00544842"/>
    <w:rsid w:val="00544EEB"/>
    <w:rsid w:val="005461FE"/>
    <w:rsid w:val="00546F73"/>
    <w:rsid w:val="00547FAC"/>
    <w:rsid w:val="00552238"/>
    <w:rsid w:val="00554358"/>
    <w:rsid w:val="005659C9"/>
    <w:rsid w:val="005669B2"/>
    <w:rsid w:val="00571BB2"/>
    <w:rsid w:val="00574117"/>
    <w:rsid w:val="00576A4A"/>
    <w:rsid w:val="00576B47"/>
    <w:rsid w:val="0057791A"/>
    <w:rsid w:val="00587C9A"/>
    <w:rsid w:val="00590B6E"/>
    <w:rsid w:val="00594996"/>
    <w:rsid w:val="00597977"/>
    <w:rsid w:val="005A08E3"/>
    <w:rsid w:val="005A530A"/>
    <w:rsid w:val="005A62C7"/>
    <w:rsid w:val="005A670A"/>
    <w:rsid w:val="005A7CAA"/>
    <w:rsid w:val="005B16AD"/>
    <w:rsid w:val="005B49AD"/>
    <w:rsid w:val="005B7212"/>
    <w:rsid w:val="005C4003"/>
    <w:rsid w:val="005C4D6C"/>
    <w:rsid w:val="005C50DB"/>
    <w:rsid w:val="005D00CC"/>
    <w:rsid w:val="005D0A7B"/>
    <w:rsid w:val="005D4711"/>
    <w:rsid w:val="005D6BBF"/>
    <w:rsid w:val="005E0887"/>
    <w:rsid w:val="005E18A1"/>
    <w:rsid w:val="005E29A2"/>
    <w:rsid w:val="005F1E86"/>
    <w:rsid w:val="005F3F62"/>
    <w:rsid w:val="005F4423"/>
    <w:rsid w:val="005F44E7"/>
    <w:rsid w:val="005F586F"/>
    <w:rsid w:val="005F7021"/>
    <w:rsid w:val="006018AA"/>
    <w:rsid w:val="006037E5"/>
    <w:rsid w:val="006045B5"/>
    <w:rsid w:val="00605B1B"/>
    <w:rsid w:val="00611FEA"/>
    <w:rsid w:val="00612578"/>
    <w:rsid w:val="006163E8"/>
    <w:rsid w:val="0061649C"/>
    <w:rsid w:val="0061667F"/>
    <w:rsid w:val="00620568"/>
    <w:rsid w:val="006274B9"/>
    <w:rsid w:val="00630143"/>
    <w:rsid w:val="006304C5"/>
    <w:rsid w:val="006308A7"/>
    <w:rsid w:val="006356D0"/>
    <w:rsid w:val="00636C7A"/>
    <w:rsid w:val="00636DBF"/>
    <w:rsid w:val="006405BC"/>
    <w:rsid w:val="006436DC"/>
    <w:rsid w:val="006475AD"/>
    <w:rsid w:val="00650172"/>
    <w:rsid w:val="006524B2"/>
    <w:rsid w:val="00652982"/>
    <w:rsid w:val="0065394D"/>
    <w:rsid w:val="006555AF"/>
    <w:rsid w:val="00655F9F"/>
    <w:rsid w:val="006646B1"/>
    <w:rsid w:val="0066668D"/>
    <w:rsid w:val="006670D6"/>
    <w:rsid w:val="00671EE0"/>
    <w:rsid w:val="00672FDA"/>
    <w:rsid w:val="00676378"/>
    <w:rsid w:val="00676536"/>
    <w:rsid w:val="00677E7F"/>
    <w:rsid w:val="0068077D"/>
    <w:rsid w:val="00681B8D"/>
    <w:rsid w:val="00681E79"/>
    <w:rsid w:val="0068746A"/>
    <w:rsid w:val="00691E59"/>
    <w:rsid w:val="00694242"/>
    <w:rsid w:val="00694555"/>
    <w:rsid w:val="00696A55"/>
    <w:rsid w:val="00697417"/>
    <w:rsid w:val="006A1699"/>
    <w:rsid w:val="006A3E96"/>
    <w:rsid w:val="006A53C0"/>
    <w:rsid w:val="006A6AD3"/>
    <w:rsid w:val="006B073D"/>
    <w:rsid w:val="006B0B07"/>
    <w:rsid w:val="006B2F5A"/>
    <w:rsid w:val="006B64BE"/>
    <w:rsid w:val="006B6F21"/>
    <w:rsid w:val="006B6F3E"/>
    <w:rsid w:val="006B7F94"/>
    <w:rsid w:val="006C72FB"/>
    <w:rsid w:val="006D0193"/>
    <w:rsid w:val="006D19F2"/>
    <w:rsid w:val="006D2BD7"/>
    <w:rsid w:val="006D55E9"/>
    <w:rsid w:val="006E2C96"/>
    <w:rsid w:val="006E3109"/>
    <w:rsid w:val="006E6601"/>
    <w:rsid w:val="006F54A0"/>
    <w:rsid w:val="007019BB"/>
    <w:rsid w:val="00705C6C"/>
    <w:rsid w:val="007075DF"/>
    <w:rsid w:val="00707674"/>
    <w:rsid w:val="00710107"/>
    <w:rsid w:val="00711DF7"/>
    <w:rsid w:val="0071222C"/>
    <w:rsid w:val="007138C1"/>
    <w:rsid w:val="00715DF0"/>
    <w:rsid w:val="00720147"/>
    <w:rsid w:val="00725D4F"/>
    <w:rsid w:val="00731CEE"/>
    <w:rsid w:val="0073270F"/>
    <w:rsid w:val="00732AEC"/>
    <w:rsid w:val="00733F70"/>
    <w:rsid w:val="0073568B"/>
    <w:rsid w:val="00741549"/>
    <w:rsid w:val="00745979"/>
    <w:rsid w:val="00746483"/>
    <w:rsid w:val="00747037"/>
    <w:rsid w:val="00750F06"/>
    <w:rsid w:val="00751760"/>
    <w:rsid w:val="007522DC"/>
    <w:rsid w:val="00752EC7"/>
    <w:rsid w:val="0075791A"/>
    <w:rsid w:val="00763901"/>
    <w:rsid w:val="007641E0"/>
    <w:rsid w:val="00766588"/>
    <w:rsid w:val="00767A77"/>
    <w:rsid w:val="00770805"/>
    <w:rsid w:val="00770A5B"/>
    <w:rsid w:val="00774274"/>
    <w:rsid w:val="00776866"/>
    <w:rsid w:val="00776B23"/>
    <w:rsid w:val="0078017C"/>
    <w:rsid w:val="00782564"/>
    <w:rsid w:val="007833EC"/>
    <w:rsid w:val="00787B76"/>
    <w:rsid w:val="00792990"/>
    <w:rsid w:val="00794A73"/>
    <w:rsid w:val="0079553B"/>
    <w:rsid w:val="007A0B5F"/>
    <w:rsid w:val="007A1354"/>
    <w:rsid w:val="007A4239"/>
    <w:rsid w:val="007A4D3F"/>
    <w:rsid w:val="007A4FED"/>
    <w:rsid w:val="007B437A"/>
    <w:rsid w:val="007C0F10"/>
    <w:rsid w:val="007C18F7"/>
    <w:rsid w:val="007C398E"/>
    <w:rsid w:val="007C46F3"/>
    <w:rsid w:val="007C57D2"/>
    <w:rsid w:val="007D11CF"/>
    <w:rsid w:val="007D1821"/>
    <w:rsid w:val="007D1EA0"/>
    <w:rsid w:val="007D4B37"/>
    <w:rsid w:val="007D4CB9"/>
    <w:rsid w:val="007D70BA"/>
    <w:rsid w:val="007E0305"/>
    <w:rsid w:val="007E131F"/>
    <w:rsid w:val="007E255E"/>
    <w:rsid w:val="007E5856"/>
    <w:rsid w:val="007F579B"/>
    <w:rsid w:val="007F6391"/>
    <w:rsid w:val="007F7033"/>
    <w:rsid w:val="007F723C"/>
    <w:rsid w:val="00801BE8"/>
    <w:rsid w:val="0080564E"/>
    <w:rsid w:val="00805EE1"/>
    <w:rsid w:val="00810D5B"/>
    <w:rsid w:val="00811567"/>
    <w:rsid w:val="00815E4F"/>
    <w:rsid w:val="0081635B"/>
    <w:rsid w:val="00816402"/>
    <w:rsid w:val="00817983"/>
    <w:rsid w:val="00821D70"/>
    <w:rsid w:val="00823BC4"/>
    <w:rsid w:val="00823D5A"/>
    <w:rsid w:val="00825F0B"/>
    <w:rsid w:val="0082624C"/>
    <w:rsid w:val="00830C57"/>
    <w:rsid w:val="00831B3C"/>
    <w:rsid w:val="00831D4C"/>
    <w:rsid w:val="00831DC4"/>
    <w:rsid w:val="00832C3A"/>
    <w:rsid w:val="00833D6B"/>
    <w:rsid w:val="00837D39"/>
    <w:rsid w:val="00840EA1"/>
    <w:rsid w:val="00844EC6"/>
    <w:rsid w:val="008456F6"/>
    <w:rsid w:val="00846300"/>
    <w:rsid w:val="00847463"/>
    <w:rsid w:val="0085105D"/>
    <w:rsid w:val="00854B0E"/>
    <w:rsid w:val="00855A8A"/>
    <w:rsid w:val="00856430"/>
    <w:rsid w:val="00856742"/>
    <w:rsid w:val="00856D1E"/>
    <w:rsid w:val="0086072A"/>
    <w:rsid w:val="0086086B"/>
    <w:rsid w:val="00864D54"/>
    <w:rsid w:val="00866FC3"/>
    <w:rsid w:val="008717C7"/>
    <w:rsid w:val="00876A81"/>
    <w:rsid w:val="008770B8"/>
    <w:rsid w:val="008809CE"/>
    <w:rsid w:val="00881011"/>
    <w:rsid w:val="00883B37"/>
    <w:rsid w:val="00884D72"/>
    <w:rsid w:val="008875F5"/>
    <w:rsid w:val="00892B52"/>
    <w:rsid w:val="00894765"/>
    <w:rsid w:val="00897F46"/>
    <w:rsid w:val="008A0AE0"/>
    <w:rsid w:val="008A0E52"/>
    <w:rsid w:val="008A33E0"/>
    <w:rsid w:val="008B0E90"/>
    <w:rsid w:val="008B2FC1"/>
    <w:rsid w:val="008B4112"/>
    <w:rsid w:val="008C01DA"/>
    <w:rsid w:val="008C11A8"/>
    <w:rsid w:val="008C2FAB"/>
    <w:rsid w:val="008C4C33"/>
    <w:rsid w:val="008D05AD"/>
    <w:rsid w:val="008D58FE"/>
    <w:rsid w:val="008E4E50"/>
    <w:rsid w:val="008E7302"/>
    <w:rsid w:val="008E7A78"/>
    <w:rsid w:val="008F34CF"/>
    <w:rsid w:val="008F4A71"/>
    <w:rsid w:val="008F4B25"/>
    <w:rsid w:val="008F4CD1"/>
    <w:rsid w:val="008F5993"/>
    <w:rsid w:val="008F6407"/>
    <w:rsid w:val="00901CCC"/>
    <w:rsid w:val="0090239F"/>
    <w:rsid w:val="009102B8"/>
    <w:rsid w:val="00913300"/>
    <w:rsid w:val="00914E8B"/>
    <w:rsid w:val="0091540A"/>
    <w:rsid w:val="00917989"/>
    <w:rsid w:val="00924492"/>
    <w:rsid w:val="009268AD"/>
    <w:rsid w:val="00927F63"/>
    <w:rsid w:val="00932613"/>
    <w:rsid w:val="00932E5D"/>
    <w:rsid w:val="00933083"/>
    <w:rsid w:val="009333DE"/>
    <w:rsid w:val="00937AC5"/>
    <w:rsid w:val="0094631A"/>
    <w:rsid w:val="00953D01"/>
    <w:rsid w:val="00954BB2"/>
    <w:rsid w:val="00955ADA"/>
    <w:rsid w:val="00960AF6"/>
    <w:rsid w:val="00960CFF"/>
    <w:rsid w:val="009626FA"/>
    <w:rsid w:val="00966B2D"/>
    <w:rsid w:val="00966C5B"/>
    <w:rsid w:val="00967051"/>
    <w:rsid w:val="00971686"/>
    <w:rsid w:val="0097182D"/>
    <w:rsid w:val="00972963"/>
    <w:rsid w:val="00974ECF"/>
    <w:rsid w:val="009758F9"/>
    <w:rsid w:val="00975FF1"/>
    <w:rsid w:val="00977440"/>
    <w:rsid w:val="00981ED4"/>
    <w:rsid w:val="00986D85"/>
    <w:rsid w:val="009967EC"/>
    <w:rsid w:val="00996969"/>
    <w:rsid w:val="00996B81"/>
    <w:rsid w:val="00997FBC"/>
    <w:rsid w:val="009A2779"/>
    <w:rsid w:val="009A619A"/>
    <w:rsid w:val="009A755B"/>
    <w:rsid w:val="009A77D3"/>
    <w:rsid w:val="009B044E"/>
    <w:rsid w:val="009B101E"/>
    <w:rsid w:val="009B1988"/>
    <w:rsid w:val="009B1AE1"/>
    <w:rsid w:val="009B21A6"/>
    <w:rsid w:val="009B52AD"/>
    <w:rsid w:val="009B74D8"/>
    <w:rsid w:val="009C4983"/>
    <w:rsid w:val="009C5A01"/>
    <w:rsid w:val="009D230A"/>
    <w:rsid w:val="009D25A8"/>
    <w:rsid w:val="009D2906"/>
    <w:rsid w:val="009D5968"/>
    <w:rsid w:val="009D6153"/>
    <w:rsid w:val="009D6E7B"/>
    <w:rsid w:val="009D6FE0"/>
    <w:rsid w:val="009D7030"/>
    <w:rsid w:val="009E1C3D"/>
    <w:rsid w:val="009E275C"/>
    <w:rsid w:val="009E307F"/>
    <w:rsid w:val="009E338F"/>
    <w:rsid w:val="009E6035"/>
    <w:rsid w:val="009F36C7"/>
    <w:rsid w:val="009F53FF"/>
    <w:rsid w:val="009F6384"/>
    <w:rsid w:val="00A00167"/>
    <w:rsid w:val="00A00816"/>
    <w:rsid w:val="00A05BC6"/>
    <w:rsid w:val="00A137FB"/>
    <w:rsid w:val="00A13D1E"/>
    <w:rsid w:val="00A20B85"/>
    <w:rsid w:val="00A2457E"/>
    <w:rsid w:val="00A24752"/>
    <w:rsid w:val="00A258B9"/>
    <w:rsid w:val="00A30425"/>
    <w:rsid w:val="00A317DE"/>
    <w:rsid w:val="00A33533"/>
    <w:rsid w:val="00A345A0"/>
    <w:rsid w:val="00A3560F"/>
    <w:rsid w:val="00A40264"/>
    <w:rsid w:val="00A407D6"/>
    <w:rsid w:val="00A419CF"/>
    <w:rsid w:val="00A450CE"/>
    <w:rsid w:val="00A45120"/>
    <w:rsid w:val="00A461A2"/>
    <w:rsid w:val="00A468CA"/>
    <w:rsid w:val="00A47763"/>
    <w:rsid w:val="00A507A0"/>
    <w:rsid w:val="00A51F03"/>
    <w:rsid w:val="00A5200B"/>
    <w:rsid w:val="00A525AB"/>
    <w:rsid w:val="00A534C7"/>
    <w:rsid w:val="00A54089"/>
    <w:rsid w:val="00A54772"/>
    <w:rsid w:val="00A54A12"/>
    <w:rsid w:val="00A557BF"/>
    <w:rsid w:val="00A56CB7"/>
    <w:rsid w:val="00A6111B"/>
    <w:rsid w:val="00A62FEE"/>
    <w:rsid w:val="00A655FD"/>
    <w:rsid w:val="00A67063"/>
    <w:rsid w:val="00A67CEA"/>
    <w:rsid w:val="00A67FAC"/>
    <w:rsid w:val="00A70974"/>
    <w:rsid w:val="00A70C9E"/>
    <w:rsid w:val="00A742E6"/>
    <w:rsid w:val="00A77455"/>
    <w:rsid w:val="00A77E32"/>
    <w:rsid w:val="00A8173D"/>
    <w:rsid w:val="00A81965"/>
    <w:rsid w:val="00A8430E"/>
    <w:rsid w:val="00A86AEB"/>
    <w:rsid w:val="00A872DE"/>
    <w:rsid w:val="00A90506"/>
    <w:rsid w:val="00A90EBB"/>
    <w:rsid w:val="00A93E81"/>
    <w:rsid w:val="00A94148"/>
    <w:rsid w:val="00A9581C"/>
    <w:rsid w:val="00A9753C"/>
    <w:rsid w:val="00AA2C40"/>
    <w:rsid w:val="00AA303E"/>
    <w:rsid w:val="00AA79EC"/>
    <w:rsid w:val="00AB0D22"/>
    <w:rsid w:val="00AB239C"/>
    <w:rsid w:val="00AB26D3"/>
    <w:rsid w:val="00AB3278"/>
    <w:rsid w:val="00AB73CF"/>
    <w:rsid w:val="00AC47C3"/>
    <w:rsid w:val="00AC49C8"/>
    <w:rsid w:val="00AC4A87"/>
    <w:rsid w:val="00AC4B76"/>
    <w:rsid w:val="00AD2C2A"/>
    <w:rsid w:val="00AD45B8"/>
    <w:rsid w:val="00AD5DF7"/>
    <w:rsid w:val="00AD7734"/>
    <w:rsid w:val="00AE08F0"/>
    <w:rsid w:val="00AE0CE4"/>
    <w:rsid w:val="00AE2699"/>
    <w:rsid w:val="00AE7089"/>
    <w:rsid w:val="00AF01CC"/>
    <w:rsid w:val="00AF3444"/>
    <w:rsid w:val="00AF476D"/>
    <w:rsid w:val="00AF5B33"/>
    <w:rsid w:val="00AF6675"/>
    <w:rsid w:val="00AF7B29"/>
    <w:rsid w:val="00AF7D75"/>
    <w:rsid w:val="00B040CE"/>
    <w:rsid w:val="00B06412"/>
    <w:rsid w:val="00B064D4"/>
    <w:rsid w:val="00B07F1C"/>
    <w:rsid w:val="00B10B5E"/>
    <w:rsid w:val="00B12628"/>
    <w:rsid w:val="00B12719"/>
    <w:rsid w:val="00B1748E"/>
    <w:rsid w:val="00B21153"/>
    <w:rsid w:val="00B2117E"/>
    <w:rsid w:val="00B211EA"/>
    <w:rsid w:val="00B24990"/>
    <w:rsid w:val="00B25966"/>
    <w:rsid w:val="00B25A6F"/>
    <w:rsid w:val="00B270A6"/>
    <w:rsid w:val="00B30262"/>
    <w:rsid w:val="00B32103"/>
    <w:rsid w:val="00B32B51"/>
    <w:rsid w:val="00B34A00"/>
    <w:rsid w:val="00B43215"/>
    <w:rsid w:val="00B43CB7"/>
    <w:rsid w:val="00B43DD1"/>
    <w:rsid w:val="00B47A42"/>
    <w:rsid w:val="00B53AFC"/>
    <w:rsid w:val="00B628AB"/>
    <w:rsid w:val="00B67263"/>
    <w:rsid w:val="00B70436"/>
    <w:rsid w:val="00B712C6"/>
    <w:rsid w:val="00B7218A"/>
    <w:rsid w:val="00B728F9"/>
    <w:rsid w:val="00B73B42"/>
    <w:rsid w:val="00B80DB4"/>
    <w:rsid w:val="00B80EC3"/>
    <w:rsid w:val="00B84476"/>
    <w:rsid w:val="00B850F2"/>
    <w:rsid w:val="00B922BB"/>
    <w:rsid w:val="00B92A6A"/>
    <w:rsid w:val="00B95FF8"/>
    <w:rsid w:val="00BA432D"/>
    <w:rsid w:val="00BB1DAD"/>
    <w:rsid w:val="00BB7B98"/>
    <w:rsid w:val="00BC3DE7"/>
    <w:rsid w:val="00BC627A"/>
    <w:rsid w:val="00BC7F36"/>
    <w:rsid w:val="00BD17D4"/>
    <w:rsid w:val="00BD79F7"/>
    <w:rsid w:val="00BE44DC"/>
    <w:rsid w:val="00BF5019"/>
    <w:rsid w:val="00BF59A0"/>
    <w:rsid w:val="00BF71FF"/>
    <w:rsid w:val="00C046F5"/>
    <w:rsid w:val="00C06030"/>
    <w:rsid w:val="00C06394"/>
    <w:rsid w:val="00C1509D"/>
    <w:rsid w:val="00C1518A"/>
    <w:rsid w:val="00C15772"/>
    <w:rsid w:val="00C175FB"/>
    <w:rsid w:val="00C1781E"/>
    <w:rsid w:val="00C2571B"/>
    <w:rsid w:val="00C25B4C"/>
    <w:rsid w:val="00C319C7"/>
    <w:rsid w:val="00C3442E"/>
    <w:rsid w:val="00C34D67"/>
    <w:rsid w:val="00C37A4A"/>
    <w:rsid w:val="00C416B0"/>
    <w:rsid w:val="00C4346F"/>
    <w:rsid w:val="00C45F5B"/>
    <w:rsid w:val="00C467BB"/>
    <w:rsid w:val="00C46896"/>
    <w:rsid w:val="00C515C9"/>
    <w:rsid w:val="00C52027"/>
    <w:rsid w:val="00C526BA"/>
    <w:rsid w:val="00C5699A"/>
    <w:rsid w:val="00C6184B"/>
    <w:rsid w:val="00C70E26"/>
    <w:rsid w:val="00C7138E"/>
    <w:rsid w:val="00C716EB"/>
    <w:rsid w:val="00C7643E"/>
    <w:rsid w:val="00C76514"/>
    <w:rsid w:val="00C81BB2"/>
    <w:rsid w:val="00C82C29"/>
    <w:rsid w:val="00C83C14"/>
    <w:rsid w:val="00C84DC8"/>
    <w:rsid w:val="00C872D3"/>
    <w:rsid w:val="00C90203"/>
    <w:rsid w:val="00C9060A"/>
    <w:rsid w:val="00C92698"/>
    <w:rsid w:val="00C97A2E"/>
    <w:rsid w:val="00CA06C7"/>
    <w:rsid w:val="00CB0758"/>
    <w:rsid w:val="00CB3CA0"/>
    <w:rsid w:val="00CC0E40"/>
    <w:rsid w:val="00CC12A1"/>
    <w:rsid w:val="00CC1E01"/>
    <w:rsid w:val="00CC324C"/>
    <w:rsid w:val="00CC3993"/>
    <w:rsid w:val="00CC7935"/>
    <w:rsid w:val="00CC7AD4"/>
    <w:rsid w:val="00CC7B9D"/>
    <w:rsid w:val="00CD022D"/>
    <w:rsid w:val="00CD1BF1"/>
    <w:rsid w:val="00CD319F"/>
    <w:rsid w:val="00CD74AE"/>
    <w:rsid w:val="00CE4BCF"/>
    <w:rsid w:val="00CE76C5"/>
    <w:rsid w:val="00CE76F8"/>
    <w:rsid w:val="00CE7FD3"/>
    <w:rsid w:val="00CF082E"/>
    <w:rsid w:val="00CF4BC9"/>
    <w:rsid w:val="00CF5EB5"/>
    <w:rsid w:val="00D01078"/>
    <w:rsid w:val="00D04FF6"/>
    <w:rsid w:val="00D15978"/>
    <w:rsid w:val="00D17FF0"/>
    <w:rsid w:val="00D20B5E"/>
    <w:rsid w:val="00D21C32"/>
    <w:rsid w:val="00D23AFD"/>
    <w:rsid w:val="00D32BB0"/>
    <w:rsid w:val="00D337C8"/>
    <w:rsid w:val="00D33E2F"/>
    <w:rsid w:val="00D420A4"/>
    <w:rsid w:val="00D42940"/>
    <w:rsid w:val="00D46A30"/>
    <w:rsid w:val="00D5067E"/>
    <w:rsid w:val="00D549C6"/>
    <w:rsid w:val="00D5514D"/>
    <w:rsid w:val="00D56F71"/>
    <w:rsid w:val="00D60BE3"/>
    <w:rsid w:val="00D62968"/>
    <w:rsid w:val="00D65231"/>
    <w:rsid w:val="00D65A8E"/>
    <w:rsid w:val="00D665E1"/>
    <w:rsid w:val="00D70113"/>
    <w:rsid w:val="00D74279"/>
    <w:rsid w:val="00D74375"/>
    <w:rsid w:val="00D75B04"/>
    <w:rsid w:val="00D7658B"/>
    <w:rsid w:val="00D80139"/>
    <w:rsid w:val="00D8160E"/>
    <w:rsid w:val="00D81AEC"/>
    <w:rsid w:val="00D82076"/>
    <w:rsid w:val="00D84D4B"/>
    <w:rsid w:val="00D93A73"/>
    <w:rsid w:val="00DA0C38"/>
    <w:rsid w:val="00DA18B6"/>
    <w:rsid w:val="00DB036C"/>
    <w:rsid w:val="00DB3BE5"/>
    <w:rsid w:val="00DB7359"/>
    <w:rsid w:val="00DB7B41"/>
    <w:rsid w:val="00DC08DC"/>
    <w:rsid w:val="00DC42BE"/>
    <w:rsid w:val="00DD25CD"/>
    <w:rsid w:val="00DD65A1"/>
    <w:rsid w:val="00DE030A"/>
    <w:rsid w:val="00DE57A5"/>
    <w:rsid w:val="00DE7287"/>
    <w:rsid w:val="00DE782B"/>
    <w:rsid w:val="00DF0E70"/>
    <w:rsid w:val="00DF4205"/>
    <w:rsid w:val="00E02510"/>
    <w:rsid w:val="00E03F00"/>
    <w:rsid w:val="00E10F5B"/>
    <w:rsid w:val="00E1138D"/>
    <w:rsid w:val="00E13128"/>
    <w:rsid w:val="00E14375"/>
    <w:rsid w:val="00E1575A"/>
    <w:rsid w:val="00E161EA"/>
    <w:rsid w:val="00E216DB"/>
    <w:rsid w:val="00E22767"/>
    <w:rsid w:val="00E23036"/>
    <w:rsid w:val="00E329D4"/>
    <w:rsid w:val="00E344D5"/>
    <w:rsid w:val="00E349EE"/>
    <w:rsid w:val="00E34F8B"/>
    <w:rsid w:val="00E37CF3"/>
    <w:rsid w:val="00E47BB2"/>
    <w:rsid w:val="00E47CEB"/>
    <w:rsid w:val="00E47EB7"/>
    <w:rsid w:val="00E553DB"/>
    <w:rsid w:val="00E579ED"/>
    <w:rsid w:val="00E72684"/>
    <w:rsid w:val="00E73D4C"/>
    <w:rsid w:val="00E80DEA"/>
    <w:rsid w:val="00E81162"/>
    <w:rsid w:val="00E813B6"/>
    <w:rsid w:val="00E849C2"/>
    <w:rsid w:val="00E93AF9"/>
    <w:rsid w:val="00E944A0"/>
    <w:rsid w:val="00E95E5B"/>
    <w:rsid w:val="00E963ED"/>
    <w:rsid w:val="00E970C9"/>
    <w:rsid w:val="00EA0CE2"/>
    <w:rsid w:val="00EA3AE4"/>
    <w:rsid w:val="00EA4216"/>
    <w:rsid w:val="00EA65A6"/>
    <w:rsid w:val="00EA744C"/>
    <w:rsid w:val="00EB00AE"/>
    <w:rsid w:val="00EB0886"/>
    <w:rsid w:val="00EB18BA"/>
    <w:rsid w:val="00EB2404"/>
    <w:rsid w:val="00EB276F"/>
    <w:rsid w:val="00EB5789"/>
    <w:rsid w:val="00EB7308"/>
    <w:rsid w:val="00EC04D8"/>
    <w:rsid w:val="00EC0C9F"/>
    <w:rsid w:val="00EC1598"/>
    <w:rsid w:val="00EC2303"/>
    <w:rsid w:val="00EC276E"/>
    <w:rsid w:val="00EC7148"/>
    <w:rsid w:val="00EC72DA"/>
    <w:rsid w:val="00EC7D2C"/>
    <w:rsid w:val="00ED105F"/>
    <w:rsid w:val="00ED265E"/>
    <w:rsid w:val="00ED5FC2"/>
    <w:rsid w:val="00EE22CC"/>
    <w:rsid w:val="00EE4013"/>
    <w:rsid w:val="00EF37DC"/>
    <w:rsid w:val="00EF4399"/>
    <w:rsid w:val="00EF524C"/>
    <w:rsid w:val="00F0210F"/>
    <w:rsid w:val="00F04017"/>
    <w:rsid w:val="00F06499"/>
    <w:rsid w:val="00F10FFA"/>
    <w:rsid w:val="00F1539D"/>
    <w:rsid w:val="00F15D7F"/>
    <w:rsid w:val="00F161FE"/>
    <w:rsid w:val="00F167B8"/>
    <w:rsid w:val="00F1790E"/>
    <w:rsid w:val="00F20974"/>
    <w:rsid w:val="00F23969"/>
    <w:rsid w:val="00F302FC"/>
    <w:rsid w:val="00F30400"/>
    <w:rsid w:val="00F31446"/>
    <w:rsid w:val="00F357BE"/>
    <w:rsid w:val="00F35CE4"/>
    <w:rsid w:val="00F378A0"/>
    <w:rsid w:val="00F40138"/>
    <w:rsid w:val="00F44762"/>
    <w:rsid w:val="00F45441"/>
    <w:rsid w:val="00F46381"/>
    <w:rsid w:val="00F5117F"/>
    <w:rsid w:val="00F511FA"/>
    <w:rsid w:val="00F534A8"/>
    <w:rsid w:val="00F55046"/>
    <w:rsid w:val="00F65246"/>
    <w:rsid w:val="00F66DF4"/>
    <w:rsid w:val="00F71FBF"/>
    <w:rsid w:val="00F71FE7"/>
    <w:rsid w:val="00F721F5"/>
    <w:rsid w:val="00F740C6"/>
    <w:rsid w:val="00F774EB"/>
    <w:rsid w:val="00F80023"/>
    <w:rsid w:val="00F83F4E"/>
    <w:rsid w:val="00F84EE2"/>
    <w:rsid w:val="00F863CB"/>
    <w:rsid w:val="00F8701E"/>
    <w:rsid w:val="00F87BEA"/>
    <w:rsid w:val="00F93885"/>
    <w:rsid w:val="00F973AF"/>
    <w:rsid w:val="00FA0095"/>
    <w:rsid w:val="00FA04F9"/>
    <w:rsid w:val="00FA1FF0"/>
    <w:rsid w:val="00FA381C"/>
    <w:rsid w:val="00FA3C3B"/>
    <w:rsid w:val="00FA433F"/>
    <w:rsid w:val="00FA6671"/>
    <w:rsid w:val="00FB05DA"/>
    <w:rsid w:val="00FB183A"/>
    <w:rsid w:val="00FB2456"/>
    <w:rsid w:val="00FB3DBF"/>
    <w:rsid w:val="00FB533F"/>
    <w:rsid w:val="00FC7E3C"/>
    <w:rsid w:val="00FD0D73"/>
    <w:rsid w:val="00FD35B1"/>
    <w:rsid w:val="00FD3AAC"/>
    <w:rsid w:val="00FD61FE"/>
    <w:rsid w:val="00FE0474"/>
    <w:rsid w:val="00FE0A13"/>
    <w:rsid w:val="00FE1E31"/>
    <w:rsid w:val="00FE25EC"/>
    <w:rsid w:val="00FE53F4"/>
    <w:rsid w:val="00FE738D"/>
    <w:rsid w:val="00FE7CC1"/>
    <w:rsid w:val="00FF347F"/>
    <w:rsid w:val="00FF3921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7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7763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ghfmyibcpb">
    <w:name w:val="gghfmyibcpb"/>
    <w:basedOn w:val="DefaultParagraphFont"/>
    <w:rsid w:val="00327763"/>
  </w:style>
  <w:style w:type="character" w:customStyle="1" w:styleId="gghfmyibcob">
    <w:name w:val="gghfmyibcob"/>
    <w:basedOn w:val="DefaultParagraphFont"/>
    <w:rsid w:val="00327763"/>
  </w:style>
  <w:style w:type="paragraph" w:styleId="BalloonText">
    <w:name w:val="Balloon Text"/>
    <w:basedOn w:val="Normal"/>
    <w:link w:val="BalloonTextChar"/>
    <w:uiPriority w:val="99"/>
    <w:semiHidden/>
    <w:unhideWhenUsed/>
    <w:rsid w:val="0032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63"/>
    <w:rPr>
      <w:rFonts w:ascii="Tahoma" w:hAnsi="Tahoma" w:cs="Tahoma"/>
      <w:sz w:val="16"/>
      <w:szCs w:val="16"/>
      <w:lang w:val="en-US"/>
    </w:rPr>
  </w:style>
  <w:style w:type="character" w:customStyle="1" w:styleId="gghfmyibgob">
    <w:name w:val="gghfmyibgob"/>
    <w:basedOn w:val="DefaultParagraphFont"/>
    <w:rsid w:val="00327763"/>
  </w:style>
  <w:style w:type="character" w:customStyle="1" w:styleId="pl-smi">
    <w:name w:val="pl-smi"/>
    <w:basedOn w:val="DefaultParagraphFont"/>
    <w:rsid w:val="00CD74AE"/>
  </w:style>
  <w:style w:type="character" w:customStyle="1" w:styleId="pl-v">
    <w:name w:val="pl-v"/>
    <w:basedOn w:val="DefaultParagraphFont"/>
    <w:rsid w:val="00CD74AE"/>
  </w:style>
  <w:style w:type="character" w:customStyle="1" w:styleId="pl-k">
    <w:name w:val="pl-k"/>
    <w:basedOn w:val="DefaultParagraphFont"/>
    <w:rsid w:val="00CD74AE"/>
  </w:style>
  <w:style w:type="character" w:customStyle="1" w:styleId="pl-s">
    <w:name w:val="pl-s"/>
    <w:basedOn w:val="DefaultParagraphFont"/>
    <w:rsid w:val="00CD74AE"/>
  </w:style>
  <w:style w:type="character" w:customStyle="1" w:styleId="pl-pds">
    <w:name w:val="pl-pds"/>
    <w:basedOn w:val="DefaultParagraphFont"/>
    <w:rsid w:val="00CD74AE"/>
  </w:style>
  <w:style w:type="character" w:customStyle="1" w:styleId="pl-c1">
    <w:name w:val="pl-c1"/>
    <w:basedOn w:val="DefaultParagraphFont"/>
    <w:rsid w:val="00CD74AE"/>
  </w:style>
  <w:style w:type="character" w:customStyle="1" w:styleId="pl-c">
    <w:name w:val="pl-c"/>
    <w:basedOn w:val="DefaultParagraphFont"/>
    <w:rsid w:val="00524A66"/>
  </w:style>
  <w:style w:type="paragraph" w:styleId="Header">
    <w:name w:val="header"/>
    <w:basedOn w:val="Normal"/>
    <w:link w:val="HeaderChar"/>
    <w:uiPriority w:val="99"/>
    <w:unhideWhenUsed/>
    <w:rsid w:val="0048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03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803"/>
    <w:rPr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7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7763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ghfmyibcpb">
    <w:name w:val="gghfmyibcpb"/>
    <w:basedOn w:val="DefaultParagraphFont"/>
    <w:rsid w:val="00327763"/>
  </w:style>
  <w:style w:type="character" w:customStyle="1" w:styleId="gghfmyibcob">
    <w:name w:val="gghfmyibcob"/>
    <w:basedOn w:val="DefaultParagraphFont"/>
    <w:rsid w:val="00327763"/>
  </w:style>
  <w:style w:type="paragraph" w:styleId="BalloonText">
    <w:name w:val="Balloon Text"/>
    <w:basedOn w:val="Normal"/>
    <w:link w:val="BalloonTextChar"/>
    <w:uiPriority w:val="99"/>
    <w:semiHidden/>
    <w:unhideWhenUsed/>
    <w:rsid w:val="0032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63"/>
    <w:rPr>
      <w:rFonts w:ascii="Tahoma" w:hAnsi="Tahoma" w:cs="Tahoma"/>
      <w:sz w:val="16"/>
      <w:szCs w:val="16"/>
      <w:lang w:val="en-US"/>
    </w:rPr>
  </w:style>
  <w:style w:type="character" w:customStyle="1" w:styleId="gghfmyibgob">
    <w:name w:val="gghfmyibgob"/>
    <w:basedOn w:val="DefaultParagraphFont"/>
    <w:rsid w:val="00327763"/>
  </w:style>
  <w:style w:type="character" w:customStyle="1" w:styleId="pl-smi">
    <w:name w:val="pl-smi"/>
    <w:basedOn w:val="DefaultParagraphFont"/>
    <w:rsid w:val="00CD74AE"/>
  </w:style>
  <w:style w:type="character" w:customStyle="1" w:styleId="pl-v">
    <w:name w:val="pl-v"/>
    <w:basedOn w:val="DefaultParagraphFont"/>
    <w:rsid w:val="00CD74AE"/>
  </w:style>
  <w:style w:type="character" w:customStyle="1" w:styleId="pl-k">
    <w:name w:val="pl-k"/>
    <w:basedOn w:val="DefaultParagraphFont"/>
    <w:rsid w:val="00CD74AE"/>
  </w:style>
  <w:style w:type="character" w:customStyle="1" w:styleId="pl-s">
    <w:name w:val="pl-s"/>
    <w:basedOn w:val="DefaultParagraphFont"/>
    <w:rsid w:val="00CD74AE"/>
  </w:style>
  <w:style w:type="character" w:customStyle="1" w:styleId="pl-pds">
    <w:name w:val="pl-pds"/>
    <w:basedOn w:val="DefaultParagraphFont"/>
    <w:rsid w:val="00CD74AE"/>
  </w:style>
  <w:style w:type="character" w:customStyle="1" w:styleId="pl-c1">
    <w:name w:val="pl-c1"/>
    <w:basedOn w:val="DefaultParagraphFont"/>
    <w:rsid w:val="00CD74AE"/>
  </w:style>
  <w:style w:type="character" w:customStyle="1" w:styleId="pl-c">
    <w:name w:val="pl-c"/>
    <w:basedOn w:val="DefaultParagraphFont"/>
    <w:rsid w:val="00524A66"/>
  </w:style>
  <w:style w:type="paragraph" w:styleId="Header">
    <w:name w:val="header"/>
    <w:basedOn w:val="Normal"/>
    <w:link w:val="HeaderChar"/>
    <w:uiPriority w:val="99"/>
    <w:unhideWhenUsed/>
    <w:rsid w:val="0048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03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803"/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3031B603.dotm</Template>
  <TotalTime>0</TotalTime>
  <Pages>14</Pages>
  <Words>1955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Groot, J.H.B. de (Jasper)</dc:creator>
  <cp:lastModifiedBy>Groot, J.H.B. de (Jasper)</cp:lastModifiedBy>
  <cp:revision>11</cp:revision>
  <dcterms:created xsi:type="dcterms:W3CDTF">2017-04-11T14:59:00Z</dcterms:created>
  <dcterms:modified xsi:type="dcterms:W3CDTF">2017-04-26T14:33:00Z</dcterms:modified>
</cp:coreProperties>
</file>