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E9C" w:rsidRDefault="00476706" w:rsidP="00625B74">
      <w:pPr>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SUPPLEMENTA</w:t>
      </w:r>
      <w:r w:rsidR="0032014A">
        <w:rPr>
          <w:rFonts w:ascii="Times New Roman" w:eastAsia="Times New Roman" w:hAnsi="Times New Roman" w:cs="Times New Roman"/>
          <w:b/>
          <w:sz w:val="24"/>
          <w:szCs w:val="24"/>
          <w:lang w:val="en-US"/>
        </w:rPr>
        <w:t>L</w:t>
      </w:r>
      <w:r>
        <w:rPr>
          <w:rFonts w:ascii="Times New Roman" w:eastAsia="Times New Roman" w:hAnsi="Times New Roman" w:cs="Times New Roman"/>
          <w:b/>
          <w:sz w:val="24"/>
          <w:szCs w:val="24"/>
          <w:lang w:val="en-US"/>
        </w:rPr>
        <w:t xml:space="preserve"> </w:t>
      </w:r>
      <w:r w:rsidR="0085398E">
        <w:rPr>
          <w:rFonts w:ascii="Times New Roman" w:eastAsia="Times New Roman" w:hAnsi="Times New Roman" w:cs="Times New Roman"/>
          <w:b/>
          <w:sz w:val="24"/>
          <w:szCs w:val="24"/>
          <w:lang w:val="en-US"/>
        </w:rPr>
        <w:t>INFORMATION</w:t>
      </w:r>
    </w:p>
    <w:p w:rsidR="005A1E9C" w:rsidRDefault="005A1E9C" w:rsidP="00625B74">
      <w:pPr>
        <w:spacing w:after="0" w:line="480" w:lineRule="auto"/>
        <w:jc w:val="both"/>
        <w:rPr>
          <w:rFonts w:ascii="Times New Roman" w:eastAsia="Times New Roman" w:hAnsi="Times New Roman" w:cs="Times New Roman"/>
          <w:b/>
          <w:sz w:val="24"/>
          <w:szCs w:val="24"/>
          <w:lang w:val="en-US"/>
        </w:rPr>
      </w:pPr>
    </w:p>
    <w:p w:rsidR="00476706" w:rsidRPr="00705B7D" w:rsidRDefault="00175E38" w:rsidP="00476706">
      <w:pPr>
        <w:spacing w:after="0" w:line="48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DPP4, the </w:t>
      </w:r>
      <w:r w:rsidR="00476706" w:rsidRPr="00705B7D">
        <w:rPr>
          <w:rFonts w:ascii="Times New Roman" w:eastAsia="Times New Roman" w:hAnsi="Times New Roman" w:cs="Times New Roman"/>
          <w:b/>
          <w:sz w:val="24"/>
          <w:szCs w:val="24"/>
          <w:lang w:val="en-US"/>
        </w:rPr>
        <w:t>MERS coronavirus receptor</w:t>
      </w:r>
      <w:r>
        <w:rPr>
          <w:rFonts w:ascii="Times New Roman" w:eastAsia="Times New Roman" w:hAnsi="Times New Roman" w:cs="Times New Roman"/>
          <w:b/>
          <w:sz w:val="24"/>
          <w:szCs w:val="24"/>
          <w:lang w:val="en-US"/>
        </w:rPr>
        <w:t>,</w:t>
      </w:r>
      <w:r w:rsidR="00476706" w:rsidRPr="00705B7D">
        <w:rPr>
          <w:rFonts w:ascii="Times New Roman" w:eastAsia="Times New Roman" w:hAnsi="Times New Roman" w:cs="Times New Roman"/>
          <w:b/>
          <w:sz w:val="24"/>
          <w:szCs w:val="24"/>
          <w:lang w:val="en-US"/>
        </w:rPr>
        <w:t xml:space="preserve"> is upregulated in lungs of smokers and COPD patients</w:t>
      </w:r>
    </w:p>
    <w:p w:rsidR="00625841" w:rsidRPr="006715AE" w:rsidRDefault="00625841" w:rsidP="00625841">
      <w:pPr>
        <w:spacing w:after="0" w:line="480" w:lineRule="auto"/>
        <w:jc w:val="both"/>
        <w:rPr>
          <w:rFonts w:ascii="Times New Roman" w:eastAsia="Times New Roman" w:hAnsi="Times New Roman" w:cs="Times New Roman"/>
          <w:sz w:val="24"/>
          <w:szCs w:val="24"/>
          <w:lang w:val="en-US"/>
        </w:rPr>
      </w:pPr>
      <w:r w:rsidRPr="006715AE">
        <w:rPr>
          <w:rFonts w:ascii="Times New Roman" w:eastAsia="Times New Roman" w:hAnsi="Times New Roman" w:cs="Times New Roman"/>
          <w:sz w:val="24"/>
          <w:szCs w:val="24"/>
          <w:lang w:val="en-US"/>
        </w:rPr>
        <w:t>Leen J.M. Seys</w:t>
      </w:r>
      <w:r w:rsidRPr="006715AE">
        <w:rPr>
          <w:rFonts w:ascii="Times New Roman" w:eastAsia="Times New Roman" w:hAnsi="Times New Roman" w:cs="Times New Roman"/>
          <w:sz w:val="24"/>
          <w:szCs w:val="24"/>
          <w:vertAlign w:val="superscript"/>
          <w:lang w:val="en-US"/>
        </w:rPr>
        <w:t>1</w:t>
      </w:r>
      <w:r>
        <w:rPr>
          <w:rFonts w:ascii="Times New Roman" w:eastAsia="Times New Roman" w:hAnsi="Times New Roman" w:cs="Times New Roman"/>
          <w:sz w:val="24"/>
          <w:szCs w:val="24"/>
          <w:vertAlign w:val="superscript"/>
          <w:lang w:val="en-US"/>
        </w:rPr>
        <w:t>,2</w:t>
      </w:r>
      <w:r w:rsidRPr="006715AE">
        <w:rPr>
          <w:rFonts w:ascii="Times New Roman" w:eastAsia="Times New Roman" w:hAnsi="Times New Roman" w:cs="Times New Roman"/>
          <w:sz w:val="24"/>
          <w:szCs w:val="24"/>
          <w:lang w:val="en-US"/>
        </w:rPr>
        <w:t>, W. Widagdo</w:t>
      </w:r>
      <w:r w:rsidRPr="00557F7D">
        <w:rPr>
          <w:rFonts w:ascii="Times New Roman" w:eastAsia="Times New Roman" w:hAnsi="Times New Roman" w:cs="Times New Roman"/>
          <w:sz w:val="24"/>
          <w:szCs w:val="24"/>
          <w:vertAlign w:val="superscript"/>
          <w:lang w:val="en-US"/>
        </w:rPr>
        <w:t>3</w:t>
      </w:r>
      <w:r w:rsidRPr="006715AE">
        <w:rPr>
          <w:rFonts w:ascii="Times New Roman" w:eastAsia="Times New Roman" w:hAnsi="Times New Roman" w:cs="Times New Roman"/>
          <w:sz w:val="24"/>
          <w:szCs w:val="24"/>
          <w:lang w:val="en-US"/>
        </w:rPr>
        <w:t>, Fien M. Verhamme</w:t>
      </w:r>
      <w:r w:rsidRPr="006715AE">
        <w:rPr>
          <w:rFonts w:ascii="Times New Roman" w:eastAsia="Times New Roman" w:hAnsi="Times New Roman" w:cs="Times New Roman"/>
          <w:sz w:val="24"/>
          <w:szCs w:val="24"/>
          <w:vertAlign w:val="superscript"/>
          <w:lang w:val="en-US"/>
        </w:rPr>
        <w:t>1</w:t>
      </w:r>
      <w:r w:rsidRPr="006715A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Alex Kleinjan</w:t>
      </w:r>
      <w:r>
        <w:rPr>
          <w:rFonts w:ascii="Times New Roman" w:eastAsia="Times New Roman" w:hAnsi="Times New Roman" w:cs="Times New Roman"/>
          <w:sz w:val="24"/>
          <w:szCs w:val="24"/>
          <w:vertAlign w:val="superscript"/>
          <w:lang w:val="en-US"/>
        </w:rPr>
        <w:t>4</w:t>
      </w:r>
      <w:r>
        <w:rPr>
          <w:rFonts w:ascii="Times New Roman" w:eastAsia="Times New Roman" w:hAnsi="Times New Roman" w:cs="Times New Roman"/>
          <w:sz w:val="24"/>
          <w:szCs w:val="24"/>
          <w:lang w:val="en-US"/>
        </w:rPr>
        <w:t xml:space="preserve">, </w:t>
      </w:r>
      <w:proofErr w:type="spellStart"/>
      <w:r w:rsidRPr="006715AE">
        <w:rPr>
          <w:rFonts w:ascii="Times New Roman" w:eastAsia="Times New Roman" w:hAnsi="Times New Roman" w:cs="Times New Roman"/>
          <w:sz w:val="24"/>
          <w:szCs w:val="24"/>
          <w:lang w:val="en-US"/>
        </w:rPr>
        <w:t>Wim</w:t>
      </w:r>
      <w:proofErr w:type="spellEnd"/>
      <w:r w:rsidRPr="006715AE">
        <w:rPr>
          <w:rFonts w:ascii="Times New Roman" w:eastAsia="Times New Roman" w:hAnsi="Times New Roman" w:cs="Times New Roman"/>
          <w:sz w:val="24"/>
          <w:szCs w:val="24"/>
          <w:lang w:val="en-US"/>
        </w:rPr>
        <w:t xml:space="preserve"> Janssens</w:t>
      </w:r>
      <w:r>
        <w:rPr>
          <w:rFonts w:ascii="Times New Roman" w:eastAsia="Times New Roman" w:hAnsi="Times New Roman" w:cs="Times New Roman"/>
          <w:sz w:val="24"/>
          <w:szCs w:val="24"/>
          <w:vertAlign w:val="superscript"/>
          <w:lang w:val="en-US"/>
        </w:rPr>
        <w:t>5</w:t>
      </w:r>
      <w:r w:rsidRPr="006715AE">
        <w:rPr>
          <w:rFonts w:ascii="Times New Roman" w:eastAsia="Times New Roman" w:hAnsi="Times New Roman" w:cs="Times New Roman"/>
          <w:sz w:val="24"/>
          <w:szCs w:val="24"/>
          <w:lang w:val="en-US"/>
        </w:rPr>
        <w:t>, G</w:t>
      </w:r>
      <w:r>
        <w:rPr>
          <w:rFonts w:ascii="Times New Roman" w:eastAsia="Times New Roman" w:hAnsi="Times New Roman" w:cs="Times New Roman"/>
          <w:sz w:val="24"/>
          <w:szCs w:val="24"/>
          <w:lang w:val="en-US"/>
        </w:rPr>
        <w:t>uy F. Joos</w:t>
      </w:r>
      <w:r w:rsidRPr="006715AE">
        <w:rPr>
          <w:rFonts w:ascii="Times New Roman" w:eastAsia="Times New Roman" w:hAnsi="Times New Roman" w:cs="Times New Roman"/>
          <w:sz w:val="24"/>
          <w:szCs w:val="24"/>
          <w:vertAlign w:val="superscript"/>
          <w:lang w:val="en-US"/>
        </w:rPr>
        <w:t>1</w:t>
      </w:r>
      <w:r>
        <w:rPr>
          <w:rFonts w:ascii="Times New Roman" w:eastAsia="Times New Roman" w:hAnsi="Times New Roman" w:cs="Times New Roman"/>
          <w:sz w:val="24"/>
          <w:szCs w:val="24"/>
          <w:lang w:val="en-US"/>
        </w:rPr>
        <w:t xml:space="preserve">, </w:t>
      </w:r>
      <w:r w:rsidRPr="006715AE">
        <w:rPr>
          <w:rFonts w:ascii="Times New Roman" w:eastAsia="Times New Roman" w:hAnsi="Times New Roman" w:cs="Times New Roman"/>
          <w:sz w:val="24"/>
          <w:szCs w:val="24"/>
          <w:lang w:val="en-US"/>
        </w:rPr>
        <w:t>Ken R. Bracke</w:t>
      </w:r>
      <w:r w:rsidRPr="006715AE">
        <w:rPr>
          <w:rFonts w:ascii="Times New Roman" w:eastAsia="Times New Roman" w:hAnsi="Times New Roman" w:cs="Times New Roman"/>
          <w:sz w:val="24"/>
          <w:szCs w:val="24"/>
          <w:vertAlign w:val="superscript"/>
          <w:lang w:val="en-US"/>
        </w:rPr>
        <w:t>1</w:t>
      </w:r>
      <w:r w:rsidRPr="006715AE">
        <w:rPr>
          <w:rFonts w:ascii="Times New Roman" w:eastAsia="Times New Roman" w:hAnsi="Times New Roman" w:cs="Times New Roman"/>
          <w:sz w:val="24"/>
          <w:szCs w:val="24"/>
          <w:lang w:val="en-US"/>
        </w:rPr>
        <w:t>, Bart Haagmans</w:t>
      </w:r>
      <w:r>
        <w:rPr>
          <w:rFonts w:ascii="Times New Roman" w:eastAsia="Times New Roman" w:hAnsi="Times New Roman" w:cs="Times New Roman"/>
          <w:sz w:val="24"/>
          <w:szCs w:val="24"/>
          <w:vertAlign w:val="superscript"/>
          <w:lang w:val="en-US"/>
        </w:rPr>
        <w:t>3</w:t>
      </w:r>
      <w:r w:rsidRPr="006715AE">
        <w:rPr>
          <w:rFonts w:ascii="Times New Roman" w:eastAsia="Times New Roman" w:hAnsi="Times New Roman" w:cs="Times New Roman"/>
          <w:sz w:val="24"/>
          <w:szCs w:val="24"/>
          <w:vertAlign w:val="superscript"/>
          <w:lang w:val="en-US"/>
        </w:rPr>
        <w:t xml:space="preserve">* </w:t>
      </w:r>
      <w:r w:rsidRPr="006715AE">
        <w:rPr>
          <w:rFonts w:ascii="Times New Roman" w:eastAsia="Times New Roman" w:hAnsi="Times New Roman" w:cs="Times New Roman"/>
          <w:sz w:val="24"/>
          <w:szCs w:val="24"/>
          <w:lang w:val="en-US"/>
        </w:rPr>
        <w:t>and Guy G. Brusselle</w:t>
      </w:r>
      <w:r w:rsidRPr="006715AE">
        <w:rPr>
          <w:rFonts w:ascii="Times New Roman" w:eastAsia="Times New Roman" w:hAnsi="Times New Roman" w:cs="Times New Roman"/>
          <w:sz w:val="24"/>
          <w:szCs w:val="24"/>
          <w:vertAlign w:val="superscript"/>
          <w:lang w:val="en-US"/>
        </w:rPr>
        <w:t>1*</w:t>
      </w:r>
      <w:r w:rsidRPr="006715AE">
        <w:rPr>
          <w:rFonts w:ascii="Times New Roman" w:eastAsia="Times New Roman" w:hAnsi="Times New Roman" w:cs="Times New Roman"/>
          <w:sz w:val="24"/>
          <w:szCs w:val="24"/>
          <w:lang w:val="en-US"/>
        </w:rPr>
        <w:t xml:space="preserve"> </w:t>
      </w:r>
    </w:p>
    <w:p w:rsidR="00625841" w:rsidRPr="006715AE" w:rsidRDefault="00625841" w:rsidP="00625841">
      <w:pPr>
        <w:spacing w:after="0" w:line="480" w:lineRule="auto"/>
        <w:jc w:val="both"/>
        <w:rPr>
          <w:rFonts w:ascii="Times New Roman" w:eastAsia="Times New Roman" w:hAnsi="Times New Roman" w:cs="Times New Roman"/>
          <w:sz w:val="24"/>
          <w:szCs w:val="24"/>
          <w:lang w:val="en-US"/>
        </w:rPr>
      </w:pPr>
    </w:p>
    <w:p w:rsidR="00625841" w:rsidRPr="00E40347" w:rsidRDefault="00625841" w:rsidP="00625841">
      <w:pPr>
        <w:spacing w:after="0" w:line="480" w:lineRule="auto"/>
        <w:jc w:val="both"/>
        <w:rPr>
          <w:rFonts w:ascii="Times New Roman" w:eastAsia="SimSun" w:hAnsi="Times New Roman" w:cs="Times New Roman"/>
          <w:sz w:val="24"/>
          <w:szCs w:val="24"/>
          <w:lang w:val="en-GB"/>
        </w:rPr>
      </w:pPr>
      <w:r w:rsidRPr="002060D4">
        <w:rPr>
          <w:rFonts w:ascii="Times New Roman" w:eastAsia="SimSun" w:hAnsi="Times New Roman" w:cs="Times New Roman"/>
          <w:bCs/>
          <w:sz w:val="24"/>
          <w:szCs w:val="24"/>
          <w:vertAlign w:val="superscript"/>
          <w:lang w:val="en-GB"/>
        </w:rPr>
        <w:t>1</w:t>
      </w:r>
      <w:r w:rsidRPr="002060D4">
        <w:rPr>
          <w:rFonts w:ascii="Times New Roman" w:eastAsia="SimSun" w:hAnsi="Times New Roman" w:cs="Times New Roman"/>
          <w:bCs/>
          <w:sz w:val="24"/>
          <w:szCs w:val="24"/>
          <w:lang w:val="en-GB"/>
        </w:rPr>
        <w:t>Laboratory for Translational Research in Obstructive</w:t>
      </w:r>
      <w:r w:rsidRPr="002060D4">
        <w:rPr>
          <w:rFonts w:ascii="Times New Roman" w:eastAsia="SimSun" w:hAnsi="Times New Roman" w:cs="Times New Roman"/>
          <w:sz w:val="24"/>
          <w:szCs w:val="24"/>
          <w:lang w:val="en-GB"/>
        </w:rPr>
        <w:t xml:space="preserve"> Pulmonary Diseases, Department of </w:t>
      </w:r>
      <w:r w:rsidRPr="00E40347">
        <w:rPr>
          <w:rFonts w:ascii="Times New Roman" w:eastAsia="SimSun" w:hAnsi="Times New Roman" w:cs="Times New Roman"/>
          <w:sz w:val="24"/>
          <w:szCs w:val="24"/>
          <w:lang w:val="en-GB"/>
        </w:rPr>
        <w:t xml:space="preserve">Respiratory Medicine, Ghent University Hospital, Ghent, Belgium. </w:t>
      </w:r>
    </w:p>
    <w:p w:rsidR="00625841" w:rsidRPr="00E40347" w:rsidRDefault="00625841" w:rsidP="00625841">
      <w:pPr>
        <w:spacing w:after="0" w:line="480" w:lineRule="auto"/>
        <w:rPr>
          <w:rFonts w:ascii="Times New Roman" w:eastAsia="Times New Roman" w:hAnsi="Times New Roman" w:cs="Times New Roman"/>
          <w:sz w:val="24"/>
          <w:szCs w:val="24"/>
          <w:lang w:val="en-US"/>
        </w:rPr>
      </w:pPr>
      <w:r w:rsidRPr="00E40347">
        <w:rPr>
          <w:rFonts w:ascii="Times New Roman" w:eastAsia="Times New Roman" w:hAnsi="Times New Roman" w:cs="Times New Roman"/>
          <w:sz w:val="24"/>
          <w:szCs w:val="24"/>
          <w:lang w:val="en-US"/>
        </w:rPr>
        <w:t xml:space="preserve">²Laboratory of </w:t>
      </w:r>
      <w:proofErr w:type="spellStart"/>
      <w:r w:rsidRPr="00E40347">
        <w:rPr>
          <w:rFonts w:ascii="Times New Roman" w:eastAsia="Times New Roman" w:hAnsi="Times New Roman" w:cs="Times New Roman"/>
          <w:sz w:val="24"/>
          <w:szCs w:val="24"/>
          <w:lang w:val="en-US"/>
        </w:rPr>
        <w:t>Immunoregulation</w:t>
      </w:r>
      <w:proofErr w:type="spellEnd"/>
      <w:r w:rsidRPr="00E40347">
        <w:rPr>
          <w:rFonts w:ascii="Times New Roman" w:eastAsia="Times New Roman" w:hAnsi="Times New Roman" w:cs="Times New Roman"/>
          <w:sz w:val="24"/>
          <w:szCs w:val="24"/>
          <w:lang w:val="en-US"/>
        </w:rPr>
        <w:t xml:space="preserve"> and Mucosal Immunology, VIB-U</w:t>
      </w:r>
      <w:r>
        <w:rPr>
          <w:rFonts w:ascii="Times New Roman" w:eastAsia="Times New Roman" w:hAnsi="Times New Roman" w:cs="Times New Roman"/>
          <w:sz w:val="24"/>
          <w:szCs w:val="24"/>
          <w:lang w:val="en-US"/>
        </w:rPr>
        <w:t>G</w:t>
      </w:r>
      <w:r w:rsidRPr="00E40347">
        <w:rPr>
          <w:rFonts w:ascii="Times New Roman" w:eastAsia="Times New Roman" w:hAnsi="Times New Roman" w:cs="Times New Roman"/>
          <w:sz w:val="24"/>
          <w:szCs w:val="24"/>
          <w:lang w:val="en-US"/>
        </w:rPr>
        <w:t>ent Center for Inflammation Research, Ghent, Belgium</w:t>
      </w:r>
    </w:p>
    <w:p w:rsidR="00625841" w:rsidRDefault="00625841" w:rsidP="00625841">
      <w:pPr>
        <w:spacing w:after="0" w:line="480" w:lineRule="auto"/>
        <w:jc w:val="both"/>
        <w:rPr>
          <w:rFonts w:ascii="Times New Roman" w:eastAsia="SimSun" w:hAnsi="Times New Roman" w:cs="Times New Roman"/>
          <w:sz w:val="24"/>
          <w:szCs w:val="24"/>
          <w:lang w:val="en-GB"/>
        </w:rPr>
      </w:pPr>
      <w:r w:rsidRPr="0092022E">
        <w:rPr>
          <w:rFonts w:ascii="Times New Roman" w:eastAsia="SimSun" w:hAnsi="Times New Roman" w:cs="Times New Roman"/>
          <w:sz w:val="24"/>
          <w:szCs w:val="24"/>
          <w:vertAlign w:val="superscript"/>
          <w:lang w:val="en-GB"/>
        </w:rPr>
        <w:t>3</w:t>
      </w:r>
      <w:r w:rsidRPr="00E40347">
        <w:rPr>
          <w:rFonts w:ascii="Times New Roman" w:eastAsia="SimSun" w:hAnsi="Times New Roman" w:cs="Times New Roman"/>
          <w:sz w:val="24"/>
          <w:szCs w:val="24"/>
          <w:lang w:val="en-GB"/>
        </w:rPr>
        <w:t xml:space="preserve">Department of </w:t>
      </w:r>
      <w:proofErr w:type="spellStart"/>
      <w:r w:rsidRPr="00E40347">
        <w:rPr>
          <w:rFonts w:ascii="Times New Roman" w:eastAsia="SimSun" w:hAnsi="Times New Roman" w:cs="Times New Roman"/>
          <w:sz w:val="24"/>
          <w:szCs w:val="24"/>
          <w:lang w:val="en-GB"/>
        </w:rPr>
        <w:t>Viroscience</w:t>
      </w:r>
      <w:proofErr w:type="spellEnd"/>
      <w:r w:rsidRPr="00E40347">
        <w:rPr>
          <w:rFonts w:ascii="Times New Roman" w:eastAsia="SimSun" w:hAnsi="Times New Roman" w:cs="Times New Roman"/>
          <w:sz w:val="24"/>
          <w:szCs w:val="24"/>
          <w:lang w:val="en-GB"/>
        </w:rPr>
        <w:t>, Erasmus MC, Rotterdam</w:t>
      </w:r>
      <w:r w:rsidRPr="002060D4">
        <w:rPr>
          <w:rFonts w:ascii="Times New Roman" w:eastAsia="SimSun" w:hAnsi="Times New Roman" w:cs="Times New Roman"/>
          <w:sz w:val="24"/>
          <w:szCs w:val="24"/>
          <w:lang w:val="en-GB"/>
        </w:rPr>
        <w:t>, The Netherlands.</w:t>
      </w:r>
    </w:p>
    <w:p w:rsidR="00625841" w:rsidRPr="0092022E" w:rsidRDefault="00625841" w:rsidP="00625841">
      <w:pPr>
        <w:spacing w:after="0" w:line="480" w:lineRule="auto"/>
        <w:jc w:val="both"/>
        <w:rPr>
          <w:rFonts w:ascii="Times New Roman" w:eastAsia="SimSun" w:hAnsi="Times New Roman" w:cs="Times New Roman"/>
          <w:sz w:val="24"/>
          <w:szCs w:val="24"/>
          <w:lang w:val="en-GB"/>
        </w:rPr>
      </w:pPr>
      <w:r>
        <w:rPr>
          <w:rFonts w:ascii="Times New Roman" w:eastAsia="SimSun" w:hAnsi="Times New Roman" w:cs="Times New Roman"/>
          <w:sz w:val="24"/>
          <w:szCs w:val="24"/>
          <w:vertAlign w:val="superscript"/>
          <w:lang w:val="en-GB"/>
        </w:rPr>
        <w:t>4</w:t>
      </w:r>
      <w:r>
        <w:rPr>
          <w:rFonts w:ascii="Times New Roman" w:eastAsia="SimSun" w:hAnsi="Times New Roman" w:cs="Times New Roman"/>
          <w:sz w:val="24"/>
          <w:szCs w:val="24"/>
          <w:lang w:val="en-GB"/>
        </w:rPr>
        <w:t>Department of Pulmonary Medicine, Erasmus MC, Rotterdam, The Netherlands.</w:t>
      </w:r>
    </w:p>
    <w:p w:rsidR="00625841" w:rsidRDefault="00625841" w:rsidP="00625841">
      <w:pPr>
        <w:spacing w:after="0" w:line="480" w:lineRule="auto"/>
        <w:jc w:val="both"/>
        <w:rPr>
          <w:rFonts w:ascii="Times New Roman" w:eastAsia="SimSun" w:hAnsi="Times New Roman" w:cs="Times New Roman"/>
          <w:sz w:val="24"/>
          <w:szCs w:val="24"/>
          <w:lang w:val="en-GB"/>
        </w:rPr>
      </w:pPr>
      <w:r>
        <w:rPr>
          <w:rFonts w:ascii="Times New Roman" w:eastAsia="SimSun" w:hAnsi="Times New Roman" w:cs="Times New Roman"/>
          <w:sz w:val="24"/>
          <w:szCs w:val="24"/>
          <w:vertAlign w:val="superscript"/>
          <w:lang w:val="en-GB"/>
        </w:rPr>
        <w:t>5</w:t>
      </w:r>
      <w:r w:rsidRPr="0010545C">
        <w:rPr>
          <w:rFonts w:ascii="Times New Roman" w:eastAsia="SimSun" w:hAnsi="Times New Roman" w:cs="Times New Roman"/>
          <w:sz w:val="24"/>
          <w:szCs w:val="24"/>
          <w:lang w:val="en-GB"/>
        </w:rPr>
        <w:t>University Hospital Leuven, Respiratory Division and Rehabilitation, Leuven, Belgium.</w:t>
      </w:r>
    </w:p>
    <w:p w:rsidR="00625841" w:rsidRPr="005E65A2" w:rsidRDefault="00625841" w:rsidP="00625841">
      <w:pPr>
        <w:spacing w:after="0" w:line="480" w:lineRule="auto"/>
        <w:jc w:val="both"/>
        <w:rPr>
          <w:rFonts w:ascii="Times New Roman" w:eastAsia="SimSun" w:hAnsi="Times New Roman" w:cs="Times New Roman"/>
          <w:sz w:val="24"/>
          <w:szCs w:val="24"/>
          <w:lang w:val="en-GB"/>
        </w:rPr>
      </w:pPr>
      <w:r w:rsidRPr="005E65A2">
        <w:rPr>
          <w:rFonts w:ascii="Times New Roman" w:eastAsia="SimSun" w:hAnsi="Times New Roman" w:cs="Times New Roman"/>
          <w:sz w:val="24"/>
          <w:szCs w:val="24"/>
          <w:lang w:val="en-GB"/>
        </w:rPr>
        <w:t>*</w:t>
      </w:r>
      <w:r>
        <w:rPr>
          <w:rFonts w:ascii="Times New Roman" w:eastAsia="SimSun" w:hAnsi="Times New Roman" w:cs="Times New Roman"/>
          <w:sz w:val="24"/>
          <w:szCs w:val="24"/>
          <w:lang w:val="en-GB"/>
        </w:rPr>
        <w:t xml:space="preserve"> equal contribution</w:t>
      </w:r>
    </w:p>
    <w:p w:rsidR="00625841" w:rsidRDefault="00625841" w:rsidP="000B40C6">
      <w:pPr>
        <w:spacing w:after="0" w:line="480" w:lineRule="auto"/>
        <w:rPr>
          <w:rFonts w:ascii="Times New Roman" w:hAnsi="Times New Roman" w:cs="Times New Roman"/>
          <w:b/>
          <w:sz w:val="24"/>
          <w:szCs w:val="24"/>
          <w:lang w:val="en-GB"/>
        </w:rPr>
      </w:pPr>
    </w:p>
    <w:p w:rsidR="00476706" w:rsidRDefault="00476706">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625841" w:rsidRDefault="00183062" w:rsidP="00183062">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GB"/>
        </w:rPr>
        <w:lastRenderedPageBreak/>
        <w:t>SUPPLEMENTARY TABLES</w:t>
      </w:r>
      <w:r w:rsidR="00625841" w:rsidRPr="00476706">
        <w:rPr>
          <w:rFonts w:ascii="Times New Roman" w:hAnsi="Times New Roman" w:cs="Times New Roman"/>
          <w:b/>
          <w:sz w:val="24"/>
          <w:szCs w:val="24"/>
          <w:lang w:val="en-US"/>
        </w:rPr>
        <w:t xml:space="preserve"> </w:t>
      </w:r>
    </w:p>
    <w:p w:rsidR="00183062" w:rsidRPr="00183062" w:rsidRDefault="00183062" w:rsidP="00183062">
      <w:pPr>
        <w:spacing w:after="0" w:line="480" w:lineRule="auto"/>
        <w:rPr>
          <w:rFonts w:ascii="Times New Roman" w:hAnsi="Times New Roman" w:cs="Times New Roman"/>
          <w:b/>
          <w:sz w:val="24"/>
          <w:szCs w:val="24"/>
          <w:lang w:val="en-GB"/>
        </w:rPr>
      </w:pPr>
    </w:p>
    <w:tbl>
      <w:tblPr>
        <w:tblW w:w="9158" w:type="dxa"/>
        <w:tblInd w:w="56" w:type="dxa"/>
        <w:tblCellMar>
          <w:left w:w="70" w:type="dxa"/>
          <w:right w:w="70" w:type="dxa"/>
        </w:tblCellMar>
        <w:tblLook w:val="0000" w:firstRow="0" w:lastRow="0" w:firstColumn="0" w:lastColumn="0" w:noHBand="0" w:noVBand="0"/>
      </w:tblPr>
      <w:tblGrid>
        <w:gridCol w:w="2638"/>
        <w:gridCol w:w="1701"/>
        <w:gridCol w:w="1417"/>
        <w:gridCol w:w="1701"/>
        <w:gridCol w:w="1701"/>
      </w:tblGrid>
      <w:tr w:rsidR="00183062" w:rsidRPr="00AA6219" w:rsidTr="008F6FCA">
        <w:trPr>
          <w:trHeight w:val="255"/>
        </w:trPr>
        <w:tc>
          <w:tcPr>
            <w:tcW w:w="9158" w:type="dxa"/>
            <w:gridSpan w:val="5"/>
            <w:tcBorders>
              <w:top w:val="nil"/>
              <w:left w:val="nil"/>
              <w:bottom w:val="nil"/>
              <w:right w:val="nil"/>
            </w:tcBorders>
            <w:noWrap/>
            <w:vAlign w:val="bottom"/>
          </w:tcPr>
          <w:p w:rsidR="00183062" w:rsidRPr="00705B7D" w:rsidRDefault="00183062" w:rsidP="008F6FCA">
            <w:pPr>
              <w:spacing w:after="0" w:line="240" w:lineRule="auto"/>
              <w:rPr>
                <w:rFonts w:ascii="Times New Roman" w:eastAsia="Times New Roman" w:hAnsi="Times New Roman" w:cs="Times New Roman"/>
                <w:b/>
                <w:sz w:val="24"/>
                <w:szCs w:val="24"/>
                <w:lang w:val="en-US" w:eastAsia="nl-BE"/>
              </w:rPr>
            </w:pPr>
            <w:r>
              <w:rPr>
                <w:rFonts w:ascii="Times New Roman" w:eastAsia="Times New Roman" w:hAnsi="Times New Roman" w:cs="Times New Roman"/>
                <w:b/>
                <w:sz w:val="24"/>
                <w:szCs w:val="24"/>
                <w:lang w:val="en-US" w:eastAsia="nl-BE"/>
              </w:rPr>
              <w:t>Supplementary t</w:t>
            </w:r>
            <w:r w:rsidRPr="00705B7D">
              <w:rPr>
                <w:rFonts w:ascii="Times New Roman" w:eastAsia="Times New Roman" w:hAnsi="Times New Roman" w:cs="Times New Roman"/>
                <w:b/>
                <w:sz w:val="24"/>
                <w:szCs w:val="24"/>
                <w:lang w:val="en-US" w:eastAsia="nl-BE"/>
              </w:rPr>
              <w:t xml:space="preserve">able </w:t>
            </w:r>
            <w:r>
              <w:rPr>
                <w:rFonts w:ascii="Times New Roman" w:eastAsia="Times New Roman" w:hAnsi="Times New Roman" w:cs="Times New Roman"/>
                <w:b/>
                <w:sz w:val="24"/>
                <w:szCs w:val="24"/>
                <w:lang w:val="en-US" w:eastAsia="nl-BE"/>
              </w:rPr>
              <w:t>S</w:t>
            </w:r>
            <w:r w:rsidRPr="00705B7D">
              <w:rPr>
                <w:rFonts w:ascii="Times New Roman" w:eastAsia="Times New Roman" w:hAnsi="Times New Roman" w:cs="Times New Roman"/>
                <w:b/>
                <w:sz w:val="24"/>
                <w:szCs w:val="24"/>
                <w:lang w:val="en-US" w:eastAsia="nl-BE"/>
              </w:rPr>
              <w:t>1: Characteristics of study population (RT-PCR study) (n = 92)</w:t>
            </w:r>
          </w:p>
          <w:p w:rsidR="00183062" w:rsidRPr="00705B7D" w:rsidRDefault="00183062" w:rsidP="008F6FCA">
            <w:pPr>
              <w:spacing w:after="0" w:line="240" w:lineRule="auto"/>
              <w:rPr>
                <w:rFonts w:ascii="Times New Roman" w:eastAsia="Times New Roman" w:hAnsi="Times New Roman" w:cs="Times New Roman"/>
                <w:b/>
                <w:sz w:val="24"/>
                <w:szCs w:val="24"/>
                <w:lang w:val="en-US" w:eastAsia="nl-BE"/>
              </w:rPr>
            </w:pPr>
          </w:p>
        </w:tc>
      </w:tr>
      <w:tr w:rsidR="00183062" w:rsidRPr="00705B7D" w:rsidTr="008F6FCA">
        <w:trPr>
          <w:trHeight w:val="255"/>
        </w:trPr>
        <w:tc>
          <w:tcPr>
            <w:tcW w:w="2638" w:type="dxa"/>
            <w:tcBorders>
              <w:top w:val="nil"/>
              <w:left w:val="nil"/>
              <w:bottom w:val="single" w:sz="4" w:space="0" w:color="auto"/>
              <w:right w:val="nil"/>
            </w:tcBorders>
            <w:noWrap/>
            <w:vAlign w:val="bottom"/>
          </w:tcPr>
          <w:p w:rsidR="00183062" w:rsidRPr="00705B7D" w:rsidRDefault="00183062" w:rsidP="008F6FCA">
            <w:pPr>
              <w:spacing w:after="0" w:line="240" w:lineRule="auto"/>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 </w:t>
            </w:r>
          </w:p>
        </w:tc>
        <w:tc>
          <w:tcPr>
            <w:tcW w:w="1701" w:type="dxa"/>
            <w:tcBorders>
              <w:top w:val="nil"/>
              <w:left w:val="nil"/>
              <w:bottom w:val="single" w:sz="4" w:space="0" w:color="auto"/>
              <w:right w:val="nil"/>
            </w:tcBorders>
            <w:vAlign w:val="bottom"/>
          </w:tcPr>
          <w:p w:rsidR="00183062" w:rsidRPr="00705B7D" w:rsidRDefault="00183062" w:rsidP="008F6FCA">
            <w:pPr>
              <w:spacing w:after="0" w:line="240" w:lineRule="auto"/>
              <w:jc w:val="center"/>
              <w:rPr>
                <w:rFonts w:ascii="Times New Roman" w:eastAsia="Times New Roman" w:hAnsi="Times New Roman" w:cs="Times New Roman"/>
                <w:b/>
                <w:sz w:val="24"/>
                <w:szCs w:val="24"/>
                <w:lang w:val="en-US" w:eastAsia="nl-BE"/>
              </w:rPr>
            </w:pPr>
            <w:r w:rsidRPr="00705B7D">
              <w:rPr>
                <w:rFonts w:ascii="Times New Roman" w:eastAsia="Times New Roman" w:hAnsi="Times New Roman" w:cs="Times New Roman"/>
                <w:b/>
                <w:sz w:val="24"/>
                <w:szCs w:val="24"/>
                <w:lang w:val="en-US" w:eastAsia="nl-BE"/>
              </w:rPr>
              <w:t>Never-smokers</w:t>
            </w:r>
          </w:p>
        </w:tc>
        <w:tc>
          <w:tcPr>
            <w:tcW w:w="1417" w:type="dxa"/>
            <w:tcBorders>
              <w:top w:val="nil"/>
              <w:left w:val="nil"/>
              <w:bottom w:val="single" w:sz="4" w:space="0" w:color="auto"/>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b/>
                <w:sz w:val="24"/>
                <w:szCs w:val="24"/>
                <w:lang w:val="en-US" w:eastAsia="nl-BE"/>
              </w:rPr>
            </w:pPr>
            <w:proofErr w:type="spellStart"/>
            <w:r w:rsidRPr="00705B7D">
              <w:rPr>
                <w:rFonts w:ascii="Times New Roman" w:eastAsia="Times New Roman" w:hAnsi="Times New Roman" w:cs="Times New Roman"/>
                <w:b/>
                <w:sz w:val="24"/>
                <w:szCs w:val="24"/>
                <w:lang w:val="en-US" w:eastAsia="nl-BE"/>
              </w:rPr>
              <w:t>Smokers</w:t>
            </w:r>
            <w:r w:rsidRPr="00705B7D">
              <w:rPr>
                <w:rFonts w:ascii="Times New Roman" w:eastAsia="Times New Roman" w:hAnsi="Times New Roman" w:cs="Times New Roman"/>
                <w:b/>
                <w:sz w:val="24"/>
                <w:szCs w:val="24"/>
                <w:vertAlign w:val="superscript"/>
                <w:lang w:val="en-US" w:eastAsia="nl-BE"/>
              </w:rPr>
              <w:t>ç</w:t>
            </w:r>
            <w:proofErr w:type="spellEnd"/>
            <w:r w:rsidRPr="00705B7D">
              <w:rPr>
                <w:rFonts w:ascii="Times New Roman" w:eastAsia="Times New Roman" w:hAnsi="Times New Roman" w:cs="Times New Roman"/>
                <w:b/>
                <w:sz w:val="24"/>
                <w:szCs w:val="24"/>
                <w:lang w:val="en-US" w:eastAsia="nl-BE"/>
              </w:rPr>
              <w:t xml:space="preserve"> </w:t>
            </w:r>
          </w:p>
        </w:tc>
        <w:tc>
          <w:tcPr>
            <w:tcW w:w="1701" w:type="dxa"/>
            <w:tcBorders>
              <w:top w:val="nil"/>
              <w:left w:val="nil"/>
              <w:bottom w:val="single" w:sz="4" w:space="0" w:color="auto"/>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b/>
                <w:sz w:val="24"/>
                <w:szCs w:val="24"/>
                <w:lang w:val="en-US" w:eastAsia="nl-BE"/>
              </w:rPr>
            </w:pPr>
            <w:r w:rsidRPr="00705B7D">
              <w:rPr>
                <w:rFonts w:ascii="Times New Roman" w:eastAsia="Times New Roman" w:hAnsi="Times New Roman" w:cs="Times New Roman"/>
                <w:b/>
                <w:sz w:val="24"/>
                <w:szCs w:val="24"/>
                <w:lang w:val="en-US" w:eastAsia="nl-BE"/>
              </w:rPr>
              <w:t>COPD II</w:t>
            </w:r>
            <w:r w:rsidRPr="00705B7D">
              <w:rPr>
                <w:rFonts w:ascii="Times New Roman" w:eastAsia="Times New Roman" w:hAnsi="Times New Roman" w:cs="Times New Roman"/>
                <w:b/>
                <w:sz w:val="24"/>
                <w:szCs w:val="24"/>
                <w:vertAlign w:val="superscript"/>
                <w:lang w:val="en-US" w:eastAsia="nl-BE"/>
              </w:rPr>
              <w:t xml:space="preserve">% </w:t>
            </w:r>
            <w:r w:rsidRPr="00705B7D">
              <w:rPr>
                <w:rFonts w:ascii="Times New Roman" w:eastAsia="Times New Roman" w:hAnsi="Times New Roman" w:cs="Times New Roman"/>
                <w:b/>
                <w:sz w:val="24"/>
                <w:szCs w:val="24"/>
                <w:lang w:val="en-US" w:eastAsia="nl-BE"/>
              </w:rPr>
              <w:t xml:space="preserve">    </w:t>
            </w:r>
          </w:p>
        </w:tc>
        <w:tc>
          <w:tcPr>
            <w:tcW w:w="1701" w:type="dxa"/>
            <w:tcBorders>
              <w:top w:val="nil"/>
              <w:left w:val="nil"/>
              <w:bottom w:val="single" w:sz="4" w:space="0" w:color="auto"/>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b/>
                <w:sz w:val="24"/>
                <w:szCs w:val="24"/>
                <w:lang w:val="en-US" w:eastAsia="nl-BE"/>
              </w:rPr>
            </w:pPr>
            <w:r w:rsidRPr="00705B7D">
              <w:rPr>
                <w:rFonts w:ascii="Times New Roman" w:eastAsia="Times New Roman" w:hAnsi="Times New Roman" w:cs="Times New Roman"/>
                <w:b/>
                <w:sz w:val="24"/>
                <w:szCs w:val="24"/>
                <w:lang w:val="en-US" w:eastAsia="nl-BE"/>
              </w:rPr>
              <w:t>COPD III-IV</w:t>
            </w:r>
            <w:r w:rsidRPr="00705B7D">
              <w:rPr>
                <w:rFonts w:ascii="Times New Roman" w:eastAsia="Times New Roman" w:hAnsi="Times New Roman" w:cs="Times New Roman"/>
                <w:b/>
                <w:sz w:val="24"/>
                <w:szCs w:val="24"/>
                <w:vertAlign w:val="superscript"/>
                <w:lang w:val="en-US" w:eastAsia="nl-BE"/>
              </w:rPr>
              <w:t>$</w:t>
            </w:r>
          </w:p>
        </w:tc>
      </w:tr>
      <w:tr w:rsidR="00183062" w:rsidRPr="00705B7D" w:rsidTr="008F6FCA">
        <w:trPr>
          <w:trHeight w:val="255"/>
        </w:trPr>
        <w:tc>
          <w:tcPr>
            <w:tcW w:w="2638" w:type="dxa"/>
            <w:tcBorders>
              <w:top w:val="nil"/>
              <w:left w:val="nil"/>
              <w:bottom w:val="nil"/>
              <w:right w:val="nil"/>
            </w:tcBorders>
            <w:noWrap/>
            <w:vAlign w:val="bottom"/>
          </w:tcPr>
          <w:p w:rsidR="00183062" w:rsidRPr="00705B7D" w:rsidRDefault="00183062" w:rsidP="008F6FCA">
            <w:pPr>
              <w:tabs>
                <w:tab w:val="left" w:pos="64"/>
              </w:tabs>
              <w:spacing w:after="0" w:line="240" w:lineRule="auto"/>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 xml:space="preserve"> </w:t>
            </w:r>
            <w:r w:rsidRPr="00705B7D">
              <w:rPr>
                <w:rFonts w:ascii="Times New Roman" w:eastAsia="Times New Roman" w:hAnsi="Times New Roman" w:cs="Times New Roman"/>
                <w:sz w:val="24"/>
                <w:szCs w:val="24"/>
                <w:lang w:val="en-US" w:eastAsia="nl-BE"/>
              </w:rPr>
              <w:tab/>
              <w:t xml:space="preserve">Number </w:t>
            </w:r>
          </w:p>
        </w:tc>
        <w:tc>
          <w:tcPr>
            <w:tcW w:w="1701" w:type="dxa"/>
            <w:tcBorders>
              <w:top w:val="nil"/>
              <w:left w:val="nil"/>
              <w:bottom w:val="nil"/>
              <w:right w:val="nil"/>
            </w:tcBorders>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18</w:t>
            </w:r>
          </w:p>
        </w:tc>
        <w:tc>
          <w:tcPr>
            <w:tcW w:w="1417"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26</w:t>
            </w:r>
          </w:p>
        </w:tc>
        <w:tc>
          <w:tcPr>
            <w:tcW w:w="1701"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34</w:t>
            </w:r>
          </w:p>
        </w:tc>
        <w:tc>
          <w:tcPr>
            <w:tcW w:w="1701"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14</w:t>
            </w:r>
          </w:p>
        </w:tc>
      </w:tr>
      <w:tr w:rsidR="00183062" w:rsidRPr="00705B7D" w:rsidTr="008F6FCA">
        <w:trPr>
          <w:trHeight w:val="255"/>
        </w:trPr>
        <w:tc>
          <w:tcPr>
            <w:tcW w:w="2638" w:type="dxa"/>
            <w:tcBorders>
              <w:top w:val="nil"/>
              <w:left w:val="nil"/>
              <w:bottom w:val="nil"/>
              <w:right w:val="nil"/>
            </w:tcBorders>
            <w:noWrap/>
            <w:vAlign w:val="bottom"/>
          </w:tcPr>
          <w:p w:rsidR="00183062" w:rsidRPr="00705B7D" w:rsidRDefault="00183062" w:rsidP="008F6FCA">
            <w:pPr>
              <w:tabs>
                <w:tab w:val="left" w:pos="64"/>
              </w:tabs>
              <w:spacing w:after="0" w:line="240" w:lineRule="auto"/>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 xml:space="preserve"> Gender ratio (M/F) </w:t>
            </w:r>
          </w:p>
        </w:tc>
        <w:tc>
          <w:tcPr>
            <w:tcW w:w="1701" w:type="dxa"/>
            <w:tcBorders>
              <w:top w:val="nil"/>
              <w:left w:val="nil"/>
              <w:bottom w:val="nil"/>
              <w:right w:val="nil"/>
            </w:tcBorders>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6/12 #</w:t>
            </w:r>
          </w:p>
        </w:tc>
        <w:tc>
          <w:tcPr>
            <w:tcW w:w="1417"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19/7 #</w:t>
            </w:r>
          </w:p>
        </w:tc>
        <w:tc>
          <w:tcPr>
            <w:tcW w:w="1701"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31/3 #</w:t>
            </w:r>
          </w:p>
        </w:tc>
        <w:tc>
          <w:tcPr>
            <w:tcW w:w="1701"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8/6 #</w:t>
            </w:r>
          </w:p>
        </w:tc>
      </w:tr>
      <w:tr w:rsidR="00183062" w:rsidRPr="00705B7D" w:rsidTr="008F6FCA">
        <w:trPr>
          <w:trHeight w:val="255"/>
        </w:trPr>
        <w:tc>
          <w:tcPr>
            <w:tcW w:w="2638" w:type="dxa"/>
            <w:tcBorders>
              <w:top w:val="nil"/>
              <w:left w:val="nil"/>
              <w:bottom w:val="nil"/>
              <w:right w:val="nil"/>
            </w:tcBorders>
            <w:noWrap/>
            <w:vAlign w:val="bottom"/>
          </w:tcPr>
          <w:p w:rsidR="00183062" w:rsidRPr="00705B7D" w:rsidRDefault="00183062" w:rsidP="008F6FCA">
            <w:pPr>
              <w:tabs>
                <w:tab w:val="left" w:pos="64"/>
              </w:tabs>
              <w:spacing w:after="0" w:line="240" w:lineRule="auto"/>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 xml:space="preserve"> Age (years) </w:t>
            </w:r>
          </w:p>
        </w:tc>
        <w:tc>
          <w:tcPr>
            <w:tcW w:w="1701" w:type="dxa"/>
            <w:tcBorders>
              <w:top w:val="nil"/>
              <w:left w:val="nil"/>
              <w:bottom w:val="nil"/>
              <w:right w:val="nil"/>
            </w:tcBorders>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65 (56-70)</w:t>
            </w:r>
          </w:p>
        </w:tc>
        <w:tc>
          <w:tcPr>
            <w:tcW w:w="1417"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63 (55-70)</w:t>
            </w:r>
          </w:p>
        </w:tc>
        <w:tc>
          <w:tcPr>
            <w:tcW w:w="1701"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66 (58-69)§</w:t>
            </w:r>
          </w:p>
        </w:tc>
        <w:tc>
          <w:tcPr>
            <w:tcW w:w="1701"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56 (54-60)*§†</w:t>
            </w:r>
          </w:p>
        </w:tc>
      </w:tr>
      <w:tr w:rsidR="00183062" w:rsidRPr="00705B7D" w:rsidTr="008F6FCA">
        <w:trPr>
          <w:trHeight w:val="255"/>
        </w:trPr>
        <w:tc>
          <w:tcPr>
            <w:tcW w:w="2638" w:type="dxa"/>
            <w:tcBorders>
              <w:top w:val="nil"/>
              <w:left w:val="nil"/>
              <w:bottom w:val="nil"/>
              <w:right w:val="nil"/>
            </w:tcBorders>
            <w:noWrap/>
            <w:vAlign w:val="bottom"/>
          </w:tcPr>
          <w:p w:rsidR="00183062" w:rsidRPr="00705B7D" w:rsidRDefault="00183062" w:rsidP="008F6FCA">
            <w:pPr>
              <w:tabs>
                <w:tab w:val="left" w:pos="64"/>
              </w:tabs>
              <w:spacing w:after="0" w:line="240" w:lineRule="auto"/>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ab/>
              <w:t>Current- / ex-smoker</w:t>
            </w:r>
          </w:p>
        </w:tc>
        <w:tc>
          <w:tcPr>
            <w:tcW w:w="1701" w:type="dxa"/>
            <w:tcBorders>
              <w:top w:val="nil"/>
              <w:left w:val="nil"/>
              <w:bottom w:val="nil"/>
              <w:right w:val="nil"/>
            </w:tcBorders>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w:t>
            </w:r>
          </w:p>
        </w:tc>
        <w:tc>
          <w:tcPr>
            <w:tcW w:w="1417"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16/10</w:t>
            </w:r>
          </w:p>
        </w:tc>
        <w:tc>
          <w:tcPr>
            <w:tcW w:w="1701"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22/12</w:t>
            </w:r>
          </w:p>
        </w:tc>
        <w:tc>
          <w:tcPr>
            <w:tcW w:w="1701"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0/14</w:t>
            </w:r>
          </w:p>
        </w:tc>
      </w:tr>
      <w:tr w:rsidR="00183062" w:rsidRPr="00705B7D" w:rsidTr="008F6FCA">
        <w:trPr>
          <w:trHeight w:val="255"/>
        </w:trPr>
        <w:tc>
          <w:tcPr>
            <w:tcW w:w="2638" w:type="dxa"/>
            <w:tcBorders>
              <w:top w:val="nil"/>
              <w:left w:val="nil"/>
              <w:bottom w:val="nil"/>
              <w:right w:val="nil"/>
            </w:tcBorders>
            <w:noWrap/>
            <w:vAlign w:val="bottom"/>
          </w:tcPr>
          <w:p w:rsidR="00183062" w:rsidRPr="00705B7D" w:rsidRDefault="00183062" w:rsidP="008F6FCA">
            <w:pPr>
              <w:tabs>
                <w:tab w:val="left" w:pos="64"/>
              </w:tabs>
              <w:spacing w:after="0" w:line="240" w:lineRule="auto"/>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 xml:space="preserve"> Smoking history (PY) </w:t>
            </w:r>
          </w:p>
        </w:tc>
        <w:tc>
          <w:tcPr>
            <w:tcW w:w="1701" w:type="dxa"/>
            <w:tcBorders>
              <w:top w:val="nil"/>
              <w:left w:val="nil"/>
              <w:bottom w:val="nil"/>
              <w:right w:val="nil"/>
            </w:tcBorders>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0 (0-0)</w:t>
            </w:r>
          </w:p>
        </w:tc>
        <w:tc>
          <w:tcPr>
            <w:tcW w:w="1417"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28 (15-45)*</w:t>
            </w:r>
          </w:p>
        </w:tc>
        <w:tc>
          <w:tcPr>
            <w:tcW w:w="1701"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45 (40-60)*§</w:t>
            </w:r>
          </w:p>
        </w:tc>
        <w:tc>
          <w:tcPr>
            <w:tcW w:w="1701"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30 (25-30)*†</w:t>
            </w:r>
          </w:p>
        </w:tc>
      </w:tr>
      <w:tr w:rsidR="00183062" w:rsidRPr="00705B7D" w:rsidTr="008F6FCA">
        <w:trPr>
          <w:trHeight w:val="255"/>
        </w:trPr>
        <w:tc>
          <w:tcPr>
            <w:tcW w:w="2638" w:type="dxa"/>
            <w:tcBorders>
              <w:top w:val="nil"/>
              <w:left w:val="nil"/>
              <w:bottom w:val="nil"/>
              <w:right w:val="nil"/>
            </w:tcBorders>
            <w:noWrap/>
            <w:vAlign w:val="bottom"/>
          </w:tcPr>
          <w:p w:rsidR="00183062" w:rsidRPr="00705B7D" w:rsidRDefault="00183062" w:rsidP="008F6FCA">
            <w:pPr>
              <w:tabs>
                <w:tab w:val="left" w:pos="64"/>
              </w:tabs>
              <w:spacing w:after="0" w:line="240" w:lineRule="auto"/>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 xml:space="preserve"> FEV</w:t>
            </w:r>
            <w:r w:rsidRPr="00705B7D">
              <w:rPr>
                <w:rFonts w:ascii="Times New Roman" w:eastAsia="Times New Roman" w:hAnsi="Times New Roman" w:cs="Times New Roman"/>
                <w:sz w:val="24"/>
                <w:szCs w:val="24"/>
                <w:vertAlign w:val="subscript"/>
                <w:lang w:val="en-US" w:eastAsia="nl-BE"/>
              </w:rPr>
              <w:t>1</w:t>
            </w:r>
            <w:r w:rsidRPr="00705B7D">
              <w:rPr>
                <w:rFonts w:ascii="Times New Roman" w:eastAsia="Times New Roman" w:hAnsi="Times New Roman" w:cs="Times New Roman"/>
                <w:sz w:val="24"/>
                <w:szCs w:val="24"/>
                <w:lang w:val="en-US" w:eastAsia="nl-BE"/>
              </w:rPr>
              <w:t xml:space="preserve"> post (L) </w:t>
            </w:r>
          </w:p>
        </w:tc>
        <w:tc>
          <w:tcPr>
            <w:tcW w:w="1701" w:type="dxa"/>
            <w:tcBorders>
              <w:top w:val="nil"/>
              <w:left w:val="nil"/>
              <w:bottom w:val="nil"/>
              <w:right w:val="nil"/>
            </w:tcBorders>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2,7 (2,3-3,2)</w:t>
            </w:r>
          </w:p>
        </w:tc>
        <w:tc>
          <w:tcPr>
            <w:tcW w:w="1417"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2,7 (2,3-3,3)</w:t>
            </w:r>
          </w:p>
        </w:tc>
        <w:tc>
          <w:tcPr>
            <w:tcW w:w="1701"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2,0 (1,8-2,4)*§</w:t>
            </w:r>
          </w:p>
        </w:tc>
        <w:tc>
          <w:tcPr>
            <w:tcW w:w="1701"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0,7 (0,7-0,9)*§†</w:t>
            </w:r>
          </w:p>
        </w:tc>
      </w:tr>
      <w:tr w:rsidR="00183062" w:rsidRPr="00705B7D" w:rsidTr="008F6FCA">
        <w:trPr>
          <w:trHeight w:val="255"/>
        </w:trPr>
        <w:tc>
          <w:tcPr>
            <w:tcW w:w="2638" w:type="dxa"/>
            <w:tcBorders>
              <w:top w:val="nil"/>
              <w:left w:val="nil"/>
              <w:bottom w:val="nil"/>
              <w:right w:val="nil"/>
            </w:tcBorders>
            <w:noWrap/>
            <w:vAlign w:val="bottom"/>
          </w:tcPr>
          <w:p w:rsidR="00183062" w:rsidRPr="00705B7D" w:rsidRDefault="00183062" w:rsidP="008F6FCA">
            <w:pPr>
              <w:tabs>
                <w:tab w:val="left" w:pos="64"/>
              </w:tabs>
              <w:spacing w:after="0" w:line="240" w:lineRule="auto"/>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 xml:space="preserve"> FEV</w:t>
            </w:r>
            <w:r w:rsidRPr="00705B7D">
              <w:rPr>
                <w:rFonts w:ascii="Times New Roman" w:eastAsia="Times New Roman" w:hAnsi="Times New Roman" w:cs="Times New Roman"/>
                <w:sz w:val="24"/>
                <w:szCs w:val="24"/>
                <w:vertAlign w:val="subscript"/>
                <w:lang w:val="en-US" w:eastAsia="nl-BE"/>
              </w:rPr>
              <w:t>1</w:t>
            </w:r>
            <w:r w:rsidRPr="00705B7D">
              <w:rPr>
                <w:rFonts w:ascii="Times New Roman" w:eastAsia="Times New Roman" w:hAnsi="Times New Roman" w:cs="Times New Roman"/>
                <w:sz w:val="24"/>
                <w:szCs w:val="24"/>
                <w:lang w:val="en-US" w:eastAsia="nl-BE"/>
              </w:rPr>
              <w:t xml:space="preserve"> post (% predicted)</w:t>
            </w:r>
          </w:p>
        </w:tc>
        <w:tc>
          <w:tcPr>
            <w:tcW w:w="1701" w:type="dxa"/>
            <w:tcBorders>
              <w:top w:val="nil"/>
              <w:left w:val="nil"/>
              <w:bottom w:val="nil"/>
              <w:right w:val="nil"/>
            </w:tcBorders>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102 (92-116)</w:t>
            </w:r>
          </w:p>
        </w:tc>
        <w:tc>
          <w:tcPr>
            <w:tcW w:w="1417"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95 (93-112)</w:t>
            </w:r>
          </w:p>
        </w:tc>
        <w:tc>
          <w:tcPr>
            <w:tcW w:w="1701"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68 (61-75)*§</w:t>
            </w:r>
          </w:p>
        </w:tc>
        <w:tc>
          <w:tcPr>
            <w:tcW w:w="1701"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26 (20-32)*§†</w:t>
            </w:r>
          </w:p>
        </w:tc>
      </w:tr>
      <w:tr w:rsidR="00183062" w:rsidRPr="00705B7D" w:rsidTr="008F6FCA">
        <w:trPr>
          <w:trHeight w:val="255"/>
        </w:trPr>
        <w:tc>
          <w:tcPr>
            <w:tcW w:w="2638" w:type="dxa"/>
            <w:tcBorders>
              <w:top w:val="nil"/>
              <w:left w:val="nil"/>
              <w:bottom w:val="nil"/>
              <w:right w:val="nil"/>
            </w:tcBorders>
            <w:noWrap/>
            <w:vAlign w:val="bottom"/>
          </w:tcPr>
          <w:p w:rsidR="00183062" w:rsidRPr="00705B7D" w:rsidRDefault="00183062" w:rsidP="008F6FCA">
            <w:pPr>
              <w:tabs>
                <w:tab w:val="left" w:pos="64"/>
              </w:tabs>
              <w:spacing w:after="0" w:line="240" w:lineRule="auto"/>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 xml:space="preserve"> </w:t>
            </w:r>
            <w:r w:rsidRPr="00705B7D">
              <w:rPr>
                <w:rFonts w:ascii="Times New Roman" w:eastAsia="Times New Roman" w:hAnsi="Times New Roman" w:cs="Times New Roman"/>
                <w:sz w:val="24"/>
                <w:szCs w:val="24"/>
                <w:lang w:val="en-US" w:eastAsia="nl-BE"/>
              </w:rPr>
              <w:tab/>
              <w:t>FEV</w:t>
            </w:r>
            <w:r w:rsidRPr="00705B7D">
              <w:rPr>
                <w:rFonts w:ascii="Times New Roman" w:eastAsia="Times New Roman" w:hAnsi="Times New Roman" w:cs="Times New Roman"/>
                <w:sz w:val="24"/>
                <w:szCs w:val="24"/>
                <w:vertAlign w:val="subscript"/>
                <w:lang w:val="en-US" w:eastAsia="nl-BE"/>
              </w:rPr>
              <w:t>1</w:t>
            </w:r>
            <w:r w:rsidRPr="00705B7D">
              <w:rPr>
                <w:rFonts w:ascii="Times New Roman" w:eastAsia="Times New Roman" w:hAnsi="Times New Roman" w:cs="Times New Roman"/>
                <w:sz w:val="24"/>
                <w:szCs w:val="24"/>
                <w:lang w:val="en-US" w:eastAsia="nl-BE"/>
              </w:rPr>
              <w:t xml:space="preserve"> / FVC post (%) </w:t>
            </w:r>
          </w:p>
        </w:tc>
        <w:tc>
          <w:tcPr>
            <w:tcW w:w="1701" w:type="dxa"/>
            <w:tcBorders>
              <w:top w:val="nil"/>
              <w:left w:val="nil"/>
              <w:bottom w:val="nil"/>
              <w:right w:val="nil"/>
            </w:tcBorders>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78 (75-83)</w:t>
            </w:r>
          </w:p>
        </w:tc>
        <w:tc>
          <w:tcPr>
            <w:tcW w:w="1417"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75 (71-79)*</w:t>
            </w:r>
          </w:p>
        </w:tc>
        <w:tc>
          <w:tcPr>
            <w:tcW w:w="1701"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56 (53-60)*§</w:t>
            </w:r>
          </w:p>
        </w:tc>
        <w:tc>
          <w:tcPr>
            <w:tcW w:w="1701"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32 (27-35)*§†</w:t>
            </w:r>
          </w:p>
        </w:tc>
      </w:tr>
      <w:tr w:rsidR="00183062" w:rsidRPr="00705B7D" w:rsidTr="008F6FCA">
        <w:trPr>
          <w:trHeight w:val="255"/>
        </w:trPr>
        <w:tc>
          <w:tcPr>
            <w:tcW w:w="2638" w:type="dxa"/>
            <w:tcBorders>
              <w:top w:val="nil"/>
              <w:left w:val="nil"/>
              <w:bottom w:val="nil"/>
              <w:right w:val="nil"/>
            </w:tcBorders>
            <w:noWrap/>
            <w:vAlign w:val="bottom"/>
          </w:tcPr>
          <w:p w:rsidR="00183062" w:rsidRPr="00705B7D" w:rsidRDefault="00183062" w:rsidP="008F6FCA">
            <w:pPr>
              <w:tabs>
                <w:tab w:val="left" w:pos="64"/>
              </w:tabs>
              <w:spacing w:after="0" w:line="240" w:lineRule="auto"/>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 xml:space="preserve"> </w:t>
            </w:r>
            <w:r w:rsidRPr="00705B7D">
              <w:rPr>
                <w:rFonts w:ascii="Times New Roman" w:eastAsia="Times New Roman" w:hAnsi="Times New Roman" w:cs="Times New Roman"/>
                <w:sz w:val="24"/>
                <w:szCs w:val="24"/>
                <w:lang w:val="en-US" w:eastAsia="nl-BE"/>
              </w:rPr>
              <w:tab/>
              <w:t xml:space="preserve">DLCO (% predicted) </w:t>
            </w:r>
          </w:p>
        </w:tc>
        <w:tc>
          <w:tcPr>
            <w:tcW w:w="1701" w:type="dxa"/>
            <w:tcBorders>
              <w:top w:val="nil"/>
              <w:left w:val="nil"/>
              <w:bottom w:val="nil"/>
              <w:right w:val="nil"/>
            </w:tcBorders>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90 (80-105)</w:t>
            </w:r>
          </w:p>
        </w:tc>
        <w:tc>
          <w:tcPr>
            <w:tcW w:w="1417"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80 (61-102)</w:t>
            </w:r>
          </w:p>
        </w:tc>
        <w:tc>
          <w:tcPr>
            <w:tcW w:w="1701"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67 (51-87)*</w:t>
            </w:r>
          </w:p>
        </w:tc>
        <w:tc>
          <w:tcPr>
            <w:tcW w:w="1701"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35 (33-41)*§†</w:t>
            </w:r>
          </w:p>
        </w:tc>
      </w:tr>
      <w:tr w:rsidR="00183062" w:rsidRPr="00705B7D" w:rsidTr="008F6FCA">
        <w:trPr>
          <w:trHeight w:val="255"/>
        </w:trPr>
        <w:tc>
          <w:tcPr>
            <w:tcW w:w="2638" w:type="dxa"/>
            <w:tcBorders>
              <w:top w:val="nil"/>
              <w:left w:val="nil"/>
              <w:bottom w:val="nil"/>
              <w:right w:val="nil"/>
            </w:tcBorders>
            <w:noWrap/>
            <w:vAlign w:val="bottom"/>
          </w:tcPr>
          <w:p w:rsidR="00183062" w:rsidRPr="00705B7D" w:rsidRDefault="00183062" w:rsidP="008F6FCA">
            <w:pPr>
              <w:tabs>
                <w:tab w:val="left" w:pos="64"/>
              </w:tabs>
              <w:spacing w:after="0" w:line="240" w:lineRule="auto"/>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 xml:space="preserve"> KCO (% predicted) </w:t>
            </w:r>
          </w:p>
        </w:tc>
        <w:tc>
          <w:tcPr>
            <w:tcW w:w="1701" w:type="dxa"/>
            <w:tcBorders>
              <w:top w:val="nil"/>
              <w:left w:val="nil"/>
              <w:bottom w:val="nil"/>
              <w:right w:val="nil"/>
            </w:tcBorders>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103 (88-123)</w:t>
            </w:r>
          </w:p>
        </w:tc>
        <w:tc>
          <w:tcPr>
            <w:tcW w:w="1417"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91 (68-107)*</w:t>
            </w:r>
          </w:p>
        </w:tc>
        <w:tc>
          <w:tcPr>
            <w:tcW w:w="1701"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87 (62-108)*</w:t>
            </w:r>
          </w:p>
        </w:tc>
        <w:tc>
          <w:tcPr>
            <w:tcW w:w="1701" w:type="dxa"/>
            <w:tcBorders>
              <w:top w:val="nil"/>
              <w:left w:val="nil"/>
              <w:bottom w:val="nil"/>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59 (50-65)*§†</w:t>
            </w:r>
          </w:p>
        </w:tc>
      </w:tr>
      <w:tr w:rsidR="00183062" w:rsidRPr="00705B7D" w:rsidTr="008F6FCA">
        <w:trPr>
          <w:trHeight w:val="255"/>
        </w:trPr>
        <w:tc>
          <w:tcPr>
            <w:tcW w:w="2638" w:type="dxa"/>
            <w:tcBorders>
              <w:top w:val="nil"/>
              <w:left w:val="nil"/>
              <w:bottom w:val="single" w:sz="4" w:space="0" w:color="auto"/>
              <w:right w:val="nil"/>
            </w:tcBorders>
            <w:noWrap/>
            <w:vAlign w:val="bottom"/>
          </w:tcPr>
          <w:p w:rsidR="00183062" w:rsidRPr="00705B7D" w:rsidRDefault="00183062" w:rsidP="008F6FCA">
            <w:pPr>
              <w:tabs>
                <w:tab w:val="left" w:pos="64"/>
              </w:tabs>
              <w:spacing w:after="0" w:line="240" w:lineRule="auto"/>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ab/>
              <w:t>ICS (yes/no)</w:t>
            </w:r>
          </w:p>
        </w:tc>
        <w:tc>
          <w:tcPr>
            <w:tcW w:w="1701" w:type="dxa"/>
            <w:tcBorders>
              <w:top w:val="nil"/>
              <w:left w:val="nil"/>
              <w:bottom w:val="single" w:sz="4" w:space="0" w:color="auto"/>
              <w:right w:val="nil"/>
            </w:tcBorders>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0/18 #</w:t>
            </w:r>
          </w:p>
        </w:tc>
        <w:tc>
          <w:tcPr>
            <w:tcW w:w="1417" w:type="dxa"/>
            <w:tcBorders>
              <w:top w:val="nil"/>
              <w:left w:val="nil"/>
              <w:bottom w:val="single" w:sz="4" w:space="0" w:color="auto"/>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1/25 #</w:t>
            </w:r>
          </w:p>
        </w:tc>
        <w:tc>
          <w:tcPr>
            <w:tcW w:w="1701" w:type="dxa"/>
            <w:tcBorders>
              <w:top w:val="nil"/>
              <w:left w:val="nil"/>
              <w:bottom w:val="single" w:sz="4" w:space="0" w:color="auto"/>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15/19 #</w:t>
            </w:r>
          </w:p>
        </w:tc>
        <w:tc>
          <w:tcPr>
            <w:tcW w:w="1701" w:type="dxa"/>
            <w:tcBorders>
              <w:top w:val="nil"/>
              <w:left w:val="nil"/>
              <w:bottom w:val="single" w:sz="4" w:space="0" w:color="auto"/>
              <w:right w:val="nil"/>
            </w:tcBorders>
            <w:noWrap/>
            <w:vAlign w:val="bottom"/>
          </w:tcPr>
          <w:p w:rsidR="00183062" w:rsidRPr="00705B7D" w:rsidRDefault="00183062" w:rsidP="008F6FCA">
            <w:pPr>
              <w:spacing w:after="0" w:line="240" w:lineRule="auto"/>
              <w:jc w:val="center"/>
              <w:rPr>
                <w:rFonts w:ascii="Times New Roman" w:eastAsia="Times New Roman" w:hAnsi="Times New Roman" w:cs="Times New Roman"/>
                <w:sz w:val="24"/>
                <w:szCs w:val="24"/>
                <w:lang w:val="en-US" w:eastAsia="nl-BE"/>
              </w:rPr>
            </w:pPr>
            <w:r w:rsidRPr="00705B7D">
              <w:rPr>
                <w:rFonts w:ascii="Times New Roman" w:eastAsia="Times New Roman" w:hAnsi="Times New Roman" w:cs="Times New Roman"/>
                <w:sz w:val="24"/>
                <w:szCs w:val="24"/>
                <w:lang w:val="en-US" w:eastAsia="nl-BE"/>
              </w:rPr>
              <w:t>13/1 #</w:t>
            </w:r>
          </w:p>
        </w:tc>
      </w:tr>
    </w:tbl>
    <w:p w:rsidR="00183062" w:rsidRPr="00B401D5" w:rsidRDefault="00183062" w:rsidP="00183062">
      <w:pPr>
        <w:spacing w:after="0" w:line="360" w:lineRule="auto"/>
        <w:jc w:val="both"/>
        <w:rPr>
          <w:rFonts w:ascii="Times New Roman" w:eastAsia="Times New Roman" w:hAnsi="Times New Roman" w:cs="Times New Roman"/>
          <w:b/>
          <w:sz w:val="20"/>
          <w:szCs w:val="20"/>
          <w:lang w:val="en-US" w:eastAsia="nl-BE"/>
        </w:rPr>
      </w:pPr>
      <w:r w:rsidRPr="00B401D5">
        <w:rPr>
          <w:rFonts w:ascii="Times New Roman" w:eastAsia="Times New Roman" w:hAnsi="Times New Roman" w:cs="Times New Roman"/>
          <w:b/>
          <w:sz w:val="20"/>
          <w:szCs w:val="20"/>
          <w:lang w:val="en-US" w:eastAsia="nl-BE"/>
        </w:rPr>
        <w:t>Footnote</w:t>
      </w:r>
    </w:p>
    <w:p w:rsidR="00183062" w:rsidRPr="00B401D5" w:rsidRDefault="00183062" w:rsidP="00183062">
      <w:pPr>
        <w:spacing w:after="0" w:line="360" w:lineRule="auto"/>
        <w:jc w:val="both"/>
        <w:rPr>
          <w:rFonts w:ascii="Times New Roman" w:eastAsia="Times New Roman" w:hAnsi="Times New Roman" w:cs="Times New Roman"/>
          <w:sz w:val="20"/>
          <w:szCs w:val="20"/>
          <w:lang w:val="en-US" w:eastAsia="nl-BE"/>
        </w:rPr>
      </w:pPr>
      <w:r w:rsidRPr="00B401D5">
        <w:rPr>
          <w:rFonts w:ascii="Times New Roman" w:eastAsia="Times New Roman" w:hAnsi="Times New Roman" w:cs="Times New Roman"/>
          <w:sz w:val="20"/>
          <w:szCs w:val="20"/>
          <w:lang w:val="en-US" w:eastAsia="nl-BE"/>
        </w:rPr>
        <w:t>M/F (male/female); PY (pack years); FEV</w:t>
      </w:r>
      <w:r w:rsidRPr="00B401D5">
        <w:rPr>
          <w:rFonts w:ascii="Times New Roman" w:eastAsia="Times New Roman" w:hAnsi="Times New Roman" w:cs="Times New Roman"/>
          <w:sz w:val="20"/>
          <w:szCs w:val="20"/>
          <w:vertAlign w:val="subscript"/>
          <w:lang w:val="en-US" w:eastAsia="nl-BE"/>
        </w:rPr>
        <w:t>1</w:t>
      </w:r>
      <w:r w:rsidRPr="00B401D5">
        <w:rPr>
          <w:rFonts w:ascii="Times New Roman" w:eastAsia="Times New Roman" w:hAnsi="Times New Roman" w:cs="Times New Roman"/>
          <w:sz w:val="20"/>
          <w:szCs w:val="20"/>
          <w:lang w:val="en-US" w:eastAsia="nl-BE"/>
        </w:rPr>
        <w:t xml:space="preserve"> (forced expiratory volume in 1 second); FVC (forced vital capacity); DLCO (</w:t>
      </w:r>
      <w:r w:rsidRPr="00B401D5">
        <w:rPr>
          <w:rFonts w:ascii="Times New Roman" w:eastAsia="Times New Roman" w:hAnsi="Times New Roman" w:cs="Times New Roman"/>
          <w:sz w:val="20"/>
          <w:szCs w:val="20"/>
          <w:lang w:val="en-US" w:eastAsia="nl-NL"/>
        </w:rPr>
        <w:t>diffusing capacity of the lung for carbon monoxide);</w:t>
      </w:r>
      <w:r w:rsidRPr="00B401D5">
        <w:rPr>
          <w:rFonts w:ascii="Times New Roman" w:eastAsia="Times New Roman" w:hAnsi="Times New Roman" w:cs="Times New Roman"/>
          <w:sz w:val="20"/>
          <w:szCs w:val="20"/>
          <w:lang w:val="en-US" w:eastAsia="nl-BE"/>
        </w:rPr>
        <w:t xml:space="preserve"> KCO (transfer of carbon monoxide coefficient), ICS (inhaled corticosteroids), </w:t>
      </w:r>
      <w:proofErr w:type="spellStart"/>
      <w:r w:rsidRPr="00B401D5">
        <w:rPr>
          <w:rFonts w:ascii="Times New Roman" w:eastAsia="Times New Roman" w:hAnsi="Times New Roman" w:cs="Times New Roman"/>
          <w:sz w:val="20"/>
          <w:szCs w:val="20"/>
          <w:vertAlign w:val="superscript"/>
          <w:lang w:val="en-US" w:eastAsia="nl-BE"/>
        </w:rPr>
        <w:t>ç</w:t>
      </w:r>
      <w:r w:rsidRPr="00B401D5">
        <w:rPr>
          <w:rFonts w:ascii="Times New Roman" w:eastAsia="Times New Roman" w:hAnsi="Times New Roman" w:cs="Times New Roman"/>
          <w:sz w:val="20"/>
          <w:szCs w:val="20"/>
          <w:lang w:val="en-US" w:eastAsia="nl-BE"/>
        </w:rPr>
        <w:t>smokers</w:t>
      </w:r>
      <w:proofErr w:type="spellEnd"/>
      <w:r w:rsidRPr="00B401D5">
        <w:rPr>
          <w:rFonts w:ascii="Times New Roman" w:eastAsia="Times New Roman" w:hAnsi="Times New Roman" w:cs="Times New Roman"/>
          <w:sz w:val="20"/>
          <w:szCs w:val="20"/>
          <w:lang w:val="en-US" w:eastAsia="nl-BE"/>
        </w:rPr>
        <w:t xml:space="preserve"> without airflow limitation,</w:t>
      </w:r>
      <w:r w:rsidRPr="00B401D5">
        <w:rPr>
          <w:rFonts w:ascii="Times New Roman" w:eastAsia="Times New Roman" w:hAnsi="Times New Roman" w:cs="Times New Roman"/>
          <w:sz w:val="20"/>
          <w:szCs w:val="20"/>
          <w:vertAlign w:val="superscript"/>
          <w:lang w:val="en-US" w:eastAsia="nl-BE"/>
        </w:rPr>
        <w:t xml:space="preserve"> %</w:t>
      </w:r>
      <w:r w:rsidRPr="00B401D5">
        <w:rPr>
          <w:rFonts w:ascii="Times New Roman" w:eastAsia="Times New Roman" w:hAnsi="Times New Roman" w:cs="Times New Roman"/>
          <w:sz w:val="20"/>
          <w:szCs w:val="20"/>
          <w:lang w:val="en-US" w:eastAsia="nl-BE"/>
        </w:rPr>
        <w:t xml:space="preserve">subjects with COPD stage II as defined by the Global initiative for Obstructive Lung Disease (GOLD), </w:t>
      </w:r>
      <w:r w:rsidRPr="00B401D5">
        <w:rPr>
          <w:rFonts w:ascii="Times New Roman" w:eastAsia="Times New Roman" w:hAnsi="Times New Roman" w:cs="Times New Roman"/>
          <w:sz w:val="20"/>
          <w:szCs w:val="20"/>
          <w:vertAlign w:val="superscript"/>
          <w:lang w:val="en-US" w:eastAsia="nl-BE"/>
        </w:rPr>
        <w:t>$</w:t>
      </w:r>
      <w:r w:rsidRPr="00B401D5">
        <w:rPr>
          <w:rFonts w:ascii="Times New Roman" w:eastAsia="Times New Roman" w:hAnsi="Times New Roman" w:cs="Times New Roman"/>
          <w:sz w:val="20"/>
          <w:szCs w:val="20"/>
          <w:lang w:val="en-US" w:eastAsia="nl-BE"/>
        </w:rPr>
        <w:t>subjects with COPD stage III-IV as defined by GOLD</w:t>
      </w:r>
    </w:p>
    <w:p w:rsidR="00183062" w:rsidRPr="00B401D5" w:rsidRDefault="00183062" w:rsidP="00183062">
      <w:pPr>
        <w:spacing w:after="0" w:line="360" w:lineRule="auto"/>
        <w:jc w:val="both"/>
        <w:rPr>
          <w:rFonts w:ascii="Times New Roman" w:eastAsia="Times New Roman" w:hAnsi="Times New Roman" w:cs="Times New Roman"/>
          <w:sz w:val="20"/>
          <w:szCs w:val="20"/>
          <w:lang w:val="en-US" w:eastAsia="nl-BE"/>
        </w:rPr>
      </w:pPr>
      <w:r w:rsidRPr="00B401D5">
        <w:rPr>
          <w:rFonts w:ascii="Times New Roman" w:eastAsia="Times New Roman" w:hAnsi="Times New Roman" w:cs="Times New Roman"/>
          <w:sz w:val="20"/>
          <w:szCs w:val="20"/>
          <w:lang w:val="en-US" w:eastAsia="nl-BE"/>
        </w:rPr>
        <w:t>Data are presented as median (IQR), Mann-Whitney U test: * P &lt; 0,05 versus never smokers; § P &lt; 0,05 versus smokers without COPD; † P &lt; 0,05 versus COPD GOLD I-II</w:t>
      </w:r>
    </w:p>
    <w:p w:rsidR="00183062" w:rsidRPr="00B401D5" w:rsidRDefault="00183062" w:rsidP="00183062">
      <w:pPr>
        <w:spacing w:after="0" w:line="480" w:lineRule="auto"/>
        <w:jc w:val="both"/>
        <w:rPr>
          <w:rFonts w:ascii="Times New Roman" w:eastAsia="Times New Roman" w:hAnsi="Times New Roman" w:cs="Times New Roman"/>
          <w:sz w:val="20"/>
          <w:szCs w:val="20"/>
          <w:lang w:val="en-US" w:eastAsia="nl-BE"/>
        </w:rPr>
      </w:pPr>
      <w:r w:rsidRPr="00B401D5">
        <w:rPr>
          <w:rFonts w:ascii="Times New Roman" w:eastAsia="Times New Roman" w:hAnsi="Times New Roman" w:cs="Times New Roman"/>
          <w:sz w:val="20"/>
          <w:szCs w:val="20"/>
          <w:lang w:val="en-US" w:eastAsia="nl-BE"/>
        </w:rPr>
        <w:t xml:space="preserve">Fisher's exact test: # P &lt; 0,001 </w:t>
      </w:r>
    </w:p>
    <w:p w:rsidR="00476706" w:rsidRDefault="00476706" w:rsidP="000B40C6">
      <w:pPr>
        <w:spacing w:after="0" w:line="480" w:lineRule="auto"/>
        <w:jc w:val="both"/>
        <w:rPr>
          <w:rFonts w:ascii="Times New Roman" w:hAnsi="Times New Roman" w:cs="Times New Roman"/>
          <w:sz w:val="24"/>
          <w:szCs w:val="24"/>
          <w:lang w:val="en-US"/>
        </w:rPr>
      </w:pPr>
    </w:p>
    <w:p w:rsidR="00183062" w:rsidRDefault="00183062" w:rsidP="000B40C6">
      <w:pPr>
        <w:spacing w:after="0" w:line="480" w:lineRule="auto"/>
        <w:jc w:val="both"/>
        <w:rPr>
          <w:rFonts w:ascii="Times New Roman" w:hAnsi="Times New Roman" w:cs="Times New Roman"/>
          <w:sz w:val="24"/>
          <w:szCs w:val="24"/>
          <w:lang w:val="en-US"/>
        </w:rPr>
      </w:pPr>
    </w:p>
    <w:p w:rsidR="00183062" w:rsidRDefault="00183062" w:rsidP="000B40C6">
      <w:pPr>
        <w:spacing w:after="0" w:line="480" w:lineRule="auto"/>
        <w:jc w:val="both"/>
        <w:rPr>
          <w:rFonts w:ascii="Times New Roman" w:hAnsi="Times New Roman" w:cs="Times New Roman"/>
          <w:sz w:val="24"/>
          <w:szCs w:val="24"/>
          <w:lang w:val="en-US"/>
        </w:rPr>
      </w:pPr>
    </w:p>
    <w:p w:rsidR="00183062" w:rsidRDefault="00183062" w:rsidP="000B40C6">
      <w:pPr>
        <w:spacing w:after="0" w:line="480" w:lineRule="auto"/>
        <w:jc w:val="both"/>
        <w:rPr>
          <w:rFonts w:ascii="Times New Roman" w:hAnsi="Times New Roman" w:cs="Times New Roman"/>
          <w:sz w:val="24"/>
          <w:szCs w:val="24"/>
          <w:lang w:val="en-US"/>
        </w:rPr>
      </w:pPr>
    </w:p>
    <w:p w:rsidR="00183062" w:rsidRDefault="00183062" w:rsidP="000B40C6">
      <w:pPr>
        <w:spacing w:after="0" w:line="480" w:lineRule="auto"/>
        <w:jc w:val="both"/>
        <w:rPr>
          <w:rFonts w:ascii="Times New Roman" w:hAnsi="Times New Roman" w:cs="Times New Roman"/>
          <w:sz w:val="24"/>
          <w:szCs w:val="24"/>
          <w:lang w:val="en-US"/>
        </w:rPr>
      </w:pPr>
    </w:p>
    <w:p w:rsidR="00183062" w:rsidRDefault="00183062" w:rsidP="000B40C6">
      <w:pPr>
        <w:spacing w:after="0" w:line="480" w:lineRule="auto"/>
        <w:jc w:val="both"/>
        <w:rPr>
          <w:rFonts w:ascii="Times New Roman" w:hAnsi="Times New Roman" w:cs="Times New Roman"/>
          <w:sz w:val="24"/>
          <w:szCs w:val="24"/>
          <w:lang w:val="en-US"/>
        </w:rPr>
      </w:pPr>
    </w:p>
    <w:p w:rsidR="00183062" w:rsidRDefault="00183062" w:rsidP="000B40C6">
      <w:pPr>
        <w:spacing w:after="0" w:line="480" w:lineRule="auto"/>
        <w:jc w:val="both"/>
        <w:rPr>
          <w:rFonts w:ascii="Times New Roman" w:hAnsi="Times New Roman" w:cs="Times New Roman"/>
          <w:sz w:val="24"/>
          <w:szCs w:val="24"/>
          <w:lang w:val="en-US"/>
        </w:rPr>
      </w:pPr>
    </w:p>
    <w:p w:rsidR="00183062" w:rsidRDefault="00183062" w:rsidP="000B40C6">
      <w:pPr>
        <w:spacing w:after="0" w:line="480" w:lineRule="auto"/>
        <w:jc w:val="both"/>
        <w:rPr>
          <w:rFonts w:ascii="Times New Roman" w:hAnsi="Times New Roman" w:cs="Times New Roman"/>
          <w:sz w:val="24"/>
          <w:szCs w:val="24"/>
          <w:lang w:val="en-US"/>
        </w:rPr>
      </w:pPr>
    </w:p>
    <w:p w:rsidR="00183062" w:rsidRDefault="00183062" w:rsidP="000B40C6">
      <w:pPr>
        <w:spacing w:after="0" w:line="480" w:lineRule="auto"/>
        <w:jc w:val="both"/>
        <w:rPr>
          <w:rFonts w:ascii="Times New Roman" w:hAnsi="Times New Roman" w:cs="Times New Roman"/>
          <w:sz w:val="24"/>
          <w:szCs w:val="24"/>
          <w:lang w:val="en-US"/>
        </w:rPr>
      </w:pPr>
    </w:p>
    <w:p w:rsidR="00183062" w:rsidRDefault="00183062" w:rsidP="000B40C6">
      <w:pPr>
        <w:spacing w:after="0" w:line="480" w:lineRule="auto"/>
        <w:jc w:val="both"/>
        <w:rPr>
          <w:rFonts w:ascii="Times New Roman" w:hAnsi="Times New Roman" w:cs="Times New Roman"/>
          <w:sz w:val="24"/>
          <w:szCs w:val="24"/>
          <w:lang w:val="en-US"/>
        </w:rPr>
      </w:pPr>
    </w:p>
    <w:p w:rsidR="00183062" w:rsidRDefault="00183062" w:rsidP="000B40C6">
      <w:pPr>
        <w:spacing w:after="0" w:line="480" w:lineRule="auto"/>
        <w:jc w:val="both"/>
        <w:rPr>
          <w:rFonts w:ascii="Times New Roman" w:hAnsi="Times New Roman" w:cs="Times New Roman"/>
          <w:sz w:val="24"/>
          <w:szCs w:val="24"/>
          <w:lang w:val="en-US"/>
        </w:rPr>
      </w:pPr>
    </w:p>
    <w:tbl>
      <w:tblPr>
        <w:tblW w:w="9513" w:type="dxa"/>
        <w:tblInd w:w="-14" w:type="dxa"/>
        <w:tblCellMar>
          <w:left w:w="70" w:type="dxa"/>
          <w:right w:w="70" w:type="dxa"/>
        </w:tblCellMar>
        <w:tblLook w:val="04A0" w:firstRow="1" w:lastRow="0" w:firstColumn="1" w:lastColumn="0" w:noHBand="0" w:noVBand="1"/>
      </w:tblPr>
      <w:tblGrid>
        <w:gridCol w:w="2733"/>
        <w:gridCol w:w="1694"/>
        <w:gridCol w:w="1694"/>
        <w:gridCol w:w="1694"/>
        <w:gridCol w:w="1698"/>
      </w:tblGrid>
      <w:tr w:rsidR="00183062" w:rsidRPr="00AA6219" w:rsidTr="008F6FCA">
        <w:trPr>
          <w:trHeight w:val="237"/>
        </w:trPr>
        <w:tc>
          <w:tcPr>
            <w:tcW w:w="9513" w:type="dxa"/>
            <w:gridSpan w:val="5"/>
            <w:noWrap/>
            <w:vAlign w:val="bottom"/>
          </w:tcPr>
          <w:p w:rsidR="00183062" w:rsidRDefault="00183062" w:rsidP="008F6FCA">
            <w:pPr>
              <w:spacing w:after="0" w:line="240" w:lineRule="auto"/>
              <w:rPr>
                <w:rFonts w:ascii="Times New Roman" w:eastAsia="Times New Roman" w:hAnsi="Times New Roman" w:cs="Times New Roman"/>
                <w:b/>
                <w:sz w:val="24"/>
                <w:szCs w:val="24"/>
                <w:lang w:val="en-GB" w:eastAsia="nl-BE"/>
              </w:rPr>
            </w:pPr>
            <w:proofErr w:type="spellStart"/>
            <w:r>
              <w:rPr>
                <w:rFonts w:ascii="Times New Roman" w:eastAsia="Times New Roman" w:hAnsi="Times New Roman" w:cs="Times New Roman"/>
                <w:b/>
                <w:sz w:val="24"/>
                <w:szCs w:val="24"/>
                <w:lang w:val="en-GB" w:eastAsia="nl-BE"/>
              </w:rPr>
              <w:lastRenderedPageBreak/>
              <w:t>Supplementry</w:t>
            </w:r>
            <w:proofErr w:type="spellEnd"/>
            <w:r>
              <w:rPr>
                <w:rFonts w:ascii="Times New Roman" w:eastAsia="Times New Roman" w:hAnsi="Times New Roman" w:cs="Times New Roman"/>
                <w:b/>
                <w:sz w:val="24"/>
                <w:szCs w:val="24"/>
                <w:lang w:val="en-GB" w:eastAsia="nl-BE"/>
              </w:rPr>
              <w:t xml:space="preserve"> table S2: Characteristics of study population (IHC study) (n = 98)</w:t>
            </w:r>
          </w:p>
          <w:p w:rsidR="00183062" w:rsidRDefault="00183062" w:rsidP="008F6FCA">
            <w:pPr>
              <w:spacing w:after="0" w:line="240" w:lineRule="auto"/>
              <w:rPr>
                <w:rFonts w:ascii="Times New Roman" w:eastAsia="Times New Roman" w:hAnsi="Times New Roman" w:cs="Times New Roman"/>
                <w:b/>
                <w:sz w:val="24"/>
                <w:szCs w:val="24"/>
                <w:lang w:val="en-GB" w:eastAsia="nl-BE"/>
              </w:rPr>
            </w:pPr>
          </w:p>
        </w:tc>
      </w:tr>
      <w:tr w:rsidR="00183062" w:rsidTr="00183062">
        <w:trPr>
          <w:trHeight w:val="237"/>
        </w:trPr>
        <w:tc>
          <w:tcPr>
            <w:tcW w:w="2733" w:type="dxa"/>
            <w:tcBorders>
              <w:top w:val="nil"/>
              <w:left w:val="nil"/>
              <w:bottom w:val="single" w:sz="4" w:space="0" w:color="auto"/>
              <w:right w:val="nil"/>
            </w:tcBorders>
            <w:noWrap/>
            <w:vAlign w:val="bottom"/>
            <w:hideMark/>
          </w:tcPr>
          <w:p w:rsidR="00183062" w:rsidRDefault="00183062" w:rsidP="008F6FCA">
            <w:pPr>
              <w:spacing w:after="0" w:line="240" w:lineRule="auto"/>
              <w:rPr>
                <w:rFonts w:ascii="Times New Roman" w:eastAsia="Times New Roman" w:hAnsi="Times New Roman" w:cs="Times New Roman"/>
                <w:sz w:val="24"/>
                <w:szCs w:val="24"/>
                <w:lang w:val="en-GB" w:eastAsia="nl-BE"/>
              </w:rPr>
            </w:pPr>
            <w:r>
              <w:rPr>
                <w:rFonts w:ascii="Times New Roman" w:eastAsia="Times New Roman" w:hAnsi="Times New Roman" w:cs="Times New Roman"/>
                <w:sz w:val="24"/>
                <w:szCs w:val="24"/>
                <w:lang w:val="en-GB" w:eastAsia="nl-BE"/>
              </w:rPr>
              <w:t> </w:t>
            </w:r>
          </w:p>
        </w:tc>
        <w:tc>
          <w:tcPr>
            <w:tcW w:w="1694" w:type="dxa"/>
            <w:tcBorders>
              <w:top w:val="nil"/>
              <w:left w:val="nil"/>
              <w:bottom w:val="single" w:sz="4" w:space="0" w:color="auto"/>
              <w:right w:val="nil"/>
            </w:tcBorders>
            <w:vAlign w:val="bottom"/>
            <w:hideMark/>
          </w:tcPr>
          <w:p w:rsidR="00183062" w:rsidRDefault="00183062" w:rsidP="008F6FCA">
            <w:pPr>
              <w:spacing w:after="0" w:line="240" w:lineRule="auto"/>
              <w:jc w:val="center"/>
              <w:rPr>
                <w:rFonts w:ascii="Times New Roman" w:eastAsia="Times New Roman" w:hAnsi="Times New Roman" w:cs="Times New Roman"/>
                <w:b/>
                <w:sz w:val="24"/>
                <w:szCs w:val="24"/>
                <w:lang w:eastAsia="nl-BE"/>
              </w:rPr>
            </w:pPr>
            <w:r>
              <w:rPr>
                <w:rFonts w:ascii="Times New Roman" w:eastAsia="Times New Roman" w:hAnsi="Times New Roman" w:cs="Times New Roman"/>
                <w:b/>
                <w:sz w:val="24"/>
                <w:szCs w:val="24"/>
                <w:lang w:eastAsia="nl-BE"/>
              </w:rPr>
              <w:t>Never-</w:t>
            </w:r>
            <w:proofErr w:type="spellStart"/>
            <w:r>
              <w:rPr>
                <w:rFonts w:ascii="Times New Roman" w:eastAsia="Times New Roman" w:hAnsi="Times New Roman" w:cs="Times New Roman"/>
                <w:b/>
                <w:sz w:val="24"/>
                <w:szCs w:val="24"/>
                <w:lang w:eastAsia="nl-BE"/>
              </w:rPr>
              <w:t>smokers</w:t>
            </w:r>
            <w:proofErr w:type="spellEnd"/>
          </w:p>
        </w:tc>
        <w:tc>
          <w:tcPr>
            <w:tcW w:w="1694" w:type="dxa"/>
            <w:tcBorders>
              <w:top w:val="nil"/>
              <w:left w:val="nil"/>
              <w:bottom w:val="single" w:sz="4" w:space="0" w:color="auto"/>
              <w:right w:val="nil"/>
            </w:tcBorders>
            <w:noWrap/>
            <w:vAlign w:val="bottom"/>
            <w:hideMark/>
          </w:tcPr>
          <w:p w:rsidR="00183062" w:rsidRDefault="00183062" w:rsidP="008F6FCA">
            <w:pPr>
              <w:spacing w:after="0" w:line="240" w:lineRule="auto"/>
              <w:jc w:val="center"/>
              <w:rPr>
                <w:rFonts w:ascii="Times New Roman" w:eastAsia="Times New Roman" w:hAnsi="Times New Roman" w:cs="Times New Roman"/>
                <w:b/>
                <w:sz w:val="24"/>
                <w:szCs w:val="24"/>
                <w:lang w:eastAsia="nl-BE"/>
              </w:rPr>
            </w:pPr>
            <w:proofErr w:type="spellStart"/>
            <w:r>
              <w:rPr>
                <w:rFonts w:ascii="Times New Roman" w:eastAsia="Times New Roman" w:hAnsi="Times New Roman" w:cs="Times New Roman"/>
                <w:b/>
                <w:sz w:val="24"/>
                <w:szCs w:val="24"/>
                <w:lang w:eastAsia="nl-BE"/>
              </w:rPr>
              <w:t>Smokers</w:t>
            </w:r>
            <w:r>
              <w:rPr>
                <w:rFonts w:ascii="Times New Roman" w:eastAsia="Times New Roman" w:hAnsi="Times New Roman" w:cs="Times New Roman"/>
                <w:b/>
                <w:sz w:val="24"/>
                <w:szCs w:val="24"/>
                <w:vertAlign w:val="superscript"/>
                <w:lang w:eastAsia="nl-BE"/>
              </w:rPr>
              <w:t>ç</w:t>
            </w:r>
            <w:proofErr w:type="spellEnd"/>
            <w:r>
              <w:rPr>
                <w:rFonts w:ascii="Times New Roman" w:eastAsia="Times New Roman" w:hAnsi="Times New Roman" w:cs="Times New Roman"/>
                <w:b/>
                <w:sz w:val="24"/>
                <w:szCs w:val="24"/>
                <w:lang w:eastAsia="nl-BE"/>
              </w:rPr>
              <w:t xml:space="preserve"> </w:t>
            </w:r>
          </w:p>
        </w:tc>
        <w:tc>
          <w:tcPr>
            <w:tcW w:w="1694" w:type="dxa"/>
            <w:tcBorders>
              <w:top w:val="nil"/>
              <w:left w:val="nil"/>
              <w:bottom w:val="single" w:sz="4" w:space="0" w:color="auto"/>
              <w:right w:val="nil"/>
            </w:tcBorders>
            <w:noWrap/>
            <w:vAlign w:val="bottom"/>
            <w:hideMark/>
          </w:tcPr>
          <w:p w:rsidR="00183062" w:rsidRDefault="00183062" w:rsidP="008F6FCA">
            <w:pPr>
              <w:spacing w:after="0" w:line="240" w:lineRule="auto"/>
              <w:jc w:val="center"/>
              <w:rPr>
                <w:rFonts w:ascii="Times New Roman" w:eastAsia="Times New Roman" w:hAnsi="Times New Roman" w:cs="Times New Roman"/>
                <w:b/>
                <w:sz w:val="24"/>
                <w:szCs w:val="24"/>
                <w:lang w:eastAsia="nl-BE"/>
              </w:rPr>
            </w:pPr>
            <w:r>
              <w:rPr>
                <w:rFonts w:ascii="Times New Roman" w:eastAsia="Times New Roman" w:hAnsi="Times New Roman" w:cs="Times New Roman"/>
                <w:b/>
                <w:sz w:val="24"/>
                <w:szCs w:val="24"/>
                <w:lang w:eastAsia="nl-BE"/>
              </w:rPr>
              <w:t>COPD II</w:t>
            </w:r>
            <w:r>
              <w:rPr>
                <w:rFonts w:ascii="Times New Roman" w:eastAsia="Times New Roman" w:hAnsi="Times New Roman" w:cs="Times New Roman"/>
                <w:b/>
                <w:sz w:val="24"/>
                <w:szCs w:val="24"/>
                <w:vertAlign w:val="superscript"/>
                <w:lang w:eastAsia="nl-BE"/>
              </w:rPr>
              <w:t xml:space="preserve">% </w:t>
            </w:r>
            <w:r>
              <w:rPr>
                <w:rFonts w:ascii="Times New Roman" w:eastAsia="Times New Roman" w:hAnsi="Times New Roman" w:cs="Times New Roman"/>
                <w:b/>
                <w:sz w:val="24"/>
                <w:szCs w:val="24"/>
                <w:lang w:eastAsia="nl-BE"/>
              </w:rPr>
              <w:t xml:space="preserve">    </w:t>
            </w:r>
          </w:p>
        </w:tc>
        <w:tc>
          <w:tcPr>
            <w:tcW w:w="1698" w:type="dxa"/>
            <w:tcBorders>
              <w:top w:val="nil"/>
              <w:left w:val="nil"/>
              <w:bottom w:val="single" w:sz="4" w:space="0" w:color="auto"/>
              <w:right w:val="nil"/>
            </w:tcBorders>
            <w:noWrap/>
            <w:vAlign w:val="bottom"/>
            <w:hideMark/>
          </w:tcPr>
          <w:p w:rsidR="00183062" w:rsidRDefault="00183062" w:rsidP="008F6FCA">
            <w:pPr>
              <w:spacing w:after="0" w:line="240" w:lineRule="auto"/>
              <w:jc w:val="center"/>
              <w:rPr>
                <w:rFonts w:ascii="Times New Roman" w:eastAsia="Times New Roman" w:hAnsi="Times New Roman" w:cs="Times New Roman"/>
                <w:b/>
                <w:sz w:val="24"/>
                <w:szCs w:val="24"/>
                <w:lang w:eastAsia="nl-BE"/>
              </w:rPr>
            </w:pPr>
            <w:r>
              <w:rPr>
                <w:rFonts w:ascii="Times New Roman" w:eastAsia="Times New Roman" w:hAnsi="Times New Roman" w:cs="Times New Roman"/>
                <w:b/>
                <w:sz w:val="24"/>
                <w:szCs w:val="24"/>
                <w:lang w:eastAsia="nl-BE"/>
              </w:rPr>
              <w:t>COPD III-IV</w:t>
            </w:r>
            <w:r>
              <w:rPr>
                <w:rFonts w:ascii="Times New Roman" w:eastAsia="Times New Roman" w:hAnsi="Times New Roman" w:cs="Times New Roman"/>
                <w:b/>
                <w:sz w:val="24"/>
                <w:szCs w:val="24"/>
                <w:vertAlign w:val="superscript"/>
                <w:lang w:eastAsia="nl-BE"/>
              </w:rPr>
              <w:t>$</w:t>
            </w:r>
          </w:p>
        </w:tc>
      </w:tr>
      <w:tr w:rsidR="00183062" w:rsidTr="00183062">
        <w:trPr>
          <w:trHeight w:val="237"/>
        </w:trPr>
        <w:tc>
          <w:tcPr>
            <w:tcW w:w="2733" w:type="dxa"/>
            <w:noWrap/>
            <w:vAlign w:val="bottom"/>
            <w:hideMark/>
          </w:tcPr>
          <w:p w:rsidR="00183062" w:rsidRDefault="00183062" w:rsidP="008F6FCA">
            <w:pPr>
              <w:tabs>
                <w:tab w:val="left" w:pos="64"/>
              </w:tabs>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 </w:t>
            </w:r>
            <w:r>
              <w:rPr>
                <w:rFonts w:ascii="Times New Roman" w:eastAsia="Times New Roman" w:hAnsi="Times New Roman" w:cs="Times New Roman"/>
                <w:sz w:val="24"/>
                <w:szCs w:val="24"/>
                <w:lang w:eastAsia="nl-BE"/>
              </w:rPr>
              <w:tab/>
            </w:r>
            <w:proofErr w:type="spellStart"/>
            <w:r>
              <w:rPr>
                <w:rFonts w:ascii="Times New Roman" w:eastAsia="Times New Roman" w:hAnsi="Times New Roman" w:cs="Times New Roman"/>
                <w:sz w:val="24"/>
                <w:szCs w:val="24"/>
                <w:lang w:eastAsia="nl-BE"/>
              </w:rPr>
              <w:t>Number</w:t>
            </w:r>
            <w:proofErr w:type="spellEnd"/>
            <w:r>
              <w:rPr>
                <w:rFonts w:ascii="Times New Roman" w:eastAsia="Times New Roman" w:hAnsi="Times New Roman" w:cs="Times New Roman"/>
                <w:sz w:val="24"/>
                <w:szCs w:val="24"/>
                <w:lang w:eastAsia="nl-BE"/>
              </w:rPr>
              <w:t xml:space="preserve"> </w:t>
            </w:r>
          </w:p>
        </w:tc>
        <w:tc>
          <w:tcPr>
            <w:tcW w:w="1694" w:type="dxa"/>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19</w:t>
            </w:r>
          </w:p>
        </w:tc>
        <w:tc>
          <w:tcPr>
            <w:tcW w:w="1694"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30</w:t>
            </w:r>
          </w:p>
        </w:tc>
        <w:tc>
          <w:tcPr>
            <w:tcW w:w="1694"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36</w:t>
            </w:r>
          </w:p>
        </w:tc>
        <w:tc>
          <w:tcPr>
            <w:tcW w:w="1698"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13</w:t>
            </w:r>
          </w:p>
        </w:tc>
      </w:tr>
      <w:tr w:rsidR="00183062" w:rsidTr="00183062">
        <w:trPr>
          <w:trHeight w:val="237"/>
        </w:trPr>
        <w:tc>
          <w:tcPr>
            <w:tcW w:w="2733" w:type="dxa"/>
            <w:noWrap/>
            <w:vAlign w:val="bottom"/>
            <w:hideMark/>
          </w:tcPr>
          <w:p w:rsidR="00183062" w:rsidRDefault="00183062" w:rsidP="008F6FCA">
            <w:pPr>
              <w:tabs>
                <w:tab w:val="left" w:pos="64"/>
              </w:tabs>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 Gender ratio </w:t>
            </w:r>
            <w:r>
              <w:rPr>
                <w:rFonts w:ascii="Times New Roman" w:eastAsia="Times New Roman" w:hAnsi="Times New Roman" w:cs="Times New Roman"/>
                <w:sz w:val="20"/>
                <w:szCs w:val="20"/>
                <w:lang w:eastAsia="nl-BE"/>
              </w:rPr>
              <w:t>(male/</w:t>
            </w:r>
            <w:proofErr w:type="spellStart"/>
            <w:r>
              <w:rPr>
                <w:rFonts w:ascii="Times New Roman" w:eastAsia="Times New Roman" w:hAnsi="Times New Roman" w:cs="Times New Roman"/>
                <w:sz w:val="20"/>
                <w:szCs w:val="20"/>
                <w:lang w:eastAsia="nl-BE"/>
              </w:rPr>
              <w:t>female</w:t>
            </w:r>
            <w:proofErr w:type="spellEnd"/>
            <w:r>
              <w:rPr>
                <w:rFonts w:ascii="Times New Roman" w:eastAsia="Times New Roman" w:hAnsi="Times New Roman" w:cs="Times New Roman"/>
                <w:sz w:val="20"/>
                <w:szCs w:val="20"/>
                <w:lang w:eastAsia="nl-BE"/>
              </w:rPr>
              <w:t>)</w:t>
            </w:r>
            <w:r>
              <w:rPr>
                <w:rFonts w:ascii="Times New Roman" w:eastAsia="Times New Roman" w:hAnsi="Times New Roman" w:cs="Times New Roman"/>
                <w:sz w:val="24"/>
                <w:szCs w:val="24"/>
                <w:lang w:eastAsia="nl-BE"/>
              </w:rPr>
              <w:t xml:space="preserve"> </w:t>
            </w:r>
          </w:p>
        </w:tc>
        <w:tc>
          <w:tcPr>
            <w:tcW w:w="1694" w:type="dxa"/>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5/14 #</w:t>
            </w:r>
          </w:p>
        </w:tc>
        <w:tc>
          <w:tcPr>
            <w:tcW w:w="1694"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22/8 #</w:t>
            </w:r>
          </w:p>
        </w:tc>
        <w:tc>
          <w:tcPr>
            <w:tcW w:w="1694"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val="en-US" w:eastAsia="nl-BE"/>
              </w:rPr>
            </w:pPr>
            <w:r>
              <w:rPr>
                <w:rFonts w:ascii="Times New Roman" w:eastAsia="Times New Roman" w:hAnsi="Times New Roman" w:cs="Times New Roman"/>
                <w:sz w:val="24"/>
                <w:szCs w:val="24"/>
                <w:lang w:val="en-US" w:eastAsia="nl-BE"/>
              </w:rPr>
              <w:t>34/2 #</w:t>
            </w:r>
          </w:p>
        </w:tc>
        <w:tc>
          <w:tcPr>
            <w:tcW w:w="1698"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val="en-US" w:eastAsia="nl-BE"/>
              </w:rPr>
            </w:pPr>
            <w:r>
              <w:rPr>
                <w:rFonts w:ascii="Times New Roman" w:eastAsia="Times New Roman" w:hAnsi="Times New Roman" w:cs="Times New Roman"/>
                <w:sz w:val="24"/>
                <w:szCs w:val="24"/>
                <w:lang w:val="en-US" w:eastAsia="nl-BE"/>
              </w:rPr>
              <w:t>5/8 #</w:t>
            </w:r>
          </w:p>
        </w:tc>
      </w:tr>
      <w:tr w:rsidR="00183062" w:rsidTr="00183062">
        <w:trPr>
          <w:trHeight w:val="237"/>
        </w:trPr>
        <w:tc>
          <w:tcPr>
            <w:tcW w:w="2733" w:type="dxa"/>
            <w:noWrap/>
            <w:vAlign w:val="bottom"/>
            <w:hideMark/>
          </w:tcPr>
          <w:p w:rsidR="00183062" w:rsidRDefault="00183062" w:rsidP="008F6FCA">
            <w:pPr>
              <w:tabs>
                <w:tab w:val="left" w:pos="64"/>
              </w:tabs>
              <w:spacing w:after="0" w:line="240" w:lineRule="auto"/>
              <w:rPr>
                <w:rFonts w:ascii="Times New Roman" w:eastAsia="Times New Roman" w:hAnsi="Times New Roman" w:cs="Times New Roman"/>
                <w:sz w:val="24"/>
                <w:szCs w:val="24"/>
                <w:lang w:val="en-US" w:eastAsia="nl-BE"/>
              </w:rPr>
            </w:pPr>
            <w:r>
              <w:rPr>
                <w:rFonts w:ascii="Times New Roman" w:eastAsia="Times New Roman" w:hAnsi="Times New Roman" w:cs="Times New Roman"/>
                <w:sz w:val="24"/>
                <w:szCs w:val="24"/>
                <w:lang w:val="en-US" w:eastAsia="nl-BE"/>
              </w:rPr>
              <w:t xml:space="preserve"> Age (years) </w:t>
            </w:r>
          </w:p>
        </w:tc>
        <w:tc>
          <w:tcPr>
            <w:tcW w:w="1694" w:type="dxa"/>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val="en-US" w:eastAsia="nl-BE"/>
              </w:rPr>
            </w:pPr>
            <w:r>
              <w:rPr>
                <w:rFonts w:ascii="Times New Roman" w:eastAsia="Times New Roman" w:hAnsi="Times New Roman" w:cs="Times New Roman"/>
                <w:sz w:val="24"/>
                <w:szCs w:val="24"/>
                <w:lang w:val="en-US" w:eastAsia="nl-BE"/>
              </w:rPr>
              <w:t>64 (57-69)</w:t>
            </w:r>
          </w:p>
        </w:tc>
        <w:tc>
          <w:tcPr>
            <w:tcW w:w="1694"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val="en-US" w:eastAsia="nl-BE"/>
              </w:rPr>
            </w:pPr>
            <w:r>
              <w:rPr>
                <w:rFonts w:ascii="Times New Roman" w:eastAsia="Times New Roman" w:hAnsi="Times New Roman" w:cs="Times New Roman"/>
                <w:sz w:val="24"/>
                <w:szCs w:val="24"/>
                <w:lang w:val="en-US" w:eastAsia="nl-BE"/>
              </w:rPr>
              <w:t>64 (55-70)</w:t>
            </w:r>
          </w:p>
        </w:tc>
        <w:tc>
          <w:tcPr>
            <w:tcW w:w="1694"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val="en-US" w:eastAsia="nl-BE"/>
              </w:rPr>
            </w:pPr>
            <w:r>
              <w:rPr>
                <w:rFonts w:ascii="Times New Roman" w:eastAsia="Times New Roman" w:hAnsi="Times New Roman" w:cs="Times New Roman"/>
                <w:sz w:val="24"/>
                <w:szCs w:val="24"/>
                <w:lang w:val="en-US" w:eastAsia="nl-BE"/>
              </w:rPr>
              <w:t>65 (59-69)§</w:t>
            </w:r>
          </w:p>
        </w:tc>
        <w:tc>
          <w:tcPr>
            <w:tcW w:w="1698"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val="en-US" w:eastAsia="nl-BE"/>
              </w:rPr>
            </w:pPr>
            <w:r>
              <w:rPr>
                <w:rFonts w:ascii="Times New Roman" w:eastAsia="Times New Roman" w:hAnsi="Times New Roman" w:cs="Times New Roman"/>
                <w:sz w:val="24"/>
                <w:szCs w:val="24"/>
                <w:lang w:val="en-US" w:eastAsia="nl-BE"/>
              </w:rPr>
              <w:t>59 (56-62)*</w:t>
            </w:r>
            <w:r>
              <w:rPr>
                <w:rFonts w:ascii="Times New Roman" w:eastAsia="Times New Roman" w:hAnsi="Times New Roman" w:cs="Times New Roman"/>
                <w:sz w:val="24"/>
                <w:szCs w:val="24"/>
                <w:lang w:eastAsia="nl-BE"/>
              </w:rPr>
              <w:t>§</w:t>
            </w:r>
            <w:r>
              <w:rPr>
                <w:rFonts w:ascii="Times New Roman" w:eastAsia="Times New Roman" w:hAnsi="Times New Roman" w:cs="Times New Roman"/>
                <w:sz w:val="24"/>
                <w:szCs w:val="24"/>
                <w:lang w:val="en-GB" w:eastAsia="nl-BE"/>
              </w:rPr>
              <w:t>†</w:t>
            </w:r>
          </w:p>
        </w:tc>
      </w:tr>
      <w:tr w:rsidR="00183062" w:rsidTr="00183062">
        <w:trPr>
          <w:trHeight w:val="237"/>
        </w:trPr>
        <w:tc>
          <w:tcPr>
            <w:tcW w:w="2733" w:type="dxa"/>
            <w:noWrap/>
            <w:vAlign w:val="bottom"/>
            <w:hideMark/>
          </w:tcPr>
          <w:p w:rsidR="00183062" w:rsidRDefault="00183062" w:rsidP="008F6FCA">
            <w:pPr>
              <w:tabs>
                <w:tab w:val="left" w:pos="64"/>
              </w:tabs>
              <w:spacing w:after="0" w:line="240" w:lineRule="auto"/>
              <w:rPr>
                <w:rFonts w:ascii="Times New Roman" w:eastAsia="Times New Roman" w:hAnsi="Times New Roman" w:cs="Times New Roman"/>
                <w:sz w:val="24"/>
                <w:szCs w:val="24"/>
                <w:lang w:val="en-US" w:eastAsia="nl-BE"/>
              </w:rPr>
            </w:pPr>
            <w:r>
              <w:rPr>
                <w:rFonts w:ascii="Times New Roman" w:eastAsia="Times New Roman" w:hAnsi="Times New Roman" w:cs="Times New Roman"/>
                <w:sz w:val="24"/>
                <w:szCs w:val="24"/>
                <w:lang w:val="en-US" w:eastAsia="nl-BE"/>
              </w:rPr>
              <w:tab/>
              <w:t>Current- / ex-smoker</w:t>
            </w:r>
          </w:p>
        </w:tc>
        <w:tc>
          <w:tcPr>
            <w:tcW w:w="1694" w:type="dxa"/>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val="en-US" w:eastAsia="nl-BE"/>
              </w:rPr>
            </w:pPr>
            <w:r>
              <w:rPr>
                <w:rFonts w:ascii="Times New Roman" w:eastAsia="Times New Roman" w:hAnsi="Times New Roman" w:cs="Times New Roman"/>
                <w:sz w:val="24"/>
                <w:szCs w:val="24"/>
                <w:lang w:val="en-US" w:eastAsia="nl-BE"/>
              </w:rPr>
              <w:t>-</w:t>
            </w:r>
          </w:p>
        </w:tc>
        <w:tc>
          <w:tcPr>
            <w:tcW w:w="1694"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val="en-US" w:eastAsia="nl-BE"/>
              </w:rPr>
            </w:pPr>
            <w:r>
              <w:rPr>
                <w:rFonts w:ascii="Times New Roman" w:eastAsia="Times New Roman" w:hAnsi="Times New Roman" w:cs="Times New Roman"/>
                <w:sz w:val="24"/>
                <w:szCs w:val="24"/>
                <w:lang w:val="en-US" w:eastAsia="nl-BE"/>
              </w:rPr>
              <w:t>18/12</w:t>
            </w:r>
          </w:p>
        </w:tc>
        <w:tc>
          <w:tcPr>
            <w:tcW w:w="1694"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val="en-US" w:eastAsia="nl-BE"/>
              </w:rPr>
            </w:pPr>
            <w:r>
              <w:rPr>
                <w:rFonts w:ascii="Times New Roman" w:eastAsia="Times New Roman" w:hAnsi="Times New Roman" w:cs="Times New Roman"/>
                <w:sz w:val="24"/>
                <w:szCs w:val="24"/>
                <w:lang w:val="en-US" w:eastAsia="nl-BE"/>
              </w:rPr>
              <w:t>23/13</w:t>
            </w:r>
          </w:p>
        </w:tc>
        <w:tc>
          <w:tcPr>
            <w:tcW w:w="1698"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val="en-US" w:eastAsia="nl-BE"/>
              </w:rPr>
            </w:pPr>
            <w:r>
              <w:rPr>
                <w:rFonts w:ascii="Times New Roman" w:eastAsia="Times New Roman" w:hAnsi="Times New Roman" w:cs="Times New Roman"/>
                <w:sz w:val="24"/>
                <w:szCs w:val="24"/>
                <w:lang w:val="en-US" w:eastAsia="nl-BE"/>
              </w:rPr>
              <w:t>0/13</w:t>
            </w:r>
          </w:p>
        </w:tc>
      </w:tr>
      <w:tr w:rsidR="00183062" w:rsidTr="00183062">
        <w:trPr>
          <w:trHeight w:val="237"/>
        </w:trPr>
        <w:tc>
          <w:tcPr>
            <w:tcW w:w="2733" w:type="dxa"/>
            <w:noWrap/>
            <w:vAlign w:val="bottom"/>
            <w:hideMark/>
          </w:tcPr>
          <w:p w:rsidR="00183062" w:rsidRDefault="00183062" w:rsidP="008F6FCA">
            <w:pPr>
              <w:tabs>
                <w:tab w:val="left" w:pos="64"/>
              </w:tabs>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val="en-US" w:eastAsia="nl-BE"/>
              </w:rPr>
              <w:t xml:space="preserve"> Smoking history </w:t>
            </w:r>
            <w:r>
              <w:rPr>
                <w:rFonts w:ascii="Times New Roman" w:eastAsia="Times New Roman" w:hAnsi="Times New Roman" w:cs="Times New Roman"/>
                <w:sz w:val="24"/>
                <w:szCs w:val="24"/>
                <w:lang w:eastAsia="nl-BE"/>
              </w:rPr>
              <w:t xml:space="preserve">(PY) </w:t>
            </w:r>
          </w:p>
        </w:tc>
        <w:tc>
          <w:tcPr>
            <w:tcW w:w="1694" w:type="dxa"/>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0 (0-0)</w:t>
            </w:r>
          </w:p>
        </w:tc>
        <w:tc>
          <w:tcPr>
            <w:tcW w:w="1694"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34 (16-58)*</w:t>
            </w:r>
          </w:p>
        </w:tc>
        <w:tc>
          <w:tcPr>
            <w:tcW w:w="1694"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46 (39-60)*§</w:t>
            </w:r>
          </w:p>
        </w:tc>
        <w:tc>
          <w:tcPr>
            <w:tcW w:w="1698"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36 (30-45)*</w:t>
            </w:r>
            <w:r>
              <w:rPr>
                <w:rFonts w:ascii="Times New Roman" w:eastAsia="Times New Roman" w:hAnsi="Times New Roman" w:cs="Times New Roman"/>
                <w:sz w:val="24"/>
                <w:szCs w:val="24"/>
                <w:lang w:val="en-GB" w:eastAsia="nl-BE"/>
              </w:rPr>
              <w:t>†</w:t>
            </w:r>
          </w:p>
        </w:tc>
      </w:tr>
      <w:tr w:rsidR="00183062" w:rsidTr="00183062">
        <w:trPr>
          <w:trHeight w:val="237"/>
        </w:trPr>
        <w:tc>
          <w:tcPr>
            <w:tcW w:w="2733" w:type="dxa"/>
            <w:noWrap/>
            <w:vAlign w:val="bottom"/>
            <w:hideMark/>
          </w:tcPr>
          <w:p w:rsidR="00183062" w:rsidRDefault="00183062" w:rsidP="008F6FCA">
            <w:pPr>
              <w:tabs>
                <w:tab w:val="left" w:pos="64"/>
              </w:tabs>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 FEV</w:t>
            </w:r>
            <w:r>
              <w:rPr>
                <w:rFonts w:ascii="Times New Roman" w:eastAsia="Times New Roman" w:hAnsi="Times New Roman" w:cs="Times New Roman"/>
                <w:sz w:val="24"/>
                <w:szCs w:val="24"/>
                <w:vertAlign w:val="subscript"/>
                <w:lang w:eastAsia="nl-BE"/>
              </w:rPr>
              <w:t>1</w:t>
            </w:r>
            <w:r>
              <w:rPr>
                <w:rFonts w:ascii="Times New Roman" w:eastAsia="Times New Roman" w:hAnsi="Times New Roman" w:cs="Times New Roman"/>
                <w:sz w:val="24"/>
                <w:szCs w:val="24"/>
                <w:lang w:eastAsia="nl-BE"/>
              </w:rPr>
              <w:t xml:space="preserve"> post (L) </w:t>
            </w:r>
          </w:p>
        </w:tc>
        <w:tc>
          <w:tcPr>
            <w:tcW w:w="1694" w:type="dxa"/>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2,6 (2,3-3,0)</w:t>
            </w:r>
          </w:p>
        </w:tc>
        <w:tc>
          <w:tcPr>
            <w:tcW w:w="1694"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3.1 (2,4-3,4)</w:t>
            </w:r>
          </w:p>
        </w:tc>
        <w:tc>
          <w:tcPr>
            <w:tcW w:w="1694"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2,0 (1,8-2,4)*§</w:t>
            </w:r>
          </w:p>
        </w:tc>
        <w:tc>
          <w:tcPr>
            <w:tcW w:w="1698"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0,6 (0,5-1)*§</w:t>
            </w:r>
            <w:r>
              <w:rPr>
                <w:rFonts w:ascii="Times New Roman" w:eastAsia="Times New Roman" w:hAnsi="Times New Roman" w:cs="Times New Roman"/>
                <w:sz w:val="24"/>
                <w:szCs w:val="24"/>
                <w:lang w:val="en-GB" w:eastAsia="nl-BE"/>
              </w:rPr>
              <w:t>†</w:t>
            </w:r>
          </w:p>
        </w:tc>
      </w:tr>
      <w:tr w:rsidR="00183062" w:rsidTr="00183062">
        <w:trPr>
          <w:trHeight w:val="237"/>
        </w:trPr>
        <w:tc>
          <w:tcPr>
            <w:tcW w:w="2733" w:type="dxa"/>
            <w:noWrap/>
            <w:vAlign w:val="bottom"/>
            <w:hideMark/>
          </w:tcPr>
          <w:p w:rsidR="00183062" w:rsidRDefault="00183062" w:rsidP="008F6FCA">
            <w:pPr>
              <w:tabs>
                <w:tab w:val="left" w:pos="64"/>
              </w:tabs>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 FEV</w:t>
            </w:r>
            <w:r>
              <w:rPr>
                <w:rFonts w:ascii="Times New Roman" w:eastAsia="Times New Roman" w:hAnsi="Times New Roman" w:cs="Times New Roman"/>
                <w:sz w:val="24"/>
                <w:szCs w:val="24"/>
                <w:vertAlign w:val="subscript"/>
                <w:lang w:eastAsia="nl-BE"/>
              </w:rPr>
              <w:t>1</w:t>
            </w:r>
            <w:r>
              <w:rPr>
                <w:rFonts w:ascii="Times New Roman" w:eastAsia="Times New Roman" w:hAnsi="Times New Roman" w:cs="Times New Roman"/>
                <w:sz w:val="24"/>
                <w:szCs w:val="24"/>
                <w:lang w:eastAsia="nl-BE"/>
              </w:rPr>
              <w:t xml:space="preserve"> post (% </w:t>
            </w:r>
            <w:proofErr w:type="spellStart"/>
            <w:r>
              <w:rPr>
                <w:rFonts w:ascii="Times New Roman" w:eastAsia="Times New Roman" w:hAnsi="Times New Roman" w:cs="Times New Roman"/>
                <w:sz w:val="24"/>
                <w:szCs w:val="24"/>
                <w:lang w:eastAsia="nl-BE"/>
              </w:rPr>
              <w:t>predicted</w:t>
            </w:r>
            <w:proofErr w:type="spellEnd"/>
            <w:r>
              <w:rPr>
                <w:rFonts w:ascii="Times New Roman" w:eastAsia="Times New Roman" w:hAnsi="Times New Roman" w:cs="Times New Roman"/>
                <w:sz w:val="24"/>
                <w:szCs w:val="24"/>
                <w:lang w:eastAsia="nl-BE"/>
              </w:rPr>
              <w:t>)</w:t>
            </w:r>
          </w:p>
        </w:tc>
        <w:tc>
          <w:tcPr>
            <w:tcW w:w="1694" w:type="dxa"/>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103 (91-115)</w:t>
            </w:r>
          </w:p>
        </w:tc>
        <w:tc>
          <w:tcPr>
            <w:tcW w:w="1694"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95 (93-114)</w:t>
            </w:r>
          </w:p>
        </w:tc>
        <w:tc>
          <w:tcPr>
            <w:tcW w:w="1694"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69 (60-75)*§</w:t>
            </w:r>
          </w:p>
        </w:tc>
        <w:tc>
          <w:tcPr>
            <w:tcW w:w="1698"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29 (21-35)*§</w:t>
            </w:r>
            <w:r>
              <w:rPr>
                <w:rFonts w:ascii="Times New Roman" w:eastAsia="Times New Roman" w:hAnsi="Times New Roman" w:cs="Times New Roman"/>
                <w:sz w:val="24"/>
                <w:szCs w:val="24"/>
                <w:lang w:val="en-GB" w:eastAsia="nl-BE"/>
              </w:rPr>
              <w:t>†</w:t>
            </w:r>
          </w:p>
        </w:tc>
      </w:tr>
      <w:tr w:rsidR="00183062" w:rsidTr="00183062">
        <w:trPr>
          <w:trHeight w:val="237"/>
        </w:trPr>
        <w:tc>
          <w:tcPr>
            <w:tcW w:w="2733" w:type="dxa"/>
            <w:noWrap/>
            <w:vAlign w:val="bottom"/>
            <w:hideMark/>
          </w:tcPr>
          <w:p w:rsidR="00183062" w:rsidRDefault="00183062" w:rsidP="008F6FCA">
            <w:pPr>
              <w:tabs>
                <w:tab w:val="left" w:pos="64"/>
              </w:tabs>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 </w:t>
            </w:r>
            <w:r>
              <w:rPr>
                <w:rFonts w:ascii="Times New Roman" w:eastAsia="Times New Roman" w:hAnsi="Times New Roman" w:cs="Times New Roman"/>
                <w:sz w:val="24"/>
                <w:szCs w:val="24"/>
                <w:lang w:eastAsia="nl-BE"/>
              </w:rPr>
              <w:tab/>
              <w:t>FEV</w:t>
            </w:r>
            <w:r>
              <w:rPr>
                <w:rFonts w:ascii="Times New Roman" w:eastAsia="Times New Roman" w:hAnsi="Times New Roman" w:cs="Times New Roman"/>
                <w:sz w:val="24"/>
                <w:szCs w:val="24"/>
                <w:vertAlign w:val="subscript"/>
                <w:lang w:eastAsia="nl-BE"/>
              </w:rPr>
              <w:t>1</w:t>
            </w:r>
            <w:r>
              <w:rPr>
                <w:rFonts w:ascii="Times New Roman" w:eastAsia="Times New Roman" w:hAnsi="Times New Roman" w:cs="Times New Roman"/>
                <w:sz w:val="24"/>
                <w:szCs w:val="24"/>
                <w:lang w:eastAsia="nl-BE"/>
              </w:rPr>
              <w:t xml:space="preserve"> / FVC post (%) </w:t>
            </w:r>
          </w:p>
        </w:tc>
        <w:tc>
          <w:tcPr>
            <w:tcW w:w="1694" w:type="dxa"/>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78 (74-83)</w:t>
            </w:r>
          </w:p>
        </w:tc>
        <w:tc>
          <w:tcPr>
            <w:tcW w:w="1694"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74 (71-78)</w:t>
            </w:r>
          </w:p>
        </w:tc>
        <w:tc>
          <w:tcPr>
            <w:tcW w:w="1694"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56 (50-58)*§</w:t>
            </w:r>
          </w:p>
        </w:tc>
        <w:tc>
          <w:tcPr>
            <w:tcW w:w="1698"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27 (25-36)*§</w:t>
            </w:r>
            <w:r>
              <w:rPr>
                <w:rFonts w:ascii="Times New Roman" w:eastAsia="Times New Roman" w:hAnsi="Times New Roman" w:cs="Times New Roman"/>
                <w:sz w:val="24"/>
                <w:szCs w:val="24"/>
                <w:lang w:val="en-GB" w:eastAsia="nl-BE"/>
              </w:rPr>
              <w:t>†</w:t>
            </w:r>
          </w:p>
        </w:tc>
      </w:tr>
      <w:tr w:rsidR="00183062" w:rsidTr="00183062">
        <w:trPr>
          <w:trHeight w:val="237"/>
        </w:trPr>
        <w:tc>
          <w:tcPr>
            <w:tcW w:w="2733" w:type="dxa"/>
            <w:noWrap/>
            <w:vAlign w:val="bottom"/>
            <w:hideMark/>
          </w:tcPr>
          <w:p w:rsidR="00183062" w:rsidRDefault="00183062" w:rsidP="008F6FCA">
            <w:pPr>
              <w:tabs>
                <w:tab w:val="left" w:pos="64"/>
              </w:tabs>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 </w:t>
            </w:r>
            <w:r>
              <w:rPr>
                <w:rFonts w:ascii="Times New Roman" w:eastAsia="Times New Roman" w:hAnsi="Times New Roman" w:cs="Times New Roman"/>
                <w:sz w:val="24"/>
                <w:szCs w:val="24"/>
                <w:lang w:eastAsia="nl-BE"/>
              </w:rPr>
              <w:tab/>
              <w:t>D</w:t>
            </w:r>
            <w:r>
              <w:rPr>
                <w:rFonts w:ascii="Times New Roman" w:eastAsia="Times New Roman" w:hAnsi="Times New Roman" w:cs="Times New Roman"/>
                <w:sz w:val="24"/>
                <w:szCs w:val="24"/>
                <w:vertAlign w:val="subscript"/>
                <w:lang w:eastAsia="nl-BE"/>
              </w:rPr>
              <w:t>LCO</w:t>
            </w:r>
            <w:r>
              <w:rPr>
                <w:rFonts w:ascii="Times New Roman" w:eastAsia="Times New Roman" w:hAnsi="Times New Roman" w:cs="Times New Roman"/>
                <w:sz w:val="24"/>
                <w:szCs w:val="24"/>
                <w:lang w:eastAsia="nl-BE"/>
              </w:rPr>
              <w:t xml:space="preserve"> (% </w:t>
            </w:r>
            <w:proofErr w:type="spellStart"/>
            <w:r>
              <w:rPr>
                <w:rFonts w:ascii="Times New Roman" w:eastAsia="Times New Roman" w:hAnsi="Times New Roman" w:cs="Times New Roman"/>
                <w:sz w:val="24"/>
                <w:szCs w:val="24"/>
                <w:lang w:eastAsia="nl-BE"/>
              </w:rPr>
              <w:t>predicted</w:t>
            </w:r>
            <w:proofErr w:type="spellEnd"/>
            <w:r>
              <w:rPr>
                <w:rFonts w:ascii="Times New Roman" w:eastAsia="Times New Roman" w:hAnsi="Times New Roman" w:cs="Times New Roman"/>
                <w:sz w:val="24"/>
                <w:szCs w:val="24"/>
                <w:lang w:eastAsia="nl-BE"/>
              </w:rPr>
              <w:t xml:space="preserve">) </w:t>
            </w:r>
          </w:p>
        </w:tc>
        <w:tc>
          <w:tcPr>
            <w:tcW w:w="1694" w:type="dxa"/>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88 (80-103)</w:t>
            </w:r>
          </w:p>
        </w:tc>
        <w:tc>
          <w:tcPr>
            <w:tcW w:w="1694"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83 (59-105)</w:t>
            </w:r>
          </w:p>
        </w:tc>
        <w:tc>
          <w:tcPr>
            <w:tcW w:w="1694"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70 (54-87)*§</w:t>
            </w:r>
          </w:p>
        </w:tc>
        <w:tc>
          <w:tcPr>
            <w:tcW w:w="1698"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33 (28-36)*§</w:t>
            </w:r>
            <w:r>
              <w:rPr>
                <w:rFonts w:ascii="Times New Roman" w:eastAsia="Times New Roman" w:hAnsi="Times New Roman" w:cs="Times New Roman"/>
                <w:sz w:val="24"/>
                <w:szCs w:val="24"/>
                <w:lang w:val="en-GB" w:eastAsia="nl-BE"/>
              </w:rPr>
              <w:t>†</w:t>
            </w:r>
          </w:p>
        </w:tc>
      </w:tr>
      <w:tr w:rsidR="00183062" w:rsidTr="00183062">
        <w:trPr>
          <w:trHeight w:val="237"/>
        </w:trPr>
        <w:tc>
          <w:tcPr>
            <w:tcW w:w="2733" w:type="dxa"/>
            <w:noWrap/>
            <w:vAlign w:val="bottom"/>
            <w:hideMark/>
          </w:tcPr>
          <w:p w:rsidR="00183062" w:rsidRDefault="00183062" w:rsidP="008F6FCA">
            <w:pPr>
              <w:tabs>
                <w:tab w:val="left" w:pos="64"/>
              </w:tabs>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 K</w:t>
            </w:r>
            <w:r>
              <w:rPr>
                <w:rFonts w:ascii="Times New Roman" w:eastAsia="Times New Roman" w:hAnsi="Times New Roman" w:cs="Times New Roman"/>
                <w:sz w:val="24"/>
                <w:szCs w:val="24"/>
                <w:vertAlign w:val="subscript"/>
                <w:lang w:eastAsia="nl-BE"/>
              </w:rPr>
              <w:t>CO</w:t>
            </w:r>
            <w:r>
              <w:rPr>
                <w:rFonts w:ascii="Times New Roman" w:eastAsia="Times New Roman" w:hAnsi="Times New Roman" w:cs="Times New Roman"/>
                <w:sz w:val="24"/>
                <w:szCs w:val="24"/>
                <w:lang w:eastAsia="nl-BE"/>
              </w:rPr>
              <w:t xml:space="preserve"> (% </w:t>
            </w:r>
            <w:proofErr w:type="spellStart"/>
            <w:r>
              <w:rPr>
                <w:rFonts w:ascii="Times New Roman" w:eastAsia="Times New Roman" w:hAnsi="Times New Roman" w:cs="Times New Roman"/>
                <w:sz w:val="24"/>
                <w:szCs w:val="24"/>
                <w:lang w:eastAsia="nl-BE"/>
              </w:rPr>
              <w:t>predicted</w:t>
            </w:r>
            <w:proofErr w:type="spellEnd"/>
            <w:r>
              <w:rPr>
                <w:rFonts w:ascii="Times New Roman" w:eastAsia="Times New Roman" w:hAnsi="Times New Roman" w:cs="Times New Roman"/>
                <w:sz w:val="24"/>
                <w:szCs w:val="24"/>
                <w:lang w:eastAsia="nl-BE"/>
              </w:rPr>
              <w:t xml:space="preserve">) </w:t>
            </w:r>
          </w:p>
        </w:tc>
        <w:tc>
          <w:tcPr>
            <w:tcW w:w="1694" w:type="dxa"/>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95 (86-121)</w:t>
            </w:r>
          </w:p>
        </w:tc>
        <w:tc>
          <w:tcPr>
            <w:tcW w:w="1694"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90 (70-98)</w:t>
            </w:r>
          </w:p>
        </w:tc>
        <w:tc>
          <w:tcPr>
            <w:tcW w:w="1694"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89 (69-107)*</w:t>
            </w:r>
          </w:p>
        </w:tc>
        <w:tc>
          <w:tcPr>
            <w:tcW w:w="1698" w:type="dxa"/>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46 (25-55)*§</w:t>
            </w:r>
            <w:r>
              <w:rPr>
                <w:rFonts w:ascii="Times New Roman" w:eastAsia="Times New Roman" w:hAnsi="Times New Roman" w:cs="Times New Roman"/>
                <w:sz w:val="24"/>
                <w:szCs w:val="24"/>
                <w:lang w:val="en-GB" w:eastAsia="nl-BE"/>
              </w:rPr>
              <w:t>†</w:t>
            </w:r>
          </w:p>
        </w:tc>
      </w:tr>
      <w:tr w:rsidR="00183062" w:rsidTr="00183062">
        <w:trPr>
          <w:trHeight w:val="237"/>
        </w:trPr>
        <w:tc>
          <w:tcPr>
            <w:tcW w:w="2733" w:type="dxa"/>
            <w:tcBorders>
              <w:top w:val="nil"/>
              <w:left w:val="nil"/>
              <w:bottom w:val="single" w:sz="4" w:space="0" w:color="auto"/>
              <w:right w:val="nil"/>
            </w:tcBorders>
            <w:noWrap/>
            <w:vAlign w:val="bottom"/>
            <w:hideMark/>
          </w:tcPr>
          <w:p w:rsidR="00183062" w:rsidRDefault="00183062" w:rsidP="008F6FCA">
            <w:pPr>
              <w:tabs>
                <w:tab w:val="left" w:pos="64"/>
              </w:tabs>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ab/>
              <w:t>ICS (yes/no)</w:t>
            </w:r>
          </w:p>
        </w:tc>
        <w:tc>
          <w:tcPr>
            <w:tcW w:w="1694" w:type="dxa"/>
            <w:tcBorders>
              <w:top w:val="nil"/>
              <w:left w:val="nil"/>
              <w:bottom w:val="single" w:sz="4" w:space="0" w:color="auto"/>
              <w:right w:val="nil"/>
            </w:tcBorders>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1/18 #</w:t>
            </w:r>
          </w:p>
        </w:tc>
        <w:tc>
          <w:tcPr>
            <w:tcW w:w="1694" w:type="dxa"/>
            <w:tcBorders>
              <w:top w:val="nil"/>
              <w:left w:val="nil"/>
              <w:bottom w:val="single" w:sz="4" w:space="0" w:color="auto"/>
              <w:right w:val="nil"/>
            </w:tcBorders>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2/28 #</w:t>
            </w:r>
          </w:p>
        </w:tc>
        <w:tc>
          <w:tcPr>
            <w:tcW w:w="1694" w:type="dxa"/>
            <w:tcBorders>
              <w:top w:val="nil"/>
              <w:left w:val="nil"/>
              <w:bottom w:val="single" w:sz="4" w:space="0" w:color="auto"/>
              <w:right w:val="nil"/>
            </w:tcBorders>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15/21 #</w:t>
            </w:r>
          </w:p>
        </w:tc>
        <w:tc>
          <w:tcPr>
            <w:tcW w:w="1698" w:type="dxa"/>
            <w:tcBorders>
              <w:top w:val="nil"/>
              <w:left w:val="nil"/>
              <w:bottom w:val="single" w:sz="4" w:space="0" w:color="auto"/>
              <w:right w:val="nil"/>
            </w:tcBorders>
            <w:noWrap/>
            <w:vAlign w:val="bottom"/>
            <w:hideMark/>
          </w:tcPr>
          <w:p w:rsidR="00183062" w:rsidRDefault="00183062" w:rsidP="008F6FC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13/0 #</w:t>
            </w:r>
          </w:p>
        </w:tc>
      </w:tr>
    </w:tbl>
    <w:p w:rsidR="00183062" w:rsidRDefault="00183062" w:rsidP="00183062">
      <w:pPr>
        <w:spacing w:after="0" w:line="360" w:lineRule="auto"/>
        <w:jc w:val="both"/>
        <w:rPr>
          <w:rFonts w:ascii="Times New Roman" w:eastAsia="Times New Roman" w:hAnsi="Times New Roman" w:cs="Times New Roman"/>
          <w:b/>
          <w:sz w:val="20"/>
          <w:szCs w:val="20"/>
          <w:lang w:val="en-US" w:eastAsia="nl-BE"/>
        </w:rPr>
      </w:pPr>
      <w:r>
        <w:rPr>
          <w:rFonts w:ascii="Times New Roman" w:eastAsia="Times New Roman" w:hAnsi="Times New Roman" w:cs="Times New Roman"/>
          <w:b/>
          <w:sz w:val="20"/>
          <w:szCs w:val="20"/>
          <w:lang w:val="en-US" w:eastAsia="nl-BE"/>
        </w:rPr>
        <w:t>Footnote</w:t>
      </w:r>
    </w:p>
    <w:p w:rsidR="00183062" w:rsidRDefault="00183062" w:rsidP="00183062">
      <w:pPr>
        <w:spacing w:after="0" w:line="360" w:lineRule="auto"/>
        <w:jc w:val="both"/>
        <w:rPr>
          <w:rFonts w:ascii="Times New Roman" w:eastAsia="Times New Roman" w:hAnsi="Times New Roman" w:cs="Times New Roman"/>
          <w:sz w:val="20"/>
          <w:szCs w:val="20"/>
          <w:lang w:val="en-GB" w:eastAsia="nl-BE"/>
        </w:rPr>
      </w:pPr>
      <w:r>
        <w:rPr>
          <w:rFonts w:ascii="Times New Roman" w:eastAsia="Times New Roman" w:hAnsi="Times New Roman" w:cs="Times New Roman"/>
          <w:sz w:val="20"/>
          <w:szCs w:val="20"/>
          <w:lang w:val="en-GB" w:eastAsia="nl-BE"/>
        </w:rPr>
        <w:t>M/F (male/female); PY (pack years); FEV</w:t>
      </w:r>
      <w:r>
        <w:rPr>
          <w:rFonts w:ascii="Times New Roman" w:eastAsia="Times New Roman" w:hAnsi="Times New Roman" w:cs="Times New Roman"/>
          <w:sz w:val="20"/>
          <w:szCs w:val="20"/>
          <w:vertAlign w:val="subscript"/>
          <w:lang w:val="en-GB" w:eastAsia="nl-BE"/>
        </w:rPr>
        <w:t>1</w:t>
      </w:r>
      <w:r>
        <w:rPr>
          <w:rFonts w:ascii="Times New Roman" w:eastAsia="Times New Roman" w:hAnsi="Times New Roman" w:cs="Times New Roman"/>
          <w:sz w:val="20"/>
          <w:szCs w:val="20"/>
          <w:lang w:val="en-GB" w:eastAsia="nl-BE"/>
        </w:rPr>
        <w:t xml:space="preserve"> (forced expiratory volume in 1 second); FVC (forced vital capacity); DLCO (</w:t>
      </w:r>
      <w:r>
        <w:rPr>
          <w:rFonts w:ascii="Times New Roman" w:eastAsia="Times New Roman" w:hAnsi="Times New Roman" w:cs="Times New Roman"/>
          <w:sz w:val="20"/>
          <w:szCs w:val="20"/>
          <w:lang w:val="en-US" w:eastAsia="nl-NL"/>
        </w:rPr>
        <w:t>diffusing capacity of the lung for carbon monoxide);</w:t>
      </w:r>
      <w:r>
        <w:rPr>
          <w:rFonts w:ascii="Times New Roman" w:eastAsia="Times New Roman" w:hAnsi="Times New Roman" w:cs="Times New Roman"/>
          <w:sz w:val="20"/>
          <w:szCs w:val="20"/>
          <w:lang w:val="en-GB" w:eastAsia="nl-BE"/>
        </w:rPr>
        <w:t xml:space="preserve"> KCO (transfer of carbon monoxide coefficient), ICS (inhaled corticosteroids), </w:t>
      </w:r>
      <w:r>
        <w:rPr>
          <w:rFonts w:ascii="Times New Roman" w:eastAsia="Times New Roman" w:hAnsi="Times New Roman" w:cs="Times New Roman"/>
          <w:sz w:val="20"/>
          <w:szCs w:val="20"/>
          <w:vertAlign w:val="superscript"/>
          <w:lang w:val="en-GB" w:eastAsia="nl-BE"/>
        </w:rPr>
        <w:t>ç</w:t>
      </w:r>
      <w:r>
        <w:rPr>
          <w:rFonts w:ascii="Times New Roman" w:eastAsia="Times New Roman" w:hAnsi="Times New Roman" w:cs="Times New Roman"/>
          <w:sz w:val="20"/>
          <w:szCs w:val="20"/>
          <w:lang w:val="en-GB" w:eastAsia="nl-BE"/>
        </w:rPr>
        <w:t xml:space="preserve"> smokers without airflow limitation,     </w:t>
      </w:r>
      <w:r>
        <w:rPr>
          <w:rFonts w:ascii="Times New Roman" w:eastAsia="Times New Roman" w:hAnsi="Times New Roman" w:cs="Times New Roman"/>
          <w:sz w:val="20"/>
          <w:szCs w:val="20"/>
          <w:vertAlign w:val="superscript"/>
          <w:lang w:val="en-GB" w:eastAsia="nl-BE"/>
        </w:rPr>
        <w:t xml:space="preserve"> %</w:t>
      </w:r>
      <w:r>
        <w:rPr>
          <w:rFonts w:ascii="Times New Roman" w:eastAsia="Times New Roman" w:hAnsi="Times New Roman" w:cs="Times New Roman"/>
          <w:sz w:val="20"/>
          <w:szCs w:val="20"/>
          <w:lang w:val="en-GB" w:eastAsia="nl-BE"/>
        </w:rPr>
        <w:t xml:space="preserve">subjects with COPD stage II as defined by the Global initiative for Obstructive Lung Disease (GOLD), </w:t>
      </w:r>
      <w:r>
        <w:rPr>
          <w:rFonts w:ascii="Times New Roman" w:eastAsia="Times New Roman" w:hAnsi="Times New Roman" w:cs="Times New Roman"/>
          <w:sz w:val="20"/>
          <w:szCs w:val="20"/>
          <w:vertAlign w:val="superscript"/>
          <w:lang w:val="en-GB" w:eastAsia="nl-BE"/>
        </w:rPr>
        <w:t>$</w:t>
      </w:r>
      <w:r>
        <w:rPr>
          <w:rFonts w:ascii="Times New Roman" w:eastAsia="Times New Roman" w:hAnsi="Times New Roman" w:cs="Times New Roman"/>
          <w:sz w:val="20"/>
          <w:szCs w:val="20"/>
          <w:lang w:val="en-GB" w:eastAsia="nl-BE"/>
        </w:rPr>
        <w:t>subjects with COPD stage III-IV as defined by GOLD</w:t>
      </w:r>
    </w:p>
    <w:p w:rsidR="00183062" w:rsidRDefault="00183062" w:rsidP="00183062">
      <w:pPr>
        <w:spacing w:after="0" w:line="360" w:lineRule="auto"/>
        <w:jc w:val="both"/>
        <w:rPr>
          <w:rFonts w:ascii="Times New Roman" w:eastAsia="Times New Roman" w:hAnsi="Times New Roman" w:cs="Times New Roman"/>
          <w:sz w:val="20"/>
          <w:szCs w:val="20"/>
          <w:lang w:val="en-US" w:eastAsia="nl-BE"/>
        </w:rPr>
      </w:pPr>
      <w:r>
        <w:rPr>
          <w:rFonts w:ascii="Times New Roman" w:eastAsia="Times New Roman" w:hAnsi="Times New Roman" w:cs="Times New Roman"/>
          <w:sz w:val="20"/>
          <w:szCs w:val="20"/>
          <w:lang w:val="en-US" w:eastAsia="nl-BE"/>
        </w:rPr>
        <w:t xml:space="preserve">Data are presented as median (IQR), </w:t>
      </w:r>
      <w:r>
        <w:rPr>
          <w:rFonts w:ascii="Times New Roman" w:eastAsia="Times New Roman" w:hAnsi="Times New Roman" w:cs="Times New Roman"/>
          <w:sz w:val="20"/>
          <w:szCs w:val="20"/>
          <w:lang w:val="en-GB" w:eastAsia="nl-BE"/>
        </w:rPr>
        <w:t>Mann-Whitney U test: * P &lt; 0,05 versus never smokers; § P &lt; 0,05 versus smokers without COPD; † P &lt; 0,05 versus COPD GOLD I-II</w:t>
      </w:r>
    </w:p>
    <w:p w:rsidR="00183062" w:rsidRDefault="00183062" w:rsidP="00183062">
      <w:pPr>
        <w:spacing w:after="0" w:line="240" w:lineRule="auto"/>
        <w:rPr>
          <w:rFonts w:ascii="Times New Roman" w:eastAsia="Times New Roman" w:hAnsi="Times New Roman" w:cs="Times New Roman"/>
          <w:sz w:val="20"/>
          <w:szCs w:val="20"/>
          <w:lang w:val="en-US" w:eastAsia="nl-BE"/>
        </w:rPr>
      </w:pPr>
      <w:r>
        <w:rPr>
          <w:rFonts w:ascii="Times New Roman" w:eastAsia="Times New Roman" w:hAnsi="Times New Roman" w:cs="Times New Roman"/>
          <w:sz w:val="20"/>
          <w:szCs w:val="20"/>
          <w:lang w:val="en-US" w:eastAsia="nl-BE"/>
        </w:rPr>
        <w:t>Fisher's exact test: # P &lt; 0,001</w:t>
      </w:r>
    </w:p>
    <w:p w:rsidR="00183062" w:rsidRDefault="00183062" w:rsidP="00476706">
      <w:pPr>
        <w:spacing w:after="0" w:line="480" w:lineRule="auto"/>
        <w:jc w:val="both"/>
        <w:rPr>
          <w:rFonts w:ascii="Times New Roman" w:hAnsi="Times New Roman" w:cs="Times New Roman"/>
          <w:b/>
          <w:sz w:val="24"/>
          <w:szCs w:val="24"/>
          <w:lang w:val="en-US"/>
        </w:rPr>
      </w:pPr>
    </w:p>
    <w:p w:rsidR="00183062" w:rsidRDefault="00183062" w:rsidP="00476706">
      <w:pPr>
        <w:spacing w:after="0" w:line="480" w:lineRule="auto"/>
        <w:jc w:val="both"/>
        <w:rPr>
          <w:rFonts w:ascii="Times New Roman" w:hAnsi="Times New Roman" w:cs="Times New Roman"/>
          <w:b/>
          <w:sz w:val="24"/>
          <w:szCs w:val="24"/>
          <w:lang w:val="en-US"/>
        </w:rPr>
      </w:pPr>
    </w:p>
    <w:p w:rsidR="00183062" w:rsidRDefault="00183062" w:rsidP="00476706">
      <w:pPr>
        <w:spacing w:after="0" w:line="480" w:lineRule="auto"/>
        <w:jc w:val="both"/>
        <w:rPr>
          <w:rFonts w:ascii="Times New Roman" w:hAnsi="Times New Roman" w:cs="Times New Roman"/>
          <w:b/>
          <w:sz w:val="24"/>
          <w:szCs w:val="24"/>
          <w:lang w:val="en-US"/>
        </w:rPr>
      </w:pPr>
    </w:p>
    <w:p w:rsidR="00183062" w:rsidRDefault="00183062" w:rsidP="00476706">
      <w:pPr>
        <w:spacing w:after="0" w:line="480" w:lineRule="auto"/>
        <w:jc w:val="both"/>
        <w:rPr>
          <w:rFonts w:ascii="Times New Roman" w:hAnsi="Times New Roman" w:cs="Times New Roman"/>
          <w:b/>
          <w:sz w:val="24"/>
          <w:szCs w:val="24"/>
          <w:lang w:val="en-US"/>
        </w:rPr>
      </w:pPr>
    </w:p>
    <w:p w:rsidR="00183062" w:rsidRDefault="00183062" w:rsidP="00476706">
      <w:pPr>
        <w:spacing w:after="0" w:line="480" w:lineRule="auto"/>
        <w:jc w:val="both"/>
        <w:rPr>
          <w:rFonts w:ascii="Times New Roman" w:hAnsi="Times New Roman" w:cs="Times New Roman"/>
          <w:b/>
          <w:sz w:val="24"/>
          <w:szCs w:val="24"/>
          <w:lang w:val="en-US"/>
        </w:rPr>
      </w:pPr>
    </w:p>
    <w:p w:rsidR="00183062" w:rsidRDefault="00183062" w:rsidP="00476706">
      <w:pPr>
        <w:spacing w:after="0" w:line="480" w:lineRule="auto"/>
        <w:jc w:val="both"/>
        <w:rPr>
          <w:rFonts w:ascii="Times New Roman" w:hAnsi="Times New Roman" w:cs="Times New Roman"/>
          <w:b/>
          <w:sz w:val="24"/>
          <w:szCs w:val="24"/>
          <w:lang w:val="en-US"/>
        </w:rPr>
      </w:pPr>
    </w:p>
    <w:p w:rsidR="00183062" w:rsidRDefault="00183062" w:rsidP="00476706">
      <w:pPr>
        <w:spacing w:after="0" w:line="480" w:lineRule="auto"/>
        <w:jc w:val="both"/>
        <w:rPr>
          <w:rFonts w:ascii="Times New Roman" w:hAnsi="Times New Roman" w:cs="Times New Roman"/>
          <w:b/>
          <w:sz w:val="24"/>
          <w:szCs w:val="24"/>
          <w:lang w:val="en-US"/>
        </w:rPr>
      </w:pPr>
    </w:p>
    <w:p w:rsidR="00183062" w:rsidRDefault="00183062" w:rsidP="00476706">
      <w:pPr>
        <w:spacing w:after="0" w:line="480" w:lineRule="auto"/>
        <w:jc w:val="both"/>
        <w:rPr>
          <w:rFonts w:ascii="Times New Roman" w:hAnsi="Times New Roman" w:cs="Times New Roman"/>
          <w:b/>
          <w:sz w:val="24"/>
          <w:szCs w:val="24"/>
          <w:lang w:val="en-US"/>
        </w:rPr>
      </w:pPr>
    </w:p>
    <w:p w:rsidR="00183062" w:rsidRDefault="00183062" w:rsidP="00476706">
      <w:pPr>
        <w:spacing w:after="0" w:line="480" w:lineRule="auto"/>
        <w:jc w:val="both"/>
        <w:rPr>
          <w:rFonts w:ascii="Times New Roman" w:hAnsi="Times New Roman" w:cs="Times New Roman"/>
          <w:b/>
          <w:sz w:val="24"/>
          <w:szCs w:val="24"/>
          <w:lang w:val="en-US"/>
        </w:rPr>
      </w:pPr>
    </w:p>
    <w:p w:rsidR="00183062" w:rsidRDefault="00183062" w:rsidP="00476706">
      <w:pPr>
        <w:spacing w:after="0" w:line="480" w:lineRule="auto"/>
        <w:jc w:val="both"/>
        <w:rPr>
          <w:rFonts w:ascii="Times New Roman" w:hAnsi="Times New Roman" w:cs="Times New Roman"/>
          <w:b/>
          <w:sz w:val="24"/>
          <w:szCs w:val="24"/>
          <w:lang w:val="en-US"/>
        </w:rPr>
      </w:pPr>
    </w:p>
    <w:p w:rsidR="00183062" w:rsidRDefault="00183062" w:rsidP="00476706">
      <w:pPr>
        <w:spacing w:after="0" w:line="480" w:lineRule="auto"/>
        <w:jc w:val="both"/>
        <w:rPr>
          <w:rFonts w:ascii="Times New Roman" w:hAnsi="Times New Roman" w:cs="Times New Roman"/>
          <w:b/>
          <w:sz w:val="24"/>
          <w:szCs w:val="24"/>
          <w:lang w:val="en-US"/>
        </w:rPr>
      </w:pPr>
    </w:p>
    <w:p w:rsidR="00183062" w:rsidRDefault="00183062" w:rsidP="00476706">
      <w:pPr>
        <w:spacing w:after="0" w:line="480" w:lineRule="auto"/>
        <w:jc w:val="both"/>
        <w:rPr>
          <w:rFonts w:ascii="Times New Roman" w:hAnsi="Times New Roman" w:cs="Times New Roman"/>
          <w:b/>
          <w:sz w:val="24"/>
          <w:szCs w:val="24"/>
          <w:lang w:val="en-US"/>
        </w:rPr>
      </w:pPr>
    </w:p>
    <w:p w:rsidR="00183062" w:rsidRDefault="00183062" w:rsidP="00476706">
      <w:pPr>
        <w:spacing w:after="0" w:line="480" w:lineRule="auto"/>
        <w:jc w:val="both"/>
        <w:rPr>
          <w:rFonts w:ascii="Times New Roman" w:hAnsi="Times New Roman" w:cs="Times New Roman"/>
          <w:b/>
          <w:sz w:val="24"/>
          <w:szCs w:val="24"/>
          <w:lang w:val="en-US"/>
        </w:rPr>
      </w:pPr>
    </w:p>
    <w:p w:rsidR="00183062" w:rsidRDefault="00183062" w:rsidP="00476706">
      <w:pPr>
        <w:spacing w:after="0" w:line="480" w:lineRule="auto"/>
        <w:jc w:val="both"/>
        <w:rPr>
          <w:rFonts w:ascii="Times New Roman" w:hAnsi="Times New Roman" w:cs="Times New Roman"/>
          <w:b/>
          <w:sz w:val="24"/>
          <w:szCs w:val="24"/>
          <w:lang w:val="en-US"/>
        </w:rPr>
      </w:pPr>
    </w:p>
    <w:p w:rsidR="00CA04DD" w:rsidRPr="00476706" w:rsidRDefault="00476706" w:rsidP="00476706">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Supplementary t</w:t>
      </w:r>
      <w:r w:rsidR="00183062">
        <w:rPr>
          <w:rFonts w:ascii="Times New Roman" w:hAnsi="Times New Roman" w:cs="Times New Roman"/>
          <w:b/>
          <w:sz w:val="24"/>
          <w:szCs w:val="24"/>
          <w:lang w:val="en-US"/>
        </w:rPr>
        <w:t>able S3</w:t>
      </w:r>
      <w:r>
        <w:rPr>
          <w:rFonts w:ascii="Times New Roman" w:hAnsi="Times New Roman" w:cs="Times New Roman"/>
          <w:b/>
          <w:sz w:val="24"/>
          <w:szCs w:val="24"/>
          <w:lang w:val="en-US"/>
        </w:rPr>
        <w:t>.</w:t>
      </w:r>
      <w:r w:rsidRPr="00476706">
        <w:rPr>
          <w:rFonts w:ascii="Times New Roman" w:hAnsi="Times New Roman" w:cs="Times New Roman"/>
          <w:b/>
          <w:sz w:val="24"/>
          <w:szCs w:val="24"/>
          <w:lang w:val="en-US"/>
        </w:rPr>
        <w:t xml:space="preserve"> Linear regression model with DPP4 mRNA expression as the dependent variable</w:t>
      </w:r>
    </w:p>
    <w:tbl>
      <w:tblPr>
        <w:tblStyle w:val="GridTable1Light1"/>
        <w:tblW w:w="8667" w:type="dxa"/>
        <w:tblLayout w:type="fixed"/>
        <w:tblLook w:val="0000" w:firstRow="0" w:lastRow="0" w:firstColumn="0" w:lastColumn="0" w:noHBand="0" w:noVBand="0"/>
      </w:tblPr>
      <w:tblGrid>
        <w:gridCol w:w="1986"/>
        <w:gridCol w:w="851"/>
        <w:gridCol w:w="986"/>
        <w:gridCol w:w="960"/>
        <w:gridCol w:w="748"/>
        <w:gridCol w:w="1701"/>
        <w:gridCol w:w="1435"/>
      </w:tblGrid>
      <w:tr w:rsidR="00C16C93" w:rsidRPr="00476706" w:rsidTr="00AA6219">
        <w:tc>
          <w:tcPr>
            <w:tcW w:w="1986" w:type="dxa"/>
            <w:vMerge w:val="restart"/>
          </w:tcPr>
          <w:p w:rsidR="00C16C93" w:rsidRPr="00476706" w:rsidRDefault="00C16C93" w:rsidP="00CA04DD">
            <w:pPr>
              <w:ind w:left="60" w:right="60"/>
              <w:rPr>
                <w:rFonts w:ascii="Times New Roman" w:hAnsi="Times New Roman" w:cs="Times New Roman"/>
                <w:sz w:val="20"/>
                <w:szCs w:val="20"/>
                <w:lang w:val="en-US"/>
              </w:rPr>
            </w:pPr>
            <w:r w:rsidRPr="00476706">
              <w:rPr>
                <w:rFonts w:ascii="Times New Roman" w:hAnsi="Times New Roman" w:cs="Times New Roman"/>
                <w:sz w:val="20"/>
                <w:szCs w:val="20"/>
                <w:lang w:val="en-US"/>
              </w:rPr>
              <w:t>Parameter</w:t>
            </w:r>
          </w:p>
        </w:tc>
        <w:tc>
          <w:tcPr>
            <w:tcW w:w="851" w:type="dxa"/>
            <w:vMerge w:val="restart"/>
          </w:tcPr>
          <w:p w:rsidR="00C16C93" w:rsidRPr="00476706" w:rsidRDefault="00C16C93" w:rsidP="00CA04DD">
            <w:pPr>
              <w:ind w:left="60" w:right="60"/>
              <w:jc w:val="center"/>
              <w:rPr>
                <w:rFonts w:ascii="Times New Roman" w:hAnsi="Times New Roman" w:cs="Times New Roman"/>
                <w:sz w:val="20"/>
                <w:szCs w:val="20"/>
                <w:lang w:val="en-US"/>
              </w:rPr>
            </w:pPr>
            <w:r w:rsidRPr="00476706">
              <w:rPr>
                <w:rFonts w:ascii="Times New Roman" w:hAnsi="Times New Roman" w:cs="Times New Roman"/>
                <w:sz w:val="20"/>
                <w:szCs w:val="20"/>
                <w:lang w:val="en-US"/>
              </w:rPr>
              <w:t>B</w:t>
            </w:r>
          </w:p>
        </w:tc>
        <w:tc>
          <w:tcPr>
            <w:tcW w:w="986" w:type="dxa"/>
            <w:vMerge w:val="restart"/>
          </w:tcPr>
          <w:p w:rsidR="00C16C93" w:rsidRPr="00476706" w:rsidRDefault="00C16C93" w:rsidP="00CA04DD">
            <w:pPr>
              <w:ind w:left="60" w:right="60"/>
              <w:jc w:val="center"/>
              <w:rPr>
                <w:rFonts w:ascii="Times New Roman" w:hAnsi="Times New Roman" w:cs="Times New Roman"/>
                <w:sz w:val="20"/>
                <w:szCs w:val="20"/>
                <w:lang w:val="en-US"/>
              </w:rPr>
            </w:pPr>
            <w:r w:rsidRPr="00476706">
              <w:rPr>
                <w:rFonts w:ascii="Times New Roman" w:hAnsi="Times New Roman" w:cs="Times New Roman"/>
                <w:sz w:val="20"/>
                <w:szCs w:val="20"/>
                <w:lang w:val="en-US"/>
              </w:rPr>
              <w:t>Std. Error</w:t>
            </w:r>
          </w:p>
        </w:tc>
        <w:tc>
          <w:tcPr>
            <w:tcW w:w="960" w:type="dxa"/>
            <w:vMerge w:val="restart"/>
          </w:tcPr>
          <w:p w:rsidR="00C16C93" w:rsidRPr="00476706" w:rsidRDefault="00C16C93" w:rsidP="00CA04DD">
            <w:pPr>
              <w:ind w:left="60" w:right="60"/>
              <w:jc w:val="center"/>
              <w:rPr>
                <w:rFonts w:ascii="Times New Roman" w:hAnsi="Times New Roman" w:cs="Times New Roman"/>
                <w:sz w:val="20"/>
                <w:szCs w:val="20"/>
                <w:lang w:val="en-US"/>
              </w:rPr>
            </w:pPr>
            <w:r w:rsidRPr="00476706">
              <w:rPr>
                <w:rFonts w:ascii="Times New Roman" w:hAnsi="Times New Roman" w:cs="Times New Roman"/>
                <w:sz w:val="20"/>
                <w:szCs w:val="20"/>
                <w:lang w:val="en-US"/>
              </w:rPr>
              <w:t>t</w:t>
            </w:r>
          </w:p>
        </w:tc>
        <w:tc>
          <w:tcPr>
            <w:tcW w:w="748" w:type="dxa"/>
            <w:vMerge w:val="restart"/>
          </w:tcPr>
          <w:p w:rsidR="00C16C93" w:rsidRPr="00476706" w:rsidRDefault="00C16C93" w:rsidP="00CA04DD">
            <w:pPr>
              <w:ind w:left="60" w:right="60"/>
              <w:jc w:val="center"/>
              <w:rPr>
                <w:rFonts w:ascii="Times New Roman" w:hAnsi="Times New Roman" w:cs="Times New Roman"/>
                <w:sz w:val="20"/>
                <w:szCs w:val="20"/>
                <w:lang w:val="en-US"/>
              </w:rPr>
            </w:pPr>
            <w:r w:rsidRPr="00476706">
              <w:rPr>
                <w:rFonts w:ascii="Times New Roman" w:hAnsi="Times New Roman" w:cs="Times New Roman"/>
                <w:sz w:val="20"/>
                <w:szCs w:val="20"/>
                <w:lang w:val="en-US"/>
              </w:rPr>
              <w:t>Sig.</w:t>
            </w:r>
          </w:p>
        </w:tc>
        <w:tc>
          <w:tcPr>
            <w:tcW w:w="3136" w:type="dxa"/>
            <w:gridSpan w:val="2"/>
          </w:tcPr>
          <w:p w:rsidR="00C16C93" w:rsidRPr="00476706" w:rsidRDefault="00C16C93" w:rsidP="00CA04DD">
            <w:pPr>
              <w:ind w:left="60" w:right="60"/>
              <w:jc w:val="center"/>
              <w:rPr>
                <w:rFonts w:ascii="Times New Roman" w:hAnsi="Times New Roman" w:cs="Times New Roman"/>
                <w:sz w:val="20"/>
                <w:szCs w:val="20"/>
                <w:lang w:val="en-US"/>
              </w:rPr>
            </w:pPr>
            <w:r w:rsidRPr="00476706">
              <w:rPr>
                <w:rFonts w:ascii="Times New Roman" w:hAnsi="Times New Roman" w:cs="Times New Roman"/>
                <w:sz w:val="20"/>
                <w:szCs w:val="20"/>
                <w:lang w:val="en-US"/>
              </w:rPr>
              <w:t>95% Confidence Interval</w:t>
            </w:r>
          </w:p>
        </w:tc>
      </w:tr>
      <w:tr w:rsidR="00C16C93" w:rsidRPr="00476706" w:rsidTr="00AA6219">
        <w:tc>
          <w:tcPr>
            <w:tcW w:w="1986" w:type="dxa"/>
            <w:vMerge/>
          </w:tcPr>
          <w:p w:rsidR="00C16C93" w:rsidRPr="00476706" w:rsidRDefault="00C16C93" w:rsidP="00CA04DD">
            <w:pPr>
              <w:rPr>
                <w:rFonts w:ascii="Times New Roman" w:hAnsi="Times New Roman" w:cs="Times New Roman"/>
                <w:sz w:val="20"/>
                <w:szCs w:val="20"/>
                <w:lang w:val="en-US"/>
              </w:rPr>
            </w:pPr>
          </w:p>
        </w:tc>
        <w:tc>
          <w:tcPr>
            <w:tcW w:w="851" w:type="dxa"/>
            <w:vMerge/>
          </w:tcPr>
          <w:p w:rsidR="00C16C93" w:rsidRPr="00476706" w:rsidRDefault="00C16C93" w:rsidP="00CA04DD">
            <w:pPr>
              <w:rPr>
                <w:rFonts w:ascii="Times New Roman" w:hAnsi="Times New Roman" w:cs="Times New Roman"/>
                <w:sz w:val="20"/>
                <w:szCs w:val="20"/>
                <w:lang w:val="en-US"/>
              </w:rPr>
            </w:pPr>
          </w:p>
        </w:tc>
        <w:tc>
          <w:tcPr>
            <w:tcW w:w="986" w:type="dxa"/>
            <w:vMerge/>
          </w:tcPr>
          <w:p w:rsidR="00C16C93" w:rsidRPr="00476706" w:rsidRDefault="00C16C93" w:rsidP="00CA04DD">
            <w:pPr>
              <w:rPr>
                <w:rFonts w:ascii="Times New Roman" w:hAnsi="Times New Roman" w:cs="Times New Roman"/>
                <w:sz w:val="20"/>
                <w:szCs w:val="20"/>
                <w:lang w:val="en-US"/>
              </w:rPr>
            </w:pPr>
          </w:p>
        </w:tc>
        <w:tc>
          <w:tcPr>
            <w:tcW w:w="960" w:type="dxa"/>
            <w:vMerge/>
          </w:tcPr>
          <w:p w:rsidR="00C16C93" w:rsidRPr="00476706" w:rsidRDefault="00C16C93" w:rsidP="00CA04DD">
            <w:pPr>
              <w:rPr>
                <w:rFonts w:ascii="Times New Roman" w:hAnsi="Times New Roman" w:cs="Times New Roman"/>
                <w:sz w:val="20"/>
                <w:szCs w:val="20"/>
                <w:lang w:val="en-US"/>
              </w:rPr>
            </w:pPr>
          </w:p>
        </w:tc>
        <w:tc>
          <w:tcPr>
            <w:tcW w:w="748" w:type="dxa"/>
            <w:vMerge/>
          </w:tcPr>
          <w:p w:rsidR="00C16C93" w:rsidRPr="00476706" w:rsidRDefault="00C16C93" w:rsidP="00CA04DD">
            <w:pPr>
              <w:rPr>
                <w:rFonts w:ascii="Times New Roman" w:hAnsi="Times New Roman" w:cs="Times New Roman"/>
                <w:sz w:val="20"/>
                <w:szCs w:val="20"/>
                <w:lang w:val="en-US"/>
              </w:rPr>
            </w:pPr>
          </w:p>
        </w:tc>
        <w:tc>
          <w:tcPr>
            <w:tcW w:w="1701" w:type="dxa"/>
          </w:tcPr>
          <w:p w:rsidR="00C16C93" w:rsidRPr="00476706" w:rsidRDefault="00C16C93" w:rsidP="00CA04DD">
            <w:pPr>
              <w:ind w:left="60" w:right="60"/>
              <w:jc w:val="center"/>
              <w:rPr>
                <w:rFonts w:ascii="Times New Roman" w:hAnsi="Times New Roman" w:cs="Times New Roman"/>
                <w:sz w:val="20"/>
                <w:szCs w:val="20"/>
                <w:lang w:val="en-US"/>
              </w:rPr>
            </w:pPr>
            <w:r w:rsidRPr="00476706">
              <w:rPr>
                <w:rFonts w:ascii="Times New Roman" w:hAnsi="Times New Roman" w:cs="Times New Roman"/>
                <w:sz w:val="20"/>
                <w:szCs w:val="20"/>
                <w:lang w:val="en-US"/>
              </w:rPr>
              <w:t>Lower Bound</w:t>
            </w:r>
          </w:p>
        </w:tc>
        <w:tc>
          <w:tcPr>
            <w:tcW w:w="1435" w:type="dxa"/>
          </w:tcPr>
          <w:p w:rsidR="00C16C93" w:rsidRPr="00476706" w:rsidRDefault="00C16C93" w:rsidP="00CA04DD">
            <w:pPr>
              <w:ind w:left="60" w:right="60"/>
              <w:jc w:val="center"/>
              <w:rPr>
                <w:rFonts w:ascii="Times New Roman" w:hAnsi="Times New Roman" w:cs="Times New Roman"/>
                <w:sz w:val="20"/>
                <w:szCs w:val="20"/>
                <w:lang w:val="en-US"/>
              </w:rPr>
            </w:pPr>
            <w:r w:rsidRPr="00476706">
              <w:rPr>
                <w:rFonts w:ascii="Times New Roman" w:hAnsi="Times New Roman" w:cs="Times New Roman"/>
                <w:sz w:val="20"/>
                <w:szCs w:val="20"/>
                <w:lang w:val="en-US"/>
              </w:rPr>
              <w:t>Upper Bound</w:t>
            </w:r>
          </w:p>
        </w:tc>
      </w:tr>
      <w:tr w:rsidR="00C16C93" w:rsidRPr="00476706" w:rsidTr="00AA6219">
        <w:tc>
          <w:tcPr>
            <w:tcW w:w="1986" w:type="dxa"/>
          </w:tcPr>
          <w:p w:rsidR="00C16C93" w:rsidRPr="00476706" w:rsidRDefault="00C16C93" w:rsidP="00476706">
            <w:pPr>
              <w:ind w:left="60" w:right="60"/>
              <w:rPr>
                <w:rFonts w:ascii="Times New Roman" w:hAnsi="Times New Roman" w:cs="Times New Roman"/>
                <w:sz w:val="20"/>
                <w:szCs w:val="20"/>
                <w:lang w:val="en-US"/>
              </w:rPr>
            </w:pPr>
            <w:r w:rsidRPr="00476706">
              <w:rPr>
                <w:rFonts w:ascii="Times New Roman" w:hAnsi="Times New Roman" w:cs="Times New Roman"/>
                <w:sz w:val="20"/>
                <w:szCs w:val="20"/>
                <w:lang w:val="en-US"/>
              </w:rPr>
              <w:t>Intercept</w:t>
            </w:r>
          </w:p>
        </w:tc>
        <w:tc>
          <w:tcPr>
            <w:tcW w:w="851" w:type="dxa"/>
          </w:tcPr>
          <w:p w:rsidR="00C16C93" w:rsidRPr="00476706" w:rsidRDefault="00C16C93" w:rsidP="00CA04DD">
            <w:pPr>
              <w:ind w:left="60" w:right="60"/>
              <w:jc w:val="right"/>
              <w:rPr>
                <w:rFonts w:ascii="Times New Roman" w:hAnsi="Times New Roman" w:cs="Times New Roman"/>
                <w:sz w:val="20"/>
                <w:szCs w:val="20"/>
                <w:lang w:val="en-US"/>
              </w:rPr>
            </w:pPr>
            <w:r w:rsidRPr="00476706">
              <w:rPr>
                <w:rFonts w:ascii="Times New Roman" w:hAnsi="Times New Roman" w:cs="Times New Roman"/>
                <w:sz w:val="20"/>
                <w:szCs w:val="20"/>
                <w:lang w:val="en-US"/>
              </w:rPr>
              <w:t>-,261</w:t>
            </w:r>
          </w:p>
        </w:tc>
        <w:tc>
          <w:tcPr>
            <w:tcW w:w="986" w:type="dxa"/>
          </w:tcPr>
          <w:p w:rsidR="00C16C93" w:rsidRPr="00476706" w:rsidRDefault="00C16C93" w:rsidP="00CA04DD">
            <w:pPr>
              <w:ind w:left="60" w:right="60"/>
              <w:jc w:val="right"/>
              <w:rPr>
                <w:rFonts w:ascii="Times New Roman" w:hAnsi="Times New Roman" w:cs="Times New Roman"/>
                <w:sz w:val="20"/>
                <w:szCs w:val="20"/>
                <w:lang w:val="en-US"/>
              </w:rPr>
            </w:pPr>
            <w:r w:rsidRPr="00476706">
              <w:rPr>
                <w:rFonts w:ascii="Times New Roman" w:hAnsi="Times New Roman" w:cs="Times New Roman"/>
                <w:sz w:val="20"/>
                <w:szCs w:val="20"/>
                <w:lang w:val="en-US"/>
              </w:rPr>
              <w:t>,270</w:t>
            </w:r>
          </w:p>
        </w:tc>
        <w:tc>
          <w:tcPr>
            <w:tcW w:w="960" w:type="dxa"/>
          </w:tcPr>
          <w:p w:rsidR="00C16C93" w:rsidRPr="00476706" w:rsidRDefault="00C16C93" w:rsidP="00CA04DD">
            <w:pPr>
              <w:ind w:left="60" w:right="60"/>
              <w:jc w:val="right"/>
              <w:rPr>
                <w:rFonts w:ascii="Times New Roman" w:hAnsi="Times New Roman" w:cs="Times New Roman"/>
                <w:sz w:val="20"/>
                <w:szCs w:val="20"/>
                <w:lang w:val="en-US"/>
              </w:rPr>
            </w:pPr>
            <w:r w:rsidRPr="00476706">
              <w:rPr>
                <w:rFonts w:ascii="Times New Roman" w:hAnsi="Times New Roman" w:cs="Times New Roman"/>
                <w:sz w:val="20"/>
                <w:szCs w:val="20"/>
                <w:lang w:val="en-US"/>
              </w:rPr>
              <w:t>-,965</w:t>
            </w:r>
          </w:p>
        </w:tc>
        <w:tc>
          <w:tcPr>
            <w:tcW w:w="748" w:type="dxa"/>
          </w:tcPr>
          <w:p w:rsidR="00C16C93" w:rsidRPr="00476706" w:rsidRDefault="00C16C93" w:rsidP="00CA04DD">
            <w:pPr>
              <w:ind w:left="60" w:right="60"/>
              <w:jc w:val="right"/>
              <w:rPr>
                <w:rFonts w:ascii="Times New Roman" w:hAnsi="Times New Roman" w:cs="Times New Roman"/>
                <w:sz w:val="20"/>
                <w:szCs w:val="20"/>
                <w:lang w:val="en-US"/>
              </w:rPr>
            </w:pPr>
            <w:r w:rsidRPr="00476706">
              <w:rPr>
                <w:rFonts w:ascii="Times New Roman" w:hAnsi="Times New Roman" w:cs="Times New Roman"/>
                <w:sz w:val="20"/>
                <w:szCs w:val="20"/>
                <w:lang w:val="en-US"/>
              </w:rPr>
              <w:t>,337</w:t>
            </w:r>
          </w:p>
        </w:tc>
        <w:tc>
          <w:tcPr>
            <w:tcW w:w="1701" w:type="dxa"/>
          </w:tcPr>
          <w:p w:rsidR="00C16C93" w:rsidRPr="00476706" w:rsidRDefault="00C16C93" w:rsidP="00CA04DD">
            <w:pPr>
              <w:ind w:left="60" w:right="60"/>
              <w:jc w:val="right"/>
              <w:rPr>
                <w:rFonts w:ascii="Times New Roman" w:hAnsi="Times New Roman" w:cs="Times New Roman"/>
                <w:sz w:val="20"/>
                <w:szCs w:val="20"/>
                <w:lang w:val="en-US"/>
              </w:rPr>
            </w:pPr>
            <w:r w:rsidRPr="00476706">
              <w:rPr>
                <w:rFonts w:ascii="Times New Roman" w:hAnsi="Times New Roman" w:cs="Times New Roman"/>
                <w:sz w:val="20"/>
                <w:szCs w:val="20"/>
                <w:lang w:val="en-US"/>
              </w:rPr>
              <w:t>-,798</w:t>
            </w:r>
          </w:p>
        </w:tc>
        <w:tc>
          <w:tcPr>
            <w:tcW w:w="1435" w:type="dxa"/>
          </w:tcPr>
          <w:p w:rsidR="00C16C93" w:rsidRPr="00476706" w:rsidRDefault="00C16C93" w:rsidP="00CA04DD">
            <w:pPr>
              <w:ind w:left="60" w:right="60"/>
              <w:jc w:val="right"/>
              <w:rPr>
                <w:rFonts w:ascii="Times New Roman" w:hAnsi="Times New Roman" w:cs="Times New Roman"/>
                <w:sz w:val="20"/>
                <w:szCs w:val="20"/>
                <w:lang w:val="en-US"/>
              </w:rPr>
            </w:pPr>
            <w:r w:rsidRPr="00476706">
              <w:rPr>
                <w:rFonts w:ascii="Times New Roman" w:hAnsi="Times New Roman" w:cs="Times New Roman"/>
                <w:sz w:val="20"/>
                <w:szCs w:val="20"/>
                <w:lang w:val="en-US"/>
              </w:rPr>
              <w:t>,277</w:t>
            </w:r>
          </w:p>
        </w:tc>
      </w:tr>
      <w:tr w:rsidR="00C16C93" w:rsidRPr="00476706" w:rsidTr="00AA6219">
        <w:tc>
          <w:tcPr>
            <w:tcW w:w="1986" w:type="dxa"/>
          </w:tcPr>
          <w:p w:rsidR="00C16C93" w:rsidRPr="00476706" w:rsidRDefault="00C16C93" w:rsidP="00476706">
            <w:pPr>
              <w:ind w:right="60"/>
              <w:rPr>
                <w:rFonts w:ascii="Times New Roman" w:hAnsi="Times New Roman" w:cs="Times New Roman"/>
                <w:sz w:val="20"/>
                <w:szCs w:val="20"/>
              </w:rPr>
            </w:pPr>
            <w:r w:rsidRPr="00476706">
              <w:rPr>
                <w:rFonts w:ascii="Times New Roman" w:hAnsi="Times New Roman" w:cs="Times New Roman"/>
                <w:sz w:val="20"/>
                <w:szCs w:val="20"/>
                <w:lang w:val="en-US"/>
              </w:rPr>
              <w:t xml:space="preserve"> </w:t>
            </w:r>
            <w:r w:rsidRPr="00476706">
              <w:rPr>
                <w:rFonts w:ascii="Times New Roman" w:hAnsi="Times New Roman" w:cs="Times New Roman"/>
                <w:sz w:val="20"/>
                <w:szCs w:val="20"/>
              </w:rPr>
              <w:t>COPD GOLD III-IV</w:t>
            </w:r>
          </w:p>
        </w:tc>
        <w:tc>
          <w:tcPr>
            <w:tcW w:w="851"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,837</w:t>
            </w:r>
          </w:p>
        </w:tc>
        <w:tc>
          <w:tcPr>
            <w:tcW w:w="986"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,165</w:t>
            </w:r>
          </w:p>
        </w:tc>
        <w:tc>
          <w:tcPr>
            <w:tcW w:w="960"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5,059</w:t>
            </w:r>
          </w:p>
        </w:tc>
        <w:tc>
          <w:tcPr>
            <w:tcW w:w="748"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,000</w:t>
            </w:r>
          </w:p>
        </w:tc>
        <w:tc>
          <w:tcPr>
            <w:tcW w:w="1701"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,508</w:t>
            </w:r>
          </w:p>
        </w:tc>
        <w:tc>
          <w:tcPr>
            <w:tcW w:w="1435"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1,166</w:t>
            </w:r>
          </w:p>
        </w:tc>
      </w:tr>
      <w:tr w:rsidR="00C16C93" w:rsidRPr="00476706" w:rsidTr="00AA6219">
        <w:tc>
          <w:tcPr>
            <w:tcW w:w="1986" w:type="dxa"/>
          </w:tcPr>
          <w:p w:rsidR="00C16C93" w:rsidRPr="00476706" w:rsidRDefault="00C16C93" w:rsidP="00476706">
            <w:pPr>
              <w:ind w:right="60"/>
              <w:rPr>
                <w:rFonts w:ascii="Times New Roman" w:hAnsi="Times New Roman" w:cs="Times New Roman"/>
                <w:sz w:val="20"/>
                <w:szCs w:val="20"/>
              </w:rPr>
            </w:pPr>
            <w:r w:rsidRPr="00476706">
              <w:rPr>
                <w:rFonts w:ascii="Times New Roman" w:hAnsi="Times New Roman" w:cs="Times New Roman"/>
                <w:sz w:val="20"/>
                <w:szCs w:val="20"/>
              </w:rPr>
              <w:t xml:space="preserve"> COPD GOLD II</w:t>
            </w:r>
          </w:p>
        </w:tc>
        <w:tc>
          <w:tcPr>
            <w:tcW w:w="851"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,328</w:t>
            </w:r>
          </w:p>
        </w:tc>
        <w:tc>
          <w:tcPr>
            <w:tcW w:w="986"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,164</w:t>
            </w:r>
          </w:p>
        </w:tc>
        <w:tc>
          <w:tcPr>
            <w:tcW w:w="960"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1,995</w:t>
            </w:r>
          </w:p>
        </w:tc>
        <w:tc>
          <w:tcPr>
            <w:tcW w:w="748"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,049</w:t>
            </w:r>
          </w:p>
        </w:tc>
        <w:tc>
          <w:tcPr>
            <w:tcW w:w="1701"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,001</w:t>
            </w:r>
          </w:p>
        </w:tc>
        <w:tc>
          <w:tcPr>
            <w:tcW w:w="1435"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,656</w:t>
            </w:r>
          </w:p>
        </w:tc>
      </w:tr>
      <w:tr w:rsidR="00C16C93" w:rsidRPr="00476706" w:rsidTr="00AA6219">
        <w:tc>
          <w:tcPr>
            <w:tcW w:w="1986" w:type="dxa"/>
          </w:tcPr>
          <w:p w:rsidR="00C16C93" w:rsidRPr="00476706" w:rsidRDefault="00C16C93" w:rsidP="00476706">
            <w:pPr>
              <w:ind w:left="60" w:right="60"/>
              <w:rPr>
                <w:rFonts w:ascii="Times New Roman" w:hAnsi="Times New Roman" w:cs="Times New Roman"/>
                <w:sz w:val="20"/>
                <w:szCs w:val="20"/>
              </w:rPr>
            </w:pPr>
            <w:r w:rsidRPr="00476706">
              <w:rPr>
                <w:rFonts w:ascii="Times New Roman" w:hAnsi="Times New Roman" w:cs="Times New Roman"/>
                <w:sz w:val="20"/>
                <w:szCs w:val="20"/>
              </w:rPr>
              <w:t>Smoker*</w:t>
            </w:r>
          </w:p>
        </w:tc>
        <w:tc>
          <w:tcPr>
            <w:tcW w:w="851"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,252</w:t>
            </w:r>
          </w:p>
        </w:tc>
        <w:tc>
          <w:tcPr>
            <w:tcW w:w="986"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,131</w:t>
            </w:r>
          </w:p>
        </w:tc>
        <w:tc>
          <w:tcPr>
            <w:tcW w:w="960"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1,916</w:t>
            </w:r>
          </w:p>
        </w:tc>
        <w:tc>
          <w:tcPr>
            <w:tcW w:w="748"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,059</w:t>
            </w:r>
          </w:p>
        </w:tc>
        <w:tc>
          <w:tcPr>
            <w:tcW w:w="1701"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-,010</w:t>
            </w:r>
          </w:p>
        </w:tc>
        <w:tc>
          <w:tcPr>
            <w:tcW w:w="1435"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,514</w:t>
            </w:r>
          </w:p>
        </w:tc>
      </w:tr>
      <w:tr w:rsidR="00C16C93" w:rsidRPr="00476706" w:rsidTr="00AA6219">
        <w:tc>
          <w:tcPr>
            <w:tcW w:w="1986" w:type="dxa"/>
          </w:tcPr>
          <w:p w:rsidR="00C16C93" w:rsidRPr="00476706" w:rsidRDefault="00C16C93" w:rsidP="00476706">
            <w:pPr>
              <w:ind w:right="60"/>
              <w:rPr>
                <w:rFonts w:ascii="Times New Roman" w:hAnsi="Times New Roman" w:cs="Times New Roman"/>
                <w:sz w:val="20"/>
                <w:szCs w:val="20"/>
              </w:rPr>
            </w:pPr>
            <w:r w:rsidRPr="00476706">
              <w:rPr>
                <w:rFonts w:ascii="Times New Roman" w:hAnsi="Times New Roman" w:cs="Times New Roman"/>
                <w:sz w:val="20"/>
                <w:szCs w:val="20"/>
              </w:rPr>
              <w:t xml:space="preserve"> Never-</w:t>
            </w:r>
            <w:proofErr w:type="spellStart"/>
            <w:r w:rsidRPr="00476706">
              <w:rPr>
                <w:rFonts w:ascii="Times New Roman" w:hAnsi="Times New Roman" w:cs="Times New Roman"/>
                <w:sz w:val="20"/>
                <w:szCs w:val="20"/>
              </w:rPr>
              <w:t>smoker</w:t>
            </w:r>
            <w:proofErr w:type="spellEnd"/>
          </w:p>
        </w:tc>
        <w:tc>
          <w:tcPr>
            <w:tcW w:w="851"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0a</w:t>
            </w:r>
          </w:p>
        </w:tc>
        <w:tc>
          <w:tcPr>
            <w:tcW w:w="986"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w:t>
            </w:r>
          </w:p>
        </w:tc>
        <w:tc>
          <w:tcPr>
            <w:tcW w:w="960"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w:t>
            </w:r>
          </w:p>
        </w:tc>
        <w:tc>
          <w:tcPr>
            <w:tcW w:w="748"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w:t>
            </w:r>
          </w:p>
        </w:tc>
        <w:tc>
          <w:tcPr>
            <w:tcW w:w="1701"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w:t>
            </w:r>
          </w:p>
        </w:tc>
        <w:tc>
          <w:tcPr>
            <w:tcW w:w="1435"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w:t>
            </w:r>
          </w:p>
        </w:tc>
      </w:tr>
      <w:tr w:rsidR="00C16C93" w:rsidRPr="00476706" w:rsidTr="00AA6219">
        <w:tc>
          <w:tcPr>
            <w:tcW w:w="1986" w:type="dxa"/>
          </w:tcPr>
          <w:p w:rsidR="00C16C93" w:rsidRPr="00476706" w:rsidRDefault="00C16C93" w:rsidP="00476706">
            <w:pPr>
              <w:ind w:left="60" w:right="60"/>
              <w:rPr>
                <w:rFonts w:ascii="Times New Roman" w:hAnsi="Times New Roman" w:cs="Times New Roman"/>
                <w:sz w:val="20"/>
                <w:szCs w:val="20"/>
              </w:rPr>
            </w:pPr>
            <w:r w:rsidRPr="00476706">
              <w:rPr>
                <w:rFonts w:ascii="Times New Roman" w:hAnsi="Times New Roman" w:cs="Times New Roman"/>
                <w:sz w:val="20"/>
                <w:szCs w:val="20"/>
              </w:rPr>
              <w:t>Male gender</w:t>
            </w:r>
          </w:p>
        </w:tc>
        <w:tc>
          <w:tcPr>
            <w:tcW w:w="851"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,032</w:t>
            </w:r>
          </w:p>
        </w:tc>
        <w:tc>
          <w:tcPr>
            <w:tcW w:w="986"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,085</w:t>
            </w:r>
          </w:p>
        </w:tc>
        <w:tc>
          <w:tcPr>
            <w:tcW w:w="960"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,380</w:t>
            </w:r>
          </w:p>
        </w:tc>
        <w:tc>
          <w:tcPr>
            <w:tcW w:w="748"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,705</w:t>
            </w:r>
          </w:p>
        </w:tc>
        <w:tc>
          <w:tcPr>
            <w:tcW w:w="1701"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-,137</w:t>
            </w:r>
          </w:p>
        </w:tc>
        <w:tc>
          <w:tcPr>
            <w:tcW w:w="1435"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,202</w:t>
            </w:r>
          </w:p>
        </w:tc>
      </w:tr>
      <w:tr w:rsidR="00C16C93" w:rsidRPr="00476706" w:rsidTr="00AA6219">
        <w:tc>
          <w:tcPr>
            <w:tcW w:w="1986" w:type="dxa"/>
          </w:tcPr>
          <w:p w:rsidR="00C16C93" w:rsidRPr="00476706" w:rsidRDefault="00C16C93" w:rsidP="00476706">
            <w:pPr>
              <w:ind w:left="60" w:right="60"/>
              <w:rPr>
                <w:rFonts w:ascii="Times New Roman" w:hAnsi="Times New Roman" w:cs="Times New Roman"/>
                <w:sz w:val="20"/>
                <w:szCs w:val="20"/>
              </w:rPr>
            </w:pPr>
            <w:proofErr w:type="spellStart"/>
            <w:r w:rsidRPr="00476706">
              <w:rPr>
                <w:rFonts w:ascii="Times New Roman" w:hAnsi="Times New Roman" w:cs="Times New Roman"/>
                <w:sz w:val="20"/>
                <w:szCs w:val="20"/>
              </w:rPr>
              <w:t>Female</w:t>
            </w:r>
            <w:proofErr w:type="spellEnd"/>
            <w:r w:rsidRPr="00476706">
              <w:rPr>
                <w:rFonts w:ascii="Times New Roman" w:hAnsi="Times New Roman" w:cs="Times New Roman"/>
                <w:sz w:val="20"/>
                <w:szCs w:val="20"/>
              </w:rPr>
              <w:t xml:space="preserve"> gender</w:t>
            </w:r>
          </w:p>
        </w:tc>
        <w:tc>
          <w:tcPr>
            <w:tcW w:w="851"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0a</w:t>
            </w:r>
          </w:p>
        </w:tc>
        <w:tc>
          <w:tcPr>
            <w:tcW w:w="986"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w:t>
            </w:r>
          </w:p>
        </w:tc>
        <w:tc>
          <w:tcPr>
            <w:tcW w:w="960"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w:t>
            </w:r>
          </w:p>
        </w:tc>
        <w:tc>
          <w:tcPr>
            <w:tcW w:w="748"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w:t>
            </w:r>
          </w:p>
        </w:tc>
        <w:tc>
          <w:tcPr>
            <w:tcW w:w="1701"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w:t>
            </w:r>
          </w:p>
        </w:tc>
        <w:tc>
          <w:tcPr>
            <w:tcW w:w="1435"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w:t>
            </w:r>
          </w:p>
        </w:tc>
      </w:tr>
      <w:tr w:rsidR="00C16C93" w:rsidRPr="00476706" w:rsidTr="00AA6219">
        <w:tc>
          <w:tcPr>
            <w:tcW w:w="1986" w:type="dxa"/>
          </w:tcPr>
          <w:p w:rsidR="00C16C93" w:rsidRPr="00476706" w:rsidRDefault="00C16C93" w:rsidP="00476706">
            <w:pPr>
              <w:ind w:left="60" w:right="60"/>
              <w:rPr>
                <w:rFonts w:ascii="Times New Roman" w:hAnsi="Times New Roman" w:cs="Times New Roman"/>
                <w:sz w:val="20"/>
                <w:szCs w:val="20"/>
              </w:rPr>
            </w:pPr>
            <w:r w:rsidRPr="00476706">
              <w:rPr>
                <w:rFonts w:ascii="Times New Roman" w:hAnsi="Times New Roman" w:cs="Times New Roman"/>
                <w:sz w:val="20"/>
                <w:szCs w:val="20"/>
              </w:rPr>
              <w:t>ICS yes</w:t>
            </w:r>
          </w:p>
        </w:tc>
        <w:tc>
          <w:tcPr>
            <w:tcW w:w="851"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-,115</w:t>
            </w:r>
          </w:p>
        </w:tc>
        <w:tc>
          <w:tcPr>
            <w:tcW w:w="986"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,110</w:t>
            </w:r>
          </w:p>
        </w:tc>
        <w:tc>
          <w:tcPr>
            <w:tcW w:w="960"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-1,046</w:t>
            </w:r>
          </w:p>
        </w:tc>
        <w:tc>
          <w:tcPr>
            <w:tcW w:w="748"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,299</w:t>
            </w:r>
          </w:p>
        </w:tc>
        <w:tc>
          <w:tcPr>
            <w:tcW w:w="1701"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-,334</w:t>
            </w:r>
          </w:p>
        </w:tc>
        <w:tc>
          <w:tcPr>
            <w:tcW w:w="1435"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,104</w:t>
            </w:r>
          </w:p>
        </w:tc>
      </w:tr>
      <w:tr w:rsidR="00C16C93" w:rsidRPr="00476706" w:rsidTr="00AA6219">
        <w:tc>
          <w:tcPr>
            <w:tcW w:w="1986" w:type="dxa"/>
          </w:tcPr>
          <w:p w:rsidR="00C16C93" w:rsidRPr="00476706" w:rsidRDefault="00C16C93" w:rsidP="00476706">
            <w:pPr>
              <w:ind w:left="60" w:right="60"/>
              <w:rPr>
                <w:rFonts w:ascii="Times New Roman" w:hAnsi="Times New Roman" w:cs="Times New Roman"/>
                <w:sz w:val="20"/>
                <w:szCs w:val="20"/>
              </w:rPr>
            </w:pPr>
            <w:r w:rsidRPr="00476706">
              <w:rPr>
                <w:rFonts w:ascii="Times New Roman" w:hAnsi="Times New Roman" w:cs="Times New Roman"/>
                <w:sz w:val="20"/>
                <w:szCs w:val="20"/>
              </w:rPr>
              <w:t>ICS no</w:t>
            </w:r>
          </w:p>
        </w:tc>
        <w:tc>
          <w:tcPr>
            <w:tcW w:w="851"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0a</w:t>
            </w:r>
          </w:p>
        </w:tc>
        <w:tc>
          <w:tcPr>
            <w:tcW w:w="986"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w:t>
            </w:r>
          </w:p>
        </w:tc>
        <w:tc>
          <w:tcPr>
            <w:tcW w:w="960"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w:t>
            </w:r>
          </w:p>
        </w:tc>
        <w:tc>
          <w:tcPr>
            <w:tcW w:w="748"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w:t>
            </w:r>
          </w:p>
        </w:tc>
        <w:tc>
          <w:tcPr>
            <w:tcW w:w="1701"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w:t>
            </w:r>
          </w:p>
        </w:tc>
        <w:tc>
          <w:tcPr>
            <w:tcW w:w="1435"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w:t>
            </w:r>
          </w:p>
        </w:tc>
      </w:tr>
      <w:tr w:rsidR="00C16C93" w:rsidRPr="00476706" w:rsidTr="00AA6219">
        <w:tc>
          <w:tcPr>
            <w:tcW w:w="1986" w:type="dxa"/>
          </w:tcPr>
          <w:p w:rsidR="00C16C93" w:rsidRPr="00476706" w:rsidRDefault="00C16C93" w:rsidP="00476706">
            <w:pPr>
              <w:ind w:left="60" w:right="60"/>
              <w:rPr>
                <w:rFonts w:ascii="Times New Roman" w:hAnsi="Times New Roman" w:cs="Times New Roman"/>
                <w:sz w:val="20"/>
                <w:szCs w:val="20"/>
              </w:rPr>
            </w:pPr>
            <w:r w:rsidRPr="00476706">
              <w:rPr>
                <w:rFonts w:ascii="Times New Roman" w:hAnsi="Times New Roman" w:cs="Times New Roman"/>
                <w:sz w:val="20"/>
                <w:szCs w:val="20"/>
              </w:rPr>
              <w:t>Pack-years</w:t>
            </w:r>
          </w:p>
        </w:tc>
        <w:tc>
          <w:tcPr>
            <w:tcW w:w="851"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,001</w:t>
            </w:r>
          </w:p>
        </w:tc>
        <w:tc>
          <w:tcPr>
            <w:tcW w:w="986"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,002</w:t>
            </w:r>
          </w:p>
        </w:tc>
        <w:tc>
          <w:tcPr>
            <w:tcW w:w="960"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,271</w:t>
            </w:r>
          </w:p>
        </w:tc>
        <w:tc>
          <w:tcPr>
            <w:tcW w:w="748"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,787</w:t>
            </w:r>
          </w:p>
        </w:tc>
        <w:tc>
          <w:tcPr>
            <w:tcW w:w="1701"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-,004</w:t>
            </w:r>
          </w:p>
        </w:tc>
        <w:tc>
          <w:tcPr>
            <w:tcW w:w="1435"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,006</w:t>
            </w:r>
          </w:p>
        </w:tc>
      </w:tr>
      <w:tr w:rsidR="00C16C93" w:rsidRPr="00476706" w:rsidTr="00AA6219">
        <w:tc>
          <w:tcPr>
            <w:tcW w:w="1986" w:type="dxa"/>
          </w:tcPr>
          <w:p w:rsidR="00C16C93" w:rsidRPr="00476706" w:rsidRDefault="00C16C93" w:rsidP="00476706">
            <w:pPr>
              <w:ind w:left="60" w:right="60"/>
              <w:rPr>
                <w:rFonts w:ascii="Times New Roman" w:hAnsi="Times New Roman" w:cs="Times New Roman"/>
                <w:sz w:val="20"/>
                <w:szCs w:val="20"/>
              </w:rPr>
            </w:pPr>
            <w:r w:rsidRPr="00476706">
              <w:rPr>
                <w:rFonts w:ascii="Times New Roman" w:hAnsi="Times New Roman" w:cs="Times New Roman"/>
                <w:sz w:val="20"/>
                <w:szCs w:val="20"/>
              </w:rPr>
              <w:t>Age</w:t>
            </w:r>
          </w:p>
        </w:tc>
        <w:tc>
          <w:tcPr>
            <w:tcW w:w="851"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-,001</w:t>
            </w:r>
          </w:p>
        </w:tc>
        <w:tc>
          <w:tcPr>
            <w:tcW w:w="986"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,004</w:t>
            </w:r>
          </w:p>
        </w:tc>
        <w:tc>
          <w:tcPr>
            <w:tcW w:w="960"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-,195</w:t>
            </w:r>
          </w:p>
        </w:tc>
        <w:tc>
          <w:tcPr>
            <w:tcW w:w="748"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,846</w:t>
            </w:r>
          </w:p>
        </w:tc>
        <w:tc>
          <w:tcPr>
            <w:tcW w:w="1701"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-,009</w:t>
            </w:r>
          </w:p>
        </w:tc>
        <w:tc>
          <w:tcPr>
            <w:tcW w:w="1435" w:type="dxa"/>
          </w:tcPr>
          <w:p w:rsidR="00C16C93" w:rsidRPr="00476706" w:rsidRDefault="00C16C93" w:rsidP="00CA04DD">
            <w:pPr>
              <w:ind w:left="60" w:right="60"/>
              <w:jc w:val="right"/>
              <w:rPr>
                <w:rFonts w:ascii="Times New Roman" w:hAnsi="Times New Roman" w:cs="Times New Roman"/>
                <w:sz w:val="20"/>
                <w:szCs w:val="20"/>
              </w:rPr>
            </w:pPr>
            <w:r w:rsidRPr="00476706">
              <w:rPr>
                <w:rFonts w:ascii="Times New Roman" w:hAnsi="Times New Roman" w:cs="Times New Roman"/>
                <w:sz w:val="20"/>
                <w:szCs w:val="20"/>
              </w:rPr>
              <w:t>,008</w:t>
            </w:r>
          </w:p>
        </w:tc>
      </w:tr>
      <w:tr w:rsidR="00C16C93" w:rsidRPr="00F37963" w:rsidTr="00AA6219">
        <w:tc>
          <w:tcPr>
            <w:tcW w:w="8667" w:type="dxa"/>
            <w:gridSpan w:val="7"/>
          </w:tcPr>
          <w:p w:rsidR="00C16C93" w:rsidRPr="00F37963" w:rsidRDefault="00C16C93" w:rsidP="00C16C93">
            <w:pPr>
              <w:spacing w:line="320" w:lineRule="atLeast"/>
              <w:ind w:left="60" w:right="60"/>
              <w:jc w:val="both"/>
              <w:rPr>
                <w:rFonts w:ascii="Arial" w:hAnsi="Arial" w:cs="Arial"/>
                <w:sz w:val="18"/>
                <w:szCs w:val="18"/>
                <w:lang w:val="en-US"/>
              </w:rPr>
            </w:pPr>
            <w:r>
              <w:rPr>
                <w:rFonts w:ascii="Arial" w:hAnsi="Arial" w:cs="Arial"/>
                <w:sz w:val="18"/>
                <w:szCs w:val="18"/>
                <w:lang w:val="en-US"/>
              </w:rPr>
              <w:t xml:space="preserve">Footnote: </w:t>
            </w:r>
            <w:r w:rsidRPr="00F37963">
              <w:rPr>
                <w:rFonts w:ascii="Arial" w:hAnsi="Arial" w:cs="Arial"/>
                <w:sz w:val="18"/>
                <w:szCs w:val="18"/>
                <w:lang w:val="en-US"/>
              </w:rPr>
              <w:t>a. This parameter is set to zero because it is redundant.</w:t>
            </w:r>
            <w:r>
              <w:rPr>
                <w:rFonts w:ascii="Arial" w:hAnsi="Arial" w:cs="Arial"/>
                <w:sz w:val="18"/>
                <w:szCs w:val="18"/>
                <w:lang w:val="en-US"/>
              </w:rPr>
              <w:t xml:space="preserve"> COPD stage III-IV : severe and very severe COPD according to the guidelines of the Global initiative for Obstructive Lung Disease (GOLD). COPD stage II: moderate COPD according to the guidelines of GOLD. *Smoker without airflow limitation. ICS: inhaled corticosteroids.</w:t>
            </w:r>
          </w:p>
        </w:tc>
      </w:tr>
    </w:tbl>
    <w:p w:rsidR="00C16C93" w:rsidRDefault="00C16C93" w:rsidP="00C16C93">
      <w:pPr>
        <w:spacing w:after="0" w:line="480" w:lineRule="auto"/>
        <w:jc w:val="both"/>
        <w:rPr>
          <w:rFonts w:ascii="Times New Roman" w:hAnsi="Times New Roman" w:cs="Times New Roman"/>
          <w:sz w:val="24"/>
          <w:szCs w:val="24"/>
          <w:lang w:val="en-GB"/>
        </w:rPr>
      </w:pPr>
    </w:p>
    <w:p w:rsidR="00183062" w:rsidRDefault="00183062" w:rsidP="00476706">
      <w:pPr>
        <w:spacing w:after="0" w:line="480" w:lineRule="auto"/>
        <w:jc w:val="both"/>
        <w:rPr>
          <w:rFonts w:ascii="Times New Roman" w:hAnsi="Times New Roman" w:cs="Times New Roman"/>
          <w:b/>
          <w:sz w:val="24"/>
          <w:szCs w:val="24"/>
          <w:lang w:val="en-US"/>
        </w:rPr>
      </w:pPr>
    </w:p>
    <w:p w:rsidR="00183062" w:rsidRDefault="00183062" w:rsidP="00476706">
      <w:pPr>
        <w:spacing w:after="0" w:line="480" w:lineRule="auto"/>
        <w:jc w:val="both"/>
        <w:rPr>
          <w:rFonts w:ascii="Times New Roman" w:hAnsi="Times New Roman" w:cs="Times New Roman"/>
          <w:b/>
          <w:sz w:val="24"/>
          <w:szCs w:val="24"/>
          <w:lang w:val="en-US"/>
        </w:rPr>
      </w:pPr>
    </w:p>
    <w:p w:rsidR="00183062" w:rsidRDefault="00183062" w:rsidP="00476706">
      <w:pPr>
        <w:spacing w:after="0" w:line="480" w:lineRule="auto"/>
        <w:jc w:val="both"/>
        <w:rPr>
          <w:rFonts w:ascii="Times New Roman" w:hAnsi="Times New Roman" w:cs="Times New Roman"/>
          <w:b/>
          <w:sz w:val="24"/>
          <w:szCs w:val="24"/>
          <w:lang w:val="en-US"/>
        </w:rPr>
      </w:pPr>
    </w:p>
    <w:p w:rsidR="00183062" w:rsidRDefault="00183062" w:rsidP="00476706">
      <w:pPr>
        <w:spacing w:after="0" w:line="480" w:lineRule="auto"/>
        <w:jc w:val="both"/>
        <w:rPr>
          <w:rFonts w:ascii="Times New Roman" w:hAnsi="Times New Roman" w:cs="Times New Roman"/>
          <w:b/>
          <w:sz w:val="24"/>
          <w:szCs w:val="24"/>
          <w:lang w:val="en-US"/>
        </w:rPr>
      </w:pPr>
    </w:p>
    <w:p w:rsidR="00183062" w:rsidRDefault="00183062" w:rsidP="00476706">
      <w:pPr>
        <w:spacing w:after="0" w:line="480" w:lineRule="auto"/>
        <w:jc w:val="both"/>
        <w:rPr>
          <w:rFonts w:ascii="Times New Roman" w:hAnsi="Times New Roman" w:cs="Times New Roman"/>
          <w:b/>
          <w:sz w:val="24"/>
          <w:szCs w:val="24"/>
          <w:lang w:val="en-US"/>
        </w:rPr>
      </w:pPr>
    </w:p>
    <w:p w:rsidR="00183062" w:rsidRDefault="00183062" w:rsidP="00476706">
      <w:pPr>
        <w:spacing w:after="0" w:line="480" w:lineRule="auto"/>
        <w:jc w:val="both"/>
        <w:rPr>
          <w:rFonts w:ascii="Times New Roman" w:hAnsi="Times New Roman" w:cs="Times New Roman"/>
          <w:b/>
          <w:sz w:val="24"/>
          <w:szCs w:val="24"/>
          <w:lang w:val="en-US"/>
        </w:rPr>
      </w:pPr>
    </w:p>
    <w:p w:rsidR="00183062" w:rsidRDefault="00183062" w:rsidP="00476706">
      <w:pPr>
        <w:spacing w:after="0" w:line="480" w:lineRule="auto"/>
        <w:jc w:val="both"/>
        <w:rPr>
          <w:rFonts w:ascii="Times New Roman" w:hAnsi="Times New Roman" w:cs="Times New Roman"/>
          <w:b/>
          <w:sz w:val="24"/>
          <w:szCs w:val="24"/>
          <w:lang w:val="en-US"/>
        </w:rPr>
      </w:pPr>
    </w:p>
    <w:p w:rsidR="00183062" w:rsidRDefault="00183062" w:rsidP="00476706">
      <w:pPr>
        <w:spacing w:after="0" w:line="480" w:lineRule="auto"/>
        <w:jc w:val="both"/>
        <w:rPr>
          <w:rFonts w:ascii="Times New Roman" w:hAnsi="Times New Roman" w:cs="Times New Roman"/>
          <w:b/>
          <w:sz w:val="24"/>
          <w:szCs w:val="24"/>
          <w:lang w:val="en-US"/>
        </w:rPr>
      </w:pPr>
    </w:p>
    <w:p w:rsidR="00183062" w:rsidRDefault="00183062" w:rsidP="00476706">
      <w:pPr>
        <w:spacing w:after="0" w:line="480" w:lineRule="auto"/>
        <w:jc w:val="both"/>
        <w:rPr>
          <w:rFonts w:ascii="Times New Roman" w:hAnsi="Times New Roman" w:cs="Times New Roman"/>
          <w:b/>
          <w:sz w:val="24"/>
          <w:szCs w:val="24"/>
          <w:lang w:val="en-US"/>
        </w:rPr>
      </w:pPr>
    </w:p>
    <w:p w:rsidR="00AA6219" w:rsidRDefault="00AA6219" w:rsidP="00476706">
      <w:pPr>
        <w:spacing w:after="0" w:line="480" w:lineRule="auto"/>
        <w:jc w:val="both"/>
        <w:rPr>
          <w:rFonts w:ascii="Times New Roman" w:hAnsi="Times New Roman" w:cs="Times New Roman"/>
          <w:b/>
          <w:sz w:val="24"/>
          <w:szCs w:val="24"/>
          <w:lang w:val="en-US"/>
        </w:rPr>
      </w:pPr>
    </w:p>
    <w:p w:rsidR="00AA6219" w:rsidRDefault="00AA6219" w:rsidP="00476706">
      <w:pPr>
        <w:spacing w:after="0" w:line="480" w:lineRule="auto"/>
        <w:jc w:val="both"/>
        <w:rPr>
          <w:rFonts w:ascii="Times New Roman" w:hAnsi="Times New Roman" w:cs="Times New Roman"/>
          <w:b/>
          <w:sz w:val="24"/>
          <w:szCs w:val="24"/>
          <w:lang w:val="en-US"/>
        </w:rPr>
      </w:pPr>
    </w:p>
    <w:p w:rsidR="00AA6219" w:rsidRDefault="00AA6219" w:rsidP="00476706">
      <w:pPr>
        <w:spacing w:after="0" w:line="480" w:lineRule="auto"/>
        <w:jc w:val="both"/>
        <w:rPr>
          <w:rFonts w:ascii="Times New Roman" w:hAnsi="Times New Roman" w:cs="Times New Roman"/>
          <w:b/>
          <w:sz w:val="24"/>
          <w:szCs w:val="24"/>
          <w:lang w:val="en-US"/>
        </w:rPr>
      </w:pPr>
    </w:p>
    <w:p w:rsidR="00183062" w:rsidRDefault="00183062" w:rsidP="00476706">
      <w:pPr>
        <w:spacing w:after="0" w:line="480" w:lineRule="auto"/>
        <w:jc w:val="both"/>
        <w:rPr>
          <w:rFonts w:ascii="Times New Roman" w:hAnsi="Times New Roman" w:cs="Times New Roman"/>
          <w:b/>
          <w:sz w:val="24"/>
          <w:szCs w:val="24"/>
          <w:lang w:val="en-US"/>
        </w:rPr>
      </w:pPr>
    </w:p>
    <w:p w:rsidR="00476706" w:rsidRPr="00476706" w:rsidRDefault="00183062" w:rsidP="00476706">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Supplementary table S4</w:t>
      </w:r>
      <w:r w:rsidR="00476706">
        <w:rPr>
          <w:rFonts w:ascii="Times New Roman" w:hAnsi="Times New Roman" w:cs="Times New Roman"/>
          <w:b/>
          <w:sz w:val="24"/>
          <w:szCs w:val="24"/>
          <w:lang w:val="en-US"/>
        </w:rPr>
        <w:t>.</w:t>
      </w:r>
      <w:r w:rsidR="00476706" w:rsidRPr="00476706">
        <w:rPr>
          <w:rFonts w:ascii="Times New Roman" w:hAnsi="Times New Roman" w:cs="Times New Roman"/>
          <w:b/>
          <w:sz w:val="24"/>
          <w:szCs w:val="24"/>
          <w:lang w:val="en-US"/>
        </w:rPr>
        <w:t xml:space="preserve"> Linear regression model with alveolar DPP4 protein expression as the dependent variable</w:t>
      </w:r>
      <w:r w:rsidR="00476706">
        <w:rPr>
          <w:rFonts w:ascii="Times New Roman" w:hAnsi="Times New Roman" w:cs="Times New Roman"/>
          <w:b/>
          <w:sz w:val="24"/>
          <w:szCs w:val="24"/>
          <w:lang w:val="en-US"/>
        </w:rPr>
        <w:t>.</w:t>
      </w:r>
    </w:p>
    <w:tbl>
      <w:tblPr>
        <w:tblStyle w:val="GridTable1Light1"/>
        <w:tblW w:w="8625" w:type="dxa"/>
        <w:tblLayout w:type="fixed"/>
        <w:tblLook w:val="0000" w:firstRow="0" w:lastRow="0" w:firstColumn="0" w:lastColumn="0" w:noHBand="0" w:noVBand="0"/>
      </w:tblPr>
      <w:tblGrid>
        <w:gridCol w:w="1696"/>
        <w:gridCol w:w="987"/>
        <w:gridCol w:w="1072"/>
        <w:gridCol w:w="1026"/>
        <w:gridCol w:w="1026"/>
        <w:gridCol w:w="1409"/>
        <w:gridCol w:w="1409"/>
      </w:tblGrid>
      <w:tr w:rsidR="00C16C93" w:rsidTr="00AA6219">
        <w:tc>
          <w:tcPr>
            <w:tcW w:w="1696" w:type="dxa"/>
            <w:vMerge w:val="restart"/>
          </w:tcPr>
          <w:p w:rsidR="00C16C93" w:rsidRDefault="00C16C93" w:rsidP="00CA04DD">
            <w:pPr>
              <w:ind w:left="60" w:right="60"/>
              <w:rPr>
                <w:rFonts w:ascii="Arial" w:hAnsi="Arial" w:cs="Arial"/>
                <w:sz w:val="18"/>
                <w:szCs w:val="18"/>
              </w:rPr>
            </w:pPr>
            <w:r>
              <w:rPr>
                <w:rFonts w:ascii="Arial" w:hAnsi="Arial" w:cs="Arial"/>
                <w:sz w:val="18"/>
                <w:szCs w:val="18"/>
              </w:rPr>
              <w:t>Parameter</w:t>
            </w:r>
          </w:p>
        </w:tc>
        <w:tc>
          <w:tcPr>
            <w:tcW w:w="987" w:type="dxa"/>
            <w:vMerge w:val="restart"/>
          </w:tcPr>
          <w:p w:rsidR="00C16C93" w:rsidRDefault="00C16C93" w:rsidP="00CA04DD">
            <w:pPr>
              <w:ind w:left="60" w:right="60"/>
              <w:jc w:val="center"/>
              <w:rPr>
                <w:rFonts w:ascii="Arial" w:hAnsi="Arial" w:cs="Arial"/>
                <w:sz w:val="18"/>
                <w:szCs w:val="18"/>
              </w:rPr>
            </w:pPr>
            <w:r>
              <w:rPr>
                <w:rFonts w:ascii="Arial" w:hAnsi="Arial" w:cs="Arial"/>
                <w:sz w:val="18"/>
                <w:szCs w:val="18"/>
              </w:rPr>
              <w:t>B</w:t>
            </w:r>
          </w:p>
        </w:tc>
        <w:tc>
          <w:tcPr>
            <w:tcW w:w="1072" w:type="dxa"/>
            <w:vMerge w:val="restart"/>
          </w:tcPr>
          <w:p w:rsidR="00C16C93" w:rsidRDefault="00C16C93" w:rsidP="00CA04DD">
            <w:pPr>
              <w:ind w:left="60" w:right="60"/>
              <w:jc w:val="center"/>
              <w:rPr>
                <w:rFonts w:ascii="Arial" w:hAnsi="Arial" w:cs="Arial"/>
                <w:sz w:val="18"/>
                <w:szCs w:val="18"/>
              </w:rPr>
            </w:pPr>
            <w:proofErr w:type="spellStart"/>
            <w:r>
              <w:rPr>
                <w:rFonts w:ascii="Arial" w:hAnsi="Arial" w:cs="Arial"/>
                <w:sz w:val="18"/>
                <w:szCs w:val="18"/>
              </w:rPr>
              <w:t>Std</w:t>
            </w:r>
            <w:proofErr w:type="spellEnd"/>
            <w:r>
              <w:rPr>
                <w:rFonts w:ascii="Arial" w:hAnsi="Arial" w:cs="Arial"/>
                <w:sz w:val="18"/>
                <w:szCs w:val="18"/>
              </w:rPr>
              <w:t>. Error</w:t>
            </w:r>
          </w:p>
        </w:tc>
        <w:tc>
          <w:tcPr>
            <w:tcW w:w="1026" w:type="dxa"/>
            <w:vMerge w:val="restart"/>
          </w:tcPr>
          <w:p w:rsidR="00C16C93" w:rsidRDefault="00C16C93" w:rsidP="00CA04DD">
            <w:pPr>
              <w:ind w:left="60" w:right="60"/>
              <w:jc w:val="center"/>
              <w:rPr>
                <w:rFonts w:ascii="Arial" w:hAnsi="Arial" w:cs="Arial"/>
                <w:sz w:val="18"/>
                <w:szCs w:val="18"/>
              </w:rPr>
            </w:pPr>
            <w:r>
              <w:rPr>
                <w:rFonts w:ascii="Arial" w:hAnsi="Arial" w:cs="Arial"/>
                <w:sz w:val="18"/>
                <w:szCs w:val="18"/>
              </w:rPr>
              <w:t>t</w:t>
            </w:r>
          </w:p>
        </w:tc>
        <w:tc>
          <w:tcPr>
            <w:tcW w:w="1026" w:type="dxa"/>
            <w:vMerge w:val="restart"/>
          </w:tcPr>
          <w:p w:rsidR="00C16C93" w:rsidRDefault="00C16C93" w:rsidP="00CA04DD">
            <w:pPr>
              <w:ind w:left="60" w:right="60"/>
              <w:jc w:val="center"/>
              <w:rPr>
                <w:rFonts w:ascii="Arial" w:hAnsi="Arial" w:cs="Arial"/>
                <w:sz w:val="18"/>
                <w:szCs w:val="18"/>
              </w:rPr>
            </w:pPr>
            <w:proofErr w:type="spellStart"/>
            <w:r>
              <w:rPr>
                <w:rFonts w:ascii="Arial" w:hAnsi="Arial" w:cs="Arial"/>
                <w:sz w:val="18"/>
                <w:szCs w:val="18"/>
              </w:rPr>
              <w:t>Sig</w:t>
            </w:r>
            <w:proofErr w:type="spellEnd"/>
            <w:r>
              <w:rPr>
                <w:rFonts w:ascii="Arial" w:hAnsi="Arial" w:cs="Arial"/>
                <w:sz w:val="18"/>
                <w:szCs w:val="18"/>
              </w:rPr>
              <w:t>.</w:t>
            </w:r>
          </w:p>
        </w:tc>
        <w:tc>
          <w:tcPr>
            <w:tcW w:w="2818" w:type="dxa"/>
            <w:gridSpan w:val="2"/>
          </w:tcPr>
          <w:p w:rsidR="00C16C93" w:rsidRDefault="00C16C93" w:rsidP="00CA04DD">
            <w:pPr>
              <w:ind w:left="60" w:right="60"/>
              <w:jc w:val="center"/>
              <w:rPr>
                <w:rFonts w:ascii="Arial" w:hAnsi="Arial" w:cs="Arial"/>
                <w:sz w:val="18"/>
                <w:szCs w:val="18"/>
              </w:rPr>
            </w:pPr>
            <w:r>
              <w:rPr>
                <w:rFonts w:ascii="Arial" w:hAnsi="Arial" w:cs="Arial"/>
                <w:sz w:val="18"/>
                <w:szCs w:val="18"/>
              </w:rPr>
              <w:t xml:space="preserve">95% </w:t>
            </w:r>
            <w:proofErr w:type="spellStart"/>
            <w:r>
              <w:rPr>
                <w:rFonts w:ascii="Arial" w:hAnsi="Arial" w:cs="Arial"/>
                <w:sz w:val="18"/>
                <w:szCs w:val="18"/>
              </w:rPr>
              <w:t>Confidence</w:t>
            </w:r>
            <w:proofErr w:type="spellEnd"/>
            <w:r>
              <w:rPr>
                <w:rFonts w:ascii="Arial" w:hAnsi="Arial" w:cs="Arial"/>
                <w:sz w:val="18"/>
                <w:szCs w:val="18"/>
              </w:rPr>
              <w:t xml:space="preserve"> Interval</w:t>
            </w:r>
          </w:p>
        </w:tc>
      </w:tr>
      <w:tr w:rsidR="00C16C93" w:rsidTr="00AA6219">
        <w:tc>
          <w:tcPr>
            <w:tcW w:w="1696" w:type="dxa"/>
            <w:vMerge/>
          </w:tcPr>
          <w:p w:rsidR="00C16C93" w:rsidRDefault="00C16C93" w:rsidP="00CA04DD">
            <w:pPr>
              <w:rPr>
                <w:rFonts w:ascii="Arial" w:hAnsi="Arial" w:cs="Arial"/>
                <w:sz w:val="18"/>
                <w:szCs w:val="18"/>
              </w:rPr>
            </w:pPr>
          </w:p>
        </w:tc>
        <w:tc>
          <w:tcPr>
            <w:tcW w:w="987" w:type="dxa"/>
            <w:vMerge/>
          </w:tcPr>
          <w:p w:rsidR="00C16C93" w:rsidRDefault="00C16C93" w:rsidP="00CA04DD">
            <w:pPr>
              <w:rPr>
                <w:rFonts w:ascii="Arial" w:hAnsi="Arial" w:cs="Arial"/>
                <w:sz w:val="18"/>
                <w:szCs w:val="18"/>
              </w:rPr>
            </w:pPr>
          </w:p>
        </w:tc>
        <w:tc>
          <w:tcPr>
            <w:tcW w:w="1072" w:type="dxa"/>
            <w:vMerge/>
          </w:tcPr>
          <w:p w:rsidR="00C16C93" w:rsidRDefault="00C16C93" w:rsidP="00CA04DD">
            <w:pPr>
              <w:rPr>
                <w:rFonts w:ascii="Arial" w:hAnsi="Arial" w:cs="Arial"/>
                <w:sz w:val="18"/>
                <w:szCs w:val="18"/>
              </w:rPr>
            </w:pPr>
          </w:p>
        </w:tc>
        <w:tc>
          <w:tcPr>
            <w:tcW w:w="1026" w:type="dxa"/>
            <w:vMerge/>
          </w:tcPr>
          <w:p w:rsidR="00C16C93" w:rsidRDefault="00C16C93" w:rsidP="00CA04DD">
            <w:pPr>
              <w:rPr>
                <w:rFonts w:ascii="Arial" w:hAnsi="Arial" w:cs="Arial"/>
                <w:sz w:val="18"/>
                <w:szCs w:val="18"/>
              </w:rPr>
            </w:pPr>
          </w:p>
        </w:tc>
        <w:tc>
          <w:tcPr>
            <w:tcW w:w="1026" w:type="dxa"/>
            <w:vMerge/>
          </w:tcPr>
          <w:p w:rsidR="00C16C93" w:rsidRDefault="00C16C93" w:rsidP="00CA04DD">
            <w:pPr>
              <w:rPr>
                <w:rFonts w:ascii="Arial" w:hAnsi="Arial" w:cs="Arial"/>
                <w:sz w:val="18"/>
                <w:szCs w:val="18"/>
              </w:rPr>
            </w:pPr>
          </w:p>
        </w:tc>
        <w:tc>
          <w:tcPr>
            <w:tcW w:w="1409" w:type="dxa"/>
          </w:tcPr>
          <w:p w:rsidR="00C16C93" w:rsidRDefault="00C16C93" w:rsidP="00CA04DD">
            <w:pPr>
              <w:ind w:left="60" w:right="60"/>
              <w:jc w:val="center"/>
              <w:rPr>
                <w:rFonts w:ascii="Arial" w:hAnsi="Arial" w:cs="Arial"/>
                <w:sz w:val="18"/>
                <w:szCs w:val="18"/>
              </w:rPr>
            </w:pPr>
            <w:proofErr w:type="spellStart"/>
            <w:r>
              <w:rPr>
                <w:rFonts w:ascii="Arial" w:hAnsi="Arial" w:cs="Arial"/>
                <w:sz w:val="18"/>
                <w:szCs w:val="18"/>
              </w:rPr>
              <w:t>Lower</w:t>
            </w:r>
            <w:proofErr w:type="spellEnd"/>
            <w:r>
              <w:rPr>
                <w:rFonts w:ascii="Arial" w:hAnsi="Arial" w:cs="Arial"/>
                <w:sz w:val="18"/>
                <w:szCs w:val="18"/>
              </w:rPr>
              <w:t xml:space="preserve"> </w:t>
            </w:r>
            <w:proofErr w:type="spellStart"/>
            <w:r>
              <w:rPr>
                <w:rFonts w:ascii="Arial" w:hAnsi="Arial" w:cs="Arial"/>
                <w:sz w:val="18"/>
                <w:szCs w:val="18"/>
              </w:rPr>
              <w:t>Bound</w:t>
            </w:r>
            <w:proofErr w:type="spellEnd"/>
          </w:p>
        </w:tc>
        <w:tc>
          <w:tcPr>
            <w:tcW w:w="1409" w:type="dxa"/>
          </w:tcPr>
          <w:p w:rsidR="00C16C93" w:rsidRDefault="00C16C93" w:rsidP="00CA04DD">
            <w:pPr>
              <w:ind w:left="60" w:right="60"/>
              <w:jc w:val="center"/>
              <w:rPr>
                <w:rFonts w:ascii="Arial" w:hAnsi="Arial" w:cs="Arial"/>
                <w:sz w:val="18"/>
                <w:szCs w:val="18"/>
              </w:rPr>
            </w:pPr>
            <w:proofErr w:type="spellStart"/>
            <w:r>
              <w:rPr>
                <w:rFonts w:ascii="Arial" w:hAnsi="Arial" w:cs="Arial"/>
                <w:sz w:val="18"/>
                <w:szCs w:val="18"/>
              </w:rPr>
              <w:t>Upper</w:t>
            </w:r>
            <w:proofErr w:type="spellEnd"/>
            <w:r>
              <w:rPr>
                <w:rFonts w:ascii="Arial" w:hAnsi="Arial" w:cs="Arial"/>
                <w:sz w:val="18"/>
                <w:szCs w:val="18"/>
              </w:rPr>
              <w:t xml:space="preserve"> </w:t>
            </w:r>
            <w:proofErr w:type="spellStart"/>
            <w:r>
              <w:rPr>
                <w:rFonts w:ascii="Arial" w:hAnsi="Arial" w:cs="Arial"/>
                <w:sz w:val="18"/>
                <w:szCs w:val="18"/>
              </w:rPr>
              <w:t>Bound</w:t>
            </w:r>
            <w:proofErr w:type="spellEnd"/>
          </w:p>
        </w:tc>
      </w:tr>
      <w:tr w:rsidR="00C16C93" w:rsidTr="00AA6219">
        <w:tc>
          <w:tcPr>
            <w:tcW w:w="1696" w:type="dxa"/>
          </w:tcPr>
          <w:p w:rsidR="00C16C93" w:rsidRDefault="00C16C93" w:rsidP="00CA04DD">
            <w:pPr>
              <w:ind w:left="60" w:right="60"/>
              <w:rPr>
                <w:rFonts w:ascii="Arial" w:hAnsi="Arial" w:cs="Arial"/>
                <w:sz w:val="18"/>
                <w:szCs w:val="18"/>
              </w:rPr>
            </w:pPr>
            <w:proofErr w:type="spellStart"/>
            <w:r>
              <w:rPr>
                <w:rFonts w:ascii="Arial" w:hAnsi="Arial" w:cs="Arial"/>
                <w:sz w:val="18"/>
                <w:szCs w:val="18"/>
              </w:rPr>
              <w:t>Intercept</w:t>
            </w:r>
            <w:proofErr w:type="spellEnd"/>
          </w:p>
        </w:tc>
        <w:tc>
          <w:tcPr>
            <w:tcW w:w="987" w:type="dxa"/>
          </w:tcPr>
          <w:p w:rsidR="00C16C93" w:rsidRDefault="00C16C93" w:rsidP="00CA04DD">
            <w:pPr>
              <w:ind w:left="60" w:right="60"/>
              <w:jc w:val="right"/>
              <w:rPr>
                <w:rFonts w:ascii="Arial" w:hAnsi="Arial" w:cs="Arial"/>
                <w:sz w:val="18"/>
                <w:szCs w:val="18"/>
              </w:rPr>
            </w:pPr>
            <w:r>
              <w:rPr>
                <w:rFonts w:ascii="Arial" w:hAnsi="Arial" w:cs="Arial"/>
                <w:sz w:val="18"/>
                <w:szCs w:val="18"/>
              </w:rPr>
              <w:t>-3,203</w:t>
            </w:r>
          </w:p>
        </w:tc>
        <w:tc>
          <w:tcPr>
            <w:tcW w:w="1072" w:type="dxa"/>
          </w:tcPr>
          <w:p w:rsidR="00C16C93" w:rsidRDefault="00C16C93" w:rsidP="00CA04DD">
            <w:pPr>
              <w:ind w:left="60" w:right="60"/>
              <w:jc w:val="right"/>
              <w:rPr>
                <w:rFonts w:ascii="Arial" w:hAnsi="Arial" w:cs="Arial"/>
                <w:sz w:val="18"/>
                <w:szCs w:val="18"/>
              </w:rPr>
            </w:pPr>
            <w:r>
              <w:rPr>
                <w:rFonts w:ascii="Arial" w:hAnsi="Arial" w:cs="Arial"/>
                <w:sz w:val="18"/>
                <w:szCs w:val="18"/>
              </w:rPr>
              <w:t>,644</w:t>
            </w:r>
          </w:p>
        </w:tc>
        <w:tc>
          <w:tcPr>
            <w:tcW w:w="1026" w:type="dxa"/>
          </w:tcPr>
          <w:p w:rsidR="00C16C93" w:rsidRDefault="00C16C93" w:rsidP="00CA04DD">
            <w:pPr>
              <w:ind w:left="60" w:right="60"/>
              <w:jc w:val="right"/>
              <w:rPr>
                <w:rFonts w:ascii="Arial" w:hAnsi="Arial" w:cs="Arial"/>
                <w:sz w:val="18"/>
                <w:szCs w:val="18"/>
              </w:rPr>
            </w:pPr>
            <w:r>
              <w:rPr>
                <w:rFonts w:ascii="Arial" w:hAnsi="Arial" w:cs="Arial"/>
                <w:sz w:val="18"/>
                <w:szCs w:val="18"/>
              </w:rPr>
              <w:t>-4,977</w:t>
            </w:r>
          </w:p>
        </w:tc>
        <w:tc>
          <w:tcPr>
            <w:tcW w:w="1026" w:type="dxa"/>
          </w:tcPr>
          <w:p w:rsidR="00C16C93" w:rsidRDefault="00C16C93" w:rsidP="00CA04DD">
            <w:pPr>
              <w:ind w:left="60" w:right="60"/>
              <w:jc w:val="right"/>
              <w:rPr>
                <w:rFonts w:ascii="Arial" w:hAnsi="Arial" w:cs="Arial"/>
                <w:sz w:val="18"/>
                <w:szCs w:val="18"/>
              </w:rPr>
            </w:pPr>
            <w:r>
              <w:rPr>
                <w:rFonts w:ascii="Arial" w:hAnsi="Arial" w:cs="Arial"/>
                <w:sz w:val="18"/>
                <w:szCs w:val="18"/>
              </w:rPr>
              <w:t>,000</w:t>
            </w:r>
          </w:p>
        </w:tc>
        <w:tc>
          <w:tcPr>
            <w:tcW w:w="1409" w:type="dxa"/>
          </w:tcPr>
          <w:p w:rsidR="00C16C93" w:rsidRDefault="00C16C93" w:rsidP="00CA04DD">
            <w:pPr>
              <w:ind w:left="60" w:right="60"/>
              <w:jc w:val="right"/>
              <w:rPr>
                <w:rFonts w:ascii="Arial" w:hAnsi="Arial" w:cs="Arial"/>
                <w:sz w:val="18"/>
                <w:szCs w:val="18"/>
              </w:rPr>
            </w:pPr>
            <w:r>
              <w:rPr>
                <w:rFonts w:ascii="Arial" w:hAnsi="Arial" w:cs="Arial"/>
                <w:sz w:val="18"/>
                <w:szCs w:val="18"/>
              </w:rPr>
              <w:t>-4,487</w:t>
            </w:r>
          </w:p>
        </w:tc>
        <w:tc>
          <w:tcPr>
            <w:tcW w:w="1409" w:type="dxa"/>
          </w:tcPr>
          <w:p w:rsidR="00C16C93" w:rsidRDefault="00C16C93" w:rsidP="00CA04DD">
            <w:pPr>
              <w:ind w:left="60" w:right="60"/>
              <w:jc w:val="right"/>
              <w:rPr>
                <w:rFonts w:ascii="Arial" w:hAnsi="Arial" w:cs="Arial"/>
                <w:sz w:val="18"/>
                <w:szCs w:val="18"/>
              </w:rPr>
            </w:pPr>
            <w:r>
              <w:rPr>
                <w:rFonts w:ascii="Arial" w:hAnsi="Arial" w:cs="Arial"/>
                <w:sz w:val="18"/>
                <w:szCs w:val="18"/>
              </w:rPr>
              <w:t>-1,920</w:t>
            </w:r>
          </w:p>
        </w:tc>
      </w:tr>
      <w:tr w:rsidR="00C16C93" w:rsidTr="00AA6219">
        <w:tc>
          <w:tcPr>
            <w:tcW w:w="1696" w:type="dxa"/>
          </w:tcPr>
          <w:p w:rsidR="00C16C93" w:rsidRDefault="00C16C93" w:rsidP="00CA04DD">
            <w:pPr>
              <w:ind w:left="60" w:right="60"/>
              <w:rPr>
                <w:rFonts w:ascii="Arial" w:hAnsi="Arial" w:cs="Arial"/>
                <w:sz w:val="18"/>
                <w:szCs w:val="18"/>
              </w:rPr>
            </w:pPr>
            <w:r>
              <w:rPr>
                <w:rFonts w:ascii="Arial" w:hAnsi="Arial" w:cs="Arial"/>
                <w:sz w:val="18"/>
                <w:szCs w:val="18"/>
              </w:rPr>
              <w:t>COPD GOLD III-IV</w:t>
            </w:r>
          </w:p>
        </w:tc>
        <w:tc>
          <w:tcPr>
            <w:tcW w:w="987" w:type="dxa"/>
          </w:tcPr>
          <w:p w:rsidR="00C16C93" w:rsidRDefault="00C16C93" w:rsidP="00CA04DD">
            <w:pPr>
              <w:ind w:left="60" w:right="60"/>
              <w:jc w:val="right"/>
              <w:rPr>
                <w:rFonts w:ascii="Arial" w:hAnsi="Arial" w:cs="Arial"/>
                <w:sz w:val="18"/>
                <w:szCs w:val="18"/>
              </w:rPr>
            </w:pPr>
            <w:r>
              <w:rPr>
                <w:rFonts w:ascii="Arial" w:hAnsi="Arial" w:cs="Arial"/>
                <w:sz w:val="18"/>
                <w:szCs w:val="18"/>
              </w:rPr>
              <w:t>1,652</w:t>
            </w:r>
          </w:p>
        </w:tc>
        <w:tc>
          <w:tcPr>
            <w:tcW w:w="1072" w:type="dxa"/>
          </w:tcPr>
          <w:p w:rsidR="00C16C93" w:rsidRDefault="00C16C93" w:rsidP="00CA04DD">
            <w:pPr>
              <w:ind w:left="60" w:right="60"/>
              <w:jc w:val="right"/>
              <w:rPr>
                <w:rFonts w:ascii="Arial" w:hAnsi="Arial" w:cs="Arial"/>
                <w:sz w:val="18"/>
                <w:szCs w:val="18"/>
              </w:rPr>
            </w:pPr>
            <w:r>
              <w:rPr>
                <w:rFonts w:ascii="Arial" w:hAnsi="Arial" w:cs="Arial"/>
                <w:sz w:val="18"/>
                <w:szCs w:val="18"/>
              </w:rPr>
              <w:t>,392</w:t>
            </w:r>
          </w:p>
        </w:tc>
        <w:tc>
          <w:tcPr>
            <w:tcW w:w="1026" w:type="dxa"/>
          </w:tcPr>
          <w:p w:rsidR="00C16C93" w:rsidRDefault="00C16C93" w:rsidP="00CA04DD">
            <w:pPr>
              <w:ind w:left="60" w:right="60"/>
              <w:jc w:val="right"/>
              <w:rPr>
                <w:rFonts w:ascii="Arial" w:hAnsi="Arial" w:cs="Arial"/>
                <w:sz w:val="18"/>
                <w:szCs w:val="18"/>
              </w:rPr>
            </w:pPr>
            <w:r>
              <w:rPr>
                <w:rFonts w:ascii="Arial" w:hAnsi="Arial" w:cs="Arial"/>
                <w:sz w:val="18"/>
                <w:szCs w:val="18"/>
              </w:rPr>
              <w:t>4,213</w:t>
            </w:r>
          </w:p>
        </w:tc>
        <w:tc>
          <w:tcPr>
            <w:tcW w:w="1026" w:type="dxa"/>
          </w:tcPr>
          <w:p w:rsidR="00C16C93" w:rsidRDefault="00C16C93" w:rsidP="00CA04DD">
            <w:pPr>
              <w:ind w:left="60" w:right="60"/>
              <w:jc w:val="right"/>
              <w:rPr>
                <w:rFonts w:ascii="Arial" w:hAnsi="Arial" w:cs="Arial"/>
                <w:sz w:val="18"/>
                <w:szCs w:val="18"/>
              </w:rPr>
            </w:pPr>
            <w:r>
              <w:rPr>
                <w:rFonts w:ascii="Arial" w:hAnsi="Arial" w:cs="Arial"/>
                <w:sz w:val="18"/>
                <w:szCs w:val="18"/>
              </w:rPr>
              <w:t>,000</w:t>
            </w:r>
          </w:p>
        </w:tc>
        <w:tc>
          <w:tcPr>
            <w:tcW w:w="1409" w:type="dxa"/>
          </w:tcPr>
          <w:p w:rsidR="00C16C93" w:rsidRDefault="00C16C93" w:rsidP="00CA04DD">
            <w:pPr>
              <w:ind w:left="60" w:right="60"/>
              <w:jc w:val="right"/>
              <w:rPr>
                <w:rFonts w:ascii="Arial" w:hAnsi="Arial" w:cs="Arial"/>
                <w:sz w:val="18"/>
                <w:szCs w:val="18"/>
              </w:rPr>
            </w:pPr>
            <w:r>
              <w:rPr>
                <w:rFonts w:ascii="Arial" w:hAnsi="Arial" w:cs="Arial"/>
                <w:sz w:val="18"/>
                <w:szCs w:val="18"/>
              </w:rPr>
              <w:t>,870</w:t>
            </w:r>
          </w:p>
        </w:tc>
        <w:tc>
          <w:tcPr>
            <w:tcW w:w="1409" w:type="dxa"/>
          </w:tcPr>
          <w:p w:rsidR="00C16C93" w:rsidRDefault="00C16C93" w:rsidP="00CA04DD">
            <w:pPr>
              <w:ind w:left="60" w:right="60"/>
              <w:jc w:val="right"/>
              <w:rPr>
                <w:rFonts w:ascii="Arial" w:hAnsi="Arial" w:cs="Arial"/>
                <w:sz w:val="18"/>
                <w:szCs w:val="18"/>
              </w:rPr>
            </w:pPr>
            <w:r>
              <w:rPr>
                <w:rFonts w:ascii="Arial" w:hAnsi="Arial" w:cs="Arial"/>
                <w:sz w:val="18"/>
                <w:szCs w:val="18"/>
              </w:rPr>
              <w:t>2,435</w:t>
            </w:r>
          </w:p>
        </w:tc>
      </w:tr>
      <w:tr w:rsidR="00C16C93" w:rsidTr="00AA6219">
        <w:tc>
          <w:tcPr>
            <w:tcW w:w="1696" w:type="dxa"/>
          </w:tcPr>
          <w:p w:rsidR="00C16C93" w:rsidRDefault="00C16C93" w:rsidP="00CA04DD">
            <w:pPr>
              <w:ind w:left="60" w:right="60"/>
              <w:rPr>
                <w:rFonts w:ascii="Arial" w:hAnsi="Arial" w:cs="Arial"/>
                <w:sz w:val="18"/>
                <w:szCs w:val="18"/>
              </w:rPr>
            </w:pPr>
            <w:r>
              <w:rPr>
                <w:rFonts w:ascii="Arial" w:hAnsi="Arial" w:cs="Arial"/>
                <w:sz w:val="18"/>
                <w:szCs w:val="18"/>
              </w:rPr>
              <w:t>COPD GOLD II</w:t>
            </w:r>
          </w:p>
        </w:tc>
        <w:tc>
          <w:tcPr>
            <w:tcW w:w="987" w:type="dxa"/>
          </w:tcPr>
          <w:p w:rsidR="00C16C93" w:rsidRDefault="00C16C93" w:rsidP="00CA04DD">
            <w:pPr>
              <w:ind w:left="60" w:right="60"/>
              <w:jc w:val="right"/>
              <w:rPr>
                <w:rFonts w:ascii="Arial" w:hAnsi="Arial" w:cs="Arial"/>
                <w:sz w:val="18"/>
                <w:szCs w:val="18"/>
              </w:rPr>
            </w:pPr>
            <w:r>
              <w:rPr>
                <w:rFonts w:ascii="Arial" w:hAnsi="Arial" w:cs="Arial"/>
                <w:sz w:val="18"/>
                <w:szCs w:val="18"/>
              </w:rPr>
              <w:t>1,036</w:t>
            </w:r>
          </w:p>
        </w:tc>
        <w:tc>
          <w:tcPr>
            <w:tcW w:w="1072" w:type="dxa"/>
          </w:tcPr>
          <w:p w:rsidR="00C16C93" w:rsidRDefault="00C16C93" w:rsidP="00CA04DD">
            <w:pPr>
              <w:ind w:left="60" w:right="60"/>
              <w:jc w:val="right"/>
              <w:rPr>
                <w:rFonts w:ascii="Arial" w:hAnsi="Arial" w:cs="Arial"/>
                <w:sz w:val="18"/>
                <w:szCs w:val="18"/>
              </w:rPr>
            </w:pPr>
            <w:r>
              <w:rPr>
                <w:rFonts w:ascii="Arial" w:hAnsi="Arial" w:cs="Arial"/>
                <w:sz w:val="18"/>
                <w:szCs w:val="18"/>
              </w:rPr>
              <w:t>,342</w:t>
            </w:r>
          </w:p>
        </w:tc>
        <w:tc>
          <w:tcPr>
            <w:tcW w:w="1026" w:type="dxa"/>
          </w:tcPr>
          <w:p w:rsidR="00C16C93" w:rsidRDefault="00C16C93" w:rsidP="00CA04DD">
            <w:pPr>
              <w:ind w:left="60" w:right="60"/>
              <w:jc w:val="right"/>
              <w:rPr>
                <w:rFonts w:ascii="Arial" w:hAnsi="Arial" w:cs="Arial"/>
                <w:sz w:val="18"/>
                <w:szCs w:val="18"/>
              </w:rPr>
            </w:pPr>
            <w:r>
              <w:rPr>
                <w:rFonts w:ascii="Arial" w:hAnsi="Arial" w:cs="Arial"/>
                <w:sz w:val="18"/>
                <w:szCs w:val="18"/>
              </w:rPr>
              <w:t>3,032</w:t>
            </w:r>
          </w:p>
        </w:tc>
        <w:tc>
          <w:tcPr>
            <w:tcW w:w="1026" w:type="dxa"/>
          </w:tcPr>
          <w:p w:rsidR="00C16C93" w:rsidRDefault="00C16C93" w:rsidP="00CA04DD">
            <w:pPr>
              <w:ind w:left="60" w:right="60"/>
              <w:jc w:val="right"/>
              <w:rPr>
                <w:rFonts w:ascii="Arial" w:hAnsi="Arial" w:cs="Arial"/>
                <w:sz w:val="18"/>
                <w:szCs w:val="18"/>
              </w:rPr>
            </w:pPr>
            <w:r>
              <w:rPr>
                <w:rFonts w:ascii="Arial" w:hAnsi="Arial" w:cs="Arial"/>
                <w:sz w:val="18"/>
                <w:szCs w:val="18"/>
              </w:rPr>
              <w:t>,003</w:t>
            </w:r>
          </w:p>
        </w:tc>
        <w:tc>
          <w:tcPr>
            <w:tcW w:w="1409" w:type="dxa"/>
          </w:tcPr>
          <w:p w:rsidR="00C16C93" w:rsidRDefault="00C16C93" w:rsidP="00CA04DD">
            <w:pPr>
              <w:ind w:left="60" w:right="60"/>
              <w:jc w:val="right"/>
              <w:rPr>
                <w:rFonts w:ascii="Arial" w:hAnsi="Arial" w:cs="Arial"/>
                <w:sz w:val="18"/>
                <w:szCs w:val="18"/>
              </w:rPr>
            </w:pPr>
            <w:r>
              <w:rPr>
                <w:rFonts w:ascii="Arial" w:hAnsi="Arial" w:cs="Arial"/>
                <w:sz w:val="18"/>
                <w:szCs w:val="18"/>
              </w:rPr>
              <w:t>,354</w:t>
            </w:r>
          </w:p>
        </w:tc>
        <w:tc>
          <w:tcPr>
            <w:tcW w:w="1409" w:type="dxa"/>
          </w:tcPr>
          <w:p w:rsidR="00C16C93" w:rsidRDefault="00C16C93" w:rsidP="00CA04DD">
            <w:pPr>
              <w:ind w:left="60" w:right="60"/>
              <w:jc w:val="right"/>
              <w:rPr>
                <w:rFonts w:ascii="Arial" w:hAnsi="Arial" w:cs="Arial"/>
                <w:sz w:val="18"/>
                <w:szCs w:val="18"/>
              </w:rPr>
            </w:pPr>
            <w:r>
              <w:rPr>
                <w:rFonts w:ascii="Arial" w:hAnsi="Arial" w:cs="Arial"/>
                <w:sz w:val="18"/>
                <w:szCs w:val="18"/>
              </w:rPr>
              <w:t>1,717</w:t>
            </w:r>
          </w:p>
        </w:tc>
      </w:tr>
      <w:tr w:rsidR="00C16C93" w:rsidTr="00AA6219">
        <w:tc>
          <w:tcPr>
            <w:tcW w:w="1696" w:type="dxa"/>
          </w:tcPr>
          <w:p w:rsidR="00C16C93" w:rsidRDefault="00C16C93" w:rsidP="00CA04DD">
            <w:pPr>
              <w:ind w:left="60" w:right="60"/>
              <w:rPr>
                <w:rFonts w:ascii="Arial" w:hAnsi="Arial" w:cs="Arial"/>
                <w:sz w:val="18"/>
                <w:szCs w:val="18"/>
              </w:rPr>
            </w:pPr>
            <w:r>
              <w:rPr>
                <w:rFonts w:ascii="Arial" w:hAnsi="Arial" w:cs="Arial"/>
                <w:sz w:val="18"/>
                <w:szCs w:val="18"/>
              </w:rPr>
              <w:t>Smoker*</w:t>
            </w:r>
          </w:p>
        </w:tc>
        <w:tc>
          <w:tcPr>
            <w:tcW w:w="987" w:type="dxa"/>
          </w:tcPr>
          <w:p w:rsidR="00C16C93" w:rsidRDefault="00C16C93" w:rsidP="00CA04DD">
            <w:pPr>
              <w:ind w:left="60" w:right="60"/>
              <w:jc w:val="right"/>
              <w:rPr>
                <w:rFonts w:ascii="Arial" w:hAnsi="Arial" w:cs="Arial"/>
                <w:sz w:val="18"/>
                <w:szCs w:val="18"/>
              </w:rPr>
            </w:pPr>
            <w:r>
              <w:rPr>
                <w:rFonts w:ascii="Arial" w:hAnsi="Arial" w:cs="Arial"/>
                <w:sz w:val="18"/>
                <w:szCs w:val="18"/>
              </w:rPr>
              <w:t>,413</w:t>
            </w:r>
          </w:p>
        </w:tc>
        <w:tc>
          <w:tcPr>
            <w:tcW w:w="1072" w:type="dxa"/>
          </w:tcPr>
          <w:p w:rsidR="00C16C93" w:rsidRDefault="00C16C93" w:rsidP="00CA04DD">
            <w:pPr>
              <w:ind w:left="60" w:right="60"/>
              <w:jc w:val="right"/>
              <w:rPr>
                <w:rFonts w:ascii="Arial" w:hAnsi="Arial" w:cs="Arial"/>
                <w:sz w:val="18"/>
                <w:szCs w:val="18"/>
              </w:rPr>
            </w:pPr>
            <w:r>
              <w:rPr>
                <w:rFonts w:ascii="Arial" w:hAnsi="Arial" w:cs="Arial"/>
                <w:sz w:val="18"/>
                <w:szCs w:val="18"/>
              </w:rPr>
              <w:t>,293</w:t>
            </w:r>
          </w:p>
        </w:tc>
        <w:tc>
          <w:tcPr>
            <w:tcW w:w="1026" w:type="dxa"/>
          </w:tcPr>
          <w:p w:rsidR="00C16C93" w:rsidRDefault="00C16C93" w:rsidP="00CA04DD">
            <w:pPr>
              <w:ind w:left="60" w:right="60"/>
              <w:jc w:val="right"/>
              <w:rPr>
                <w:rFonts w:ascii="Arial" w:hAnsi="Arial" w:cs="Arial"/>
                <w:sz w:val="18"/>
                <w:szCs w:val="18"/>
              </w:rPr>
            </w:pPr>
            <w:r>
              <w:rPr>
                <w:rFonts w:ascii="Arial" w:hAnsi="Arial" w:cs="Arial"/>
                <w:sz w:val="18"/>
                <w:szCs w:val="18"/>
              </w:rPr>
              <w:t>1,410</w:t>
            </w:r>
          </w:p>
        </w:tc>
        <w:tc>
          <w:tcPr>
            <w:tcW w:w="1026" w:type="dxa"/>
          </w:tcPr>
          <w:p w:rsidR="00C16C93" w:rsidRDefault="00C16C93" w:rsidP="00CA04DD">
            <w:pPr>
              <w:ind w:left="60" w:right="60"/>
              <w:jc w:val="right"/>
              <w:rPr>
                <w:rFonts w:ascii="Arial" w:hAnsi="Arial" w:cs="Arial"/>
                <w:sz w:val="18"/>
                <w:szCs w:val="18"/>
              </w:rPr>
            </w:pPr>
            <w:r>
              <w:rPr>
                <w:rFonts w:ascii="Arial" w:hAnsi="Arial" w:cs="Arial"/>
                <w:sz w:val="18"/>
                <w:szCs w:val="18"/>
              </w:rPr>
              <w:t>,163</w:t>
            </w:r>
          </w:p>
        </w:tc>
        <w:tc>
          <w:tcPr>
            <w:tcW w:w="1409" w:type="dxa"/>
          </w:tcPr>
          <w:p w:rsidR="00C16C93" w:rsidRDefault="00C16C93" w:rsidP="00CA04DD">
            <w:pPr>
              <w:ind w:left="60" w:right="60"/>
              <w:jc w:val="right"/>
              <w:rPr>
                <w:rFonts w:ascii="Arial" w:hAnsi="Arial" w:cs="Arial"/>
                <w:sz w:val="18"/>
                <w:szCs w:val="18"/>
              </w:rPr>
            </w:pPr>
            <w:r>
              <w:rPr>
                <w:rFonts w:ascii="Arial" w:hAnsi="Arial" w:cs="Arial"/>
                <w:sz w:val="18"/>
                <w:szCs w:val="18"/>
              </w:rPr>
              <w:t>-,171</w:t>
            </w:r>
          </w:p>
        </w:tc>
        <w:tc>
          <w:tcPr>
            <w:tcW w:w="1409" w:type="dxa"/>
          </w:tcPr>
          <w:p w:rsidR="00C16C93" w:rsidRDefault="00C16C93" w:rsidP="00CA04DD">
            <w:pPr>
              <w:ind w:left="60" w:right="60"/>
              <w:jc w:val="right"/>
              <w:rPr>
                <w:rFonts w:ascii="Arial" w:hAnsi="Arial" w:cs="Arial"/>
                <w:sz w:val="18"/>
                <w:szCs w:val="18"/>
              </w:rPr>
            </w:pPr>
            <w:r>
              <w:rPr>
                <w:rFonts w:ascii="Arial" w:hAnsi="Arial" w:cs="Arial"/>
                <w:sz w:val="18"/>
                <w:szCs w:val="18"/>
              </w:rPr>
              <w:t>,998</w:t>
            </w:r>
          </w:p>
        </w:tc>
      </w:tr>
      <w:tr w:rsidR="00C16C93" w:rsidTr="00AA6219">
        <w:tc>
          <w:tcPr>
            <w:tcW w:w="1696" w:type="dxa"/>
          </w:tcPr>
          <w:p w:rsidR="00C16C93" w:rsidRDefault="00C16C93" w:rsidP="00CA04DD">
            <w:pPr>
              <w:ind w:left="60" w:right="60"/>
              <w:rPr>
                <w:rFonts w:ascii="Arial" w:hAnsi="Arial" w:cs="Arial"/>
                <w:sz w:val="18"/>
                <w:szCs w:val="18"/>
              </w:rPr>
            </w:pPr>
            <w:r>
              <w:rPr>
                <w:rFonts w:ascii="Arial" w:hAnsi="Arial" w:cs="Arial"/>
                <w:sz w:val="18"/>
                <w:szCs w:val="18"/>
              </w:rPr>
              <w:t>Never-</w:t>
            </w:r>
            <w:proofErr w:type="spellStart"/>
            <w:r>
              <w:rPr>
                <w:rFonts w:ascii="Arial" w:hAnsi="Arial" w:cs="Arial"/>
                <w:sz w:val="18"/>
                <w:szCs w:val="18"/>
              </w:rPr>
              <w:t>smoker</w:t>
            </w:r>
            <w:proofErr w:type="spellEnd"/>
          </w:p>
        </w:tc>
        <w:tc>
          <w:tcPr>
            <w:tcW w:w="987" w:type="dxa"/>
          </w:tcPr>
          <w:p w:rsidR="00C16C93" w:rsidRDefault="00C16C93" w:rsidP="00CA04DD">
            <w:pPr>
              <w:ind w:left="60" w:right="60"/>
              <w:jc w:val="right"/>
              <w:rPr>
                <w:rFonts w:ascii="Arial" w:hAnsi="Arial" w:cs="Arial"/>
                <w:sz w:val="18"/>
                <w:szCs w:val="18"/>
              </w:rPr>
            </w:pPr>
            <w:r>
              <w:rPr>
                <w:rFonts w:ascii="Arial" w:hAnsi="Arial" w:cs="Arial"/>
                <w:sz w:val="18"/>
                <w:szCs w:val="18"/>
              </w:rPr>
              <w:t>0</w:t>
            </w:r>
            <w:r>
              <w:rPr>
                <w:rFonts w:ascii="Arial" w:hAnsi="Arial" w:cs="Arial"/>
                <w:sz w:val="18"/>
                <w:szCs w:val="18"/>
                <w:vertAlign w:val="superscript"/>
              </w:rPr>
              <w:t>a</w:t>
            </w:r>
          </w:p>
        </w:tc>
        <w:tc>
          <w:tcPr>
            <w:tcW w:w="1072" w:type="dxa"/>
          </w:tcPr>
          <w:p w:rsidR="00C16C93" w:rsidRDefault="00C16C93" w:rsidP="00CA04DD">
            <w:pPr>
              <w:ind w:left="60" w:right="60"/>
              <w:jc w:val="right"/>
              <w:rPr>
                <w:rFonts w:ascii="Arial" w:hAnsi="Arial" w:cs="Arial"/>
                <w:sz w:val="18"/>
                <w:szCs w:val="18"/>
              </w:rPr>
            </w:pPr>
            <w:r>
              <w:rPr>
                <w:rFonts w:ascii="Arial" w:hAnsi="Arial" w:cs="Arial"/>
                <w:sz w:val="18"/>
                <w:szCs w:val="18"/>
              </w:rPr>
              <w:t>.</w:t>
            </w:r>
          </w:p>
        </w:tc>
        <w:tc>
          <w:tcPr>
            <w:tcW w:w="1026" w:type="dxa"/>
          </w:tcPr>
          <w:p w:rsidR="00C16C93" w:rsidRDefault="00C16C93" w:rsidP="00CA04DD">
            <w:pPr>
              <w:ind w:left="60" w:right="60"/>
              <w:jc w:val="right"/>
              <w:rPr>
                <w:rFonts w:ascii="Arial" w:hAnsi="Arial" w:cs="Arial"/>
                <w:sz w:val="18"/>
                <w:szCs w:val="18"/>
              </w:rPr>
            </w:pPr>
            <w:r>
              <w:rPr>
                <w:rFonts w:ascii="Arial" w:hAnsi="Arial" w:cs="Arial"/>
                <w:sz w:val="18"/>
                <w:szCs w:val="18"/>
              </w:rPr>
              <w:t>.</w:t>
            </w:r>
          </w:p>
        </w:tc>
        <w:tc>
          <w:tcPr>
            <w:tcW w:w="1026" w:type="dxa"/>
          </w:tcPr>
          <w:p w:rsidR="00C16C93" w:rsidRDefault="00C16C93" w:rsidP="00CA04DD">
            <w:pPr>
              <w:ind w:left="60" w:right="60"/>
              <w:jc w:val="right"/>
              <w:rPr>
                <w:rFonts w:ascii="Arial" w:hAnsi="Arial" w:cs="Arial"/>
                <w:sz w:val="18"/>
                <w:szCs w:val="18"/>
              </w:rPr>
            </w:pPr>
            <w:r>
              <w:rPr>
                <w:rFonts w:ascii="Arial" w:hAnsi="Arial" w:cs="Arial"/>
                <w:sz w:val="18"/>
                <w:szCs w:val="18"/>
              </w:rPr>
              <w:t>.</w:t>
            </w:r>
          </w:p>
        </w:tc>
        <w:tc>
          <w:tcPr>
            <w:tcW w:w="1409" w:type="dxa"/>
          </w:tcPr>
          <w:p w:rsidR="00C16C93" w:rsidRDefault="00C16C93" w:rsidP="00CA04DD">
            <w:pPr>
              <w:ind w:left="60" w:right="60"/>
              <w:jc w:val="right"/>
              <w:rPr>
                <w:rFonts w:ascii="Arial" w:hAnsi="Arial" w:cs="Arial"/>
                <w:sz w:val="18"/>
                <w:szCs w:val="18"/>
              </w:rPr>
            </w:pPr>
            <w:r>
              <w:rPr>
                <w:rFonts w:ascii="Arial" w:hAnsi="Arial" w:cs="Arial"/>
                <w:sz w:val="18"/>
                <w:szCs w:val="18"/>
              </w:rPr>
              <w:t>.</w:t>
            </w:r>
          </w:p>
        </w:tc>
        <w:tc>
          <w:tcPr>
            <w:tcW w:w="1409" w:type="dxa"/>
          </w:tcPr>
          <w:p w:rsidR="00C16C93" w:rsidRDefault="00C16C93" w:rsidP="00CA04DD">
            <w:pPr>
              <w:ind w:left="60" w:right="60"/>
              <w:jc w:val="right"/>
              <w:rPr>
                <w:rFonts w:ascii="Arial" w:hAnsi="Arial" w:cs="Arial"/>
                <w:sz w:val="18"/>
                <w:szCs w:val="18"/>
              </w:rPr>
            </w:pPr>
            <w:r>
              <w:rPr>
                <w:rFonts w:ascii="Arial" w:hAnsi="Arial" w:cs="Arial"/>
                <w:sz w:val="18"/>
                <w:szCs w:val="18"/>
              </w:rPr>
              <w:t>.</w:t>
            </w:r>
          </w:p>
        </w:tc>
      </w:tr>
      <w:tr w:rsidR="00C16C93" w:rsidTr="00AA6219">
        <w:tc>
          <w:tcPr>
            <w:tcW w:w="1696" w:type="dxa"/>
          </w:tcPr>
          <w:p w:rsidR="00C16C93" w:rsidRDefault="00C16C93" w:rsidP="00CA04DD">
            <w:pPr>
              <w:ind w:left="60" w:right="60"/>
              <w:rPr>
                <w:rFonts w:ascii="Arial" w:hAnsi="Arial" w:cs="Arial"/>
                <w:sz w:val="18"/>
                <w:szCs w:val="18"/>
              </w:rPr>
            </w:pPr>
            <w:r>
              <w:rPr>
                <w:rFonts w:ascii="Arial" w:hAnsi="Arial" w:cs="Arial"/>
                <w:sz w:val="18"/>
                <w:szCs w:val="18"/>
              </w:rPr>
              <w:t>Male gender</w:t>
            </w:r>
          </w:p>
        </w:tc>
        <w:tc>
          <w:tcPr>
            <w:tcW w:w="987" w:type="dxa"/>
          </w:tcPr>
          <w:p w:rsidR="00C16C93" w:rsidRDefault="00C16C93" w:rsidP="00CA04DD">
            <w:pPr>
              <w:ind w:left="60" w:right="60"/>
              <w:jc w:val="right"/>
              <w:rPr>
                <w:rFonts w:ascii="Arial" w:hAnsi="Arial" w:cs="Arial"/>
                <w:sz w:val="18"/>
                <w:szCs w:val="18"/>
              </w:rPr>
            </w:pPr>
            <w:r>
              <w:rPr>
                <w:rFonts w:ascii="Arial" w:hAnsi="Arial" w:cs="Arial"/>
                <w:sz w:val="18"/>
                <w:szCs w:val="18"/>
              </w:rPr>
              <w:t>-,156</w:t>
            </w:r>
          </w:p>
        </w:tc>
        <w:tc>
          <w:tcPr>
            <w:tcW w:w="1072" w:type="dxa"/>
          </w:tcPr>
          <w:p w:rsidR="00C16C93" w:rsidRDefault="00C16C93" w:rsidP="00CA04DD">
            <w:pPr>
              <w:ind w:left="60" w:right="60"/>
              <w:jc w:val="right"/>
              <w:rPr>
                <w:rFonts w:ascii="Arial" w:hAnsi="Arial" w:cs="Arial"/>
                <w:sz w:val="18"/>
                <w:szCs w:val="18"/>
              </w:rPr>
            </w:pPr>
            <w:r>
              <w:rPr>
                <w:rFonts w:ascii="Arial" w:hAnsi="Arial" w:cs="Arial"/>
                <w:sz w:val="18"/>
                <w:szCs w:val="18"/>
              </w:rPr>
              <w:t>,209</w:t>
            </w:r>
          </w:p>
        </w:tc>
        <w:tc>
          <w:tcPr>
            <w:tcW w:w="1026" w:type="dxa"/>
          </w:tcPr>
          <w:p w:rsidR="00C16C93" w:rsidRDefault="00C16C93" w:rsidP="00CA04DD">
            <w:pPr>
              <w:ind w:left="60" w:right="60"/>
              <w:jc w:val="right"/>
              <w:rPr>
                <w:rFonts w:ascii="Arial" w:hAnsi="Arial" w:cs="Arial"/>
                <w:sz w:val="18"/>
                <w:szCs w:val="18"/>
              </w:rPr>
            </w:pPr>
            <w:r>
              <w:rPr>
                <w:rFonts w:ascii="Arial" w:hAnsi="Arial" w:cs="Arial"/>
                <w:sz w:val="18"/>
                <w:szCs w:val="18"/>
              </w:rPr>
              <w:t>-,744</w:t>
            </w:r>
          </w:p>
        </w:tc>
        <w:tc>
          <w:tcPr>
            <w:tcW w:w="1026" w:type="dxa"/>
          </w:tcPr>
          <w:p w:rsidR="00C16C93" w:rsidRDefault="00C16C93" w:rsidP="00CA04DD">
            <w:pPr>
              <w:ind w:left="60" w:right="60"/>
              <w:jc w:val="right"/>
              <w:rPr>
                <w:rFonts w:ascii="Arial" w:hAnsi="Arial" w:cs="Arial"/>
                <w:sz w:val="18"/>
                <w:szCs w:val="18"/>
              </w:rPr>
            </w:pPr>
            <w:r>
              <w:rPr>
                <w:rFonts w:ascii="Arial" w:hAnsi="Arial" w:cs="Arial"/>
                <w:sz w:val="18"/>
                <w:szCs w:val="18"/>
              </w:rPr>
              <w:t>,459</w:t>
            </w:r>
          </w:p>
        </w:tc>
        <w:tc>
          <w:tcPr>
            <w:tcW w:w="1409" w:type="dxa"/>
          </w:tcPr>
          <w:p w:rsidR="00C16C93" w:rsidRDefault="00C16C93" w:rsidP="00CA04DD">
            <w:pPr>
              <w:ind w:left="60" w:right="60"/>
              <w:jc w:val="right"/>
              <w:rPr>
                <w:rFonts w:ascii="Arial" w:hAnsi="Arial" w:cs="Arial"/>
                <w:sz w:val="18"/>
                <w:szCs w:val="18"/>
              </w:rPr>
            </w:pPr>
            <w:r>
              <w:rPr>
                <w:rFonts w:ascii="Arial" w:hAnsi="Arial" w:cs="Arial"/>
                <w:sz w:val="18"/>
                <w:szCs w:val="18"/>
              </w:rPr>
              <w:t>-,572</w:t>
            </w:r>
          </w:p>
        </w:tc>
        <w:tc>
          <w:tcPr>
            <w:tcW w:w="1409" w:type="dxa"/>
          </w:tcPr>
          <w:p w:rsidR="00C16C93" w:rsidRDefault="00C16C93" w:rsidP="00CA04DD">
            <w:pPr>
              <w:ind w:left="60" w:right="60"/>
              <w:jc w:val="right"/>
              <w:rPr>
                <w:rFonts w:ascii="Arial" w:hAnsi="Arial" w:cs="Arial"/>
                <w:sz w:val="18"/>
                <w:szCs w:val="18"/>
              </w:rPr>
            </w:pPr>
            <w:r>
              <w:rPr>
                <w:rFonts w:ascii="Arial" w:hAnsi="Arial" w:cs="Arial"/>
                <w:sz w:val="18"/>
                <w:szCs w:val="18"/>
              </w:rPr>
              <w:t>,261</w:t>
            </w:r>
          </w:p>
        </w:tc>
      </w:tr>
      <w:tr w:rsidR="00C16C93" w:rsidTr="00AA6219">
        <w:tc>
          <w:tcPr>
            <w:tcW w:w="1696" w:type="dxa"/>
          </w:tcPr>
          <w:p w:rsidR="00C16C93" w:rsidRDefault="00C16C93" w:rsidP="00CA04DD">
            <w:pPr>
              <w:ind w:left="60" w:right="60"/>
              <w:rPr>
                <w:rFonts w:ascii="Arial" w:hAnsi="Arial" w:cs="Arial"/>
                <w:sz w:val="18"/>
                <w:szCs w:val="18"/>
              </w:rPr>
            </w:pPr>
            <w:proofErr w:type="spellStart"/>
            <w:r>
              <w:rPr>
                <w:rFonts w:ascii="Arial" w:hAnsi="Arial" w:cs="Arial"/>
                <w:sz w:val="18"/>
                <w:szCs w:val="18"/>
              </w:rPr>
              <w:t>Female</w:t>
            </w:r>
            <w:proofErr w:type="spellEnd"/>
            <w:r>
              <w:rPr>
                <w:rFonts w:ascii="Arial" w:hAnsi="Arial" w:cs="Arial"/>
                <w:sz w:val="18"/>
                <w:szCs w:val="18"/>
              </w:rPr>
              <w:t xml:space="preserve"> gender</w:t>
            </w:r>
          </w:p>
        </w:tc>
        <w:tc>
          <w:tcPr>
            <w:tcW w:w="987" w:type="dxa"/>
          </w:tcPr>
          <w:p w:rsidR="00C16C93" w:rsidRDefault="00C16C93" w:rsidP="00CA04DD">
            <w:pPr>
              <w:ind w:left="60" w:right="60"/>
              <w:jc w:val="right"/>
              <w:rPr>
                <w:rFonts w:ascii="Arial" w:hAnsi="Arial" w:cs="Arial"/>
                <w:sz w:val="18"/>
                <w:szCs w:val="18"/>
              </w:rPr>
            </w:pPr>
            <w:r>
              <w:rPr>
                <w:rFonts w:ascii="Arial" w:hAnsi="Arial" w:cs="Arial"/>
                <w:sz w:val="18"/>
                <w:szCs w:val="18"/>
              </w:rPr>
              <w:t>0</w:t>
            </w:r>
            <w:r>
              <w:rPr>
                <w:rFonts w:ascii="Arial" w:hAnsi="Arial" w:cs="Arial"/>
                <w:sz w:val="18"/>
                <w:szCs w:val="18"/>
                <w:vertAlign w:val="superscript"/>
              </w:rPr>
              <w:t>a</w:t>
            </w:r>
          </w:p>
        </w:tc>
        <w:tc>
          <w:tcPr>
            <w:tcW w:w="1072" w:type="dxa"/>
          </w:tcPr>
          <w:p w:rsidR="00C16C93" w:rsidRDefault="00C16C93" w:rsidP="00CA04DD">
            <w:pPr>
              <w:ind w:left="60" w:right="60"/>
              <w:jc w:val="right"/>
              <w:rPr>
                <w:rFonts w:ascii="Arial" w:hAnsi="Arial" w:cs="Arial"/>
                <w:sz w:val="18"/>
                <w:szCs w:val="18"/>
              </w:rPr>
            </w:pPr>
            <w:r>
              <w:rPr>
                <w:rFonts w:ascii="Arial" w:hAnsi="Arial" w:cs="Arial"/>
                <w:sz w:val="18"/>
                <w:szCs w:val="18"/>
              </w:rPr>
              <w:t>.</w:t>
            </w:r>
          </w:p>
        </w:tc>
        <w:tc>
          <w:tcPr>
            <w:tcW w:w="1026" w:type="dxa"/>
          </w:tcPr>
          <w:p w:rsidR="00C16C93" w:rsidRDefault="00C16C93" w:rsidP="00CA04DD">
            <w:pPr>
              <w:ind w:left="60" w:right="60"/>
              <w:jc w:val="right"/>
              <w:rPr>
                <w:rFonts w:ascii="Arial" w:hAnsi="Arial" w:cs="Arial"/>
                <w:sz w:val="18"/>
                <w:szCs w:val="18"/>
              </w:rPr>
            </w:pPr>
            <w:r>
              <w:rPr>
                <w:rFonts w:ascii="Arial" w:hAnsi="Arial" w:cs="Arial"/>
                <w:sz w:val="18"/>
                <w:szCs w:val="18"/>
              </w:rPr>
              <w:t>.</w:t>
            </w:r>
          </w:p>
        </w:tc>
        <w:tc>
          <w:tcPr>
            <w:tcW w:w="1026" w:type="dxa"/>
          </w:tcPr>
          <w:p w:rsidR="00C16C93" w:rsidRDefault="00C16C93" w:rsidP="00CA04DD">
            <w:pPr>
              <w:ind w:left="60" w:right="60"/>
              <w:jc w:val="right"/>
              <w:rPr>
                <w:rFonts w:ascii="Arial" w:hAnsi="Arial" w:cs="Arial"/>
                <w:sz w:val="18"/>
                <w:szCs w:val="18"/>
              </w:rPr>
            </w:pPr>
            <w:r>
              <w:rPr>
                <w:rFonts w:ascii="Arial" w:hAnsi="Arial" w:cs="Arial"/>
                <w:sz w:val="18"/>
                <w:szCs w:val="18"/>
              </w:rPr>
              <w:t>.</w:t>
            </w:r>
          </w:p>
        </w:tc>
        <w:tc>
          <w:tcPr>
            <w:tcW w:w="1409" w:type="dxa"/>
          </w:tcPr>
          <w:p w:rsidR="00C16C93" w:rsidRDefault="00C16C93" w:rsidP="00CA04DD">
            <w:pPr>
              <w:ind w:left="60" w:right="60"/>
              <w:jc w:val="right"/>
              <w:rPr>
                <w:rFonts w:ascii="Arial" w:hAnsi="Arial" w:cs="Arial"/>
                <w:sz w:val="18"/>
                <w:szCs w:val="18"/>
              </w:rPr>
            </w:pPr>
            <w:r>
              <w:rPr>
                <w:rFonts w:ascii="Arial" w:hAnsi="Arial" w:cs="Arial"/>
                <w:sz w:val="18"/>
                <w:szCs w:val="18"/>
              </w:rPr>
              <w:t>.</w:t>
            </w:r>
          </w:p>
        </w:tc>
        <w:tc>
          <w:tcPr>
            <w:tcW w:w="1409" w:type="dxa"/>
          </w:tcPr>
          <w:p w:rsidR="00C16C93" w:rsidRDefault="00C16C93" w:rsidP="00CA04DD">
            <w:pPr>
              <w:ind w:left="60" w:right="60"/>
              <w:jc w:val="right"/>
              <w:rPr>
                <w:rFonts w:ascii="Arial" w:hAnsi="Arial" w:cs="Arial"/>
                <w:sz w:val="18"/>
                <w:szCs w:val="18"/>
              </w:rPr>
            </w:pPr>
            <w:r>
              <w:rPr>
                <w:rFonts w:ascii="Arial" w:hAnsi="Arial" w:cs="Arial"/>
                <w:sz w:val="18"/>
                <w:szCs w:val="18"/>
              </w:rPr>
              <w:t>.</w:t>
            </w:r>
          </w:p>
        </w:tc>
      </w:tr>
      <w:tr w:rsidR="00C16C93" w:rsidTr="00AA6219">
        <w:tc>
          <w:tcPr>
            <w:tcW w:w="1696" w:type="dxa"/>
          </w:tcPr>
          <w:p w:rsidR="00C16C93" w:rsidRDefault="00C16C93" w:rsidP="00CA04DD">
            <w:pPr>
              <w:ind w:left="60" w:right="60"/>
              <w:rPr>
                <w:rFonts w:ascii="Arial" w:hAnsi="Arial" w:cs="Arial"/>
                <w:sz w:val="18"/>
                <w:szCs w:val="18"/>
              </w:rPr>
            </w:pPr>
            <w:r>
              <w:rPr>
                <w:rFonts w:ascii="Arial" w:hAnsi="Arial" w:cs="Arial"/>
                <w:sz w:val="18"/>
                <w:szCs w:val="18"/>
              </w:rPr>
              <w:t>ICS yes</w:t>
            </w:r>
          </w:p>
        </w:tc>
        <w:tc>
          <w:tcPr>
            <w:tcW w:w="987" w:type="dxa"/>
          </w:tcPr>
          <w:p w:rsidR="00C16C93" w:rsidRDefault="00C16C93" w:rsidP="00CA04DD">
            <w:pPr>
              <w:ind w:left="60" w:right="60"/>
              <w:jc w:val="right"/>
              <w:rPr>
                <w:rFonts w:ascii="Arial" w:hAnsi="Arial" w:cs="Arial"/>
                <w:sz w:val="18"/>
                <w:szCs w:val="18"/>
              </w:rPr>
            </w:pPr>
            <w:r>
              <w:rPr>
                <w:rFonts w:ascii="Arial" w:hAnsi="Arial" w:cs="Arial"/>
                <w:sz w:val="18"/>
                <w:szCs w:val="18"/>
              </w:rPr>
              <w:t>-,153</w:t>
            </w:r>
          </w:p>
        </w:tc>
        <w:tc>
          <w:tcPr>
            <w:tcW w:w="1072" w:type="dxa"/>
          </w:tcPr>
          <w:p w:rsidR="00C16C93" w:rsidRDefault="00C16C93" w:rsidP="00CA04DD">
            <w:pPr>
              <w:ind w:left="60" w:right="60"/>
              <w:jc w:val="right"/>
              <w:rPr>
                <w:rFonts w:ascii="Arial" w:hAnsi="Arial" w:cs="Arial"/>
                <w:sz w:val="18"/>
                <w:szCs w:val="18"/>
              </w:rPr>
            </w:pPr>
            <w:r>
              <w:rPr>
                <w:rFonts w:ascii="Arial" w:hAnsi="Arial" w:cs="Arial"/>
                <w:sz w:val="18"/>
                <w:szCs w:val="18"/>
              </w:rPr>
              <w:t>,241</w:t>
            </w:r>
          </w:p>
        </w:tc>
        <w:tc>
          <w:tcPr>
            <w:tcW w:w="1026" w:type="dxa"/>
          </w:tcPr>
          <w:p w:rsidR="00C16C93" w:rsidRDefault="00C16C93" w:rsidP="00CA04DD">
            <w:pPr>
              <w:ind w:left="60" w:right="60"/>
              <w:jc w:val="right"/>
              <w:rPr>
                <w:rFonts w:ascii="Arial" w:hAnsi="Arial" w:cs="Arial"/>
                <w:sz w:val="18"/>
                <w:szCs w:val="18"/>
              </w:rPr>
            </w:pPr>
            <w:r>
              <w:rPr>
                <w:rFonts w:ascii="Arial" w:hAnsi="Arial" w:cs="Arial"/>
                <w:sz w:val="18"/>
                <w:szCs w:val="18"/>
              </w:rPr>
              <w:t>-,632</w:t>
            </w:r>
          </w:p>
        </w:tc>
        <w:tc>
          <w:tcPr>
            <w:tcW w:w="1026" w:type="dxa"/>
          </w:tcPr>
          <w:p w:rsidR="00C16C93" w:rsidRDefault="00C16C93" w:rsidP="00CA04DD">
            <w:pPr>
              <w:ind w:left="60" w:right="60"/>
              <w:jc w:val="right"/>
              <w:rPr>
                <w:rFonts w:ascii="Arial" w:hAnsi="Arial" w:cs="Arial"/>
                <w:sz w:val="18"/>
                <w:szCs w:val="18"/>
              </w:rPr>
            </w:pPr>
            <w:r>
              <w:rPr>
                <w:rFonts w:ascii="Arial" w:hAnsi="Arial" w:cs="Arial"/>
                <w:sz w:val="18"/>
                <w:szCs w:val="18"/>
              </w:rPr>
              <w:t>,529</w:t>
            </w:r>
          </w:p>
        </w:tc>
        <w:tc>
          <w:tcPr>
            <w:tcW w:w="1409" w:type="dxa"/>
          </w:tcPr>
          <w:p w:rsidR="00C16C93" w:rsidRDefault="00C16C93" w:rsidP="00CA04DD">
            <w:pPr>
              <w:ind w:left="60" w:right="60"/>
              <w:jc w:val="right"/>
              <w:rPr>
                <w:rFonts w:ascii="Arial" w:hAnsi="Arial" w:cs="Arial"/>
                <w:sz w:val="18"/>
                <w:szCs w:val="18"/>
              </w:rPr>
            </w:pPr>
            <w:r>
              <w:rPr>
                <w:rFonts w:ascii="Arial" w:hAnsi="Arial" w:cs="Arial"/>
                <w:sz w:val="18"/>
                <w:szCs w:val="18"/>
              </w:rPr>
              <w:t>-,634</w:t>
            </w:r>
          </w:p>
        </w:tc>
        <w:tc>
          <w:tcPr>
            <w:tcW w:w="1409" w:type="dxa"/>
          </w:tcPr>
          <w:p w:rsidR="00C16C93" w:rsidRDefault="00C16C93" w:rsidP="00CA04DD">
            <w:pPr>
              <w:ind w:left="60" w:right="60"/>
              <w:jc w:val="right"/>
              <w:rPr>
                <w:rFonts w:ascii="Arial" w:hAnsi="Arial" w:cs="Arial"/>
                <w:sz w:val="18"/>
                <w:szCs w:val="18"/>
              </w:rPr>
            </w:pPr>
            <w:r>
              <w:rPr>
                <w:rFonts w:ascii="Arial" w:hAnsi="Arial" w:cs="Arial"/>
                <w:sz w:val="18"/>
                <w:szCs w:val="18"/>
              </w:rPr>
              <w:t>,329</w:t>
            </w:r>
          </w:p>
        </w:tc>
      </w:tr>
      <w:tr w:rsidR="00C16C93" w:rsidTr="00AA6219">
        <w:tc>
          <w:tcPr>
            <w:tcW w:w="1696" w:type="dxa"/>
          </w:tcPr>
          <w:p w:rsidR="00C16C93" w:rsidRDefault="00C16C93" w:rsidP="00CA04DD">
            <w:pPr>
              <w:ind w:left="60" w:right="60"/>
              <w:rPr>
                <w:rFonts w:ascii="Arial" w:hAnsi="Arial" w:cs="Arial"/>
                <w:sz w:val="18"/>
                <w:szCs w:val="18"/>
              </w:rPr>
            </w:pPr>
            <w:r>
              <w:rPr>
                <w:rFonts w:ascii="Arial" w:hAnsi="Arial" w:cs="Arial"/>
                <w:sz w:val="18"/>
                <w:szCs w:val="18"/>
              </w:rPr>
              <w:t>ICS no</w:t>
            </w:r>
          </w:p>
        </w:tc>
        <w:tc>
          <w:tcPr>
            <w:tcW w:w="987" w:type="dxa"/>
          </w:tcPr>
          <w:p w:rsidR="00C16C93" w:rsidRDefault="00C16C93" w:rsidP="00CA04DD">
            <w:pPr>
              <w:ind w:left="60" w:right="60"/>
              <w:jc w:val="right"/>
              <w:rPr>
                <w:rFonts w:ascii="Arial" w:hAnsi="Arial" w:cs="Arial"/>
                <w:sz w:val="18"/>
                <w:szCs w:val="18"/>
              </w:rPr>
            </w:pPr>
            <w:r>
              <w:rPr>
                <w:rFonts w:ascii="Arial" w:hAnsi="Arial" w:cs="Arial"/>
                <w:sz w:val="18"/>
                <w:szCs w:val="18"/>
              </w:rPr>
              <w:t>0</w:t>
            </w:r>
            <w:r>
              <w:rPr>
                <w:rFonts w:ascii="Arial" w:hAnsi="Arial" w:cs="Arial"/>
                <w:sz w:val="18"/>
                <w:szCs w:val="18"/>
                <w:vertAlign w:val="superscript"/>
              </w:rPr>
              <w:t>a</w:t>
            </w:r>
          </w:p>
        </w:tc>
        <w:tc>
          <w:tcPr>
            <w:tcW w:w="1072" w:type="dxa"/>
          </w:tcPr>
          <w:p w:rsidR="00C16C93" w:rsidRDefault="00C16C93" w:rsidP="00CA04DD">
            <w:pPr>
              <w:ind w:left="60" w:right="60"/>
              <w:jc w:val="right"/>
              <w:rPr>
                <w:rFonts w:ascii="Arial" w:hAnsi="Arial" w:cs="Arial"/>
                <w:sz w:val="18"/>
                <w:szCs w:val="18"/>
              </w:rPr>
            </w:pPr>
            <w:r>
              <w:rPr>
                <w:rFonts w:ascii="Arial" w:hAnsi="Arial" w:cs="Arial"/>
                <w:sz w:val="18"/>
                <w:szCs w:val="18"/>
              </w:rPr>
              <w:t>.</w:t>
            </w:r>
          </w:p>
        </w:tc>
        <w:tc>
          <w:tcPr>
            <w:tcW w:w="1026" w:type="dxa"/>
          </w:tcPr>
          <w:p w:rsidR="00C16C93" w:rsidRDefault="00C16C93" w:rsidP="00CA04DD">
            <w:pPr>
              <w:ind w:left="60" w:right="60"/>
              <w:jc w:val="right"/>
              <w:rPr>
                <w:rFonts w:ascii="Arial" w:hAnsi="Arial" w:cs="Arial"/>
                <w:sz w:val="18"/>
                <w:szCs w:val="18"/>
              </w:rPr>
            </w:pPr>
            <w:r>
              <w:rPr>
                <w:rFonts w:ascii="Arial" w:hAnsi="Arial" w:cs="Arial"/>
                <w:sz w:val="18"/>
                <w:szCs w:val="18"/>
              </w:rPr>
              <w:t>.</w:t>
            </w:r>
          </w:p>
        </w:tc>
        <w:tc>
          <w:tcPr>
            <w:tcW w:w="1026" w:type="dxa"/>
          </w:tcPr>
          <w:p w:rsidR="00C16C93" w:rsidRDefault="00C16C93" w:rsidP="00CA04DD">
            <w:pPr>
              <w:ind w:left="60" w:right="60"/>
              <w:jc w:val="right"/>
              <w:rPr>
                <w:rFonts w:ascii="Arial" w:hAnsi="Arial" w:cs="Arial"/>
                <w:sz w:val="18"/>
                <w:szCs w:val="18"/>
              </w:rPr>
            </w:pPr>
            <w:r>
              <w:rPr>
                <w:rFonts w:ascii="Arial" w:hAnsi="Arial" w:cs="Arial"/>
                <w:sz w:val="18"/>
                <w:szCs w:val="18"/>
              </w:rPr>
              <w:t>.</w:t>
            </w:r>
          </w:p>
        </w:tc>
        <w:tc>
          <w:tcPr>
            <w:tcW w:w="1409" w:type="dxa"/>
          </w:tcPr>
          <w:p w:rsidR="00C16C93" w:rsidRDefault="00C16C93" w:rsidP="00CA04DD">
            <w:pPr>
              <w:ind w:left="60" w:right="60"/>
              <w:jc w:val="right"/>
              <w:rPr>
                <w:rFonts w:ascii="Arial" w:hAnsi="Arial" w:cs="Arial"/>
                <w:sz w:val="18"/>
                <w:szCs w:val="18"/>
              </w:rPr>
            </w:pPr>
            <w:r>
              <w:rPr>
                <w:rFonts w:ascii="Arial" w:hAnsi="Arial" w:cs="Arial"/>
                <w:sz w:val="18"/>
                <w:szCs w:val="18"/>
              </w:rPr>
              <w:t>.</w:t>
            </w:r>
          </w:p>
        </w:tc>
        <w:tc>
          <w:tcPr>
            <w:tcW w:w="1409" w:type="dxa"/>
          </w:tcPr>
          <w:p w:rsidR="00C16C93" w:rsidRDefault="00C16C93" w:rsidP="00CA04DD">
            <w:pPr>
              <w:ind w:left="60" w:right="60"/>
              <w:jc w:val="right"/>
              <w:rPr>
                <w:rFonts w:ascii="Arial" w:hAnsi="Arial" w:cs="Arial"/>
                <w:sz w:val="18"/>
                <w:szCs w:val="18"/>
              </w:rPr>
            </w:pPr>
            <w:r>
              <w:rPr>
                <w:rFonts w:ascii="Arial" w:hAnsi="Arial" w:cs="Arial"/>
                <w:sz w:val="18"/>
                <w:szCs w:val="18"/>
              </w:rPr>
              <w:t>.</w:t>
            </w:r>
          </w:p>
        </w:tc>
      </w:tr>
      <w:tr w:rsidR="00C16C93" w:rsidTr="00AA6219">
        <w:tc>
          <w:tcPr>
            <w:tcW w:w="1696" w:type="dxa"/>
          </w:tcPr>
          <w:p w:rsidR="00C16C93" w:rsidRDefault="00C16C93" w:rsidP="00CA04DD">
            <w:pPr>
              <w:ind w:left="60" w:right="60"/>
              <w:rPr>
                <w:rFonts w:ascii="Arial" w:hAnsi="Arial" w:cs="Arial"/>
                <w:sz w:val="18"/>
                <w:szCs w:val="18"/>
              </w:rPr>
            </w:pPr>
            <w:r>
              <w:rPr>
                <w:rFonts w:ascii="Arial" w:hAnsi="Arial" w:cs="Arial"/>
                <w:sz w:val="18"/>
                <w:szCs w:val="18"/>
              </w:rPr>
              <w:t>Pack-</w:t>
            </w:r>
            <w:proofErr w:type="spellStart"/>
            <w:r>
              <w:rPr>
                <w:rFonts w:ascii="Arial" w:hAnsi="Arial" w:cs="Arial"/>
                <w:sz w:val="18"/>
                <w:szCs w:val="18"/>
              </w:rPr>
              <w:t>years</w:t>
            </w:r>
            <w:proofErr w:type="spellEnd"/>
          </w:p>
        </w:tc>
        <w:tc>
          <w:tcPr>
            <w:tcW w:w="987" w:type="dxa"/>
          </w:tcPr>
          <w:p w:rsidR="00C16C93" w:rsidRDefault="00C16C93" w:rsidP="00CA04DD">
            <w:pPr>
              <w:ind w:left="60" w:right="60"/>
              <w:jc w:val="right"/>
              <w:rPr>
                <w:rFonts w:ascii="Arial" w:hAnsi="Arial" w:cs="Arial"/>
                <w:sz w:val="18"/>
                <w:szCs w:val="18"/>
              </w:rPr>
            </w:pPr>
            <w:r>
              <w:rPr>
                <w:rFonts w:ascii="Arial" w:hAnsi="Arial" w:cs="Arial"/>
                <w:sz w:val="18"/>
                <w:szCs w:val="18"/>
              </w:rPr>
              <w:t>,002</w:t>
            </w:r>
          </w:p>
        </w:tc>
        <w:tc>
          <w:tcPr>
            <w:tcW w:w="1072" w:type="dxa"/>
          </w:tcPr>
          <w:p w:rsidR="00C16C93" w:rsidRDefault="00C16C93" w:rsidP="00CA04DD">
            <w:pPr>
              <w:ind w:left="60" w:right="60"/>
              <w:jc w:val="right"/>
              <w:rPr>
                <w:rFonts w:ascii="Arial" w:hAnsi="Arial" w:cs="Arial"/>
                <w:sz w:val="18"/>
                <w:szCs w:val="18"/>
              </w:rPr>
            </w:pPr>
            <w:r>
              <w:rPr>
                <w:rFonts w:ascii="Arial" w:hAnsi="Arial" w:cs="Arial"/>
                <w:sz w:val="18"/>
                <w:szCs w:val="18"/>
              </w:rPr>
              <w:t>,004</w:t>
            </w:r>
          </w:p>
        </w:tc>
        <w:tc>
          <w:tcPr>
            <w:tcW w:w="1026" w:type="dxa"/>
          </w:tcPr>
          <w:p w:rsidR="00C16C93" w:rsidRDefault="00C16C93" w:rsidP="00CA04DD">
            <w:pPr>
              <w:ind w:left="60" w:right="60"/>
              <w:jc w:val="right"/>
              <w:rPr>
                <w:rFonts w:ascii="Arial" w:hAnsi="Arial" w:cs="Arial"/>
                <w:sz w:val="18"/>
                <w:szCs w:val="18"/>
              </w:rPr>
            </w:pPr>
            <w:r>
              <w:rPr>
                <w:rFonts w:ascii="Arial" w:hAnsi="Arial" w:cs="Arial"/>
                <w:sz w:val="18"/>
                <w:szCs w:val="18"/>
              </w:rPr>
              <w:t>,409</w:t>
            </w:r>
          </w:p>
        </w:tc>
        <w:tc>
          <w:tcPr>
            <w:tcW w:w="1026" w:type="dxa"/>
          </w:tcPr>
          <w:p w:rsidR="00C16C93" w:rsidRDefault="00C16C93" w:rsidP="00CA04DD">
            <w:pPr>
              <w:ind w:left="60" w:right="60"/>
              <w:jc w:val="right"/>
              <w:rPr>
                <w:rFonts w:ascii="Arial" w:hAnsi="Arial" w:cs="Arial"/>
                <w:sz w:val="18"/>
                <w:szCs w:val="18"/>
              </w:rPr>
            </w:pPr>
            <w:r>
              <w:rPr>
                <w:rFonts w:ascii="Arial" w:hAnsi="Arial" w:cs="Arial"/>
                <w:sz w:val="18"/>
                <w:szCs w:val="18"/>
              </w:rPr>
              <w:t>,684</w:t>
            </w:r>
          </w:p>
        </w:tc>
        <w:tc>
          <w:tcPr>
            <w:tcW w:w="1409" w:type="dxa"/>
          </w:tcPr>
          <w:p w:rsidR="00C16C93" w:rsidRDefault="00C16C93" w:rsidP="00CA04DD">
            <w:pPr>
              <w:ind w:left="60" w:right="60"/>
              <w:jc w:val="right"/>
              <w:rPr>
                <w:rFonts w:ascii="Arial" w:hAnsi="Arial" w:cs="Arial"/>
                <w:sz w:val="18"/>
                <w:szCs w:val="18"/>
              </w:rPr>
            </w:pPr>
            <w:r>
              <w:rPr>
                <w:rFonts w:ascii="Arial" w:hAnsi="Arial" w:cs="Arial"/>
                <w:sz w:val="18"/>
                <w:szCs w:val="18"/>
              </w:rPr>
              <w:t>-,007</w:t>
            </w:r>
          </w:p>
        </w:tc>
        <w:tc>
          <w:tcPr>
            <w:tcW w:w="1409" w:type="dxa"/>
          </w:tcPr>
          <w:p w:rsidR="00C16C93" w:rsidRDefault="00C16C93" w:rsidP="00CA04DD">
            <w:pPr>
              <w:ind w:left="60" w:right="60"/>
              <w:jc w:val="right"/>
              <w:rPr>
                <w:rFonts w:ascii="Arial" w:hAnsi="Arial" w:cs="Arial"/>
                <w:sz w:val="18"/>
                <w:szCs w:val="18"/>
              </w:rPr>
            </w:pPr>
            <w:r>
              <w:rPr>
                <w:rFonts w:ascii="Arial" w:hAnsi="Arial" w:cs="Arial"/>
                <w:sz w:val="18"/>
                <w:szCs w:val="18"/>
              </w:rPr>
              <w:t>,011</w:t>
            </w:r>
          </w:p>
        </w:tc>
      </w:tr>
      <w:tr w:rsidR="00C16C93" w:rsidTr="00AA6219">
        <w:tc>
          <w:tcPr>
            <w:tcW w:w="1696" w:type="dxa"/>
          </w:tcPr>
          <w:p w:rsidR="00C16C93" w:rsidRDefault="00C16C93" w:rsidP="00CA04DD">
            <w:pPr>
              <w:ind w:left="60" w:right="60"/>
              <w:rPr>
                <w:rFonts w:ascii="Arial" w:hAnsi="Arial" w:cs="Arial"/>
                <w:sz w:val="18"/>
                <w:szCs w:val="18"/>
              </w:rPr>
            </w:pPr>
            <w:r>
              <w:rPr>
                <w:rFonts w:ascii="Arial" w:hAnsi="Arial" w:cs="Arial"/>
                <w:sz w:val="18"/>
                <w:szCs w:val="18"/>
              </w:rPr>
              <w:t>Age</w:t>
            </w:r>
          </w:p>
        </w:tc>
        <w:tc>
          <w:tcPr>
            <w:tcW w:w="987" w:type="dxa"/>
          </w:tcPr>
          <w:p w:rsidR="00C16C93" w:rsidRDefault="00C16C93" w:rsidP="00CA04DD">
            <w:pPr>
              <w:ind w:left="60" w:right="60"/>
              <w:jc w:val="right"/>
              <w:rPr>
                <w:rFonts w:ascii="Arial" w:hAnsi="Arial" w:cs="Arial"/>
                <w:sz w:val="18"/>
                <w:szCs w:val="18"/>
              </w:rPr>
            </w:pPr>
            <w:r>
              <w:rPr>
                <w:rFonts w:ascii="Arial" w:hAnsi="Arial" w:cs="Arial"/>
                <w:sz w:val="18"/>
                <w:szCs w:val="18"/>
              </w:rPr>
              <w:t>,004</w:t>
            </w:r>
          </w:p>
        </w:tc>
        <w:tc>
          <w:tcPr>
            <w:tcW w:w="1072" w:type="dxa"/>
          </w:tcPr>
          <w:p w:rsidR="00C16C93" w:rsidRDefault="00C16C93" w:rsidP="00CA04DD">
            <w:pPr>
              <w:ind w:left="60" w:right="60"/>
              <w:jc w:val="right"/>
              <w:rPr>
                <w:rFonts w:ascii="Arial" w:hAnsi="Arial" w:cs="Arial"/>
                <w:sz w:val="18"/>
                <w:szCs w:val="18"/>
              </w:rPr>
            </w:pPr>
            <w:r>
              <w:rPr>
                <w:rFonts w:ascii="Arial" w:hAnsi="Arial" w:cs="Arial"/>
                <w:sz w:val="18"/>
                <w:szCs w:val="18"/>
              </w:rPr>
              <w:t>,010</w:t>
            </w:r>
          </w:p>
        </w:tc>
        <w:tc>
          <w:tcPr>
            <w:tcW w:w="1026" w:type="dxa"/>
          </w:tcPr>
          <w:p w:rsidR="00C16C93" w:rsidRDefault="00C16C93" w:rsidP="00CA04DD">
            <w:pPr>
              <w:ind w:left="60" w:right="60"/>
              <w:jc w:val="right"/>
              <w:rPr>
                <w:rFonts w:ascii="Arial" w:hAnsi="Arial" w:cs="Arial"/>
                <w:sz w:val="18"/>
                <w:szCs w:val="18"/>
              </w:rPr>
            </w:pPr>
            <w:r>
              <w:rPr>
                <w:rFonts w:ascii="Arial" w:hAnsi="Arial" w:cs="Arial"/>
                <w:sz w:val="18"/>
                <w:szCs w:val="18"/>
              </w:rPr>
              <w:t>,427</w:t>
            </w:r>
          </w:p>
        </w:tc>
        <w:tc>
          <w:tcPr>
            <w:tcW w:w="1026" w:type="dxa"/>
          </w:tcPr>
          <w:p w:rsidR="00C16C93" w:rsidRDefault="00C16C93" w:rsidP="00CA04DD">
            <w:pPr>
              <w:ind w:left="60" w:right="60"/>
              <w:jc w:val="right"/>
              <w:rPr>
                <w:rFonts w:ascii="Arial" w:hAnsi="Arial" w:cs="Arial"/>
                <w:sz w:val="18"/>
                <w:szCs w:val="18"/>
              </w:rPr>
            </w:pPr>
            <w:r>
              <w:rPr>
                <w:rFonts w:ascii="Arial" w:hAnsi="Arial" w:cs="Arial"/>
                <w:sz w:val="18"/>
                <w:szCs w:val="18"/>
              </w:rPr>
              <w:t>,671</w:t>
            </w:r>
          </w:p>
        </w:tc>
        <w:tc>
          <w:tcPr>
            <w:tcW w:w="1409" w:type="dxa"/>
          </w:tcPr>
          <w:p w:rsidR="00C16C93" w:rsidRDefault="00C16C93" w:rsidP="00CA04DD">
            <w:pPr>
              <w:ind w:left="60" w:right="60"/>
              <w:jc w:val="right"/>
              <w:rPr>
                <w:rFonts w:ascii="Arial" w:hAnsi="Arial" w:cs="Arial"/>
                <w:sz w:val="18"/>
                <w:szCs w:val="18"/>
              </w:rPr>
            </w:pPr>
            <w:r>
              <w:rPr>
                <w:rFonts w:ascii="Arial" w:hAnsi="Arial" w:cs="Arial"/>
                <w:sz w:val="18"/>
                <w:szCs w:val="18"/>
              </w:rPr>
              <w:t>-,016</w:t>
            </w:r>
          </w:p>
        </w:tc>
        <w:tc>
          <w:tcPr>
            <w:tcW w:w="1409" w:type="dxa"/>
          </w:tcPr>
          <w:p w:rsidR="00C16C93" w:rsidRDefault="00C16C93" w:rsidP="00CA04DD">
            <w:pPr>
              <w:ind w:left="60" w:right="60"/>
              <w:jc w:val="right"/>
              <w:rPr>
                <w:rFonts w:ascii="Arial" w:hAnsi="Arial" w:cs="Arial"/>
                <w:sz w:val="18"/>
                <w:szCs w:val="18"/>
              </w:rPr>
            </w:pPr>
            <w:r>
              <w:rPr>
                <w:rFonts w:ascii="Arial" w:hAnsi="Arial" w:cs="Arial"/>
                <w:sz w:val="18"/>
                <w:szCs w:val="18"/>
              </w:rPr>
              <w:t>,024</w:t>
            </w:r>
          </w:p>
        </w:tc>
      </w:tr>
    </w:tbl>
    <w:p w:rsidR="00625841" w:rsidRDefault="00C16C93">
      <w:pPr>
        <w:rPr>
          <w:rFonts w:ascii="Arial" w:hAnsi="Arial" w:cs="Arial"/>
          <w:sz w:val="18"/>
          <w:szCs w:val="18"/>
          <w:lang w:val="en-US"/>
        </w:rPr>
      </w:pPr>
      <w:r w:rsidRPr="00C16C93">
        <w:rPr>
          <w:rFonts w:ascii="Arial" w:hAnsi="Arial" w:cs="Arial"/>
          <w:sz w:val="18"/>
          <w:szCs w:val="18"/>
          <w:lang w:val="en-US"/>
        </w:rPr>
        <w:t>Footnote:</w:t>
      </w:r>
      <w:r>
        <w:rPr>
          <w:rFonts w:ascii="Arial" w:hAnsi="Arial" w:cs="Arial"/>
          <w:sz w:val="18"/>
          <w:szCs w:val="18"/>
          <w:lang w:val="en-US"/>
        </w:rPr>
        <w:t xml:space="preserve"> </w:t>
      </w:r>
      <w:r w:rsidRPr="00F37963">
        <w:rPr>
          <w:rFonts w:ascii="Arial" w:hAnsi="Arial" w:cs="Arial"/>
          <w:sz w:val="18"/>
          <w:szCs w:val="18"/>
          <w:lang w:val="en-US"/>
        </w:rPr>
        <w:t>a. This parameter is set to zero because it is redundant.</w:t>
      </w:r>
      <w:r>
        <w:rPr>
          <w:rFonts w:ascii="Arial" w:hAnsi="Arial" w:cs="Arial"/>
          <w:sz w:val="18"/>
          <w:szCs w:val="18"/>
          <w:lang w:val="en-US"/>
        </w:rPr>
        <w:t xml:space="preserve"> COPD stage III-IV : severe and very severe COPD according to the guidelines of the Global initiative for Obstructive Lung Disease (GOLD). COPD stage II: moderate COPD according to the guidelines of GOLD. *Smoker without airflow limitation. ICS: inhaled corticosteroids.</w:t>
      </w:r>
    </w:p>
    <w:p w:rsidR="00AE5EBF" w:rsidRDefault="00AE5EBF">
      <w:pPr>
        <w:rPr>
          <w:rFonts w:ascii="Arial" w:hAnsi="Arial" w:cs="Arial"/>
          <w:sz w:val="18"/>
          <w:szCs w:val="18"/>
          <w:lang w:val="en-US"/>
        </w:rPr>
      </w:pPr>
    </w:p>
    <w:p w:rsidR="00AE5EBF" w:rsidRDefault="00AE5EBF" w:rsidP="00AE5EBF">
      <w:pPr>
        <w:rPr>
          <w:lang w:val="en-GB"/>
        </w:rPr>
      </w:pPr>
    </w:p>
    <w:p w:rsidR="00476706" w:rsidRDefault="00476706">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476706" w:rsidRDefault="00476706" w:rsidP="00476706">
      <w:p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SUPPLEMENTARY FIGURE LEGENDS</w:t>
      </w:r>
    </w:p>
    <w:p w:rsidR="003A0F49" w:rsidRDefault="00476706" w:rsidP="003A0F49">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GB"/>
        </w:rPr>
        <w:t>Supplementary</w:t>
      </w:r>
      <w:r w:rsidR="00AE5EBF">
        <w:rPr>
          <w:rFonts w:ascii="Times New Roman" w:hAnsi="Times New Roman" w:cs="Times New Roman"/>
          <w:b/>
          <w:sz w:val="24"/>
          <w:szCs w:val="24"/>
          <w:lang w:val="en-GB"/>
        </w:rPr>
        <w:t xml:space="preserve"> f</w:t>
      </w:r>
      <w:r w:rsidR="00AE5EBF" w:rsidRPr="00AE7F84">
        <w:rPr>
          <w:rFonts w:ascii="Times New Roman" w:hAnsi="Times New Roman" w:cs="Times New Roman"/>
          <w:b/>
          <w:sz w:val="24"/>
          <w:szCs w:val="24"/>
          <w:lang w:val="en-GB"/>
        </w:rPr>
        <w:t>ig</w:t>
      </w:r>
      <w:r w:rsidR="00AE5EBF">
        <w:rPr>
          <w:rFonts w:ascii="Times New Roman" w:hAnsi="Times New Roman" w:cs="Times New Roman"/>
          <w:b/>
          <w:sz w:val="24"/>
          <w:szCs w:val="24"/>
          <w:lang w:val="en-GB"/>
        </w:rPr>
        <w:t>ure</w:t>
      </w:r>
      <w:r w:rsidR="00AE5EBF" w:rsidRPr="00AE7F84">
        <w:rPr>
          <w:rFonts w:ascii="Times New Roman" w:hAnsi="Times New Roman" w:cs="Times New Roman"/>
          <w:b/>
          <w:sz w:val="24"/>
          <w:szCs w:val="24"/>
          <w:lang w:val="en-GB"/>
        </w:rPr>
        <w:t xml:space="preserve"> </w:t>
      </w:r>
      <w:r w:rsidR="00AE5EBF">
        <w:rPr>
          <w:rFonts w:ascii="Times New Roman" w:hAnsi="Times New Roman" w:cs="Times New Roman"/>
          <w:b/>
          <w:sz w:val="24"/>
          <w:szCs w:val="24"/>
          <w:lang w:val="en-GB"/>
        </w:rPr>
        <w:t>S</w:t>
      </w:r>
      <w:r w:rsidR="00AE5EBF" w:rsidRPr="00AE7F84">
        <w:rPr>
          <w:rFonts w:ascii="Times New Roman" w:hAnsi="Times New Roman" w:cs="Times New Roman"/>
          <w:b/>
          <w:sz w:val="24"/>
          <w:szCs w:val="24"/>
          <w:lang w:val="en-GB"/>
        </w:rPr>
        <w:t>1</w:t>
      </w:r>
      <w:r>
        <w:rPr>
          <w:rFonts w:ascii="Times New Roman" w:hAnsi="Times New Roman" w:cs="Times New Roman"/>
          <w:b/>
          <w:sz w:val="24"/>
          <w:szCs w:val="24"/>
          <w:lang w:val="en-GB"/>
        </w:rPr>
        <w:t>.</w:t>
      </w:r>
      <w:r w:rsidR="00AE5EBF" w:rsidRPr="00AE7F84">
        <w:rPr>
          <w:rFonts w:ascii="Times New Roman" w:hAnsi="Times New Roman" w:cs="Times New Roman"/>
          <w:b/>
          <w:sz w:val="24"/>
          <w:szCs w:val="24"/>
          <w:lang w:val="en-GB"/>
        </w:rPr>
        <w:t xml:space="preserve"> mRNA expression of DPP4 in lung tissue of 92 subjects</w:t>
      </w:r>
      <w:r w:rsidR="00AE5EBF">
        <w:rPr>
          <w:rFonts w:ascii="Times New Roman" w:hAnsi="Times New Roman" w:cs="Times New Roman"/>
          <w:b/>
          <w:sz w:val="24"/>
          <w:szCs w:val="24"/>
          <w:lang w:val="en-GB"/>
        </w:rPr>
        <w:t xml:space="preserve"> according to smoking status</w:t>
      </w:r>
      <w:r w:rsidR="00AE5EBF" w:rsidRPr="00AE7F84">
        <w:rPr>
          <w:rFonts w:ascii="Times New Roman" w:hAnsi="Times New Roman" w:cs="Times New Roman"/>
          <w:b/>
          <w:sz w:val="24"/>
          <w:szCs w:val="24"/>
          <w:lang w:val="en-GB"/>
        </w:rPr>
        <w:t xml:space="preserve">. </w:t>
      </w:r>
      <w:r w:rsidR="00AE5EBF" w:rsidRPr="00AE7F84">
        <w:rPr>
          <w:rFonts w:ascii="Times New Roman" w:hAnsi="Times New Roman" w:cs="Times New Roman"/>
          <w:sz w:val="24"/>
          <w:szCs w:val="24"/>
          <w:lang w:val="en-GB"/>
        </w:rPr>
        <w:t xml:space="preserve">DPP4 mRNA expression measured by </w:t>
      </w:r>
      <w:proofErr w:type="spellStart"/>
      <w:r w:rsidR="00AE5EBF" w:rsidRPr="00AE7F84">
        <w:rPr>
          <w:rFonts w:ascii="Times New Roman" w:hAnsi="Times New Roman" w:cs="Times New Roman"/>
          <w:sz w:val="24"/>
          <w:szCs w:val="24"/>
          <w:lang w:val="en-GB"/>
        </w:rPr>
        <w:t>qRT</w:t>
      </w:r>
      <w:proofErr w:type="spellEnd"/>
      <w:r w:rsidR="00AE5EBF" w:rsidRPr="00AE7F84">
        <w:rPr>
          <w:rFonts w:ascii="Times New Roman" w:hAnsi="Times New Roman" w:cs="Times New Roman"/>
          <w:sz w:val="24"/>
          <w:szCs w:val="24"/>
          <w:lang w:val="en-GB"/>
        </w:rPr>
        <w:t>-PCR and normalized to 3 reference genes (</w:t>
      </w:r>
      <w:r w:rsidR="00AE5EBF" w:rsidRPr="00AE7F84">
        <w:rPr>
          <w:rFonts w:ascii="Times New Roman" w:hAnsi="Times New Roman" w:cs="Times New Roman"/>
          <w:sz w:val="24"/>
          <w:szCs w:val="24"/>
          <w:lang w:val="en-US"/>
        </w:rPr>
        <w:t>GAPDH, HPRT-1, SDHA).</w:t>
      </w:r>
      <w:r w:rsidR="00AE5EBF" w:rsidRPr="00AE5EBF">
        <w:rPr>
          <w:rFonts w:ascii="Times New Roman" w:hAnsi="Times New Roman" w:cs="Times New Roman"/>
          <w:sz w:val="24"/>
          <w:szCs w:val="24"/>
          <w:lang w:val="en-US"/>
        </w:rPr>
        <w:t xml:space="preserve"> </w:t>
      </w:r>
      <w:r w:rsidR="00AE5EBF">
        <w:rPr>
          <w:rFonts w:ascii="Times New Roman" w:hAnsi="Times New Roman" w:cs="Times New Roman"/>
          <w:sz w:val="24"/>
          <w:szCs w:val="24"/>
          <w:lang w:val="en-US"/>
        </w:rPr>
        <w:t xml:space="preserve">*p&lt;0.05, </w:t>
      </w:r>
      <w:r w:rsidR="00AE5EBF" w:rsidRPr="00A05E38">
        <w:rPr>
          <w:rFonts w:ascii="Times New Roman" w:hAnsi="Times New Roman" w:cs="Times New Roman"/>
          <w:sz w:val="24"/>
          <w:szCs w:val="24"/>
          <w:lang w:val="en-US"/>
        </w:rPr>
        <w:t>**p&lt;0.01, ***p&lt;0.001</w:t>
      </w:r>
      <w:r w:rsidR="003A0F49">
        <w:rPr>
          <w:rFonts w:ascii="Times New Roman" w:hAnsi="Times New Roman" w:cs="Times New Roman"/>
          <w:sz w:val="24"/>
          <w:szCs w:val="24"/>
          <w:lang w:val="en-US"/>
        </w:rPr>
        <w:t>.</w:t>
      </w:r>
    </w:p>
    <w:p w:rsidR="003A0F49" w:rsidRDefault="00476706" w:rsidP="003A0F49">
      <w:p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Supplementary</w:t>
      </w:r>
      <w:r w:rsidR="00AE5EBF" w:rsidRPr="00AE5EBF">
        <w:rPr>
          <w:rFonts w:ascii="Times New Roman" w:hAnsi="Times New Roman" w:cs="Times New Roman"/>
          <w:b/>
          <w:sz w:val="24"/>
          <w:szCs w:val="24"/>
          <w:lang w:val="en-US"/>
        </w:rPr>
        <w:t xml:space="preserve"> </w:t>
      </w:r>
      <w:r w:rsidR="00AE5EBF" w:rsidRPr="00AE5EBF">
        <w:rPr>
          <w:rFonts w:ascii="Times New Roman" w:hAnsi="Times New Roman" w:cs="Times New Roman"/>
          <w:b/>
          <w:sz w:val="24"/>
          <w:szCs w:val="24"/>
          <w:lang w:val="en-GB"/>
        </w:rPr>
        <w:t>figure</w:t>
      </w:r>
      <w:r w:rsidR="00AE5EBF" w:rsidRPr="00AE7F84">
        <w:rPr>
          <w:rFonts w:ascii="Times New Roman" w:hAnsi="Times New Roman" w:cs="Times New Roman"/>
          <w:b/>
          <w:sz w:val="24"/>
          <w:szCs w:val="24"/>
          <w:lang w:val="en-GB"/>
        </w:rPr>
        <w:t xml:space="preserve"> </w:t>
      </w:r>
      <w:r w:rsidR="00AE5EBF">
        <w:rPr>
          <w:rFonts w:ascii="Times New Roman" w:hAnsi="Times New Roman" w:cs="Times New Roman"/>
          <w:b/>
          <w:sz w:val="24"/>
          <w:szCs w:val="24"/>
          <w:lang w:val="en-GB"/>
        </w:rPr>
        <w:t>S</w:t>
      </w:r>
      <w:r>
        <w:rPr>
          <w:rFonts w:ascii="Times New Roman" w:hAnsi="Times New Roman" w:cs="Times New Roman"/>
          <w:b/>
          <w:sz w:val="24"/>
          <w:szCs w:val="24"/>
          <w:lang w:val="en-GB"/>
        </w:rPr>
        <w:t>2.</w:t>
      </w:r>
      <w:r w:rsidR="00AE5EBF" w:rsidRPr="00AE7F84">
        <w:rPr>
          <w:rFonts w:ascii="Times New Roman" w:hAnsi="Times New Roman" w:cs="Times New Roman"/>
          <w:b/>
          <w:sz w:val="24"/>
          <w:szCs w:val="24"/>
          <w:lang w:val="en-GB"/>
        </w:rPr>
        <w:t xml:space="preserve"> mRNA expression of DPP4 in dendritic cell subsets. </w:t>
      </w:r>
      <w:r w:rsidR="00AE5EBF" w:rsidRPr="00AE7F84">
        <w:rPr>
          <w:rFonts w:ascii="Times New Roman" w:hAnsi="Times New Roman" w:cs="Times New Roman"/>
          <w:sz w:val="24"/>
          <w:szCs w:val="24"/>
          <w:lang w:val="en-GB"/>
        </w:rPr>
        <w:t xml:space="preserve">DPP4 mRNA expression measured by </w:t>
      </w:r>
      <w:proofErr w:type="spellStart"/>
      <w:r w:rsidR="00AE5EBF" w:rsidRPr="00AE7F84">
        <w:rPr>
          <w:rFonts w:ascii="Times New Roman" w:hAnsi="Times New Roman" w:cs="Times New Roman"/>
          <w:sz w:val="24"/>
          <w:szCs w:val="24"/>
          <w:lang w:val="en-GB"/>
        </w:rPr>
        <w:t>qRT</w:t>
      </w:r>
      <w:proofErr w:type="spellEnd"/>
      <w:r w:rsidR="00AE5EBF" w:rsidRPr="00AE7F84">
        <w:rPr>
          <w:rFonts w:ascii="Times New Roman" w:hAnsi="Times New Roman" w:cs="Times New Roman"/>
          <w:sz w:val="24"/>
          <w:szCs w:val="24"/>
          <w:lang w:val="en-GB"/>
        </w:rPr>
        <w:t>-PCR and normalized to 3 reference genes (</w:t>
      </w:r>
      <w:r w:rsidR="00AE5EBF" w:rsidRPr="00AE7F84">
        <w:rPr>
          <w:rFonts w:ascii="Times New Roman" w:hAnsi="Times New Roman" w:cs="Times New Roman"/>
          <w:sz w:val="24"/>
          <w:szCs w:val="24"/>
          <w:lang w:val="en-US"/>
        </w:rPr>
        <w:t xml:space="preserve">GAPDH, HPRT-1, </w:t>
      </w:r>
      <w:r w:rsidR="00AE5EBF">
        <w:rPr>
          <w:rFonts w:ascii="Times New Roman" w:hAnsi="Times New Roman" w:cs="Times New Roman"/>
          <w:sz w:val="24"/>
          <w:szCs w:val="24"/>
          <w:lang w:val="en-US"/>
        </w:rPr>
        <w:t>PPIA)</w:t>
      </w:r>
      <w:r w:rsidR="00AE5EBF" w:rsidRPr="00AE7F84">
        <w:rPr>
          <w:rFonts w:ascii="Times New Roman" w:hAnsi="Times New Roman" w:cs="Times New Roman"/>
          <w:sz w:val="24"/>
          <w:szCs w:val="24"/>
          <w:lang w:val="en-US"/>
        </w:rPr>
        <w:t>.</w:t>
      </w:r>
      <w:r w:rsidR="00AE5EBF" w:rsidRPr="00A05E38">
        <w:rPr>
          <w:rFonts w:ascii="Times New Roman" w:hAnsi="Times New Roman" w:cs="Times New Roman"/>
          <w:sz w:val="24"/>
          <w:szCs w:val="24"/>
          <w:lang w:val="en-US"/>
        </w:rPr>
        <w:t xml:space="preserve"> **p&lt;0.01</w:t>
      </w:r>
      <w:r w:rsidR="003A0F49">
        <w:rPr>
          <w:rFonts w:ascii="Times New Roman" w:hAnsi="Times New Roman" w:cs="Times New Roman"/>
          <w:sz w:val="24"/>
          <w:szCs w:val="24"/>
          <w:lang w:val="en-US"/>
        </w:rPr>
        <w:t>.</w:t>
      </w:r>
    </w:p>
    <w:p w:rsidR="007E4DC3" w:rsidRDefault="00476706" w:rsidP="003A0F49">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Supplementary figure S3.</w:t>
      </w:r>
      <w:r w:rsidR="00AE5EBF">
        <w:rPr>
          <w:rFonts w:ascii="Times New Roman" w:hAnsi="Times New Roman" w:cs="Times New Roman"/>
          <w:b/>
          <w:sz w:val="24"/>
          <w:szCs w:val="24"/>
          <w:lang w:val="en-GB"/>
        </w:rPr>
        <w:t xml:space="preserve"> </w:t>
      </w:r>
      <w:r w:rsidR="00AE5EBF" w:rsidRPr="00AE7F84">
        <w:rPr>
          <w:rFonts w:ascii="Times New Roman" w:hAnsi="Times New Roman" w:cs="Times New Roman"/>
          <w:b/>
          <w:sz w:val="24"/>
          <w:szCs w:val="24"/>
          <w:lang w:val="en-GB"/>
        </w:rPr>
        <w:t xml:space="preserve">Localisation of DPP4 </w:t>
      </w:r>
      <w:r w:rsidR="00AE5EBF">
        <w:rPr>
          <w:rFonts w:ascii="Times New Roman" w:hAnsi="Times New Roman" w:cs="Times New Roman"/>
          <w:b/>
          <w:sz w:val="24"/>
          <w:szCs w:val="24"/>
          <w:lang w:val="en-GB"/>
        </w:rPr>
        <w:t xml:space="preserve">expression </w:t>
      </w:r>
      <w:r w:rsidR="007E4DC3">
        <w:rPr>
          <w:rFonts w:ascii="Times New Roman" w:hAnsi="Times New Roman" w:cs="Times New Roman"/>
          <w:b/>
          <w:sz w:val="24"/>
          <w:szCs w:val="24"/>
          <w:lang w:val="en-GB"/>
        </w:rPr>
        <w:t>in the human lungs</w:t>
      </w:r>
      <w:r w:rsidR="00AE5EBF" w:rsidRPr="00AE7F84">
        <w:rPr>
          <w:rFonts w:ascii="Times New Roman" w:hAnsi="Times New Roman" w:cs="Times New Roman"/>
          <w:b/>
          <w:sz w:val="24"/>
          <w:szCs w:val="24"/>
          <w:lang w:val="en-GB"/>
        </w:rPr>
        <w:t xml:space="preserve">. </w:t>
      </w:r>
      <w:r w:rsidR="007E4DC3">
        <w:rPr>
          <w:rFonts w:ascii="Times New Roman" w:hAnsi="Times New Roman" w:cs="Times New Roman"/>
          <w:sz w:val="24"/>
          <w:szCs w:val="24"/>
          <w:lang w:val="en-GB"/>
        </w:rPr>
        <w:t>DPP4 was detected</w:t>
      </w:r>
      <w:r w:rsidR="00AE5EBF">
        <w:rPr>
          <w:rFonts w:ascii="Times New Roman" w:hAnsi="Times New Roman" w:cs="Times New Roman"/>
          <w:sz w:val="24"/>
          <w:szCs w:val="24"/>
          <w:lang w:val="en-GB"/>
        </w:rPr>
        <w:t xml:space="preserve"> with anti-DPP4 polyclonal goat anti-human antibody and </w:t>
      </w:r>
      <w:r w:rsidR="007E4DC3">
        <w:rPr>
          <w:rFonts w:ascii="Times New Roman" w:hAnsi="Times New Roman" w:cs="Times New Roman"/>
          <w:sz w:val="24"/>
          <w:szCs w:val="24"/>
          <w:lang w:val="en-GB"/>
        </w:rPr>
        <w:t>visualized</w:t>
      </w:r>
      <w:r w:rsidR="00AE5EBF">
        <w:rPr>
          <w:rFonts w:ascii="Times New Roman" w:hAnsi="Times New Roman" w:cs="Times New Roman"/>
          <w:sz w:val="24"/>
          <w:szCs w:val="24"/>
          <w:lang w:val="en-GB"/>
        </w:rPr>
        <w:t xml:space="preserve"> </w:t>
      </w:r>
      <w:r w:rsidR="007E4DC3">
        <w:rPr>
          <w:rFonts w:ascii="Times New Roman" w:hAnsi="Times New Roman" w:cs="Times New Roman"/>
          <w:sz w:val="24"/>
          <w:szCs w:val="24"/>
          <w:lang w:val="en-GB"/>
        </w:rPr>
        <w:t xml:space="preserve">in brown with </w:t>
      </w:r>
      <w:proofErr w:type="spellStart"/>
      <w:r w:rsidR="007E4DC3">
        <w:rPr>
          <w:rFonts w:ascii="Times New Roman" w:hAnsi="Times New Roman" w:cs="Times New Roman"/>
          <w:sz w:val="24"/>
          <w:szCs w:val="24"/>
          <w:lang w:val="en-GB"/>
        </w:rPr>
        <w:t>diaminobenzidine</w:t>
      </w:r>
      <w:proofErr w:type="spellEnd"/>
      <w:r w:rsidR="00AE5EBF">
        <w:rPr>
          <w:rFonts w:ascii="Times New Roman" w:hAnsi="Times New Roman" w:cs="Times New Roman"/>
          <w:sz w:val="24"/>
          <w:szCs w:val="24"/>
          <w:lang w:val="en-GB"/>
        </w:rPr>
        <w:t>. DPP4</w:t>
      </w:r>
      <w:r>
        <w:rPr>
          <w:rFonts w:ascii="Times New Roman" w:hAnsi="Times New Roman" w:cs="Times New Roman"/>
          <w:sz w:val="24"/>
          <w:szCs w:val="24"/>
          <w:lang w:val="en-GB"/>
        </w:rPr>
        <w:t xml:space="preserve"> </w:t>
      </w:r>
      <w:r w:rsidR="007E4DC3">
        <w:rPr>
          <w:rFonts w:ascii="Times New Roman" w:hAnsi="Times New Roman" w:cs="Times New Roman"/>
          <w:sz w:val="24"/>
          <w:szCs w:val="24"/>
          <w:lang w:val="en-GB"/>
        </w:rPr>
        <w:t>was</w:t>
      </w:r>
      <w:r w:rsidR="00AE5EBF">
        <w:rPr>
          <w:rFonts w:ascii="Times New Roman" w:hAnsi="Times New Roman" w:cs="Times New Roman"/>
          <w:sz w:val="24"/>
          <w:szCs w:val="24"/>
          <w:lang w:val="en-GB"/>
        </w:rPr>
        <w:t xml:space="preserve"> </w:t>
      </w:r>
      <w:r w:rsidR="007E4DC3">
        <w:rPr>
          <w:rFonts w:ascii="Times New Roman" w:hAnsi="Times New Roman" w:cs="Times New Roman"/>
          <w:sz w:val="24"/>
          <w:szCs w:val="24"/>
          <w:lang w:val="en-GB"/>
        </w:rPr>
        <w:t>found</w:t>
      </w:r>
      <w:r w:rsidR="00AE5EBF">
        <w:rPr>
          <w:rFonts w:ascii="Times New Roman" w:hAnsi="Times New Roman" w:cs="Times New Roman"/>
          <w:sz w:val="24"/>
          <w:szCs w:val="24"/>
          <w:lang w:val="en-GB"/>
        </w:rPr>
        <w:t xml:space="preserve"> in </w:t>
      </w:r>
      <w:r w:rsidR="007E4DC3">
        <w:rPr>
          <w:rFonts w:ascii="Times New Roman" w:hAnsi="Times New Roman" w:cs="Times New Roman"/>
          <w:sz w:val="24"/>
          <w:szCs w:val="24"/>
          <w:lang w:val="en-GB"/>
        </w:rPr>
        <w:t>the immune cells located in the submucosal region of the airway (A), the apical surface of bronchiolar epithelium (A, B), the endothelium and the lymphoid aggregate (D), as well as the lymphoid follicle (E).</w:t>
      </w:r>
      <w:r w:rsidR="00AE5EBF" w:rsidRPr="00567663">
        <w:rPr>
          <w:rFonts w:ascii="Times New Roman" w:hAnsi="Times New Roman" w:cs="Times New Roman"/>
          <w:b/>
          <w:sz w:val="24"/>
          <w:szCs w:val="24"/>
          <w:lang w:val="en-GB"/>
        </w:rPr>
        <w:t xml:space="preserve"> </w:t>
      </w:r>
      <w:r w:rsidR="007E4DC3">
        <w:rPr>
          <w:rFonts w:ascii="Times New Roman" w:hAnsi="Times New Roman" w:cs="Times New Roman"/>
          <w:sz w:val="24"/>
          <w:szCs w:val="24"/>
          <w:lang w:val="en-GB"/>
        </w:rPr>
        <w:t xml:space="preserve">Negative controls were stained with isotype antibody (goat IgG). Negative control staining on bronchiolar epithelium and lymphoid follicle were presented here as a representative (C, F). </w:t>
      </w:r>
    </w:p>
    <w:p w:rsidR="00AE5EBF" w:rsidRPr="00AE7F84" w:rsidRDefault="00F07721" w:rsidP="00AE5EBF">
      <w:p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Suppl</w:t>
      </w:r>
      <w:r w:rsidR="00476706">
        <w:rPr>
          <w:rFonts w:ascii="Times New Roman" w:hAnsi="Times New Roman" w:cs="Times New Roman"/>
          <w:b/>
          <w:sz w:val="24"/>
          <w:szCs w:val="24"/>
          <w:lang w:val="en-GB"/>
        </w:rPr>
        <w:t>ementary</w:t>
      </w:r>
      <w:r>
        <w:rPr>
          <w:rFonts w:ascii="Times New Roman" w:hAnsi="Times New Roman" w:cs="Times New Roman"/>
          <w:b/>
          <w:sz w:val="24"/>
          <w:szCs w:val="24"/>
          <w:lang w:val="en-GB"/>
        </w:rPr>
        <w:t xml:space="preserve"> f</w:t>
      </w:r>
      <w:r w:rsidRPr="00AE7F84">
        <w:rPr>
          <w:rFonts w:ascii="Times New Roman" w:hAnsi="Times New Roman" w:cs="Times New Roman"/>
          <w:b/>
          <w:sz w:val="24"/>
          <w:szCs w:val="24"/>
          <w:lang w:val="en-GB"/>
        </w:rPr>
        <w:t xml:space="preserve">igure </w:t>
      </w:r>
      <w:r>
        <w:rPr>
          <w:rFonts w:ascii="Times New Roman" w:hAnsi="Times New Roman" w:cs="Times New Roman"/>
          <w:b/>
          <w:sz w:val="24"/>
          <w:szCs w:val="24"/>
          <w:lang w:val="en-GB"/>
        </w:rPr>
        <w:t>S4</w:t>
      </w:r>
      <w:r w:rsidR="00476706">
        <w:rPr>
          <w:rFonts w:ascii="Times New Roman" w:hAnsi="Times New Roman" w:cs="Times New Roman"/>
          <w:b/>
          <w:sz w:val="24"/>
          <w:szCs w:val="24"/>
          <w:lang w:val="en-GB"/>
        </w:rPr>
        <w:t>.</w:t>
      </w:r>
      <w:r w:rsidRPr="00AE7F84">
        <w:rPr>
          <w:rFonts w:ascii="Times New Roman" w:hAnsi="Times New Roman" w:cs="Times New Roman"/>
          <w:sz w:val="24"/>
          <w:szCs w:val="24"/>
          <w:lang w:val="en-GB"/>
        </w:rPr>
        <w:t xml:space="preserve"> </w:t>
      </w:r>
      <w:r w:rsidRPr="00567663">
        <w:rPr>
          <w:rFonts w:ascii="Times New Roman" w:hAnsi="Times New Roman" w:cs="Times New Roman"/>
          <w:b/>
          <w:sz w:val="24"/>
          <w:szCs w:val="24"/>
          <w:lang w:val="en-GB"/>
        </w:rPr>
        <w:t xml:space="preserve">DPP4 protein expression in alveolar tissue of </w:t>
      </w:r>
      <w:r w:rsidR="00301852">
        <w:rPr>
          <w:rFonts w:ascii="Times New Roman" w:hAnsi="Times New Roman" w:cs="Times New Roman"/>
          <w:b/>
          <w:sz w:val="24"/>
          <w:szCs w:val="24"/>
          <w:lang w:val="en-GB"/>
        </w:rPr>
        <w:t>98</w:t>
      </w:r>
      <w:r w:rsidRPr="00567663">
        <w:rPr>
          <w:rFonts w:ascii="Times New Roman" w:hAnsi="Times New Roman" w:cs="Times New Roman"/>
          <w:b/>
          <w:sz w:val="24"/>
          <w:szCs w:val="24"/>
          <w:lang w:val="en-GB"/>
        </w:rPr>
        <w:t xml:space="preserve"> subjects</w:t>
      </w:r>
      <w:r>
        <w:rPr>
          <w:rFonts w:ascii="Times New Roman" w:hAnsi="Times New Roman" w:cs="Times New Roman"/>
          <w:b/>
          <w:sz w:val="24"/>
          <w:szCs w:val="24"/>
          <w:lang w:val="en-GB"/>
        </w:rPr>
        <w:t xml:space="preserve"> according to smoking status. </w:t>
      </w:r>
      <w:r>
        <w:rPr>
          <w:rFonts w:ascii="Times New Roman" w:hAnsi="Times New Roman" w:cs="Times New Roman"/>
          <w:sz w:val="24"/>
          <w:szCs w:val="24"/>
          <w:lang w:val="en-GB"/>
        </w:rPr>
        <w:t xml:space="preserve">Analyses of </w:t>
      </w:r>
      <w:r w:rsidRPr="00AE7F84">
        <w:rPr>
          <w:rFonts w:ascii="Times New Roman" w:hAnsi="Times New Roman" w:cs="Times New Roman"/>
          <w:sz w:val="24"/>
          <w:szCs w:val="24"/>
          <w:lang w:val="en-GB"/>
        </w:rPr>
        <w:t xml:space="preserve">DPP4 </w:t>
      </w:r>
      <w:r>
        <w:rPr>
          <w:rFonts w:ascii="Times New Roman" w:hAnsi="Times New Roman" w:cs="Times New Roman"/>
          <w:sz w:val="24"/>
          <w:szCs w:val="24"/>
          <w:lang w:val="en-GB"/>
        </w:rPr>
        <w:t>protein</w:t>
      </w:r>
      <w:r w:rsidRPr="00AE7F84">
        <w:rPr>
          <w:rFonts w:ascii="Times New Roman" w:hAnsi="Times New Roman" w:cs="Times New Roman"/>
          <w:sz w:val="24"/>
          <w:szCs w:val="24"/>
          <w:lang w:val="en-GB"/>
        </w:rPr>
        <w:t xml:space="preserve"> expression </w:t>
      </w:r>
      <w:r>
        <w:rPr>
          <w:rFonts w:ascii="Times New Roman" w:hAnsi="Times New Roman" w:cs="Times New Roman"/>
          <w:sz w:val="24"/>
          <w:szCs w:val="24"/>
          <w:lang w:val="en-GB"/>
        </w:rPr>
        <w:t xml:space="preserve">in </w:t>
      </w:r>
      <w:r w:rsidR="003A0F49">
        <w:rPr>
          <w:rFonts w:ascii="Times New Roman" w:hAnsi="Times New Roman" w:cs="Times New Roman"/>
          <w:sz w:val="24"/>
          <w:szCs w:val="24"/>
          <w:lang w:val="en-GB"/>
        </w:rPr>
        <w:t xml:space="preserve">the lung sections was performed with </w:t>
      </w:r>
      <w:r>
        <w:rPr>
          <w:rFonts w:ascii="Times New Roman" w:hAnsi="Times New Roman" w:cs="Times New Roman"/>
          <w:sz w:val="24"/>
          <w:szCs w:val="24"/>
          <w:lang w:val="en-GB"/>
        </w:rPr>
        <w:t xml:space="preserve">the </w:t>
      </w:r>
      <w:proofErr w:type="spellStart"/>
      <w:r>
        <w:rPr>
          <w:rFonts w:ascii="Times New Roman" w:hAnsi="Times New Roman" w:cs="Times New Roman"/>
          <w:sz w:val="24"/>
          <w:szCs w:val="24"/>
          <w:lang w:val="en-GB"/>
        </w:rPr>
        <w:t>Axiovision</w:t>
      </w:r>
      <w:proofErr w:type="spellEnd"/>
      <w:r>
        <w:rPr>
          <w:rFonts w:ascii="Times New Roman" w:hAnsi="Times New Roman" w:cs="Times New Roman"/>
          <w:sz w:val="24"/>
          <w:szCs w:val="24"/>
          <w:lang w:val="en-GB"/>
        </w:rPr>
        <w:t xml:space="preserve"> software (Zeiss). </w:t>
      </w:r>
      <w:r w:rsidR="00476706">
        <w:rPr>
          <w:rFonts w:ascii="Times New Roman" w:hAnsi="Times New Roman" w:cs="Times New Roman"/>
          <w:sz w:val="24"/>
          <w:szCs w:val="24"/>
          <w:lang w:val="en-GB"/>
        </w:rPr>
        <w:t xml:space="preserve">The amount of </w:t>
      </w:r>
      <w:r>
        <w:rPr>
          <w:rFonts w:ascii="Times New Roman" w:hAnsi="Times New Roman" w:cs="Times New Roman"/>
          <w:sz w:val="24"/>
          <w:szCs w:val="24"/>
          <w:lang w:val="en-GB"/>
        </w:rPr>
        <w:t>DPP4</w:t>
      </w:r>
      <w:r w:rsidR="00476706">
        <w:rPr>
          <w:rFonts w:ascii="Times New Roman" w:hAnsi="Times New Roman" w:cs="Times New Roman"/>
          <w:sz w:val="24"/>
          <w:szCs w:val="24"/>
          <w:lang w:val="en-GB"/>
        </w:rPr>
        <w:t xml:space="preserve"> positive</w:t>
      </w:r>
      <w:r>
        <w:rPr>
          <w:rFonts w:ascii="Times New Roman" w:hAnsi="Times New Roman" w:cs="Times New Roman"/>
          <w:sz w:val="24"/>
          <w:szCs w:val="24"/>
          <w:lang w:val="en-GB"/>
        </w:rPr>
        <w:t xml:space="preserve"> </w:t>
      </w:r>
      <w:r w:rsidR="00476706">
        <w:rPr>
          <w:rFonts w:ascii="Times New Roman" w:hAnsi="Times New Roman" w:cs="Times New Roman"/>
          <w:sz w:val="24"/>
          <w:szCs w:val="24"/>
          <w:lang w:val="en-GB"/>
        </w:rPr>
        <w:t>cells</w:t>
      </w:r>
      <w:r>
        <w:rPr>
          <w:rFonts w:ascii="Times New Roman" w:hAnsi="Times New Roman" w:cs="Times New Roman"/>
          <w:sz w:val="24"/>
          <w:szCs w:val="24"/>
          <w:lang w:val="en-GB"/>
        </w:rPr>
        <w:t xml:space="preserve"> was normalized to the total amount of </w:t>
      </w:r>
      <w:r w:rsidR="00476706">
        <w:rPr>
          <w:rFonts w:ascii="Times New Roman" w:hAnsi="Times New Roman" w:cs="Times New Roman"/>
          <w:sz w:val="24"/>
          <w:szCs w:val="24"/>
          <w:lang w:val="en-GB"/>
        </w:rPr>
        <w:t>cells</w:t>
      </w:r>
      <w:r>
        <w:rPr>
          <w:rFonts w:ascii="Times New Roman" w:hAnsi="Times New Roman" w:cs="Times New Roman"/>
          <w:sz w:val="24"/>
          <w:szCs w:val="24"/>
          <w:lang w:val="en-GB"/>
        </w:rPr>
        <w:t xml:space="preserve"> present in the analysed image.</w:t>
      </w:r>
    </w:p>
    <w:p w:rsidR="00AE5EBF" w:rsidRDefault="00AE5EBF" w:rsidP="00AE5EBF">
      <w:pPr>
        <w:rPr>
          <w:rFonts w:ascii="Arial" w:hAnsi="Arial" w:cs="Arial"/>
          <w:sz w:val="18"/>
          <w:szCs w:val="18"/>
          <w:lang w:val="en-US"/>
        </w:rPr>
      </w:pPr>
    </w:p>
    <w:p w:rsidR="006719E5" w:rsidRPr="00625B74" w:rsidRDefault="006719E5">
      <w:pPr>
        <w:rPr>
          <w:lang w:val="en-GB"/>
        </w:rPr>
      </w:pPr>
      <w:bookmarkStart w:id="0" w:name="_GoBack"/>
      <w:bookmarkEnd w:id="0"/>
    </w:p>
    <w:sectPr w:rsidR="006719E5" w:rsidRPr="00625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xNTawMDc1MzEzNTVU0lEKTi0uzszPAykwrAUApmCMiSwAAAA="/>
    <w:docVar w:name="EN.InstantFormat" w:val="&lt;ENInstantFormat&gt;&lt;Enabled&gt;1&lt;/Enabled&gt;&lt;ScanUnformatted&gt;1&lt;/ScanUnformatted&gt;&lt;ScanChanges&gt;0&lt;/ScanChanges&gt;&lt;Suspended&gt;0&lt;/Suspended&gt;&lt;/ENInstantFormat&gt;"/>
    <w:docVar w:name="EN.Layout" w:val="&lt;ENLayout&gt;&lt;Style&gt;Amer J Resp Crit Care M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0dwdrx5ves0ne9w5hv0tffexaz0f0sed9f&quot;&gt;role of mucus in copd pathogenesis&lt;record-ids&gt;&lt;item&gt;1575&lt;/item&gt;&lt;item&gt;1691&lt;/item&gt;&lt;item&gt;1844&lt;/item&gt;&lt;item&gt;2075&lt;/item&gt;&lt;item&gt;2140&lt;/item&gt;&lt;item&gt;2144&lt;/item&gt;&lt;item&gt;2146&lt;/item&gt;&lt;/record-ids&gt;&lt;/item&gt;&lt;/Libraries&gt;"/>
  </w:docVars>
  <w:rsids>
    <w:rsidRoot w:val="00625B74"/>
    <w:rsid w:val="000005AA"/>
    <w:rsid w:val="000A18B8"/>
    <w:rsid w:val="000B40C6"/>
    <w:rsid w:val="000D7E7D"/>
    <w:rsid w:val="00175E38"/>
    <w:rsid w:val="00183062"/>
    <w:rsid w:val="00283FA4"/>
    <w:rsid w:val="00301852"/>
    <w:rsid w:val="0032014A"/>
    <w:rsid w:val="003A0F49"/>
    <w:rsid w:val="00476706"/>
    <w:rsid w:val="00515569"/>
    <w:rsid w:val="0051681D"/>
    <w:rsid w:val="005370FF"/>
    <w:rsid w:val="005A1E9C"/>
    <w:rsid w:val="005A7E70"/>
    <w:rsid w:val="00625841"/>
    <w:rsid w:val="00625B74"/>
    <w:rsid w:val="00645166"/>
    <w:rsid w:val="006719E5"/>
    <w:rsid w:val="007579D1"/>
    <w:rsid w:val="007E4997"/>
    <w:rsid w:val="007E4DC3"/>
    <w:rsid w:val="0085398E"/>
    <w:rsid w:val="00862763"/>
    <w:rsid w:val="00A02E70"/>
    <w:rsid w:val="00A421B0"/>
    <w:rsid w:val="00AA1506"/>
    <w:rsid w:val="00AA6219"/>
    <w:rsid w:val="00AE5EBF"/>
    <w:rsid w:val="00C16C93"/>
    <w:rsid w:val="00CA04DD"/>
    <w:rsid w:val="00D06FA3"/>
    <w:rsid w:val="00E53978"/>
    <w:rsid w:val="00E6287A"/>
    <w:rsid w:val="00EB0B35"/>
    <w:rsid w:val="00F07721"/>
    <w:rsid w:val="00FF5B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D8F4"/>
  <w15:docId w15:val="{44728D51-4DC5-4B92-B653-A2966470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625B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625B7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31">
    <w:name w:val="Grid Table 5 Dark - Accent 31"/>
    <w:basedOn w:val="TableNormal"/>
    <w:uiPriority w:val="50"/>
    <w:rsid w:val="00625B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1Light1">
    <w:name w:val="Grid Table 1 Light1"/>
    <w:basedOn w:val="TableNormal"/>
    <w:uiPriority w:val="46"/>
    <w:rsid w:val="00625B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B40C6"/>
    <w:rPr>
      <w:color w:val="0563C1" w:themeColor="hyperlink"/>
      <w:u w:val="single"/>
    </w:rPr>
  </w:style>
  <w:style w:type="paragraph" w:customStyle="1" w:styleId="EndNoteBibliographyTitle">
    <w:name w:val="EndNote Bibliography Title"/>
    <w:basedOn w:val="Normal"/>
    <w:link w:val="EndNoteBibliographyTitleChar"/>
    <w:rsid w:val="0062584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25841"/>
    <w:rPr>
      <w:rFonts w:ascii="Calibri" w:hAnsi="Calibri"/>
      <w:noProof/>
      <w:lang w:val="en-US"/>
    </w:rPr>
  </w:style>
  <w:style w:type="paragraph" w:customStyle="1" w:styleId="EndNoteBibliography">
    <w:name w:val="EndNote Bibliography"/>
    <w:basedOn w:val="Normal"/>
    <w:link w:val="EndNoteBibliographyChar"/>
    <w:rsid w:val="0062584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25841"/>
    <w:rPr>
      <w:rFonts w:ascii="Calibri" w:hAnsi="Calibri"/>
      <w:noProof/>
      <w:lang w:val="en-US"/>
    </w:rPr>
  </w:style>
  <w:style w:type="character" w:styleId="CommentReference">
    <w:name w:val="annotation reference"/>
    <w:basedOn w:val="DefaultParagraphFont"/>
    <w:uiPriority w:val="99"/>
    <w:semiHidden/>
    <w:unhideWhenUsed/>
    <w:rsid w:val="00E53978"/>
    <w:rPr>
      <w:sz w:val="16"/>
      <w:szCs w:val="16"/>
    </w:rPr>
  </w:style>
  <w:style w:type="paragraph" w:styleId="CommentText">
    <w:name w:val="annotation text"/>
    <w:basedOn w:val="Normal"/>
    <w:link w:val="CommentTextChar"/>
    <w:uiPriority w:val="99"/>
    <w:semiHidden/>
    <w:unhideWhenUsed/>
    <w:rsid w:val="00E53978"/>
    <w:pPr>
      <w:spacing w:line="240" w:lineRule="auto"/>
    </w:pPr>
    <w:rPr>
      <w:sz w:val="20"/>
      <w:szCs w:val="20"/>
    </w:rPr>
  </w:style>
  <w:style w:type="character" w:customStyle="1" w:styleId="CommentTextChar">
    <w:name w:val="Comment Text Char"/>
    <w:basedOn w:val="DefaultParagraphFont"/>
    <w:link w:val="CommentText"/>
    <w:uiPriority w:val="99"/>
    <w:semiHidden/>
    <w:rsid w:val="00E53978"/>
    <w:rPr>
      <w:sz w:val="20"/>
      <w:szCs w:val="20"/>
    </w:rPr>
  </w:style>
  <w:style w:type="paragraph" w:styleId="CommentSubject">
    <w:name w:val="annotation subject"/>
    <w:basedOn w:val="CommentText"/>
    <w:next w:val="CommentText"/>
    <w:link w:val="CommentSubjectChar"/>
    <w:uiPriority w:val="99"/>
    <w:semiHidden/>
    <w:unhideWhenUsed/>
    <w:rsid w:val="00E53978"/>
    <w:rPr>
      <w:b/>
      <w:bCs/>
    </w:rPr>
  </w:style>
  <w:style w:type="character" w:customStyle="1" w:styleId="CommentSubjectChar">
    <w:name w:val="Comment Subject Char"/>
    <w:basedOn w:val="CommentTextChar"/>
    <w:link w:val="CommentSubject"/>
    <w:uiPriority w:val="99"/>
    <w:semiHidden/>
    <w:rsid w:val="00E53978"/>
    <w:rPr>
      <w:b/>
      <w:bCs/>
      <w:sz w:val="20"/>
      <w:szCs w:val="20"/>
    </w:rPr>
  </w:style>
  <w:style w:type="paragraph" w:styleId="BalloonText">
    <w:name w:val="Balloon Text"/>
    <w:basedOn w:val="Normal"/>
    <w:link w:val="BalloonTextChar"/>
    <w:uiPriority w:val="99"/>
    <w:semiHidden/>
    <w:unhideWhenUsed/>
    <w:rsid w:val="00E53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78"/>
    <w:rPr>
      <w:rFonts w:ascii="Tahoma" w:hAnsi="Tahoma" w:cs="Tahoma"/>
      <w:sz w:val="16"/>
      <w:szCs w:val="16"/>
    </w:rPr>
  </w:style>
  <w:style w:type="table" w:styleId="PlainTable1">
    <w:name w:val="Plain Table 1"/>
    <w:basedOn w:val="TableNormal"/>
    <w:uiPriority w:val="41"/>
    <w:rsid w:val="00AA62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F77C-23F4-410C-820D-FA8AD3F2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1088</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Seys</dc:creator>
  <cp:lastModifiedBy>Leen Seys</cp:lastModifiedBy>
  <cp:revision>3</cp:revision>
  <dcterms:created xsi:type="dcterms:W3CDTF">2017-07-30T12:10:00Z</dcterms:created>
  <dcterms:modified xsi:type="dcterms:W3CDTF">2017-07-30T21:03:00Z</dcterms:modified>
</cp:coreProperties>
</file>