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B49F" w14:textId="77777777" w:rsidR="00ED3E36" w:rsidRPr="00F32930" w:rsidRDefault="00ED3E36" w:rsidP="00ED3E36">
      <w:pPr>
        <w:spacing w:line="480" w:lineRule="auto"/>
      </w:pPr>
      <w:r>
        <w:rPr>
          <w:b/>
        </w:rPr>
        <w:t>Supplemental Table 1</w:t>
      </w:r>
      <w:r w:rsidRPr="00F32930">
        <w:rPr>
          <w:b/>
        </w:rPr>
        <w:t>:</w:t>
      </w:r>
      <w:r w:rsidRPr="00F32930">
        <w:t xml:space="preserve"> QUADAS-2 Interpretations</w:t>
      </w:r>
    </w:p>
    <w:tbl>
      <w:tblPr>
        <w:tblpPr w:leftFromText="180" w:rightFromText="180" w:horzAnchor="margin" w:tblpY="532"/>
        <w:tblW w:w="12867" w:type="dxa"/>
        <w:tblLook w:val="04A0" w:firstRow="1" w:lastRow="0" w:firstColumn="1" w:lastColumn="0" w:noHBand="0" w:noVBand="1"/>
      </w:tblPr>
      <w:tblGrid>
        <w:gridCol w:w="1286"/>
        <w:gridCol w:w="1877"/>
        <w:gridCol w:w="1154"/>
        <w:gridCol w:w="2190"/>
        <w:gridCol w:w="1819"/>
        <w:gridCol w:w="1632"/>
        <w:gridCol w:w="1004"/>
        <w:gridCol w:w="1905"/>
      </w:tblGrid>
      <w:tr w:rsidR="00ED3E36" w:rsidRPr="00D109AD" w14:paraId="2923CDBB" w14:textId="77777777" w:rsidTr="008C3631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F6E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65F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Risk of Bias 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1F5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Applicability Concerns</w:t>
            </w:r>
          </w:p>
        </w:tc>
      </w:tr>
      <w:tr w:rsidR="00ED3E36" w:rsidRPr="00D109AD" w14:paraId="6D40D1EE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DCC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Study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429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Patient Selection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5B2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Index Test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E78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Reference Standard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583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Flow and Timing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611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Patient Selection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BD8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Index Test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D3A" w14:textId="77777777" w:rsidR="00ED3E36" w:rsidRPr="00D109AD" w:rsidRDefault="00ED3E36" w:rsidP="008C3631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Reference Standard</w:t>
            </w:r>
          </w:p>
        </w:tc>
      </w:tr>
      <w:tr w:rsidR="00ED3E36" w:rsidRPr="00D109AD" w14:paraId="679AEB29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993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Masia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ED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FC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5B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D5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A5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DCA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6D6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</w:tr>
      <w:tr w:rsidR="00ED3E36" w:rsidRPr="00D109AD" w14:paraId="3A13316A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F4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Hirakata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44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13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48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3E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916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2D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13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</w:tr>
      <w:tr w:rsidR="00ED3E36" w:rsidRPr="00D109AD" w14:paraId="0789C016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F76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Ingram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E1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F2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793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2A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8C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D8D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ED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</w:tr>
      <w:tr w:rsidR="00ED3E36" w:rsidRPr="00D109AD" w14:paraId="00BA24CA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E7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Daubin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66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43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18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97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36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226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F4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</w:tr>
      <w:tr w:rsidR="00ED3E36" w:rsidRPr="00D109AD" w14:paraId="190EB1BC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78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Cuquemelle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A7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A4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A2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F1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7D3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26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D7EE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1D7A3807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EE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Ahn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A4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BE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C8A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DA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Low risk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FA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CF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B0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33B1094C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368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Song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5D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95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FA4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1A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7D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6F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2F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69BF590C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8F8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Kasamatsu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C3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CA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17E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4A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A5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82FD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20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3957100A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C6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Menedez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BE8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C8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54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2B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EF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C04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58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4EB11527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1F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 xml:space="preserve">Musher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13D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03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34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F9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56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48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17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15270A17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F38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Rodriquez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051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FB3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B8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C5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FE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High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3DC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1D5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  <w:tr w:rsidR="00ED3E36" w:rsidRPr="00D109AD" w14:paraId="1E56D838" w14:textId="77777777" w:rsidTr="008C3631">
        <w:trPr>
          <w:trHeight w:val="28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270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Self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15D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BFD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C29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407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002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0CB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44F" w14:textId="77777777" w:rsidR="00ED3E36" w:rsidRPr="00D109AD" w:rsidRDefault="00ED3E36" w:rsidP="008C3631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109AD">
              <w:rPr>
                <w:rFonts w:ascii="Calibri" w:eastAsia="Times New Roman" w:hAnsi="Calibri" w:cs="Calibri"/>
                <w:color w:val="000000"/>
                <w:sz w:val="22"/>
              </w:rPr>
              <w:t>Low risk</w:t>
            </w:r>
          </w:p>
        </w:tc>
      </w:tr>
    </w:tbl>
    <w:p w14:paraId="04B194B2" w14:textId="77777777" w:rsidR="00ED3E36" w:rsidRDefault="00ED3E36" w:rsidP="00ED3E36">
      <w:pPr>
        <w:spacing w:line="480" w:lineRule="auto"/>
        <w:rPr>
          <w:b/>
        </w:rPr>
        <w:sectPr w:rsidR="00ED3E36" w:rsidSect="00892B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0BC0DD" w14:textId="77777777" w:rsidR="00AF3584" w:rsidRDefault="00AF3584">
      <w:bookmarkStart w:id="0" w:name="_GoBack"/>
      <w:bookmarkEnd w:id="0"/>
    </w:p>
    <w:sectPr w:rsidR="00AF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6"/>
    <w:rsid w:val="00AF3584"/>
    <w:rsid w:val="00E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2170"/>
  <w15:chartTrackingRefBased/>
  <w15:docId w15:val="{FBF54C93-D962-4411-B1B2-2B15A0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3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Kamat</dc:creator>
  <cp:keywords/>
  <dc:description/>
  <cp:lastModifiedBy>Ishan Kamat</cp:lastModifiedBy>
  <cp:revision>1</cp:revision>
  <dcterms:created xsi:type="dcterms:W3CDTF">2019-01-29T20:56:00Z</dcterms:created>
  <dcterms:modified xsi:type="dcterms:W3CDTF">2019-01-29T20:56:00Z</dcterms:modified>
</cp:coreProperties>
</file>