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97C88" w14:textId="41161746" w:rsidR="00B31624" w:rsidRPr="00A3451A" w:rsidRDefault="00B31624" w:rsidP="00B31624">
      <w:pPr>
        <w:rPr>
          <w:rFonts w:ascii="Times" w:hAnsi="Times"/>
          <w:b/>
          <w:color w:val="000000" w:themeColor="text1"/>
          <w:u w:val="single"/>
        </w:rPr>
      </w:pPr>
      <w:r w:rsidRPr="00A3451A">
        <w:rPr>
          <w:rFonts w:ascii="Times" w:hAnsi="Times"/>
          <w:b/>
          <w:color w:val="000000" w:themeColor="text1"/>
          <w:u w:val="single"/>
        </w:rPr>
        <w:t xml:space="preserve">Supplemental </w:t>
      </w:r>
      <w:r w:rsidR="0041707F">
        <w:rPr>
          <w:rFonts w:ascii="Times" w:hAnsi="Times"/>
          <w:b/>
          <w:color w:val="000000" w:themeColor="text1"/>
          <w:u w:val="single"/>
        </w:rPr>
        <w:t>Material</w:t>
      </w:r>
    </w:p>
    <w:p w14:paraId="63D57BDF" w14:textId="3E91307C" w:rsidR="00C60E80" w:rsidRDefault="00C60E80" w:rsidP="00B31624">
      <w:pPr>
        <w:rPr>
          <w:rFonts w:ascii="Times" w:hAnsi="Times"/>
          <w:b/>
          <w:color w:val="000000" w:themeColor="text1"/>
          <w:u w:val="single"/>
        </w:rPr>
      </w:pPr>
    </w:p>
    <w:p w14:paraId="62FDCC74" w14:textId="77777777" w:rsidR="0041707F" w:rsidRPr="00A3451A" w:rsidRDefault="0041707F" w:rsidP="00B31624">
      <w:pPr>
        <w:rPr>
          <w:rFonts w:ascii="Times" w:hAnsi="Times"/>
          <w:b/>
          <w:color w:val="000000" w:themeColor="text1"/>
          <w:u w:val="single"/>
        </w:rPr>
      </w:pPr>
    </w:p>
    <w:p w14:paraId="117FEB7C" w14:textId="77777777" w:rsidR="00C60E80" w:rsidRPr="00A3451A" w:rsidRDefault="00C60E80" w:rsidP="006F1F86">
      <w:pPr>
        <w:rPr>
          <w:rFonts w:ascii="Times" w:hAnsi="Times" w:cs="Arial"/>
          <w:color w:val="000000"/>
        </w:rPr>
      </w:pPr>
      <w:r w:rsidRPr="00A3451A">
        <w:rPr>
          <w:rFonts w:ascii="Times" w:hAnsi="Times" w:cs="Arial"/>
          <w:color w:val="000000"/>
        </w:rPr>
        <w:t>Supplemental Table 1a. New York; Comparison of monthly samples with monthly donations</w:t>
      </w:r>
    </w:p>
    <w:tbl>
      <w:tblPr>
        <w:tblStyle w:val="PlainTable5"/>
        <w:tblW w:w="12960" w:type="dxa"/>
        <w:tblLook w:val="04A0" w:firstRow="1" w:lastRow="0" w:firstColumn="1" w:lastColumn="0" w:noHBand="0" w:noVBand="1"/>
        <w:tblDescription w:val="Procedure Report: Detailed and/or summarized report"/>
      </w:tblPr>
      <w:tblGrid>
        <w:gridCol w:w="1515"/>
        <w:gridCol w:w="1889"/>
        <w:gridCol w:w="1977"/>
        <w:gridCol w:w="1898"/>
        <w:gridCol w:w="1898"/>
        <w:gridCol w:w="1897"/>
        <w:gridCol w:w="1886"/>
      </w:tblGrid>
      <w:tr w:rsidR="00025008" w:rsidRPr="003E7120" w14:paraId="03498E85" w14:textId="77777777" w:rsidTr="00B02A3C">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515" w:type="dxa"/>
            <w:noWrap/>
            <w:hideMark/>
          </w:tcPr>
          <w:p w14:paraId="419F9A8A" w14:textId="54AAECC9" w:rsidR="00025008" w:rsidRPr="003E7120" w:rsidRDefault="00F81D04" w:rsidP="00F81D04">
            <w:pPr>
              <w:rPr>
                <w:rFonts w:ascii="Times New Roman" w:eastAsia="Times New Roman" w:hAnsi="Times New Roman" w:cs="Times New Roman"/>
                <w:sz w:val="20"/>
                <w:szCs w:val="20"/>
              </w:rPr>
            </w:pPr>
            <w:bookmarkStart w:id="0" w:name="RANGE!A3"/>
            <w:r w:rsidRPr="003E7120">
              <w:rPr>
                <w:rFonts w:ascii="Calibri" w:eastAsia="Times New Roman" w:hAnsi="Calibri" w:cs="Calibri"/>
                <w:b/>
                <w:bCs/>
                <w:color w:val="000000"/>
                <w:sz w:val="20"/>
                <w:szCs w:val="20"/>
              </w:rPr>
              <w:t>Variable</w:t>
            </w:r>
            <w:bookmarkEnd w:id="0"/>
          </w:p>
        </w:tc>
        <w:tc>
          <w:tcPr>
            <w:tcW w:w="1889" w:type="dxa"/>
            <w:hideMark/>
          </w:tcPr>
          <w:p w14:paraId="22F8751B"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March</w:t>
            </w:r>
          </w:p>
        </w:tc>
        <w:tc>
          <w:tcPr>
            <w:tcW w:w="1977" w:type="dxa"/>
            <w:hideMark/>
          </w:tcPr>
          <w:p w14:paraId="30B13F89"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898" w:type="dxa"/>
            <w:hideMark/>
          </w:tcPr>
          <w:p w14:paraId="1ADF437D"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98" w:type="dxa"/>
            <w:hideMark/>
          </w:tcPr>
          <w:p w14:paraId="022CC84A"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1897" w:type="dxa"/>
            <w:hideMark/>
          </w:tcPr>
          <w:p w14:paraId="0B0C6300"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886" w:type="dxa"/>
            <w:hideMark/>
          </w:tcPr>
          <w:p w14:paraId="753EBF9B" w14:textId="77777777" w:rsidR="00025008" w:rsidRPr="003E7120" w:rsidRDefault="00025008"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025008" w:rsidRPr="003E7120" w14:paraId="41B53FE0"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37ED3A31" w14:textId="5E7F67B1" w:rsidR="00025008" w:rsidRPr="003E7120" w:rsidRDefault="00025008" w:rsidP="00F81D04">
            <w:pPr>
              <w:rPr>
                <w:rFonts w:ascii="Calibri" w:eastAsia="Times New Roman" w:hAnsi="Calibri" w:cs="Calibri"/>
                <w:b/>
                <w:bCs/>
                <w:color w:val="000000"/>
                <w:sz w:val="20"/>
                <w:szCs w:val="20"/>
              </w:rPr>
            </w:pPr>
          </w:p>
        </w:tc>
        <w:tc>
          <w:tcPr>
            <w:tcW w:w="1889" w:type="dxa"/>
            <w:hideMark/>
          </w:tcPr>
          <w:p w14:paraId="22DE3449"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977" w:type="dxa"/>
            <w:hideMark/>
          </w:tcPr>
          <w:p w14:paraId="41888DC4"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8" w:type="dxa"/>
            <w:hideMark/>
          </w:tcPr>
          <w:p w14:paraId="2EB3695A"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8" w:type="dxa"/>
            <w:hideMark/>
          </w:tcPr>
          <w:p w14:paraId="33DD70AC"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7" w:type="dxa"/>
            <w:hideMark/>
          </w:tcPr>
          <w:p w14:paraId="51383B31"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86" w:type="dxa"/>
            <w:hideMark/>
          </w:tcPr>
          <w:p w14:paraId="7543B64B"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025008" w:rsidRPr="003E7120" w14:paraId="43C2A725"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61604C1D"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889" w:type="dxa"/>
            <w:hideMark/>
          </w:tcPr>
          <w:p w14:paraId="4654E94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28432 / 1493</w:t>
            </w:r>
          </w:p>
        </w:tc>
        <w:tc>
          <w:tcPr>
            <w:tcW w:w="1977" w:type="dxa"/>
            <w:hideMark/>
          </w:tcPr>
          <w:p w14:paraId="4285FC1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15505 /  991</w:t>
            </w:r>
          </w:p>
        </w:tc>
        <w:tc>
          <w:tcPr>
            <w:tcW w:w="1898" w:type="dxa"/>
            <w:hideMark/>
          </w:tcPr>
          <w:p w14:paraId="2925F50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20114 /  985</w:t>
            </w:r>
          </w:p>
        </w:tc>
        <w:tc>
          <w:tcPr>
            <w:tcW w:w="1898" w:type="dxa"/>
            <w:hideMark/>
          </w:tcPr>
          <w:p w14:paraId="3034BC45"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25565 / 1000</w:t>
            </w:r>
          </w:p>
        </w:tc>
        <w:tc>
          <w:tcPr>
            <w:tcW w:w="1897" w:type="dxa"/>
            <w:hideMark/>
          </w:tcPr>
          <w:p w14:paraId="7227708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21003 /  999</w:t>
            </w:r>
          </w:p>
        </w:tc>
        <w:tc>
          <w:tcPr>
            <w:tcW w:w="1886" w:type="dxa"/>
            <w:hideMark/>
          </w:tcPr>
          <w:p w14:paraId="6E15574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22103 / 3664</w:t>
            </w:r>
          </w:p>
        </w:tc>
      </w:tr>
      <w:tr w:rsidR="00025008" w:rsidRPr="003E7120" w14:paraId="4B79F2B3"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1D931A9F"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2F7119FC"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20FE9252"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614008FD"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70A5AA66"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1E86F8C1"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3B01B498"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1C5BAE78"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2060A1CF"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889" w:type="dxa"/>
            <w:hideMark/>
          </w:tcPr>
          <w:p w14:paraId="362C417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977" w:type="dxa"/>
            <w:hideMark/>
          </w:tcPr>
          <w:p w14:paraId="5AD74B3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p=0.01</w:t>
            </w:r>
          </w:p>
        </w:tc>
        <w:tc>
          <w:tcPr>
            <w:tcW w:w="1898" w:type="dxa"/>
            <w:hideMark/>
          </w:tcPr>
          <w:p w14:paraId="106D5B8B"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8" w:type="dxa"/>
            <w:hideMark/>
          </w:tcPr>
          <w:p w14:paraId="4E5D9FD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p=0.30</w:t>
            </w:r>
          </w:p>
        </w:tc>
        <w:tc>
          <w:tcPr>
            <w:tcW w:w="1897" w:type="dxa"/>
            <w:hideMark/>
          </w:tcPr>
          <w:p w14:paraId="78C8D0D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p=0.51</w:t>
            </w:r>
          </w:p>
        </w:tc>
        <w:tc>
          <w:tcPr>
            <w:tcW w:w="1886" w:type="dxa"/>
            <w:hideMark/>
          </w:tcPr>
          <w:p w14:paraId="4B01BA7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r>
      <w:tr w:rsidR="00025008" w:rsidRPr="003E7120" w14:paraId="04B2C1C8"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0440E466"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889" w:type="dxa"/>
            <w:hideMark/>
          </w:tcPr>
          <w:p w14:paraId="4886D660"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44.9 / 54.5</w:t>
            </w:r>
          </w:p>
        </w:tc>
        <w:tc>
          <w:tcPr>
            <w:tcW w:w="1977" w:type="dxa"/>
            <w:hideMark/>
          </w:tcPr>
          <w:p w14:paraId="77DAF8FD"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46.4 / 50.3</w:t>
            </w:r>
          </w:p>
        </w:tc>
        <w:tc>
          <w:tcPr>
            <w:tcW w:w="1898" w:type="dxa"/>
            <w:hideMark/>
          </w:tcPr>
          <w:p w14:paraId="268EF321"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49.3 / 60.6</w:t>
            </w:r>
          </w:p>
        </w:tc>
        <w:tc>
          <w:tcPr>
            <w:tcW w:w="1898" w:type="dxa"/>
            <w:hideMark/>
          </w:tcPr>
          <w:p w14:paraId="5511FE25"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48.1 / 46.4</w:t>
            </w:r>
          </w:p>
        </w:tc>
        <w:tc>
          <w:tcPr>
            <w:tcW w:w="1897" w:type="dxa"/>
            <w:hideMark/>
          </w:tcPr>
          <w:p w14:paraId="2E4FC462"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45.4 / 46.4</w:t>
            </w:r>
          </w:p>
        </w:tc>
        <w:tc>
          <w:tcPr>
            <w:tcW w:w="1886" w:type="dxa"/>
            <w:hideMark/>
          </w:tcPr>
          <w:p w14:paraId="452DAF81"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43.9 / 40.9</w:t>
            </w:r>
          </w:p>
        </w:tc>
      </w:tr>
      <w:tr w:rsidR="00025008" w:rsidRPr="003E7120" w14:paraId="787833CB"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58C0C7EF"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889" w:type="dxa"/>
            <w:hideMark/>
          </w:tcPr>
          <w:p w14:paraId="76C2F11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55.1 / 45.5</w:t>
            </w:r>
          </w:p>
        </w:tc>
        <w:tc>
          <w:tcPr>
            <w:tcW w:w="1977" w:type="dxa"/>
            <w:hideMark/>
          </w:tcPr>
          <w:p w14:paraId="2FA7F45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53.6 / 49.7</w:t>
            </w:r>
          </w:p>
        </w:tc>
        <w:tc>
          <w:tcPr>
            <w:tcW w:w="1898" w:type="dxa"/>
            <w:hideMark/>
          </w:tcPr>
          <w:p w14:paraId="5954B61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50.7 / 39.4</w:t>
            </w:r>
          </w:p>
        </w:tc>
        <w:tc>
          <w:tcPr>
            <w:tcW w:w="1898" w:type="dxa"/>
            <w:hideMark/>
          </w:tcPr>
          <w:p w14:paraId="21DA9B6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51.9 / 53.6</w:t>
            </w:r>
          </w:p>
        </w:tc>
        <w:tc>
          <w:tcPr>
            <w:tcW w:w="1897" w:type="dxa"/>
            <w:hideMark/>
          </w:tcPr>
          <w:p w14:paraId="5A895CD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54.6 / 53.6</w:t>
            </w:r>
          </w:p>
        </w:tc>
        <w:tc>
          <w:tcPr>
            <w:tcW w:w="1886" w:type="dxa"/>
            <w:hideMark/>
          </w:tcPr>
          <w:p w14:paraId="62BC9A4C"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56.1 / 59.1</w:t>
            </w:r>
          </w:p>
        </w:tc>
      </w:tr>
      <w:tr w:rsidR="00025008" w:rsidRPr="003E7120" w14:paraId="0AB0CB07"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3667D8F3"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48FAB2D3"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54AB2C9B"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45DB1BFC"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01CD7F0C"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438FA36F"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787DBC61"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043092AC"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3B6993B3"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889" w:type="dxa"/>
            <w:hideMark/>
          </w:tcPr>
          <w:p w14:paraId="5C5410CB"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977" w:type="dxa"/>
            <w:hideMark/>
          </w:tcPr>
          <w:p w14:paraId="201522A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p=0.39</w:t>
            </w:r>
          </w:p>
        </w:tc>
        <w:tc>
          <w:tcPr>
            <w:tcW w:w="1898" w:type="dxa"/>
            <w:hideMark/>
          </w:tcPr>
          <w:p w14:paraId="65DE16A9"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8" w:type="dxa"/>
            <w:hideMark/>
          </w:tcPr>
          <w:p w14:paraId="141836A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p=0.003</w:t>
            </w:r>
          </w:p>
        </w:tc>
        <w:tc>
          <w:tcPr>
            <w:tcW w:w="1897" w:type="dxa"/>
            <w:hideMark/>
          </w:tcPr>
          <w:p w14:paraId="7FF45ACF"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p=0.17</w:t>
            </w:r>
          </w:p>
        </w:tc>
        <w:tc>
          <w:tcPr>
            <w:tcW w:w="1886" w:type="dxa"/>
            <w:hideMark/>
          </w:tcPr>
          <w:p w14:paraId="5C4CAA5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p=0.002</w:t>
            </w:r>
          </w:p>
        </w:tc>
      </w:tr>
      <w:tr w:rsidR="00025008" w:rsidRPr="003E7120" w14:paraId="631E0082"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56777EA4"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889" w:type="dxa"/>
            <w:hideMark/>
          </w:tcPr>
          <w:p w14:paraId="41422F39"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22.7 / 20.2</w:t>
            </w:r>
          </w:p>
        </w:tc>
        <w:tc>
          <w:tcPr>
            <w:tcW w:w="1977" w:type="dxa"/>
            <w:hideMark/>
          </w:tcPr>
          <w:p w14:paraId="231A68C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15.8 / 15.3</w:t>
            </w:r>
          </w:p>
        </w:tc>
        <w:tc>
          <w:tcPr>
            <w:tcW w:w="1898" w:type="dxa"/>
            <w:hideMark/>
          </w:tcPr>
          <w:p w14:paraId="4732C102"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15.6 / 19.7</w:t>
            </w:r>
          </w:p>
        </w:tc>
        <w:tc>
          <w:tcPr>
            <w:tcW w:w="1898" w:type="dxa"/>
            <w:hideMark/>
          </w:tcPr>
          <w:p w14:paraId="01234957"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18.3 / 21.4</w:t>
            </w:r>
          </w:p>
        </w:tc>
        <w:tc>
          <w:tcPr>
            <w:tcW w:w="1897" w:type="dxa"/>
            <w:hideMark/>
          </w:tcPr>
          <w:p w14:paraId="41C13964"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16.7 / 18.3</w:t>
            </w:r>
          </w:p>
        </w:tc>
        <w:tc>
          <w:tcPr>
            <w:tcW w:w="1886" w:type="dxa"/>
            <w:hideMark/>
          </w:tcPr>
          <w:p w14:paraId="2CC3804E"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21.0 / 22.6</w:t>
            </w:r>
          </w:p>
        </w:tc>
      </w:tr>
      <w:tr w:rsidR="00025008" w:rsidRPr="003E7120" w14:paraId="525A56CE"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110662B5"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889" w:type="dxa"/>
            <w:hideMark/>
          </w:tcPr>
          <w:p w14:paraId="3D05675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29.3 / 33.8</w:t>
            </w:r>
          </w:p>
        </w:tc>
        <w:tc>
          <w:tcPr>
            <w:tcW w:w="1977" w:type="dxa"/>
            <w:hideMark/>
          </w:tcPr>
          <w:p w14:paraId="13592C53"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30.8 / 30.7</w:t>
            </w:r>
          </w:p>
        </w:tc>
        <w:tc>
          <w:tcPr>
            <w:tcW w:w="1898" w:type="dxa"/>
            <w:hideMark/>
          </w:tcPr>
          <w:p w14:paraId="5F0631D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30.2 / 36.8</w:t>
            </w:r>
          </w:p>
        </w:tc>
        <w:tc>
          <w:tcPr>
            <w:tcW w:w="1898" w:type="dxa"/>
            <w:hideMark/>
          </w:tcPr>
          <w:p w14:paraId="0BB2B5B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32.5 / 35.3</w:t>
            </w:r>
          </w:p>
        </w:tc>
        <w:tc>
          <w:tcPr>
            <w:tcW w:w="1897" w:type="dxa"/>
            <w:hideMark/>
          </w:tcPr>
          <w:p w14:paraId="61F2C2B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29.0 / 30.1</w:t>
            </w:r>
          </w:p>
        </w:tc>
        <w:tc>
          <w:tcPr>
            <w:tcW w:w="1886" w:type="dxa"/>
            <w:hideMark/>
          </w:tcPr>
          <w:p w14:paraId="3924C305"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28.2 / 27.9</w:t>
            </w:r>
          </w:p>
        </w:tc>
      </w:tr>
      <w:tr w:rsidR="00025008" w:rsidRPr="003E7120" w14:paraId="185D58FC"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6EC0FB51"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889" w:type="dxa"/>
            <w:hideMark/>
          </w:tcPr>
          <w:p w14:paraId="7C76547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37.1 / 34.5</w:t>
            </w:r>
          </w:p>
        </w:tc>
        <w:tc>
          <w:tcPr>
            <w:tcW w:w="1977" w:type="dxa"/>
            <w:hideMark/>
          </w:tcPr>
          <w:p w14:paraId="629498ED"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41.6 / 40.4</w:t>
            </w:r>
          </w:p>
        </w:tc>
        <w:tc>
          <w:tcPr>
            <w:tcW w:w="1898" w:type="dxa"/>
            <w:hideMark/>
          </w:tcPr>
          <w:p w14:paraId="79BBA19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41.1 / 31.7</w:t>
            </w:r>
          </w:p>
        </w:tc>
        <w:tc>
          <w:tcPr>
            <w:tcW w:w="1898" w:type="dxa"/>
            <w:hideMark/>
          </w:tcPr>
          <w:p w14:paraId="2E3455B0"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36.2 / 31.9</w:t>
            </w:r>
          </w:p>
        </w:tc>
        <w:tc>
          <w:tcPr>
            <w:tcW w:w="1897" w:type="dxa"/>
            <w:hideMark/>
          </w:tcPr>
          <w:p w14:paraId="28C7FD6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39.5 / 36.2</w:t>
            </w:r>
          </w:p>
        </w:tc>
        <w:tc>
          <w:tcPr>
            <w:tcW w:w="1886" w:type="dxa"/>
            <w:hideMark/>
          </w:tcPr>
          <w:p w14:paraId="1B5148A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36.5 / 34.0</w:t>
            </w:r>
          </w:p>
        </w:tc>
      </w:tr>
      <w:tr w:rsidR="00025008" w:rsidRPr="003E7120" w14:paraId="2BF53141"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502B6A00"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889" w:type="dxa"/>
            <w:hideMark/>
          </w:tcPr>
          <w:p w14:paraId="2C8E7385"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10.9 / 11.5</w:t>
            </w:r>
          </w:p>
        </w:tc>
        <w:tc>
          <w:tcPr>
            <w:tcW w:w="1977" w:type="dxa"/>
            <w:hideMark/>
          </w:tcPr>
          <w:p w14:paraId="6FF26FE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11.9 / 13.6</w:t>
            </w:r>
          </w:p>
        </w:tc>
        <w:tc>
          <w:tcPr>
            <w:tcW w:w="1898" w:type="dxa"/>
            <w:hideMark/>
          </w:tcPr>
          <w:p w14:paraId="42BC192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13.1 / 11.9</w:t>
            </w:r>
          </w:p>
        </w:tc>
        <w:tc>
          <w:tcPr>
            <w:tcW w:w="1898" w:type="dxa"/>
            <w:hideMark/>
          </w:tcPr>
          <w:p w14:paraId="451CFEF3"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12.9 / 11.4</w:t>
            </w:r>
          </w:p>
        </w:tc>
        <w:tc>
          <w:tcPr>
            <w:tcW w:w="1897" w:type="dxa"/>
            <w:hideMark/>
          </w:tcPr>
          <w:p w14:paraId="046D82B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14.8 / 15.3</w:t>
            </w:r>
          </w:p>
        </w:tc>
        <w:tc>
          <w:tcPr>
            <w:tcW w:w="1886" w:type="dxa"/>
            <w:hideMark/>
          </w:tcPr>
          <w:p w14:paraId="783BDF5F"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14.3 / 15.6</w:t>
            </w:r>
          </w:p>
        </w:tc>
      </w:tr>
      <w:tr w:rsidR="00025008" w:rsidRPr="003E7120" w14:paraId="198BDF45"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786F5A42"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62E69966"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4397CEF9"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31EBF608"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444A6700"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755E3986"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3AD1B14E"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08B311D7"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26011D0E"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889" w:type="dxa"/>
            <w:hideMark/>
          </w:tcPr>
          <w:p w14:paraId="13C4646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977" w:type="dxa"/>
            <w:hideMark/>
          </w:tcPr>
          <w:p w14:paraId="704C6D6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p=0.38</w:t>
            </w:r>
          </w:p>
        </w:tc>
        <w:tc>
          <w:tcPr>
            <w:tcW w:w="1898" w:type="dxa"/>
            <w:hideMark/>
          </w:tcPr>
          <w:p w14:paraId="3F0CF14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p=0.43</w:t>
            </w:r>
          </w:p>
        </w:tc>
        <w:tc>
          <w:tcPr>
            <w:tcW w:w="1898" w:type="dxa"/>
            <w:hideMark/>
          </w:tcPr>
          <w:p w14:paraId="6E916FA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7" w:type="dxa"/>
            <w:hideMark/>
          </w:tcPr>
          <w:p w14:paraId="5C748C3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p=0.37</w:t>
            </w:r>
          </w:p>
        </w:tc>
        <w:tc>
          <w:tcPr>
            <w:tcW w:w="1886" w:type="dxa"/>
            <w:hideMark/>
          </w:tcPr>
          <w:p w14:paraId="7E3314D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r>
      <w:tr w:rsidR="00025008" w:rsidRPr="003E7120" w14:paraId="7AC324FA"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58C00C4B"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889" w:type="dxa"/>
            <w:hideMark/>
          </w:tcPr>
          <w:p w14:paraId="5AA47302"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77.2 / 84.7</w:t>
            </w:r>
          </w:p>
        </w:tc>
        <w:tc>
          <w:tcPr>
            <w:tcW w:w="1977" w:type="dxa"/>
            <w:hideMark/>
          </w:tcPr>
          <w:p w14:paraId="71DD04C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83.6 / 81.8</w:t>
            </w:r>
          </w:p>
        </w:tc>
        <w:tc>
          <w:tcPr>
            <w:tcW w:w="1898" w:type="dxa"/>
            <w:hideMark/>
          </w:tcPr>
          <w:p w14:paraId="470DBD42"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80.9 / 79.3</w:t>
            </w:r>
          </w:p>
        </w:tc>
        <w:tc>
          <w:tcPr>
            <w:tcW w:w="1898" w:type="dxa"/>
            <w:hideMark/>
          </w:tcPr>
          <w:p w14:paraId="75225AD3"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76.8 / 70.2</w:t>
            </w:r>
          </w:p>
        </w:tc>
        <w:tc>
          <w:tcPr>
            <w:tcW w:w="1897" w:type="dxa"/>
            <w:hideMark/>
          </w:tcPr>
          <w:p w14:paraId="4203464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77.5 / 76.2</w:t>
            </w:r>
          </w:p>
        </w:tc>
        <w:tc>
          <w:tcPr>
            <w:tcW w:w="1886" w:type="dxa"/>
            <w:hideMark/>
          </w:tcPr>
          <w:p w14:paraId="12AC659E"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75.9 / 74.7</w:t>
            </w:r>
          </w:p>
        </w:tc>
      </w:tr>
      <w:tr w:rsidR="00025008" w:rsidRPr="003E7120" w14:paraId="504E88C5"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2B6E8F12"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889" w:type="dxa"/>
            <w:hideMark/>
          </w:tcPr>
          <w:p w14:paraId="4B736FF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 /  1.7</w:t>
            </w:r>
          </w:p>
        </w:tc>
        <w:tc>
          <w:tcPr>
            <w:tcW w:w="1977" w:type="dxa"/>
            <w:hideMark/>
          </w:tcPr>
          <w:p w14:paraId="269A588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2.7 /  2.6</w:t>
            </w:r>
          </w:p>
        </w:tc>
        <w:tc>
          <w:tcPr>
            <w:tcW w:w="1898" w:type="dxa"/>
            <w:hideMark/>
          </w:tcPr>
          <w:p w14:paraId="0A43F79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 /  3.9</w:t>
            </w:r>
          </w:p>
        </w:tc>
        <w:tc>
          <w:tcPr>
            <w:tcW w:w="1898" w:type="dxa"/>
            <w:hideMark/>
          </w:tcPr>
          <w:p w14:paraId="6C7CF6B9"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 /  6.3</w:t>
            </w:r>
          </w:p>
        </w:tc>
        <w:tc>
          <w:tcPr>
            <w:tcW w:w="1897" w:type="dxa"/>
            <w:hideMark/>
          </w:tcPr>
          <w:p w14:paraId="111205E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 /  3.6</w:t>
            </w:r>
          </w:p>
        </w:tc>
        <w:tc>
          <w:tcPr>
            <w:tcW w:w="1886" w:type="dxa"/>
            <w:hideMark/>
          </w:tcPr>
          <w:p w14:paraId="7B78472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 /  4.3</w:t>
            </w:r>
          </w:p>
        </w:tc>
      </w:tr>
      <w:tr w:rsidR="00025008" w:rsidRPr="003E7120" w14:paraId="5E5886C1"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6FE1D317"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889" w:type="dxa"/>
            <w:hideMark/>
          </w:tcPr>
          <w:p w14:paraId="456C1E47"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9.6 /  5.7</w:t>
            </w:r>
          </w:p>
        </w:tc>
        <w:tc>
          <w:tcPr>
            <w:tcW w:w="1977" w:type="dxa"/>
            <w:hideMark/>
          </w:tcPr>
          <w:p w14:paraId="5FD26C9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6.7 /  7.7</w:t>
            </w:r>
          </w:p>
        </w:tc>
        <w:tc>
          <w:tcPr>
            <w:tcW w:w="1898" w:type="dxa"/>
            <w:hideMark/>
          </w:tcPr>
          <w:p w14:paraId="269E0002"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8.7 /  8.7</w:t>
            </w:r>
          </w:p>
        </w:tc>
        <w:tc>
          <w:tcPr>
            <w:tcW w:w="1898" w:type="dxa"/>
            <w:hideMark/>
          </w:tcPr>
          <w:p w14:paraId="167303F4"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9.5 /  8.1</w:t>
            </w:r>
          </w:p>
        </w:tc>
        <w:tc>
          <w:tcPr>
            <w:tcW w:w="1897" w:type="dxa"/>
            <w:hideMark/>
          </w:tcPr>
          <w:p w14:paraId="556B561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9.1 /  8.9</w:t>
            </w:r>
          </w:p>
        </w:tc>
        <w:tc>
          <w:tcPr>
            <w:tcW w:w="1886" w:type="dxa"/>
            <w:hideMark/>
          </w:tcPr>
          <w:p w14:paraId="11D2C83D"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9.5 /  8.6</w:t>
            </w:r>
          </w:p>
        </w:tc>
      </w:tr>
      <w:tr w:rsidR="00025008" w:rsidRPr="003E7120" w14:paraId="1688D8BC"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0536759B"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889" w:type="dxa"/>
            <w:hideMark/>
          </w:tcPr>
          <w:p w14:paraId="154A667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9.4 /  8.0</w:t>
            </w:r>
          </w:p>
        </w:tc>
        <w:tc>
          <w:tcPr>
            <w:tcW w:w="1977" w:type="dxa"/>
            <w:hideMark/>
          </w:tcPr>
          <w:p w14:paraId="6249D50B"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6.9 /  7.9</w:t>
            </w:r>
          </w:p>
        </w:tc>
        <w:tc>
          <w:tcPr>
            <w:tcW w:w="1898" w:type="dxa"/>
            <w:hideMark/>
          </w:tcPr>
          <w:p w14:paraId="457F03D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7.2 /  8.1</w:t>
            </w:r>
          </w:p>
        </w:tc>
        <w:tc>
          <w:tcPr>
            <w:tcW w:w="1898" w:type="dxa"/>
            <w:hideMark/>
          </w:tcPr>
          <w:p w14:paraId="34C2A705"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9.8 / 15.4</w:t>
            </w:r>
          </w:p>
        </w:tc>
        <w:tc>
          <w:tcPr>
            <w:tcW w:w="1897" w:type="dxa"/>
            <w:hideMark/>
          </w:tcPr>
          <w:p w14:paraId="2A8E3DD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9.7 / 11.3</w:t>
            </w:r>
          </w:p>
        </w:tc>
        <w:tc>
          <w:tcPr>
            <w:tcW w:w="1886" w:type="dxa"/>
            <w:hideMark/>
          </w:tcPr>
          <w:p w14:paraId="2DE71E79"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10.2 / 12.4</w:t>
            </w:r>
          </w:p>
        </w:tc>
      </w:tr>
      <w:tr w:rsidR="00025008" w:rsidRPr="003E7120" w14:paraId="48A8482F"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1AEF506F"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69ED6546"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53531C0D"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3667EE99"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4C392F2F"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48D4027A"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086FEB73"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001F1DAF"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7AE60FC2"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889" w:type="dxa"/>
            <w:hideMark/>
          </w:tcPr>
          <w:p w14:paraId="66F779C3"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p=0.10</w:t>
            </w:r>
          </w:p>
        </w:tc>
        <w:tc>
          <w:tcPr>
            <w:tcW w:w="1977" w:type="dxa"/>
            <w:hideMark/>
          </w:tcPr>
          <w:p w14:paraId="3F072A7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p=0.20</w:t>
            </w:r>
          </w:p>
        </w:tc>
        <w:tc>
          <w:tcPr>
            <w:tcW w:w="1898" w:type="dxa"/>
            <w:hideMark/>
          </w:tcPr>
          <w:p w14:paraId="10F433E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p=0.02</w:t>
            </w:r>
          </w:p>
        </w:tc>
        <w:tc>
          <w:tcPr>
            <w:tcW w:w="1898" w:type="dxa"/>
            <w:hideMark/>
          </w:tcPr>
          <w:p w14:paraId="0376F7C3"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897" w:type="dxa"/>
            <w:hideMark/>
          </w:tcPr>
          <w:p w14:paraId="060BB01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p=0.88</w:t>
            </w:r>
          </w:p>
        </w:tc>
        <w:tc>
          <w:tcPr>
            <w:tcW w:w="1886" w:type="dxa"/>
            <w:hideMark/>
          </w:tcPr>
          <w:p w14:paraId="096EF0F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p=0.49</w:t>
            </w:r>
          </w:p>
        </w:tc>
      </w:tr>
      <w:tr w:rsidR="00025008" w:rsidRPr="003E7120" w14:paraId="40AC54F7"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44C26FE8"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889" w:type="dxa"/>
            <w:hideMark/>
          </w:tcPr>
          <w:p w14:paraId="724BECF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50.2 / 47.5</w:t>
            </w:r>
          </w:p>
        </w:tc>
        <w:tc>
          <w:tcPr>
            <w:tcW w:w="1977" w:type="dxa"/>
            <w:hideMark/>
          </w:tcPr>
          <w:p w14:paraId="65CFF96E"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48.8 / 52.2</w:t>
            </w:r>
          </w:p>
        </w:tc>
        <w:tc>
          <w:tcPr>
            <w:tcW w:w="1898" w:type="dxa"/>
            <w:hideMark/>
          </w:tcPr>
          <w:p w14:paraId="76A0E87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51.0 / 46.2</w:t>
            </w:r>
          </w:p>
        </w:tc>
        <w:tc>
          <w:tcPr>
            <w:tcW w:w="1898" w:type="dxa"/>
            <w:hideMark/>
          </w:tcPr>
          <w:p w14:paraId="160338E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51.4 / 47.0</w:t>
            </w:r>
          </w:p>
        </w:tc>
        <w:tc>
          <w:tcPr>
            <w:tcW w:w="1897" w:type="dxa"/>
            <w:hideMark/>
          </w:tcPr>
          <w:p w14:paraId="14ABEDB0"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51.7 / 51.0</w:t>
            </w:r>
          </w:p>
        </w:tc>
        <w:tc>
          <w:tcPr>
            <w:tcW w:w="1886" w:type="dxa"/>
            <w:hideMark/>
          </w:tcPr>
          <w:p w14:paraId="22CA29A5"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50.9 / 50.5</w:t>
            </w:r>
          </w:p>
        </w:tc>
      </w:tr>
      <w:tr w:rsidR="00025008" w:rsidRPr="003E7120" w14:paraId="587E66FE"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2E446026"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889" w:type="dxa"/>
            <w:hideMark/>
          </w:tcPr>
          <w:p w14:paraId="1029522C"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32.9 / 35.8</w:t>
            </w:r>
          </w:p>
        </w:tc>
        <w:tc>
          <w:tcPr>
            <w:tcW w:w="1977" w:type="dxa"/>
            <w:hideMark/>
          </w:tcPr>
          <w:p w14:paraId="1C42169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32.7 / 30.5</w:t>
            </w:r>
          </w:p>
        </w:tc>
        <w:tc>
          <w:tcPr>
            <w:tcW w:w="1898" w:type="dxa"/>
            <w:hideMark/>
          </w:tcPr>
          <w:p w14:paraId="2E693F9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33.7 / 37.4</w:t>
            </w:r>
          </w:p>
        </w:tc>
        <w:tc>
          <w:tcPr>
            <w:tcW w:w="1898" w:type="dxa"/>
            <w:hideMark/>
          </w:tcPr>
          <w:p w14:paraId="16B9B8E3"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32.3 / 34.1</w:t>
            </w:r>
          </w:p>
        </w:tc>
        <w:tc>
          <w:tcPr>
            <w:tcW w:w="1897" w:type="dxa"/>
            <w:hideMark/>
          </w:tcPr>
          <w:p w14:paraId="6DF689F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32.2 / 32.1</w:t>
            </w:r>
          </w:p>
        </w:tc>
        <w:tc>
          <w:tcPr>
            <w:tcW w:w="1886" w:type="dxa"/>
            <w:hideMark/>
          </w:tcPr>
          <w:p w14:paraId="2616EC9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33.0 / 32.6</w:t>
            </w:r>
          </w:p>
        </w:tc>
      </w:tr>
      <w:tr w:rsidR="00025008" w:rsidRPr="003E7120" w14:paraId="302C12CA"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044202D5"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889" w:type="dxa"/>
            <w:hideMark/>
          </w:tcPr>
          <w:p w14:paraId="73734FB6"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12.8 / 12.4</w:t>
            </w:r>
          </w:p>
        </w:tc>
        <w:tc>
          <w:tcPr>
            <w:tcW w:w="1977" w:type="dxa"/>
            <w:hideMark/>
          </w:tcPr>
          <w:p w14:paraId="29C5EB03"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13.0 / 12.1</w:t>
            </w:r>
          </w:p>
        </w:tc>
        <w:tc>
          <w:tcPr>
            <w:tcW w:w="1898" w:type="dxa"/>
            <w:hideMark/>
          </w:tcPr>
          <w:p w14:paraId="28D5892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11.2 / 11.7</w:t>
            </w:r>
          </w:p>
        </w:tc>
        <w:tc>
          <w:tcPr>
            <w:tcW w:w="1898" w:type="dxa"/>
            <w:hideMark/>
          </w:tcPr>
          <w:p w14:paraId="22FBD724"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11.9 / 14.2</w:t>
            </w:r>
          </w:p>
        </w:tc>
        <w:tc>
          <w:tcPr>
            <w:tcW w:w="1897" w:type="dxa"/>
            <w:hideMark/>
          </w:tcPr>
          <w:p w14:paraId="32795379"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12.3 / 13.1</w:t>
            </w:r>
          </w:p>
        </w:tc>
        <w:tc>
          <w:tcPr>
            <w:tcW w:w="1886" w:type="dxa"/>
            <w:hideMark/>
          </w:tcPr>
          <w:p w14:paraId="7384292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12.1 / 12.3</w:t>
            </w:r>
          </w:p>
        </w:tc>
      </w:tr>
      <w:tr w:rsidR="00025008" w:rsidRPr="003E7120" w14:paraId="411B039E"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25D9A3D4"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889" w:type="dxa"/>
            <w:hideMark/>
          </w:tcPr>
          <w:p w14:paraId="296ECAB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 /  4.2</w:t>
            </w:r>
          </w:p>
        </w:tc>
        <w:tc>
          <w:tcPr>
            <w:tcW w:w="1977" w:type="dxa"/>
            <w:hideMark/>
          </w:tcPr>
          <w:p w14:paraId="1A62B781"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 /  5.1</w:t>
            </w:r>
          </w:p>
        </w:tc>
        <w:tc>
          <w:tcPr>
            <w:tcW w:w="1898" w:type="dxa"/>
            <w:hideMark/>
          </w:tcPr>
          <w:p w14:paraId="5826831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4.0 /  4.7</w:t>
            </w:r>
          </w:p>
        </w:tc>
        <w:tc>
          <w:tcPr>
            <w:tcW w:w="1898" w:type="dxa"/>
            <w:hideMark/>
          </w:tcPr>
          <w:p w14:paraId="5880D2A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 /  4.5</w:t>
            </w:r>
          </w:p>
        </w:tc>
        <w:tc>
          <w:tcPr>
            <w:tcW w:w="1897" w:type="dxa"/>
            <w:hideMark/>
          </w:tcPr>
          <w:p w14:paraId="611EA982"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 /  3.7</w:t>
            </w:r>
          </w:p>
        </w:tc>
        <w:tc>
          <w:tcPr>
            <w:tcW w:w="1886" w:type="dxa"/>
            <w:hideMark/>
          </w:tcPr>
          <w:p w14:paraId="7059D3B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 /  4.6</w:t>
            </w:r>
          </w:p>
        </w:tc>
      </w:tr>
      <w:tr w:rsidR="00025008" w:rsidRPr="003E7120" w14:paraId="0C867192"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4466A7D4"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31414B4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30F1C5C6"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463D14BF"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3051B8BB"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4A28B380"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167B1FF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64D5F344"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1CBFA6EA"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889" w:type="dxa"/>
            <w:hideMark/>
          </w:tcPr>
          <w:p w14:paraId="7F730D4F"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p=0.29</w:t>
            </w:r>
          </w:p>
        </w:tc>
        <w:tc>
          <w:tcPr>
            <w:tcW w:w="1977" w:type="dxa"/>
            <w:hideMark/>
          </w:tcPr>
          <w:p w14:paraId="7BD299A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p=0.010</w:t>
            </w:r>
          </w:p>
        </w:tc>
        <w:tc>
          <w:tcPr>
            <w:tcW w:w="1898" w:type="dxa"/>
            <w:hideMark/>
          </w:tcPr>
          <w:p w14:paraId="595D11D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p=0.86</w:t>
            </w:r>
          </w:p>
        </w:tc>
        <w:tc>
          <w:tcPr>
            <w:tcW w:w="1898" w:type="dxa"/>
            <w:hideMark/>
          </w:tcPr>
          <w:p w14:paraId="6282B9FA"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p=0.01</w:t>
            </w:r>
          </w:p>
        </w:tc>
        <w:tc>
          <w:tcPr>
            <w:tcW w:w="1897" w:type="dxa"/>
            <w:hideMark/>
          </w:tcPr>
          <w:p w14:paraId="4C25873B"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p=0.24</w:t>
            </w:r>
          </w:p>
        </w:tc>
        <w:tc>
          <w:tcPr>
            <w:tcW w:w="1886" w:type="dxa"/>
            <w:hideMark/>
          </w:tcPr>
          <w:p w14:paraId="56C1D359"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r>
      <w:tr w:rsidR="00025008" w:rsidRPr="003E7120" w14:paraId="1874D549"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7EE27428"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889" w:type="dxa"/>
            <w:hideMark/>
          </w:tcPr>
          <w:p w14:paraId="508F176B"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83.8 / 82.6</w:t>
            </w:r>
          </w:p>
        </w:tc>
        <w:tc>
          <w:tcPr>
            <w:tcW w:w="1977" w:type="dxa"/>
            <w:hideMark/>
          </w:tcPr>
          <w:p w14:paraId="1C824B80"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83.3 / 80.1</w:t>
            </w:r>
          </w:p>
        </w:tc>
        <w:tc>
          <w:tcPr>
            <w:tcW w:w="1898" w:type="dxa"/>
            <w:hideMark/>
          </w:tcPr>
          <w:p w14:paraId="4D9728FE"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82.5 / 82.2</w:t>
            </w:r>
          </w:p>
        </w:tc>
        <w:tc>
          <w:tcPr>
            <w:tcW w:w="1898" w:type="dxa"/>
            <w:hideMark/>
          </w:tcPr>
          <w:p w14:paraId="3B0C7AA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83.4 / 86.2</w:t>
            </w:r>
          </w:p>
        </w:tc>
        <w:tc>
          <w:tcPr>
            <w:tcW w:w="1897" w:type="dxa"/>
            <w:hideMark/>
          </w:tcPr>
          <w:p w14:paraId="68CA4576"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83.2 / 84.5</w:t>
            </w:r>
          </w:p>
        </w:tc>
        <w:tc>
          <w:tcPr>
            <w:tcW w:w="1886" w:type="dxa"/>
            <w:hideMark/>
          </w:tcPr>
          <w:p w14:paraId="32D7B62E"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83.7 / 85.8</w:t>
            </w:r>
          </w:p>
        </w:tc>
      </w:tr>
      <w:tr w:rsidR="00025008" w:rsidRPr="003E7120" w14:paraId="6E725EB5"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55270B70"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889" w:type="dxa"/>
            <w:hideMark/>
          </w:tcPr>
          <w:p w14:paraId="55EEB12F"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16.2 / 17.2</w:t>
            </w:r>
          </w:p>
        </w:tc>
        <w:tc>
          <w:tcPr>
            <w:tcW w:w="1977" w:type="dxa"/>
            <w:hideMark/>
          </w:tcPr>
          <w:p w14:paraId="41104EB0"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16.7 / 19.8</w:t>
            </w:r>
          </w:p>
        </w:tc>
        <w:tc>
          <w:tcPr>
            <w:tcW w:w="1898" w:type="dxa"/>
            <w:hideMark/>
          </w:tcPr>
          <w:p w14:paraId="29A77E05"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17.5 / 17.7</w:t>
            </w:r>
          </w:p>
        </w:tc>
        <w:tc>
          <w:tcPr>
            <w:tcW w:w="1898" w:type="dxa"/>
            <w:hideMark/>
          </w:tcPr>
          <w:p w14:paraId="199A559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16.6 / 13.6</w:t>
            </w:r>
          </w:p>
        </w:tc>
        <w:tc>
          <w:tcPr>
            <w:tcW w:w="1897" w:type="dxa"/>
            <w:hideMark/>
          </w:tcPr>
          <w:p w14:paraId="50D3530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16.8 / 15.4</w:t>
            </w:r>
          </w:p>
        </w:tc>
        <w:tc>
          <w:tcPr>
            <w:tcW w:w="1886" w:type="dxa"/>
            <w:hideMark/>
          </w:tcPr>
          <w:p w14:paraId="5625426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16.3 / 14.2</w:t>
            </w:r>
          </w:p>
        </w:tc>
      </w:tr>
      <w:tr w:rsidR="00025008" w:rsidRPr="003E7120" w14:paraId="3061220E"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34A84369"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9" w:type="dxa"/>
            <w:hideMark/>
          </w:tcPr>
          <w:p w14:paraId="362EDE26"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77" w:type="dxa"/>
            <w:hideMark/>
          </w:tcPr>
          <w:p w14:paraId="3F0D2AD3"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7730C461"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8" w:type="dxa"/>
            <w:hideMark/>
          </w:tcPr>
          <w:p w14:paraId="24EAB460"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7" w:type="dxa"/>
            <w:hideMark/>
          </w:tcPr>
          <w:p w14:paraId="5B169985"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6" w:type="dxa"/>
            <w:hideMark/>
          </w:tcPr>
          <w:p w14:paraId="0D0C6A92" w14:textId="77777777" w:rsidR="00025008" w:rsidRPr="003E7120" w:rsidRDefault="00025008"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025008" w:rsidRPr="003E7120" w14:paraId="3DDF8A4E"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196443B6" w14:textId="77777777" w:rsidR="00025008" w:rsidRPr="003E7120" w:rsidRDefault="00025008"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889" w:type="dxa"/>
            <w:hideMark/>
          </w:tcPr>
          <w:p w14:paraId="368661A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977" w:type="dxa"/>
            <w:hideMark/>
          </w:tcPr>
          <w:p w14:paraId="5C5E0B67"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8" w:type="dxa"/>
            <w:hideMark/>
          </w:tcPr>
          <w:p w14:paraId="1EE85B4B"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8" w:type="dxa"/>
            <w:hideMark/>
          </w:tcPr>
          <w:p w14:paraId="5302FCCC"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p=0.08</w:t>
            </w:r>
          </w:p>
        </w:tc>
        <w:tc>
          <w:tcPr>
            <w:tcW w:w="1897" w:type="dxa"/>
            <w:hideMark/>
          </w:tcPr>
          <w:p w14:paraId="34A912EC"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p=0.003</w:t>
            </w:r>
          </w:p>
        </w:tc>
        <w:tc>
          <w:tcPr>
            <w:tcW w:w="1886" w:type="dxa"/>
            <w:hideMark/>
          </w:tcPr>
          <w:p w14:paraId="5547C86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p=0.13</w:t>
            </w:r>
          </w:p>
        </w:tc>
      </w:tr>
      <w:tr w:rsidR="00025008" w:rsidRPr="003E7120" w14:paraId="66C9D0B7" w14:textId="77777777" w:rsidTr="00B02A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15" w:type="dxa"/>
            <w:hideMark/>
          </w:tcPr>
          <w:p w14:paraId="43C9B458"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889" w:type="dxa"/>
            <w:hideMark/>
          </w:tcPr>
          <w:p w14:paraId="2C185DED"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15.8 / 23.4</w:t>
            </w:r>
          </w:p>
        </w:tc>
        <w:tc>
          <w:tcPr>
            <w:tcW w:w="1977" w:type="dxa"/>
            <w:hideMark/>
          </w:tcPr>
          <w:p w14:paraId="3DD80B4A"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22.0 / 16.5</w:t>
            </w:r>
          </w:p>
        </w:tc>
        <w:tc>
          <w:tcPr>
            <w:tcW w:w="1898" w:type="dxa"/>
            <w:hideMark/>
          </w:tcPr>
          <w:p w14:paraId="2435E695"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14.7 / 20.8</w:t>
            </w:r>
          </w:p>
        </w:tc>
        <w:tc>
          <w:tcPr>
            <w:tcW w:w="1898" w:type="dxa"/>
            <w:hideMark/>
          </w:tcPr>
          <w:p w14:paraId="42DBADA8"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16.2 / 14.2</w:t>
            </w:r>
          </w:p>
        </w:tc>
        <w:tc>
          <w:tcPr>
            <w:tcW w:w="1897" w:type="dxa"/>
            <w:hideMark/>
          </w:tcPr>
          <w:p w14:paraId="00A1E379"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10.2 /  7.3</w:t>
            </w:r>
          </w:p>
        </w:tc>
        <w:tc>
          <w:tcPr>
            <w:tcW w:w="1886" w:type="dxa"/>
            <w:hideMark/>
          </w:tcPr>
          <w:p w14:paraId="5DA03979" w14:textId="77777777" w:rsidR="00025008" w:rsidRPr="003E7120" w:rsidRDefault="00025008"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10.8 / 11.5</w:t>
            </w:r>
          </w:p>
        </w:tc>
      </w:tr>
      <w:tr w:rsidR="00025008" w:rsidRPr="003E7120" w14:paraId="51EFD3D5" w14:textId="77777777" w:rsidTr="00B02A3C">
        <w:trPr>
          <w:trHeight w:val="260"/>
        </w:trPr>
        <w:tc>
          <w:tcPr>
            <w:cnfStyle w:val="001000000000" w:firstRow="0" w:lastRow="0" w:firstColumn="1" w:lastColumn="0" w:oddVBand="0" w:evenVBand="0" w:oddHBand="0" w:evenHBand="0" w:firstRowFirstColumn="0" w:firstRowLastColumn="0" w:lastRowFirstColumn="0" w:lastRowLastColumn="0"/>
            <w:tcW w:w="1515" w:type="dxa"/>
            <w:noWrap/>
            <w:hideMark/>
          </w:tcPr>
          <w:p w14:paraId="6758E826" w14:textId="77777777" w:rsidR="00025008" w:rsidRPr="003E7120" w:rsidRDefault="00025008"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889" w:type="dxa"/>
            <w:hideMark/>
          </w:tcPr>
          <w:p w14:paraId="58CEFAAE"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84.2 / 76.6</w:t>
            </w:r>
          </w:p>
        </w:tc>
        <w:tc>
          <w:tcPr>
            <w:tcW w:w="1977" w:type="dxa"/>
            <w:hideMark/>
          </w:tcPr>
          <w:p w14:paraId="1773CF3D"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78.0 / 83.5</w:t>
            </w:r>
          </w:p>
        </w:tc>
        <w:tc>
          <w:tcPr>
            <w:tcW w:w="1898" w:type="dxa"/>
            <w:hideMark/>
          </w:tcPr>
          <w:p w14:paraId="50E20B76"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85.3 / 79.2</w:t>
            </w:r>
          </w:p>
        </w:tc>
        <w:tc>
          <w:tcPr>
            <w:tcW w:w="1898" w:type="dxa"/>
            <w:hideMark/>
          </w:tcPr>
          <w:p w14:paraId="0ADE7F7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83.8 / 85.8</w:t>
            </w:r>
          </w:p>
        </w:tc>
        <w:tc>
          <w:tcPr>
            <w:tcW w:w="1897" w:type="dxa"/>
            <w:hideMark/>
          </w:tcPr>
          <w:p w14:paraId="14CCCAA8"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89.8 / 92.7</w:t>
            </w:r>
          </w:p>
        </w:tc>
        <w:tc>
          <w:tcPr>
            <w:tcW w:w="1886" w:type="dxa"/>
            <w:hideMark/>
          </w:tcPr>
          <w:p w14:paraId="0F873B04" w14:textId="77777777" w:rsidR="00025008" w:rsidRPr="003E7120" w:rsidRDefault="00025008"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89.2 / 88.5</w:t>
            </w:r>
          </w:p>
        </w:tc>
      </w:tr>
    </w:tbl>
    <w:p w14:paraId="1AA30E4D" w14:textId="77777777" w:rsidR="00C60E80" w:rsidRPr="00270BA8" w:rsidRDefault="00C60E80" w:rsidP="00270BA8">
      <w:pPr>
        <w:tabs>
          <w:tab w:val="left" w:pos="11160"/>
        </w:tabs>
        <w:rPr>
          <w:rFonts w:ascii="Times" w:hAnsi="Times" w:cs="Arial"/>
          <w:color w:val="000000"/>
          <w:sz w:val="22"/>
          <w:szCs w:val="22"/>
        </w:rPr>
      </w:pPr>
    </w:p>
    <w:p w14:paraId="7C6864AE" w14:textId="77777777" w:rsidR="00C60E80" w:rsidRPr="00270BA8" w:rsidRDefault="00C60E80" w:rsidP="00270BA8">
      <w:pPr>
        <w:tabs>
          <w:tab w:val="left" w:pos="11160"/>
        </w:tabs>
        <w:rPr>
          <w:rFonts w:ascii="Times" w:hAnsi="Times" w:cs="Arial"/>
          <w:color w:val="000000"/>
          <w:sz w:val="22"/>
          <w:szCs w:val="22"/>
        </w:rPr>
      </w:pPr>
      <w:bookmarkStart w:id="1" w:name="IDX1"/>
      <w:bookmarkEnd w:id="1"/>
    </w:p>
    <w:p w14:paraId="4416976A" w14:textId="77777777" w:rsidR="00C60E80" w:rsidRPr="00270BA8" w:rsidRDefault="00C60E80" w:rsidP="00270BA8">
      <w:pPr>
        <w:tabs>
          <w:tab w:val="left" w:pos="11160"/>
        </w:tabs>
        <w:rPr>
          <w:rFonts w:ascii="Times" w:hAnsi="Times" w:cs="Arial"/>
          <w:color w:val="000000"/>
          <w:sz w:val="22"/>
          <w:szCs w:val="22"/>
        </w:rPr>
      </w:pPr>
    </w:p>
    <w:p w14:paraId="4BEB56B4" w14:textId="77777777" w:rsidR="00C60E80" w:rsidRPr="00270BA8" w:rsidRDefault="00C60E80" w:rsidP="00270BA8">
      <w:pPr>
        <w:tabs>
          <w:tab w:val="left" w:pos="11160"/>
        </w:tabs>
        <w:rPr>
          <w:rFonts w:ascii="Times" w:hAnsi="Times" w:cs="Arial"/>
          <w:color w:val="000000"/>
        </w:rPr>
      </w:pPr>
      <w:r w:rsidRPr="00270BA8">
        <w:rPr>
          <w:rFonts w:ascii="Times" w:hAnsi="Times" w:cs="Arial"/>
          <w:color w:val="000000"/>
        </w:rPr>
        <w:t>Supplemental Table 1b. San Francisco; Comparison of monthly samples with monthly donations</w:t>
      </w:r>
    </w:p>
    <w:p w14:paraId="1E6A1C06" w14:textId="77777777" w:rsidR="00C60E80" w:rsidRPr="00270BA8" w:rsidRDefault="00C60E80" w:rsidP="00270BA8">
      <w:pPr>
        <w:tabs>
          <w:tab w:val="left" w:pos="11160"/>
        </w:tabs>
        <w:rPr>
          <w:rFonts w:ascii="Times" w:hAnsi="Times" w:cs="Arial"/>
          <w:color w:val="000000"/>
          <w:sz w:val="22"/>
          <w:szCs w:val="22"/>
        </w:rPr>
      </w:pPr>
    </w:p>
    <w:tbl>
      <w:tblPr>
        <w:tblStyle w:val="PlainTable5"/>
        <w:tblW w:w="12512" w:type="dxa"/>
        <w:tblLook w:val="04A0" w:firstRow="1" w:lastRow="0" w:firstColumn="1" w:lastColumn="0" w:noHBand="0" w:noVBand="1"/>
      </w:tblPr>
      <w:tblGrid>
        <w:gridCol w:w="1424"/>
        <w:gridCol w:w="1848"/>
        <w:gridCol w:w="1848"/>
        <w:gridCol w:w="1848"/>
        <w:gridCol w:w="1848"/>
        <w:gridCol w:w="1848"/>
        <w:gridCol w:w="1848"/>
      </w:tblGrid>
      <w:tr w:rsidR="00F81D04" w:rsidRPr="003E7120" w14:paraId="1A659F1E" w14:textId="77777777" w:rsidTr="00F81D0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424" w:type="dxa"/>
            <w:noWrap/>
            <w:hideMark/>
          </w:tcPr>
          <w:p w14:paraId="2335627C" w14:textId="77777777" w:rsidR="00F81D04" w:rsidRPr="003E7120" w:rsidRDefault="00F81D04" w:rsidP="00F81D04">
            <w:pPr>
              <w:rPr>
                <w:rFonts w:ascii="Times New Roman" w:eastAsia="Times New Roman" w:hAnsi="Times New Roman" w:cs="Times New Roman"/>
                <w:sz w:val="20"/>
                <w:szCs w:val="20"/>
              </w:rPr>
            </w:pPr>
            <w:r w:rsidRPr="003E7120">
              <w:rPr>
                <w:rFonts w:ascii="Calibri" w:eastAsia="Times New Roman" w:hAnsi="Calibri" w:cs="Calibri"/>
                <w:b/>
                <w:bCs/>
                <w:color w:val="000000"/>
                <w:sz w:val="20"/>
                <w:szCs w:val="20"/>
              </w:rPr>
              <w:t>Variable</w:t>
            </w:r>
          </w:p>
        </w:tc>
        <w:tc>
          <w:tcPr>
            <w:tcW w:w="1848" w:type="dxa"/>
            <w:hideMark/>
          </w:tcPr>
          <w:p w14:paraId="520FFDA5"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March</w:t>
            </w:r>
          </w:p>
        </w:tc>
        <w:tc>
          <w:tcPr>
            <w:tcW w:w="1848" w:type="dxa"/>
            <w:hideMark/>
          </w:tcPr>
          <w:p w14:paraId="4A829189"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848" w:type="dxa"/>
            <w:hideMark/>
          </w:tcPr>
          <w:p w14:paraId="0E161282"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48" w:type="dxa"/>
            <w:hideMark/>
          </w:tcPr>
          <w:p w14:paraId="7FD0C19D"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1848" w:type="dxa"/>
            <w:hideMark/>
          </w:tcPr>
          <w:p w14:paraId="06A0B3AD"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848" w:type="dxa"/>
            <w:hideMark/>
          </w:tcPr>
          <w:p w14:paraId="5E19AF44"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F81D04" w:rsidRPr="003E7120" w14:paraId="5ED1FA98"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7960C74" w14:textId="77777777" w:rsidR="00F81D04" w:rsidRPr="003E7120" w:rsidRDefault="00F81D04" w:rsidP="00F81D04">
            <w:pPr>
              <w:rPr>
                <w:rFonts w:ascii="Calibri" w:eastAsia="Times New Roman" w:hAnsi="Calibri" w:cs="Calibri"/>
                <w:b/>
                <w:bCs/>
                <w:color w:val="000000"/>
                <w:sz w:val="20"/>
                <w:szCs w:val="20"/>
              </w:rPr>
            </w:pPr>
          </w:p>
        </w:tc>
        <w:tc>
          <w:tcPr>
            <w:tcW w:w="1848" w:type="dxa"/>
            <w:hideMark/>
          </w:tcPr>
          <w:p w14:paraId="62688DB6"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60117B92"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19BE84E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3CFE5FB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05AB1E1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10AD2E32"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F81D04" w:rsidRPr="003E7120" w14:paraId="2358AD29"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8878F88"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848" w:type="dxa"/>
            <w:hideMark/>
          </w:tcPr>
          <w:p w14:paraId="439A26F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4342 /  999</w:t>
            </w:r>
          </w:p>
        </w:tc>
        <w:tc>
          <w:tcPr>
            <w:tcW w:w="1848" w:type="dxa"/>
            <w:hideMark/>
          </w:tcPr>
          <w:p w14:paraId="0BD6251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3840 / 1000</w:t>
            </w:r>
          </w:p>
        </w:tc>
        <w:tc>
          <w:tcPr>
            <w:tcW w:w="1848" w:type="dxa"/>
            <w:hideMark/>
          </w:tcPr>
          <w:p w14:paraId="315A3FF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3792 /  988</w:t>
            </w:r>
          </w:p>
        </w:tc>
        <w:tc>
          <w:tcPr>
            <w:tcW w:w="1848" w:type="dxa"/>
            <w:hideMark/>
          </w:tcPr>
          <w:p w14:paraId="6E53F72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6144 /  999</w:t>
            </w:r>
          </w:p>
        </w:tc>
        <w:tc>
          <w:tcPr>
            <w:tcW w:w="1848" w:type="dxa"/>
            <w:hideMark/>
          </w:tcPr>
          <w:p w14:paraId="263DCE5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5670 / 2000</w:t>
            </w:r>
          </w:p>
        </w:tc>
        <w:tc>
          <w:tcPr>
            <w:tcW w:w="1848" w:type="dxa"/>
            <w:hideMark/>
          </w:tcPr>
          <w:p w14:paraId="2C21AF8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4970 / 2000</w:t>
            </w:r>
          </w:p>
        </w:tc>
      </w:tr>
      <w:tr w:rsidR="00F81D04" w:rsidRPr="003E7120" w14:paraId="32C22296"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1BF7B7D1"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953901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5CA860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2585DBE5"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B51AFF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27D967E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A7417C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550EBDFE"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CB5ABC8"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848" w:type="dxa"/>
            <w:hideMark/>
          </w:tcPr>
          <w:p w14:paraId="408C08F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p=0.35</w:t>
            </w:r>
          </w:p>
        </w:tc>
        <w:tc>
          <w:tcPr>
            <w:tcW w:w="1848" w:type="dxa"/>
            <w:hideMark/>
          </w:tcPr>
          <w:p w14:paraId="57401E5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p=0.54</w:t>
            </w:r>
          </w:p>
        </w:tc>
        <w:tc>
          <w:tcPr>
            <w:tcW w:w="1848" w:type="dxa"/>
            <w:hideMark/>
          </w:tcPr>
          <w:p w14:paraId="51D8645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p=0.55</w:t>
            </w:r>
          </w:p>
        </w:tc>
        <w:tc>
          <w:tcPr>
            <w:tcW w:w="1848" w:type="dxa"/>
            <w:hideMark/>
          </w:tcPr>
          <w:p w14:paraId="758F3A8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p=0.009</w:t>
            </w:r>
          </w:p>
        </w:tc>
        <w:tc>
          <w:tcPr>
            <w:tcW w:w="1848" w:type="dxa"/>
            <w:hideMark/>
          </w:tcPr>
          <w:p w14:paraId="12C5E2E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p=0.62</w:t>
            </w:r>
          </w:p>
        </w:tc>
        <w:tc>
          <w:tcPr>
            <w:tcW w:w="1848" w:type="dxa"/>
            <w:hideMark/>
          </w:tcPr>
          <w:p w14:paraId="4C9D994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p=0.08</w:t>
            </w:r>
          </w:p>
        </w:tc>
      </w:tr>
      <w:tr w:rsidR="00F81D04" w:rsidRPr="003E7120" w14:paraId="09D817F2"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19B9AC2"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848" w:type="dxa"/>
            <w:hideMark/>
          </w:tcPr>
          <w:p w14:paraId="398CC40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47.7 / 49.1</w:t>
            </w:r>
          </w:p>
        </w:tc>
        <w:tc>
          <w:tcPr>
            <w:tcW w:w="1848" w:type="dxa"/>
            <w:hideMark/>
          </w:tcPr>
          <w:p w14:paraId="6848A87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53.7 / 52.8</w:t>
            </w:r>
          </w:p>
        </w:tc>
        <w:tc>
          <w:tcPr>
            <w:tcW w:w="1848" w:type="dxa"/>
            <w:hideMark/>
          </w:tcPr>
          <w:p w14:paraId="4674B7D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53.2 / 52.2</w:t>
            </w:r>
          </w:p>
        </w:tc>
        <w:tc>
          <w:tcPr>
            <w:tcW w:w="1848" w:type="dxa"/>
            <w:hideMark/>
          </w:tcPr>
          <w:p w14:paraId="06BDE40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51.4 / 47.2</w:t>
            </w:r>
          </w:p>
        </w:tc>
        <w:tc>
          <w:tcPr>
            <w:tcW w:w="1848" w:type="dxa"/>
            <w:hideMark/>
          </w:tcPr>
          <w:p w14:paraId="3DE11B4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52.8 / 53.4</w:t>
            </w:r>
          </w:p>
        </w:tc>
        <w:tc>
          <w:tcPr>
            <w:tcW w:w="1848" w:type="dxa"/>
            <w:hideMark/>
          </w:tcPr>
          <w:p w14:paraId="7FE185D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51.1 / 49.1</w:t>
            </w:r>
          </w:p>
        </w:tc>
      </w:tr>
      <w:tr w:rsidR="00F81D04" w:rsidRPr="003E7120" w14:paraId="399FFCEA"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21B5131"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848" w:type="dxa"/>
            <w:hideMark/>
          </w:tcPr>
          <w:p w14:paraId="2D069A1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52.3 / 50.9</w:t>
            </w:r>
          </w:p>
        </w:tc>
        <w:tc>
          <w:tcPr>
            <w:tcW w:w="1848" w:type="dxa"/>
            <w:hideMark/>
          </w:tcPr>
          <w:p w14:paraId="7151732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46.3 / 47.2</w:t>
            </w:r>
          </w:p>
        </w:tc>
        <w:tc>
          <w:tcPr>
            <w:tcW w:w="1848" w:type="dxa"/>
            <w:hideMark/>
          </w:tcPr>
          <w:p w14:paraId="5CBAF44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46.8 / 47.8</w:t>
            </w:r>
          </w:p>
        </w:tc>
        <w:tc>
          <w:tcPr>
            <w:tcW w:w="1848" w:type="dxa"/>
            <w:hideMark/>
          </w:tcPr>
          <w:p w14:paraId="0B3B587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48.6 / 52.8</w:t>
            </w:r>
          </w:p>
        </w:tc>
        <w:tc>
          <w:tcPr>
            <w:tcW w:w="1848" w:type="dxa"/>
            <w:hideMark/>
          </w:tcPr>
          <w:p w14:paraId="7EBC7D1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47.2 / 46.6</w:t>
            </w:r>
          </w:p>
        </w:tc>
        <w:tc>
          <w:tcPr>
            <w:tcW w:w="1848" w:type="dxa"/>
            <w:hideMark/>
          </w:tcPr>
          <w:p w14:paraId="2017518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48.9 / 50.9</w:t>
            </w:r>
          </w:p>
        </w:tc>
      </w:tr>
      <w:tr w:rsidR="00F81D04" w:rsidRPr="003E7120" w14:paraId="179FC255"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9B6786C"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83691C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083C1F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9B4AA3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2F40F5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7FDA8B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93E5715"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5085B656"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6EEFA76"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848" w:type="dxa"/>
            <w:hideMark/>
          </w:tcPr>
          <w:p w14:paraId="790B7AE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4877ABD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p=0.12</w:t>
            </w:r>
          </w:p>
        </w:tc>
        <w:tc>
          <w:tcPr>
            <w:tcW w:w="1848" w:type="dxa"/>
            <w:hideMark/>
          </w:tcPr>
          <w:p w14:paraId="320742F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p=0.05</w:t>
            </w:r>
          </w:p>
        </w:tc>
        <w:tc>
          <w:tcPr>
            <w:tcW w:w="1848" w:type="dxa"/>
            <w:hideMark/>
          </w:tcPr>
          <w:p w14:paraId="5BA1205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4F61F02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p=0.19</w:t>
            </w:r>
          </w:p>
        </w:tc>
        <w:tc>
          <w:tcPr>
            <w:tcW w:w="1848" w:type="dxa"/>
            <w:hideMark/>
          </w:tcPr>
          <w:p w14:paraId="7B463C5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p=0.65</w:t>
            </w:r>
          </w:p>
        </w:tc>
      </w:tr>
      <w:tr w:rsidR="00F81D04" w:rsidRPr="003E7120" w14:paraId="2BBEBBB2"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4B0EE4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848" w:type="dxa"/>
            <w:hideMark/>
          </w:tcPr>
          <w:p w14:paraId="02B1653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15.0 / 17.0</w:t>
            </w:r>
          </w:p>
        </w:tc>
        <w:tc>
          <w:tcPr>
            <w:tcW w:w="1848" w:type="dxa"/>
            <w:hideMark/>
          </w:tcPr>
          <w:p w14:paraId="6A83F55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12.2 / 11.3</w:t>
            </w:r>
          </w:p>
        </w:tc>
        <w:tc>
          <w:tcPr>
            <w:tcW w:w="1848" w:type="dxa"/>
            <w:hideMark/>
          </w:tcPr>
          <w:p w14:paraId="63691EE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11.5 /  9.0</w:t>
            </w:r>
          </w:p>
        </w:tc>
        <w:tc>
          <w:tcPr>
            <w:tcW w:w="1848" w:type="dxa"/>
            <w:hideMark/>
          </w:tcPr>
          <w:p w14:paraId="52D4134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11.8 /  7.4</w:t>
            </w:r>
          </w:p>
        </w:tc>
        <w:tc>
          <w:tcPr>
            <w:tcW w:w="1848" w:type="dxa"/>
            <w:hideMark/>
          </w:tcPr>
          <w:p w14:paraId="2CF593C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12.1 / 11.6</w:t>
            </w:r>
          </w:p>
        </w:tc>
        <w:tc>
          <w:tcPr>
            <w:tcW w:w="1848" w:type="dxa"/>
            <w:hideMark/>
          </w:tcPr>
          <w:p w14:paraId="6433A145"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12.7 / 13.2</w:t>
            </w:r>
          </w:p>
        </w:tc>
      </w:tr>
      <w:tr w:rsidR="00F81D04" w:rsidRPr="003E7120" w14:paraId="641F0E21"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F335728"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848" w:type="dxa"/>
            <w:hideMark/>
          </w:tcPr>
          <w:p w14:paraId="7FA37BE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29.8 / 37.7</w:t>
            </w:r>
          </w:p>
        </w:tc>
        <w:tc>
          <w:tcPr>
            <w:tcW w:w="1848" w:type="dxa"/>
            <w:hideMark/>
          </w:tcPr>
          <w:p w14:paraId="3DD5867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32.2 / 34.2</w:t>
            </w:r>
          </w:p>
        </w:tc>
        <w:tc>
          <w:tcPr>
            <w:tcW w:w="1848" w:type="dxa"/>
            <w:hideMark/>
          </w:tcPr>
          <w:p w14:paraId="43936D0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28.3 / 29.9</w:t>
            </w:r>
          </w:p>
        </w:tc>
        <w:tc>
          <w:tcPr>
            <w:tcW w:w="1848" w:type="dxa"/>
            <w:hideMark/>
          </w:tcPr>
          <w:p w14:paraId="09C96B9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31.1 / 29.5</w:t>
            </w:r>
          </w:p>
        </w:tc>
        <w:tc>
          <w:tcPr>
            <w:tcW w:w="1848" w:type="dxa"/>
            <w:hideMark/>
          </w:tcPr>
          <w:p w14:paraId="0F30A05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33.4 / 32.0</w:t>
            </w:r>
          </w:p>
        </w:tc>
        <w:tc>
          <w:tcPr>
            <w:tcW w:w="1848" w:type="dxa"/>
            <w:hideMark/>
          </w:tcPr>
          <w:p w14:paraId="5783534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29.3 / 30.2</w:t>
            </w:r>
          </w:p>
        </w:tc>
      </w:tr>
      <w:tr w:rsidR="00F81D04" w:rsidRPr="003E7120" w14:paraId="197AE1A7"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166DF66F"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848" w:type="dxa"/>
            <w:hideMark/>
          </w:tcPr>
          <w:p w14:paraId="1393D02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34.9 / 29.0</w:t>
            </w:r>
          </w:p>
        </w:tc>
        <w:tc>
          <w:tcPr>
            <w:tcW w:w="1848" w:type="dxa"/>
            <w:hideMark/>
          </w:tcPr>
          <w:p w14:paraId="28A4204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37.7 / 34.8</w:t>
            </w:r>
          </w:p>
        </w:tc>
        <w:tc>
          <w:tcPr>
            <w:tcW w:w="1848" w:type="dxa"/>
            <w:hideMark/>
          </w:tcPr>
          <w:p w14:paraId="3B766C8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39.7 / 39.0</w:t>
            </w:r>
          </w:p>
        </w:tc>
        <w:tc>
          <w:tcPr>
            <w:tcW w:w="1848" w:type="dxa"/>
            <w:hideMark/>
          </w:tcPr>
          <w:p w14:paraId="492D534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36.4 / 39.7</w:t>
            </w:r>
          </w:p>
        </w:tc>
        <w:tc>
          <w:tcPr>
            <w:tcW w:w="1848" w:type="dxa"/>
            <w:hideMark/>
          </w:tcPr>
          <w:p w14:paraId="6ADF958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36.0 / 36.4</w:t>
            </w:r>
          </w:p>
        </w:tc>
        <w:tc>
          <w:tcPr>
            <w:tcW w:w="1848" w:type="dxa"/>
            <w:hideMark/>
          </w:tcPr>
          <w:p w14:paraId="1E78C06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37.4 / 36.8</w:t>
            </w:r>
          </w:p>
        </w:tc>
      </w:tr>
      <w:tr w:rsidR="00F81D04" w:rsidRPr="003E7120" w14:paraId="798CAF0F"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1A2F8528"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848" w:type="dxa"/>
            <w:hideMark/>
          </w:tcPr>
          <w:p w14:paraId="2C141FE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20.4 / 16.2</w:t>
            </w:r>
          </w:p>
        </w:tc>
        <w:tc>
          <w:tcPr>
            <w:tcW w:w="1848" w:type="dxa"/>
            <w:hideMark/>
          </w:tcPr>
          <w:p w14:paraId="1B19C37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17.9 / 19.6</w:t>
            </w:r>
          </w:p>
        </w:tc>
        <w:tc>
          <w:tcPr>
            <w:tcW w:w="1848" w:type="dxa"/>
            <w:hideMark/>
          </w:tcPr>
          <w:p w14:paraId="466D0D3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20.5 / 22.2</w:t>
            </w:r>
          </w:p>
        </w:tc>
        <w:tc>
          <w:tcPr>
            <w:tcW w:w="1848" w:type="dxa"/>
            <w:hideMark/>
          </w:tcPr>
          <w:p w14:paraId="60A1C8E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20.8 / 23.3</w:t>
            </w:r>
          </w:p>
        </w:tc>
        <w:tc>
          <w:tcPr>
            <w:tcW w:w="1848" w:type="dxa"/>
            <w:hideMark/>
          </w:tcPr>
          <w:p w14:paraId="39A54DC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18.5 / 20.1</w:t>
            </w:r>
          </w:p>
        </w:tc>
        <w:tc>
          <w:tcPr>
            <w:tcW w:w="1848" w:type="dxa"/>
            <w:hideMark/>
          </w:tcPr>
          <w:p w14:paraId="15A517B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20.6 / 19.9</w:t>
            </w:r>
          </w:p>
        </w:tc>
      </w:tr>
      <w:tr w:rsidR="00F81D04" w:rsidRPr="003E7120" w14:paraId="464FC1B0"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2524C6E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EEED6C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BB30BE6"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EDC74D0"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A7A059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63523E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FAF6202"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4DD0F85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7CC66A68"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848" w:type="dxa"/>
            <w:hideMark/>
          </w:tcPr>
          <w:p w14:paraId="62ED001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p=0.89</w:t>
            </w:r>
          </w:p>
        </w:tc>
        <w:tc>
          <w:tcPr>
            <w:tcW w:w="1848" w:type="dxa"/>
            <w:hideMark/>
          </w:tcPr>
          <w:p w14:paraId="3928F97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p=0.84</w:t>
            </w:r>
          </w:p>
        </w:tc>
        <w:tc>
          <w:tcPr>
            <w:tcW w:w="1848" w:type="dxa"/>
            <w:hideMark/>
          </w:tcPr>
          <w:p w14:paraId="73F77A9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p=0.95</w:t>
            </w:r>
          </w:p>
        </w:tc>
        <w:tc>
          <w:tcPr>
            <w:tcW w:w="1848" w:type="dxa"/>
            <w:hideMark/>
          </w:tcPr>
          <w:p w14:paraId="7827A2D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p=0.49</w:t>
            </w:r>
          </w:p>
        </w:tc>
        <w:tc>
          <w:tcPr>
            <w:tcW w:w="1848" w:type="dxa"/>
            <w:hideMark/>
          </w:tcPr>
          <w:p w14:paraId="239EE8C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p=0.18</w:t>
            </w:r>
          </w:p>
        </w:tc>
        <w:tc>
          <w:tcPr>
            <w:tcW w:w="1848" w:type="dxa"/>
            <w:hideMark/>
          </w:tcPr>
          <w:p w14:paraId="2255BA1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p=0.88</w:t>
            </w:r>
          </w:p>
        </w:tc>
      </w:tr>
      <w:tr w:rsidR="00F81D04" w:rsidRPr="003E7120" w14:paraId="5C58F5BE"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4D428B3"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848" w:type="dxa"/>
            <w:hideMark/>
          </w:tcPr>
          <w:p w14:paraId="3A2A47F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69.7 / 69.8</w:t>
            </w:r>
          </w:p>
        </w:tc>
        <w:tc>
          <w:tcPr>
            <w:tcW w:w="1848" w:type="dxa"/>
            <w:hideMark/>
          </w:tcPr>
          <w:p w14:paraId="0317F95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71.5 / 71.7</w:t>
            </w:r>
          </w:p>
        </w:tc>
        <w:tc>
          <w:tcPr>
            <w:tcW w:w="1848" w:type="dxa"/>
            <w:hideMark/>
          </w:tcPr>
          <w:p w14:paraId="49C56F4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73.5 / 73.4</w:t>
            </w:r>
          </w:p>
        </w:tc>
        <w:tc>
          <w:tcPr>
            <w:tcW w:w="1848" w:type="dxa"/>
            <w:hideMark/>
          </w:tcPr>
          <w:p w14:paraId="364B97A5"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72.7 / 72.6</w:t>
            </w:r>
          </w:p>
        </w:tc>
        <w:tc>
          <w:tcPr>
            <w:tcW w:w="1848" w:type="dxa"/>
            <w:hideMark/>
          </w:tcPr>
          <w:p w14:paraId="0D05680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69.8 / 71.6</w:t>
            </w:r>
          </w:p>
        </w:tc>
        <w:tc>
          <w:tcPr>
            <w:tcW w:w="1848" w:type="dxa"/>
            <w:hideMark/>
          </w:tcPr>
          <w:p w14:paraId="23750BF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70.7 / 70.0</w:t>
            </w:r>
          </w:p>
        </w:tc>
      </w:tr>
      <w:tr w:rsidR="00F81D04" w:rsidRPr="003E7120" w14:paraId="52B84850"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BD87342"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848" w:type="dxa"/>
            <w:hideMark/>
          </w:tcPr>
          <w:p w14:paraId="19CA80C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 /  1.6</w:t>
            </w:r>
          </w:p>
        </w:tc>
        <w:tc>
          <w:tcPr>
            <w:tcW w:w="1848" w:type="dxa"/>
            <w:hideMark/>
          </w:tcPr>
          <w:p w14:paraId="08BADE9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 /  0.8</w:t>
            </w:r>
          </w:p>
        </w:tc>
        <w:tc>
          <w:tcPr>
            <w:tcW w:w="1848" w:type="dxa"/>
            <w:hideMark/>
          </w:tcPr>
          <w:p w14:paraId="03F9CBE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 /  1.4</w:t>
            </w:r>
          </w:p>
        </w:tc>
        <w:tc>
          <w:tcPr>
            <w:tcW w:w="1848" w:type="dxa"/>
            <w:hideMark/>
          </w:tcPr>
          <w:p w14:paraId="210F30B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 /  1.7</w:t>
            </w:r>
          </w:p>
        </w:tc>
        <w:tc>
          <w:tcPr>
            <w:tcW w:w="1848" w:type="dxa"/>
            <w:hideMark/>
          </w:tcPr>
          <w:p w14:paraId="5ECD666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 /  1.7</w:t>
            </w:r>
          </w:p>
        </w:tc>
        <w:tc>
          <w:tcPr>
            <w:tcW w:w="1848" w:type="dxa"/>
            <w:hideMark/>
          </w:tcPr>
          <w:p w14:paraId="08DE498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 /  1.3</w:t>
            </w:r>
          </w:p>
        </w:tc>
      </w:tr>
      <w:tr w:rsidR="00F81D04" w:rsidRPr="003E7120" w14:paraId="3A973B42"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2BB17B5"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848" w:type="dxa"/>
            <w:hideMark/>
          </w:tcPr>
          <w:p w14:paraId="5E892AC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9.1 /  9.5</w:t>
            </w:r>
          </w:p>
        </w:tc>
        <w:tc>
          <w:tcPr>
            <w:tcW w:w="1848" w:type="dxa"/>
            <w:hideMark/>
          </w:tcPr>
          <w:p w14:paraId="4F3B250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7.4 /  7.2</w:t>
            </w:r>
          </w:p>
        </w:tc>
        <w:tc>
          <w:tcPr>
            <w:tcW w:w="1848" w:type="dxa"/>
            <w:hideMark/>
          </w:tcPr>
          <w:p w14:paraId="2B09783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7.1 /  7.5</w:t>
            </w:r>
          </w:p>
        </w:tc>
        <w:tc>
          <w:tcPr>
            <w:tcW w:w="1848" w:type="dxa"/>
            <w:hideMark/>
          </w:tcPr>
          <w:p w14:paraId="255649B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7.5 /  7.6</w:t>
            </w:r>
          </w:p>
        </w:tc>
        <w:tc>
          <w:tcPr>
            <w:tcW w:w="1848" w:type="dxa"/>
            <w:hideMark/>
          </w:tcPr>
          <w:p w14:paraId="7A57135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8.6 /  8.6</w:t>
            </w:r>
          </w:p>
        </w:tc>
        <w:tc>
          <w:tcPr>
            <w:tcW w:w="1848" w:type="dxa"/>
            <w:hideMark/>
          </w:tcPr>
          <w:p w14:paraId="798D3E2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9.1 /  9.2</w:t>
            </w:r>
          </w:p>
        </w:tc>
      </w:tr>
      <w:tr w:rsidR="00F81D04" w:rsidRPr="003E7120" w14:paraId="4313E49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6C93701"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848" w:type="dxa"/>
            <w:hideMark/>
          </w:tcPr>
          <w:p w14:paraId="00500E0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19.4 / 19.1</w:t>
            </w:r>
          </w:p>
        </w:tc>
        <w:tc>
          <w:tcPr>
            <w:tcW w:w="1848" w:type="dxa"/>
            <w:hideMark/>
          </w:tcPr>
          <w:p w14:paraId="1A364B1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19.9 / 20.3</w:t>
            </w:r>
          </w:p>
        </w:tc>
        <w:tc>
          <w:tcPr>
            <w:tcW w:w="1848" w:type="dxa"/>
            <w:hideMark/>
          </w:tcPr>
          <w:p w14:paraId="2FEBFF4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18.0 / 17.7</w:t>
            </w:r>
          </w:p>
        </w:tc>
        <w:tc>
          <w:tcPr>
            <w:tcW w:w="1848" w:type="dxa"/>
            <w:hideMark/>
          </w:tcPr>
          <w:p w14:paraId="0BAC74E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18.7 / 18.1</w:t>
            </w:r>
          </w:p>
        </w:tc>
        <w:tc>
          <w:tcPr>
            <w:tcW w:w="1848" w:type="dxa"/>
            <w:hideMark/>
          </w:tcPr>
          <w:p w14:paraId="720CA8F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20.1 / 18.2</w:t>
            </w:r>
          </w:p>
        </w:tc>
        <w:tc>
          <w:tcPr>
            <w:tcW w:w="1848" w:type="dxa"/>
            <w:hideMark/>
          </w:tcPr>
          <w:p w14:paraId="6ABBD62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18.9 / 19.6</w:t>
            </w:r>
          </w:p>
        </w:tc>
      </w:tr>
      <w:tr w:rsidR="00F81D04" w:rsidRPr="003E7120" w14:paraId="0F82E603"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D35852A"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942965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A8D773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023785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BCD332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A30D8FA"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F00DF4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64F2DEC4"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2BBEC98C"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848" w:type="dxa"/>
            <w:hideMark/>
          </w:tcPr>
          <w:p w14:paraId="5146CC2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2412311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p=0.43</w:t>
            </w:r>
          </w:p>
        </w:tc>
        <w:tc>
          <w:tcPr>
            <w:tcW w:w="1848" w:type="dxa"/>
            <w:hideMark/>
          </w:tcPr>
          <w:p w14:paraId="68F2C33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p=0.48</w:t>
            </w:r>
          </w:p>
        </w:tc>
        <w:tc>
          <w:tcPr>
            <w:tcW w:w="1848" w:type="dxa"/>
            <w:hideMark/>
          </w:tcPr>
          <w:p w14:paraId="44379F6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p=0.39</w:t>
            </w:r>
          </w:p>
        </w:tc>
        <w:tc>
          <w:tcPr>
            <w:tcW w:w="1848" w:type="dxa"/>
            <w:hideMark/>
          </w:tcPr>
          <w:p w14:paraId="24EAC90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p=0.52</w:t>
            </w:r>
          </w:p>
        </w:tc>
        <w:tc>
          <w:tcPr>
            <w:tcW w:w="1848" w:type="dxa"/>
            <w:hideMark/>
          </w:tcPr>
          <w:p w14:paraId="5E2FA5A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p=0.54</w:t>
            </w:r>
          </w:p>
        </w:tc>
      </w:tr>
      <w:tr w:rsidR="00F81D04" w:rsidRPr="003E7120" w14:paraId="3E93F0C4"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4590302"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848" w:type="dxa"/>
            <w:hideMark/>
          </w:tcPr>
          <w:p w14:paraId="75D53C9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48.8 / 48.6</w:t>
            </w:r>
          </w:p>
        </w:tc>
        <w:tc>
          <w:tcPr>
            <w:tcW w:w="1848" w:type="dxa"/>
            <w:hideMark/>
          </w:tcPr>
          <w:p w14:paraId="1082570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45.8 / 45.4</w:t>
            </w:r>
          </w:p>
        </w:tc>
        <w:tc>
          <w:tcPr>
            <w:tcW w:w="1848" w:type="dxa"/>
            <w:hideMark/>
          </w:tcPr>
          <w:p w14:paraId="7351903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49.0 / 48.0</w:t>
            </w:r>
          </w:p>
        </w:tc>
        <w:tc>
          <w:tcPr>
            <w:tcW w:w="1848" w:type="dxa"/>
            <w:hideMark/>
          </w:tcPr>
          <w:p w14:paraId="1B1684A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49.6 / 50.3</w:t>
            </w:r>
          </w:p>
        </w:tc>
        <w:tc>
          <w:tcPr>
            <w:tcW w:w="1848" w:type="dxa"/>
            <w:hideMark/>
          </w:tcPr>
          <w:p w14:paraId="49EC632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48.3 / 47.8</w:t>
            </w:r>
          </w:p>
        </w:tc>
        <w:tc>
          <w:tcPr>
            <w:tcW w:w="1848" w:type="dxa"/>
            <w:hideMark/>
          </w:tcPr>
          <w:p w14:paraId="0CA55AA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49.4 / 49.0</w:t>
            </w:r>
          </w:p>
        </w:tc>
      </w:tr>
      <w:tr w:rsidR="00F81D04" w:rsidRPr="003E7120" w14:paraId="322AD5DA"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C887435"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848" w:type="dxa"/>
            <w:hideMark/>
          </w:tcPr>
          <w:p w14:paraId="29DEE96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32.6 / 33.9</w:t>
            </w:r>
          </w:p>
        </w:tc>
        <w:tc>
          <w:tcPr>
            <w:tcW w:w="1848" w:type="dxa"/>
            <w:hideMark/>
          </w:tcPr>
          <w:p w14:paraId="67ACC73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34.0 / 32.9</w:t>
            </w:r>
          </w:p>
        </w:tc>
        <w:tc>
          <w:tcPr>
            <w:tcW w:w="1848" w:type="dxa"/>
            <w:hideMark/>
          </w:tcPr>
          <w:p w14:paraId="6A638F0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32.7 / 34.8</w:t>
            </w:r>
          </w:p>
        </w:tc>
        <w:tc>
          <w:tcPr>
            <w:tcW w:w="1848" w:type="dxa"/>
            <w:hideMark/>
          </w:tcPr>
          <w:p w14:paraId="0872D7A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34.2 / 32.5</w:t>
            </w:r>
          </w:p>
        </w:tc>
        <w:tc>
          <w:tcPr>
            <w:tcW w:w="1848" w:type="dxa"/>
            <w:hideMark/>
          </w:tcPr>
          <w:p w14:paraId="38C8394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33.6 / 35.1</w:t>
            </w:r>
          </w:p>
        </w:tc>
        <w:tc>
          <w:tcPr>
            <w:tcW w:w="1848" w:type="dxa"/>
            <w:hideMark/>
          </w:tcPr>
          <w:p w14:paraId="7449115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34.4 / 35.6</w:t>
            </w:r>
          </w:p>
        </w:tc>
      </w:tr>
      <w:tr w:rsidR="00F81D04" w:rsidRPr="003E7120" w14:paraId="35EC0324"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05ADC4C"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848" w:type="dxa"/>
            <w:hideMark/>
          </w:tcPr>
          <w:p w14:paraId="28C209C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12.3 / 14.3</w:t>
            </w:r>
          </w:p>
        </w:tc>
        <w:tc>
          <w:tcPr>
            <w:tcW w:w="1848" w:type="dxa"/>
            <w:hideMark/>
          </w:tcPr>
          <w:p w14:paraId="36FD092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12.6 / 12.7</w:t>
            </w:r>
          </w:p>
        </w:tc>
        <w:tc>
          <w:tcPr>
            <w:tcW w:w="1848" w:type="dxa"/>
            <w:hideMark/>
          </w:tcPr>
          <w:p w14:paraId="2455076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12.2 / 11.7</w:t>
            </w:r>
          </w:p>
        </w:tc>
        <w:tc>
          <w:tcPr>
            <w:tcW w:w="1848" w:type="dxa"/>
            <w:hideMark/>
          </w:tcPr>
          <w:p w14:paraId="6D0A5D1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11.7 / 13.1</w:t>
            </w:r>
          </w:p>
        </w:tc>
        <w:tc>
          <w:tcPr>
            <w:tcW w:w="1848" w:type="dxa"/>
            <w:hideMark/>
          </w:tcPr>
          <w:p w14:paraId="41A18D8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13.1 / 12.5</w:t>
            </w:r>
          </w:p>
        </w:tc>
        <w:tc>
          <w:tcPr>
            <w:tcW w:w="1848" w:type="dxa"/>
            <w:hideMark/>
          </w:tcPr>
          <w:p w14:paraId="6DBE3B0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11.3 / 11.2</w:t>
            </w:r>
          </w:p>
        </w:tc>
      </w:tr>
      <w:tr w:rsidR="00F81D04" w:rsidRPr="003E7120" w14:paraId="3400B78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A41568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848" w:type="dxa"/>
            <w:hideMark/>
          </w:tcPr>
          <w:p w14:paraId="77A0E90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6.3 /  3.1</w:t>
            </w:r>
          </w:p>
        </w:tc>
        <w:tc>
          <w:tcPr>
            <w:tcW w:w="1848" w:type="dxa"/>
            <w:hideMark/>
          </w:tcPr>
          <w:p w14:paraId="7317D08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7.6 /  8.9</w:t>
            </w:r>
          </w:p>
        </w:tc>
        <w:tc>
          <w:tcPr>
            <w:tcW w:w="1848" w:type="dxa"/>
            <w:hideMark/>
          </w:tcPr>
          <w:p w14:paraId="73A702E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6.1 /  5.5</w:t>
            </w:r>
          </w:p>
        </w:tc>
        <w:tc>
          <w:tcPr>
            <w:tcW w:w="1848" w:type="dxa"/>
            <w:hideMark/>
          </w:tcPr>
          <w:p w14:paraId="69269B7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 /  4.1</w:t>
            </w:r>
          </w:p>
        </w:tc>
        <w:tc>
          <w:tcPr>
            <w:tcW w:w="1848" w:type="dxa"/>
            <w:hideMark/>
          </w:tcPr>
          <w:p w14:paraId="092674A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 /  4.8</w:t>
            </w:r>
          </w:p>
        </w:tc>
        <w:tc>
          <w:tcPr>
            <w:tcW w:w="1848" w:type="dxa"/>
            <w:hideMark/>
          </w:tcPr>
          <w:p w14:paraId="2355F76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 /  4.3</w:t>
            </w:r>
          </w:p>
        </w:tc>
      </w:tr>
      <w:tr w:rsidR="00F81D04" w:rsidRPr="003E7120" w14:paraId="03A0F0F6"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1A8DAE15"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85C0EA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EAB114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3C1DCB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F3DBDE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EAB748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2A2338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245A9546"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048B215"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848" w:type="dxa"/>
            <w:hideMark/>
          </w:tcPr>
          <w:p w14:paraId="0FE4A99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p=0.41</w:t>
            </w:r>
          </w:p>
        </w:tc>
        <w:tc>
          <w:tcPr>
            <w:tcW w:w="1848" w:type="dxa"/>
            <w:hideMark/>
          </w:tcPr>
          <w:p w14:paraId="524BF20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p=0.65</w:t>
            </w:r>
          </w:p>
        </w:tc>
        <w:tc>
          <w:tcPr>
            <w:tcW w:w="1848" w:type="dxa"/>
            <w:hideMark/>
          </w:tcPr>
          <w:p w14:paraId="469007E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p=0.71</w:t>
            </w:r>
          </w:p>
        </w:tc>
        <w:tc>
          <w:tcPr>
            <w:tcW w:w="1848" w:type="dxa"/>
            <w:hideMark/>
          </w:tcPr>
          <w:p w14:paraId="1E8AEB5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p=0.81</w:t>
            </w:r>
          </w:p>
        </w:tc>
        <w:tc>
          <w:tcPr>
            <w:tcW w:w="1848" w:type="dxa"/>
            <w:hideMark/>
          </w:tcPr>
          <w:p w14:paraId="5273A06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p=0.34</w:t>
            </w:r>
          </w:p>
        </w:tc>
        <w:tc>
          <w:tcPr>
            <w:tcW w:w="1848" w:type="dxa"/>
            <w:hideMark/>
          </w:tcPr>
          <w:p w14:paraId="38DD7EE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p=0.05</w:t>
            </w:r>
          </w:p>
        </w:tc>
      </w:tr>
      <w:tr w:rsidR="00F81D04" w:rsidRPr="003E7120" w14:paraId="0D31BF4D"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21D7619"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848" w:type="dxa"/>
            <w:hideMark/>
          </w:tcPr>
          <w:p w14:paraId="7F48647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83.4 / 84.4</w:t>
            </w:r>
          </w:p>
        </w:tc>
        <w:tc>
          <w:tcPr>
            <w:tcW w:w="1848" w:type="dxa"/>
            <w:hideMark/>
          </w:tcPr>
          <w:p w14:paraId="1743ED3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83.4 / 82.8</w:t>
            </w:r>
          </w:p>
        </w:tc>
        <w:tc>
          <w:tcPr>
            <w:tcW w:w="1848" w:type="dxa"/>
            <w:hideMark/>
          </w:tcPr>
          <w:p w14:paraId="23F0671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82.9 / 83.3</w:t>
            </w:r>
          </w:p>
        </w:tc>
        <w:tc>
          <w:tcPr>
            <w:tcW w:w="1848" w:type="dxa"/>
            <w:hideMark/>
          </w:tcPr>
          <w:p w14:paraId="58AEDC5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80.9 / 80.6</w:t>
            </w:r>
          </w:p>
        </w:tc>
        <w:tc>
          <w:tcPr>
            <w:tcW w:w="1848" w:type="dxa"/>
            <w:hideMark/>
          </w:tcPr>
          <w:p w14:paraId="4747649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84.4 / 83.6</w:t>
            </w:r>
          </w:p>
        </w:tc>
        <w:tc>
          <w:tcPr>
            <w:tcW w:w="1848" w:type="dxa"/>
            <w:hideMark/>
          </w:tcPr>
          <w:p w14:paraId="18EB128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83.2 / 84.9</w:t>
            </w:r>
          </w:p>
        </w:tc>
      </w:tr>
      <w:tr w:rsidR="00F81D04" w:rsidRPr="003E7120" w14:paraId="6D379F9D"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88497A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848" w:type="dxa"/>
            <w:hideMark/>
          </w:tcPr>
          <w:p w14:paraId="21BBDC9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16.6 / 15.6</w:t>
            </w:r>
          </w:p>
        </w:tc>
        <w:tc>
          <w:tcPr>
            <w:tcW w:w="1848" w:type="dxa"/>
            <w:hideMark/>
          </w:tcPr>
          <w:p w14:paraId="3F0A08F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16.6 / 17.1</w:t>
            </w:r>
          </w:p>
        </w:tc>
        <w:tc>
          <w:tcPr>
            <w:tcW w:w="1848" w:type="dxa"/>
            <w:hideMark/>
          </w:tcPr>
          <w:p w14:paraId="7F068E1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17.1 / 16.7</w:t>
            </w:r>
          </w:p>
        </w:tc>
        <w:tc>
          <w:tcPr>
            <w:tcW w:w="1848" w:type="dxa"/>
            <w:hideMark/>
          </w:tcPr>
          <w:p w14:paraId="3987236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19.1 / 19.4</w:t>
            </w:r>
          </w:p>
        </w:tc>
        <w:tc>
          <w:tcPr>
            <w:tcW w:w="1848" w:type="dxa"/>
            <w:hideMark/>
          </w:tcPr>
          <w:p w14:paraId="10665F9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15.6 / 16.4</w:t>
            </w:r>
          </w:p>
        </w:tc>
        <w:tc>
          <w:tcPr>
            <w:tcW w:w="1848" w:type="dxa"/>
            <w:hideMark/>
          </w:tcPr>
          <w:p w14:paraId="426D112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16.8 / 15.2</w:t>
            </w:r>
          </w:p>
        </w:tc>
      </w:tr>
      <w:tr w:rsidR="00F81D04" w:rsidRPr="003E7120" w14:paraId="050A4BDF"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9F34ED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6232FF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EF31B1A"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F63732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545C702"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0F06CC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289A1A0"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2C70506B"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770D6E32"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848" w:type="dxa"/>
            <w:hideMark/>
          </w:tcPr>
          <w:p w14:paraId="5949593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p=0.59</w:t>
            </w:r>
          </w:p>
        </w:tc>
        <w:tc>
          <w:tcPr>
            <w:tcW w:w="1848" w:type="dxa"/>
            <w:hideMark/>
          </w:tcPr>
          <w:p w14:paraId="6DF17AB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63FD742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0D5CF1E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41B9E61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13BBF34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r>
      <w:tr w:rsidR="00F81D04" w:rsidRPr="003E7120" w14:paraId="7DC20417"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BC9F51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848" w:type="dxa"/>
            <w:hideMark/>
          </w:tcPr>
          <w:p w14:paraId="3DCCFDA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21.2 / 20.5</w:t>
            </w:r>
          </w:p>
        </w:tc>
        <w:tc>
          <w:tcPr>
            <w:tcW w:w="1848" w:type="dxa"/>
            <w:hideMark/>
          </w:tcPr>
          <w:p w14:paraId="7C2BB86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38.5 / 18.1</w:t>
            </w:r>
          </w:p>
        </w:tc>
        <w:tc>
          <w:tcPr>
            <w:tcW w:w="1848" w:type="dxa"/>
            <w:hideMark/>
          </w:tcPr>
          <w:p w14:paraId="344EEF6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33.0 / 19.1</w:t>
            </w:r>
          </w:p>
        </w:tc>
        <w:tc>
          <w:tcPr>
            <w:tcW w:w="1848" w:type="dxa"/>
            <w:hideMark/>
          </w:tcPr>
          <w:p w14:paraId="53426F0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25.4 / 12.4</w:t>
            </w:r>
          </w:p>
        </w:tc>
        <w:tc>
          <w:tcPr>
            <w:tcW w:w="1848" w:type="dxa"/>
            <w:hideMark/>
          </w:tcPr>
          <w:p w14:paraId="36AA0CA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32.0 / 21.4</w:t>
            </w:r>
          </w:p>
        </w:tc>
        <w:tc>
          <w:tcPr>
            <w:tcW w:w="1848" w:type="dxa"/>
            <w:hideMark/>
          </w:tcPr>
          <w:p w14:paraId="34B4237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22.9 / 15.8</w:t>
            </w:r>
          </w:p>
        </w:tc>
      </w:tr>
      <w:tr w:rsidR="00F81D04" w:rsidRPr="003E7120" w14:paraId="0D7309AC"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424" w:type="dxa"/>
            <w:noWrap/>
            <w:hideMark/>
          </w:tcPr>
          <w:p w14:paraId="1723E177"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848" w:type="dxa"/>
            <w:hideMark/>
          </w:tcPr>
          <w:p w14:paraId="568D567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78.8 / 79.5</w:t>
            </w:r>
          </w:p>
        </w:tc>
        <w:tc>
          <w:tcPr>
            <w:tcW w:w="1848" w:type="dxa"/>
            <w:hideMark/>
          </w:tcPr>
          <w:p w14:paraId="073BE57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61.5 / 81.9</w:t>
            </w:r>
          </w:p>
        </w:tc>
        <w:tc>
          <w:tcPr>
            <w:tcW w:w="1848" w:type="dxa"/>
            <w:hideMark/>
          </w:tcPr>
          <w:p w14:paraId="1FDE907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67.0 / 80.9</w:t>
            </w:r>
          </w:p>
        </w:tc>
        <w:tc>
          <w:tcPr>
            <w:tcW w:w="1848" w:type="dxa"/>
            <w:hideMark/>
          </w:tcPr>
          <w:p w14:paraId="385A2D8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74.6 / 87.6</w:t>
            </w:r>
          </w:p>
        </w:tc>
        <w:tc>
          <w:tcPr>
            <w:tcW w:w="1848" w:type="dxa"/>
            <w:hideMark/>
          </w:tcPr>
          <w:p w14:paraId="76927D1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68.0 / 78.7</w:t>
            </w:r>
          </w:p>
        </w:tc>
        <w:tc>
          <w:tcPr>
            <w:tcW w:w="1848" w:type="dxa"/>
            <w:hideMark/>
          </w:tcPr>
          <w:p w14:paraId="6CD6F49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77.1 / 84.3</w:t>
            </w:r>
          </w:p>
        </w:tc>
      </w:tr>
    </w:tbl>
    <w:p w14:paraId="46F9B918" w14:textId="62C70A81" w:rsidR="00C60E80" w:rsidRPr="00270BA8" w:rsidRDefault="00C60E80" w:rsidP="00270BA8">
      <w:pPr>
        <w:tabs>
          <w:tab w:val="left" w:pos="11160"/>
        </w:tabs>
        <w:rPr>
          <w:rFonts w:ascii="Times" w:hAnsi="Times" w:cs="Arial"/>
          <w:color w:val="000000"/>
          <w:sz w:val="22"/>
          <w:szCs w:val="22"/>
        </w:rPr>
      </w:pPr>
    </w:p>
    <w:p w14:paraId="27B1ABE9" w14:textId="77777777" w:rsidR="005B0A0A" w:rsidRDefault="005B0A0A" w:rsidP="00270BA8">
      <w:pPr>
        <w:tabs>
          <w:tab w:val="left" w:pos="11160"/>
        </w:tabs>
        <w:rPr>
          <w:rFonts w:ascii="Times" w:hAnsi="Times" w:cs="Arial"/>
          <w:color w:val="000000"/>
          <w:sz w:val="22"/>
          <w:szCs w:val="22"/>
        </w:rPr>
      </w:pPr>
      <w:bookmarkStart w:id="2" w:name="IDX2"/>
      <w:bookmarkEnd w:id="2"/>
    </w:p>
    <w:p w14:paraId="798CE90A" w14:textId="77777777" w:rsidR="005B0A0A" w:rsidRDefault="005B0A0A" w:rsidP="00270BA8">
      <w:pPr>
        <w:tabs>
          <w:tab w:val="left" w:pos="11160"/>
        </w:tabs>
        <w:rPr>
          <w:rFonts w:ascii="Times" w:hAnsi="Times" w:cs="Arial"/>
          <w:color w:val="000000"/>
          <w:sz w:val="22"/>
          <w:szCs w:val="22"/>
        </w:rPr>
      </w:pPr>
    </w:p>
    <w:p w14:paraId="64CD993E" w14:textId="77777777" w:rsidR="005B0A0A" w:rsidRDefault="005B0A0A" w:rsidP="00270BA8">
      <w:pPr>
        <w:tabs>
          <w:tab w:val="left" w:pos="11160"/>
        </w:tabs>
        <w:rPr>
          <w:rFonts w:ascii="Times" w:hAnsi="Times" w:cs="Arial"/>
          <w:color w:val="000000"/>
          <w:sz w:val="22"/>
          <w:szCs w:val="22"/>
        </w:rPr>
      </w:pPr>
    </w:p>
    <w:p w14:paraId="562CE4ED" w14:textId="77777777" w:rsidR="005B0A0A" w:rsidRDefault="005B0A0A" w:rsidP="00270BA8">
      <w:pPr>
        <w:tabs>
          <w:tab w:val="left" w:pos="11160"/>
        </w:tabs>
        <w:rPr>
          <w:rFonts w:ascii="Times" w:hAnsi="Times" w:cs="Arial"/>
          <w:color w:val="000000"/>
          <w:sz w:val="22"/>
          <w:szCs w:val="22"/>
        </w:rPr>
      </w:pPr>
    </w:p>
    <w:p w14:paraId="753EA681" w14:textId="3E7CD60F" w:rsidR="00C60E80" w:rsidRPr="005B0A0A" w:rsidRDefault="00C60E80" w:rsidP="00270BA8">
      <w:pPr>
        <w:tabs>
          <w:tab w:val="left" w:pos="11160"/>
        </w:tabs>
        <w:rPr>
          <w:rFonts w:ascii="Times" w:hAnsi="Times" w:cs="Arial"/>
          <w:color w:val="000000"/>
        </w:rPr>
      </w:pPr>
      <w:r w:rsidRPr="005B0A0A">
        <w:rPr>
          <w:rFonts w:ascii="Times" w:hAnsi="Times" w:cs="Arial"/>
          <w:color w:val="000000"/>
        </w:rPr>
        <w:t>Supplemental Table 1c. Seattle; Comparison of monthly samples with monthly donations</w:t>
      </w:r>
    </w:p>
    <w:tbl>
      <w:tblPr>
        <w:tblStyle w:val="PlainTable5"/>
        <w:tblW w:w="12960" w:type="dxa"/>
        <w:tblLook w:val="04A0" w:firstRow="1" w:lastRow="0" w:firstColumn="1" w:lastColumn="0" w:noHBand="0" w:noVBand="1"/>
        <w:tblDescription w:val="Procedure Report: Detailed and/or summarized report"/>
      </w:tblPr>
      <w:tblGrid>
        <w:gridCol w:w="1693"/>
        <w:gridCol w:w="1853"/>
        <w:gridCol w:w="1950"/>
        <w:gridCol w:w="1815"/>
        <w:gridCol w:w="1856"/>
        <w:gridCol w:w="1978"/>
        <w:gridCol w:w="1815"/>
      </w:tblGrid>
      <w:tr w:rsidR="00F81D04" w:rsidRPr="003E7120" w14:paraId="611AB40F" w14:textId="77777777" w:rsidTr="00F81D0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693" w:type="dxa"/>
            <w:noWrap/>
            <w:hideMark/>
          </w:tcPr>
          <w:p w14:paraId="172E3480" w14:textId="77777777" w:rsidR="00F81D04" w:rsidRPr="003E7120" w:rsidRDefault="00F81D04" w:rsidP="00F81D04">
            <w:pPr>
              <w:rPr>
                <w:rFonts w:ascii="Times New Roman" w:eastAsia="Times New Roman" w:hAnsi="Times New Roman" w:cs="Times New Roman"/>
                <w:sz w:val="20"/>
                <w:szCs w:val="20"/>
              </w:rPr>
            </w:pPr>
            <w:r w:rsidRPr="003E7120">
              <w:rPr>
                <w:rFonts w:ascii="Calibri" w:eastAsia="Times New Roman" w:hAnsi="Calibri" w:cs="Calibri"/>
                <w:b/>
                <w:bCs/>
                <w:color w:val="000000"/>
                <w:sz w:val="20"/>
                <w:szCs w:val="20"/>
              </w:rPr>
              <w:t>Variable</w:t>
            </w:r>
          </w:p>
        </w:tc>
        <w:tc>
          <w:tcPr>
            <w:tcW w:w="1876" w:type="dxa"/>
            <w:hideMark/>
          </w:tcPr>
          <w:p w14:paraId="62A0CC0B"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March</w:t>
            </w:r>
          </w:p>
        </w:tc>
        <w:tc>
          <w:tcPr>
            <w:tcW w:w="2031" w:type="dxa"/>
            <w:hideMark/>
          </w:tcPr>
          <w:p w14:paraId="4DC0AF04"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723" w:type="dxa"/>
            <w:hideMark/>
          </w:tcPr>
          <w:p w14:paraId="7407114E"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80" w:type="dxa"/>
            <w:hideMark/>
          </w:tcPr>
          <w:p w14:paraId="4E2FC9E8"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2076" w:type="dxa"/>
            <w:hideMark/>
          </w:tcPr>
          <w:p w14:paraId="1A61AAC4"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681" w:type="dxa"/>
            <w:hideMark/>
          </w:tcPr>
          <w:p w14:paraId="2FE0E0BE"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F81D04" w:rsidRPr="003E7120" w14:paraId="7E63162D"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87A97E3" w14:textId="77777777" w:rsidR="00F81D04" w:rsidRPr="003E7120" w:rsidRDefault="00F81D04" w:rsidP="00F81D04">
            <w:pPr>
              <w:rPr>
                <w:rFonts w:ascii="Calibri" w:eastAsia="Times New Roman" w:hAnsi="Calibri" w:cs="Calibri"/>
                <w:b/>
                <w:bCs/>
                <w:color w:val="000000"/>
                <w:sz w:val="20"/>
                <w:szCs w:val="20"/>
              </w:rPr>
            </w:pPr>
          </w:p>
        </w:tc>
        <w:tc>
          <w:tcPr>
            <w:tcW w:w="1876" w:type="dxa"/>
            <w:hideMark/>
          </w:tcPr>
          <w:p w14:paraId="7221C3A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2031" w:type="dxa"/>
            <w:hideMark/>
          </w:tcPr>
          <w:p w14:paraId="145B652A"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723" w:type="dxa"/>
            <w:hideMark/>
          </w:tcPr>
          <w:p w14:paraId="1144B60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80" w:type="dxa"/>
            <w:hideMark/>
          </w:tcPr>
          <w:p w14:paraId="1408061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2076" w:type="dxa"/>
            <w:hideMark/>
          </w:tcPr>
          <w:p w14:paraId="12DF124D"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681" w:type="dxa"/>
            <w:hideMark/>
          </w:tcPr>
          <w:p w14:paraId="12CDDB4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F81D04" w:rsidRPr="003E7120" w14:paraId="5CBA8EC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3A56AA31"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876" w:type="dxa"/>
            <w:hideMark/>
          </w:tcPr>
          <w:p w14:paraId="29CBFEB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13972 / 1000</w:t>
            </w:r>
          </w:p>
        </w:tc>
        <w:tc>
          <w:tcPr>
            <w:tcW w:w="2031" w:type="dxa"/>
            <w:hideMark/>
          </w:tcPr>
          <w:p w14:paraId="11F8191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9831 / 1000</w:t>
            </w:r>
          </w:p>
        </w:tc>
        <w:tc>
          <w:tcPr>
            <w:tcW w:w="1723" w:type="dxa"/>
            <w:hideMark/>
          </w:tcPr>
          <w:p w14:paraId="75E8247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13304 / 1003</w:t>
            </w:r>
          </w:p>
        </w:tc>
        <w:tc>
          <w:tcPr>
            <w:tcW w:w="1880" w:type="dxa"/>
            <w:hideMark/>
          </w:tcPr>
          <w:p w14:paraId="65CB7BD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12053 / 1000</w:t>
            </w:r>
          </w:p>
        </w:tc>
        <w:tc>
          <w:tcPr>
            <w:tcW w:w="2076" w:type="dxa"/>
            <w:hideMark/>
          </w:tcPr>
          <w:p w14:paraId="4A59B63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14041 / 2008</w:t>
            </w:r>
          </w:p>
        </w:tc>
        <w:tc>
          <w:tcPr>
            <w:tcW w:w="1681" w:type="dxa"/>
            <w:hideMark/>
          </w:tcPr>
          <w:p w14:paraId="6EAFA1F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13008 / 2008</w:t>
            </w:r>
          </w:p>
        </w:tc>
      </w:tr>
      <w:tr w:rsidR="00F81D04" w:rsidRPr="003E7120" w14:paraId="3E54EA86"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32EABE8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729D188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0FC24C02"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2BEAAA4A"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6493B03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10DD5926"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16B1CEBD"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775BC5D3"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AB5E38E"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876" w:type="dxa"/>
            <w:hideMark/>
          </w:tcPr>
          <w:p w14:paraId="0EE7A65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p=0.18</w:t>
            </w:r>
          </w:p>
        </w:tc>
        <w:tc>
          <w:tcPr>
            <w:tcW w:w="2031" w:type="dxa"/>
            <w:hideMark/>
          </w:tcPr>
          <w:p w14:paraId="67E6073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p=0.28</w:t>
            </w:r>
          </w:p>
        </w:tc>
        <w:tc>
          <w:tcPr>
            <w:tcW w:w="1723" w:type="dxa"/>
            <w:hideMark/>
          </w:tcPr>
          <w:p w14:paraId="7EAFA31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p=0.22</w:t>
            </w:r>
          </w:p>
        </w:tc>
        <w:tc>
          <w:tcPr>
            <w:tcW w:w="1880" w:type="dxa"/>
            <w:hideMark/>
          </w:tcPr>
          <w:p w14:paraId="3311A37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p=0.10</w:t>
            </w:r>
          </w:p>
        </w:tc>
        <w:tc>
          <w:tcPr>
            <w:tcW w:w="2076" w:type="dxa"/>
            <w:hideMark/>
          </w:tcPr>
          <w:p w14:paraId="46B8157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p=0.23</w:t>
            </w:r>
          </w:p>
        </w:tc>
        <w:tc>
          <w:tcPr>
            <w:tcW w:w="1681" w:type="dxa"/>
            <w:hideMark/>
          </w:tcPr>
          <w:p w14:paraId="1F1C7A4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p=0.76</w:t>
            </w:r>
          </w:p>
        </w:tc>
      </w:tr>
      <w:tr w:rsidR="00F81D04" w:rsidRPr="003E7120" w14:paraId="0B24CD20"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46759573"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876" w:type="dxa"/>
            <w:hideMark/>
          </w:tcPr>
          <w:p w14:paraId="27F33E1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56.2 / 54.1</w:t>
            </w:r>
          </w:p>
        </w:tc>
        <w:tc>
          <w:tcPr>
            <w:tcW w:w="2031" w:type="dxa"/>
            <w:hideMark/>
          </w:tcPr>
          <w:p w14:paraId="39A2902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57.7 / 59.4</w:t>
            </w:r>
          </w:p>
        </w:tc>
        <w:tc>
          <w:tcPr>
            <w:tcW w:w="1723" w:type="dxa"/>
            <w:hideMark/>
          </w:tcPr>
          <w:p w14:paraId="2C8071F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57.2 / 55.2</w:t>
            </w:r>
          </w:p>
        </w:tc>
        <w:tc>
          <w:tcPr>
            <w:tcW w:w="1880" w:type="dxa"/>
            <w:hideMark/>
          </w:tcPr>
          <w:p w14:paraId="56A210F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56.1 / 53.5</w:t>
            </w:r>
          </w:p>
        </w:tc>
        <w:tc>
          <w:tcPr>
            <w:tcW w:w="2076" w:type="dxa"/>
            <w:hideMark/>
          </w:tcPr>
          <w:p w14:paraId="2271989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57.0 / 55.7</w:t>
            </w:r>
          </w:p>
        </w:tc>
        <w:tc>
          <w:tcPr>
            <w:tcW w:w="1681" w:type="dxa"/>
            <w:hideMark/>
          </w:tcPr>
          <w:p w14:paraId="7AF7AFE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56.2 / 55.8</w:t>
            </w:r>
          </w:p>
        </w:tc>
      </w:tr>
      <w:tr w:rsidR="00F81D04" w:rsidRPr="003E7120" w14:paraId="77F6398F"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1DDDF6C1"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876" w:type="dxa"/>
            <w:hideMark/>
          </w:tcPr>
          <w:p w14:paraId="6750117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43.8 / 45.9</w:t>
            </w:r>
          </w:p>
        </w:tc>
        <w:tc>
          <w:tcPr>
            <w:tcW w:w="2031" w:type="dxa"/>
            <w:hideMark/>
          </w:tcPr>
          <w:p w14:paraId="05BA194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42.3 / 40.6</w:t>
            </w:r>
          </w:p>
        </w:tc>
        <w:tc>
          <w:tcPr>
            <w:tcW w:w="1723" w:type="dxa"/>
            <w:hideMark/>
          </w:tcPr>
          <w:p w14:paraId="4F67C07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42.8 / 44.8</w:t>
            </w:r>
          </w:p>
        </w:tc>
        <w:tc>
          <w:tcPr>
            <w:tcW w:w="1880" w:type="dxa"/>
            <w:hideMark/>
          </w:tcPr>
          <w:p w14:paraId="5A4F2D4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43.9 / 46.5</w:t>
            </w:r>
          </w:p>
        </w:tc>
        <w:tc>
          <w:tcPr>
            <w:tcW w:w="2076" w:type="dxa"/>
            <w:hideMark/>
          </w:tcPr>
          <w:p w14:paraId="2A8908C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43.0 / 44.3</w:t>
            </w:r>
          </w:p>
        </w:tc>
        <w:tc>
          <w:tcPr>
            <w:tcW w:w="1681" w:type="dxa"/>
            <w:hideMark/>
          </w:tcPr>
          <w:p w14:paraId="6621E00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43.8 / 44.2</w:t>
            </w:r>
          </w:p>
        </w:tc>
      </w:tr>
      <w:tr w:rsidR="00F81D04" w:rsidRPr="003E7120" w14:paraId="687D1289"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307B946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0FF988D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7302796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40F7C566"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7C5CAC66"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0A4EB6CD"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08C77FC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4816856F"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213D028A"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876" w:type="dxa"/>
            <w:hideMark/>
          </w:tcPr>
          <w:p w14:paraId="3C9729C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p=0.002</w:t>
            </w:r>
          </w:p>
        </w:tc>
        <w:tc>
          <w:tcPr>
            <w:tcW w:w="2031" w:type="dxa"/>
            <w:hideMark/>
          </w:tcPr>
          <w:p w14:paraId="0E2A48E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p=0.63</w:t>
            </w:r>
          </w:p>
        </w:tc>
        <w:tc>
          <w:tcPr>
            <w:tcW w:w="1723" w:type="dxa"/>
            <w:hideMark/>
          </w:tcPr>
          <w:p w14:paraId="073B93B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80" w:type="dxa"/>
            <w:hideMark/>
          </w:tcPr>
          <w:p w14:paraId="139DDBF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p=0.08</w:t>
            </w:r>
          </w:p>
        </w:tc>
        <w:tc>
          <w:tcPr>
            <w:tcW w:w="2076" w:type="dxa"/>
            <w:hideMark/>
          </w:tcPr>
          <w:p w14:paraId="2A0C9DC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681" w:type="dxa"/>
            <w:hideMark/>
          </w:tcPr>
          <w:p w14:paraId="410E79B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p=0.008</w:t>
            </w:r>
          </w:p>
        </w:tc>
      </w:tr>
      <w:tr w:rsidR="00F81D04" w:rsidRPr="003E7120" w14:paraId="4AC8E3E0"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286D3FAC"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876" w:type="dxa"/>
            <w:hideMark/>
          </w:tcPr>
          <w:p w14:paraId="0230695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15.3 / 12.6</w:t>
            </w:r>
          </w:p>
        </w:tc>
        <w:tc>
          <w:tcPr>
            <w:tcW w:w="2031" w:type="dxa"/>
            <w:hideMark/>
          </w:tcPr>
          <w:p w14:paraId="164565B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14.0 / 13.3</w:t>
            </w:r>
          </w:p>
        </w:tc>
        <w:tc>
          <w:tcPr>
            <w:tcW w:w="1723" w:type="dxa"/>
            <w:hideMark/>
          </w:tcPr>
          <w:p w14:paraId="7F5B67F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13.6 / 11.4</w:t>
            </w:r>
          </w:p>
        </w:tc>
        <w:tc>
          <w:tcPr>
            <w:tcW w:w="1880" w:type="dxa"/>
            <w:hideMark/>
          </w:tcPr>
          <w:p w14:paraId="70B104D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14.7 / 14.2</w:t>
            </w:r>
          </w:p>
        </w:tc>
        <w:tc>
          <w:tcPr>
            <w:tcW w:w="2076" w:type="dxa"/>
            <w:hideMark/>
          </w:tcPr>
          <w:p w14:paraId="521475B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14.4 / 13.7</w:t>
            </w:r>
          </w:p>
        </w:tc>
        <w:tc>
          <w:tcPr>
            <w:tcW w:w="1681" w:type="dxa"/>
            <w:hideMark/>
          </w:tcPr>
          <w:p w14:paraId="75F4C8D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14.1 / 12.9</w:t>
            </w:r>
          </w:p>
        </w:tc>
      </w:tr>
      <w:tr w:rsidR="00F81D04" w:rsidRPr="003E7120" w14:paraId="7B72CB62"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17DADC39"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876" w:type="dxa"/>
            <w:hideMark/>
          </w:tcPr>
          <w:p w14:paraId="423F340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34.4 / 31.2</w:t>
            </w:r>
          </w:p>
        </w:tc>
        <w:tc>
          <w:tcPr>
            <w:tcW w:w="2031" w:type="dxa"/>
            <w:hideMark/>
          </w:tcPr>
          <w:p w14:paraId="0DBAADC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35.4 / 37.2</w:t>
            </w:r>
          </w:p>
        </w:tc>
        <w:tc>
          <w:tcPr>
            <w:tcW w:w="1723" w:type="dxa"/>
            <w:hideMark/>
          </w:tcPr>
          <w:p w14:paraId="4DAA8E7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34.3 / 31.8</w:t>
            </w:r>
          </w:p>
        </w:tc>
        <w:tc>
          <w:tcPr>
            <w:tcW w:w="1880" w:type="dxa"/>
            <w:hideMark/>
          </w:tcPr>
          <w:p w14:paraId="2327D11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33.2 / 29.9</w:t>
            </w:r>
          </w:p>
        </w:tc>
        <w:tc>
          <w:tcPr>
            <w:tcW w:w="2076" w:type="dxa"/>
            <w:hideMark/>
          </w:tcPr>
          <w:p w14:paraId="498CDD6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33.8 / 31.9</w:t>
            </w:r>
          </w:p>
        </w:tc>
        <w:tc>
          <w:tcPr>
            <w:tcW w:w="1681" w:type="dxa"/>
            <w:hideMark/>
          </w:tcPr>
          <w:p w14:paraId="3C16C34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34.6 / 33.5</w:t>
            </w:r>
          </w:p>
        </w:tc>
      </w:tr>
      <w:tr w:rsidR="00F81D04" w:rsidRPr="003E7120" w14:paraId="33D54DD2"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4EA8A13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876" w:type="dxa"/>
            <w:hideMark/>
          </w:tcPr>
          <w:p w14:paraId="363C8B8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31.3 / 35.1</w:t>
            </w:r>
          </w:p>
        </w:tc>
        <w:tc>
          <w:tcPr>
            <w:tcW w:w="2031" w:type="dxa"/>
            <w:hideMark/>
          </w:tcPr>
          <w:p w14:paraId="4BC077E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32.8 / 32.5</w:t>
            </w:r>
          </w:p>
        </w:tc>
        <w:tc>
          <w:tcPr>
            <w:tcW w:w="1723" w:type="dxa"/>
            <w:hideMark/>
          </w:tcPr>
          <w:p w14:paraId="31C4C0E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33.3 / 33.0</w:t>
            </w:r>
          </w:p>
        </w:tc>
        <w:tc>
          <w:tcPr>
            <w:tcW w:w="1880" w:type="dxa"/>
            <w:hideMark/>
          </w:tcPr>
          <w:p w14:paraId="6429D5B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31.9 / 33.4</w:t>
            </w:r>
          </w:p>
        </w:tc>
        <w:tc>
          <w:tcPr>
            <w:tcW w:w="2076" w:type="dxa"/>
            <w:hideMark/>
          </w:tcPr>
          <w:p w14:paraId="33F84E8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32.2 / 32.4</w:t>
            </w:r>
          </w:p>
        </w:tc>
        <w:tc>
          <w:tcPr>
            <w:tcW w:w="1681" w:type="dxa"/>
            <w:hideMark/>
          </w:tcPr>
          <w:p w14:paraId="57E97FB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31.6 / 31.0</w:t>
            </w:r>
          </w:p>
        </w:tc>
      </w:tr>
      <w:tr w:rsidR="00F81D04" w:rsidRPr="003E7120" w14:paraId="30B6013D"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19174FED"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876" w:type="dxa"/>
            <w:hideMark/>
          </w:tcPr>
          <w:p w14:paraId="2E61FA6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19.1 / 21.1</w:t>
            </w:r>
          </w:p>
        </w:tc>
        <w:tc>
          <w:tcPr>
            <w:tcW w:w="2031" w:type="dxa"/>
            <w:hideMark/>
          </w:tcPr>
          <w:p w14:paraId="7FCF5FC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17.9 / 17.0</w:t>
            </w:r>
          </w:p>
        </w:tc>
        <w:tc>
          <w:tcPr>
            <w:tcW w:w="1723" w:type="dxa"/>
            <w:hideMark/>
          </w:tcPr>
          <w:p w14:paraId="519A883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18.7 / 23.8</w:t>
            </w:r>
          </w:p>
        </w:tc>
        <w:tc>
          <w:tcPr>
            <w:tcW w:w="1880" w:type="dxa"/>
            <w:hideMark/>
          </w:tcPr>
          <w:p w14:paraId="3068C34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20.3 / 22.5</w:t>
            </w:r>
          </w:p>
        </w:tc>
        <w:tc>
          <w:tcPr>
            <w:tcW w:w="2076" w:type="dxa"/>
            <w:hideMark/>
          </w:tcPr>
          <w:p w14:paraId="3E17789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19.5 / 22.0</w:t>
            </w:r>
          </w:p>
        </w:tc>
        <w:tc>
          <w:tcPr>
            <w:tcW w:w="1681" w:type="dxa"/>
            <w:hideMark/>
          </w:tcPr>
          <w:p w14:paraId="2579385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19.6 / 22.6</w:t>
            </w:r>
          </w:p>
        </w:tc>
      </w:tr>
      <w:tr w:rsidR="00F81D04" w:rsidRPr="003E7120" w14:paraId="411784AD"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11C74F3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2637BA3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42EFAEC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0010666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1036398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0B4A4A1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3C09052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74C7494A"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3E49AA81"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876" w:type="dxa"/>
            <w:hideMark/>
          </w:tcPr>
          <w:p w14:paraId="2B1EDF8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p=0.19</w:t>
            </w:r>
          </w:p>
        </w:tc>
        <w:tc>
          <w:tcPr>
            <w:tcW w:w="2031" w:type="dxa"/>
            <w:hideMark/>
          </w:tcPr>
          <w:p w14:paraId="5A72B8A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p=0.90</w:t>
            </w:r>
          </w:p>
        </w:tc>
        <w:tc>
          <w:tcPr>
            <w:tcW w:w="1723" w:type="dxa"/>
            <w:hideMark/>
          </w:tcPr>
          <w:p w14:paraId="7E23B53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p=0.13</w:t>
            </w:r>
          </w:p>
        </w:tc>
        <w:tc>
          <w:tcPr>
            <w:tcW w:w="1880" w:type="dxa"/>
            <w:hideMark/>
          </w:tcPr>
          <w:p w14:paraId="3AECD0A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p=0.13</w:t>
            </w:r>
          </w:p>
        </w:tc>
        <w:tc>
          <w:tcPr>
            <w:tcW w:w="2076" w:type="dxa"/>
            <w:hideMark/>
          </w:tcPr>
          <w:p w14:paraId="2A0E963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681" w:type="dxa"/>
            <w:hideMark/>
          </w:tcPr>
          <w:p w14:paraId="0CA601F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p=0.01</w:t>
            </w:r>
          </w:p>
        </w:tc>
      </w:tr>
      <w:tr w:rsidR="00F81D04" w:rsidRPr="003E7120" w14:paraId="12116B08"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7C0818F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876" w:type="dxa"/>
            <w:hideMark/>
          </w:tcPr>
          <w:p w14:paraId="5DB34D4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82.3 / 84.3</w:t>
            </w:r>
          </w:p>
        </w:tc>
        <w:tc>
          <w:tcPr>
            <w:tcW w:w="2031" w:type="dxa"/>
            <w:hideMark/>
          </w:tcPr>
          <w:p w14:paraId="42A916A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81.0 / 81.1</w:t>
            </w:r>
          </w:p>
        </w:tc>
        <w:tc>
          <w:tcPr>
            <w:tcW w:w="1723" w:type="dxa"/>
            <w:hideMark/>
          </w:tcPr>
          <w:p w14:paraId="6BD7E24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81.3 / 83.8</w:t>
            </w:r>
          </w:p>
        </w:tc>
        <w:tc>
          <w:tcPr>
            <w:tcW w:w="1880" w:type="dxa"/>
            <w:hideMark/>
          </w:tcPr>
          <w:p w14:paraId="5410D28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80.6 / 83.4</w:t>
            </w:r>
          </w:p>
        </w:tc>
        <w:tc>
          <w:tcPr>
            <w:tcW w:w="2076" w:type="dxa"/>
            <w:hideMark/>
          </w:tcPr>
          <w:p w14:paraId="24694DF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80.9 / 85.5</w:t>
            </w:r>
          </w:p>
        </w:tc>
        <w:tc>
          <w:tcPr>
            <w:tcW w:w="1681" w:type="dxa"/>
            <w:hideMark/>
          </w:tcPr>
          <w:p w14:paraId="76E032F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80.9 / 83.2</w:t>
            </w:r>
          </w:p>
        </w:tc>
      </w:tr>
      <w:tr w:rsidR="00F81D04" w:rsidRPr="003E7120" w14:paraId="0FBC226D"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4143D84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876" w:type="dxa"/>
            <w:hideMark/>
          </w:tcPr>
          <w:p w14:paraId="62CC71A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0.7 /  0.5</w:t>
            </w:r>
          </w:p>
        </w:tc>
        <w:tc>
          <w:tcPr>
            <w:tcW w:w="2031" w:type="dxa"/>
            <w:hideMark/>
          </w:tcPr>
          <w:p w14:paraId="58321D4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0.8 /  0.9</w:t>
            </w:r>
          </w:p>
        </w:tc>
        <w:tc>
          <w:tcPr>
            <w:tcW w:w="1723" w:type="dxa"/>
            <w:hideMark/>
          </w:tcPr>
          <w:p w14:paraId="1599999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0.9 /  0.6</w:t>
            </w:r>
          </w:p>
        </w:tc>
        <w:tc>
          <w:tcPr>
            <w:tcW w:w="1880" w:type="dxa"/>
            <w:hideMark/>
          </w:tcPr>
          <w:p w14:paraId="40A6E2B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 /  0.7</w:t>
            </w:r>
          </w:p>
        </w:tc>
        <w:tc>
          <w:tcPr>
            <w:tcW w:w="2076" w:type="dxa"/>
            <w:hideMark/>
          </w:tcPr>
          <w:p w14:paraId="5D53852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 /  0.5</w:t>
            </w:r>
          </w:p>
        </w:tc>
        <w:tc>
          <w:tcPr>
            <w:tcW w:w="1681" w:type="dxa"/>
            <w:hideMark/>
          </w:tcPr>
          <w:p w14:paraId="682815B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0.9 /  1.0</w:t>
            </w:r>
          </w:p>
        </w:tc>
      </w:tr>
      <w:tr w:rsidR="00F81D04" w:rsidRPr="003E7120" w14:paraId="2B4D82E0"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20B8CC1D"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876" w:type="dxa"/>
            <w:hideMark/>
          </w:tcPr>
          <w:p w14:paraId="6C7B2D5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 /  2.6</w:t>
            </w:r>
          </w:p>
        </w:tc>
        <w:tc>
          <w:tcPr>
            <w:tcW w:w="2031" w:type="dxa"/>
            <w:hideMark/>
          </w:tcPr>
          <w:p w14:paraId="4C86E39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 /  2.1</w:t>
            </w:r>
          </w:p>
        </w:tc>
        <w:tc>
          <w:tcPr>
            <w:tcW w:w="1723" w:type="dxa"/>
            <w:hideMark/>
          </w:tcPr>
          <w:p w14:paraId="6DD58C8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 /  1.5</w:t>
            </w:r>
          </w:p>
        </w:tc>
        <w:tc>
          <w:tcPr>
            <w:tcW w:w="1880" w:type="dxa"/>
            <w:hideMark/>
          </w:tcPr>
          <w:p w14:paraId="347D79E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 /  1.9</w:t>
            </w:r>
          </w:p>
        </w:tc>
        <w:tc>
          <w:tcPr>
            <w:tcW w:w="2076" w:type="dxa"/>
            <w:hideMark/>
          </w:tcPr>
          <w:p w14:paraId="4CBB533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 /  2.4</w:t>
            </w:r>
          </w:p>
        </w:tc>
        <w:tc>
          <w:tcPr>
            <w:tcW w:w="1681" w:type="dxa"/>
            <w:hideMark/>
          </w:tcPr>
          <w:p w14:paraId="4975125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 /  2.9</w:t>
            </w:r>
          </w:p>
        </w:tc>
      </w:tr>
      <w:tr w:rsidR="00F81D04" w:rsidRPr="003E7120" w14:paraId="2684C161"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7A29B19"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876" w:type="dxa"/>
            <w:hideMark/>
          </w:tcPr>
          <w:p w14:paraId="1424F21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14.7 / 12.6</w:t>
            </w:r>
          </w:p>
        </w:tc>
        <w:tc>
          <w:tcPr>
            <w:tcW w:w="2031" w:type="dxa"/>
            <w:hideMark/>
          </w:tcPr>
          <w:p w14:paraId="686908D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16.3 / 15.9</w:t>
            </w:r>
          </w:p>
        </w:tc>
        <w:tc>
          <w:tcPr>
            <w:tcW w:w="1723" w:type="dxa"/>
            <w:hideMark/>
          </w:tcPr>
          <w:p w14:paraId="2084224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15.6 / 14.1</w:t>
            </w:r>
          </w:p>
        </w:tc>
        <w:tc>
          <w:tcPr>
            <w:tcW w:w="1880" w:type="dxa"/>
            <w:hideMark/>
          </w:tcPr>
          <w:p w14:paraId="0824BEC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16.0 / 14.0</w:t>
            </w:r>
          </w:p>
        </w:tc>
        <w:tc>
          <w:tcPr>
            <w:tcW w:w="2076" w:type="dxa"/>
            <w:hideMark/>
          </w:tcPr>
          <w:p w14:paraId="04B8048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15.5 / 11.6</w:t>
            </w:r>
          </w:p>
        </w:tc>
        <w:tc>
          <w:tcPr>
            <w:tcW w:w="1681" w:type="dxa"/>
            <w:hideMark/>
          </w:tcPr>
          <w:p w14:paraId="229385C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15.6 / 12.9</w:t>
            </w:r>
          </w:p>
        </w:tc>
      </w:tr>
      <w:tr w:rsidR="00F81D04" w:rsidRPr="003E7120" w14:paraId="303063BE"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06DCE55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6355D45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6EC05390"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6352B77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77554FA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1EDEC54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6343841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5A47473C"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4B6F38A1"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876" w:type="dxa"/>
            <w:hideMark/>
          </w:tcPr>
          <w:p w14:paraId="04DC52B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p=0.26</w:t>
            </w:r>
          </w:p>
        </w:tc>
        <w:tc>
          <w:tcPr>
            <w:tcW w:w="2031" w:type="dxa"/>
            <w:hideMark/>
          </w:tcPr>
          <w:p w14:paraId="135D918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p=0.44</w:t>
            </w:r>
          </w:p>
        </w:tc>
        <w:tc>
          <w:tcPr>
            <w:tcW w:w="1723" w:type="dxa"/>
            <w:hideMark/>
          </w:tcPr>
          <w:p w14:paraId="07A5464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p=0.41</w:t>
            </w:r>
          </w:p>
        </w:tc>
        <w:tc>
          <w:tcPr>
            <w:tcW w:w="1880" w:type="dxa"/>
            <w:hideMark/>
          </w:tcPr>
          <w:p w14:paraId="6A86084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p=0.24</w:t>
            </w:r>
          </w:p>
        </w:tc>
        <w:tc>
          <w:tcPr>
            <w:tcW w:w="2076" w:type="dxa"/>
            <w:hideMark/>
          </w:tcPr>
          <w:p w14:paraId="32F7861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681" w:type="dxa"/>
            <w:hideMark/>
          </w:tcPr>
          <w:p w14:paraId="5CE12B4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p=0.18</w:t>
            </w:r>
          </w:p>
        </w:tc>
      </w:tr>
      <w:tr w:rsidR="00F81D04" w:rsidRPr="003E7120" w14:paraId="6BDB9EF5"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2B93AE9"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876" w:type="dxa"/>
            <w:hideMark/>
          </w:tcPr>
          <w:p w14:paraId="2715E83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49.1 / 51.9</w:t>
            </w:r>
          </w:p>
        </w:tc>
        <w:tc>
          <w:tcPr>
            <w:tcW w:w="2031" w:type="dxa"/>
            <w:hideMark/>
          </w:tcPr>
          <w:p w14:paraId="0E7B661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49.1 / 48.2</w:t>
            </w:r>
          </w:p>
        </w:tc>
        <w:tc>
          <w:tcPr>
            <w:tcW w:w="1723" w:type="dxa"/>
            <w:hideMark/>
          </w:tcPr>
          <w:p w14:paraId="2F07885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52.3 / 51.1</w:t>
            </w:r>
          </w:p>
        </w:tc>
        <w:tc>
          <w:tcPr>
            <w:tcW w:w="1880" w:type="dxa"/>
            <w:hideMark/>
          </w:tcPr>
          <w:p w14:paraId="4F058C1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50.7 / 53.2</w:t>
            </w:r>
          </w:p>
        </w:tc>
        <w:tc>
          <w:tcPr>
            <w:tcW w:w="2076" w:type="dxa"/>
            <w:hideMark/>
          </w:tcPr>
          <w:p w14:paraId="22DBB06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51.1 / 53.9</w:t>
            </w:r>
          </w:p>
        </w:tc>
        <w:tc>
          <w:tcPr>
            <w:tcW w:w="1681" w:type="dxa"/>
            <w:hideMark/>
          </w:tcPr>
          <w:p w14:paraId="610A86A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49.7 / 51.9</w:t>
            </w:r>
          </w:p>
        </w:tc>
      </w:tr>
      <w:tr w:rsidR="00F81D04" w:rsidRPr="003E7120" w14:paraId="3D086F26"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636E205A"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876" w:type="dxa"/>
            <w:hideMark/>
          </w:tcPr>
          <w:p w14:paraId="12DC069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36.3 / 34.8</w:t>
            </w:r>
          </w:p>
        </w:tc>
        <w:tc>
          <w:tcPr>
            <w:tcW w:w="2031" w:type="dxa"/>
            <w:hideMark/>
          </w:tcPr>
          <w:p w14:paraId="1DF4DBC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34.8 / 33.8</w:t>
            </w:r>
          </w:p>
        </w:tc>
        <w:tc>
          <w:tcPr>
            <w:tcW w:w="1723" w:type="dxa"/>
            <w:hideMark/>
          </w:tcPr>
          <w:p w14:paraId="559FC80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34.0 / 36.1</w:t>
            </w:r>
          </w:p>
        </w:tc>
        <w:tc>
          <w:tcPr>
            <w:tcW w:w="1880" w:type="dxa"/>
            <w:hideMark/>
          </w:tcPr>
          <w:p w14:paraId="6DCA1FA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36.1 / 34.0</w:t>
            </w:r>
          </w:p>
        </w:tc>
        <w:tc>
          <w:tcPr>
            <w:tcW w:w="2076" w:type="dxa"/>
            <w:hideMark/>
          </w:tcPr>
          <w:p w14:paraId="7E2DBC8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35.6 / 37.4</w:t>
            </w:r>
          </w:p>
        </w:tc>
        <w:tc>
          <w:tcPr>
            <w:tcW w:w="1681" w:type="dxa"/>
            <w:hideMark/>
          </w:tcPr>
          <w:p w14:paraId="3BA5BBE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34.6 / 33.0</w:t>
            </w:r>
          </w:p>
        </w:tc>
      </w:tr>
      <w:tr w:rsidR="00F81D04" w:rsidRPr="003E7120" w14:paraId="5A2EE20E"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29F384F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876" w:type="dxa"/>
            <w:hideMark/>
          </w:tcPr>
          <w:p w14:paraId="7E403B6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10.3 /  9.9</w:t>
            </w:r>
          </w:p>
        </w:tc>
        <w:tc>
          <w:tcPr>
            <w:tcW w:w="2031" w:type="dxa"/>
            <w:hideMark/>
          </w:tcPr>
          <w:p w14:paraId="013422E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10.8 / 12.2</w:t>
            </w:r>
          </w:p>
        </w:tc>
        <w:tc>
          <w:tcPr>
            <w:tcW w:w="1723" w:type="dxa"/>
            <w:hideMark/>
          </w:tcPr>
          <w:p w14:paraId="482AF5C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9.7 /  9.5</w:t>
            </w:r>
          </w:p>
        </w:tc>
        <w:tc>
          <w:tcPr>
            <w:tcW w:w="1880" w:type="dxa"/>
            <w:hideMark/>
          </w:tcPr>
          <w:p w14:paraId="33234CD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9.4 /  8.5</w:t>
            </w:r>
          </w:p>
        </w:tc>
        <w:tc>
          <w:tcPr>
            <w:tcW w:w="2076" w:type="dxa"/>
            <w:hideMark/>
          </w:tcPr>
          <w:p w14:paraId="6C4814A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9.6 /  8.3</w:t>
            </w:r>
          </w:p>
        </w:tc>
        <w:tc>
          <w:tcPr>
            <w:tcW w:w="1681" w:type="dxa"/>
            <w:hideMark/>
          </w:tcPr>
          <w:p w14:paraId="244DDD4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12.1 / 11.2</w:t>
            </w:r>
          </w:p>
        </w:tc>
      </w:tr>
      <w:tr w:rsidR="00F81D04" w:rsidRPr="003E7120" w14:paraId="1C152C1E"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3A3173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876" w:type="dxa"/>
            <w:hideMark/>
          </w:tcPr>
          <w:p w14:paraId="32BD800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 /  3.4</w:t>
            </w:r>
          </w:p>
        </w:tc>
        <w:tc>
          <w:tcPr>
            <w:tcW w:w="2031" w:type="dxa"/>
            <w:hideMark/>
          </w:tcPr>
          <w:p w14:paraId="2AE656F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 /  5.8</w:t>
            </w:r>
          </w:p>
        </w:tc>
        <w:tc>
          <w:tcPr>
            <w:tcW w:w="1723" w:type="dxa"/>
            <w:hideMark/>
          </w:tcPr>
          <w:p w14:paraId="61A3900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4.0 /  3.3</w:t>
            </w:r>
          </w:p>
        </w:tc>
        <w:tc>
          <w:tcPr>
            <w:tcW w:w="1880" w:type="dxa"/>
            <w:hideMark/>
          </w:tcPr>
          <w:p w14:paraId="5AD878B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 /  4.3</w:t>
            </w:r>
          </w:p>
        </w:tc>
        <w:tc>
          <w:tcPr>
            <w:tcW w:w="2076" w:type="dxa"/>
            <w:hideMark/>
          </w:tcPr>
          <w:p w14:paraId="3D9CC69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 /  0.4</w:t>
            </w:r>
          </w:p>
        </w:tc>
        <w:tc>
          <w:tcPr>
            <w:tcW w:w="1681" w:type="dxa"/>
            <w:hideMark/>
          </w:tcPr>
          <w:p w14:paraId="427BB08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 /  3.7</w:t>
            </w:r>
          </w:p>
        </w:tc>
      </w:tr>
      <w:tr w:rsidR="00F81D04" w:rsidRPr="003E7120" w14:paraId="24841C05"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599D7C7"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09F7C98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01FB30E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1C8F3D1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3E26B5C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6E17924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19531CC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1DFA6379"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7B33ACDA"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876" w:type="dxa"/>
            <w:hideMark/>
          </w:tcPr>
          <w:p w14:paraId="087B1A8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p=0.04</w:t>
            </w:r>
          </w:p>
        </w:tc>
        <w:tc>
          <w:tcPr>
            <w:tcW w:w="2031" w:type="dxa"/>
            <w:hideMark/>
          </w:tcPr>
          <w:p w14:paraId="75B4DC0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p=0.52</w:t>
            </w:r>
          </w:p>
        </w:tc>
        <w:tc>
          <w:tcPr>
            <w:tcW w:w="1723" w:type="dxa"/>
            <w:hideMark/>
          </w:tcPr>
          <w:p w14:paraId="366A84A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p=0.61</w:t>
            </w:r>
          </w:p>
        </w:tc>
        <w:tc>
          <w:tcPr>
            <w:tcW w:w="1880" w:type="dxa"/>
            <w:hideMark/>
          </w:tcPr>
          <w:p w14:paraId="2F6F37C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p=0.36</w:t>
            </w:r>
          </w:p>
        </w:tc>
        <w:tc>
          <w:tcPr>
            <w:tcW w:w="2076" w:type="dxa"/>
            <w:hideMark/>
          </w:tcPr>
          <w:p w14:paraId="58BADF7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p=0.04</w:t>
            </w:r>
          </w:p>
        </w:tc>
        <w:tc>
          <w:tcPr>
            <w:tcW w:w="1681" w:type="dxa"/>
            <w:hideMark/>
          </w:tcPr>
          <w:p w14:paraId="141B0DA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p=0.24</w:t>
            </w:r>
          </w:p>
        </w:tc>
      </w:tr>
      <w:tr w:rsidR="00F81D04" w:rsidRPr="003E7120" w14:paraId="50FB4C91"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300122E5"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876" w:type="dxa"/>
            <w:hideMark/>
          </w:tcPr>
          <w:p w14:paraId="36A4692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80.3 / 77.7</w:t>
            </w:r>
          </w:p>
        </w:tc>
        <w:tc>
          <w:tcPr>
            <w:tcW w:w="2031" w:type="dxa"/>
            <w:hideMark/>
          </w:tcPr>
          <w:p w14:paraId="5C6305B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79.9 / 80.7</w:t>
            </w:r>
          </w:p>
        </w:tc>
        <w:tc>
          <w:tcPr>
            <w:tcW w:w="1723" w:type="dxa"/>
            <w:hideMark/>
          </w:tcPr>
          <w:p w14:paraId="5DDE08D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78.9 / 78.3</w:t>
            </w:r>
          </w:p>
        </w:tc>
        <w:tc>
          <w:tcPr>
            <w:tcW w:w="1880" w:type="dxa"/>
            <w:hideMark/>
          </w:tcPr>
          <w:p w14:paraId="2A05895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80.8 / 79.7</w:t>
            </w:r>
          </w:p>
        </w:tc>
        <w:tc>
          <w:tcPr>
            <w:tcW w:w="2076" w:type="dxa"/>
            <w:hideMark/>
          </w:tcPr>
          <w:p w14:paraId="31722CF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79.1 / 77.1</w:t>
            </w:r>
          </w:p>
        </w:tc>
        <w:tc>
          <w:tcPr>
            <w:tcW w:w="1681" w:type="dxa"/>
            <w:hideMark/>
          </w:tcPr>
          <w:p w14:paraId="0433C43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80.7 / 81.6</w:t>
            </w:r>
          </w:p>
        </w:tc>
      </w:tr>
      <w:tr w:rsidR="00F81D04" w:rsidRPr="003E7120" w14:paraId="7D6165BC"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53B547A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876" w:type="dxa"/>
            <w:hideMark/>
          </w:tcPr>
          <w:p w14:paraId="6C8B41A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19.7 / 22.3</w:t>
            </w:r>
          </w:p>
        </w:tc>
        <w:tc>
          <w:tcPr>
            <w:tcW w:w="2031" w:type="dxa"/>
            <w:hideMark/>
          </w:tcPr>
          <w:p w14:paraId="3562E8B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20.1 / 19.3</w:t>
            </w:r>
          </w:p>
        </w:tc>
        <w:tc>
          <w:tcPr>
            <w:tcW w:w="1723" w:type="dxa"/>
            <w:hideMark/>
          </w:tcPr>
          <w:p w14:paraId="2E871CFC"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21.1 / 21.7</w:t>
            </w:r>
          </w:p>
        </w:tc>
        <w:tc>
          <w:tcPr>
            <w:tcW w:w="1880" w:type="dxa"/>
            <w:hideMark/>
          </w:tcPr>
          <w:p w14:paraId="106FBB3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19.2 / 20.3</w:t>
            </w:r>
          </w:p>
        </w:tc>
        <w:tc>
          <w:tcPr>
            <w:tcW w:w="2076" w:type="dxa"/>
            <w:hideMark/>
          </w:tcPr>
          <w:p w14:paraId="296E651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20.9 / 22.8</w:t>
            </w:r>
          </w:p>
        </w:tc>
        <w:tc>
          <w:tcPr>
            <w:tcW w:w="1681" w:type="dxa"/>
            <w:hideMark/>
          </w:tcPr>
          <w:p w14:paraId="0B28954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19.3 / 18.2</w:t>
            </w:r>
          </w:p>
        </w:tc>
      </w:tr>
      <w:tr w:rsidR="00F81D04" w:rsidRPr="003E7120" w14:paraId="1840CEB3"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46BF8CC8"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6" w:type="dxa"/>
            <w:hideMark/>
          </w:tcPr>
          <w:p w14:paraId="3D88B45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31" w:type="dxa"/>
            <w:hideMark/>
          </w:tcPr>
          <w:p w14:paraId="407B45B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723" w:type="dxa"/>
            <w:hideMark/>
          </w:tcPr>
          <w:p w14:paraId="542E950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1A194BE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2076" w:type="dxa"/>
            <w:hideMark/>
          </w:tcPr>
          <w:p w14:paraId="57817C2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681" w:type="dxa"/>
            <w:hideMark/>
          </w:tcPr>
          <w:p w14:paraId="1D85274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3B292987"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09465ED4"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876" w:type="dxa"/>
            <w:hideMark/>
          </w:tcPr>
          <w:p w14:paraId="6BB0AE86"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2031" w:type="dxa"/>
            <w:hideMark/>
          </w:tcPr>
          <w:p w14:paraId="74243DC4"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p=0.19</w:t>
            </w:r>
          </w:p>
        </w:tc>
        <w:tc>
          <w:tcPr>
            <w:tcW w:w="1723" w:type="dxa"/>
            <w:hideMark/>
          </w:tcPr>
          <w:p w14:paraId="2D628868"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p=0.78</w:t>
            </w:r>
          </w:p>
        </w:tc>
        <w:tc>
          <w:tcPr>
            <w:tcW w:w="1880" w:type="dxa"/>
            <w:hideMark/>
          </w:tcPr>
          <w:p w14:paraId="3817CF87"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2076" w:type="dxa"/>
            <w:hideMark/>
          </w:tcPr>
          <w:p w14:paraId="04814E68"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681" w:type="dxa"/>
            <w:hideMark/>
          </w:tcPr>
          <w:p w14:paraId="6FA98F85"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p=0.21</w:t>
            </w:r>
          </w:p>
        </w:tc>
      </w:tr>
      <w:tr w:rsidR="00F81D04" w:rsidRPr="003E7120" w14:paraId="69CEF61B"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hideMark/>
          </w:tcPr>
          <w:p w14:paraId="631174A7"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876" w:type="dxa"/>
            <w:hideMark/>
          </w:tcPr>
          <w:p w14:paraId="2FB51D4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26.8 / 17.2</w:t>
            </w:r>
          </w:p>
        </w:tc>
        <w:tc>
          <w:tcPr>
            <w:tcW w:w="2031" w:type="dxa"/>
            <w:hideMark/>
          </w:tcPr>
          <w:p w14:paraId="52323617"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33.4 / 31.5</w:t>
            </w:r>
          </w:p>
        </w:tc>
        <w:tc>
          <w:tcPr>
            <w:tcW w:w="1723" w:type="dxa"/>
            <w:hideMark/>
          </w:tcPr>
          <w:p w14:paraId="6B51FAC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23.7 / 23.3</w:t>
            </w:r>
          </w:p>
        </w:tc>
        <w:tc>
          <w:tcPr>
            <w:tcW w:w="1880" w:type="dxa"/>
            <w:hideMark/>
          </w:tcPr>
          <w:p w14:paraId="430D954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14.7 /  9.9</w:t>
            </w:r>
          </w:p>
        </w:tc>
        <w:tc>
          <w:tcPr>
            <w:tcW w:w="2076" w:type="dxa"/>
            <w:hideMark/>
          </w:tcPr>
          <w:p w14:paraId="7B23C20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13.7 /  7.8</w:t>
            </w:r>
          </w:p>
        </w:tc>
        <w:tc>
          <w:tcPr>
            <w:tcW w:w="1681" w:type="dxa"/>
            <w:hideMark/>
          </w:tcPr>
          <w:p w14:paraId="25D7FB4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17.1 / 16.0</w:t>
            </w:r>
          </w:p>
        </w:tc>
      </w:tr>
      <w:tr w:rsidR="00F81D04" w:rsidRPr="003E7120" w14:paraId="23E8553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93" w:type="dxa"/>
            <w:noWrap/>
            <w:hideMark/>
          </w:tcPr>
          <w:p w14:paraId="43C44F9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876" w:type="dxa"/>
            <w:hideMark/>
          </w:tcPr>
          <w:p w14:paraId="5D2D146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73.2 / 82.8</w:t>
            </w:r>
          </w:p>
        </w:tc>
        <w:tc>
          <w:tcPr>
            <w:tcW w:w="2031" w:type="dxa"/>
            <w:hideMark/>
          </w:tcPr>
          <w:p w14:paraId="2574FCD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66.6 / 68.5</w:t>
            </w:r>
          </w:p>
        </w:tc>
        <w:tc>
          <w:tcPr>
            <w:tcW w:w="1723" w:type="dxa"/>
            <w:hideMark/>
          </w:tcPr>
          <w:p w14:paraId="14140E1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76.3 / 76.7</w:t>
            </w:r>
          </w:p>
        </w:tc>
        <w:tc>
          <w:tcPr>
            <w:tcW w:w="1880" w:type="dxa"/>
            <w:hideMark/>
          </w:tcPr>
          <w:p w14:paraId="606D16E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85.3 / 90.1</w:t>
            </w:r>
          </w:p>
        </w:tc>
        <w:tc>
          <w:tcPr>
            <w:tcW w:w="2076" w:type="dxa"/>
            <w:hideMark/>
          </w:tcPr>
          <w:p w14:paraId="54140BC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86.3 / 92.2</w:t>
            </w:r>
          </w:p>
        </w:tc>
        <w:tc>
          <w:tcPr>
            <w:tcW w:w="1681" w:type="dxa"/>
            <w:hideMark/>
          </w:tcPr>
          <w:p w14:paraId="2015DC0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82.9 / 84.0</w:t>
            </w:r>
          </w:p>
        </w:tc>
      </w:tr>
      <w:tr w:rsidR="00F81D04" w:rsidRPr="003E7120" w14:paraId="0BC5854D" w14:textId="77777777" w:rsidTr="00F81D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3" w:type="dxa"/>
            <w:noWrap/>
            <w:hideMark/>
          </w:tcPr>
          <w:p w14:paraId="65F619AD" w14:textId="77777777" w:rsidR="00F81D04" w:rsidRPr="003E7120" w:rsidRDefault="00F81D04" w:rsidP="00F81D04">
            <w:pPr>
              <w:rPr>
                <w:rFonts w:ascii="Calibri" w:eastAsia="Times New Roman" w:hAnsi="Calibri" w:cs="Calibri"/>
                <w:color w:val="000000"/>
                <w:sz w:val="20"/>
                <w:szCs w:val="20"/>
              </w:rPr>
            </w:pPr>
          </w:p>
        </w:tc>
        <w:tc>
          <w:tcPr>
            <w:tcW w:w="1876" w:type="dxa"/>
            <w:hideMark/>
          </w:tcPr>
          <w:p w14:paraId="2D43EC5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78.8 / 79.5</w:t>
            </w:r>
          </w:p>
        </w:tc>
        <w:tc>
          <w:tcPr>
            <w:tcW w:w="2031" w:type="dxa"/>
            <w:hideMark/>
          </w:tcPr>
          <w:p w14:paraId="21CDEF5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61.5 / 81.9</w:t>
            </w:r>
          </w:p>
        </w:tc>
        <w:tc>
          <w:tcPr>
            <w:tcW w:w="1723" w:type="dxa"/>
            <w:hideMark/>
          </w:tcPr>
          <w:p w14:paraId="74649A0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67.0 / 80.9</w:t>
            </w:r>
          </w:p>
        </w:tc>
        <w:tc>
          <w:tcPr>
            <w:tcW w:w="1880" w:type="dxa"/>
            <w:hideMark/>
          </w:tcPr>
          <w:p w14:paraId="5274DC5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74.6 / 87.6</w:t>
            </w:r>
          </w:p>
        </w:tc>
        <w:tc>
          <w:tcPr>
            <w:tcW w:w="2076" w:type="dxa"/>
            <w:hideMark/>
          </w:tcPr>
          <w:p w14:paraId="68352C6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68.0 / 78.7</w:t>
            </w:r>
          </w:p>
        </w:tc>
        <w:tc>
          <w:tcPr>
            <w:tcW w:w="1681" w:type="dxa"/>
            <w:hideMark/>
          </w:tcPr>
          <w:p w14:paraId="5AF5337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77.1 / 84.3</w:t>
            </w:r>
          </w:p>
        </w:tc>
      </w:tr>
    </w:tbl>
    <w:p w14:paraId="41B27F38" w14:textId="77777777" w:rsidR="00C60E80" w:rsidRPr="00270BA8" w:rsidRDefault="00C60E80" w:rsidP="00270BA8">
      <w:pPr>
        <w:tabs>
          <w:tab w:val="left" w:pos="11160"/>
        </w:tabs>
        <w:rPr>
          <w:rFonts w:ascii="Times" w:hAnsi="Times" w:cs="Arial"/>
          <w:color w:val="000000"/>
          <w:sz w:val="22"/>
          <w:szCs w:val="22"/>
        </w:rPr>
      </w:pPr>
      <w:bookmarkStart w:id="3" w:name="IDX3"/>
      <w:bookmarkEnd w:id="3"/>
    </w:p>
    <w:p w14:paraId="35332D68" w14:textId="3D995BF4" w:rsidR="00C60E80" w:rsidRDefault="00C60E80" w:rsidP="00270BA8">
      <w:pPr>
        <w:tabs>
          <w:tab w:val="left" w:pos="11160"/>
        </w:tabs>
        <w:rPr>
          <w:rFonts w:ascii="Times" w:hAnsi="Times" w:cs="Arial"/>
          <w:color w:val="000000"/>
          <w:sz w:val="22"/>
          <w:szCs w:val="22"/>
        </w:rPr>
      </w:pPr>
    </w:p>
    <w:p w14:paraId="3F696300" w14:textId="77777777" w:rsidR="0041707F" w:rsidRPr="00270BA8" w:rsidRDefault="0041707F" w:rsidP="00270BA8">
      <w:pPr>
        <w:tabs>
          <w:tab w:val="left" w:pos="11160"/>
        </w:tabs>
        <w:rPr>
          <w:rFonts w:ascii="Times" w:hAnsi="Times" w:cs="Arial"/>
          <w:color w:val="000000"/>
          <w:sz w:val="22"/>
          <w:szCs w:val="22"/>
        </w:rPr>
      </w:pPr>
    </w:p>
    <w:p w14:paraId="1646BCDF" w14:textId="77777777" w:rsidR="00C60E80" w:rsidRPr="00270BA8" w:rsidRDefault="00C60E80" w:rsidP="00270BA8">
      <w:pPr>
        <w:tabs>
          <w:tab w:val="left" w:pos="11160"/>
        </w:tabs>
        <w:rPr>
          <w:rFonts w:ascii="Times" w:hAnsi="Times" w:cs="Arial"/>
          <w:color w:val="000000"/>
          <w:sz w:val="22"/>
          <w:szCs w:val="22"/>
        </w:rPr>
      </w:pPr>
    </w:p>
    <w:p w14:paraId="1BD05278" w14:textId="75CEB6C6" w:rsidR="00C60E80" w:rsidRPr="005B0A0A" w:rsidRDefault="00C60E80" w:rsidP="00270BA8">
      <w:pPr>
        <w:tabs>
          <w:tab w:val="left" w:pos="11160"/>
        </w:tabs>
        <w:rPr>
          <w:rFonts w:ascii="Times" w:hAnsi="Times" w:cs="Arial"/>
          <w:color w:val="000000"/>
        </w:rPr>
      </w:pPr>
      <w:r w:rsidRPr="005B0A0A">
        <w:rPr>
          <w:rFonts w:ascii="Times" w:hAnsi="Times" w:cs="Arial"/>
          <w:color w:val="000000"/>
        </w:rPr>
        <w:t>Supplemental Table 1d. Los Angeles; Comparison of monthly samples with monthly donations</w:t>
      </w:r>
    </w:p>
    <w:p w14:paraId="21F8801D" w14:textId="757C3B40" w:rsidR="00C60E80" w:rsidRDefault="00C60E80" w:rsidP="00270BA8">
      <w:pPr>
        <w:tabs>
          <w:tab w:val="left" w:pos="11160"/>
        </w:tabs>
        <w:rPr>
          <w:rFonts w:ascii="Times" w:hAnsi="Times" w:cs="Arial"/>
          <w:color w:val="000000"/>
          <w:sz w:val="22"/>
          <w:szCs w:val="22"/>
        </w:rPr>
      </w:pPr>
    </w:p>
    <w:tbl>
      <w:tblPr>
        <w:tblStyle w:val="PlainTable5"/>
        <w:tblW w:w="12960" w:type="dxa"/>
        <w:tblLook w:val="04A0" w:firstRow="1" w:lastRow="0" w:firstColumn="1" w:lastColumn="0" w:noHBand="0" w:noVBand="1"/>
        <w:tblDescription w:val="Procedure Report: Detailed and/or summarized report"/>
      </w:tblPr>
      <w:tblGrid>
        <w:gridCol w:w="1670"/>
        <w:gridCol w:w="1905"/>
        <w:gridCol w:w="1875"/>
        <w:gridCol w:w="1875"/>
        <w:gridCol w:w="1880"/>
        <w:gridCol w:w="1880"/>
        <w:gridCol w:w="1875"/>
      </w:tblGrid>
      <w:tr w:rsidR="00F81D04" w:rsidRPr="003E7120" w14:paraId="439FEC96" w14:textId="77777777" w:rsidTr="00F86E8F">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670" w:type="dxa"/>
            <w:noWrap/>
            <w:hideMark/>
          </w:tcPr>
          <w:p w14:paraId="44D1D4A7" w14:textId="77777777" w:rsidR="00F81D04" w:rsidRPr="003E7120" w:rsidRDefault="00F81D04" w:rsidP="00F81D04">
            <w:pPr>
              <w:rPr>
                <w:rFonts w:ascii="Times New Roman" w:eastAsia="Times New Roman" w:hAnsi="Times New Roman" w:cs="Times New Roman"/>
                <w:sz w:val="20"/>
                <w:szCs w:val="20"/>
              </w:rPr>
            </w:pPr>
            <w:r w:rsidRPr="003E7120">
              <w:rPr>
                <w:rFonts w:ascii="Calibri" w:eastAsia="Times New Roman" w:hAnsi="Calibri" w:cs="Calibri"/>
                <w:b/>
                <w:bCs/>
                <w:color w:val="000000"/>
                <w:sz w:val="20"/>
                <w:szCs w:val="20"/>
              </w:rPr>
              <w:t>Variable</w:t>
            </w:r>
          </w:p>
        </w:tc>
        <w:tc>
          <w:tcPr>
            <w:tcW w:w="1905" w:type="dxa"/>
            <w:hideMark/>
          </w:tcPr>
          <w:p w14:paraId="40D7DE83"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March</w:t>
            </w:r>
          </w:p>
        </w:tc>
        <w:tc>
          <w:tcPr>
            <w:tcW w:w="1875" w:type="dxa"/>
            <w:hideMark/>
          </w:tcPr>
          <w:p w14:paraId="34802B3F"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875" w:type="dxa"/>
            <w:hideMark/>
          </w:tcPr>
          <w:p w14:paraId="3407D9B1"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80" w:type="dxa"/>
            <w:hideMark/>
          </w:tcPr>
          <w:p w14:paraId="2C3731EB"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1880" w:type="dxa"/>
            <w:hideMark/>
          </w:tcPr>
          <w:p w14:paraId="5C82DD4F"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875" w:type="dxa"/>
            <w:hideMark/>
          </w:tcPr>
          <w:p w14:paraId="237110D8" w14:textId="77777777" w:rsidR="00F81D04" w:rsidRPr="003E7120" w:rsidRDefault="00F81D04" w:rsidP="00F81D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F81D04" w:rsidRPr="003E7120" w14:paraId="4B7383DA"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69440038" w14:textId="77777777" w:rsidR="00F81D04" w:rsidRPr="003E7120" w:rsidRDefault="00F81D04" w:rsidP="00F81D04">
            <w:pPr>
              <w:rPr>
                <w:rFonts w:ascii="Calibri" w:eastAsia="Times New Roman" w:hAnsi="Calibri" w:cs="Calibri"/>
                <w:b/>
                <w:bCs/>
                <w:color w:val="000000"/>
                <w:sz w:val="20"/>
                <w:szCs w:val="20"/>
              </w:rPr>
            </w:pPr>
          </w:p>
        </w:tc>
        <w:tc>
          <w:tcPr>
            <w:tcW w:w="1905" w:type="dxa"/>
            <w:hideMark/>
          </w:tcPr>
          <w:p w14:paraId="70C95A5A"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75" w:type="dxa"/>
            <w:hideMark/>
          </w:tcPr>
          <w:p w14:paraId="779C321E"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75" w:type="dxa"/>
            <w:hideMark/>
          </w:tcPr>
          <w:p w14:paraId="3E3B99D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80" w:type="dxa"/>
            <w:hideMark/>
          </w:tcPr>
          <w:p w14:paraId="0F88B69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80" w:type="dxa"/>
            <w:hideMark/>
          </w:tcPr>
          <w:p w14:paraId="0AD10278"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75" w:type="dxa"/>
            <w:hideMark/>
          </w:tcPr>
          <w:p w14:paraId="0F5859A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F81D04" w:rsidRPr="003E7120" w14:paraId="29B49FE7"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9962088"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905" w:type="dxa"/>
            <w:hideMark/>
          </w:tcPr>
          <w:p w14:paraId="7F6ACF2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F9B066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17242 / 1000</w:t>
            </w:r>
          </w:p>
        </w:tc>
        <w:tc>
          <w:tcPr>
            <w:tcW w:w="1875" w:type="dxa"/>
            <w:hideMark/>
          </w:tcPr>
          <w:p w14:paraId="39509C0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21435 / 1000</w:t>
            </w:r>
          </w:p>
        </w:tc>
        <w:tc>
          <w:tcPr>
            <w:tcW w:w="1880" w:type="dxa"/>
            <w:hideMark/>
          </w:tcPr>
          <w:p w14:paraId="647E2B0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25647 / 1000</w:t>
            </w:r>
          </w:p>
        </w:tc>
        <w:tc>
          <w:tcPr>
            <w:tcW w:w="1880" w:type="dxa"/>
            <w:hideMark/>
          </w:tcPr>
          <w:p w14:paraId="57469D9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26738 / 4000</w:t>
            </w:r>
          </w:p>
        </w:tc>
        <w:tc>
          <w:tcPr>
            <w:tcW w:w="1875" w:type="dxa"/>
            <w:hideMark/>
          </w:tcPr>
          <w:p w14:paraId="4B196E9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23630 / 4000</w:t>
            </w:r>
          </w:p>
        </w:tc>
      </w:tr>
      <w:tr w:rsidR="00F81D04" w:rsidRPr="003E7120" w14:paraId="1B67A935"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11671CDD"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3BCB09C0"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741DED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50DF07D"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72CFA8E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23906AC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65E517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235BCD3A"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72D3169D"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905" w:type="dxa"/>
            <w:hideMark/>
          </w:tcPr>
          <w:p w14:paraId="2717865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4C8A650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p=0.47</w:t>
            </w:r>
          </w:p>
        </w:tc>
        <w:tc>
          <w:tcPr>
            <w:tcW w:w="1875" w:type="dxa"/>
            <w:hideMark/>
          </w:tcPr>
          <w:p w14:paraId="745326D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p=0.17</w:t>
            </w:r>
          </w:p>
        </w:tc>
        <w:tc>
          <w:tcPr>
            <w:tcW w:w="1880" w:type="dxa"/>
            <w:hideMark/>
          </w:tcPr>
          <w:p w14:paraId="3507049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p=0.77</w:t>
            </w:r>
          </w:p>
        </w:tc>
        <w:tc>
          <w:tcPr>
            <w:tcW w:w="1880" w:type="dxa"/>
            <w:hideMark/>
          </w:tcPr>
          <w:p w14:paraId="6948DF8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p=0.91</w:t>
            </w:r>
          </w:p>
        </w:tc>
        <w:tc>
          <w:tcPr>
            <w:tcW w:w="1875" w:type="dxa"/>
            <w:hideMark/>
          </w:tcPr>
          <w:p w14:paraId="2BB394A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p=0.40</w:t>
            </w:r>
          </w:p>
        </w:tc>
      </w:tr>
      <w:tr w:rsidR="00F81D04" w:rsidRPr="003E7120" w14:paraId="4D9B6D5D"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13DCE0C5"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905" w:type="dxa"/>
            <w:hideMark/>
          </w:tcPr>
          <w:p w14:paraId="1BA7AFF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0B16A51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55.5 / 54.4</w:t>
            </w:r>
          </w:p>
        </w:tc>
        <w:tc>
          <w:tcPr>
            <w:tcW w:w="1875" w:type="dxa"/>
            <w:hideMark/>
          </w:tcPr>
          <w:p w14:paraId="7EC8680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54.3 / 52.1</w:t>
            </w:r>
          </w:p>
        </w:tc>
        <w:tc>
          <w:tcPr>
            <w:tcW w:w="1880" w:type="dxa"/>
            <w:hideMark/>
          </w:tcPr>
          <w:p w14:paraId="694CAED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54.3 / 53.8</w:t>
            </w:r>
          </w:p>
        </w:tc>
        <w:tc>
          <w:tcPr>
            <w:tcW w:w="1880" w:type="dxa"/>
            <w:hideMark/>
          </w:tcPr>
          <w:p w14:paraId="3DDD1CB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55.9 / 55.8</w:t>
            </w:r>
          </w:p>
        </w:tc>
        <w:tc>
          <w:tcPr>
            <w:tcW w:w="1875" w:type="dxa"/>
            <w:hideMark/>
          </w:tcPr>
          <w:p w14:paraId="66A4714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53.6 / 53.0</w:t>
            </w:r>
          </w:p>
        </w:tc>
      </w:tr>
      <w:tr w:rsidR="00F81D04" w:rsidRPr="003E7120" w14:paraId="7C28EB79"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5EBF732F"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905" w:type="dxa"/>
            <w:hideMark/>
          </w:tcPr>
          <w:p w14:paraId="71B2A93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E12865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44.5 / 45.6</w:t>
            </w:r>
          </w:p>
        </w:tc>
        <w:tc>
          <w:tcPr>
            <w:tcW w:w="1875" w:type="dxa"/>
            <w:hideMark/>
          </w:tcPr>
          <w:p w14:paraId="57B865A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45.7 / 47.9</w:t>
            </w:r>
          </w:p>
        </w:tc>
        <w:tc>
          <w:tcPr>
            <w:tcW w:w="1880" w:type="dxa"/>
            <w:hideMark/>
          </w:tcPr>
          <w:p w14:paraId="5821DFB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45.7 / 46.2</w:t>
            </w:r>
          </w:p>
        </w:tc>
        <w:tc>
          <w:tcPr>
            <w:tcW w:w="1880" w:type="dxa"/>
            <w:hideMark/>
          </w:tcPr>
          <w:p w14:paraId="268F391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44.1 / 44.2</w:t>
            </w:r>
          </w:p>
        </w:tc>
        <w:tc>
          <w:tcPr>
            <w:tcW w:w="1875" w:type="dxa"/>
            <w:hideMark/>
          </w:tcPr>
          <w:p w14:paraId="5F8E964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46.4 / 47.1</w:t>
            </w:r>
          </w:p>
        </w:tc>
      </w:tr>
      <w:tr w:rsidR="00F81D04" w:rsidRPr="003E7120" w14:paraId="757CD44F"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48DE898D"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1C4FC52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B4B6EB1"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7E24A00"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1F3DC9B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206FC0D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A46497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66142B58"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50E9CD90"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905" w:type="dxa"/>
            <w:hideMark/>
          </w:tcPr>
          <w:p w14:paraId="347FF8B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2C74369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p=0.27</w:t>
            </w:r>
          </w:p>
        </w:tc>
        <w:tc>
          <w:tcPr>
            <w:tcW w:w="1875" w:type="dxa"/>
            <w:hideMark/>
          </w:tcPr>
          <w:p w14:paraId="015E9FE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p=0.12</w:t>
            </w:r>
          </w:p>
        </w:tc>
        <w:tc>
          <w:tcPr>
            <w:tcW w:w="1880" w:type="dxa"/>
            <w:hideMark/>
          </w:tcPr>
          <w:p w14:paraId="262986D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p=0.30</w:t>
            </w:r>
          </w:p>
        </w:tc>
        <w:tc>
          <w:tcPr>
            <w:tcW w:w="1880" w:type="dxa"/>
            <w:hideMark/>
          </w:tcPr>
          <w:p w14:paraId="222592E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p=0.05</w:t>
            </w:r>
          </w:p>
        </w:tc>
        <w:tc>
          <w:tcPr>
            <w:tcW w:w="1875" w:type="dxa"/>
            <w:hideMark/>
          </w:tcPr>
          <w:p w14:paraId="1680CBB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p=0.71</w:t>
            </w:r>
          </w:p>
        </w:tc>
      </w:tr>
      <w:tr w:rsidR="00F81D04" w:rsidRPr="003E7120" w14:paraId="53740CED"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ECFBAD4"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905" w:type="dxa"/>
            <w:hideMark/>
          </w:tcPr>
          <w:p w14:paraId="723F2FB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D16F52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15.6 / 15.5</w:t>
            </w:r>
          </w:p>
        </w:tc>
        <w:tc>
          <w:tcPr>
            <w:tcW w:w="1875" w:type="dxa"/>
            <w:hideMark/>
          </w:tcPr>
          <w:p w14:paraId="74C8638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15.5 / 13.1</w:t>
            </w:r>
          </w:p>
        </w:tc>
        <w:tc>
          <w:tcPr>
            <w:tcW w:w="1880" w:type="dxa"/>
            <w:hideMark/>
          </w:tcPr>
          <w:p w14:paraId="469F74C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17.0 / 18.2</w:t>
            </w:r>
          </w:p>
        </w:tc>
        <w:tc>
          <w:tcPr>
            <w:tcW w:w="1880" w:type="dxa"/>
            <w:hideMark/>
          </w:tcPr>
          <w:p w14:paraId="6E4FF9C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16.7 / 16.7</w:t>
            </w:r>
          </w:p>
        </w:tc>
        <w:tc>
          <w:tcPr>
            <w:tcW w:w="1875" w:type="dxa"/>
            <w:hideMark/>
          </w:tcPr>
          <w:p w14:paraId="0D2EB21F"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16.3 / 16.6</w:t>
            </w:r>
          </w:p>
        </w:tc>
      </w:tr>
      <w:tr w:rsidR="00F81D04" w:rsidRPr="003E7120" w14:paraId="17AB5A13"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620CCBF"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905" w:type="dxa"/>
            <w:hideMark/>
          </w:tcPr>
          <w:p w14:paraId="535B7D6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7E68CD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34.2 / 32.1</w:t>
            </w:r>
          </w:p>
        </w:tc>
        <w:tc>
          <w:tcPr>
            <w:tcW w:w="1875" w:type="dxa"/>
            <w:hideMark/>
          </w:tcPr>
          <w:p w14:paraId="62B7002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31.5 / 30.8</w:t>
            </w:r>
          </w:p>
        </w:tc>
        <w:tc>
          <w:tcPr>
            <w:tcW w:w="1880" w:type="dxa"/>
            <w:hideMark/>
          </w:tcPr>
          <w:p w14:paraId="218ED55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35.8 / 33.0</w:t>
            </w:r>
          </w:p>
        </w:tc>
        <w:tc>
          <w:tcPr>
            <w:tcW w:w="1880" w:type="dxa"/>
            <w:hideMark/>
          </w:tcPr>
          <w:p w14:paraId="7F9AD19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38.9 / 40.9</w:t>
            </w:r>
          </w:p>
        </w:tc>
        <w:tc>
          <w:tcPr>
            <w:tcW w:w="1875" w:type="dxa"/>
            <w:hideMark/>
          </w:tcPr>
          <w:p w14:paraId="7167015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35.7 / 34.9</w:t>
            </w:r>
          </w:p>
        </w:tc>
      </w:tr>
      <w:tr w:rsidR="00F81D04" w:rsidRPr="003E7120" w14:paraId="628BFF44"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3AB3AEF"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905" w:type="dxa"/>
            <w:hideMark/>
          </w:tcPr>
          <w:p w14:paraId="7B00A6D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30E1D1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36.3 / 39.2</w:t>
            </w:r>
          </w:p>
        </w:tc>
        <w:tc>
          <w:tcPr>
            <w:tcW w:w="1875" w:type="dxa"/>
            <w:hideMark/>
          </w:tcPr>
          <w:p w14:paraId="2F7DD23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37.2 / 39.8</w:t>
            </w:r>
          </w:p>
        </w:tc>
        <w:tc>
          <w:tcPr>
            <w:tcW w:w="1880" w:type="dxa"/>
            <w:hideMark/>
          </w:tcPr>
          <w:p w14:paraId="08F76FC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33.3 / 34.7</w:t>
            </w:r>
          </w:p>
        </w:tc>
        <w:tc>
          <w:tcPr>
            <w:tcW w:w="1880" w:type="dxa"/>
            <w:hideMark/>
          </w:tcPr>
          <w:p w14:paraId="1788550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32.3 / 30.9</w:t>
            </w:r>
          </w:p>
        </w:tc>
        <w:tc>
          <w:tcPr>
            <w:tcW w:w="1875" w:type="dxa"/>
            <w:hideMark/>
          </w:tcPr>
          <w:p w14:paraId="6431B8D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34.5 / 35.0</w:t>
            </w:r>
          </w:p>
        </w:tc>
      </w:tr>
      <w:tr w:rsidR="00F81D04" w:rsidRPr="003E7120" w14:paraId="60A4A6D2"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FCCCFA3"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905" w:type="dxa"/>
            <w:hideMark/>
          </w:tcPr>
          <w:p w14:paraId="5F46645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2A83A24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13.9 / 13.2</w:t>
            </w:r>
          </w:p>
        </w:tc>
        <w:tc>
          <w:tcPr>
            <w:tcW w:w="1875" w:type="dxa"/>
            <w:hideMark/>
          </w:tcPr>
          <w:p w14:paraId="16F4C39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15.8 / 16.3</w:t>
            </w:r>
          </w:p>
        </w:tc>
        <w:tc>
          <w:tcPr>
            <w:tcW w:w="1880" w:type="dxa"/>
            <w:hideMark/>
          </w:tcPr>
          <w:p w14:paraId="46FFB31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13.9 / 14.1</w:t>
            </w:r>
          </w:p>
        </w:tc>
        <w:tc>
          <w:tcPr>
            <w:tcW w:w="1880" w:type="dxa"/>
            <w:hideMark/>
          </w:tcPr>
          <w:p w14:paraId="5A859D1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12.1 / 11.5</w:t>
            </w:r>
          </w:p>
        </w:tc>
        <w:tc>
          <w:tcPr>
            <w:tcW w:w="1875" w:type="dxa"/>
            <w:hideMark/>
          </w:tcPr>
          <w:p w14:paraId="52E9711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13.5 / 13.6</w:t>
            </w:r>
          </w:p>
        </w:tc>
      </w:tr>
      <w:tr w:rsidR="00F81D04" w:rsidRPr="003E7120" w14:paraId="08FD036C"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7A09ED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57FB05D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41C9BA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88BD0CC"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56D6035D"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6B4BFE25"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D61B8D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2FB0D58D"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6D790E9D"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905" w:type="dxa"/>
            <w:hideMark/>
          </w:tcPr>
          <w:p w14:paraId="583288B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25B3625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p=0.002</w:t>
            </w:r>
          </w:p>
        </w:tc>
        <w:tc>
          <w:tcPr>
            <w:tcW w:w="1875" w:type="dxa"/>
            <w:hideMark/>
          </w:tcPr>
          <w:p w14:paraId="6DD0949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p=0.08</w:t>
            </w:r>
          </w:p>
        </w:tc>
        <w:tc>
          <w:tcPr>
            <w:tcW w:w="1880" w:type="dxa"/>
            <w:hideMark/>
          </w:tcPr>
          <w:p w14:paraId="75E1881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p=0.04</w:t>
            </w:r>
          </w:p>
        </w:tc>
        <w:tc>
          <w:tcPr>
            <w:tcW w:w="1880" w:type="dxa"/>
            <w:hideMark/>
          </w:tcPr>
          <w:p w14:paraId="683005A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p=0.97</w:t>
            </w:r>
          </w:p>
        </w:tc>
        <w:tc>
          <w:tcPr>
            <w:tcW w:w="1875" w:type="dxa"/>
            <w:hideMark/>
          </w:tcPr>
          <w:p w14:paraId="15566D6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p=0.02</w:t>
            </w:r>
          </w:p>
        </w:tc>
      </w:tr>
      <w:tr w:rsidR="00F81D04" w:rsidRPr="003E7120" w14:paraId="6A0EDEE9"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DFD4BB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905" w:type="dxa"/>
            <w:hideMark/>
          </w:tcPr>
          <w:p w14:paraId="694EFFAD"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16B3794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66.6 / 62.0</w:t>
            </w:r>
          </w:p>
        </w:tc>
        <w:tc>
          <w:tcPr>
            <w:tcW w:w="1875" w:type="dxa"/>
            <w:hideMark/>
          </w:tcPr>
          <w:p w14:paraId="7E403BB5"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63.6 / 61.4</w:t>
            </w:r>
          </w:p>
        </w:tc>
        <w:tc>
          <w:tcPr>
            <w:tcW w:w="1880" w:type="dxa"/>
            <w:hideMark/>
          </w:tcPr>
          <w:p w14:paraId="013F815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62.1 / 65.0</w:t>
            </w:r>
          </w:p>
        </w:tc>
        <w:tc>
          <w:tcPr>
            <w:tcW w:w="1880" w:type="dxa"/>
            <w:hideMark/>
          </w:tcPr>
          <w:p w14:paraId="7C50F64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60.1 / 60.3</w:t>
            </w:r>
          </w:p>
        </w:tc>
        <w:tc>
          <w:tcPr>
            <w:tcW w:w="1875" w:type="dxa"/>
            <w:hideMark/>
          </w:tcPr>
          <w:p w14:paraId="4905440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61.0 / 59.1</w:t>
            </w:r>
          </w:p>
        </w:tc>
      </w:tr>
      <w:tr w:rsidR="00F81D04" w:rsidRPr="003E7120" w14:paraId="478350A1"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578A76D8"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905" w:type="dxa"/>
            <w:hideMark/>
          </w:tcPr>
          <w:p w14:paraId="75FE336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405F43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 /  2.6</w:t>
            </w:r>
          </w:p>
        </w:tc>
        <w:tc>
          <w:tcPr>
            <w:tcW w:w="1875" w:type="dxa"/>
            <w:hideMark/>
          </w:tcPr>
          <w:p w14:paraId="6375E1A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 /  1.6</w:t>
            </w:r>
          </w:p>
        </w:tc>
        <w:tc>
          <w:tcPr>
            <w:tcW w:w="1880" w:type="dxa"/>
            <w:hideMark/>
          </w:tcPr>
          <w:p w14:paraId="3C5DB18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 /  2.8</w:t>
            </w:r>
          </w:p>
        </w:tc>
        <w:tc>
          <w:tcPr>
            <w:tcW w:w="1880" w:type="dxa"/>
            <w:hideMark/>
          </w:tcPr>
          <w:p w14:paraId="71718D2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 /  2.0</w:t>
            </w:r>
          </w:p>
        </w:tc>
        <w:tc>
          <w:tcPr>
            <w:tcW w:w="1875" w:type="dxa"/>
            <w:hideMark/>
          </w:tcPr>
          <w:p w14:paraId="2C40A83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 /  2.5</w:t>
            </w:r>
          </w:p>
        </w:tc>
      </w:tr>
      <w:tr w:rsidR="00F81D04" w:rsidRPr="003E7120" w14:paraId="53EF9910"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13B8FED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905" w:type="dxa"/>
            <w:hideMark/>
          </w:tcPr>
          <w:p w14:paraId="3B163DF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F54638E"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17.7 / 18.2</w:t>
            </w:r>
          </w:p>
        </w:tc>
        <w:tc>
          <w:tcPr>
            <w:tcW w:w="1875" w:type="dxa"/>
            <w:hideMark/>
          </w:tcPr>
          <w:p w14:paraId="437C203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19.1 / 19.9</w:t>
            </w:r>
          </w:p>
        </w:tc>
        <w:tc>
          <w:tcPr>
            <w:tcW w:w="1880" w:type="dxa"/>
            <w:hideMark/>
          </w:tcPr>
          <w:p w14:paraId="0BECD1D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19.8 / 16.7</w:t>
            </w:r>
          </w:p>
        </w:tc>
        <w:tc>
          <w:tcPr>
            <w:tcW w:w="1880" w:type="dxa"/>
            <w:hideMark/>
          </w:tcPr>
          <w:p w14:paraId="173A381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21.1 / 21.2</w:t>
            </w:r>
          </w:p>
        </w:tc>
        <w:tc>
          <w:tcPr>
            <w:tcW w:w="1875" w:type="dxa"/>
            <w:hideMark/>
          </w:tcPr>
          <w:p w14:paraId="2F8672D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20.7 / 22.3</w:t>
            </w:r>
          </w:p>
        </w:tc>
      </w:tr>
      <w:tr w:rsidR="00F81D04" w:rsidRPr="003E7120" w14:paraId="5B30D3CB"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29CFCC3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905" w:type="dxa"/>
            <w:hideMark/>
          </w:tcPr>
          <w:p w14:paraId="23D90AF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886115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13.7 / 17.2</w:t>
            </w:r>
          </w:p>
        </w:tc>
        <w:tc>
          <w:tcPr>
            <w:tcW w:w="1875" w:type="dxa"/>
            <w:hideMark/>
          </w:tcPr>
          <w:p w14:paraId="2A5473F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14.9 / 17.1</w:t>
            </w:r>
          </w:p>
        </w:tc>
        <w:tc>
          <w:tcPr>
            <w:tcW w:w="1880" w:type="dxa"/>
            <w:hideMark/>
          </w:tcPr>
          <w:p w14:paraId="04F10B5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16.0 / 15.5</w:t>
            </w:r>
          </w:p>
        </w:tc>
        <w:tc>
          <w:tcPr>
            <w:tcW w:w="1880" w:type="dxa"/>
            <w:hideMark/>
          </w:tcPr>
          <w:p w14:paraId="2E4CEF2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16.8 / 16.6</w:t>
            </w:r>
          </w:p>
        </w:tc>
        <w:tc>
          <w:tcPr>
            <w:tcW w:w="1875" w:type="dxa"/>
            <w:hideMark/>
          </w:tcPr>
          <w:p w14:paraId="5880AB1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16.2 / 16.1</w:t>
            </w:r>
          </w:p>
        </w:tc>
      </w:tr>
      <w:tr w:rsidR="00F81D04" w:rsidRPr="003E7120" w14:paraId="1DEE96EB"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7B39FA4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7A44107F"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2039BEB7"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2563F94"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21D20D73"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125AB1D9"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C6586B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6C18D17C"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652066D2"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905" w:type="dxa"/>
            <w:hideMark/>
          </w:tcPr>
          <w:p w14:paraId="271581F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F28E93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p=0.32</w:t>
            </w:r>
          </w:p>
        </w:tc>
        <w:tc>
          <w:tcPr>
            <w:tcW w:w="1875" w:type="dxa"/>
            <w:hideMark/>
          </w:tcPr>
          <w:p w14:paraId="5F875A5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p=0.05</w:t>
            </w:r>
          </w:p>
        </w:tc>
        <w:tc>
          <w:tcPr>
            <w:tcW w:w="1880" w:type="dxa"/>
            <w:hideMark/>
          </w:tcPr>
          <w:p w14:paraId="66A27FF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p=0.16</w:t>
            </w:r>
          </w:p>
        </w:tc>
        <w:tc>
          <w:tcPr>
            <w:tcW w:w="1880" w:type="dxa"/>
            <w:hideMark/>
          </w:tcPr>
          <w:p w14:paraId="0314334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p=0.15</w:t>
            </w:r>
          </w:p>
        </w:tc>
        <w:tc>
          <w:tcPr>
            <w:tcW w:w="1875" w:type="dxa"/>
            <w:hideMark/>
          </w:tcPr>
          <w:p w14:paraId="3900BB2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p=0.23</w:t>
            </w:r>
          </w:p>
        </w:tc>
      </w:tr>
      <w:tr w:rsidR="00F81D04" w:rsidRPr="003E7120" w14:paraId="7FA8DD44"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0F297EBB"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905" w:type="dxa"/>
            <w:hideMark/>
          </w:tcPr>
          <w:p w14:paraId="45EF890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1167A04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49.6 / 49.4</w:t>
            </w:r>
          </w:p>
        </w:tc>
        <w:tc>
          <w:tcPr>
            <w:tcW w:w="1875" w:type="dxa"/>
            <w:hideMark/>
          </w:tcPr>
          <w:p w14:paraId="4F7C0D5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51.6 / 48.2</w:t>
            </w:r>
          </w:p>
        </w:tc>
        <w:tc>
          <w:tcPr>
            <w:tcW w:w="1880" w:type="dxa"/>
            <w:hideMark/>
          </w:tcPr>
          <w:p w14:paraId="6517DA9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50.6 / 54.1</w:t>
            </w:r>
          </w:p>
        </w:tc>
        <w:tc>
          <w:tcPr>
            <w:tcW w:w="1880" w:type="dxa"/>
            <w:hideMark/>
          </w:tcPr>
          <w:p w14:paraId="5F2A41A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50.1 / 48.5</w:t>
            </w:r>
          </w:p>
        </w:tc>
        <w:tc>
          <w:tcPr>
            <w:tcW w:w="1875" w:type="dxa"/>
            <w:hideMark/>
          </w:tcPr>
          <w:p w14:paraId="7325793C"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51.6 / 52.7</w:t>
            </w:r>
          </w:p>
        </w:tc>
      </w:tr>
      <w:tr w:rsidR="00F81D04" w:rsidRPr="003E7120" w14:paraId="6C3BB321"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0C3D7E41"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905" w:type="dxa"/>
            <w:hideMark/>
          </w:tcPr>
          <w:p w14:paraId="2E21438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4D28698F"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33.4 / 31.6</w:t>
            </w:r>
          </w:p>
        </w:tc>
        <w:tc>
          <w:tcPr>
            <w:tcW w:w="1875" w:type="dxa"/>
            <w:hideMark/>
          </w:tcPr>
          <w:p w14:paraId="226672C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32.6 / 36.3</w:t>
            </w:r>
          </w:p>
        </w:tc>
        <w:tc>
          <w:tcPr>
            <w:tcW w:w="1880" w:type="dxa"/>
            <w:hideMark/>
          </w:tcPr>
          <w:p w14:paraId="4F4E48B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32.9 / 30.9</w:t>
            </w:r>
          </w:p>
        </w:tc>
        <w:tc>
          <w:tcPr>
            <w:tcW w:w="1880" w:type="dxa"/>
            <w:hideMark/>
          </w:tcPr>
          <w:p w14:paraId="094830B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32.8 / 33.5</w:t>
            </w:r>
          </w:p>
        </w:tc>
        <w:tc>
          <w:tcPr>
            <w:tcW w:w="1875" w:type="dxa"/>
            <w:hideMark/>
          </w:tcPr>
          <w:p w14:paraId="31823BC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32.2 / 30.9</w:t>
            </w:r>
          </w:p>
        </w:tc>
      </w:tr>
      <w:tr w:rsidR="00F81D04" w:rsidRPr="003E7120" w14:paraId="25566602"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4953EC87"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905" w:type="dxa"/>
            <w:hideMark/>
          </w:tcPr>
          <w:p w14:paraId="33A5D47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BD5399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11.2 / 12.6</w:t>
            </w:r>
          </w:p>
        </w:tc>
        <w:tc>
          <w:tcPr>
            <w:tcW w:w="1875" w:type="dxa"/>
            <w:hideMark/>
          </w:tcPr>
          <w:p w14:paraId="3E0E431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11.8 / 11.0</w:t>
            </w:r>
          </w:p>
        </w:tc>
        <w:tc>
          <w:tcPr>
            <w:tcW w:w="1880" w:type="dxa"/>
            <w:hideMark/>
          </w:tcPr>
          <w:p w14:paraId="442FE9D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12.1 / 11.2</w:t>
            </w:r>
          </w:p>
        </w:tc>
        <w:tc>
          <w:tcPr>
            <w:tcW w:w="1880" w:type="dxa"/>
            <w:hideMark/>
          </w:tcPr>
          <w:p w14:paraId="7D2A06C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12.2 / 13.2</w:t>
            </w:r>
          </w:p>
        </w:tc>
        <w:tc>
          <w:tcPr>
            <w:tcW w:w="1875" w:type="dxa"/>
            <w:hideMark/>
          </w:tcPr>
          <w:p w14:paraId="505343A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12.0 / 11.9</w:t>
            </w:r>
          </w:p>
        </w:tc>
      </w:tr>
      <w:tr w:rsidR="00F81D04" w:rsidRPr="003E7120" w14:paraId="3CB4CD5C"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7E94317D"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905" w:type="dxa"/>
            <w:hideMark/>
          </w:tcPr>
          <w:p w14:paraId="163B95A7"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06E8EA4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5.8 /  6.4</w:t>
            </w:r>
          </w:p>
        </w:tc>
        <w:tc>
          <w:tcPr>
            <w:tcW w:w="1875" w:type="dxa"/>
            <w:hideMark/>
          </w:tcPr>
          <w:p w14:paraId="307091F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 /  4.5</w:t>
            </w:r>
          </w:p>
        </w:tc>
        <w:tc>
          <w:tcPr>
            <w:tcW w:w="1880" w:type="dxa"/>
            <w:hideMark/>
          </w:tcPr>
          <w:p w14:paraId="699D7BD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 /  3.8</w:t>
            </w:r>
          </w:p>
        </w:tc>
        <w:tc>
          <w:tcPr>
            <w:tcW w:w="1880" w:type="dxa"/>
            <w:hideMark/>
          </w:tcPr>
          <w:p w14:paraId="59A4B44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 /  4.8</w:t>
            </w:r>
          </w:p>
        </w:tc>
        <w:tc>
          <w:tcPr>
            <w:tcW w:w="1875" w:type="dxa"/>
            <w:hideMark/>
          </w:tcPr>
          <w:p w14:paraId="1EA50B7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 /  4.6</w:t>
            </w:r>
          </w:p>
        </w:tc>
      </w:tr>
      <w:tr w:rsidR="00F81D04" w:rsidRPr="003E7120" w14:paraId="7C34FEFE"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7F371E0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008904E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noWrap/>
            <w:hideMark/>
          </w:tcPr>
          <w:p w14:paraId="238E220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875" w:type="dxa"/>
            <w:noWrap/>
            <w:hideMark/>
          </w:tcPr>
          <w:p w14:paraId="1EBB6585"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80" w:type="dxa"/>
            <w:noWrap/>
            <w:hideMark/>
          </w:tcPr>
          <w:p w14:paraId="1632668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80" w:type="dxa"/>
            <w:noWrap/>
            <w:hideMark/>
          </w:tcPr>
          <w:p w14:paraId="2694755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5" w:type="dxa"/>
            <w:noWrap/>
            <w:hideMark/>
          </w:tcPr>
          <w:p w14:paraId="28666B74"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F81D04" w:rsidRPr="003E7120" w14:paraId="4D8D5F06"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18274129"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905" w:type="dxa"/>
            <w:hideMark/>
          </w:tcPr>
          <w:p w14:paraId="34FB8CE6"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3159269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p=0.92</w:t>
            </w:r>
          </w:p>
        </w:tc>
        <w:tc>
          <w:tcPr>
            <w:tcW w:w="1875" w:type="dxa"/>
            <w:hideMark/>
          </w:tcPr>
          <w:p w14:paraId="4429B92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p=0.61</w:t>
            </w:r>
          </w:p>
        </w:tc>
        <w:tc>
          <w:tcPr>
            <w:tcW w:w="1880" w:type="dxa"/>
            <w:hideMark/>
          </w:tcPr>
          <w:p w14:paraId="0FB01E21"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p=0.54</w:t>
            </w:r>
          </w:p>
        </w:tc>
        <w:tc>
          <w:tcPr>
            <w:tcW w:w="1880" w:type="dxa"/>
            <w:hideMark/>
          </w:tcPr>
          <w:p w14:paraId="7280841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p=0.24</w:t>
            </w:r>
          </w:p>
        </w:tc>
        <w:tc>
          <w:tcPr>
            <w:tcW w:w="1875" w:type="dxa"/>
            <w:hideMark/>
          </w:tcPr>
          <w:p w14:paraId="47597293"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p=0.66</w:t>
            </w:r>
          </w:p>
        </w:tc>
      </w:tr>
      <w:tr w:rsidR="00F81D04" w:rsidRPr="003E7120" w14:paraId="124E14C6"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4383390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905" w:type="dxa"/>
            <w:hideMark/>
          </w:tcPr>
          <w:p w14:paraId="1C3099B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0F84D95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84.5 / 84.4</w:t>
            </w:r>
          </w:p>
        </w:tc>
        <w:tc>
          <w:tcPr>
            <w:tcW w:w="1875" w:type="dxa"/>
            <w:hideMark/>
          </w:tcPr>
          <w:p w14:paraId="7692C7B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83.9 / 83.3</w:t>
            </w:r>
          </w:p>
        </w:tc>
        <w:tc>
          <w:tcPr>
            <w:tcW w:w="1880" w:type="dxa"/>
            <w:hideMark/>
          </w:tcPr>
          <w:p w14:paraId="780524B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85.0 / 84.3</w:t>
            </w:r>
          </w:p>
        </w:tc>
        <w:tc>
          <w:tcPr>
            <w:tcW w:w="1880" w:type="dxa"/>
            <w:hideMark/>
          </w:tcPr>
          <w:p w14:paraId="785DEA3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84.8 / 84.2</w:t>
            </w:r>
          </w:p>
        </w:tc>
        <w:tc>
          <w:tcPr>
            <w:tcW w:w="1875" w:type="dxa"/>
            <w:hideMark/>
          </w:tcPr>
          <w:p w14:paraId="45EF8F0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84.9 / 85.1</w:t>
            </w:r>
          </w:p>
        </w:tc>
      </w:tr>
      <w:tr w:rsidR="00F81D04" w:rsidRPr="003E7120" w14:paraId="31EABD8E"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587FA9A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905" w:type="dxa"/>
            <w:hideMark/>
          </w:tcPr>
          <w:p w14:paraId="349B33B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411BF67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15.5 / 15.6</w:t>
            </w:r>
          </w:p>
        </w:tc>
        <w:tc>
          <w:tcPr>
            <w:tcW w:w="1875" w:type="dxa"/>
            <w:hideMark/>
          </w:tcPr>
          <w:p w14:paraId="68CAAD75"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16.1 / 16.7</w:t>
            </w:r>
          </w:p>
        </w:tc>
        <w:tc>
          <w:tcPr>
            <w:tcW w:w="1880" w:type="dxa"/>
            <w:hideMark/>
          </w:tcPr>
          <w:p w14:paraId="426D623B"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15.0 / 15.7</w:t>
            </w:r>
          </w:p>
        </w:tc>
        <w:tc>
          <w:tcPr>
            <w:tcW w:w="1880" w:type="dxa"/>
            <w:hideMark/>
          </w:tcPr>
          <w:p w14:paraId="795E4D84"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15.2 / 15.8</w:t>
            </w:r>
          </w:p>
        </w:tc>
        <w:tc>
          <w:tcPr>
            <w:tcW w:w="1875" w:type="dxa"/>
            <w:hideMark/>
          </w:tcPr>
          <w:p w14:paraId="31D0CA39"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15.1 / 14.9</w:t>
            </w:r>
          </w:p>
        </w:tc>
      </w:tr>
      <w:tr w:rsidR="00F81D04" w:rsidRPr="003E7120" w14:paraId="55E4DE83"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1576CA0E"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905" w:type="dxa"/>
            <w:hideMark/>
          </w:tcPr>
          <w:p w14:paraId="093229EB" w14:textId="77777777" w:rsidR="00F81D04" w:rsidRPr="003E7120" w:rsidRDefault="00F81D04" w:rsidP="00F81D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47EE40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72FDC6B6"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0CBD37D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0" w:type="dxa"/>
            <w:hideMark/>
          </w:tcPr>
          <w:p w14:paraId="5214198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68245BDB"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F81D04" w:rsidRPr="003E7120" w14:paraId="7688B920"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48392E64" w14:textId="77777777" w:rsidR="00F81D04" w:rsidRPr="003E7120" w:rsidRDefault="00F81D04" w:rsidP="00F81D04">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905" w:type="dxa"/>
            <w:hideMark/>
          </w:tcPr>
          <w:p w14:paraId="54B5944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55059153"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75" w:type="dxa"/>
            <w:hideMark/>
          </w:tcPr>
          <w:p w14:paraId="51A505D4"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80" w:type="dxa"/>
            <w:hideMark/>
          </w:tcPr>
          <w:p w14:paraId="42DD6657"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80" w:type="dxa"/>
            <w:hideMark/>
          </w:tcPr>
          <w:p w14:paraId="42ABE6A8"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p=0.58</w:t>
            </w:r>
          </w:p>
        </w:tc>
        <w:tc>
          <w:tcPr>
            <w:tcW w:w="1875" w:type="dxa"/>
            <w:hideMark/>
          </w:tcPr>
          <w:p w14:paraId="57BC86B5" w14:textId="77777777" w:rsidR="00F81D04" w:rsidRPr="003E7120" w:rsidRDefault="00F81D04" w:rsidP="00F81D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p=0.06</w:t>
            </w:r>
          </w:p>
        </w:tc>
      </w:tr>
      <w:tr w:rsidR="00F81D04" w:rsidRPr="003E7120" w14:paraId="6ED32481"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hideMark/>
          </w:tcPr>
          <w:p w14:paraId="7632E5A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905" w:type="dxa"/>
            <w:hideMark/>
          </w:tcPr>
          <w:p w14:paraId="19A025A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2FD09118"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41.7 / 23.9</w:t>
            </w:r>
          </w:p>
        </w:tc>
        <w:tc>
          <w:tcPr>
            <w:tcW w:w="1875" w:type="dxa"/>
            <w:hideMark/>
          </w:tcPr>
          <w:p w14:paraId="6F5B0601"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28.4 / 13.7</w:t>
            </w:r>
          </w:p>
        </w:tc>
        <w:tc>
          <w:tcPr>
            <w:tcW w:w="1880" w:type="dxa"/>
            <w:hideMark/>
          </w:tcPr>
          <w:p w14:paraId="12024EB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28.2 / 20.0</w:t>
            </w:r>
          </w:p>
        </w:tc>
        <w:tc>
          <w:tcPr>
            <w:tcW w:w="1880" w:type="dxa"/>
            <w:hideMark/>
          </w:tcPr>
          <w:p w14:paraId="7D92DA82"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33.1 / 33.5</w:t>
            </w:r>
          </w:p>
        </w:tc>
        <w:tc>
          <w:tcPr>
            <w:tcW w:w="1875" w:type="dxa"/>
            <w:hideMark/>
          </w:tcPr>
          <w:p w14:paraId="05D59C20"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25.9 / 27.2</w:t>
            </w:r>
          </w:p>
        </w:tc>
      </w:tr>
      <w:tr w:rsidR="00F81D04" w:rsidRPr="003E7120" w14:paraId="79FF8032" w14:textId="77777777" w:rsidTr="00F81D04">
        <w:trPr>
          <w:trHeight w:val="26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52C6180" w14:textId="77777777" w:rsidR="00F81D04" w:rsidRPr="003E7120" w:rsidRDefault="00F81D04" w:rsidP="00F81D04">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905" w:type="dxa"/>
            <w:hideMark/>
          </w:tcPr>
          <w:p w14:paraId="02A53010"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75" w:type="dxa"/>
            <w:hideMark/>
          </w:tcPr>
          <w:p w14:paraId="16319102"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58.3 / 76.1</w:t>
            </w:r>
          </w:p>
        </w:tc>
        <w:tc>
          <w:tcPr>
            <w:tcW w:w="1875" w:type="dxa"/>
            <w:hideMark/>
          </w:tcPr>
          <w:p w14:paraId="0694C03E"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71.6 / 86.3</w:t>
            </w:r>
          </w:p>
        </w:tc>
        <w:tc>
          <w:tcPr>
            <w:tcW w:w="1880" w:type="dxa"/>
            <w:hideMark/>
          </w:tcPr>
          <w:p w14:paraId="139FABB8"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71.8 / 80.0</w:t>
            </w:r>
          </w:p>
        </w:tc>
        <w:tc>
          <w:tcPr>
            <w:tcW w:w="1880" w:type="dxa"/>
            <w:hideMark/>
          </w:tcPr>
          <w:p w14:paraId="6F8B773A"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66.9 / 66.5</w:t>
            </w:r>
          </w:p>
        </w:tc>
        <w:tc>
          <w:tcPr>
            <w:tcW w:w="1875" w:type="dxa"/>
            <w:hideMark/>
          </w:tcPr>
          <w:p w14:paraId="5469CD8D" w14:textId="77777777" w:rsidR="00F81D04" w:rsidRPr="003E7120" w:rsidRDefault="00F81D04" w:rsidP="00F81D0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74.1 / 72.9</w:t>
            </w:r>
          </w:p>
        </w:tc>
      </w:tr>
      <w:tr w:rsidR="00F81D04" w:rsidRPr="003E7120" w14:paraId="65F9ADBC"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9E60688" w14:textId="77777777" w:rsidR="00F81D04" w:rsidRPr="003E7120" w:rsidRDefault="00F81D04" w:rsidP="00F81D04">
            <w:pPr>
              <w:rPr>
                <w:rFonts w:ascii="Calibri" w:eastAsia="Times New Roman" w:hAnsi="Calibri" w:cs="Calibri"/>
                <w:color w:val="000000"/>
                <w:sz w:val="20"/>
                <w:szCs w:val="20"/>
              </w:rPr>
            </w:pPr>
          </w:p>
        </w:tc>
        <w:tc>
          <w:tcPr>
            <w:tcW w:w="1905" w:type="dxa"/>
            <w:noWrap/>
            <w:hideMark/>
          </w:tcPr>
          <w:p w14:paraId="68957FB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5" w:type="dxa"/>
            <w:noWrap/>
            <w:hideMark/>
          </w:tcPr>
          <w:p w14:paraId="4A51C0C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5" w:type="dxa"/>
            <w:noWrap/>
            <w:hideMark/>
          </w:tcPr>
          <w:p w14:paraId="3D5CC98A"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80" w:type="dxa"/>
            <w:noWrap/>
            <w:hideMark/>
          </w:tcPr>
          <w:p w14:paraId="2BAC7EA9"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80" w:type="dxa"/>
            <w:noWrap/>
            <w:hideMark/>
          </w:tcPr>
          <w:p w14:paraId="1383F6D5"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5" w:type="dxa"/>
            <w:noWrap/>
            <w:hideMark/>
          </w:tcPr>
          <w:p w14:paraId="48A11043" w14:textId="77777777" w:rsidR="00F81D04" w:rsidRPr="003E7120" w:rsidRDefault="00F81D04" w:rsidP="00F81D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79585718" w14:textId="77777777" w:rsidR="005B0A0A" w:rsidRDefault="005B0A0A" w:rsidP="00270BA8">
      <w:pPr>
        <w:tabs>
          <w:tab w:val="left" w:pos="11160"/>
        </w:tabs>
        <w:rPr>
          <w:rFonts w:ascii="Times" w:hAnsi="Times" w:cs="Arial"/>
          <w:color w:val="000000"/>
          <w:sz w:val="22"/>
          <w:szCs w:val="22"/>
        </w:rPr>
      </w:pPr>
      <w:bookmarkStart w:id="4" w:name="IDX4"/>
      <w:bookmarkEnd w:id="4"/>
    </w:p>
    <w:p w14:paraId="4FA387CB" w14:textId="4907DC27" w:rsidR="005B0A0A" w:rsidRDefault="005B0A0A" w:rsidP="00270BA8">
      <w:pPr>
        <w:tabs>
          <w:tab w:val="left" w:pos="11160"/>
        </w:tabs>
        <w:rPr>
          <w:rFonts w:ascii="Times" w:hAnsi="Times" w:cs="Arial"/>
          <w:color w:val="000000"/>
          <w:sz w:val="22"/>
          <w:szCs w:val="22"/>
        </w:rPr>
      </w:pPr>
    </w:p>
    <w:p w14:paraId="4D95A640" w14:textId="77777777" w:rsidR="0041707F" w:rsidRDefault="0041707F" w:rsidP="00270BA8">
      <w:pPr>
        <w:tabs>
          <w:tab w:val="left" w:pos="11160"/>
        </w:tabs>
        <w:rPr>
          <w:rFonts w:ascii="Times" w:hAnsi="Times" w:cs="Arial"/>
          <w:color w:val="000000"/>
          <w:sz w:val="22"/>
          <w:szCs w:val="22"/>
        </w:rPr>
      </w:pPr>
    </w:p>
    <w:p w14:paraId="2AFF10A2" w14:textId="77777777" w:rsidR="005B0A0A" w:rsidRDefault="005B0A0A" w:rsidP="00270BA8">
      <w:pPr>
        <w:tabs>
          <w:tab w:val="left" w:pos="11160"/>
        </w:tabs>
        <w:rPr>
          <w:rFonts w:ascii="Times" w:hAnsi="Times" w:cs="Arial"/>
          <w:color w:val="000000"/>
          <w:sz w:val="22"/>
          <w:szCs w:val="22"/>
        </w:rPr>
      </w:pPr>
    </w:p>
    <w:p w14:paraId="43C5AE96" w14:textId="2459FB01" w:rsidR="00C60E80" w:rsidRPr="005B0A0A" w:rsidRDefault="00C60E80" w:rsidP="00270BA8">
      <w:pPr>
        <w:tabs>
          <w:tab w:val="left" w:pos="11160"/>
        </w:tabs>
        <w:rPr>
          <w:rFonts w:ascii="Times" w:hAnsi="Times" w:cs="Arial"/>
          <w:color w:val="000000"/>
        </w:rPr>
      </w:pPr>
      <w:r w:rsidRPr="005B0A0A">
        <w:rPr>
          <w:rFonts w:ascii="Times" w:hAnsi="Times" w:cs="Arial"/>
          <w:color w:val="000000"/>
        </w:rPr>
        <w:t>Supplemental Table 1e. Boston; Comparison of monthly samples with monthly donations</w:t>
      </w:r>
    </w:p>
    <w:p w14:paraId="11C78444" w14:textId="1662B436" w:rsidR="00C60E80" w:rsidRDefault="00C60E80" w:rsidP="00270BA8">
      <w:pPr>
        <w:tabs>
          <w:tab w:val="left" w:pos="11160"/>
        </w:tabs>
        <w:rPr>
          <w:rFonts w:ascii="Times" w:hAnsi="Times" w:cs="Arial"/>
          <w:color w:val="000000"/>
          <w:sz w:val="22"/>
          <w:szCs w:val="22"/>
        </w:rPr>
      </w:pPr>
    </w:p>
    <w:tbl>
      <w:tblPr>
        <w:tblStyle w:val="PlainTable5"/>
        <w:tblW w:w="12960" w:type="dxa"/>
        <w:tblLook w:val="04A0" w:firstRow="1" w:lastRow="0" w:firstColumn="1" w:lastColumn="0" w:noHBand="0" w:noVBand="1"/>
        <w:tblDescription w:val="Procedure Report: Detailed and/or summarized report"/>
      </w:tblPr>
      <w:tblGrid>
        <w:gridCol w:w="1620"/>
        <w:gridCol w:w="1891"/>
        <w:gridCol w:w="1891"/>
        <w:gridCol w:w="1891"/>
        <w:gridCol w:w="1891"/>
        <w:gridCol w:w="1891"/>
        <w:gridCol w:w="1885"/>
      </w:tblGrid>
      <w:tr w:rsidR="00B02A3C" w:rsidRPr="003E7120" w14:paraId="000BA4A3" w14:textId="77777777" w:rsidTr="00F86E8F">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620" w:type="dxa"/>
            <w:noWrap/>
            <w:hideMark/>
          </w:tcPr>
          <w:p w14:paraId="46939859" w14:textId="77777777" w:rsidR="00B02A3C" w:rsidRPr="003E7120" w:rsidRDefault="00B02A3C" w:rsidP="00040D9E">
            <w:pPr>
              <w:rPr>
                <w:rFonts w:ascii="Times New Roman" w:eastAsia="Times New Roman" w:hAnsi="Times New Roman" w:cs="Times New Roman"/>
                <w:sz w:val="20"/>
                <w:szCs w:val="20"/>
              </w:rPr>
            </w:pPr>
            <w:r w:rsidRPr="003E7120">
              <w:rPr>
                <w:rFonts w:ascii="Calibri" w:eastAsia="Times New Roman" w:hAnsi="Calibri" w:cs="Calibri"/>
                <w:b/>
                <w:bCs/>
                <w:color w:val="000000"/>
                <w:sz w:val="20"/>
                <w:szCs w:val="20"/>
              </w:rPr>
              <w:t>Variable</w:t>
            </w:r>
          </w:p>
        </w:tc>
        <w:tc>
          <w:tcPr>
            <w:tcW w:w="1891" w:type="dxa"/>
            <w:hideMark/>
          </w:tcPr>
          <w:p w14:paraId="27486075"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March</w:t>
            </w:r>
          </w:p>
        </w:tc>
        <w:tc>
          <w:tcPr>
            <w:tcW w:w="1891" w:type="dxa"/>
            <w:hideMark/>
          </w:tcPr>
          <w:p w14:paraId="1EA91EFB"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891" w:type="dxa"/>
            <w:hideMark/>
          </w:tcPr>
          <w:p w14:paraId="591638AE"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91" w:type="dxa"/>
            <w:hideMark/>
          </w:tcPr>
          <w:p w14:paraId="44895F93"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1891" w:type="dxa"/>
            <w:hideMark/>
          </w:tcPr>
          <w:p w14:paraId="6524679C"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885" w:type="dxa"/>
            <w:hideMark/>
          </w:tcPr>
          <w:p w14:paraId="40A7CA60"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B02A3C" w:rsidRPr="003E7120" w14:paraId="1DE24FE3"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59B7B9EF" w14:textId="77777777" w:rsidR="00B02A3C" w:rsidRPr="003E7120" w:rsidRDefault="00B02A3C" w:rsidP="00040D9E">
            <w:pPr>
              <w:rPr>
                <w:rFonts w:ascii="Calibri" w:eastAsia="Times New Roman" w:hAnsi="Calibri" w:cs="Calibri"/>
                <w:b/>
                <w:bCs/>
                <w:color w:val="000000"/>
                <w:sz w:val="20"/>
                <w:szCs w:val="20"/>
              </w:rPr>
            </w:pPr>
          </w:p>
        </w:tc>
        <w:tc>
          <w:tcPr>
            <w:tcW w:w="1891" w:type="dxa"/>
            <w:hideMark/>
          </w:tcPr>
          <w:p w14:paraId="7864F2EB"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1" w:type="dxa"/>
            <w:hideMark/>
          </w:tcPr>
          <w:p w14:paraId="53C81AD4"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1" w:type="dxa"/>
            <w:hideMark/>
          </w:tcPr>
          <w:p w14:paraId="3EBA21CA"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1" w:type="dxa"/>
            <w:hideMark/>
          </w:tcPr>
          <w:p w14:paraId="05AF1602"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91" w:type="dxa"/>
            <w:hideMark/>
          </w:tcPr>
          <w:p w14:paraId="28EBF31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85" w:type="dxa"/>
            <w:hideMark/>
          </w:tcPr>
          <w:p w14:paraId="7EDA75B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B02A3C" w:rsidRPr="003E7120" w14:paraId="63FA222D"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E1F74AF"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891" w:type="dxa"/>
            <w:hideMark/>
          </w:tcPr>
          <w:p w14:paraId="67CC206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D0436E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7344 /  999</w:t>
            </w:r>
          </w:p>
        </w:tc>
        <w:tc>
          <w:tcPr>
            <w:tcW w:w="1891" w:type="dxa"/>
            <w:hideMark/>
          </w:tcPr>
          <w:p w14:paraId="45BA54A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8336 / 1000</w:t>
            </w:r>
          </w:p>
        </w:tc>
        <w:tc>
          <w:tcPr>
            <w:tcW w:w="1891" w:type="dxa"/>
            <w:hideMark/>
          </w:tcPr>
          <w:p w14:paraId="184EF26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10327 / 1000</w:t>
            </w:r>
          </w:p>
        </w:tc>
        <w:tc>
          <w:tcPr>
            <w:tcW w:w="1891" w:type="dxa"/>
            <w:hideMark/>
          </w:tcPr>
          <w:p w14:paraId="27B6EBF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10939 / 2000</w:t>
            </w:r>
          </w:p>
        </w:tc>
        <w:tc>
          <w:tcPr>
            <w:tcW w:w="1885" w:type="dxa"/>
            <w:hideMark/>
          </w:tcPr>
          <w:p w14:paraId="2F86DDD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10491 / 2000</w:t>
            </w:r>
          </w:p>
        </w:tc>
      </w:tr>
      <w:tr w:rsidR="00B02A3C" w:rsidRPr="003E7120" w14:paraId="19E868F0"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DFE0FB6"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66AD7A27"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8341D7C"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25BE66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AA3CF45"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095364A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5F494BA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65FACAFC"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40E912A"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891" w:type="dxa"/>
            <w:hideMark/>
          </w:tcPr>
          <w:p w14:paraId="3DE3A0C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609C6FD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p=0.97</w:t>
            </w:r>
          </w:p>
        </w:tc>
        <w:tc>
          <w:tcPr>
            <w:tcW w:w="1891" w:type="dxa"/>
            <w:hideMark/>
          </w:tcPr>
          <w:p w14:paraId="6C7BCB7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p=0.15</w:t>
            </w:r>
          </w:p>
        </w:tc>
        <w:tc>
          <w:tcPr>
            <w:tcW w:w="1891" w:type="dxa"/>
            <w:hideMark/>
          </w:tcPr>
          <w:p w14:paraId="6438B8A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p=0.42</w:t>
            </w:r>
          </w:p>
        </w:tc>
        <w:tc>
          <w:tcPr>
            <w:tcW w:w="1891" w:type="dxa"/>
            <w:hideMark/>
          </w:tcPr>
          <w:p w14:paraId="6F11537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p=0.42</w:t>
            </w:r>
          </w:p>
        </w:tc>
        <w:tc>
          <w:tcPr>
            <w:tcW w:w="1885" w:type="dxa"/>
            <w:hideMark/>
          </w:tcPr>
          <w:p w14:paraId="06BB997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p=0.24</w:t>
            </w:r>
          </w:p>
        </w:tc>
      </w:tr>
      <w:tr w:rsidR="00B02A3C" w:rsidRPr="003E7120" w14:paraId="20572A75"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14A0933"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891" w:type="dxa"/>
            <w:hideMark/>
          </w:tcPr>
          <w:p w14:paraId="704FD9B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25F584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53.8 / 53.8</w:t>
            </w:r>
          </w:p>
        </w:tc>
        <w:tc>
          <w:tcPr>
            <w:tcW w:w="1891" w:type="dxa"/>
            <w:hideMark/>
          </w:tcPr>
          <w:p w14:paraId="5ECA9B1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52.5 / 54.8</w:t>
            </w:r>
          </w:p>
        </w:tc>
        <w:tc>
          <w:tcPr>
            <w:tcW w:w="1891" w:type="dxa"/>
            <w:hideMark/>
          </w:tcPr>
          <w:p w14:paraId="1DACD8D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53.0 / 51.7</w:t>
            </w:r>
          </w:p>
        </w:tc>
        <w:tc>
          <w:tcPr>
            <w:tcW w:w="1891" w:type="dxa"/>
            <w:hideMark/>
          </w:tcPr>
          <w:p w14:paraId="0B08546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55.8 / 56.8</w:t>
            </w:r>
          </w:p>
        </w:tc>
        <w:tc>
          <w:tcPr>
            <w:tcW w:w="1885" w:type="dxa"/>
            <w:hideMark/>
          </w:tcPr>
          <w:p w14:paraId="599ABD2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52.5 / 51.3</w:t>
            </w:r>
          </w:p>
        </w:tc>
      </w:tr>
      <w:tr w:rsidR="00B02A3C" w:rsidRPr="003E7120" w14:paraId="21E3BDC9"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4B048134"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891" w:type="dxa"/>
            <w:hideMark/>
          </w:tcPr>
          <w:p w14:paraId="06DD724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8768F3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46.2 / 46.2</w:t>
            </w:r>
          </w:p>
        </w:tc>
        <w:tc>
          <w:tcPr>
            <w:tcW w:w="1891" w:type="dxa"/>
            <w:hideMark/>
          </w:tcPr>
          <w:p w14:paraId="7762423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47.5 / 45.2</w:t>
            </w:r>
          </w:p>
        </w:tc>
        <w:tc>
          <w:tcPr>
            <w:tcW w:w="1891" w:type="dxa"/>
            <w:hideMark/>
          </w:tcPr>
          <w:p w14:paraId="0F93529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47.0 / 48.3</w:t>
            </w:r>
          </w:p>
        </w:tc>
        <w:tc>
          <w:tcPr>
            <w:tcW w:w="1891" w:type="dxa"/>
            <w:hideMark/>
          </w:tcPr>
          <w:p w14:paraId="21D3074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44.2 / 43.3</w:t>
            </w:r>
          </w:p>
        </w:tc>
        <w:tc>
          <w:tcPr>
            <w:tcW w:w="1885" w:type="dxa"/>
            <w:hideMark/>
          </w:tcPr>
          <w:p w14:paraId="37CBD62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47.5 / 48.8</w:t>
            </w:r>
          </w:p>
        </w:tc>
      </w:tr>
      <w:tr w:rsidR="00B02A3C" w:rsidRPr="003E7120" w14:paraId="1F3FF809"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38F48829"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81852F5"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8332E1C"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E7CCF5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52B67D0"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D3A98A4"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6BFE8BA4"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1216BE0B"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741B22A5"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891" w:type="dxa"/>
            <w:hideMark/>
          </w:tcPr>
          <w:p w14:paraId="500D08A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F12D50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1" w:type="dxa"/>
            <w:hideMark/>
          </w:tcPr>
          <w:p w14:paraId="3084256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p=0.10</w:t>
            </w:r>
          </w:p>
        </w:tc>
        <w:tc>
          <w:tcPr>
            <w:tcW w:w="1891" w:type="dxa"/>
            <w:hideMark/>
          </w:tcPr>
          <w:p w14:paraId="589B6D1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p=0.75</w:t>
            </w:r>
          </w:p>
        </w:tc>
        <w:tc>
          <w:tcPr>
            <w:tcW w:w="1891" w:type="dxa"/>
            <w:hideMark/>
          </w:tcPr>
          <w:p w14:paraId="5DB48CD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p=0.68</w:t>
            </w:r>
          </w:p>
        </w:tc>
        <w:tc>
          <w:tcPr>
            <w:tcW w:w="1885" w:type="dxa"/>
            <w:hideMark/>
          </w:tcPr>
          <w:p w14:paraId="728C794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p=0.002</w:t>
            </w:r>
          </w:p>
        </w:tc>
      </w:tr>
      <w:tr w:rsidR="00B02A3C" w:rsidRPr="003E7120" w14:paraId="61B831F3"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D8566AB"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891" w:type="dxa"/>
            <w:hideMark/>
          </w:tcPr>
          <w:p w14:paraId="51C06A3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DB78D6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13.1 / 16.7</w:t>
            </w:r>
          </w:p>
        </w:tc>
        <w:tc>
          <w:tcPr>
            <w:tcW w:w="1891" w:type="dxa"/>
            <w:hideMark/>
          </w:tcPr>
          <w:p w14:paraId="65B7B46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12.2 / 11.8</w:t>
            </w:r>
          </w:p>
        </w:tc>
        <w:tc>
          <w:tcPr>
            <w:tcW w:w="1891" w:type="dxa"/>
            <w:hideMark/>
          </w:tcPr>
          <w:p w14:paraId="5391B2E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14.0 / 13.3</w:t>
            </w:r>
          </w:p>
        </w:tc>
        <w:tc>
          <w:tcPr>
            <w:tcW w:w="1891" w:type="dxa"/>
            <w:hideMark/>
          </w:tcPr>
          <w:p w14:paraId="17894B0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14.6 / 13.8</w:t>
            </w:r>
          </w:p>
        </w:tc>
        <w:tc>
          <w:tcPr>
            <w:tcW w:w="1885" w:type="dxa"/>
            <w:hideMark/>
          </w:tcPr>
          <w:p w14:paraId="0910B9E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13.7 / 15.8</w:t>
            </w:r>
          </w:p>
        </w:tc>
      </w:tr>
      <w:tr w:rsidR="00B02A3C" w:rsidRPr="003E7120" w14:paraId="46B7AB5D"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7261141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891" w:type="dxa"/>
            <w:hideMark/>
          </w:tcPr>
          <w:p w14:paraId="114D7867"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6410AF3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28.9 / 32.4</w:t>
            </w:r>
          </w:p>
        </w:tc>
        <w:tc>
          <w:tcPr>
            <w:tcW w:w="1891" w:type="dxa"/>
            <w:hideMark/>
          </w:tcPr>
          <w:p w14:paraId="6F1E490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25.7 / 28.7</w:t>
            </w:r>
          </w:p>
        </w:tc>
        <w:tc>
          <w:tcPr>
            <w:tcW w:w="1891" w:type="dxa"/>
            <w:hideMark/>
          </w:tcPr>
          <w:p w14:paraId="77E4D4B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27.2 / 26.4</w:t>
            </w:r>
          </w:p>
        </w:tc>
        <w:tc>
          <w:tcPr>
            <w:tcW w:w="1891" w:type="dxa"/>
            <w:hideMark/>
          </w:tcPr>
          <w:p w14:paraId="20C1EA8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31.1 / 31.9</w:t>
            </w:r>
          </w:p>
        </w:tc>
        <w:tc>
          <w:tcPr>
            <w:tcW w:w="1885" w:type="dxa"/>
            <w:hideMark/>
          </w:tcPr>
          <w:p w14:paraId="4A4EA90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28.8 / 26.2</w:t>
            </w:r>
          </w:p>
        </w:tc>
      </w:tr>
      <w:tr w:rsidR="00B02A3C" w:rsidRPr="003E7120" w14:paraId="0AD7C014"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F35FA9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891" w:type="dxa"/>
            <w:hideMark/>
          </w:tcPr>
          <w:p w14:paraId="24DBF4C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549984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41.3 / 36.9</w:t>
            </w:r>
          </w:p>
        </w:tc>
        <w:tc>
          <w:tcPr>
            <w:tcW w:w="1891" w:type="dxa"/>
            <w:hideMark/>
          </w:tcPr>
          <w:p w14:paraId="1362F76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42.9 / 42.6</w:t>
            </w:r>
          </w:p>
        </w:tc>
        <w:tc>
          <w:tcPr>
            <w:tcW w:w="1891" w:type="dxa"/>
            <w:hideMark/>
          </w:tcPr>
          <w:p w14:paraId="56B981E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40.2 / 40.9</w:t>
            </w:r>
          </w:p>
        </w:tc>
        <w:tc>
          <w:tcPr>
            <w:tcW w:w="1891" w:type="dxa"/>
            <w:hideMark/>
          </w:tcPr>
          <w:p w14:paraId="25B88AA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38.0 / 38.5</w:t>
            </w:r>
          </w:p>
        </w:tc>
        <w:tc>
          <w:tcPr>
            <w:tcW w:w="1885" w:type="dxa"/>
            <w:hideMark/>
          </w:tcPr>
          <w:p w14:paraId="33ACE4F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39.8 / 38.7</w:t>
            </w:r>
          </w:p>
        </w:tc>
      </w:tr>
      <w:tr w:rsidR="00B02A3C" w:rsidRPr="003E7120" w14:paraId="465682D8"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11F08088"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891" w:type="dxa"/>
            <w:hideMark/>
          </w:tcPr>
          <w:p w14:paraId="527F9CE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04B305F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16.7 / 13.9</w:t>
            </w:r>
          </w:p>
        </w:tc>
        <w:tc>
          <w:tcPr>
            <w:tcW w:w="1891" w:type="dxa"/>
            <w:hideMark/>
          </w:tcPr>
          <w:p w14:paraId="62F78E9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19.2 / 16.9</w:t>
            </w:r>
          </w:p>
        </w:tc>
        <w:tc>
          <w:tcPr>
            <w:tcW w:w="1891" w:type="dxa"/>
            <w:hideMark/>
          </w:tcPr>
          <w:p w14:paraId="4E2739B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18.5 / 19.4</w:t>
            </w:r>
          </w:p>
        </w:tc>
        <w:tc>
          <w:tcPr>
            <w:tcW w:w="1891" w:type="dxa"/>
            <w:hideMark/>
          </w:tcPr>
          <w:p w14:paraId="51DDCDB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16.2 / 15.9</w:t>
            </w:r>
          </w:p>
        </w:tc>
        <w:tc>
          <w:tcPr>
            <w:tcW w:w="1885" w:type="dxa"/>
            <w:hideMark/>
          </w:tcPr>
          <w:p w14:paraId="4528B93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17.7 / 19.4</w:t>
            </w:r>
          </w:p>
        </w:tc>
      </w:tr>
      <w:tr w:rsidR="00B02A3C" w:rsidRPr="003E7120" w14:paraId="4C93FE8B"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7FE668B7"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54C22E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4E4AE0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3F5D4EF"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8F68EBF"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5CEF886"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4020FCEE"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698D490F"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498EA4B"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891" w:type="dxa"/>
            <w:hideMark/>
          </w:tcPr>
          <w:p w14:paraId="59612A3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F9E750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p=0.69</w:t>
            </w:r>
          </w:p>
        </w:tc>
        <w:tc>
          <w:tcPr>
            <w:tcW w:w="1891" w:type="dxa"/>
            <w:hideMark/>
          </w:tcPr>
          <w:p w14:paraId="7CFD361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p=0.62</w:t>
            </w:r>
          </w:p>
        </w:tc>
        <w:tc>
          <w:tcPr>
            <w:tcW w:w="1891" w:type="dxa"/>
            <w:hideMark/>
          </w:tcPr>
          <w:p w14:paraId="1911A79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p=0.54</w:t>
            </w:r>
          </w:p>
        </w:tc>
        <w:tc>
          <w:tcPr>
            <w:tcW w:w="1891" w:type="dxa"/>
            <w:hideMark/>
          </w:tcPr>
          <w:p w14:paraId="55580AF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p=0.78</w:t>
            </w:r>
          </w:p>
        </w:tc>
        <w:tc>
          <w:tcPr>
            <w:tcW w:w="1885" w:type="dxa"/>
            <w:hideMark/>
          </w:tcPr>
          <w:p w14:paraId="2DA9E39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p=0.73</w:t>
            </w:r>
          </w:p>
        </w:tc>
      </w:tr>
      <w:tr w:rsidR="00B02A3C" w:rsidRPr="003E7120" w14:paraId="7E4A4A6E"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C38B48A"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891" w:type="dxa"/>
            <w:hideMark/>
          </w:tcPr>
          <w:p w14:paraId="5673082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60C509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93.8 / 93.3</w:t>
            </w:r>
          </w:p>
        </w:tc>
        <w:tc>
          <w:tcPr>
            <w:tcW w:w="1891" w:type="dxa"/>
            <w:hideMark/>
          </w:tcPr>
          <w:p w14:paraId="717C0F2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93.2 / 93.4</w:t>
            </w:r>
          </w:p>
        </w:tc>
        <w:tc>
          <w:tcPr>
            <w:tcW w:w="1891" w:type="dxa"/>
            <w:hideMark/>
          </w:tcPr>
          <w:p w14:paraId="3F5D959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92.3 / 92.9</w:t>
            </w:r>
          </w:p>
        </w:tc>
        <w:tc>
          <w:tcPr>
            <w:tcW w:w="1891" w:type="dxa"/>
            <w:hideMark/>
          </w:tcPr>
          <w:p w14:paraId="0440C70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92.0 / 92.4</w:t>
            </w:r>
          </w:p>
        </w:tc>
        <w:tc>
          <w:tcPr>
            <w:tcW w:w="1885" w:type="dxa"/>
            <w:hideMark/>
          </w:tcPr>
          <w:p w14:paraId="441F429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92.2 / 92.2</w:t>
            </w:r>
          </w:p>
        </w:tc>
      </w:tr>
      <w:tr w:rsidR="00B02A3C" w:rsidRPr="003E7120" w14:paraId="0997EFFE"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03166B48"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891" w:type="dxa"/>
            <w:hideMark/>
          </w:tcPr>
          <w:p w14:paraId="0E1E4C7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3B67A07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0.7 /  0.8</w:t>
            </w:r>
          </w:p>
        </w:tc>
        <w:tc>
          <w:tcPr>
            <w:tcW w:w="1891" w:type="dxa"/>
            <w:hideMark/>
          </w:tcPr>
          <w:p w14:paraId="1183A0B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 /  1.3</w:t>
            </w:r>
          </w:p>
        </w:tc>
        <w:tc>
          <w:tcPr>
            <w:tcW w:w="1891" w:type="dxa"/>
            <w:hideMark/>
          </w:tcPr>
          <w:p w14:paraId="01B8674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 /  0.7</w:t>
            </w:r>
          </w:p>
        </w:tc>
        <w:tc>
          <w:tcPr>
            <w:tcW w:w="1891" w:type="dxa"/>
            <w:hideMark/>
          </w:tcPr>
          <w:p w14:paraId="1A5E61B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 /  1.1</w:t>
            </w:r>
          </w:p>
        </w:tc>
        <w:tc>
          <w:tcPr>
            <w:tcW w:w="1885" w:type="dxa"/>
            <w:hideMark/>
          </w:tcPr>
          <w:p w14:paraId="31D6697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0.9 /  1.1</w:t>
            </w:r>
          </w:p>
        </w:tc>
      </w:tr>
      <w:tr w:rsidR="00B02A3C" w:rsidRPr="003E7120" w14:paraId="21BCE328"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24DE91E1"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891" w:type="dxa"/>
            <w:hideMark/>
          </w:tcPr>
          <w:p w14:paraId="098F3DD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743C6B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 /  2.2</w:t>
            </w:r>
          </w:p>
        </w:tc>
        <w:tc>
          <w:tcPr>
            <w:tcW w:w="1891" w:type="dxa"/>
            <w:hideMark/>
          </w:tcPr>
          <w:p w14:paraId="5E2BD02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 /  2.0</w:t>
            </w:r>
          </w:p>
        </w:tc>
        <w:tc>
          <w:tcPr>
            <w:tcW w:w="1891" w:type="dxa"/>
            <w:hideMark/>
          </w:tcPr>
          <w:p w14:paraId="51DDF27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 /  1.9</w:t>
            </w:r>
          </w:p>
        </w:tc>
        <w:tc>
          <w:tcPr>
            <w:tcW w:w="1891" w:type="dxa"/>
            <w:hideMark/>
          </w:tcPr>
          <w:p w14:paraId="4AAB87D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 /  2.2</w:t>
            </w:r>
          </w:p>
        </w:tc>
        <w:tc>
          <w:tcPr>
            <w:tcW w:w="1885" w:type="dxa"/>
            <w:hideMark/>
          </w:tcPr>
          <w:p w14:paraId="3186F6F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 /  2.4</w:t>
            </w:r>
          </w:p>
        </w:tc>
      </w:tr>
      <w:tr w:rsidR="00B02A3C" w:rsidRPr="003E7120" w14:paraId="67DF31CE"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6633A5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891" w:type="dxa"/>
            <w:hideMark/>
          </w:tcPr>
          <w:p w14:paraId="07C10587"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2FDC63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 /  3.7</w:t>
            </w:r>
          </w:p>
        </w:tc>
        <w:tc>
          <w:tcPr>
            <w:tcW w:w="1891" w:type="dxa"/>
            <w:hideMark/>
          </w:tcPr>
          <w:p w14:paraId="2CA8F77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 /  3.3</w:t>
            </w:r>
          </w:p>
        </w:tc>
        <w:tc>
          <w:tcPr>
            <w:tcW w:w="1891" w:type="dxa"/>
            <w:hideMark/>
          </w:tcPr>
          <w:p w14:paraId="692AED9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 /  4.5</w:t>
            </w:r>
          </w:p>
        </w:tc>
        <w:tc>
          <w:tcPr>
            <w:tcW w:w="1891" w:type="dxa"/>
            <w:hideMark/>
          </w:tcPr>
          <w:p w14:paraId="2EE8C33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 /  4.3</w:t>
            </w:r>
          </w:p>
        </w:tc>
        <w:tc>
          <w:tcPr>
            <w:tcW w:w="1885" w:type="dxa"/>
            <w:hideMark/>
          </w:tcPr>
          <w:p w14:paraId="32970D1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 /  4.4</w:t>
            </w:r>
          </w:p>
        </w:tc>
      </w:tr>
      <w:tr w:rsidR="00B02A3C" w:rsidRPr="003E7120" w14:paraId="09B7D8AB"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788699FA"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ECE0C78"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1C15327"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09FC6C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C9A72D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C33E604"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5E0BE75E"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0DF2A79F"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CFFD197"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891" w:type="dxa"/>
            <w:hideMark/>
          </w:tcPr>
          <w:p w14:paraId="2D1873E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E23746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p=0.008</w:t>
            </w:r>
          </w:p>
        </w:tc>
        <w:tc>
          <w:tcPr>
            <w:tcW w:w="1891" w:type="dxa"/>
            <w:hideMark/>
          </w:tcPr>
          <w:p w14:paraId="51358D8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p=0.68</w:t>
            </w:r>
          </w:p>
        </w:tc>
        <w:tc>
          <w:tcPr>
            <w:tcW w:w="1891" w:type="dxa"/>
            <w:hideMark/>
          </w:tcPr>
          <w:p w14:paraId="0E8436E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p=0.68</w:t>
            </w:r>
          </w:p>
        </w:tc>
        <w:tc>
          <w:tcPr>
            <w:tcW w:w="1891" w:type="dxa"/>
            <w:hideMark/>
          </w:tcPr>
          <w:p w14:paraId="013B569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p=0.43</w:t>
            </w:r>
          </w:p>
        </w:tc>
        <w:tc>
          <w:tcPr>
            <w:tcW w:w="1885" w:type="dxa"/>
            <w:hideMark/>
          </w:tcPr>
          <w:p w14:paraId="5C74F54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p=0.77</w:t>
            </w:r>
          </w:p>
        </w:tc>
      </w:tr>
      <w:tr w:rsidR="00B02A3C" w:rsidRPr="003E7120" w14:paraId="60E0C528"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3115433F"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891" w:type="dxa"/>
            <w:hideMark/>
          </w:tcPr>
          <w:p w14:paraId="17C1A27A"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A82ECF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50.3 / 48.5</w:t>
            </w:r>
          </w:p>
        </w:tc>
        <w:tc>
          <w:tcPr>
            <w:tcW w:w="1891" w:type="dxa"/>
            <w:hideMark/>
          </w:tcPr>
          <w:p w14:paraId="0BC8FCD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50.4 / 52.1</w:t>
            </w:r>
          </w:p>
        </w:tc>
        <w:tc>
          <w:tcPr>
            <w:tcW w:w="1891" w:type="dxa"/>
            <w:hideMark/>
          </w:tcPr>
          <w:p w14:paraId="3897D65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52.6 / 53.5</w:t>
            </w:r>
          </w:p>
        </w:tc>
        <w:tc>
          <w:tcPr>
            <w:tcW w:w="1891" w:type="dxa"/>
            <w:hideMark/>
          </w:tcPr>
          <w:p w14:paraId="3406771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51.2 / 51.2</w:t>
            </w:r>
          </w:p>
        </w:tc>
        <w:tc>
          <w:tcPr>
            <w:tcW w:w="1885" w:type="dxa"/>
            <w:hideMark/>
          </w:tcPr>
          <w:p w14:paraId="77144D2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51.1 / 52.2</w:t>
            </w:r>
          </w:p>
        </w:tc>
      </w:tr>
      <w:tr w:rsidR="00B02A3C" w:rsidRPr="003E7120" w14:paraId="53FD07DD"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29F87044"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891" w:type="dxa"/>
            <w:hideMark/>
          </w:tcPr>
          <w:p w14:paraId="3AF7A74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9D9796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33.4 / 33.3</w:t>
            </w:r>
          </w:p>
        </w:tc>
        <w:tc>
          <w:tcPr>
            <w:tcW w:w="1891" w:type="dxa"/>
            <w:hideMark/>
          </w:tcPr>
          <w:p w14:paraId="3713551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34.6 / 33.3</w:t>
            </w:r>
          </w:p>
        </w:tc>
        <w:tc>
          <w:tcPr>
            <w:tcW w:w="1891" w:type="dxa"/>
            <w:hideMark/>
          </w:tcPr>
          <w:p w14:paraId="7BB4F43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32.2 / 32.0</w:t>
            </w:r>
          </w:p>
        </w:tc>
        <w:tc>
          <w:tcPr>
            <w:tcW w:w="1891" w:type="dxa"/>
            <w:hideMark/>
          </w:tcPr>
          <w:p w14:paraId="6809515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33.2 / 34.2</w:t>
            </w:r>
          </w:p>
        </w:tc>
        <w:tc>
          <w:tcPr>
            <w:tcW w:w="1885" w:type="dxa"/>
            <w:hideMark/>
          </w:tcPr>
          <w:p w14:paraId="488290E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33.1 / 32.4</w:t>
            </w:r>
          </w:p>
        </w:tc>
      </w:tr>
      <w:tr w:rsidR="00B02A3C" w:rsidRPr="003E7120" w14:paraId="1EE4D59A"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2D239A5A"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891" w:type="dxa"/>
            <w:hideMark/>
          </w:tcPr>
          <w:p w14:paraId="49E54C3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CA95B1A"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11.4 / 11.0</w:t>
            </w:r>
          </w:p>
        </w:tc>
        <w:tc>
          <w:tcPr>
            <w:tcW w:w="1891" w:type="dxa"/>
            <w:hideMark/>
          </w:tcPr>
          <w:p w14:paraId="0818EA1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11.0 / 10.4</w:t>
            </w:r>
          </w:p>
        </w:tc>
        <w:tc>
          <w:tcPr>
            <w:tcW w:w="1891" w:type="dxa"/>
            <w:hideMark/>
          </w:tcPr>
          <w:p w14:paraId="3ED9085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11.0 / 11.0</w:t>
            </w:r>
          </w:p>
        </w:tc>
        <w:tc>
          <w:tcPr>
            <w:tcW w:w="1891" w:type="dxa"/>
            <w:hideMark/>
          </w:tcPr>
          <w:p w14:paraId="27229E5F"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11.1 / 10.1</w:t>
            </w:r>
          </w:p>
        </w:tc>
        <w:tc>
          <w:tcPr>
            <w:tcW w:w="1885" w:type="dxa"/>
            <w:hideMark/>
          </w:tcPr>
          <w:p w14:paraId="76225A0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11.3 / 11.2</w:t>
            </w:r>
          </w:p>
        </w:tc>
      </w:tr>
      <w:tr w:rsidR="00B02A3C" w:rsidRPr="003E7120" w14:paraId="54ECAAF5"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4BE32F9D"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891" w:type="dxa"/>
            <w:hideMark/>
          </w:tcPr>
          <w:p w14:paraId="65A67C7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3F02BB2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 /  7.1</w:t>
            </w:r>
          </w:p>
        </w:tc>
        <w:tc>
          <w:tcPr>
            <w:tcW w:w="1891" w:type="dxa"/>
            <w:hideMark/>
          </w:tcPr>
          <w:p w14:paraId="66D3792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4.0 /  4.2</w:t>
            </w:r>
          </w:p>
        </w:tc>
        <w:tc>
          <w:tcPr>
            <w:tcW w:w="1891" w:type="dxa"/>
            <w:hideMark/>
          </w:tcPr>
          <w:p w14:paraId="59DC864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 /  3.5</w:t>
            </w:r>
          </w:p>
        </w:tc>
        <w:tc>
          <w:tcPr>
            <w:tcW w:w="1891" w:type="dxa"/>
            <w:hideMark/>
          </w:tcPr>
          <w:p w14:paraId="7C18C80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 /  4.6</w:t>
            </w:r>
          </w:p>
        </w:tc>
        <w:tc>
          <w:tcPr>
            <w:tcW w:w="1885" w:type="dxa"/>
            <w:hideMark/>
          </w:tcPr>
          <w:p w14:paraId="5DBDC99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 /  4.1</w:t>
            </w:r>
          </w:p>
        </w:tc>
      </w:tr>
      <w:tr w:rsidR="00B02A3C" w:rsidRPr="003E7120" w14:paraId="162257C5"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16675CD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66048F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06DB13E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D9844CA"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593BD1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3FCB098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6B3973F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039CB752"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3E8DEB6C"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891" w:type="dxa"/>
            <w:hideMark/>
          </w:tcPr>
          <w:p w14:paraId="658D535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9C2366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p=0.87</w:t>
            </w:r>
          </w:p>
        </w:tc>
        <w:tc>
          <w:tcPr>
            <w:tcW w:w="1891" w:type="dxa"/>
            <w:hideMark/>
          </w:tcPr>
          <w:p w14:paraId="2AADB71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p=0.82</w:t>
            </w:r>
          </w:p>
        </w:tc>
        <w:tc>
          <w:tcPr>
            <w:tcW w:w="1891" w:type="dxa"/>
            <w:hideMark/>
          </w:tcPr>
          <w:p w14:paraId="655553C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p=0.55</w:t>
            </w:r>
          </w:p>
        </w:tc>
        <w:tc>
          <w:tcPr>
            <w:tcW w:w="1891" w:type="dxa"/>
            <w:hideMark/>
          </w:tcPr>
          <w:p w14:paraId="157CE20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p=0.96</w:t>
            </w:r>
          </w:p>
        </w:tc>
        <w:tc>
          <w:tcPr>
            <w:tcW w:w="1885" w:type="dxa"/>
            <w:hideMark/>
          </w:tcPr>
          <w:p w14:paraId="72F6DD8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p=0.80</w:t>
            </w:r>
          </w:p>
        </w:tc>
      </w:tr>
      <w:tr w:rsidR="00B02A3C" w:rsidRPr="003E7120" w14:paraId="6E1C070E"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2E317844"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891" w:type="dxa"/>
            <w:hideMark/>
          </w:tcPr>
          <w:p w14:paraId="3ADF9A6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2F322E4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81.8 / 81.6</w:t>
            </w:r>
          </w:p>
        </w:tc>
        <w:tc>
          <w:tcPr>
            <w:tcW w:w="1891" w:type="dxa"/>
            <w:hideMark/>
          </w:tcPr>
          <w:p w14:paraId="3325B4E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80.5 / 80.2</w:t>
            </w:r>
          </w:p>
        </w:tc>
        <w:tc>
          <w:tcPr>
            <w:tcW w:w="1891" w:type="dxa"/>
            <w:hideMark/>
          </w:tcPr>
          <w:p w14:paraId="489ADA3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79.9 / 79.1</w:t>
            </w:r>
          </w:p>
        </w:tc>
        <w:tc>
          <w:tcPr>
            <w:tcW w:w="1891" w:type="dxa"/>
            <w:hideMark/>
          </w:tcPr>
          <w:p w14:paraId="77B23BF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80.6 / 80.7</w:t>
            </w:r>
          </w:p>
        </w:tc>
        <w:tc>
          <w:tcPr>
            <w:tcW w:w="1885" w:type="dxa"/>
            <w:hideMark/>
          </w:tcPr>
          <w:p w14:paraId="0BB306E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81.0 / 80.7</w:t>
            </w:r>
          </w:p>
        </w:tc>
      </w:tr>
      <w:tr w:rsidR="00B02A3C" w:rsidRPr="003E7120" w14:paraId="67C77BA1"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4447A71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891" w:type="dxa"/>
            <w:hideMark/>
          </w:tcPr>
          <w:p w14:paraId="0BE0D7C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BC27AE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18.2 / 18.4</w:t>
            </w:r>
          </w:p>
        </w:tc>
        <w:tc>
          <w:tcPr>
            <w:tcW w:w="1891" w:type="dxa"/>
            <w:hideMark/>
          </w:tcPr>
          <w:p w14:paraId="7EF2D88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19.5 / 19.8</w:t>
            </w:r>
          </w:p>
        </w:tc>
        <w:tc>
          <w:tcPr>
            <w:tcW w:w="1891" w:type="dxa"/>
            <w:hideMark/>
          </w:tcPr>
          <w:p w14:paraId="456A55C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20.1 / 20.9</w:t>
            </w:r>
          </w:p>
        </w:tc>
        <w:tc>
          <w:tcPr>
            <w:tcW w:w="1891" w:type="dxa"/>
            <w:hideMark/>
          </w:tcPr>
          <w:p w14:paraId="1B69110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19.4 / 19.4</w:t>
            </w:r>
          </w:p>
        </w:tc>
        <w:tc>
          <w:tcPr>
            <w:tcW w:w="1885" w:type="dxa"/>
            <w:hideMark/>
          </w:tcPr>
          <w:p w14:paraId="28BFF93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18.9 / 19.2</w:t>
            </w:r>
          </w:p>
        </w:tc>
      </w:tr>
      <w:tr w:rsidR="00B02A3C" w:rsidRPr="003E7120" w14:paraId="24411C17"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6ADEBD7B"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E180A65"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7B53C87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583F50B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008F06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41FA4F9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85" w:type="dxa"/>
            <w:hideMark/>
          </w:tcPr>
          <w:p w14:paraId="3ACB4C7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7EF9F452"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70DF744C"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891" w:type="dxa"/>
            <w:hideMark/>
          </w:tcPr>
          <w:p w14:paraId="477D6E9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320753F8"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1" w:type="dxa"/>
            <w:hideMark/>
          </w:tcPr>
          <w:p w14:paraId="5E2D19C6"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891" w:type="dxa"/>
            <w:hideMark/>
          </w:tcPr>
          <w:p w14:paraId="0342A21E"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91" w:type="dxa"/>
            <w:hideMark/>
          </w:tcPr>
          <w:p w14:paraId="2E51FC91"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p=0.78</w:t>
            </w:r>
          </w:p>
        </w:tc>
        <w:tc>
          <w:tcPr>
            <w:tcW w:w="1885" w:type="dxa"/>
            <w:hideMark/>
          </w:tcPr>
          <w:p w14:paraId="1A530BD7"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p=0.02</w:t>
            </w:r>
          </w:p>
        </w:tc>
      </w:tr>
      <w:tr w:rsidR="00B02A3C" w:rsidRPr="003E7120" w14:paraId="2C634476" w14:textId="77777777" w:rsidTr="00F86E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hideMark/>
          </w:tcPr>
          <w:p w14:paraId="561ED6FD"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891" w:type="dxa"/>
            <w:hideMark/>
          </w:tcPr>
          <w:p w14:paraId="782A82A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11E2F2E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33.4 / 27.5</w:t>
            </w:r>
          </w:p>
        </w:tc>
        <w:tc>
          <w:tcPr>
            <w:tcW w:w="1891" w:type="dxa"/>
            <w:hideMark/>
          </w:tcPr>
          <w:p w14:paraId="4A8C237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24.0 / 26.9</w:t>
            </w:r>
          </w:p>
        </w:tc>
        <w:tc>
          <w:tcPr>
            <w:tcW w:w="1891" w:type="dxa"/>
            <w:hideMark/>
          </w:tcPr>
          <w:p w14:paraId="7D39468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18.4 / 10.4</w:t>
            </w:r>
          </w:p>
        </w:tc>
        <w:tc>
          <w:tcPr>
            <w:tcW w:w="1891" w:type="dxa"/>
            <w:hideMark/>
          </w:tcPr>
          <w:p w14:paraId="195368A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23.1 / 23.4</w:t>
            </w:r>
          </w:p>
        </w:tc>
        <w:tc>
          <w:tcPr>
            <w:tcW w:w="1885" w:type="dxa"/>
            <w:hideMark/>
          </w:tcPr>
          <w:p w14:paraId="2FE2D71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18.6 / 20.7</w:t>
            </w:r>
          </w:p>
        </w:tc>
      </w:tr>
      <w:tr w:rsidR="00B02A3C" w:rsidRPr="003E7120" w14:paraId="65C521AB" w14:textId="77777777" w:rsidTr="00F86E8F">
        <w:trPr>
          <w:trHeight w:val="26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7461CEF"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891" w:type="dxa"/>
            <w:hideMark/>
          </w:tcPr>
          <w:p w14:paraId="57D0F44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91" w:type="dxa"/>
            <w:hideMark/>
          </w:tcPr>
          <w:p w14:paraId="0637768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66.6 / 72.5</w:t>
            </w:r>
          </w:p>
        </w:tc>
        <w:tc>
          <w:tcPr>
            <w:tcW w:w="1891" w:type="dxa"/>
            <w:hideMark/>
          </w:tcPr>
          <w:p w14:paraId="18C9BCE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76.0 / 73.1</w:t>
            </w:r>
          </w:p>
        </w:tc>
        <w:tc>
          <w:tcPr>
            <w:tcW w:w="1891" w:type="dxa"/>
            <w:hideMark/>
          </w:tcPr>
          <w:p w14:paraId="0E60D0C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81.6 / 89.6</w:t>
            </w:r>
          </w:p>
        </w:tc>
        <w:tc>
          <w:tcPr>
            <w:tcW w:w="1891" w:type="dxa"/>
            <w:hideMark/>
          </w:tcPr>
          <w:p w14:paraId="3336E4A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76.9 / 76.7</w:t>
            </w:r>
          </w:p>
        </w:tc>
        <w:tc>
          <w:tcPr>
            <w:tcW w:w="1885" w:type="dxa"/>
            <w:hideMark/>
          </w:tcPr>
          <w:p w14:paraId="5BEE732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81.4 / 79.3</w:t>
            </w:r>
          </w:p>
        </w:tc>
      </w:tr>
    </w:tbl>
    <w:p w14:paraId="351EAD41" w14:textId="0CE26784" w:rsidR="00C60E80" w:rsidRPr="00270BA8" w:rsidRDefault="00C60E80" w:rsidP="00270BA8">
      <w:pPr>
        <w:tabs>
          <w:tab w:val="left" w:pos="11160"/>
        </w:tabs>
        <w:rPr>
          <w:rFonts w:ascii="Times" w:hAnsi="Times" w:cs="Arial"/>
          <w:color w:val="000000"/>
          <w:sz w:val="22"/>
          <w:szCs w:val="22"/>
        </w:rPr>
      </w:pPr>
      <w:bookmarkStart w:id="5" w:name="IDX5"/>
      <w:bookmarkEnd w:id="5"/>
    </w:p>
    <w:p w14:paraId="6302D243" w14:textId="115C2524" w:rsidR="00D833F9" w:rsidRDefault="00D833F9" w:rsidP="00270BA8">
      <w:pPr>
        <w:tabs>
          <w:tab w:val="left" w:pos="11160"/>
        </w:tabs>
        <w:rPr>
          <w:rFonts w:ascii="Times" w:hAnsi="Times" w:cs="Arial"/>
          <w:color w:val="000000"/>
          <w:sz w:val="22"/>
          <w:szCs w:val="22"/>
        </w:rPr>
      </w:pPr>
    </w:p>
    <w:p w14:paraId="17099552" w14:textId="4AAB0B35" w:rsidR="005B0A0A" w:rsidRDefault="005B0A0A" w:rsidP="00270BA8">
      <w:pPr>
        <w:tabs>
          <w:tab w:val="left" w:pos="11160"/>
        </w:tabs>
        <w:rPr>
          <w:rFonts w:ascii="Times" w:hAnsi="Times" w:cs="Arial"/>
          <w:color w:val="000000"/>
          <w:sz w:val="22"/>
          <w:szCs w:val="22"/>
        </w:rPr>
      </w:pPr>
    </w:p>
    <w:p w14:paraId="1ED9D2A3" w14:textId="0117B62D" w:rsidR="005B0A0A" w:rsidRDefault="005B0A0A" w:rsidP="00270BA8">
      <w:pPr>
        <w:tabs>
          <w:tab w:val="left" w:pos="11160"/>
        </w:tabs>
        <w:rPr>
          <w:rFonts w:ascii="Times" w:hAnsi="Times" w:cs="Arial"/>
          <w:color w:val="000000"/>
          <w:sz w:val="22"/>
          <w:szCs w:val="22"/>
        </w:rPr>
      </w:pPr>
    </w:p>
    <w:p w14:paraId="05B4966C" w14:textId="77777777" w:rsidR="0041707F" w:rsidRDefault="0041707F" w:rsidP="00270BA8">
      <w:pPr>
        <w:tabs>
          <w:tab w:val="left" w:pos="11160"/>
        </w:tabs>
        <w:rPr>
          <w:rFonts w:ascii="Times" w:hAnsi="Times" w:cs="Arial"/>
          <w:color w:val="000000"/>
          <w:sz w:val="22"/>
          <w:szCs w:val="22"/>
        </w:rPr>
      </w:pPr>
    </w:p>
    <w:p w14:paraId="74E966EF" w14:textId="13C0B000" w:rsidR="00C60E80" w:rsidRDefault="00C60E80" w:rsidP="00270BA8">
      <w:pPr>
        <w:tabs>
          <w:tab w:val="left" w:pos="11160"/>
        </w:tabs>
        <w:rPr>
          <w:rFonts w:ascii="Times" w:hAnsi="Times" w:cs="Arial"/>
          <w:color w:val="000000"/>
        </w:rPr>
      </w:pPr>
      <w:r w:rsidRPr="005B0A0A">
        <w:rPr>
          <w:rFonts w:ascii="Times" w:hAnsi="Times" w:cs="Arial"/>
          <w:color w:val="000000"/>
        </w:rPr>
        <w:t>Supplemental Table 1f. Minneapolis; Comparison of monthly samples with monthly donations</w:t>
      </w:r>
    </w:p>
    <w:p w14:paraId="622CABB7" w14:textId="66C482C4" w:rsidR="00B02A3C" w:rsidRDefault="00B02A3C" w:rsidP="00270BA8">
      <w:pPr>
        <w:tabs>
          <w:tab w:val="left" w:pos="11160"/>
        </w:tabs>
        <w:rPr>
          <w:rFonts w:ascii="Times" w:hAnsi="Times" w:cs="Arial"/>
          <w:color w:val="000000"/>
        </w:rPr>
      </w:pPr>
    </w:p>
    <w:tbl>
      <w:tblPr>
        <w:tblStyle w:val="PlainTable5"/>
        <w:tblW w:w="12512" w:type="dxa"/>
        <w:tblLook w:val="04A0" w:firstRow="1" w:lastRow="0" w:firstColumn="1" w:lastColumn="0" w:noHBand="0" w:noVBand="1"/>
      </w:tblPr>
      <w:tblGrid>
        <w:gridCol w:w="1424"/>
        <w:gridCol w:w="1848"/>
        <w:gridCol w:w="1848"/>
        <w:gridCol w:w="1848"/>
        <w:gridCol w:w="1848"/>
        <w:gridCol w:w="1848"/>
        <w:gridCol w:w="1848"/>
      </w:tblGrid>
      <w:tr w:rsidR="00B02A3C" w:rsidRPr="003E7120" w14:paraId="205A55ED" w14:textId="77777777" w:rsidTr="00040D9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424" w:type="dxa"/>
            <w:noWrap/>
            <w:hideMark/>
          </w:tcPr>
          <w:p w14:paraId="7C69027A" w14:textId="77777777" w:rsidR="00B02A3C" w:rsidRPr="003E7120" w:rsidRDefault="00B02A3C" w:rsidP="00040D9E">
            <w:pPr>
              <w:rPr>
                <w:rFonts w:ascii="Times New Roman" w:eastAsia="Times New Roman" w:hAnsi="Times New Roman" w:cs="Times New Roman"/>
                <w:sz w:val="20"/>
                <w:szCs w:val="20"/>
              </w:rPr>
            </w:pPr>
            <w:r w:rsidRPr="003E7120">
              <w:rPr>
                <w:rFonts w:ascii="Calibri" w:eastAsia="Times New Roman" w:hAnsi="Calibri" w:cs="Calibri"/>
                <w:b/>
                <w:bCs/>
                <w:color w:val="000000"/>
                <w:sz w:val="20"/>
                <w:szCs w:val="20"/>
              </w:rPr>
              <w:t>Variable</w:t>
            </w:r>
          </w:p>
        </w:tc>
        <w:tc>
          <w:tcPr>
            <w:tcW w:w="1848" w:type="dxa"/>
            <w:hideMark/>
          </w:tcPr>
          <w:p w14:paraId="6390F8A1"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p>
        </w:tc>
        <w:tc>
          <w:tcPr>
            <w:tcW w:w="1848" w:type="dxa"/>
            <w:hideMark/>
          </w:tcPr>
          <w:p w14:paraId="4B9F317F"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April</w:t>
            </w:r>
          </w:p>
        </w:tc>
        <w:tc>
          <w:tcPr>
            <w:tcW w:w="1848" w:type="dxa"/>
            <w:hideMark/>
          </w:tcPr>
          <w:p w14:paraId="353ABC64"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May</w:t>
            </w:r>
          </w:p>
        </w:tc>
        <w:tc>
          <w:tcPr>
            <w:tcW w:w="1848" w:type="dxa"/>
            <w:hideMark/>
          </w:tcPr>
          <w:p w14:paraId="295A0758"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June</w:t>
            </w:r>
          </w:p>
        </w:tc>
        <w:tc>
          <w:tcPr>
            <w:tcW w:w="1848" w:type="dxa"/>
            <w:hideMark/>
          </w:tcPr>
          <w:p w14:paraId="7DD88B97"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July</w:t>
            </w:r>
          </w:p>
        </w:tc>
        <w:tc>
          <w:tcPr>
            <w:tcW w:w="1848" w:type="dxa"/>
            <w:hideMark/>
          </w:tcPr>
          <w:p w14:paraId="77700AC6" w14:textId="77777777" w:rsidR="00B02A3C" w:rsidRPr="003E7120" w:rsidRDefault="00B02A3C" w:rsidP="00040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August</w:t>
            </w:r>
          </w:p>
        </w:tc>
      </w:tr>
      <w:tr w:rsidR="00B02A3C" w:rsidRPr="003E7120" w14:paraId="71619FB4"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49F32A6" w14:textId="77777777" w:rsidR="00B02A3C" w:rsidRPr="003E7120" w:rsidRDefault="00B02A3C" w:rsidP="00040D9E">
            <w:pPr>
              <w:rPr>
                <w:rFonts w:ascii="Calibri" w:eastAsia="Times New Roman" w:hAnsi="Calibri" w:cs="Calibri"/>
                <w:b/>
                <w:bCs/>
                <w:color w:val="000000"/>
                <w:sz w:val="20"/>
                <w:szCs w:val="20"/>
              </w:rPr>
            </w:pPr>
          </w:p>
        </w:tc>
        <w:tc>
          <w:tcPr>
            <w:tcW w:w="1848" w:type="dxa"/>
            <w:hideMark/>
          </w:tcPr>
          <w:p w14:paraId="2A66E412"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p>
        </w:tc>
        <w:tc>
          <w:tcPr>
            <w:tcW w:w="1848" w:type="dxa"/>
            <w:hideMark/>
          </w:tcPr>
          <w:p w14:paraId="4848513E"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1961950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4F9F481F"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2C9E9C8A"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c>
          <w:tcPr>
            <w:tcW w:w="1848" w:type="dxa"/>
            <w:hideMark/>
          </w:tcPr>
          <w:p w14:paraId="5BE8145A"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donations/samples</w:t>
            </w:r>
          </w:p>
        </w:tc>
      </w:tr>
      <w:tr w:rsidR="00B02A3C" w:rsidRPr="003E7120" w14:paraId="76DC8CFD"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938A285"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Total</w:t>
            </w:r>
          </w:p>
        </w:tc>
        <w:tc>
          <w:tcPr>
            <w:tcW w:w="1848" w:type="dxa"/>
            <w:hideMark/>
          </w:tcPr>
          <w:p w14:paraId="1CBF91F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C4FC62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15400 / 1000</w:t>
            </w:r>
          </w:p>
        </w:tc>
        <w:tc>
          <w:tcPr>
            <w:tcW w:w="1848" w:type="dxa"/>
            <w:hideMark/>
          </w:tcPr>
          <w:p w14:paraId="1B710DE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16873 / 1000</w:t>
            </w:r>
          </w:p>
        </w:tc>
        <w:tc>
          <w:tcPr>
            <w:tcW w:w="1848" w:type="dxa"/>
            <w:hideMark/>
          </w:tcPr>
          <w:p w14:paraId="5B2EFAA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21538 / 1000</w:t>
            </w:r>
          </w:p>
        </w:tc>
        <w:tc>
          <w:tcPr>
            <w:tcW w:w="1848" w:type="dxa"/>
            <w:hideMark/>
          </w:tcPr>
          <w:p w14:paraId="3452F18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22820 / 2000</w:t>
            </w:r>
          </w:p>
        </w:tc>
        <w:tc>
          <w:tcPr>
            <w:tcW w:w="1848" w:type="dxa"/>
            <w:hideMark/>
          </w:tcPr>
          <w:p w14:paraId="6D086A2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21379 / 2000</w:t>
            </w:r>
          </w:p>
        </w:tc>
      </w:tr>
      <w:tr w:rsidR="00B02A3C" w:rsidRPr="003E7120" w14:paraId="16136853"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619C2D2"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25539DF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3E02F54"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A84632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3DC0357"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A790157"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F352D30"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42E1D07D"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196027C"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Gender</w:t>
            </w:r>
          </w:p>
        </w:tc>
        <w:tc>
          <w:tcPr>
            <w:tcW w:w="1848" w:type="dxa"/>
            <w:hideMark/>
          </w:tcPr>
          <w:p w14:paraId="72EA09B7"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78393F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p=0.02</w:t>
            </w:r>
          </w:p>
        </w:tc>
        <w:tc>
          <w:tcPr>
            <w:tcW w:w="1848" w:type="dxa"/>
            <w:hideMark/>
          </w:tcPr>
          <w:p w14:paraId="2DCF372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p=0.69</w:t>
            </w:r>
          </w:p>
        </w:tc>
        <w:tc>
          <w:tcPr>
            <w:tcW w:w="1848" w:type="dxa"/>
            <w:hideMark/>
          </w:tcPr>
          <w:p w14:paraId="0182B7C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p=0.36</w:t>
            </w:r>
          </w:p>
        </w:tc>
        <w:tc>
          <w:tcPr>
            <w:tcW w:w="1848" w:type="dxa"/>
            <w:hideMark/>
          </w:tcPr>
          <w:p w14:paraId="0ED0BEA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p=0.70</w:t>
            </w:r>
          </w:p>
        </w:tc>
        <w:tc>
          <w:tcPr>
            <w:tcW w:w="1848" w:type="dxa"/>
            <w:hideMark/>
          </w:tcPr>
          <w:p w14:paraId="7930094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p=0.73</w:t>
            </w:r>
          </w:p>
        </w:tc>
      </w:tr>
      <w:tr w:rsidR="00B02A3C" w:rsidRPr="003E7120" w14:paraId="6DB13EAE"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C0810DE"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Female</w:t>
            </w:r>
          </w:p>
        </w:tc>
        <w:tc>
          <w:tcPr>
            <w:tcW w:w="1848" w:type="dxa"/>
            <w:hideMark/>
          </w:tcPr>
          <w:p w14:paraId="0C7BFD1A"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BA98A0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57.6 / 53.9</w:t>
            </w:r>
          </w:p>
        </w:tc>
        <w:tc>
          <w:tcPr>
            <w:tcW w:w="1848" w:type="dxa"/>
            <w:hideMark/>
          </w:tcPr>
          <w:p w14:paraId="02207E7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55.6 / 56.2</w:t>
            </w:r>
          </w:p>
        </w:tc>
        <w:tc>
          <w:tcPr>
            <w:tcW w:w="1848" w:type="dxa"/>
            <w:hideMark/>
          </w:tcPr>
          <w:p w14:paraId="339F775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56.6 / 58.0</w:t>
            </w:r>
          </w:p>
        </w:tc>
        <w:tc>
          <w:tcPr>
            <w:tcW w:w="1848" w:type="dxa"/>
            <w:hideMark/>
          </w:tcPr>
          <w:p w14:paraId="07B2FB1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59.3 / 59.7</w:t>
            </w:r>
          </w:p>
        </w:tc>
        <w:tc>
          <w:tcPr>
            <w:tcW w:w="1848" w:type="dxa"/>
            <w:hideMark/>
          </w:tcPr>
          <w:p w14:paraId="7858473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58.0 / 58.4</w:t>
            </w:r>
          </w:p>
        </w:tc>
      </w:tr>
      <w:tr w:rsidR="00B02A3C" w:rsidRPr="003E7120" w14:paraId="42425F7E"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3BE857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Male</w:t>
            </w:r>
          </w:p>
        </w:tc>
        <w:tc>
          <w:tcPr>
            <w:tcW w:w="1848" w:type="dxa"/>
            <w:hideMark/>
          </w:tcPr>
          <w:p w14:paraId="7F13ABA7"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0AD1C0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42.4 / 46.1</w:t>
            </w:r>
          </w:p>
        </w:tc>
        <w:tc>
          <w:tcPr>
            <w:tcW w:w="1848" w:type="dxa"/>
            <w:hideMark/>
          </w:tcPr>
          <w:p w14:paraId="7C1A1E9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44.4 / 43.8</w:t>
            </w:r>
          </w:p>
        </w:tc>
        <w:tc>
          <w:tcPr>
            <w:tcW w:w="1848" w:type="dxa"/>
            <w:hideMark/>
          </w:tcPr>
          <w:p w14:paraId="1115BC4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43.4 / 42.0</w:t>
            </w:r>
          </w:p>
        </w:tc>
        <w:tc>
          <w:tcPr>
            <w:tcW w:w="1848" w:type="dxa"/>
            <w:hideMark/>
          </w:tcPr>
          <w:p w14:paraId="09E5268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40.7 / 40.3</w:t>
            </w:r>
          </w:p>
        </w:tc>
        <w:tc>
          <w:tcPr>
            <w:tcW w:w="1848" w:type="dxa"/>
            <w:hideMark/>
          </w:tcPr>
          <w:p w14:paraId="37047D2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42.0 / 41.6</w:t>
            </w:r>
          </w:p>
        </w:tc>
      </w:tr>
      <w:tr w:rsidR="00B02A3C" w:rsidRPr="003E7120" w14:paraId="7DC5E3E5"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7563733"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1904B8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7ADABF7"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CAB189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ADB4E58"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A59589D"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0A9664A"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07AB9B38"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2BC4BF2E"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Age</w:t>
            </w:r>
          </w:p>
        </w:tc>
        <w:tc>
          <w:tcPr>
            <w:tcW w:w="1848" w:type="dxa"/>
            <w:hideMark/>
          </w:tcPr>
          <w:p w14:paraId="35E717C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D8940B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158437C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848" w:type="dxa"/>
            <w:hideMark/>
          </w:tcPr>
          <w:p w14:paraId="0C5D511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848" w:type="dxa"/>
            <w:hideMark/>
          </w:tcPr>
          <w:p w14:paraId="72FBEFB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p=0.94</w:t>
            </w:r>
          </w:p>
        </w:tc>
        <w:tc>
          <w:tcPr>
            <w:tcW w:w="1848" w:type="dxa"/>
            <w:hideMark/>
          </w:tcPr>
          <w:p w14:paraId="4628009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p=0.98</w:t>
            </w:r>
          </w:p>
        </w:tc>
      </w:tr>
      <w:tr w:rsidR="00B02A3C" w:rsidRPr="003E7120" w14:paraId="5D973525"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D6E5835"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16-29</w:t>
            </w:r>
          </w:p>
        </w:tc>
        <w:tc>
          <w:tcPr>
            <w:tcW w:w="1848" w:type="dxa"/>
            <w:hideMark/>
          </w:tcPr>
          <w:p w14:paraId="6D3AD12D"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477A91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12.4 /  8.8</w:t>
            </w:r>
          </w:p>
        </w:tc>
        <w:tc>
          <w:tcPr>
            <w:tcW w:w="1848" w:type="dxa"/>
            <w:hideMark/>
          </w:tcPr>
          <w:p w14:paraId="7D9E364F"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10.6 /  9.7</w:t>
            </w:r>
          </w:p>
        </w:tc>
        <w:tc>
          <w:tcPr>
            <w:tcW w:w="1848" w:type="dxa"/>
            <w:hideMark/>
          </w:tcPr>
          <w:p w14:paraId="399670E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10.5 /  8.4</w:t>
            </w:r>
          </w:p>
        </w:tc>
        <w:tc>
          <w:tcPr>
            <w:tcW w:w="1848" w:type="dxa"/>
            <w:hideMark/>
          </w:tcPr>
          <w:p w14:paraId="5B773A9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10.6 / 10.4</w:t>
            </w:r>
          </w:p>
        </w:tc>
        <w:tc>
          <w:tcPr>
            <w:tcW w:w="1848" w:type="dxa"/>
            <w:hideMark/>
          </w:tcPr>
          <w:p w14:paraId="080FB4C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10.4 / 10.4</w:t>
            </w:r>
          </w:p>
        </w:tc>
      </w:tr>
      <w:tr w:rsidR="00B02A3C" w:rsidRPr="003E7120" w14:paraId="000A5A24"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0CDEBA24"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30-49</w:t>
            </w:r>
          </w:p>
        </w:tc>
        <w:tc>
          <w:tcPr>
            <w:tcW w:w="1848" w:type="dxa"/>
            <w:hideMark/>
          </w:tcPr>
          <w:p w14:paraId="5797A78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003E06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26.5 / 26.0</w:t>
            </w:r>
          </w:p>
        </w:tc>
        <w:tc>
          <w:tcPr>
            <w:tcW w:w="1848" w:type="dxa"/>
            <w:hideMark/>
          </w:tcPr>
          <w:p w14:paraId="5FC5C0B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23.7 / 27.7</w:t>
            </w:r>
          </w:p>
        </w:tc>
        <w:tc>
          <w:tcPr>
            <w:tcW w:w="1848" w:type="dxa"/>
            <w:hideMark/>
          </w:tcPr>
          <w:p w14:paraId="407FF857"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27.7 / 25.7</w:t>
            </w:r>
          </w:p>
        </w:tc>
        <w:tc>
          <w:tcPr>
            <w:tcW w:w="1848" w:type="dxa"/>
            <w:hideMark/>
          </w:tcPr>
          <w:p w14:paraId="0866E7B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31.7 / 32.2</w:t>
            </w:r>
          </w:p>
        </w:tc>
        <w:tc>
          <w:tcPr>
            <w:tcW w:w="1848" w:type="dxa"/>
            <w:hideMark/>
          </w:tcPr>
          <w:p w14:paraId="6ED5181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29.7 / 29.6</w:t>
            </w:r>
          </w:p>
        </w:tc>
      </w:tr>
      <w:tr w:rsidR="00B02A3C" w:rsidRPr="003E7120" w14:paraId="28F0F42B"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2830CFA7"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50-64</w:t>
            </w:r>
          </w:p>
        </w:tc>
        <w:tc>
          <w:tcPr>
            <w:tcW w:w="1848" w:type="dxa"/>
            <w:hideMark/>
          </w:tcPr>
          <w:p w14:paraId="739AF27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A549A9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37.3 / 42.2</w:t>
            </w:r>
          </w:p>
        </w:tc>
        <w:tc>
          <w:tcPr>
            <w:tcW w:w="1848" w:type="dxa"/>
            <w:hideMark/>
          </w:tcPr>
          <w:p w14:paraId="3ABA96B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37.6 / 35.8</w:t>
            </w:r>
          </w:p>
        </w:tc>
        <w:tc>
          <w:tcPr>
            <w:tcW w:w="1848" w:type="dxa"/>
            <w:hideMark/>
          </w:tcPr>
          <w:p w14:paraId="23342BB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35.5 / 37.6</w:t>
            </w:r>
          </w:p>
        </w:tc>
        <w:tc>
          <w:tcPr>
            <w:tcW w:w="1848" w:type="dxa"/>
            <w:hideMark/>
          </w:tcPr>
          <w:p w14:paraId="237CF6E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35.3 / 34.8</w:t>
            </w:r>
          </w:p>
        </w:tc>
        <w:tc>
          <w:tcPr>
            <w:tcW w:w="1848" w:type="dxa"/>
            <w:hideMark/>
          </w:tcPr>
          <w:p w14:paraId="0C18A7F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35.6 / 36.0</w:t>
            </w:r>
          </w:p>
        </w:tc>
      </w:tr>
      <w:tr w:rsidR="00B02A3C" w:rsidRPr="003E7120" w14:paraId="75B8EDDE"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ED3E10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65+</w:t>
            </w:r>
          </w:p>
        </w:tc>
        <w:tc>
          <w:tcPr>
            <w:tcW w:w="1848" w:type="dxa"/>
            <w:hideMark/>
          </w:tcPr>
          <w:p w14:paraId="616B8C7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5F9D99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23.8 / 23.0</w:t>
            </w:r>
          </w:p>
        </w:tc>
        <w:tc>
          <w:tcPr>
            <w:tcW w:w="1848" w:type="dxa"/>
            <w:hideMark/>
          </w:tcPr>
          <w:p w14:paraId="0D1EA1C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28.1 / 26.8</w:t>
            </w:r>
          </w:p>
        </w:tc>
        <w:tc>
          <w:tcPr>
            <w:tcW w:w="1848" w:type="dxa"/>
            <w:hideMark/>
          </w:tcPr>
          <w:p w14:paraId="6B30E9E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26.3 / 28.3</w:t>
            </w:r>
          </w:p>
        </w:tc>
        <w:tc>
          <w:tcPr>
            <w:tcW w:w="1848" w:type="dxa"/>
            <w:hideMark/>
          </w:tcPr>
          <w:p w14:paraId="4E89BC2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22.5 / 22.6</w:t>
            </w:r>
          </w:p>
        </w:tc>
        <w:tc>
          <w:tcPr>
            <w:tcW w:w="1848" w:type="dxa"/>
            <w:hideMark/>
          </w:tcPr>
          <w:p w14:paraId="1504D70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24.4 / 24.1</w:t>
            </w:r>
          </w:p>
        </w:tc>
      </w:tr>
      <w:tr w:rsidR="00B02A3C" w:rsidRPr="003E7120" w14:paraId="4F066C98"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28A59CE"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20A40CEE"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090B8D0"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B0EDFCC"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4AC85F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99BAA3F"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3DF0D1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3174668A"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480EE71"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Race/Ethnicity</w:t>
            </w:r>
          </w:p>
        </w:tc>
        <w:tc>
          <w:tcPr>
            <w:tcW w:w="1848" w:type="dxa"/>
            <w:hideMark/>
          </w:tcPr>
          <w:p w14:paraId="21483C1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B37274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p=0.07</w:t>
            </w:r>
          </w:p>
        </w:tc>
        <w:tc>
          <w:tcPr>
            <w:tcW w:w="1848" w:type="dxa"/>
            <w:hideMark/>
          </w:tcPr>
          <w:p w14:paraId="3DEAF3E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p=0.65</w:t>
            </w:r>
          </w:p>
        </w:tc>
        <w:tc>
          <w:tcPr>
            <w:tcW w:w="1848" w:type="dxa"/>
            <w:hideMark/>
          </w:tcPr>
          <w:p w14:paraId="799CFE8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p=0.91</w:t>
            </w:r>
          </w:p>
        </w:tc>
        <w:tc>
          <w:tcPr>
            <w:tcW w:w="1848" w:type="dxa"/>
            <w:hideMark/>
          </w:tcPr>
          <w:p w14:paraId="16DE423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p=0.19</w:t>
            </w:r>
          </w:p>
        </w:tc>
        <w:tc>
          <w:tcPr>
            <w:tcW w:w="1848" w:type="dxa"/>
            <w:hideMark/>
          </w:tcPr>
          <w:p w14:paraId="679DF2B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p=0.87</w:t>
            </w:r>
          </w:p>
        </w:tc>
      </w:tr>
      <w:tr w:rsidR="00B02A3C" w:rsidRPr="003E7120" w14:paraId="5AC7FA71"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98E87B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White</w:t>
            </w:r>
          </w:p>
        </w:tc>
        <w:tc>
          <w:tcPr>
            <w:tcW w:w="1848" w:type="dxa"/>
            <w:hideMark/>
          </w:tcPr>
          <w:p w14:paraId="4BFA1BB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5058B2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97.2 / 97.9</w:t>
            </w:r>
          </w:p>
        </w:tc>
        <w:tc>
          <w:tcPr>
            <w:tcW w:w="1848" w:type="dxa"/>
            <w:hideMark/>
          </w:tcPr>
          <w:p w14:paraId="50B82AF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97.0 / 96.4</w:t>
            </w:r>
          </w:p>
        </w:tc>
        <w:tc>
          <w:tcPr>
            <w:tcW w:w="1848" w:type="dxa"/>
            <w:hideMark/>
          </w:tcPr>
          <w:p w14:paraId="445415E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97.0 / 97.1</w:t>
            </w:r>
          </w:p>
        </w:tc>
        <w:tc>
          <w:tcPr>
            <w:tcW w:w="1848" w:type="dxa"/>
            <w:hideMark/>
          </w:tcPr>
          <w:p w14:paraId="68D8004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96.9 / 96.7</w:t>
            </w:r>
          </w:p>
        </w:tc>
        <w:tc>
          <w:tcPr>
            <w:tcW w:w="1848" w:type="dxa"/>
            <w:hideMark/>
          </w:tcPr>
          <w:p w14:paraId="4190603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96.8 / 97.0</w:t>
            </w:r>
          </w:p>
        </w:tc>
      </w:tr>
      <w:tr w:rsidR="00B02A3C" w:rsidRPr="003E7120" w14:paraId="299C3A7F"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4DFA06F"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Black</w:t>
            </w:r>
          </w:p>
        </w:tc>
        <w:tc>
          <w:tcPr>
            <w:tcW w:w="1848" w:type="dxa"/>
            <w:hideMark/>
          </w:tcPr>
          <w:p w14:paraId="521AA4E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33619C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0.3 /  0.5</w:t>
            </w:r>
          </w:p>
        </w:tc>
        <w:tc>
          <w:tcPr>
            <w:tcW w:w="1848" w:type="dxa"/>
            <w:hideMark/>
          </w:tcPr>
          <w:p w14:paraId="2D88910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0.4 /  0.4</w:t>
            </w:r>
          </w:p>
        </w:tc>
        <w:tc>
          <w:tcPr>
            <w:tcW w:w="1848" w:type="dxa"/>
            <w:hideMark/>
          </w:tcPr>
          <w:p w14:paraId="6B31C02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0.3 /  0.3</w:t>
            </w:r>
          </w:p>
        </w:tc>
        <w:tc>
          <w:tcPr>
            <w:tcW w:w="1848" w:type="dxa"/>
            <w:hideMark/>
          </w:tcPr>
          <w:p w14:paraId="6EA5212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0.3 /  0.4</w:t>
            </w:r>
          </w:p>
        </w:tc>
        <w:tc>
          <w:tcPr>
            <w:tcW w:w="1848" w:type="dxa"/>
            <w:hideMark/>
          </w:tcPr>
          <w:p w14:paraId="4FF5F3F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0.4 /  0.3</w:t>
            </w:r>
          </w:p>
        </w:tc>
      </w:tr>
      <w:tr w:rsidR="00B02A3C" w:rsidRPr="003E7120" w14:paraId="2464879C"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97CDAB9"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Hispanic</w:t>
            </w:r>
          </w:p>
        </w:tc>
        <w:tc>
          <w:tcPr>
            <w:tcW w:w="1848" w:type="dxa"/>
            <w:hideMark/>
          </w:tcPr>
          <w:p w14:paraId="75DFDB1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27E4490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0.8 /  0.8</w:t>
            </w:r>
          </w:p>
        </w:tc>
        <w:tc>
          <w:tcPr>
            <w:tcW w:w="1848" w:type="dxa"/>
            <w:hideMark/>
          </w:tcPr>
          <w:p w14:paraId="7BD1BB2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0.9 /  0.9</w:t>
            </w:r>
          </w:p>
        </w:tc>
        <w:tc>
          <w:tcPr>
            <w:tcW w:w="1848" w:type="dxa"/>
            <w:hideMark/>
          </w:tcPr>
          <w:p w14:paraId="38059073"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0.8 /  0.6</w:t>
            </w:r>
          </w:p>
        </w:tc>
        <w:tc>
          <w:tcPr>
            <w:tcW w:w="1848" w:type="dxa"/>
            <w:hideMark/>
          </w:tcPr>
          <w:p w14:paraId="4883582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0.8 /  0.5</w:t>
            </w:r>
          </w:p>
        </w:tc>
        <w:tc>
          <w:tcPr>
            <w:tcW w:w="1848" w:type="dxa"/>
            <w:hideMark/>
          </w:tcPr>
          <w:p w14:paraId="71D8C75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0.9 /  0.8</w:t>
            </w:r>
          </w:p>
        </w:tc>
      </w:tr>
      <w:tr w:rsidR="00B02A3C" w:rsidRPr="003E7120" w14:paraId="56C20A75"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FB34343"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Other</w:t>
            </w:r>
          </w:p>
        </w:tc>
        <w:tc>
          <w:tcPr>
            <w:tcW w:w="1848" w:type="dxa"/>
            <w:hideMark/>
          </w:tcPr>
          <w:p w14:paraId="5B28482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3646F0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 /  0.8</w:t>
            </w:r>
          </w:p>
        </w:tc>
        <w:tc>
          <w:tcPr>
            <w:tcW w:w="1848" w:type="dxa"/>
            <w:hideMark/>
          </w:tcPr>
          <w:p w14:paraId="2F03891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1.8 /  2.3</w:t>
            </w:r>
          </w:p>
        </w:tc>
        <w:tc>
          <w:tcPr>
            <w:tcW w:w="1848" w:type="dxa"/>
            <w:hideMark/>
          </w:tcPr>
          <w:p w14:paraId="35AE869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 /  2.0</w:t>
            </w:r>
          </w:p>
        </w:tc>
        <w:tc>
          <w:tcPr>
            <w:tcW w:w="1848" w:type="dxa"/>
            <w:hideMark/>
          </w:tcPr>
          <w:p w14:paraId="036DAC1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1.9 /  2.5</w:t>
            </w:r>
          </w:p>
        </w:tc>
        <w:tc>
          <w:tcPr>
            <w:tcW w:w="1848" w:type="dxa"/>
            <w:hideMark/>
          </w:tcPr>
          <w:p w14:paraId="216FBD6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2.0 /  2.0</w:t>
            </w:r>
          </w:p>
        </w:tc>
      </w:tr>
      <w:tr w:rsidR="00B02A3C" w:rsidRPr="003E7120" w14:paraId="0B72CB15"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D1815E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00C1761"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AE9B861"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35360C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0B41F09"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9178265"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5F24CA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41EA7120"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DE58B24"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Blood group</w:t>
            </w:r>
          </w:p>
        </w:tc>
        <w:tc>
          <w:tcPr>
            <w:tcW w:w="1848" w:type="dxa"/>
            <w:hideMark/>
          </w:tcPr>
          <w:p w14:paraId="7A17CBD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7DF459F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p=0.18</w:t>
            </w:r>
          </w:p>
        </w:tc>
        <w:tc>
          <w:tcPr>
            <w:tcW w:w="1848" w:type="dxa"/>
            <w:hideMark/>
          </w:tcPr>
          <w:p w14:paraId="222D190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p=0.61</w:t>
            </w:r>
          </w:p>
        </w:tc>
        <w:tc>
          <w:tcPr>
            <w:tcW w:w="1848" w:type="dxa"/>
            <w:hideMark/>
          </w:tcPr>
          <w:p w14:paraId="3726CEF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p=0.96</w:t>
            </w:r>
          </w:p>
        </w:tc>
        <w:tc>
          <w:tcPr>
            <w:tcW w:w="1848" w:type="dxa"/>
            <w:hideMark/>
          </w:tcPr>
          <w:p w14:paraId="66DF430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p=0.38</w:t>
            </w:r>
          </w:p>
        </w:tc>
        <w:tc>
          <w:tcPr>
            <w:tcW w:w="1848" w:type="dxa"/>
            <w:hideMark/>
          </w:tcPr>
          <w:p w14:paraId="1E1C620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p=0.48</w:t>
            </w:r>
          </w:p>
        </w:tc>
      </w:tr>
      <w:tr w:rsidR="00B02A3C" w:rsidRPr="003E7120" w14:paraId="2DF292AB"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A02C1C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w:t>
            </w:r>
          </w:p>
        </w:tc>
        <w:tc>
          <w:tcPr>
            <w:tcW w:w="1848" w:type="dxa"/>
            <w:hideMark/>
          </w:tcPr>
          <w:p w14:paraId="36CFB68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999E90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47.0 / 46.0</w:t>
            </w:r>
          </w:p>
        </w:tc>
        <w:tc>
          <w:tcPr>
            <w:tcW w:w="1848" w:type="dxa"/>
            <w:hideMark/>
          </w:tcPr>
          <w:p w14:paraId="008C994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47.9 / 49.5</w:t>
            </w:r>
          </w:p>
        </w:tc>
        <w:tc>
          <w:tcPr>
            <w:tcW w:w="1848" w:type="dxa"/>
            <w:hideMark/>
          </w:tcPr>
          <w:p w14:paraId="2CE1822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48.3 / 48.4</w:t>
            </w:r>
          </w:p>
        </w:tc>
        <w:tc>
          <w:tcPr>
            <w:tcW w:w="1848" w:type="dxa"/>
            <w:hideMark/>
          </w:tcPr>
          <w:p w14:paraId="6249E21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47.7 / 47.2</w:t>
            </w:r>
          </w:p>
        </w:tc>
        <w:tc>
          <w:tcPr>
            <w:tcW w:w="1848" w:type="dxa"/>
            <w:hideMark/>
          </w:tcPr>
          <w:p w14:paraId="477350E1"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46.7 / 46.6</w:t>
            </w:r>
          </w:p>
        </w:tc>
      </w:tr>
      <w:tr w:rsidR="00B02A3C" w:rsidRPr="003E7120" w14:paraId="227B0AA1"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DF1762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AB</w:t>
            </w:r>
          </w:p>
        </w:tc>
        <w:tc>
          <w:tcPr>
            <w:tcW w:w="1848" w:type="dxa"/>
            <w:hideMark/>
          </w:tcPr>
          <w:p w14:paraId="434F5DD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6CFAB2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38.1 / 39.9</w:t>
            </w:r>
          </w:p>
        </w:tc>
        <w:tc>
          <w:tcPr>
            <w:tcW w:w="1848" w:type="dxa"/>
            <w:hideMark/>
          </w:tcPr>
          <w:p w14:paraId="77E55A1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36.8 / 34.8</w:t>
            </w:r>
          </w:p>
        </w:tc>
        <w:tc>
          <w:tcPr>
            <w:tcW w:w="1848" w:type="dxa"/>
            <w:hideMark/>
          </w:tcPr>
          <w:p w14:paraId="34BE38A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36.5 / 36.4</w:t>
            </w:r>
          </w:p>
        </w:tc>
        <w:tc>
          <w:tcPr>
            <w:tcW w:w="1848" w:type="dxa"/>
            <w:hideMark/>
          </w:tcPr>
          <w:p w14:paraId="008FB10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37.0 / 36.9</w:t>
            </w:r>
          </w:p>
        </w:tc>
        <w:tc>
          <w:tcPr>
            <w:tcW w:w="1848" w:type="dxa"/>
            <w:hideMark/>
          </w:tcPr>
          <w:p w14:paraId="23878EB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38.0 / 37.2</w:t>
            </w:r>
          </w:p>
        </w:tc>
      </w:tr>
      <w:tr w:rsidR="00B02A3C" w:rsidRPr="003E7120" w14:paraId="04129435"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65538309"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B</w:t>
            </w:r>
          </w:p>
        </w:tc>
        <w:tc>
          <w:tcPr>
            <w:tcW w:w="1848" w:type="dxa"/>
            <w:hideMark/>
          </w:tcPr>
          <w:p w14:paraId="4FD6EFD6"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3BBB4C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10.4 /  8.8</w:t>
            </w:r>
          </w:p>
        </w:tc>
        <w:tc>
          <w:tcPr>
            <w:tcW w:w="1848" w:type="dxa"/>
            <w:hideMark/>
          </w:tcPr>
          <w:p w14:paraId="53129CB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10.6 / 11.1</w:t>
            </w:r>
          </w:p>
        </w:tc>
        <w:tc>
          <w:tcPr>
            <w:tcW w:w="1848" w:type="dxa"/>
            <w:hideMark/>
          </w:tcPr>
          <w:p w14:paraId="0C14013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10.4 / 10.2</w:t>
            </w:r>
          </w:p>
        </w:tc>
        <w:tc>
          <w:tcPr>
            <w:tcW w:w="1848" w:type="dxa"/>
            <w:hideMark/>
          </w:tcPr>
          <w:p w14:paraId="767E51F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10.7 / 11.8</w:t>
            </w:r>
          </w:p>
        </w:tc>
        <w:tc>
          <w:tcPr>
            <w:tcW w:w="1848" w:type="dxa"/>
            <w:hideMark/>
          </w:tcPr>
          <w:p w14:paraId="671AA400"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10.8 / 11.8</w:t>
            </w:r>
          </w:p>
        </w:tc>
      </w:tr>
      <w:tr w:rsidR="00B02A3C" w:rsidRPr="003E7120" w14:paraId="5966ACE8"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7CC6090"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O</w:t>
            </w:r>
          </w:p>
        </w:tc>
        <w:tc>
          <w:tcPr>
            <w:tcW w:w="1848" w:type="dxa"/>
            <w:hideMark/>
          </w:tcPr>
          <w:p w14:paraId="56A14DB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52EC09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 /  5.3</w:t>
            </w:r>
          </w:p>
        </w:tc>
        <w:tc>
          <w:tcPr>
            <w:tcW w:w="1848" w:type="dxa"/>
            <w:hideMark/>
          </w:tcPr>
          <w:p w14:paraId="6DA0392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 /  4.6</w:t>
            </w:r>
          </w:p>
        </w:tc>
        <w:tc>
          <w:tcPr>
            <w:tcW w:w="1848" w:type="dxa"/>
            <w:hideMark/>
          </w:tcPr>
          <w:p w14:paraId="36BD592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4.7 /  5.0</w:t>
            </w:r>
          </w:p>
        </w:tc>
        <w:tc>
          <w:tcPr>
            <w:tcW w:w="1848" w:type="dxa"/>
            <w:hideMark/>
          </w:tcPr>
          <w:p w14:paraId="1911C17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4.6 /  4.1</w:t>
            </w:r>
          </w:p>
        </w:tc>
        <w:tc>
          <w:tcPr>
            <w:tcW w:w="1848" w:type="dxa"/>
            <w:hideMark/>
          </w:tcPr>
          <w:p w14:paraId="59382169"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4.5 /  4.4</w:t>
            </w:r>
          </w:p>
        </w:tc>
      </w:tr>
      <w:tr w:rsidR="00B02A3C" w:rsidRPr="003E7120" w14:paraId="3EBC6AF5"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3043279"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3111EE7"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noWrap/>
            <w:hideMark/>
          </w:tcPr>
          <w:p w14:paraId="22DB60A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848" w:type="dxa"/>
            <w:noWrap/>
            <w:hideMark/>
          </w:tcPr>
          <w:p w14:paraId="5518C81B"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8" w:type="dxa"/>
            <w:noWrap/>
            <w:hideMark/>
          </w:tcPr>
          <w:p w14:paraId="32C185E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8" w:type="dxa"/>
            <w:noWrap/>
            <w:hideMark/>
          </w:tcPr>
          <w:p w14:paraId="453BD84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8" w:type="dxa"/>
            <w:noWrap/>
            <w:hideMark/>
          </w:tcPr>
          <w:p w14:paraId="23E5B77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02A3C" w:rsidRPr="003E7120" w14:paraId="5E63C6AA"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5D601637"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Rh Type</w:t>
            </w:r>
          </w:p>
        </w:tc>
        <w:tc>
          <w:tcPr>
            <w:tcW w:w="1848" w:type="dxa"/>
            <w:hideMark/>
          </w:tcPr>
          <w:p w14:paraId="4A411452"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3DB56D8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p=0.16</w:t>
            </w:r>
          </w:p>
        </w:tc>
        <w:tc>
          <w:tcPr>
            <w:tcW w:w="1848" w:type="dxa"/>
            <w:hideMark/>
          </w:tcPr>
          <w:p w14:paraId="743872F1"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p=0.45</w:t>
            </w:r>
          </w:p>
        </w:tc>
        <w:tc>
          <w:tcPr>
            <w:tcW w:w="1848" w:type="dxa"/>
            <w:hideMark/>
          </w:tcPr>
          <w:p w14:paraId="349E74A6"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p=0.71</w:t>
            </w:r>
          </w:p>
        </w:tc>
        <w:tc>
          <w:tcPr>
            <w:tcW w:w="1848" w:type="dxa"/>
            <w:hideMark/>
          </w:tcPr>
          <w:p w14:paraId="3DEDC9C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p=0.40</w:t>
            </w:r>
          </w:p>
        </w:tc>
        <w:tc>
          <w:tcPr>
            <w:tcW w:w="1848" w:type="dxa"/>
            <w:hideMark/>
          </w:tcPr>
          <w:p w14:paraId="6662264A"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p=0.01</w:t>
            </w:r>
          </w:p>
        </w:tc>
      </w:tr>
      <w:tr w:rsidR="00B02A3C" w:rsidRPr="003E7120" w14:paraId="3F79F558"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34C9432C"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positive</w:t>
            </w:r>
          </w:p>
        </w:tc>
        <w:tc>
          <w:tcPr>
            <w:tcW w:w="1848" w:type="dxa"/>
            <w:hideMark/>
          </w:tcPr>
          <w:p w14:paraId="2822B98A"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734B2B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78.7 / 80.5</w:t>
            </w:r>
          </w:p>
        </w:tc>
        <w:tc>
          <w:tcPr>
            <w:tcW w:w="1848" w:type="dxa"/>
            <w:hideMark/>
          </w:tcPr>
          <w:p w14:paraId="1BB89FD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77.7 / 76.7</w:t>
            </w:r>
          </w:p>
        </w:tc>
        <w:tc>
          <w:tcPr>
            <w:tcW w:w="1848" w:type="dxa"/>
            <w:hideMark/>
          </w:tcPr>
          <w:p w14:paraId="14D9165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78.4 / 78.9</w:t>
            </w:r>
          </w:p>
        </w:tc>
        <w:tc>
          <w:tcPr>
            <w:tcW w:w="1848" w:type="dxa"/>
            <w:hideMark/>
          </w:tcPr>
          <w:p w14:paraId="673B88AF"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78.8 / 78.0</w:t>
            </w:r>
          </w:p>
        </w:tc>
        <w:tc>
          <w:tcPr>
            <w:tcW w:w="1848" w:type="dxa"/>
            <w:hideMark/>
          </w:tcPr>
          <w:p w14:paraId="71F7836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79.0 / 76.7</w:t>
            </w:r>
          </w:p>
        </w:tc>
      </w:tr>
      <w:tr w:rsidR="00B02A3C" w:rsidRPr="003E7120" w14:paraId="0ADC6278"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4C5F77A"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Rh negative</w:t>
            </w:r>
          </w:p>
        </w:tc>
        <w:tc>
          <w:tcPr>
            <w:tcW w:w="1848" w:type="dxa"/>
            <w:hideMark/>
          </w:tcPr>
          <w:p w14:paraId="79B3DA3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3C8249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21.3 / 19.5</w:t>
            </w:r>
          </w:p>
        </w:tc>
        <w:tc>
          <w:tcPr>
            <w:tcW w:w="1848" w:type="dxa"/>
            <w:hideMark/>
          </w:tcPr>
          <w:p w14:paraId="30315568"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22.3 / 23.3</w:t>
            </w:r>
          </w:p>
        </w:tc>
        <w:tc>
          <w:tcPr>
            <w:tcW w:w="1848" w:type="dxa"/>
            <w:hideMark/>
          </w:tcPr>
          <w:p w14:paraId="6FA63D5C"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21.6 / 21.1</w:t>
            </w:r>
          </w:p>
        </w:tc>
        <w:tc>
          <w:tcPr>
            <w:tcW w:w="1848" w:type="dxa"/>
            <w:hideMark/>
          </w:tcPr>
          <w:p w14:paraId="578CF6AB"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21.2 / 22.0</w:t>
            </w:r>
          </w:p>
        </w:tc>
        <w:tc>
          <w:tcPr>
            <w:tcW w:w="1848" w:type="dxa"/>
            <w:hideMark/>
          </w:tcPr>
          <w:p w14:paraId="55DFEEE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21.0 / 23.3</w:t>
            </w:r>
          </w:p>
        </w:tc>
      </w:tr>
      <w:tr w:rsidR="00B02A3C" w:rsidRPr="003E7120" w14:paraId="67714144"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43BA4D91"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5D3E8173" w14:textId="77777777" w:rsidR="00B02A3C" w:rsidRPr="003E7120" w:rsidRDefault="00B02A3C" w:rsidP="00040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1F90772"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99F851F"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7C2AE8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12AE810F"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4B99D445"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r>
      <w:tr w:rsidR="00B02A3C" w:rsidRPr="003E7120" w14:paraId="42356CDC"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7EE1C49C" w14:textId="77777777" w:rsidR="00B02A3C" w:rsidRPr="003E7120" w:rsidRDefault="00B02A3C" w:rsidP="00040D9E">
            <w:pPr>
              <w:rPr>
                <w:rFonts w:ascii="Calibri" w:eastAsia="Times New Roman" w:hAnsi="Calibri" w:cs="Calibri"/>
                <w:b/>
                <w:bCs/>
                <w:color w:val="000000"/>
                <w:sz w:val="20"/>
                <w:szCs w:val="20"/>
              </w:rPr>
            </w:pPr>
            <w:r w:rsidRPr="003E7120">
              <w:rPr>
                <w:rFonts w:ascii="Calibri" w:eastAsia="Times New Roman" w:hAnsi="Calibri" w:cs="Calibri"/>
                <w:b/>
                <w:bCs/>
                <w:color w:val="000000"/>
                <w:sz w:val="20"/>
                <w:szCs w:val="20"/>
              </w:rPr>
              <w:t>Donor status</w:t>
            </w:r>
          </w:p>
        </w:tc>
        <w:tc>
          <w:tcPr>
            <w:tcW w:w="1848" w:type="dxa"/>
            <w:hideMark/>
          </w:tcPr>
          <w:p w14:paraId="36409EFE"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682035BC"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36BA67BB"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p=0.03</w:t>
            </w:r>
          </w:p>
        </w:tc>
        <w:tc>
          <w:tcPr>
            <w:tcW w:w="1848" w:type="dxa"/>
            <w:hideMark/>
          </w:tcPr>
          <w:p w14:paraId="282A4322"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p&lt;0.001</w:t>
            </w:r>
          </w:p>
        </w:tc>
        <w:tc>
          <w:tcPr>
            <w:tcW w:w="1848" w:type="dxa"/>
            <w:hideMark/>
          </w:tcPr>
          <w:p w14:paraId="785E2CCA"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p=0.26</w:t>
            </w:r>
          </w:p>
        </w:tc>
        <w:tc>
          <w:tcPr>
            <w:tcW w:w="1848" w:type="dxa"/>
            <w:hideMark/>
          </w:tcPr>
          <w:p w14:paraId="4FE93F7D" w14:textId="77777777" w:rsidR="00B02A3C" w:rsidRPr="003E7120" w:rsidRDefault="00B02A3C" w:rsidP="00040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p=0.92</w:t>
            </w:r>
          </w:p>
        </w:tc>
      </w:tr>
      <w:tr w:rsidR="00B02A3C" w:rsidRPr="003E7120" w14:paraId="463BD35A" w14:textId="77777777" w:rsidTr="00040D9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24" w:type="dxa"/>
            <w:hideMark/>
          </w:tcPr>
          <w:p w14:paraId="169E1495"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First time</w:t>
            </w:r>
          </w:p>
        </w:tc>
        <w:tc>
          <w:tcPr>
            <w:tcW w:w="1848" w:type="dxa"/>
            <w:hideMark/>
          </w:tcPr>
          <w:p w14:paraId="498857BE"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 </w:t>
            </w:r>
          </w:p>
        </w:tc>
        <w:tc>
          <w:tcPr>
            <w:tcW w:w="1848" w:type="dxa"/>
            <w:hideMark/>
          </w:tcPr>
          <w:p w14:paraId="0E9AF608"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24.2 / 17.6</w:t>
            </w:r>
          </w:p>
        </w:tc>
        <w:tc>
          <w:tcPr>
            <w:tcW w:w="1848" w:type="dxa"/>
            <w:hideMark/>
          </w:tcPr>
          <w:p w14:paraId="69DD5AD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14.3 / 11.9</w:t>
            </w:r>
          </w:p>
        </w:tc>
        <w:tc>
          <w:tcPr>
            <w:tcW w:w="1848" w:type="dxa"/>
            <w:hideMark/>
          </w:tcPr>
          <w:p w14:paraId="6BF38E79"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13.5 /  8.7</w:t>
            </w:r>
          </w:p>
        </w:tc>
        <w:tc>
          <w:tcPr>
            <w:tcW w:w="1848" w:type="dxa"/>
            <w:hideMark/>
          </w:tcPr>
          <w:p w14:paraId="79ADAF04"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21.5 / 20.5</w:t>
            </w:r>
          </w:p>
        </w:tc>
        <w:tc>
          <w:tcPr>
            <w:tcW w:w="1848" w:type="dxa"/>
            <w:hideMark/>
          </w:tcPr>
          <w:p w14:paraId="17201E6C" w14:textId="77777777" w:rsidR="00B02A3C" w:rsidRPr="003E7120" w:rsidRDefault="00B02A3C" w:rsidP="00040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17.1 / 17.2</w:t>
            </w:r>
          </w:p>
        </w:tc>
      </w:tr>
      <w:tr w:rsidR="00B02A3C" w:rsidRPr="003E7120" w14:paraId="37976B3C" w14:textId="77777777" w:rsidTr="00040D9E">
        <w:trPr>
          <w:trHeight w:val="260"/>
        </w:trPr>
        <w:tc>
          <w:tcPr>
            <w:cnfStyle w:val="001000000000" w:firstRow="0" w:lastRow="0" w:firstColumn="1" w:lastColumn="0" w:oddVBand="0" w:evenVBand="0" w:oddHBand="0" w:evenHBand="0" w:firstRowFirstColumn="0" w:firstRowLastColumn="0" w:lastRowFirstColumn="0" w:lastRowLastColumn="0"/>
            <w:tcW w:w="1424" w:type="dxa"/>
            <w:noWrap/>
            <w:hideMark/>
          </w:tcPr>
          <w:p w14:paraId="0027ED6E" w14:textId="77777777" w:rsidR="00B02A3C" w:rsidRPr="003E7120" w:rsidRDefault="00B02A3C" w:rsidP="00040D9E">
            <w:pPr>
              <w:rPr>
                <w:rFonts w:ascii="Calibri" w:eastAsia="Times New Roman" w:hAnsi="Calibri" w:cs="Calibri"/>
                <w:color w:val="000000"/>
                <w:sz w:val="20"/>
                <w:szCs w:val="20"/>
              </w:rPr>
            </w:pPr>
            <w:r w:rsidRPr="003E7120">
              <w:rPr>
                <w:rFonts w:ascii="Calibri" w:eastAsia="Times New Roman" w:hAnsi="Calibri" w:cs="Calibri"/>
                <w:color w:val="000000"/>
                <w:sz w:val="20"/>
                <w:szCs w:val="20"/>
              </w:rPr>
              <w:t>Repeat</w:t>
            </w:r>
          </w:p>
        </w:tc>
        <w:tc>
          <w:tcPr>
            <w:tcW w:w="1848" w:type="dxa"/>
            <w:noWrap/>
            <w:hideMark/>
          </w:tcPr>
          <w:p w14:paraId="16CC3E40"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848" w:type="dxa"/>
            <w:hideMark/>
          </w:tcPr>
          <w:p w14:paraId="347CD3F3"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75.8 / 82.4</w:t>
            </w:r>
          </w:p>
        </w:tc>
        <w:tc>
          <w:tcPr>
            <w:tcW w:w="1848" w:type="dxa"/>
            <w:hideMark/>
          </w:tcPr>
          <w:p w14:paraId="33DBEA0D"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85.7 / 88.1</w:t>
            </w:r>
          </w:p>
        </w:tc>
        <w:tc>
          <w:tcPr>
            <w:tcW w:w="1848" w:type="dxa"/>
            <w:hideMark/>
          </w:tcPr>
          <w:p w14:paraId="16AEB96F"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86.5 / 91.3</w:t>
            </w:r>
          </w:p>
        </w:tc>
        <w:tc>
          <w:tcPr>
            <w:tcW w:w="1848" w:type="dxa"/>
            <w:hideMark/>
          </w:tcPr>
          <w:p w14:paraId="480CA074"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78.5 / 79.5</w:t>
            </w:r>
          </w:p>
        </w:tc>
        <w:tc>
          <w:tcPr>
            <w:tcW w:w="1848" w:type="dxa"/>
            <w:hideMark/>
          </w:tcPr>
          <w:p w14:paraId="277466C5" w14:textId="77777777" w:rsidR="00B02A3C" w:rsidRPr="003E7120" w:rsidRDefault="00B02A3C" w:rsidP="00040D9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E7120">
              <w:rPr>
                <w:rFonts w:ascii="Calibri" w:eastAsia="Times New Roman" w:hAnsi="Calibri" w:cs="Calibri"/>
                <w:color w:val="000000"/>
                <w:sz w:val="20"/>
                <w:szCs w:val="20"/>
              </w:rPr>
              <w:t>82.9 / 82.8</w:t>
            </w:r>
          </w:p>
        </w:tc>
      </w:tr>
    </w:tbl>
    <w:p w14:paraId="1BD979A3" w14:textId="77777777" w:rsidR="00B02A3C" w:rsidRPr="005B0A0A" w:rsidRDefault="00B02A3C" w:rsidP="00270BA8">
      <w:pPr>
        <w:tabs>
          <w:tab w:val="left" w:pos="11160"/>
        </w:tabs>
        <w:rPr>
          <w:rFonts w:ascii="Times" w:hAnsi="Times" w:cs="Arial"/>
          <w:color w:val="000000"/>
        </w:rPr>
      </w:pPr>
    </w:p>
    <w:p w14:paraId="391ED43D" w14:textId="77777777" w:rsidR="00C60E80" w:rsidRPr="00270BA8" w:rsidRDefault="00C60E80" w:rsidP="00270BA8">
      <w:pPr>
        <w:tabs>
          <w:tab w:val="left" w:pos="11160"/>
        </w:tabs>
        <w:rPr>
          <w:rFonts w:ascii="Times" w:hAnsi="Times" w:cs="Arial"/>
          <w:color w:val="000000"/>
          <w:sz w:val="22"/>
          <w:szCs w:val="22"/>
        </w:rPr>
      </w:pPr>
    </w:p>
    <w:p w14:paraId="47C65DBD" w14:textId="77777777" w:rsidR="00C60E80" w:rsidRPr="00A3451A" w:rsidRDefault="00C60E80" w:rsidP="00B31624">
      <w:pPr>
        <w:rPr>
          <w:rFonts w:ascii="Times" w:hAnsi="Times"/>
          <w:strike/>
          <w:color w:val="000000" w:themeColor="text1"/>
        </w:rPr>
        <w:sectPr w:rsidR="00C60E80" w:rsidRPr="00A3451A" w:rsidSect="00C60E80">
          <w:headerReference w:type="even" r:id="rId10"/>
          <w:headerReference w:type="default" r:id="rId11"/>
          <w:footerReference w:type="even" r:id="rId12"/>
          <w:footerReference w:type="default" r:id="rId13"/>
          <w:headerReference w:type="first" r:id="rId14"/>
          <w:footerReference w:type="first" r:id="rId15"/>
          <w:pgSz w:w="15840" w:h="12240" w:orient="landscape"/>
          <w:pgMar w:top="806" w:right="1440" w:bottom="994" w:left="1440" w:header="720" w:footer="720" w:gutter="0"/>
          <w:cols w:space="720"/>
          <w:docGrid w:linePitch="360"/>
        </w:sectPr>
      </w:pPr>
    </w:p>
    <w:p w14:paraId="094B2BEB" w14:textId="77777777" w:rsidR="00F36E74" w:rsidRPr="00A3451A" w:rsidRDefault="00F36E74" w:rsidP="002D2985">
      <w:pPr>
        <w:rPr>
          <w:rFonts w:ascii="Times" w:hAnsi="Times"/>
        </w:rPr>
      </w:pPr>
    </w:p>
    <w:tbl>
      <w:tblPr>
        <w:tblStyle w:val="PlainTable5"/>
        <w:tblW w:w="10980" w:type="dxa"/>
        <w:tblInd w:w="-450" w:type="dxa"/>
        <w:tblLayout w:type="fixed"/>
        <w:tblLook w:val="04A0" w:firstRow="1" w:lastRow="0" w:firstColumn="1" w:lastColumn="0" w:noHBand="0" w:noVBand="1"/>
      </w:tblPr>
      <w:tblGrid>
        <w:gridCol w:w="1260"/>
        <w:gridCol w:w="810"/>
        <w:gridCol w:w="9"/>
        <w:gridCol w:w="621"/>
        <w:gridCol w:w="1980"/>
        <w:gridCol w:w="1719"/>
        <w:gridCol w:w="81"/>
        <w:gridCol w:w="720"/>
        <w:gridCol w:w="1890"/>
        <w:gridCol w:w="1809"/>
        <w:gridCol w:w="81"/>
      </w:tblGrid>
      <w:tr w:rsidR="00C12AF2" w:rsidRPr="00AB35DB" w14:paraId="6C8636D3" w14:textId="77777777" w:rsidTr="00C12AF2">
        <w:trPr>
          <w:gridAfter w:val="1"/>
          <w:cnfStyle w:val="100000000000" w:firstRow="1" w:lastRow="0" w:firstColumn="0" w:lastColumn="0" w:oddVBand="0" w:evenVBand="0" w:oddHBand="0" w:evenHBand="0" w:firstRowFirstColumn="0" w:firstRowLastColumn="0" w:lastRowFirstColumn="0" w:lastRowLastColumn="0"/>
          <w:wAfter w:w="81" w:type="dxa"/>
          <w:trHeight w:val="20"/>
        </w:trPr>
        <w:tc>
          <w:tcPr>
            <w:cnfStyle w:val="001000000100" w:firstRow="0" w:lastRow="0" w:firstColumn="1" w:lastColumn="0" w:oddVBand="0" w:evenVBand="0" w:oddHBand="0" w:evenHBand="0" w:firstRowFirstColumn="1" w:firstRowLastColumn="0" w:lastRowFirstColumn="0" w:lastRowLastColumn="0"/>
            <w:tcW w:w="1260" w:type="dxa"/>
            <w:noWrap/>
            <w:vAlign w:val="center"/>
            <w:hideMark/>
          </w:tcPr>
          <w:p w14:paraId="69937E89" w14:textId="44F662EA" w:rsidR="002D2985" w:rsidRPr="00AB35DB" w:rsidRDefault="002D2985" w:rsidP="005F0612">
            <w:pPr>
              <w:jc w:val="center"/>
              <w:rPr>
                <w:rFonts w:ascii="Times" w:eastAsia="Times New Roman" w:hAnsi="Times" w:cs="Calibri"/>
                <w:b/>
                <w:bCs/>
                <w:color w:val="000000"/>
                <w:sz w:val="20"/>
                <w:szCs w:val="20"/>
              </w:rPr>
            </w:pPr>
          </w:p>
        </w:tc>
        <w:tc>
          <w:tcPr>
            <w:tcW w:w="819" w:type="dxa"/>
            <w:gridSpan w:val="2"/>
            <w:noWrap/>
            <w:vAlign w:val="center"/>
            <w:hideMark/>
          </w:tcPr>
          <w:p w14:paraId="5A6A4CFF" w14:textId="3B3D7A6F" w:rsidR="002D2985" w:rsidRPr="00AB35DB" w:rsidRDefault="002D2985" w:rsidP="00A70502">
            <w:pPr>
              <w:ind w:hanging="131"/>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b/>
                <w:bCs/>
                <w:color w:val="000000"/>
                <w:sz w:val="20"/>
                <w:szCs w:val="20"/>
              </w:rPr>
            </w:pPr>
          </w:p>
        </w:tc>
        <w:tc>
          <w:tcPr>
            <w:tcW w:w="4320" w:type="dxa"/>
            <w:gridSpan w:val="3"/>
            <w:noWrap/>
            <w:vAlign w:val="center"/>
            <w:hideMark/>
          </w:tcPr>
          <w:p w14:paraId="3B18BCD0" w14:textId="77777777" w:rsidR="002D2985" w:rsidRPr="00AB35DB" w:rsidRDefault="002D2985" w:rsidP="00A70502">
            <w:pPr>
              <w:ind w:hanging="131"/>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Blood Center Samples</w:t>
            </w:r>
          </w:p>
        </w:tc>
        <w:tc>
          <w:tcPr>
            <w:tcW w:w="4500" w:type="dxa"/>
            <w:gridSpan w:val="4"/>
            <w:noWrap/>
            <w:vAlign w:val="center"/>
            <w:hideMark/>
          </w:tcPr>
          <w:p w14:paraId="3F1039CD" w14:textId="77777777" w:rsidR="002D2985" w:rsidRPr="00AB35DB" w:rsidRDefault="002D2985" w:rsidP="005F0612">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DCR weighted samples</w:t>
            </w:r>
          </w:p>
        </w:tc>
      </w:tr>
      <w:tr w:rsidR="00C12AF2" w:rsidRPr="00AB35DB" w14:paraId="745CA21C" w14:textId="77777777" w:rsidTr="00C12A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260" w:type="dxa"/>
            <w:vAlign w:val="center"/>
            <w:hideMark/>
          </w:tcPr>
          <w:p w14:paraId="73F2362F" w14:textId="77777777" w:rsidR="002D2985" w:rsidRPr="00AB35DB" w:rsidRDefault="002D2985" w:rsidP="005F0612">
            <w:pPr>
              <w:jc w:val="center"/>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Center</w:t>
            </w:r>
          </w:p>
        </w:tc>
        <w:tc>
          <w:tcPr>
            <w:tcW w:w="810" w:type="dxa"/>
            <w:vAlign w:val="center"/>
            <w:hideMark/>
          </w:tcPr>
          <w:p w14:paraId="2E159AE4"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Month</w:t>
            </w:r>
          </w:p>
        </w:tc>
        <w:tc>
          <w:tcPr>
            <w:tcW w:w="630" w:type="dxa"/>
            <w:gridSpan w:val="2"/>
            <w:vAlign w:val="center"/>
            <w:hideMark/>
          </w:tcPr>
          <w:p w14:paraId="0DE3F36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N</w:t>
            </w:r>
          </w:p>
        </w:tc>
        <w:tc>
          <w:tcPr>
            <w:tcW w:w="1980" w:type="dxa"/>
            <w:vAlign w:val="center"/>
            <w:hideMark/>
          </w:tcPr>
          <w:p w14:paraId="7CFC557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Screen (95%CI)</w:t>
            </w:r>
          </w:p>
        </w:tc>
        <w:tc>
          <w:tcPr>
            <w:tcW w:w="1800" w:type="dxa"/>
            <w:gridSpan w:val="2"/>
            <w:vAlign w:val="center"/>
            <w:hideMark/>
          </w:tcPr>
          <w:p w14:paraId="776844F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Confirm (95%CI)</w:t>
            </w:r>
          </w:p>
        </w:tc>
        <w:tc>
          <w:tcPr>
            <w:tcW w:w="720" w:type="dxa"/>
            <w:vAlign w:val="center"/>
            <w:hideMark/>
          </w:tcPr>
          <w:p w14:paraId="7629DC1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N in DCR</w:t>
            </w:r>
          </w:p>
        </w:tc>
        <w:tc>
          <w:tcPr>
            <w:tcW w:w="1890" w:type="dxa"/>
            <w:vAlign w:val="center"/>
            <w:hideMark/>
          </w:tcPr>
          <w:p w14:paraId="3EED590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DCR Screen (95%CI)</w:t>
            </w:r>
          </w:p>
        </w:tc>
        <w:tc>
          <w:tcPr>
            <w:tcW w:w="1890" w:type="dxa"/>
            <w:gridSpan w:val="2"/>
            <w:vAlign w:val="center"/>
            <w:hideMark/>
          </w:tcPr>
          <w:p w14:paraId="327CAF44"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sz w:val="20"/>
                <w:szCs w:val="20"/>
              </w:rPr>
            </w:pPr>
            <w:r w:rsidRPr="00AB35DB">
              <w:rPr>
                <w:rFonts w:ascii="Times" w:eastAsia="Times New Roman" w:hAnsi="Times" w:cs="Arial"/>
                <w:b/>
                <w:bCs/>
                <w:color w:val="000000" w:themeColor="text1"/>
                <w:sz w:val="20"/>
                <w:szCs w:val="20"/>
              </w:rPr>
              <w:t>DCR Confirm (95%CI)</w:t>
            </w:r>
          </w:p>
        </w:tc>
      </w:tr>
      <w:tr w:rsidR="00C12AF2" w:rsidRPr="00AB35DB" w14:paraId="338A2F79" w14:textId="77777777" w:rsidTr="00C12AF2">
        <w:trPr>
          <w:trHeight w:val="117"/>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0C40748"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New York</w:t>
            </w:r>
          </w:p>
        </w:tc>
        <w:tc>
          <w:tcPr>
            <w:tcW w:w="810" w:type="dxa"/>
            <w:noWrap/>
            <w:vAlign w:val="center"/>
            <w:hideMark/>
          </w:tcPr>
          <w:p w14:paraId="1B58196B" w14:textId="408EBC7B"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1DD3E38F" w14:textId="3EE19173"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64CD9593" w14:textId="6E95CFA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3DF0242F" w14:textId="044C2292"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40A8FB9C" w14:textId="77D6F9E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2DC97606" w14:textId="0D3DFBF9"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24C1A2AB" w14:textId="1DF8260C"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r>
      <w:tr w:rsidR="00C12AF2" w:rsidRPr="00AB35DB" w14:paraId="7A003C0C"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74BF505" w14:textId="53D862BD"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1803A646"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March</w:t>
            </w:r>
          </w:p>
        </w:tc>
        <w:tc>
          <w:tcPr>
            <w:tcW w:w="630" w:type="dxa"/>
            <w:gridSpan w:val="2"/>
            <w:noWrap/>
            <w:vAlign w:val="center"/>
            <w:hideMark/>
          </w:tcPr>
          <w:p w14:paraId="5F0E7CA8"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1493</w:t>
            </w:r>
          </w:p>
        </w:tc>
        <w:tc>
          <w:tcPr>
            <w:tcW w:w="1980" w:type="dxa"/>
            <w:noWrap/>
            <w:vAlign w:val="center"/>
            <w:hideMark/>
          </w:tcPr>
          <w:p w14:paraId="49D11FD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0.87 (0.46, 1.48)</w:t>
            </w:r>
          </w:p>
        </w:tc>
        <w:tc>
          <w:tcPr>
            <w:tcW w:w="1800" w:type="dxa"/>
            <w:gridSpan w:val="2"/>
            <w:noWrap/>
            <w:vAlign w:val="center"/>
            <w:hideMark/>
          </w:tcPr>
          <w:p w14:paraId="76BF104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0.67 (0.32, 1.23)</w:t>
            </w:r>
          </w:p>
        </w:tc>
        <w:tc>
          <w:tcPr>
            <w:tcW w:w="720" w:type="dxa"/>
            <w:noWrap/>
            <w:vAlign w:val="center"/>
            <w:hideMark/>
          </w:tcPr>
          <w:p w14:paraId="1AE1900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1331</w:t>
            </w:r>
          </w:p>
        </w:tc>
        <w:tc>
          <w:tcPr>
            <w:tcW w:w="1890" w:type="dxa"/>
            <w:noWrap/>
            <w:vAlign w:val="center"/>
            <w:hideMark/>
          </w:tcPr>
          <w:p w14:paraId="5A60052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1.30 (0.59, 2.84)</w:t>
            </w:r>
          </w:p>
        </w:tc>
        <w:tc>
          <w:tcPr>
            <w:tcW w:w="1890" w:type="dxa"/>
            <w:gridSpan w:val="2"/>
            <w:noWrap/>
            <w:vAlign w:val="center"/>
            <w:hideMark/>
          </w:tcPr>
          <w:p w14:paraId="30B3BA56"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0.71 (0.27, 1.82)</w:t>
            </w:r>
          </w:p>
        </w:tc>
      </w:tr>
      <w:tr w:rsidR="00C12AF2" w:rsidRPr="00AB35DB" w14:paraId="38E04955"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60C8B26" w14:textId="2F50D855"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A43152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5A8E9B9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991</w:t>
            </w:r>
          </w:p>
        </w:tc>
        <w:tc>
          <w:tcPr>
            <w:tcW w:w="1980" w:type="dxa"/>
            <w:noWrap/>
            <w:vAlign w:val="center"/>
            <w:hideMark/>
          </w:tcPr>
          <w:p w14:paraId="2BF381F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8.07 (6.45, 9.95)</w:t>
            </w:r>
          </w:p>
        </w:tc>
        <w:tc>
          <w:tcPr>
            <w:tcW w:w="1800" w:type="dxa"/>
            <w:gridSpan w:val="2"/>
            <w:noWrap/>
            <w:vAlign w:val="center"/>
            <w:hideMark/>
          </w:tcPr>
          <w:p w14:paraId="37CE9F1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7.77 (6.18, 9.62)</w:t>
            </w:r>
          </w:p>
        </w:tc>
        <w:tc>
          <w:tcPr>
            <w:tcW w:w="720" w:type="dxa"/>
            <w:noWrap/>
            <w:vAlign w:val="center"/>
            <w:hideMark/>
          </w:tcPr>
          <w:p w14:paraId="0CBA7A4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874</w:t>
            </w:r>
          </w:p>
        </w:tc>
        <w:tc>
          <w:tcPr>
            <w:tcW w:w="1890" w:type="dxa"/>
            <w:noWrap/>
            <w:vAlign w:val="center"/>
            <w:hideMark/>
          </w:tcPr>
          <w:p w14:paraId="68F16A07"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13.26 (9.31, 18.53)</w:t>
            </w:r>
          </w:p>
        </w:tc>
        <w:tc>
          <w:tcPr>
            <w:tcW w:w="1890" w:type="dxa"/>
            <w:gridSpan w:val="2"/>
            <w:noWrap/>
            <w:vAlign w:val="center"/>
            <w:hideMark/>
          </w:tcPr>
          <w:p w14:paraId="107D7AE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13.22 (9.27, 18.50)</w:t>
            </w:r>
          </w:p>
        </w:tc>
      </w:tr>
      <w:tr w:rsidR="00C12AF2" w:rsidRPr="00AB35DB" w14:paraId="15AF875D"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F6A06D1" w14:textId="4B880F64"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71943798"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5E25C0D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985</w:t>
            </w:r>
          </w:p>
        </w:tc>
        <w:tc>
          <w:tcPr>
            <w:tcW w:w="1980" w:type="dxa"/>
            <w:noWrap/>
            <w:vAlign w:val="center"/>
            <w:hideMark/>
          </w:tcPr>
          <w:p w14:paraId="69641DC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11.17 (9.27, 13.30)</w:t>
            </w:r>
          </w:p>
        </w:tc>
        <w:tc>
          <w:tcPr>
            <w:tcW w:w="1800" w:type="dxa"/>
            <w:gridSpan w:val="2"/>
            <w:noWrap/>
            <w:vAlign w:val="center"/>
            <w:hideMark/>
          </w:tcPr>
          <w:p w14:paraId="40D6FFB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11.17 (9.27, 13.30)</w:t>
            </w:r>
          </w:p>
        </w:tc>
        <w:tc>
          <w:tcPr>
            <w:tcW w:w="720" w:type="dxa"/>
            <w:noWrap/>
            <w:vAlign w:val="center"/>
            <w:hideMark/>
          </w:tcPr>
          <w:p w14:paraId="131CA73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854</w:t>
            </w:r>
          </w:p>
        </w:tc>
        <w:tc>
          <w:tcPr>
            <w:tcW w:w="1890" w:type="dxa"/>
            <w:noWrap/>
            <w:vAlign w:val="center"/>
            <w:hideMark/>
          </w:tcPr>
          <w:p w14:paraId="4D48728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15.76 (12.19, 20.14)</w:t>
            </w:r>
          </w:p>
        </w:tc>
        <w:tc>
          <w:tcPr>
            <w:tcW w:w="1890" w:type="dxa"/>
            <w:gridSpan w:val="2"/>
            <w:noWrap/>
            <w:vAlign w:val="center"/>
            <w:hideMark/>
          </w:tcPr>
          <w:p w14:paraId="6F5E74B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15.76 (12.19, 20.14)</w:t>
            </w:r>
          </w:p>
        </w:tc>
      </w:tr>
      <w:tr w:rsidR="00C12AF2" w:rsidRPr="00AB35DB" w14:paraId="0035EA40"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9E8C558" w14:textId="3DC3595A"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41E76A2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65E13CC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0CE6795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11.10 (9.22, 13.21)</w:t>
            </w:r>
          </w:p>
        </w:tc>
        <w:tc>
          <w:tcPr>
            <w:tcW w:w="1800" w:type="dxa"/>
            <w:gridSpan w:val="2"/>
            <w:noWrap/>
            <w:vAlign w:val="center"/>
            <w:hideMark/>
          </w:tcPr>
          <w:p w14:paraId="00CAA60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10.80 (8.94, 12.89)</w:t>
            </w:r>
          </w:p>
        </w:tc>
        <w:tc>
          <w:tcPr>
            <w:tcW w:w="720" w:type="dxa"/>
            <w:noWrap/>
            <w:vAlign w:val="center"/>
            <w:hideMark/>
          </w:tcPr>
          <w:p w14:paraId="7950FC3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859</w:t>
            </w:r>
          </w:p>
        </w:tc>
        <w:tc>
          <w:tcPr>
            <w:tcW w:w="1890" w:type="dxa"/>
            <w:noWrap/>
            <w:vAlign w:val="center"/>
            <w:hideMark/>
          </w:tcPr>
          <w:p w14:paraId="32E8AC5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15.24 (11.33, 20.19)</w:t>
            </w:r>
          </w:p>
        </w:tc>
        <w:tc>
          <w:tcPr>
            <w:tcW w:w="1890" w:type="dxa"/>
            <w:gridSpan w:val="2"/>
            <w:noWrap/>
            <w:vAlign w:val="center"/>
            <w:hideMark/>
          </w:tcPr>
          <w:p w14:paraId="23293DD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14.97 (11.08, 19.93)</w:t>
            </w:r>
          </w:p>
        </w:tc>
      </w:tr>
      <w:tr w:rsidR="00C12AF2" w:rsidRPr="00AB35DB" w14:paraId="0F5BAE7B" w14:textId="77777777" w:rsidTr="00C12AF2">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F6852DF" w14:textId="0A47AC5D"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04002A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42B2165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999</w:t>
            </w:r>
          </w:p>
        </w:tc>
        <w:tc>
          <w:tcPr>
            <w:tcW w:w="1980" w:type="dxa"/>
            <w:noWrap/>
            <w:vAlign w:val="center"/>
            <w:hideMark/>
          </w:tcPr>
          <w:p w14:paraId="450FA30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10.51 (8.68, 12.58)</w:t>
            </w:r>
          </w:p>
        </w:tc>
        <w:tc>
          <w:tcPr>
            <w:tcW w:w="1800" w:type="dxa"/>
            <w:gridSpan w:val="2"/>
            <w:noWrap/>
            <w:vAlign w:val="center"/>
            <w:hideMark/>
          </w:tcPr>
          <w:p w14:paraId="03EE2FD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10.31 (8.49, 12.36)</w:t>
            </w:r>
          </w:p>
        </w:tc>
        <w:tc>
          <w:tcPr>
            <w:tcW w:w="720" w:type="dxa"/>
            <w:noWrap/>
            <w:vAlign w:val="center"/>
            <w:hideMark/>
          </w:tcPr>
          <w:p w14:paraId="63AD2A7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874</w:t>
            </w:r>
          </w:p>
        </w:tc>
        <w:tc>
          <w:tcPr>
            <w:tcW w:w="1890" w:type="dxa"/>
            <w:noWrap/>
            <w:vAlign w:val="center"/>
            <w:hideMark/>
          </w:tcPr>
          <w:p w14:paraId="0542B9E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14.59 (10.97, 19.14)</w:t>
            </w:r>
          </w:p>
        </w:tc>
        <w:tc>
          <w:tcPr>
            <w:tcW w:w="1890" w:type="dxa"/>
            <w:gridSpan w:val="2"/>
            <w:noWrap/>
            <w:vAlign w:val="center"/>
            <w:hideMark/>
          </w:tcPr>
          <w:p w14:paraId="6BE37064"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14.45 (10.87, 18.96)</w:t>
            </w:r>
          </w:p>
        </w:tc>
      </w:tr>
      <w:tr w:rsidR="00C12AF2" w:rsidRPr="00AB35DB" w14:paraId="70DCDD1C"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B416BCA" w14:textId="7AAC1704"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7D10CA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19E0696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3664</w:t>
            </w:r>
          </w:p>
        </w:tc>
        <w:tc>
          <w:tcPr>
            <w:tcW w:w="1980" w:type="dxa"/>
            <w:noWrap/>
            <w:vAlign w:val="center"/>
            <w:hideMark/>
          </w:tcPr>
          <w:p w14:paraId="5139118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10.02 (9.06, 11.03)</w:t>
            </w:r>
          </w:p>
        </w:tc>
        <w:tc>
          <w:tcPr>
            <w:tcW w:w="1800" w:type="dxa"/>
            <w:gridSpan w:val="2"/>
            <w:noWrap/>
            <w:vAlign w:val="center"/>
            <w:hideMark/>
          </w:tcPr>
          <w:p w14:paraId="156231D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9.74 (8.80, 10.75)</w:t>
            </w:r>
          </w:p>
        </w:tc>
        <w:tc>
          <w:tcPr>
            <w:tcW w:w="720" w:type="dxa"/>
            <w:noWrap/>
            <w:vAlign w:val="center"/>
            <w:hideMark/>
          </w:tcPr>
          <w:p w14:paraId="731F287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3087</w:t>
            </w:r>
          </w:p>
        </w:tc>
        <w:tc>
          <w:tcPr>
            <w:tcW w:w="1890" w:type="dxa"/>
            <w:noWrap/>
            <w:vAlign w:val="center"/>
            <w:hideMark/>
          </w:tcPr>
          <w:p w14:paraId="0D5F9CB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15.88 (13.83, 18.16)</w:t>
            </w:r>
          </w:p>
        </w:tc>
        <w:tc>
          <w:tcPr>
            <w:tcW w:w="1890" w:type="dxa"/>
            <w:gridSpan w:val="2"/>
            <w:noWrap/>
            <w:vAlign w:val="center"/>
            <w:hideMark/>
          </w:tcPr>
          <w:p w14:paraId="280C09B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15.73 (13.68, 18.03)</w:t>
            </w:r>
          </w:p>
        </w:tc>
      </w:tr>
      <w:tr w:rsidR="00C12AF2" w:rsidRPr="00AB35DB" w14:paraId="1B1FE899" w14:textId="77777777" w:rsidTr="00C12AF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C75D023"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San Francisco</w:t>
            </w:r>
          </w:p>
        </w:tc>
        <w:tc>
          <w:tcPr>
            <w:tcW w:w="810" w:type="dxa"/>
            <w:noWrap/>
            <w:vAlign w:val="center"/>
            <w:hideMark/>
          </w:tcPr>
          <w:p w14:paraId="2EBEB1C5" w14:textId="36FBED3D"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64B6B159" w14:textId="79C90F81"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4FBE9AEB" w14:textId="3164B99B"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5E49FF50" w14:textId="00313EF6"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57D48703" w14:textId="7C491A10"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0F4C6DF6" w14:textId="1B79C895"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0223311D" w14:textId="2A10CC3B"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r>
      <w:tr w:rsidR="00C12AF2" w:rsidRPr="00AB35DB" w14:paraId="498A4428"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22AFEDE" w14:textId="6177AD94"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3680477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March</w:t>
            </w:r>
          </w:p>
        </w:tc>
        <w:tc>
          <w:tcPr>
            <w:tcW w:w="630" w:type="dxa"/>
            <w:gridSpan w:val="2"/>
            <w:noWrap/>
            <w:vAlign w:val="center"/>
            <w:hideMark/>
          </w:tcPr>
          <w:p w14:paraId="7243732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999</w:t>
            </w:r>
          </w:p>
        </w:tc>
        <w:tc>
          <w:tcPr>
            <w:tcW w:w="1980" w:type="dxa"/>
            <w:noWrap/>
            <w:vAlign w:val="center"/>
            <w:hideMark/>
          </w:tcPr>
          <w:p w14:paraId="20A4A85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0.10 (0.00, 0.56)</w:t>
            </w:r>
          </w:p>
        </w:tc>
        <w:tc>
          <w:tcPr>
            <w:tcW w:w="1800" w:type="dxa"/>
            <w:gridSpan w:val="2"/>
            <w:noWrap/>
            <w:vAlign w:val="center"/>
            <w:hideMark/>
          </w:tcPr>
          <w:p w14:paraId="67DA9BB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0.10 (0.00, 0.56)</w:t>
            </w:r>
          </w:p>
        </w:tc>
        <w:tc>
          <w:tcPr>
            <w:tcW w:w="720" w:type="dxa"/>
            <w:noWrap/>
            <w:vAlign w:val="center"/>
            <w:hideMark/>
          </w:tcPr>
          <w:p w14:paraId="4894CFB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718</w:t>
            </w:r>
          </w:p>
        </w:tc>
        <w:tc>
          <w:tcPr>
            <w:tcW w:w="1890" w:type="dxa"/>
            <w:noWrap/>
            <w:vAlign w:val="center"/>
            <w:hideMark/>
          </w:tcPr>
          <w:p w14:paraId="0FF077B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0.11 (0.01, 0.82)</w:t>
            </w:r>
          </w:p>
        </w:tc>
        <w:tc>
          <w:tcPr>
            <w:tcW w:w="1890" w:type="dxa"/>
            <w:gridSpan w:val="2"/>
            <w:noWrap/>
            <w:vAlign w:val="center"/>
            <w:hideMark/>
          </w:tcPr>
          <w:p w14:paraId="172D8D1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0.11 (0.01, 0.82)</w:t>
            </w:r>
          </w:p>
        </w:tc>
      </w:tr>
      <w:tr w:rsidR="00C12AF2" w:rsidRPr="00AB35DB" w14:paraId="64696C95"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8659117" w14:textId="474ADECE"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4B7C020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6F66F59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5BE7EE3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0.80 (0.35, 1.57)</w:t>
            </w:r>
          </w:p>
        </w:tc>
        <w:tc>
          <w:tcPr>
            <w:tcW w:w="1800" w:type="dxa"/>
            <w:gridSpan w:val="2"/>
            <w:noWrap/>
            <w:vAlign w:val="center"/>
            <w:hideMark/>
          </w:tcPr>
          <w:p w14:paraId="6BAB219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0.30 (0.06, 0.87)</w:t>
            </w:r>
          </w:p>
        </w:tc>
        <w:tc>
          <w:tcPr>
            <w:tcW w:w="720" w:type="dxa"/>
            <w:noWrap/>
            <w:vAlign w:val="center"/>
            <w:hideMark/>
          </w:tcPr>
          <w:p w14:paraId="1F3403E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720</w:t>
            </w:r>
          </w:p>
        </w:tc>
        <w:tc>
          <w:tcPr>
            <w:tcW w:w="1890" w:type="dxa"/>
            <w:noWrap/>
            <w:vAlign w:val="center"/>
            <w:hideMark/>
          </w:tcPr>
          <w:p w14:paraId="2987A14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1.04 (0.35, 3.03)</w:t>
            </w:r>
          </w:p>
        </w:tc>
        <w:tc>
          <w:tcPr>
            <w:tcW w:w="1890" w:type="dxa"/>
            <w:gridSpan w:val="2"/>
            <w:noWrap/>
            <w:vAlign w:val="center"/>
            <w:hideMark/>
          </w:tcPr>
          <w:p w14:paraId="5343A04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0.15 (0.03, 0.76)</w:t>
            </w:r>
          </w:p>
        </w:tc>
      </w:tr>
      <w:tr w:rsidR="00C12AF2" w:rsidRPr="00AB35DB" w14:paraId="567A1BBF"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B777C53" w14:textId="1E526F16"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71E9611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213E2FC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988</w:t>
            </w:r>
          </w:p>
        </w:tc>
        <w:tc>
          <w:tcPr>
            <w:tcW w:w="1980" w:type="dxa"/>
            <w:noWrap/>
            <w:vAlign w:val="center"/>
            <w:hideMark/>
          </w:tcPr>
          <w:p w14:paraId="69BCCF4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1.01 (0.49, 1.85)</w:t>
            </w:r>
          </w:p>
        </w:tc>
        <w:tc>
          <w:tcPr>
            <w:tcW w:w="1800" w:type="dxa"/>
            <w:gridSpan w:val="2"/>
            <w:noWrap/>
            <w:vAlign w:val="center"/>
            <w:hideMark/>
          </w:tcPr>
          <w:p w14:paraId="0B68775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0.81 (0.35, 1.59)</w:t>
            </w:r>
          </w:p>
        </w:tc>
        <w:tc>
          <w:tcPr>
            <w:tcW w:w="720" w:type="dxa"/>
            <w:noWrap/>
            <w:vAlign w:val="center"/>
            <w:hideMark/>
          </w:tcPr>
          <w:p w14:paraId="41B60B7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729</w:t>
            </w:r>
          </w:p>
        </w:tc>
        <w:tc>
          <w:tcPr>
            <w:tcW w:w="1890" w:type="dxa"/>
            <w:noWrap/>
            <w:vAlign w:val="center"/>
            <w:hideMark/>
          </w:tcPr>
          <w:p w14:paraId="7FE267B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0.57 (0.28, 1.17)</w:t>
            </w:r>
          </w:p>
        </w:tc>
        <w:tc>
          <w:tcPr>
            <w:tcW w:w="1890" w:type="dxa"/>
            <w:gridSpan w:val="2"/>
            <w:noWrap/>
            <w:vAlign w:val="center"/>
            <w:hideMark/>
          </w:tcPr>
          <w:p w14:paraId="2BB193A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0.44 (0.19, 1.01)</w:t>
            </w:r>
          </w:p>
        </w:tc>
      </w:tr>
      <w:tr w:rsidR="00C12AF2" w:rsidRPr="00AB35DB" w14:paraId="5AF3F983"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587636D" w14:textId="5B7C6832"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5FE1BC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107D3ABA"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999</w:t>
            </w:r>
          </w:p>
        </w:tc>
        <w:tc>
          <w:tcPr>
            <w:tcW w:w="1980" w:type="dxa"/>
            <w:noWrap/>
            <w:vAlign w:val="center"/>
            <w:hideMark/>
          </w:tcPr>
          <w:p w14:paraId="2F42AE5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0.60 (0.22, 1.30)</w:t>
            </w:r>
          </w:p>
        </w:tc>
        <w:tc>
          <w:tcPr>
            <w:tcW w:w="1800" w:type="dxa"/>
            <w:gridSpan w:val="2"/>
            <w:noWrap/>
            <w:vAlign w:val="center"/>
            <w:hideMark/>
          </w:tcPr>
          <w:p w14:paraId="2C26FEF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0.50 (0.16, 1.16)</w:t>
            </w:r>
          </w:p>
        </w:tc>
        <w:tc>
          <w:tcPr>
            <w:tcW w:w="720" w:type="dxa"/>
            <w:noWrap/>
            <w:vAlign w:val="center"/>
            <w:hideMark/>
          </w:tcPr>
          <w:p w14:paraId="6F1149B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716</w:t>
            </w:r>
          </w:p>
        </w:tc>
        <w:tc>
          <w:tcPr>
            <w:tcW w:w="1890" w:type="dxa"/>
            <w:noWrap/>
            <w:vAlign w:val="center"/>
            <w:hideMark/>
          </w:tcPr>
          <w:p w14:paraId="0546ADF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1.13 (0.36, 3.49)</w:t>
            </w:r>
          </w:p>
        </w:tc>
        <w:tc>
          <w:tcPr>
            <w:tcW w:w="1890" w:type="dxa"/>
            <w:gridSpan w:val="2"/>
            <w:noWrap/>
            <w:vAlign w:val="center"/>
            <w:hideMark/>
          </w:tcPr>
          <w:p w14:paraId="038D334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1.13 (0.36, 3.49)</w:t>
            </w:r>
          </w:p>
        </w:tc>
      </w:tr>
      <w:tr w:rsidR="00C12AF2" w:rsidRPr="00AB35DB" w14:paraId="75194CF0"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CB7F992" w14:textId="4EB631C3"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18EE2DD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0461FFE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3EA3167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1.10 (0.69, 1.66)</w:t>
            </w:r>
          </w:p>
        </w:tc>
        <w:tc>
          <w:tcPr>
            <w:tcW w:w="1800" w:type="dxa"/>
            <w:gridSpan w:val="2"/>
            <w:noWrap/>
            <w:vAlign w:val="center"/>
            <w:hideMark/>
          </w:tcPr>
          <w:p w14:paraId="11A27D8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 (0.61, 1.54)</w:t>
            </w:r>
          </w:p>
        </w:tc>
        <w:tc>
          <w:tcPr>
            <w:tcW w:w="720" w:type="dxa"/>
            <w:noWrap/>
            <w:vAlign w:val="center"/>
            <w:hideMark/>
          </w:tcPr>
          <w:p w14:paraId="21B6356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1421</w:t>
            </w:r>
          </w:p>
        </w:tc>
        <w:tc>
          <w:tcPr>
            <w:tcW w:w="1890" w:type="dxa"/>
            <w:noWrap/>
            <w:vAlign w:val="center"/>
            <w:hideMark/>
          </w:tcPr>
          <w:p w14:paraId="662C75D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0.98 (0.57, 1.68)</w:t>
            </w:r>
          </w:p>
        </w:tc>
        <w:tc>
          <w:tcPr>
            <w:tcW w:w="1890" w:type="dxa"/>
            <w:gridSpan w:val="2"/>
            <w:noWrap/>
            <w:vAlign w:val="center"/>
            <w:hideMark/>
          </w:tcPr>
          <w:p w14:paraId="52B1410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0.91 (0.51, 1.62)</w:t>
            </w:r>
          </w:p>
        </w:tc>
      </w:tr>
      <w:tr w:rsidR="00C12AF2" w:rsidRPr="00AB35DB" w14:paraId="35694262"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6A97C63" w14:textId="3E9FD963"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0F15BCB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4FF51DF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098B0E4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1.55 (1.06, 2.19)</w:t>
            </w:r>
          </w:p>
        </w:tc>
        <w:tc>
          <w:tcPr>
            <w:tcW w:w="1800" w:type="dxa"/>
            <w:gridSpan w:val="2"/>
            <w:noWrap/>
            <w:vAlign w:val="center"/>
            <w:hideMark/>
          </w:tcPr>
          <w:p w14:paraId="36B0990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1.45 (0.97, 2.08)</w:t>
            </w:r>
          </w:p>
        </w:tc>
        <w:tc>
          <w:tcPr>
            <w:tcW w:w="720" w:type="dxa"/>
            <w:noWrap/>
            <w:vAlign w:val="center"/>
            <w:hideMark/>
          </w:tcPr>
          <w:p w14:paraId="2FEC9C4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1404</w:t>
            </w:r>
          </w:p>
        </w:tc>
        <w:tc>
          <w:tcPr>
            <w:tcW w:w="1890" w:type="dxa"/>
            <w:noWrap/>
            <w:vAlign w:val="center"/>
            <w:hideMark/>
          </w:tcPr>
          <w:p w14:paraId="23353D98"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1.48 (0.70, 3.11)</w:t>
            </w:r>
          </w:p>
        </w:tc>
        <w:tc>
          <w:tcPr>
            <w:tcW w:w="1890" w:type="dxa"/>
            <w:gridSpan w:val="2"/>
            <w:noWrap/>
            <w:vAlign w:val="center"/>
            <w:hideMark/>
          </w:tcPr>
          <w:p w14:paraId="4C88C13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1.48 (0.70, 3.11)</w:t>
            </w:r>
          </w:p>
        </w:tc>
      </w:tr>
      <w:tr w:rsidR="00C12AF2" w:rsidRPr="00AB35DB" w14:paraId="6F740E0F"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224768E"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Seattle</w:t>
            </w:r>
          </w:p>
        </w:tc>
        <w:tc>
          <w:tcPr>
            <w:tcW w:w="810" w:type="dxa"/>
            <w:noWrap/>
            <w:vAlign w:val="center"/>
            <w:hideMark/>
          </w:tcPr>
          <w:p w14:paraId="6BE4EDF7" w14:textId="156372C0"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488A0867" w14:textId="2335E3AD"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72713201" w14:textId="656C38F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7B98415A" w14:textId="03D242C3"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1B10169A" w14:textId="3457DCF3"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533FE3FE" w14:textId="29C43344"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551A5D24" w14:textId="66EF7B23"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p>
        </w:tc>
      </w:tr>
      <w:tr w:rsidR="00C12AF2" w:rsidRPr="00AB35DB" w14:paraId="0380A373"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24C4970" w14:textId="0C53D9D7"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3AA2E6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March</w:t>
            </w:r>
          </w:p>
        </w:tc>
        <w:tc>
          <w:tcPr>
            <w:tcW w:w="630" w:type="dxa"/>
            <w:gridSpan w:val="2"/>
            <w:noWrap/>
            <w:vAlign w:val="center"/>
            <w:hideMark/>
          </w:tcPr>
          <w:p w14:paraId="42C3ABD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67A34EC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0.30 (0.06, 0.87)</w:t>
            </w:r>
          </w:p>
        </w:tc>
        <w:tc>
          <w:tcPr>
            <w:tcW w:w="1800" w:type="dxa"/>
            <w:gridSpan w:val="2"/>
            <w:noWrap/>
            <w:vAlign w:val="center"/>
            <w:hideMark/>
          </w:tcPr>
          <w:p w14:paraId="7F134BE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0.20 (0.02, 0.72)</w:t>
            </w:r>
          </w:p>
        </w:tc>
        <w:tc>
          <w:tcPr>
            <w:tcW w:w="720" w:type="dxa"/>
            <w:noWrap/>
            <w:vAlign w:val="center"/>
            <w:hideMark/>
          </w:tcPr>
          <w:p w14:paraId="22534AD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922</w:t>
            </w:r>
          </w:p>
        </w:tc>
        <w:tc>
          <w:tcPr>
            <w:tcW w:w="1890" w:type="dxa"/>
            <w:noWrap/>
            <w:vAlign w:val="center"/>
            <w:hideMark/>
          </w:tcPr>
          <w:p w14:paraId="706BBC7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0.25 (0.08, 0.80)</w:t>
            </w:r>
          </w:p>
        </w:tc>
        <w:tc>
          <w:tcPr>
            <w:tcW w:w="1890" w:type="dxa"/>
            <w:gridSpan w:val="2"/>
            <w:noWrap/>
            <w:vAlign w:val="center"/>
            <w:hideMark/>
          </w:tcPr>
          <w:p w14:paraId="7029828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0.18 (0.04, 0.77)</w:t>
            </w:r>
          </w:p>
        </w:tc>
      </w:tr>
      <w:tr w:rsidR="00C12AF2" w:rsidRPr="00AB35DB" w14:paraId="29A57E01"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90B2DBE" w14:textId="07D8C4B5"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3CE6D05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7DD3F01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46AFD6E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0.90 (0.41, 1.70)</w:t>
            </w:r>
          </w:p>
        </w:tc>
        <w:tc>
          <w:tcPr>
            <w:tcW w:w="1800" w:type="dxa"/>
            <w:gridSpan w:val="2"/>
            <w:noWrap/>
            <w:vAlign w:val="center"/>
            <w:hideMark/>
          </w:tcPr>
          <w:p w14:paraId="62D3A59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0.70 (0.28, 1.44)</w:t>
            </w:r>
          </w:p>
        </w:tc>
        <w:tc>
          <w:tcPr>
            <w:tcW w:w="720" w:type="dxa"/>
            <w:noWrap/>
            <w:vAlign w:val="center"/>
            <w:hideMark/>
          </w:tcPr>
          <w:p w14:paraId="6C849DF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819</w:t>
            </w:r>
          </w:p>
        </w:tc>
        <w:tc>
          <w:tcPr>
            <w:tcW w:w="1890" w:type="dxa"/>
            <w:noWrap/>
            <w:vAlign w:val="center"/>
            <w:hideMark/>
          </w:tcPr>
          <w:p w14:paraId="36AD268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1.23 (0.54, 2.74)</w:t>
            </w:r>
          </w:p>
        </w:tc>
        <w:tc>
          <w:tcPr>
            <w:tcW w:w="1890" w:type="dxa"/>
            <w:gridSpan w:val="2"/>
            <w:noWrap/>
            <w:vAlign w:val="center"/>
            <w:hideMark/>
          </w:tcPr>
          <w:p w14:paraId="2BAD125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1.01 (0.39, 2.60)</w:t>
            </w:r>
          </w:p>
        </w:tc>
      </w:tr>
      <w:tr w:rsidR="00C12AF2" w:rsidRPr="00AB35DB" w14:paraId="60524A9B"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CDFC381" w14:textId="21FEFEB1"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3F5C0F38"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49C0ABA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1003</w:t>
            </w:r>
          </w:p>
        </w:tc>
        <w:tc>
          <w:tcPr>
            <w:tcW w:w="1980" w:type="dxa"/>
            <w:noWrap/>
            <w:vAlign w:val="center"/>
            <w:hideMark/>
          </w:tcPr>
          <w:p w14:paraId="7F85735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 (0.48, 1.83)</w:t>
            </w:r>
          </w:p>
        </w:tc>
        <w:tc>
          <w:tcPr>
            <w:tcW w:w="1800" w:type="dxa"/>
            <w:gridSpan w:val="2"/>
            <w:noWrap/>
            <w:vAlign w:val="center"/>
            <w:hideMark/>
          </w:tcPr>
          <w:p w14:paraId="3DA5C1D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 (0.48, 1.83)</w:t>
            </w:r>
          </w:p>
        </w:tc>
        <w:tc>
          <w:tcPr>
            <w:tcW w:w="720" w:type="dxa"/>
            <w:noWrap/>
            <w:vAlign w:val="center"/>
            <w:hideMark/>
          </w:tcPr>
          <w:p w14:paraId="1B0B3A9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835</w:t>
            </w:r>
          </w:p>
        </w:tc>
        <w:tc>
          <w:tcPr>
            <w:tcW w:w="1890" w:type="dxa"/>
            <w:noWrap/>
            <w:vAlign w:val="center"/>
            <w:hideMark/>
          </w:tcPr>
          <w:p w14:paraId="18D37DA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0.97 (0.43, 2.16)</w:t>
            </w:r>
          </w:p>
        </w:tc>
        <w:tc>
          <w:tcPr>
            <w:tcW w:w="1890" w:type="dxa"/>
            <w:gridSpan w:val="2"/>
            <w:noWrap/>
            <w:vAlign w:val="center"/>
            <w:hideMark/>
          </w:tcPr>
          <w:p w14:paraId="04879456"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0.97 (0.43, 2.16)</w:t>
            </w:r>
          </w:p>
        </w:tc>
      </w:tr>
      <w:tr w:rsidR="00C12AF2" w:rsidRPr="00AB35DB" w14:paraId="2EE7694A"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0051252" w14:textId="4E7D82D9"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6D9CB0D9"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2F39659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47FB86A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1.60 (0.92, 2.59)</w:t>
            </w:r>
          </w:p>
        </w:tc>
        <w:tc>
          <w:tcPr>
            <w:tcW w:w="1800" w:type="dxa"/>
            <w:gridSpan w:val="2"/>
            <w:noWrap/>
            <w:vAlign w:val="center"/>
            <w:hideMark/>
          </w:tcPr>
          <w:p w14:paraId="1769C05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1.30 (0.69, 2.21)</w:t>
            </w:r>
          </w:p>
        </w:tc>
        <w:tc>
          <w:tcPr>
            <w:tcW w:w="720" w:type="dxa"/>
            <w:noWrap/>
            <w:vAlign w:val="center"/>
            <w:hideMark/>
          </w:tcPr>
          <w:p w14:paraId="4F046CE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836</w:t>
            </w:r>
          </w:p>
        </w:tc>
        <w:tc>
          <w:tcPr>
            <w:tcW w:w="1890" w:type="dxa"/>
            <w:noWrap/>
            <w:vAlign w:val="center"/>
            <w:hideMark/>
          </w:tcPr>
          <w:p w14:paraId="77D27C3B"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 (0.89, 4.44)</w:t>
            </w:r>
          </w:p>
        </w:tc>
        <w:tc>
          <w:tcPr>
            <w:tcW w:w="1890" w:type="dxa"/>
            <w:gridSpan w:val="2"/>
            <w:noWrap/>
            <w:vAlign w:val="center"/>
            <w:hideMark/>
          </w:tcPr>
          <w:p w14:paraId="60F4EAF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1.75 (0.69, 4.34)</w:t>
            </w:r>
          </w:p>
        </w:tc>
      </w:tr>
      <w:tr w:rsidR="00C12AF2" w:rsidRPr="00AB35DB" w14:paraId="59A9B874"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EBF0802" w14:textId="4011A1AA"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01A3238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6A977E36"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2008</w:t>
            </w:r>
          </w:p>
        </w:tc>
        <w:tc>
          <w:tcPr>
            <w:tcW w:w="1980" w:type="dxa"/>
            <w:noWrap/>
            <w:vAlign w:val="center"/>
            <w:hideMark/>
          </w:tcPr>
          <w:p w14:paraId="50D1BAFA"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1.74 (1.22, 2.42)</w:t>
            </w:r>
          </w:p>
        </w:tc>
        <w:tc>
          <w:tcPr>
            <w:tcW w:w="1800" w:type="dxa"/>
            <w:gridSpan w:val="2"/>
            <w:noWrap/>
            <w:vAlign w:val="center"/>
            <w:hideMark/>
          </w:tcPr>
          <w:p w14:paraId="18FEFA9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1.44 (0.97, 2.07)</w:t>
            </w:r>
          </w:p>
        </w:tc>
        <w:tc>
          <w:tcPr>
            <w:tcW w:w="720" w:type="dxa"/>
            <w:noWrap/>
            <w:vAlign w:val="center"/>
            <w:hideMark/>
          </w:tcPr>
          <w:p w14:paraId="08DF35D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1704</w:t>
            </w:r>
          </w:p>
        </w:tc>
        <w:tc>
          <w:tcPr>
            <w:tcW w:w="1890" w:type="dxa"/>
            <w:noWrap/>
            <w:vAlign w:val="center"/>
            <w:hideMark/>
          </w:tcPr>
          <w:p w14:paraId="76203BA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1.60 (1.08, 2.36)</w:t>
            </w:r>
          </w:p>
        </w:tc>
        <w:tc>
          <w:tcPr>
            <w:tcW w:w="1890" w:type="dxa"/>
            <w:gridSpan w:val="2"/>
            <w:noWrap/>
            <w:vAlign w:val="center"/>
            <w:hideMark/>
          </w:tcPr>
          <w:p w14:paraId="4D9EA19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1.40 (0.90, 2.17)</w:t>
            </w:r>
          </w:p>
        </w:tc>
      </w:tr>
      <w:tr w:rsidR="00C12AF2" w:rsidRPr="00AB35DB" w14:paraId="2DE9FC47"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F16267C" w14:textId="7F73C0A2"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6FCF55E9"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001FB6F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2008</w:t>
            </w:r>
          </w:p>
        </w:tc>
        <w:tc>
          <w:tcPr>
            <w:tcW w:w="1980" w:type="dxa"/>
            <w:noWrap/>
            <w:vAlign w:val="center"/>
            <w:hideMark/>
          </w:tcPr>
          <w:p w14:paraId="5BBA199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2.29 (1.68, 3.04)</w:t>
            </w:r>
          </w:p>
        </w:tc>
        <w:tc>
          <w:tcPr>
            <w:tcW w:w="1800" w:type="dxa"/>
            <w:gridSpan w:val="2"/>
            <w:noWrap/>
            <w:vAlign w:val="center"/>
            <w:hideMark/>
          </w:tcPr>
          <w:p w14:paraId="0D7467C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2.09 (1.51, 2.82)</w:t>
            </w:r>
          </w:p>
        </w:tc>
        <w:tc>
          <w:tcPr>
            <w:tcW w:w="720" w:type="dxa"/>
            <w:noWrap/>
            <w:vAlign w:val="center"/>
            <w:hideMark/>
          </w:tcPr>
          <w:p w14:paraId="45BD64A7"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1682</w:t>
            </w:r>
          </w:p>
        </w:tc>
        <w:tc>
          <w:tcPr>
            <w:tcW w:w="1890" w:type="dxa"/>
            <w:noWrap/>
            <w:vAlign w:val="center"/>
            <w:hideMark/>
          </w:tcPr>
          <w:p w14:paraId="0DCB391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2.28 (1.52, 3.42)</w:t>
            </w:r>
          </w:p>
        </w:tc>
        <w:tc>
          <w:tcPr>
            <w:tcW w:w="1890" w:type="dxa"/>
            <w:gridSpan w:val="2"/>
            <w:noWrap/>
            <w:vAlign w:val="center"/>
            <w:hideMark/>
          </w:tcPr>
          <w:p w14:paraId="4859890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1.87 (1.22, 2.87)</w:t>
            </w:r>
          </w:p>
        </w:tc>
      </w:tr>
      <w:tr w:rsidR="00C12AF2" w:rsidRPr="00AB35DB" w14:paraId="4EA6907E"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047FEE83"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Boston</w:t>
            </w:r>
          </w:p>
        </w:tc>
        <w:tc>
          <w:tcPr>
            <w:tcW w:w="810" w:type="dxa"/>
            <w:noWrap/>
            <w:vAlign w:val="center"/>
            <w:hideMark/>
          </w:tcPr>
          <w:p w14:paraId="3AEDCC57" w14:textId="16B20ACE"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4FC4FAA6" w14:textId="47552F5E"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52D0925D" w14:textId="2A06FB46"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268BCE62" w14:textId="68E262E6"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5C793BD9" w14:textId="4FF913C8"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31F9E127" w14:textId="2178ADA9"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5A3F6F88" w14:textId="2DAAE33E"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r>
      <w:tr w:rsidR="00C12AF2" w:rsidRPr="00AB35DB" w14:paraId="009E27B4"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70214AD" w14:textId="0FDC99DE"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5E0280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136DA0EB"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999</w:t>
            </w:r>
          </w:p>
        </w:tc>
        <w:tc>
          <w:tcPr>
            <w:tcW w:w="1980" w:type="dxa"/>
            <w:noWrap/>
            <w:vAlign w:val="center"/>
            <w:hideMark/>
          </w:tcPr>
          <w:p w14:paraId="6FC3063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0.80 (0.35, 1.57)</w:t>
            </w:r>
          </w:p>
        </w:tc>
        <w:tc>
          <w:tcPr>
            <w:tcW w:w="1800" w:type="dxa"/>
            <w:gridSpan w:val="2"/>
            <w:noWrap/>
            <w:vAlign w:val="center"/>
            <w:hideMark/>
          </w:tcPr>
          <w:p w14:paraId="27D1C08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0.50 (0.16, 1.16)</w:t>
            </w:r>
          </w:p>
        </w:tc>
        <w:tc>
          <w:tcPr>
            <w:tcW w:w="720" w:type="dxa"/>
            <w:noWrap/>
            <w:vAlign w:val="center"/>
            <w:hideMark/>
          </w:tcPr>
          <w:p w14:paraId="34D3A10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944</w:t>
            </w:r>
          </w:p>
        </w:tc>
        <w:tc>
          <w:tcPr>
            <w:tcW w:w="1890" w:type="dxa"/>
            <w:noWrap/>
            <w:vAlign w:val="center"/>
            <w:hideMark/>
          </w:tcPr>
          <w:p w14:paraId="35D58D4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1.12 (0.41, 3.03)</w:t>
            </w:r>
          </w:p>
        </w:tc>
        <w:tc>
          <w:tcPr>
            <w:tcW w:w="1890" w:type="dxa"/>
            <w:gridSpan w:val="2"/>
            <w:noWrap/>
            <w:vAlign w:val="center"/>
            <w:hideMark/>
          </w:tcPr>
          <w:p w14:paraId="5C994FFB"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0.86 (0.24, 3.06)</w:t>
            </w:r>
          </w:p>
        </w:tc>
      </w:tr>
      <w:tr w:rsidR="00C12AF2" w:rsidRPr="00AB35DB" w14:paraId="4B7B35D0"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E65DDDC" w14:textId="1D07930C"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34FD26FA"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6ECD12E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4C5ABF5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1.40 (0.77, 2.34)</w:t>
            </w:r>
          </w:p>
        </w:tc>
        <w:tc>
          <w:tcPr>
            <w:tcW w:w="1800" w:type="dxa"/>
            <w:gridSpan w:val="2"/>
            <w:noWrap/>
            <w:vAlign w:val="center"/>
            <w:hideMark/>
          </w:tcPr>
          <w:p w14:paraId="506C73C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1.30 (0.69, 2.21)</w:t>
            </w:r>
          </w:p>
        </w:tc>
        <w:tc>
          <w:tcPr>
            <w:tcW w:w="720" w:type="dxa"/>
            <w:noWrap/>
            <w:vAlign w:val="center"/>
            <w:hideMark/>
          </w:tcPr>
          <w:p w14:paraId="6BA38CEF"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859</w:t>
            </w:r>
          </w:p>
        </w:tc>
        <w:tc>
          <w:tcPr>
            <w:tcW w:w="1890" w:type="dxa"/>
            <w:noWrap/>
            <w:vAlign w:val="center"/>
            <w:hideMark/>
          </w:tcPr>
          <w:p w14:paraId="7C62AAA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1.37 (0.70, 2.67)</w:t>
            </w:r>
          </w:p>
        </w:tc>
        <w:tc>
          <w:tcPr>
            <w:tcW w:w="1890" w:type="dxa"/>
            <w:gridSpan w:val="2"/>
            <w:noWrap/>
            <w:vAlign w:val="center"/>
            <w:hideMark/>
          </w:tcPr>
          <w:p w14:paraId="7038BB6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1.37 (0.70, 2.67)</w:t>
            </w:r>
          </w:p>
        </w:tc>
      </w:tr>
      <w:tr w:rsidR="00C12AF2" w:rsidRPr="00AB35DB" w14:paraId="025FAB5D"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0CC5815" w14:textId="46A0EC14"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4A5C109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48F47CF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666A037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1.80 (1.07, 2.83)</w:t>
            </w:r>
          </w:p>
        </w:tc>
        <w:tc>
          <w:tcPr>
            <w:tcW w:w="1800" w:type="dxa"/>
            <w:gridSpan w:val="2"/>
            <w:noWrap/>
            <w:vAlign w:val="center"/>
            <w:hideMark/>
          </w:tcPr>
          <w:p w14:paraId="0C13C4E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1.60 (0.92, 2.59)</w:t>
            </w:r>
          </w:p>
        </w:tc>
        <w:tc>
          <w:tcPr>
            <w:tcW w:w="720" w:type="dxa"/>
            <w:noWrap/>
            <w:vAlign w:val="center"/>
            <w:hideMark/>
          </w:tcPr>
          <w:p w14:paraId="6D747447"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941</w:t>
            </w:r>
          </w:p>
        </w:tc>
        <w:tc>
          <w:tcPr>
            <w:tcW w:w="1890" w:type="dxa"/>
            <w:noWrap/>
            <w:vAlign w:val="center"/>
            <w:hideMark/>
          </w:tcPr>
          <w:p w14:paraId="279DBCC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2.50 (1.35, 4.56)</w:t>
            </w:r>
          </w:p>
        </w:tc>
        <w:tc>
          <w:tcPr>
            <w:tcW w:w="1890" w:type="dxa"/>
            <w:gridSpan w:val="2"/>
            <w:noWrap/>
            <w:vAlign w:val="center"/>
            <w:hideMark/>
          </w:tcPr>
          <w:p w14:paraId="695F26C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2.30 (1.19, 4.41)</w:t>
            </w:r>
          </w:p>
        </w:tc>
      </w:tr>
      <w:tr w:rsidR="00C12AF2" w:rsidRPr="00AB35DB" w14:paraId="13315B0B"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B3DC70F" w14:textId="268DA85D"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7C0A4DB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32551A7C"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05E5E430"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2.90 (2.21, 3.73)</w:t>
            </w:r>
          </w:p>
        </w:tc>
        <w:tc>
          <w:tcPr>
            <w:tcW w:w="1800" w:type="dxa"/>
            <w:gridSpan w:val="2"/>
            <w:noWrap/>
            <w:vAlign w:val="center"/>
            <w:hideMark/>
          </w:tcPr>
          <w:p w14:paraId="5F6FB07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2.60 (1.95, 3.40)</w:t>
            </w:r>
          </w:p>
        </w:tc>
        <w:tc>
          <w:tcPr>
            <w:tcW w:w="720" w:type="dxa"/>
            <w:noWrap/>
            <w:vAlign w:val="center"/>
            <w:hideMark/>
          </w:tcPr>
          <w:p w14:paraId="5AD0E94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1744</w:t>
            </w:r>
          </w:p>
        </w:tc>
        <w:tc>
          <w:tcPr>
            <w:tcW w:w="1890" w:type="dxa"/>
            <w:noWrap/>
            <w:vAlign w:val="center"/>
            <w:hideMark/>
          </w:tcPr>
          <w:p w14:paraId="1B92C0F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3.99 (2.91, 5.46)</w:t>
            </w:r>
          </w:p>
        </w:tc>
        <w:tc>
          <w:tcPr>
            <w:tcW w:w="1890" w:type="dxa"/>
            <w:gridSpan w:val="2"/>
            <w:noWrap/>
            <w:vAlign w:val="center"/>
            <w:hideMark/>
          </w:tcPr>
          <w:p w14:paraId="6801414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3.78 (2.71, 5.25)</w:t>
            </w:r>
          </w:p>
        </w:tc>
      </w:tr>
      <w:tr w:rsidR="00C12AF2" w:rsidRPr="00AB35DB" w14:paraId="2279446E"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77E7535" w14:textId="2380BD3F"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796365A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753F3A4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15AC108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3.55 (2.78, 4.46)</w:t>
            </w:r>
          </w:p>
        </w:tc>
        <w:tc>
          <w:tcPr>
            <w:tcW w:w="1800" w:type="dxa"/>
            <w:gridSpan w:val="2"/>
            <w:noWrap/>
            <w:vAlign w:val="center"/>
            <w:hideMark/>
          </w:tcPr>
          <w:p w14:paraId="05022D29"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3.20 (2.47, 4.07)</w:t>
            </w:r>
          </w:p>
        </w:tc>
        <w:tc>
          <w:tcPr>
            <w:tcW w:w="720" w:type="dxa"/>
            <w:noWrap/>
            <w:vAlign w:val="center"/>
            <w:hideMark/>
          </w:tcPr>
          <w:p w14:paraId="3F8B40E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1727</w:t>
            </w:r>
          </w:p>
        </w:tc>
        <w:tc>
          <w:tcPr>
            <w:tcW w:w="1890" w:type="dxa"/>
            <w:noWrap/>
            <w:vAlign w:val="center"/>
            <w:hideMark/>
          </w:tcPr>
          <w:p w14:paraId="5C44E069"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4.56 (3.21, 6.45)</w:t>
            </w:r>
          </w:p>
        </w:tc>
        <w:tc>
          <w:tcPr>
            <w:tcW w:w="1890" w:type="dxa"/>
            <w:gridSpan w:val="2"/>
            <w:noWrap/>
            <w:vAlign w:val="center"/>
            <w:hideMark/>
          </w:tcPr>
          <w:p w14:paraId="596212D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4.21 (2.93, 6.02)</w:t>
            </w:r>
          </w:p>
        </w:tc>
      </w:tr>
      <w:tr w:rsidR="00C12AF2" w:rsidRPr="00AB35DB" w14:paraId="28283EA3"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142FBA4"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Los Angeles</w:t>
            </w:r>
          </w:p>
        </w:tc>
        <w:tc>
          <w:tcPr>
            <w:tcW w:w="810" w:type="dxa"/>
            <w:noWrap/>
            <w:vAlign w:val="center"/>
            <w:hideMark/>
          </w:tcPr>
          <w:p w14:paraId="21BC8797" w14:textId="1CE8DBFA"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58AA6A7F" w14:textId="2C4BC13D"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1CC45E49" w14:textId="71411C92"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3461C952" w14:textId="69F1FDF4"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26752E79" w14:textId="03A86FA8"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7884B012" w14:textId="6FD036BA"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156393C2" w14:textId="21D06E5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r>
      <w:tr w:rsidR="00C12AF2" w:rsidRPr="00AB35DB" w14:paraId="2C89A804"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AF7BFCB" w14:textId="5425C151"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7D859AA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098AAC39"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27FDB8F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0.90 (0.41, 1.70)</w:t>
            </w:r>
          </w:p>
        </w:tc>
        <w:tc>
          <w:tcPr>
            <w:tcW w:w="1800" w:type="dxa"/>
            <w:gridSpan w:val="2"/>
            <w:noWrap/>
            <w:vAlign w:val="center"/>
            <w:hideMark/>
          </w:tcPr>
          <w:p w14:paraId="4BAE70D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0.80 (0.35, 1.57)</w:t>
            </w:r>
          </w:p>
        </w:tc>
        <w:tc>
          <w:tcPr>
            <w:tcW w:w="720" w:type="dxa"/>
            <w:noWrap/>
            <w:vAlign w:val="center"/>
            <w:hideMark/>
          </w:tcPr>
          <w:p w14:paraId="7E2AD08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882</w:t>
            </w:r>
          </w:p>
        </w:tc>
        <w:tc>
          <w:tcPr>
            <w:tcW w:w="1890" w:type="dxa"/>
            <w:noWrap/>
            <w:vAlign w:val="center"/>
            <w:hideMark/>
          </w:tcPr>
          <w:p w14:paraId="4B8E934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0.91 (0.39, 2.11)</w:t>
            </w:r>
          </w:p>
        </w:tc>
        <w:tc>
          <w:tcPr>
            <w:tcW w:w="1890" w:type="dxa"/>
            <w:gridSpan w:val="2"/>
            <w:noWrap/>
            <w:vAlign w:val="center"/>
            <w:hideMark/>
          </w:tcPr>
          <w:p w14:paraId="37B4C22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0.79 (0.30, 2.04)</w:t>
            </w:r>
          </w:p>
        </w:tc>
      </w:tr>
      <w:tr w:rsidR="00C12AF2" w:rsidRPr="00AB35DB" w14:paraId="08C6E89C"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7FF645D" w14:textId="477625BB"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5BBA257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0F3D273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38165E0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0.60 (0.22, 1.30)</w:t>
            </w:r>
          </w:p>
        </w:tc>
        <w:tc>
          <w:tcPr>
            <w:tcW w:w="1800" w:type="dxa"/>
            <w:gridSpan w:val="2"/>
            <w:noWrap/>
            <w:vAlign w:val="center"/>
            <w:hideMark/>
          </w:tcPr>
          <w:p w14:paraId="4D21B504"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0.50 (0.16, 1.16)</w:t>
            </w:r>
          </w:p>
        </w:tc>
        <w:tc>
          <w:tcPr>
            <w:tcW w:w="720" w:type="dxa"/>
            <w:noWrap/>
            <w:vAlign w:val="center"/>
            <w:hideMark/>
          </w:tcPr>
          <w:p w14:paraId="212A341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863</w:t>
            </w:r>
          </w:p>
        </w:tc>
        <w:tc>
          <w:tcPr>
            <w:tcW w:w="1890" w:type="dxa"/>
            <w:noWrap/>
            <w:vAlign w:val="center"/>
            <w:hideMark/>
          </w:tcPr>
          <w:p w14:paraId="6B1C534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0.68 (0.25, 1.82)</w:t>
            </w:r>
          </w:p>
        </w:tc>
        <w:tc>
          <w:tcPr>
            <w:tcW w:w="1890" w:type="dxa"/>
            <w:gridSpan w:val="2"/>
            <w:noWrap/>
            <w:vAlign w:val="center"/>
            <w:hideMark/>
          </w:tcPr>
          <w:p w14:paraId="38B4BD1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0.68 (0.25, 1.82)</w:t>
            </w:r>
          </w:p>
        </w:tc>
      </w:tr>
      <w:tr w:rsidR="00C12AF2" w:rsidRPr="00AB35DB" w14:paraId="16209885"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1D66690" w14:textId="1A924097"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9297D8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37C07383"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6D1C448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1.20 (0.62, 2.09)</w:t>
            </w:r>
          </w:p>
        </w:tc>
        <w:tc>
          <w:tcPr>
            <w:tcW w:w="1800" w:type="dxa"/>
            <w:gridSpan w:val="2"/>
            <w:noWrap/>
            <w:vAlign w:val="center"/>
            <w:hideMark/>
          </w:tcPr>
          <w:p w14:paraId="707DC402"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1.10 (0.55, 1.96)</w:t>
            </w:r>
          </w:p>
        </w:tc>
        <w:tc>
          <w:tcPr>
            <w:tcW w:w="720" w:type="dxa"/>
            <w:noWrap/>
            <w:vAlign w:val="center"/>
            <w:hideMark/>
          </w:tcPr>
          <w:p w14:paraId="23D5805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857</w:t>
            </w:r>
          </w:p>
        </w:tc>
        <w:tc>
          <w:tcPr>
            <w:tcW w:w="1890" w:type="dxa"/>
            <w:noWrap/>
            <w:vAlign w:val="center"/>
            <w:hideMark/>
          </w:tcPr>
          <w:p w14:paraId="50A8FD3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1.65 (0.82, 3.32)</w:t>
            </w:r>
          </w:p>
        </w:tc>
        <w:tc>
          <w:tcPr>
            <w:tcW w:w="1890" w:type="dxa"/>
            <w:gridSpan w:val="2"/>
            <w:noWrap/>
            <w:vAlign w:val="center"/>
            <w:hideMark/>
          </w:tcPr>
          <w:p w14:paraId="7E080E7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1.61 (0.78, 3.30)</w:t>
            </w:r>
          </w:p>
        </w:tc>
      </w:tr>
      <w:tr w:rsidR="00C12AF2" w:rsidRPr="00AB35DB" w14:paraId="013A09BF"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7B87E853" w14:textId="77C4A988"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7E8B955"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261AAB0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4000</w:t>
            </w:r>
          </w:p>
        </w:tc>
        <w:tc>
          <w:tcPr>
            <w:tcW w:w="1980" w:type="dxa"/>
            <w:noWrap/>
            <w:vAlign w:val="center"/>
            <w:hideMark/>
          </w:tcPr>
          <w:p w14:paraId="6820DBE6"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2.15 (1.72, 2.65)</w:t>
            </w:r>
          </w:p>
        </w:tc>
        <w:tc>
          <w:tcPr>
            <w:tcW w:w="1800" w:type="dxa"/>
            <w:gridSpan w:val="2"/>
            <w:noWrap/>
            <w:vAlign w:val="center"/>
            <w:hideMark/>
          </w:tcPr>
          <w:p w14:paraId="4FA1000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1.98 (1.57, 2.46)</w:t>
            </w:r>
          </w:p>
        </w:tc>
        <w:tc>
          <w:tcPr>
            <w:tcW w:w="720" w:type="dxa"/>
            <w:noWrap/>
            <w:vAlign w:val="center"/>
            <w:hideMark/>
          </w:tcPr>
          <w:p w14:paraId="6E8A5DC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3215</w:t>
            </w:r>
          </w:p>
        </w:tc>
        <w:tc>
          <w:tcPr>
            <w:tcW w:w="1890" w:type="dxa"/>
            <w:noWrap/>
            <w:vAlign w:val="center"/>
            <w:hideMark/>
          </w:tcPr>
          <w:p w14:paraId="4D3CDB0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2.50 (1.82, 3.42)</w:t>
            </w:r>
          </w:p>
        </w:tc>
        <w:tc>
          <w:tcPr>
            <w:tcW w:w="1890" w:type="dxa"/>
            <w:gridSpan w:val="2"/>
            <w:noWrap/>
            <w:vAlign w:val="center"/>
            <w:hideMark/>
          </w:tcPr>
          <w:p w14:paraId="32ABBB3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2.39 (1.71, 3.32)</w:t>
            </w:r>
          </w:p>
        </w:tc>
      </w:tr>
      <w:tr w:rsidR="00C12AF2" w:rsidRPr="00AB35DB" w14:paraId="6E662FC4"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2A9492EB" w14:textId="4EA8CDF3"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0D5137F"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2959B11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4000</w:t>
            </w:r>
          </w:p>
        </w:tc>
        <w:tc>
          <w:tcPr>
            <w:tcW w:w="1980" w:type="dxa"/>
            <w:noWrap/>
            <w:vAlign w:val="center"/>
            <w:hideMark/>
          </w:tcPr>
          <w:p w14:paraId="70EC69A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3.38 (2.84, 3.98)</w:t>
            </w:r>
          </w:p>
        </w:tc>
        <w:tc>
          <w:tcPr>
            <w:tcW w:w="1800" w:type="dxa"/>
            <w:gridSpan w:val="2"/>
            <w:noWrap/>
            <w:vAlign w:val="center"/>
            <w:hideMark/>
          </w:tcPr>
          <w:p w14:paraId="389F2CF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3.25 (2.72, 3.85)</w:t>
            </w:r>
          </w:p>
        </w:tc>
        <w:tc>
          <w:tcPr>
            <w:tcW w:w="720" w:type="dxa"/>
            <w:noWrap/>
            <w:vAlign w:val="center"/>
            <w:hideMark/>
          </w:tcPr>
          <w:p w14:paraId="4D8DB00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3303</w:t>
            </w:r>
          </w:p>
        </w:tc>
        <w:tc>
          <w:tcPr>
            <w:tcW w:w="1890" w:type="dxa"/>
            <w:noWrap/>
            <w:vAlign w:val="center"/>
            <w:hideMark/>
          </w:tcPr>
          <w:p w14:paraId="4FA6559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4.53 (3.84, 5.34)</w:t>
            </w:r>
          </w:p>
        </w:tc>
        <w:tc>
          <w:tcPr>
            <w:tcW w:w="1890" w:type="dxa"/>
            <w:gridSpan w:val="2"/>
            <w:noWrap/>
            <w:vAlign w:val="center"/>
            <w:hideMark/>
          </w:tcPr>
          <w:p w14:paraId="3B2DFD9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4.50 (3.81, 5.30)</w:t>
            </w:r>
          </w:p>
        </w:tc>
      </w:tr>
      <w:tr w:rsidR="00C12AF2" w:rsidRPr="00AB35DB" w14:paraId="511C7A89"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1436EF5" w14:textId="77777777" w:rsidR="002D2985" w:rsidRPr="00AB35DB" w:rsidRDefault="002D2985" w:rsidP="005F0612">
            <w:pPr>
              <w:jc w:val="center"/>
              <w:rPr>
                <w:rFonts w:ascii="Times" w:eastAsia="Times New Roman" w:hAnsi="Times" w:cs="Calibri"/>
                <w:b/>
                <w:bCs/>
                <w:color w:val="000000"/>
                <w:sz w:val="20"/>
                <w:szCs w:val="20"/>
              </w:rPr>
            </w:pPr>
            <w:r w:rsidRPr="00AB35DB">
              <w:rPr>
                <w:rFonts w:ascii="Times" w:eastAsia="Times New Roman" w:hAnsi="Times" w:cs="Calibri"/>
                <w:b/>
                <w:bCs/>
                <w:color w:val="000000"/>
                <w:sz w:val="20"/>
                <w:szCs w:val="20"/>
              </w:rPr>
              <w:t>Minneapolis</w:t>
            </w:r>
          </w:p>
        </w:tc>
        <w:tc>
          <w:tcPr>
            <w:tcW w:w="810" w:type="dxa"/>
            <w:noWrap/>
            <w:vAlign w:val="center"/>
            <w:hideMark/>
          </w:tcPr>
          <w:p w14:paraId="73049779" w14:textId="3CF1D3BF"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630" w:type="dxa"/>
            <w:gridSpan w:val="2"/>
            <w:noWrap/>
            <w:vAlign w:val="center"/>
            <w:hideMark/>
          </w:tcPr>
          <w:p w14:paraId="1234016F" w14:textId="24551284"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980" w:type="dxa"/>
            <w:noWrap/>
            <w:vAlign w:val="center"/>
            <w:hideMark/>
          </w:tcPr>
          <w:p w14:paraId="7027B831" w14:textId="6EB41A68"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00" w:type="dxa"/>
            <w:gridSpan w:val="2"/>
            <w:noWrap/>
            <w:vAlign w:val="center"/>
            <w:hideMark/>
          </w:tcPr>
          <w:p w14:paraId="3ED22AD5" w14:textId="0E65FA6D"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720" w:type="dxa"/>
            <w:noWrap/>
            <w:vAlign w:val="center"/>
            <w:hideMark/>
          </w:tcPr>
          <w:p w14:paraId="1FC2111C" w14:textId="7944D7C6"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noWrap/>
            <w:vAlign w:val="center"/>
            <w:hideMark/>
          </w:tcPr>
          <w:p w14:paraId="73172FF1" w14:textId="6116BF43"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c>
          <w:tcPr>
            <w:tcW w:w="1890" w:type="dxa"/>
            <w:gridSpan w:val="2"/>
            <w:noWrap/>
            <w:vAlign w:val="center"/>
            <w:hideMark/>
          </w:tcPr>
          <w:p w14:paraId="5B972969" w14:textId="40B462C1"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p>
        </w:tc>
      </w:tr>
      <w:tr w:rsidR="00C12AF2" w:rsidRPr="00AB35DB" w14:paraId="7CB936DE"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4C95A7FF" w14:textId="633D51CA"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45AAD64"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April</w:t>
            </w:r>
          </w:p>
        </w:tc>
        <w:tc>
          <w:tcPr>
            <w:tcW w:w="630" w:type="dxa"/>
            <w:gridSpan w:val="2"/>
            <w:noWrap/>
            <w:vAlign w:val="center"/>
            <w:hideMark/>
          </w:tcPr>
          <w:p w14:paraId="45BAA14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23CB0E3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0.40 (0.11, 1.02)</w:t>
            </w:r>
          </w:p>
        </w:tc>
        <w:tc>
          <w:tcPr>
            <w:tcW w:w="1800" w:type="dxa"/>
            <w:gridSpan w:val="2"/>
            <w:noWrap/>
            <w:vAlign w:val="center"/>
            <w:hideMark/>
          </w:tcPr>
          <w:p w14:paraId="3FED4ED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0.20 (0.02, 0.72)</w:t>
            </w:r>
          </w:p>
        </w:tc>
        <w:tc>
          <w:tcPr>
            <w:tcW w:w="720" w:type="dxa"/>
            <w:noWrap/>
            <w:vAlign w:val="center"/>
            <w:hideMark/>
          </w:tcPr>
          <w:p w14:paraId="0DF749E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830</w:t>
            </w:r>
          </w:p>
        </w:tc>
        <w:tc>
          <w:tcPr>
            <w:tcW w:w="1890" w:type="dxa"/>
            <w:noWrap/>
            <w:vAlign w:val="center"/>
            <w:hideMark/>
          </w:tcPr>
          <w:p w14:paraId="62DBFA8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0.78 (0.17, 3.42)</w:t>
            </w:r>
          </w:p>
        </w:tc>
        <w:tc>
          <w:tcPr>
            <w:tcW w:w="1890" w:type="dxa"/>
            <w:gridSpan w:val="2"/>
            <w:noWrap/>
            <w:vAlign w:val="center"/>
            <w:hideMark/>
          </w:tcPr>
          <w:p w14:paraId="2C275A2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0.67 (0.12, 3.74)</w:t>
            </w:r>
          </w:p>
        </w:tc>
      </w:tr>
      <w:tr w:rsidR="00C12AF2" w:rsidRPr="00AB35DB" w14:paraId="15EDE856"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87ADA28" w14:textId="42779DC1"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4C1025F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May</w:t>
            </w:r>
          </w:p>
        </w:tc>
        <w:tc>
          <w:tcPr>
            <w:tcW w:w="630" w:type="dxa"/>
            <w:gridSpan w:val="2"/>
            <w:noWrap/>
            <w:vAlign w:val="center"/>
            <w:hideMark/>
          </w:tcPr>
          <w:p w14:paraId="228C8098"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032E0C3B"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0.80 (0.35, 1.57)</w:t>
            </w:r>
          </w:p>
        </w:tc>
        <w:tc>
          <w:tcPr>
            <w:tcW w:w="1800" w:type="dxa"/>
            <w:gridSpan w:val="2"/>
            <w:noWrap/>
            <w:vAlign w:val="center"/>
            <w:hideMark/>
          </w:tcPr>
          <w:p w14:paraId="1897F214"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0.50 (0.16, 1.16)</w:t>
            </w:r>
          </w:p>
        </w:tc>
        <w:tc>
          <w:tcPr>
            <w:tcW w:w="720" w:type="dxa"/>
            <w:noWrap/>
            <w:vAlign w:val="center"/>
            <w:hideMark/>
          </w:tcPr>
          <w:p w14:paraId="182E970D"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861</w:t>
            </w:r>
          </w:p>
        </w:tc>
        <w:tc>
          <w:tcPr>
            <w:tcW w:w="1890" w:type="dxa"/>
            <w:noWrap/>
            <w:vAlign w:val="center"/>
            <w:hideMark/>
          </w:tcPr>
          <w:p w14:paraId="4E65978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0.76 (0.30, 1.92)</w:t>
            </w:r>
          </w:p>
        </w:tc>
        <w:tc>
          <w:tcPr>
            <w:tcW w:w="1890" w:type="dxa"/>
            <w:gridSpan w:val="2"/>
            <w:noWrap/>
            <w:vAlign w:val="center"/>
            <w:hideMark/>
          </w:tcPr>
          <w:p w14:paraId="2A72ECA9"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0.54 (0.16, 1.76)</w:t>
            </w:r>
          </w:p>
        </w:tc>
      </w:tr>
      <w:tr w:rsidR="00C12AF2" w:rsidRPr="00AB35DB" w14:paraId="460B4145"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62F6F605" w14:textId="01EBDA1F"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3749024C"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June</w:t>
            </w:r>
          </w:p>
        </w:tc>
        <w:tc>
          <w:tcPr>
            <w:tcW w:w="630" w:type="dxa"/>
            <w:gridSpan w:val="2"/>
            <w:noWrap/>
            <w:vAlign w:val="center"/>
            <w:hideMark/>
          </w:tcPr>
          <w:p w14:paraId="06E9E758"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1000</w:t>
            </w:r>
          </w:p>
        </w:tc>
        <w:tc>
          <w:tcPr>
            <w:tcW w:w="1980" w:type="dxa"/>
            <w:noWrap/>
            <w:vAlign w:val="center"/>
            <w:hideMark/>
          </w:tcPr>
          <w:p w14:paraId="565CC441"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0.80 (0.35, 1.57)</w:t>
            </w:r>
          </w:p>
        </w:tc>
        <w:tc>
          <w:tcPr>
            <w:tcW w:w="1800" w:type="dxa"/>
            <w:gridSpan w:val="2"/>
            <w:noWrap/>
            <w:vAlign w:val="center"/>
            <w:hideMark/>
          </w:tcPr>
          <w:p w14:paraId="3FE1CEAD"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0.60 (0.22, 1.30)</w:t>
            </w:r>
          </w:p>
        </w:tc>
        <w:tc>
          <w:tcPr>
            <w:tcW w:w="720" w:type="dxa"/>
            <w:noWrap/>
            <w:vAlign w:val="center"/>
            <w:hideMark/>
          </w:tcPr>
          <w:p w14:paraId="54C28D4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868</w:t>
            </w:r>
          </w:p>
        </w:tc>
        <w:tc>
          <w:tcPr>
            <w:tcW w:w="1890" w:type="dxa"/>
            <w:noWrap/>
            <w:vAlign w:val="center"/>
            <w:hideMark/>
          </w:tcPr>
          <w:p w14:paraId="46B1B840"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0.81 (0.30, 2.21)</w:t>
            </w:r>
          </w:p>
        </w:tc>
        <w:tc>
          <w:tcPr>
            <w:tcW w:w="1890" w:type="dxa"/>
            <w:gridSpan w:val="2"/>
            <w:noWrap/>
            <w:vAlign w:val="center"/>
            <w:hideMark/>
          </w:tcPr>
          <w:p w14:paraId="2AF64D9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0.69 (0.22, 2.17)</w:t>
            </w:r>
          </w:p>
        </w:tc>
      </w:tr>
      <w:tr w:rsidR="00C12AF2" w:rsidRPr="00AB35DB" w14:paraId="4D0546D7" w14:textId="77777777" w:rsidTr="00C12A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38D3BC5F" w14:textId="501B850B"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2DEE6D37"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July</w:t>
            </w:r>
          </w:p>
        </w:tc>
        <w:tc>
          <w:tcPr>
            <w:tcW w:w="630" w:type="dxa"/>
            <w:gridSpan w:val="2"/>
            <w:noWrap/>
            <w:vAlign w:val="center"/>
            <w:hideMark/>
          </w:tcPr>
          <w:p w14:paraId="2EE0B59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7DA431AE"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1.25 (0.81, 1.84)</w:t>
            </w:r>
          </w:p>
        </w:tc>
        <w:tc>
          <w:tcPr>
            <w:tcW w:w="1800" w:type="dxa"/>
            <w:gridSpan w:val="2"/>
            <w:noWrap/>
            <w:vAlign w:val="center"/>
            <w:hideMark/>
          </w:tcPr>
          <w:p w14:paraId="1F12E4C3"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1.05 (0.65, 1.60)</w:t>
            </w:r>
          </w:p>
        </w:tc>
        <w:tc>
          <w:tcPr>
            <w:tcW w:w="720" w:type="dxa"/>
            <w:noWrap/>
            <w:vAlign w:val="center"/>
            <w:hideMark/>
          </w:tcPr>
          <w:p w14:paraId="32DECCC1"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1745</w:t>
            </w:r>
          </w:p>
        </w:tc>
        <w:tc>
          <w:tcPr>
            <w:tcW w:w="1890" w:type="dxa"/>
            <w:noWrap/>
            <w:vAlign w:val="center"/>
            <w:hideMark/>
          </w:tcPr>
          <w:p w14:paraId="2861DFA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1.87 (0.90, 3.83)</w:t>
            </w:r>
          </w:p>
        </w:tc>
        <w:tc>
          <w:tcPr>
            <w:tcW w:w="1890" w:type="dxa"/>
            <w:gridSpan w:val="2"/>
            <w:noWrap/>
            <w:vAlign w:val="center"/>
            <w:hideMark/>
          </w:tcPr>
          <w:p w14:paraId="4DCD0352" w14:textId="77777777" w:rsidR="002D2985" w:rsidRPr="00AB35DB" w:rsidRDefault="002D2985" w:rsidP="005F0612">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1.78 (0.83, 3.79)</w:t>
            </w:r>
          </w:p>
        </w:tc>
      </w:tr>
      <w:tr w:rsidR="00C12AF2" w:rsidRPr="00AB35DB" w14:paraId="1019BEC9" w14:textId="77777777" w:rsidTr="00C12AF2">
        <w:trPr>
          <w:trHeight w:val="20"/>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14:paraId="5E7B8F14" w14:textId="4ACBD02A" w:rsidR="002D2985" w:rsidRPr="00AB35DB" w:rsidRDefault="002D2985" w:rsidP="005F0612">
            <w:pPr>
              <w:jc w:val="center"/>
              <w:rPr>
                <w:rFonts w:ascii="Times" w:eastAsia="Times New Roman" w:hAnsi="Times" w:cs="Calibri"/>
                <w:b/>
                <w:bCs/>
                <w:color w:val="000000"/>
                <w:sz w:val="20"/>
                <w:szCs w:val="20"/>
              </w:rPr>
            </w:pPr>
          </w:p>
        </w:tc>
        <w:tc>
          <w:tcPr>
            <w:tcW w:w="810" w:type="dxa"/>
            <w:noWrap/>
            <w:vAlign w:val="center"/>
            <w:hideMark/>
          </w:tcPr>
          <w:p w14:paraId="452CDE7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August</w:t>
            </w:r>
          </w:p>
        </w:tc>
        <w:tc>
          <w:tcPr>
            <w:tcW w:w="630" w:type="dxa"/>
            <w:gridSpan w:val="2"/>
            <w:noWrap/>
            <w:vAlign w:val="center"/>
            <w:hideMark/>
          </w:tcPr>
          <w:p w14:paraId="655F39CB"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2000</w:t>
            </w:r>
          </w:p>
        </w:tc>
        <w:tc>
          <w:tcPr>
            <w:tcW w:w="1980" w:type="dxa"/>
            <w:noWrap/>
            <w:vAlign w:val="center"/>
            <w:hideMark/>
          </w:tcPr>
          <w:p w14:paraId="1139144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1.60 (1.10, 2.25)</w:t>
            </w:r>
          </w:p>
        </w:tc>
        <w:tc>
          <w:tcPr>
            <w:tcW w:w="1800" w:type="dxa"/>
            <w:gridSpan w:val="2"/>
            <w:noWrap/>
            <w:vAlign w:val="center"/>
            <w:hideMark/>
          </w:tcPr>
          <w:p w14:paraId="55CC11CE"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1.25 (0.81, 1.84)</w:t>
            </w:r>
          </w:p>
        </w:tc>
        <w:tc>
          <w:tcPr>
            <w:tcW w:w="720" w:type="dxa"/>
            <w:noWrap/>
            <w:vAlign w:val="center"/>
            <w:hideMark/>
          </w:tcPr>
          <w:p w14:paraId="10D3EB26"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1747</w:t>
            </w:r>
          </w:p>
        </w:tc>
        <w:tc>
          <w:tcPr>
            <w:tcW w:w="1890" w:type="dxa"/>
            <w:noWrap/>
            <w:vAlign w:val="center"/>
            <w:hideMark/>
          </w:tcPr>
          <w:p w14:paraId="2CF0C615"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1.80 (1.17, 2.74)</w:t>
            </w:r>
          </w:p>
        </w:tc>
        <w:tc>
          <w:tcPr>
            <w:tcW w:w="1890" w:type="dxa"/>
            <w:gridSpan w:val="2"/>
            <w:noWrap/>
            <w:vAlign w:val="center"/>
            <w:hideMark/>
          </w:tcPr>
          <w:p w14:paraId="2BEBCCBA" w14:textId="77777777" w:rsidR="002D2985" w:rsidRPr="00AB35DB" w:rsidRDefault="002D2985" w:rsidP="005F0612">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0"/>
                <w:szCs w:val="20"/>
              </w:rPr>
            </w:pPr>
            <w:r w:rsidRPr="00AB35DB">
              <w:rPr>
                <w:rFonts w:ascii="Times" w:eastAsia="Times New Roman" w:hAnsi="Times" w:cs="Calibri"/>
                <w:color w:val="000000"/>
                <w:sz w:val="20"/>
                <w:szCs w:val="20"/>
              </w:rPr>
              <w:t>1.47 (0.93, 2.33)</w:t>
            </w:r>
          </w:p>
        </w:tc>
      </w:tr>
    </w:tbl>
    <w:p w14:paraId="2B9222C4" w14:textId="77777777" w:rsidR="00B31624" w:rsidRPr="00A3451A" w:rsidRDefault="00B31624" w:rsidP="00B31624">
      <w:pPr>
        <w:rPr>
          <w:rFonts w:ascii="Times" w:eastAsia="Times New Roman" w:hAnsi="Times" w:cs="Calibri"/>
          <w:bCs/>
          <w:noProof/>
          <w:color w:val="000000" w:themeColor="text1"/>
        </w:rPr>
      </w:pPr>
    </w:p>
    <w:p w14:paraId="5DE0A3EF" w14:textId="7464E877" w:rsidR="00B31624" w:rsidRPr="00A3451A" w:rsidRDefault="00987703" w:rsidP="00B31624">
      <w:pPr>
        <w:rPr>
          <w:rFonts w:ascii="Times" w:eastAsia="Times New Roman" w:hAnsi="Times" w:cs="Calibri"/>
          <w:bCs/>
          <w:color w:val="000000" w:themeColor="text1"/>
        </w:rPr>
      </w:pPr>
      <w:r w:rsidRPr="00A3451A">
        <w:rPr>
          <w:rFonts w:ascii="Times" w:eastAsia="Times New Roman" w:hAnsi="Times" w:cs="Calibri"/>
          <w:b/>
          <w:bCs/>
          <w:color w:val="000000" w:themeColor="text1"/>
        </w:rPr>
        <w:t>Supplemental</w:t>
      </w:r>
      <w:r w:rsidRPr="00A3451A">
        <w:rPr>
          <w:rFonts w:ascii="Times" w:eastAsia="Times New Roman" w:hAnsi="Times" w:cs="Calibri"/>
          <w:b/>
          <w:color w:val="000000" w:themeColor="text1"/>
        </w:rPr>
        <w:t xml:space="preserve"> </w:t>
      </w:r>
      <w:r w:rsidR="00B31624" w:rsidRPr="00A3451A">
        <w:rPr>
          <w:rFonts w:ascii="Times" w:eastAsia="Times New Roman" w:hAnsi="Times" w:cs="Calibri"/>
          <w:b/>
          <w:color w:val="000000" w:themeColor="text1"/>
        </w:rPr>
        <w:t>Table 2</w:t>
      </w:r>
      <w:r w:rsidR="00B31624" w:rsidRPr="00A3451A">
        <w:rPr>
          <w:rFonts w:ascii="Times" w:eastAsia="Times New Roman" w:hAnsi="Times" w:cs="Calibri"/>
          <w:bCs/>
          <w:color w:val="000000" w:themeColor="text1"/>
        </w:rPr>
        <w:t>. Comparison of weighted seroprevalence (point estimate and 95% CI) determined by Ortho CoV2T</w:t>
      </w:r>
      <w:r w:rsidR="00B31624" w:rsidRPr="00A3451A">
        <w:rPr>
          <w:rFonts w:ascii="Times" w:hAnsi="Times"/>
        </w:rPr>
        <w:t xml:space="preserve"> reactivity versus weighted </w:t>
      </w:r>
      <w:r w:rsidR="00B31624" w:rsidRPr="00A3451A">
        <w:rPr>
          <w:rFonts w:ascii="Times" w:eastAsia="Times New Roman" w:hAnsi="Times" w:cs="Calibri"/>
          <w:bCs/>
          <w:color w:val="000000" w:themeColor="text1"/>
        </w:rPr>
        <w:t xml:space="preserve">seroprevalence determined by reactive results in the </w:t>
      </w:r>
      <w:r w:rsidR="00CF3A2B" w:rsidRPr="00A3451A">
        <w:rPr>
          <w:rFonts w:ascii="Times" w:eastAsia="Times New Roman" w:hAnsi="Times" w:cs="Calibri"/>
          <w:bCs/>
          <w:color w:val="000000" w:themeColor="text1"/>
        </w:rPr>
        <w:t xml:space="preserve">supplementary testing </w:t>
      </w:r>
      <w:r w:rsidR="00B31624" w:rsidRPr="00A3451A">
        <w:rPr>
          <w:rFonts w:ascii="Times" w:eastAsia="Times New Roman" w:hAnsi="Times" w:cs="Calibri"/>
          <w:bCs/>
          <w:color w:val="000000" w:themeColor="text1"/>
        </w:rPr>
        <w:t>algorithm by region and month.</w:t>
      </w:r>
      <w:r w:rsidR="00574E6D" w:rsidRPr="00574E6D">
        <w:rPr>
          <w:rFonts w:ascii="Cambria" w:hAnsi="Cambria" w:cs="Calibri"/>
          <w:noProof/>
          <w:color w:val="000000" w:themeColor="text1"/>
          <w:sz w:val="22"/>
          <w:szCs w:val="22"/>
        </w:rPr>
        <w:t xml:space="preserve"> </w:t>
      </w:r>
      <w:r w:rsidR="00574E6D">
        <w:rPr>
          <w:rFonts w:ascii="Cambria" w:hAnsi="Cambria" w:cs="Calibri"/>
          <w:noProof/>
          <w:color w:val="000000" w:themeColor="text1"/>
          <w:sz w:val="22"/>
          <w:szCs w:val="22"/>
        </w:rPr>
        <w:t>95% CI = 95% confidence interval; DCR = donor catchment region</w:t>
      </w:r>
    </w:p>
    <w:p w14:paraId="0DFDFFCA" w14:textId="77777777" w:rsidR="00B31624" w:rsidRPr="00A3451A" w:rsidRDefault="00B31624" w:rsidP="00B31624">
      <w:pPr>
        <w:rPr>
          <w:rFonts w:ascii="Times" w:hAnsi="Times"/>
        </w:rPr>
      </w:pPr>
      <w:r w:rsidRPr="00A3451A">
        <w:rPr>
          <w:rFonts w:ascii="Times" w:hAnsi="Times"/>
          <w:b/>
          <w:noProof/>
          <w:color w:val="000000" w:themeColor="text1"/>
        </w:rPr>
        <w:lastRenderedPageBreak/>
        <w:drawing>
          <wp:inline distT="0" distB="0" distL="0" distR="0" wp14:anchorId="165C5EFA" wp14:editId="7C67DBCF">
            <wp:extent cx="6545350" cy="196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7333" cy="1969096"/>
                    </a:xfrm>
                    <a:prstGeom prst="rect">
                      <a:avLst/>
                    </a:prstGeom>
                  </pic:spPr>
                </pic:pic>
              </a:graphicData>
            </a:graphic>
          </wp:inline>
        </w:drawing>
      </w:r>
    </w:p>
    <w:p w14:paraId="644A9470" w14:textId="77777777" w:rsidR="00B31624" w:rsidRPr="00A3451A" w:rsidRDefault="00B31624" w:rsidP="00B31624">
      <w:pPr>
        <w:rPr>
          <w:rFonts w:ascii="Times" w:hAnsi="Times"/>
        </w:rPr>
      </w:pPr>
    </w:p>
    <w:p w14:paraId="07A3C28B" w14:textId="0787B199" w:rsidR="00574E6D" w:rsidRPr="00A3451A" w:rsidRDefault="00B31624" w:rsidP="00574E6D">
      <w:pPr>
        <w:rPr>
          <w:rFonts w:ascii="Times" w:hAnsi="Times"/>
          <w:bCs/>
          <w:color w:val="000000" w:themeColor="text1"/>
        </w:rPr>
      </w:pPr>
      <w:r w:rsidRPr="00A3451A">
        <w:rPr>
          <w:rFonts w:ascii="Times" w:eastAsia="Times New Roman" w:hAnsi="Times" w:cs="Calibri"/>
          <w:b/>
          <w:bCs/>
          <w:color w:val="000000" w:themeColor="text1"/>
        </w:rPr>
        <w:t xml:space="preserve">Supplemental </w:t>
      </w:r>
      <w:r w:rsidRPr="00A3451A">
        <w:rPr>
          <w:rFonts w:ascii="Times" w:hAnsi="Times"/>
          <w:b/>
          <w:color w:val="000000" w:themeColor="text1"/>
        </w:rPr>
        <w:t xml:space="preserve">Figure </w:t>
      </w:r>
      <w:r w:rsidR="000F05CB">
        <w:rPr>
          <w:rFonts w:ascii="Times" w:hAnsi="Times"/>
          <w:b/>
          <w:color w:val="000000" w:themeColor="text1"/>
        </w:rPr>
        <w:t>1</w:t>
      </w:r>
      <w:r w:rsidRPr="00A3451A">
        <w:rPr>
          <w:rFonts w:ascii="Times" w:hAnsi="Times"/>
          <w:b/>
          <w:color w:val="000000" w:themeColor="text1"/>
        </w:rPr>
        <w:t xml:space="preserve">: </w:t>
      </w:r>
      <w:r w:rsidRPr="00A3451A">
        <w:rPr>
          <w:rFonts w:ascii="Times" w:hAnsi="Times"/>
          <w:bCs/>
          <w:color w:val="000000" w:themeColor="text1"/>
        </w:rPr>
        <w:t>Map of DCRs- showing regions -ZIP3 and by county</w:t>
      </w:r>
      <w:r w:rsidR="00574E6D">
        <w:rPr>
          <w:rFonts w:ascii="Times" w:hAnsi="Times"/>
          <w:bCs/>
          <w:color w:val="000000" w:themeColor="text1"/>
        </w:rPr>
        <w:t xml:space="preserve">. </w:t>
      </w:r>
      <w:r w:rsidR="00574E6D">
        <w:rPr>
          <w:rFonts w:ascii="Cambria" w:hAnsi="Cambria" w:cs="Calibri"/>
          <w:noProof/>
          <w:color w:val="000000" w:themeColor="text1"/>
          <w:sz w:val="22"/>
          <w:szCs w:val="22"/>
        </w:rPr>
        <w:t>DCR = donor catchment region</w:t>
      </w:r>
    </w:p>
    <w:p w14:paraId="306AFCBA" w14:textId="77777777" w:rsidR="00574E6D" w:rsidRPr="00A3451A" w:rsidRDefault="00574E6D" w:rsidP="00574E6D">
      <w:pPr>
        <w:rPr>
          <w:rFonts w:ascii="Times" w:hAnsi="Times"/>
        </w:rPr>
      </w:pPr>
    </w:p>
    <w:p w14:paraId="1963656F" w14:textId="77777777" w:rsidR="00B31624" w:rsidRPr="00A3451A" w:rsidRDefault="00B31624" w:rsidP="00B31624">
      <w:pPr>
        <w:rPr>
          <w:rFonts w:ascii="Times" w:hAnsi="Times"/>
        </w:rPr>
      </w:pPr>
    </w:p>
    <w:p w14:paraId="153722D3" w14:textId="2A306F61" w:rsidR="00B31624" w:rsidRPr="00A3451A" w:rsidRDefault="00D227D7" w:rsidP="00B31624">
      <w:pPr>
        <w:rPr>
          <w:rFonts w:ascii="Times" w:hAnsi="Times"/>
          <w:color w:val="000000" w:themeColor="text1"/>
        </w:rPr>
      </w:pPr>
      <w:r w:rsidRPr="00A3451A">
        <w:rPr>
          <w:rFonts w:ascii="Times" w:hAnsi="Times"/>
          <w:noProof/>
          <w:color w:val="000000" w:themeColor="text1"/>
        </w:rPr>
        <w:drawing>
          <wp:anchor distT="0" distB="0" distL="114300" distR="114300" simplePos="0" relativeHeight="251658240" behindDoc="0" locked="0" layoutInCell="1" allowOverlap="1" wp14:anchorId="5330E5FC" wp14:editId="5A53EA2A">
            <wp:simplePos x="0" y="0"/>
            <wp:positionH relativeFrom="column">
              <wp:posOffset>-124679</wp:posOffset>
            </wp:positionH>
            <wp:positionV relativeFrom="paragraph">
              <wp:posOffset>307776</wp:posOffset>
            </wp:positionV>
            <wp:extent cx="6666317" cy="3310425"/>
            <wp:effectExtent l="0" t="0" r="0" b="4445"/>
            <wp:wrapSquare wrapText="bothSides"/>
            <wp:docPr id="30" name="Picture 3">
              <a:extLst xmlns:a="http://schemas.openxmlformats.org/drawingml/2006/main">
                <a:ext uri="{FF2B5EF4-FFF2-40B4-BE49-F238E27FC236}">
                  <a16:creationId xmlns:a16="http://schemas.microsoft.com/office/drawing/2014/main" id="{4B63DE05-469F-DC40-AEBB-72672D9C7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63DE05-469F-DC40-AEBB-72672D9C78F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66317" cy="3310425"/>
                    </a:xfrm>
                    <a:prstGeom prst="rect">
                      <a:avLst/>
                    </a:prstGeom>
                  </pic:spPr>
                </pic:pic>
              </a:graphicData>
            </a:graphic>
            <wp14:sizeRelH relativeFrom="page">
              <wp14:pctWidth>0</wp14:pctWidth>
            </wp14:sizeRelH>
            <wp14:sizeRelV relativeFrom="page">
              <wp14:pctHeight>0</wp14:pctHeight>
            </wp14:sizeRelV>
          </wp:anchor>
        </w:drawing>
      </w:r>
    </w:p>
    <w:p w14:paraId="7F3FC7C6" w14:textId="2CAAFC3D" w:rsidR="00B31624" w:rsidRPr="00A3451A" w:rsidRDefault="00B31624" w:rsidP="00B31624">
      <w:pPr>
        <w:rPr>
          <w:rFonts w:ascii="Times" w:hAnsi="Times"/>
          <w:color w:val="000000" w:themeColor="text1"/>
        </w:rPr>
      </w:pPr>
    </w:p>
    <w:p w14:paraId="4CDFEFF0" w14:textId="1840A7C7" w:rsidR="00B31624" w:rsidRPr="00A3451A" w:rsidRDefault="00B31624" w:rsidP="00B31624">
      <w:pPr>
        <w:rPr>
          <w:rFonts w:ascii="Times" w:hAnsi="Times"/>
          <w:color w:val="000000" w:themeColor="text1"/>
        </w:rPr>
      </w:pPr>
    </w:p>
    <w:p w14:paraId="04042B88" w14:textId="7BB4F3E6" w:rsidR="00040D9E" w:rsidRPr="00040D9E" w:rsidRDefault="00B31624" w:rsidP="00040D9E">
      <w:pPr>
        <w:rPr>
          <w:rFonts w:ascii="Times" w:hAnsi="Times"/>
          <w:bCs/>
          <w:color w:val="000000" w:themeColor="text1"/>
        </w:rPr>
      </w:pPr>
      <w:r w:rsidRPr="00A3451A">
        <w:rPr>
          <w:rFonts w:ascii="Times" w:hAnsi="Times"/>
          <w:b/>
          <w:color w:val="000000" w:themeColor="text1"/>
        </w:rPr>
        <w:t>Supplemental</w:t>
      </w:r>
      <w:r w:rsidRPr="00A3451A">
        <w:rPr>
          <w:rFonts w:ascii="Times" w:hAnsi="Times"/>
          <w:b/>
          <w:bCs/>
          <w:color w:val="000000" w:themeColor="text1"/>
        </w:rPr>
        <w:t xml:space="preserve"> Fi</w:t>
      </w:r>
      <w:r w:rsidRPr="00A3451A">
        <w:rPr>
          <w:rFonts w:ascii="Times" w:hAnsi="Times"/>
          <w:b/>
          <w:color w:val="000000" w:themeColor="text1"/>
        </w:rPr>
        <w:t xml:space="preserve">gure </w:t>
      </w:r>
      <w:r w:rsidR="000F05CB">
        <w:rPr>
          <w:rFonts w:ascii="Times" w:hAnsi="Times"/>
          <w:b/>
          <w:color w:val="000000" w:themeColor="text1"/>
        </w:rPr>
        <w:t>2</w:t>
      </w:r>
      <w:r w:rsidR="00D227D7" w:rsidRPr="00A3451A">
        <w:rPr>
          <w:rFonts w:ascii="Times" w:hAnsi="Times"/>
          <w:b/>
          <w:color w:val="000000" w:themeColor="text1"/>
        </w:rPr>
        <w:t>:</w:t>
      </w:r>
      <w:r w:rsidR="00E94C02">
        <w:rPr>
          <w:rFonts w:ascii="Times" w:hAnsi="Times"/>
          <w:b/>
          <w:color w:val="000000" w:themeColor="text1"/>
        </w:rPr>
        <w:t xml:space="preserve"> </w:t>
      </w:r>
      <w:r w:rsidR="00040D9E" w:rsidRPr="00040D9E">
        <w:rPr>
          <w:rFonts w:ascii="Times" w:hAnsi="Times"/>
          <w:bCs/>
          <w:color w:val="000000" w:themeColor="text1"/>
        </w:rPr>
        <w:t>Map of the RESPONSE regions and the additional 56 regions that are included in the national CDC blood Donor serosurvey. Color code indicates the month that data accrual began.</w:t>
      </w:r>
    </w:p>
    <w:p w14:paraId="7D9477D4" w14:textId="41DA1031" w:rsidR="00B31624" w:rsidRDefault="00B31624" w:rsidP="00D31132">
      <w:pPr>
        <w:rPr>
          <w:rFonts w:ascii="Times" w:hAnsi="Times"/>
          <w:color w:val="000000" w:themeColor="text1"/>
        </w:rPr>
      </w:pPr>
    </w:p>
    <w:p w14:paraId="65ABFFFD" w14:textId="77777777" w:rsidR="009C30AB" w:rsidRPr="00A3451A" w:rsidRDefault="009C30AB" w:rsidP="00D31132">
      <w:pPr>
        <w:rPr>
          <w:rFonts w:ascii="Times" w:hAnsi="Times"/>
          <w:color w:val="000000" w:themeColor="text1"/>
        </w:rPr>
      </w:pPr>
    </w:p>
    <w:p w14:paraId="76CA5790" w14:textId="77777777" w:rsidR="00D31132" w:rsidRPr="00A3451A" w:rsidRDefault="00D31132" w:rsidP="00D31132">
      <w:pPr>
        <w:rPr>
          <w:rFonts w:ascii="Times" w:hAnsi="Times"/>
          <w:color w:val="000000" w:themeColor="text1"/>
        </w:rPr>
      </w:pPr>
    </w:p>
    <w:p w14:paraId="12B34841" w14:textId="21BA0A77" w:rsidR="008F7294" w:rsidRPr="00A3451A" w:rsidRDefault="008F7294">
      <w:pPr>
        <w:rPr>
          <w:rFonts w:ascii="Times" w:hAnsi="Times"/>
        </w:rPr>
      </w:pPr>
    </w:p>
    <w:p w14:paraId="062D1417" w14:textId="022A829F" w:rsidR="00A70502" w:rsidRDefault="00A70502">
      <w:pPr>
        <w:rPr>
          <w:rFonts w:ascii="Times" w:hAnsi="Times"/>
        </w:rPr>
      </w:pPr>
    </w:p>
    <w:p w14:paraId="33E1ADAF" w14:textId="77777777" w:rsidR="00EB2EBB" w:rsidRPr="00A3451A" w:rsidRDefault="00EB2EBB">
      <w:pPr>
        <w:rPr>
          <w:rFonts w:ascii="Times" w:hAnsi="Times"/>
        </w:rPr>
      </w:pPr>
    </w:p>
    <w:p w14:paraId="7E99C571" w14:textId="761D5EE0" w:rsidR="006959FE" w:rsidRPr="00A3451A" w:rsidRDefault="006959FE" w:rsidP="006959FE">
      <w:pPr>
        <w:rPr>
          <w:rFonts w:ascii="Times" w:eastAsia="Cambria" w:hAnsi="Times" w:cs="Cambria"/>
          <w:b/>
          <w:bCs/>
          <w:color w:val="000000" w:themeColor="text1"/>
        </w:rPr>
      </w:pPr>
      <w:r w:rsidRPr="00A3451A">
        <w:rPr>
          <w:rFonts w:ascii="Times" w:eastAsia="Cambria" w:hAnsi="Times" w:cs="Cambria"/>
          <w:b/>
          <w:bCs/>
          <w:color w:val="000000" w:themeColor="text1"/>
        </w:rPr>
        <w:lastRenderedPageBreak/>
        <w:t>Appendix A.</w:t>
      </w:r>
      <w:r w:rsidR="00E94C02">
        <w:rPr>
          <w:rFonts w:ascii="Times" w:eastAsia="Cambria" w:hAnsi="Times" w:cs="Cambria"/>
          <w:b/>
          <w:bCs/>
          <w:color w:val="000000" w:themeColor="text1"/>
        </w:rPr>
        <w:t xml:space="preserve"> </w:t>
      </w:r>
      <w:r w:rsidRPr="00A3451A">
        <w:rPr>
          <w:rFonts w:ascii="Times" w:eastAsia="Cambria" w:hAnsi="Times" w:cs="Cambria"/>
          <w:b/>
          <w:bCs/>
          <w:color w:val="000000" w:themeColor="text1"/>
        </w:rPr>
        <w:t>Laboratory Methods</w:t>
      </w:r>
    </w:p>
    <w:p w14:paraId="56239AD0" w14:textId="77777777" w:rsidR="006959FE" w:rsidRPr="00A3451A" w:rsidRDefault="006959FE" w:rsidP="006959FE">
      <w:pPr>
        <w:rPr>
          <w:rFonts w:ascii="Times" w:eastAsia="Cambria" w:hAnsi="Times" w:cs="Cambria"/>
          <w:b/>
          <w:bCs/>
          <w:color w:val="000000" w:themeColor="text1"/>
        </w:rPr>
      </w:pPr>
    </w:p>
    <w:p w14:paraId="4DBEF732" w14:textId="4E53C42D" w:rsidR="006959FE" w:rsidRPr="00A3451A" w:rsidRDefault="006959FE" w:rsidP="006959FE">
      <w:pPr>
        <w:rPr>
          <w:rFonts w:ascii="Times" w:hAnsi="Times"/>
        </w:rPr>
      </w:pPr>
      <w:r w:rsidRPr="00A3451A">
        <w:rPr>
          <w:rFonts w:ascii="Times" w:eastAsia="Cambria" w:hAnsi="Times" w:cs="Cambria"/>
          <w:i/>
          <w:iCs/>
          <w:color w:val="000000" w:themeColor="text1"/>
        </w:rPr>
        <w:t>Ortho VITROS S1 Total Ig Assay for initial screening</w:t>
      </w:r>
    </w:p>
    <w:p w14:paraId="321E1C4C" w14:textId="67FDBD08" w:rsidR="006959FE" w:rsidRPr="00A3451A" w:rsidRDefault="006959FE" w:rsidP="006959FE">
      <w:pPr>
        <w:rPr>
          <w:rFonts w:ascii="Times" w:hAnsi="Times"/>
        </w:rPr>
      </w:pPr>
      <w:r w:rsidRPr="00A3451A">
        <w:rPr>
          <w:rFonts w:ascii="Times" w:eastAsia="Cambria" w:hAnsi="Times" w:cs="Cambria"/>
          <w:color w:val="000000" w:themeColor="text1"/>
        </w:rPr>
        <w:t>Serum samples were tested to measure anti-SARS-Cov2 total Ig level on the Ortho Vitros 3600 (Vitros CoV2T) at Vitalant Research Institute San Francisco (VRI-SF) and Creative Testing Solutions (CTS), following the manufacturer’s instructions. This test allows identification of total antibodies (IgG, IgM, IgA) against the SARS-CoV-2 virus S1 spike protein and was released under EUA (the first SARS-CoV-2 serology assay to receive EUA).</w:t>
      </w:r>
      <w:r w:rsidR="0048118F">
        <w:rPr>
          <w:rFonts w:ascii="Times" w:eastAsia="Cambria" w:hAnsi="Times" w:cs="Cambria"/>
          <w:color w:val="000000" w:themeColor="text1"/>
        </w:rPr>
        <w:fldChar w:fldCharType="begin"/>
      </w:r>
      <w:r w:rsidR="0048118F">
        <w:rPr>
          <w:rFonts w:ascii="Times" w:eastAsia="Cambria" w:hAnsi="Times" w:cs="Cambria"/>
          <w:color w:val="000000" w:themeColor="text1"/>
        </w:rPr>
        <w:instrText xml:space="preserve"> ADDIN EN.CITE &lt;EndNote&gt;&lt;Cite&gt;&lt;Year&gt;2019&lt;/Year&gt;&lt;RecNum&gt;2860&lt;/RecNum&gt;&lt;DisplayText&gt;(1)&lt;/DisplayText&gt;&lt;record&gt;&lt;rec-number&gt;2860&lt;/rec-number&gt;&lt;foreign-keys&gt;&lt;key app="EN" db-id="x09f9r9dpa00rre0d9qvtzvtpvpttwwsf5w5" timestamp="1594737431" guid="476561fb-7746-4c0b-a849-4234dfc5b829"&gt;2860&lt;/key&gt;&lt;/foreign-keys&gt;&lt;ref-type name="Web Page"&gt;12&lt;/ref-type&gt;&lt;contributors&gt;&lt;/contributors&gt;&lt;titles&gt;&lt;title&gt;U.S. Food &amp;amp; Drug Administration. In Vitro Diagnostics EUAs&lt;/title&gt;&lt;/titles&gt;&lt;dates&gt;&lt;year&gt;2019&lt;/year&gt;&lt;pub-dates&gt;&lt;date&gt;03/26/2021&lt;/date&gt;&lt;/pub-dates&gt;&lt;/dates&gt;&lt;publisher&gt;U.S. Food &amp;amp; Drug Administration&lt;/publisher&gt;&lt;urls&gt;&lt;related-urls&gt;&lt;url&gt;https://www.fda.gov/medical-devices/coronavirus-disease-2019-covid-19-emergency-use-authorizations-medical-devices/vitro-diagnostics-euas&lt;/url&gt;&lt;/related-urls&gt;&lt;/urls&gt;&lt;/record&gt;&lt;/Cite&gt;&lt;/EndNote&gt;</w:instrText>
      </w:r>
      <w:r w:rsidR="0048118F">
        <w:rPr>
          <w:rFonts w:ascii="Times" w:eastAsia="Cambria" w:hAnsi="Times" w:cs="Cambria"/>
          <w:color w:val="000000" w:themeColor="text1"/>
        </w:rPr>
        <w:fldChar w:fldCharType="separate"/>
      </w:r>
      <w:r w:rsidR="0048118F">
        <w:rPr>
          <w:rFonts w:ascii="Times" w:eastAsia="Cambria" w:hAnsi="Times" w:cs="Cambria"/>
          <w:noProof/>
          <w:color w:val="000000" w:themeColor="text1"/>
        </w:rPr>
        <w:t>(1)</w:t>
      </w:r>
      <w:r w:rsidR="0048118F">
        <w:rPr>
          <w:rFonts w:ascii="Times" w:eastAsia="Cambria" w:hAnsi="Times" w:cs="Cambria"/>
          <w:color w:val="000000" w:themeColor="text1"/>
        </w:rPr>
        <w:fldChar w:fldCharType="end"/>
      </w:r>
      <w:r w:rsidRPr="00A3451A">
        <w:rPr>
          <w:rFonts w:ascii="Times" w:eastAsia="Cambria" w:hAnsi="Times" w:cs="Cambria"/>
          <w:color w:val="000000" w:themeColor="text1"/>
        </w:rPr>
        <w:t xml:space="preserve"> Briefly, in this chemiluminescence assay, antibodies present in the serum are bound in a double sandwich configuration to the SARS-CoV-2 S1 spike protein antigen on the testing wells and to horseradish peroxidase (HRP)-labeled recombinant SARS-CoV-2 antigen in the liquid phase. HRP catalyzes the light signal that is captured by the instrument’s luminometer and classified as negative or positive, based on a threshold Signal/Cutoff (S/C) of 1.0. Based on the FDA EUA IFU the assay has 100% specificity based on testing normal donor samples and 100% sensitivity for samples collected &gt;8 days after COVID-19 symptom onset. Based on distribution of S/C values the assay has a wide dynamic range with reactive results ranging from 1</w:t>
      </w:r>
      <w:r w:rsidR="00A57BDC">
        <w:rPr>
          <w:rFonts w:ascii="Times" w:eastAsia="Cambria" w:hAnsi="Times" w:cs="Cambria"/>
          <w:color w:val="000000" w:themeColor="text1"/>
        </w:rPr>
        <w:t>–</w:t>
      </w:r>
      <w:r w:rsidRPr="00A3451A">
        <w:rPr>
          <w:rFonts w:ascii="Times" w:eastAsia="Cambria" w:hAnsi="Times" w:cs="Cambria"/>
          <w:color w:val="000000" w:themeColor="text1"/>
        </w:rPr>
        <w:t>1000, and testing can be performed with high throughput on multiple Vitros platforms.</w:t>
      </w:r>
    </w:p>
    <w:p w14:paraId="48304F00" w14:textId="77777777" w:rsidR="006959FE" w:rsidRPr="00A3451A" w:rsidRDefault="006959FE" w:rsidP="006959FE">
      <w:pPr>
        <w:rPr>
          <w:rFonts w:ascii="Times" w:hAnsi="Times"/>
        </w:rPr>
      </w:pPr>
      <w:r w:rsidRPr="00A3451A">
        <w:rPr>
          <w:rFonts w:ascii="Times" w:eastAsia="Cambria" w:hAnsi="Times" w:cs="Cambria"/>
          <w:color w:val="000000" w:themeColor="text1"/>
        </w:rPr>
        <w:t xml:space="preserve"> </w:t>
      </w:r>
    </w:p>
    <w:p w14:paraId="0053801B" w14:textId="77777777" w:rsidR="006959FE" w:rsidRPr="00A3451A" w:rsidRDefault="006959FE" w:rsidP="006959FE">
      <w:pPr>
        <w:rPr>
          <w:rFonts w:ascii="Times" w:hAnsi="Times"/>
        </w:rPr>
      </w:pPr>
      <w:r w:rsidRPr="00A3451A">
        <w:rPr>
          <w:rFonts w:ascii="Times" w:eastAsia="Cambria" w:hAnsi="Times" w:cs="Cambria"/>
          <w:i/>
          <w:iCs/>
          <w:color w:val="000000" w:themeColor="text1"/>
        </w:rPr>
        <w:t>Roche NC Total Ig Assay</w:t>
      </w:r>
    </w:p>
    <w:p w14:paraId="1E663BC4" w14:textId="77777777" w:rsidR="006959FE" w:rsidRPr="00A3451A" w:rsidRDefault="006959FE" w:rsidP="006959FE">
      <w:pPr>
        <w:rPr>
          <w:rFonts w:ascii="Times" w:eastAsia="Cambria" w:hAnsi="Times" w:cs="Cambria"/>
          <w:color w:val="000000" w:themeColor="text1"/>
        </w:rPr>
      </w:pPr>
      <w:r w:rsidRPr="00A3451A">
        <w:rPr>
          <w:rFonts w:ascii="Times" w:eastAsia="Cambria" w:hAnsi="Times" w:cs="Cambria"/>
          <w:color w:val="000000" w:themeColor="text1"/>
        </w:rPr>
        <w:t xml:space="preserve">The Elecsys Anti-SARS-CoV-2 (Elecsys CoV2T) assay is </w:t>
      </w:r>
      <w:r w:rsidRPr="00A3451A">
        <w:rPr>
          <w:rFonts w:ascii="Times" w:hAnsi="Times"/>
        </w:rPr>
        <w:t xml:space="preserve">a qualitative, serological, double-antigen sandwich principal immunoassay to be used on the </w:t>
      </w:r>
      <w:r w:rsidRPr="00A3451A">
        <w:rPr>
          <w:rFonts w:ascii="Times" w:hAnsi="Times"/>
          <w:b/>
        </w:rPr>
        <w:t>cobas e</w:t>
      </w:r>
      <w:r w:rsidRPr="00A3451A">
        <w:rPr>
          <w:rFonts w:ascii="Times" w:hAnsi="Times"/>
        </w:rPr>
        <w:t xml:space="preserve"> immunoassay family of analyzers with an 18-minute test time. The Elecsys Anti-SARS-CoV-2 assay uses a recombinant protein representing the nucleocapsid (N) antigen (i.e. full length nucleocapsid protein) for the determination of antibodies against SARS-CoV-2. Both labeled antigens have the same antigen amino acid sequence. The antigen is presented in a way to capture predominantly anti-SARS-CoV-2 IgG, but also anti-SARS-CoV-2 IgA and mature anti-SARS-CoV-2 IgM. </w:t>
      </w:r>
    </w:p>
    <w:p w14:paraId="530F8B45" w14:textId="1090508D" w:rsidR="006959FE" w:rsidRPr="00A3451A" w:rsidRDefault="006959FE" w:rsidP="006959FE">
      <w:pPr>
        <w:pStyle w:val="Paragraph"/>
        <w:spacing w:line="240" w:lineRule="auto"/>
        <w:rPr>
          <w:rFonts w:ascii="Times" w:hAnsi="Times"/>
        </w:rPr>
      </w:pPr>
      <w:r w:rsidRPr="00A3451A">
        <w:rPr>
          <w:rFonts w:ascii="Times" w:hAnsi="Times"/>
        </w:rPr>
        <w:t xml:space="preserve">Anti-SARS-CoV-2 specific antibodies are captured to the streptavidin coated solid phase microparticles with biotinylated SARS-CoV-2 specific antigen, the ruthenylated antigen mediates detection of the complex via electrochemiluminescence. The double-antigen sandwich complex is magnetically captured onto an electrode and the bound complex is washed. Application of voltage to the electrode induces chemiluminescence, which is measured by a photomultiplier tube. Results are determined via a 2-point calibration and a cutoff formula encoded in the reagent barcode. </w:t>
      </w:r>
    </w:p>
    <w:p w14:paraId="4BEDADAA" w14:textId="39456D52" w:rsidR="006959FE" w:rsidRPr="00A3451A" w:rsidRDefault="006959FE" w:rsidP="00A72B8E">
      <w:pPr>
        <w:pStyle w:val="Anchor"/>
        <w:jc w:val="left"/>
        <w:rPr>
          <w:rFonts w:ascii="Times" w:hAnsi="Times"/>
        </w:rPr>
      </w:pPr>
    </w:p>
    <w:p w14:paraId="782C38F5" w14:textId="77777777" w:rsidR="006959FE" w:rsidRPr="00A3451A" w:rsidRDefault="006959FE" w:rsidP="006959FE">
      <w:pPr>
        <w:pStyle w:val="ParagraphBullet"/>
        <w:numPr>
          <w:ilvl w:val="0"/>
          <w:numId w:val="0"/>
        </w:numPr>
        <w:spacing w:line="240" w:lineRule="auto"/>
        <w:rPr>
          <w:rFonts w:ascii="Times" w:hAnsi="Times"/>
          <w:lang w:eastAsia="zh-TW"/>
        </w:rPr>
      </w:pPr>
      <w:r w:rsidRPr="00A3451A">
        <w:rPr>
          <w:rFonts w:ascii="Times" w:hAnsi="Times"/>
          <w:lang w:eastAsia="zh-TW"/>
        </w:rPr>
        <w:t xml:space="preserve">1st incubation: 20 </w:t>
      </w:r>
      <w:proofErr w:type="spellStart"/>
      <w:r w:rsidRPr="00A3451A">
        <w:rPr>
          <w:rFonts w:ascii="Times" w:hAnsi="Times"/>
          <w:lang w:eastAsia="zh-TW"/>
        </w:rPr>
        <w:t>μL</w:t>
      </w:r>
      <w:proofErr w:type="spellEnd"/>
      <w:r w:rsidRPr="00A3451A">
        <w:rPr>
          <w:rFonts w:ascii="Times" w:hAnsi="Times"/>
          <w:lang w:eastAsia="zh-TW"/>
        </w:rPr>
        <w:t xml:space="preserve"> of sample (</w:t>
      </w:r>
      <w:r w:rsidRPr="00A3451A">
        <w:rPr>
          <w:rFonts w:ascii="Times" w:hAnsi="Times"/>
          <w:b/>
          <w:lang w:eastAsia="zh-TW"/>
        </w:rPr>
        <w:t>cobas e</w:t>
      </w:r>
      <w:r w:rsidRPr="00A3451A">
        <w:rPr>
          <w:rFonts w:ascii="Times" w:hAnsi="Times"/>
          <w:lang w:eastAsia="zh-TW"/>
        </w:rPr>
        <w:t xml:space="preserve"> 411, </w:t>
      </w:r>
      <w:r w:rsidRPr="00A3451A">
        <w:rPr>
          <w:rFonts w:ascii="Times" w:hAnsi="Times"/>
          <w:b/>
          <w:lang w:eastAsia="zh-TW"/>
        </w:rPr>
        <w:t>cobas e</w:t>
      </w:r>
      <w:r w:rsidRPr="00A3451A">
        <w:rPr>
          <w:rFonts w:ascii="Times" w:hAnsi="Times"/>
          <w:lang w:eastAsia="zh-TW"/>
        </w:rPr>
        <w:t xml:space="preserve"> 601, and </w:t>
      </w:r>
      <w:r w:rsidRPr="00A3451A">
        <w:rPr>
          <w:rFonts w:ascii="Times" w:hAnsi="Times"/>
          <w:b/>
          <w:lang w:eastAsia="zh-TW"/>
        </w:rPr>
        <w:t>cobas e</w:t>
      </w:r>
      <w:r w:rsidRPr="00A3451A">
        <w:rPr>
          <w:rFonts w:ascii="Times" w:hAnsi="Times"/>
          <w:lang w:eastAsia="zh-TW"/>
        </w:rPr>
        <w:t xml:space="preserve"> 602 analyzers) or 12 </w:t>
      </w:r>
      <w:proofErr w:type="spellStart"/>
      <w:r w:rsidRPr="00A3451A">
        <w:rPr>
          <w:rFonts w:ascii="Times" w:hAnsi="Times"/>
          <w:lang w:eastAsia="zh-TW"/>
        </w:rPr>
        <w:t>μL</w:t>
      </w:r>
      <w:proofErr w:type="spellEnd"/>
      <w:r w:rsidRPr="00A3451A">
        <w:rPr>
          <w:rFonts w:ascii="Times" w:hAnsi="Times"/>
          <w:lang w:eastAsia="zh-TW"/>
        </w:rPr>
        <w:t xml:space="preserve"> of sample (</w:t>
      </w:r>
      <w:r w:rsidRPr="00A3451A">
        <w:rPr>
          <w:rFonts w:ascii="Times" w:hAnsi="Times"/>
          <w:b/>
          <w:lang w:eastAsia="zh-TW"/>
        </w:rPr>
        <w:t>cobas e</w:t>
      </w:r>
      <w:r w:rsidRPr="00A3451A">
        <w:rPr>
          <w:rFonts w:ascii="Times" w:hAnsi="Times"/>
          <w:lang w:eastAsia="zh-TW"/>
        </w:rPr>
        <w:t xml:space="preserve"> 801 analyzer), biotinylated SARS-CoV-2 specific recombinant antigen and SARS-CoV-2 specific recombinant antigen labeled with a ruthenium </w:t>
      </w:r>
      <w:proofErr w:type="spellStart"/>
      <w:r w:rsidRPr="00A3451A">
        <w:rPr>
          <w:rFonts w:ascii="Times" w:hAnsi="Times"/>
          <w:lang w:eastAsia="zh-TW"/>
        </w:rPr>
        <w:t>complex</w:t>
      </w:r>
      <w:r w:rsidRPr="00A3451A">
        <w:rPr>
          <w:rFonts w:ascii="Times" w:hAnsi="Times"/>
          <w:vertAlign w:val="superscript"/>
          <w:lang w:eastAsia="zh-TW"/>
        </w:rPr>
        <w:t>a</w:t>
      </w:r>
      <w:proofErr w:type="spellEnd"/>
      <w:r w:rsidRPr="00A3451A">
        <w:rPr>
          <w:rFonts w:ascii="Times" w:hAnsi="Times"/>
          <w:vertAlign w:val="superscript"/>
          <w:lang w:eastAsia="zh-TW"/>
        </w:rPr>
        <w:t>)</w:t>
      </w:r>
      <w:r w:rsidRPr="00A3451A">
        <w:rPr>
          <w:rFonts w:ascii="Times" w:hAnsi="Times"/>
          <w:lang w:eastAsia="zh-TW"/>
        </w:rPr>
        <w:t xml:space="preserve"> react to form a sandwich complex.</w:t>
      </w:r>
      <w:r w:rsidRPr="00A3451A">
        <w:rPr>
          <w:rFonts w:ascii="Times" w:hAnsi="Times"/>
          <w:lang w:eastAsia="zh-TW"/>
        </w:rPr>
        <w:br/>
      </w:r>
      <w:r w:rsidRPr="00A3451A">
        <w:rPr>
          <w:rFonts w:ascii="Times" w:hAnsi="Times"/>
          <w:vertAlign w:val="superscript"/>
          <w:lang w:eastAsia="zh-TW"/>
        </w:rPr>
        <w:t>a)</w:t>
      </w:r>
      <w:r w:rsidRPr="00A3451A">
        <w:rPr>
          <w:rFonts w:ascii="Times" w:hAnsi="Times"/>
          <w:lang w:eastAsia="zh-TW"/>
        </w:rPr>
        <w:t xml:space="preserve"> Tris(2,2'-bipyridyl)ruthenium(II)-complex (Ru(</w:t>
      </w:r>
      <w:proofErr w:type="spellStart"/>
      <w:r w:rsidRPr="00A3451A">
        <w:rPr>
          <w:rFonts w:ascii="Times" w:hAnsi="Times"/>
          <w:lang w:eastAsia="zh-TW"/>
        </w:rPr>
        <w:t>bpy</w:t>
      </w:r>
      <w:proofErr w:type="spellEnd"/>
      <w:r w:rsidRPr="00A3451A">
        <w:rPr>
          <w:rFonts w:ascii="Times" w:hAnsi="Times"/>
          <w:lang w:eastAsia="zh-TW"/>
        </w:rPr>
        <w:t>))</w:t>
      </w:r>
    </w:p>
    <w:p w14:paraId="539205EA" w14:textId="2C31A0E1" w:rsidR="006959FE" w:rsidRPr="00A3451A" w:rsidRDefault="006959FE" w:rsidP="006959FE">
      <w:pPr>
        <w:pStyle w:val="ParagraphBullet"/>
        <w:numPr>
          <w:ilvl w:val="0"/>
          <w:numId w:val="0"/>
        </w:numPr>
        <w:spacing w:line="240" w:lineRule="auto"/>
        <w:rPr>
          <w:rFonts w:ascii="Times" w:hAnsi="Times"/>
          <w:lang w:eastAsia="zh-TW"/>
        </w:rPr>
      </w:pPr>
      <w:r w:rsidRPr="00A3451A">
        <w:rPr>
          <w:rFonts w:ascii="Times" w:hAnsi="Times"/>
          <w:lang w:eastAsia="zh-TW"/>
        </w:rPr>
        <w:t>2nd incubation: After addition of streptavidin-coated microparticles, the complex becomes bound to the solid phase via interaction of biotin and streptavidin.</w:t>
      </w:r>
      <w:r w:rsidR="00E94C02">
        <w:rPr>
          <w:rFonts w:ascii="Times" w:hAnsi="Times"/>
          <w:lang w:eastAsia="zh-TW"/>
        </w:rPr>
        <w:t xml:space="preserve"> </w:t>
      </w:r>
      <w:r w:rsidRPr="00A3451A">
        <w:rPr>
          <w:rFonts w:ascii="Times" w:hAnsi="Times"/>
          <w:lang w:eastAsia="zh-TW"/>
        </w:rPr>
        <w:t xml:space="preserve">The reaction mixture is aspirated into the measuring cell where the microparticles are magnetically captured onto the surface of the electrode. Unbound substances are then removed with ProCell/ProCell M/ProCell II M. Application of a voltage to the electrode then induces chemiluminescent emission, which is measured by a photomultiplier. Results are determined automatically by the software by comparing the electrochemiluminescence signal obtained from the reaction product of the sample with the signal of the cutoff value previously obtained by calibration. </w:t>
      </w:r>
      <w:r w:rsidRPr="00A3451A">
        <w:rPr>
          <w:rFonts w:ascii="Times" w:eastAsia="Cambria" w:hAnsi="Times" w:cs="Cambria"/>
          <w:color w:val="000000" w:themeColor="text1"/>
        </w:rPr>
        <w:t xml:space="preserve">The sensitivity and specificity are 65.5–100% and 99.81%, respectively </w:t>
      </w:r>
      <w:r w:rsidR="002D40A3">
        <w:rPr>
          <w:rFonts w:ascii="Times" w:eastAsia="Cambria" w:hAnsi="Times" w:cs="Cambria"/>
          <w:color w:val="000000" w:themeColor="text1"/>
        </w:rPr>
        <w:fldChar w:fldCharType="begin"/>
      </w:r>
      <w:r w:rsidR="002D40A3">
        <w:rPr>
          <w:rFonts w:ascii="Times" w:eastAsia="Cambria" w:hAnsi="Times" w:cs="Cambria"/>
          <w:color w:val="000000" w:themeColor="text1"/>
        </w:rPr>
        <w:instrText xml:space="preserve"> ADDIN EN.CITE &lt;EndNote&gt;&lt;Cite&gt;&lt;Year&gt;2020&lt;/Year&gt;&lt;RecNum&gt;3290&lt;/RecNum&gt;&lt;DisplayText&gt;(2)&lt;/DisplayText&gt;&lt;record&gt;&lt;rec-number&gt;3290&lt;/rec-number&gt;&lt;foreign-keys&gt;&lt;key app="EN" db-id="x09f9r9dpa00rre0d9qvtzvtpvpttwwsf5w5" timestamp="1618075890"&gt;3290&lt;/key&gt;&lt;/foreign-keys&gt;&lt;ref-type name="Web Page"&gt;12&lt;/ref-type&gt;&lt;contributors&gt;&lt;secondary-authors&gt;&lt;author&gt;Roche&lt;/author&gt;&lt;/secondary-authors&gt;&lt;/contributors&gt;&lt;titles&gt;&lt;title&gt;Elecsys® Anti-SARS-CoV-2&lt;/title&gt;&lt;/titles&gt;&lt;volume&gt;2021&lt;/volume&gt;&lt;dates&gt;&lt;year&gt;2020&lt;/year&gt;&lt;/dates&gt;&lt;pub-location&gt;https://diagnostics.roche.com/us/en/products/params/elecsys-anti-sars-cov-2.html&lt;/pub-location&gt;&lt;urls&gt;&lt;/urls&gt;&lt;/record&gt;&lt;/Cite&gt;&lt;/EndNote&gt;</w:instrText>
      </w:r>
      <w:r w:rsidR="002D40A3">
        <w:rPr>
          <w:rFonts w:ascii="Times" w:eastAsia="Cambria" w:hAnsi="Times" w:cs="Cambria"/>
          <w:color w:val="000000" w:themeColor="text1"/>
        </w:rPr>
        <w:fldChar w:fldCharType="separate"/>
      </w:r>
      <w:r w:rsidR="002D40A3">
        <w:rPr>
          <w:rFonts w:ascii="Times" w:eastAsia="Cambria" w:hAnsi="Times" w:cs="Cambria"/>
          <w:noProof/>
          <w:color w:val="000000" w:themeColor="text1"/>
        </w:rPr>
        <w:t>(2)</w:t>
      </w:r>
      <w:r w:rsidR="002D40A3">
        <w:rPr>
          <w:rFonts w:ascii="Times" w:eastAsia="Cambria" w:hAnsi="Times" w:cs="Cambria"/>
          <w:color w:val="000000" w:themeColor="text1"/>
        </w:rPr>
        <w:fldChar w:fldCharType="end"/>
      </w:r>
      <w:r w:rsidRPr="00A3451A">
        <w:rPr>
          <w:rFonts w:ascii="Times" w:eastAsia="Cambria" w:hAnsi="Times" w:cs="Cambria"/>
          <w:color w:val="000000" w:themeColor="text1"/>
        </w:rPr>
        <w:t>. The results are reported qualitatively as positive or negative for SARS-COV2.</w:t>
      </w:r>
    </w:p>
    <w:p w14:paraId="23F9C60A" w14:textId="77777777" w:rsidR="006959FE" w:rsidRPr="00A3451A" w:rsidRDefault="006959FE" w:rsidP="006959FE">
      <w:pPr>
        <w:rPr>
          <w:rFonts w:ascii="Times" w:hAnsi="Times"/>
        </w:rPr>
      </w:pPr>
      <w:r w:rsidRPr="00A3451A">
        <w:rPr>
          <w:rFonts w:ascii="Times" w:eastAsia="Cambria" w:hAnsi="Times" w:cs="Cambria"/>
          <w:color w:val="000000" w:themeColor="text1"/>
        </w:rPr>
        <w:lastRenderedPageBreak/>
        <w:t xml:space="preserve"> </w:t>
      </w:r>
    </w:p>
    <w:p w14:paraId="402F33EA" w14:textId="77777777" w:rsidR="006959FE" w:rsidRPr="00A3451A" w:rsidRDefault="006959FE" w:rsidP="006959FE">
      <w:pPr>
        <w:rPr>
          <w:rFonts w:ascii="Times" w:hAnsi="Times"/>
        </w:rPr>
      </w:pPr>
      <w:r w:rsidRPr="00A3451A">
        <w:rPr>
          <w:rFonts w:ascii="Times" w:eastAsia="Cambria" w:hAnsi="Times" w:cs="Cambria"/>
          <w:i/>
          <w:iCs/>
          <w:color w:val="000000" w:themeColor="text1"/>
        </w:rPr>
        <w:t>Pseudovirus-based Reporter Virus Neutralization (RVPN)</w:t>
      </w:r>
    </w:p>
    <w:p w14:paraId="5EA394AA" w14:textId="11EBA06E" w:rsidR="00E279F4" w:rsidRPr="00A3451A" w:rsidRDefault="1F374318" w:rsidP="00A3451A">
      <w:pPr>
        <w:rPr>
          <w:rFonts w:ascii="Times" w:hAnsi="Times"/>
        </w:rPr>
      </w:pPr>
      <w:r w:rsidRPr="00A3451A">
        <w:rPr>
          <w:rFonts w:ascii="Times" w:eastAsia="Cambria" w:hAnsi="Times" w:cs="Cambria"/>
          <w:color w:val="000000" w:themeColor="text1"/>
        </w:rPr>
        <w:t>CoV-2 seroreactive samples were tested with the SARS-CoV-2 Reporter Viral Particle Neutralization (RVPN) assay (</w:t>
      </w:r>
      <w:r w:rsidRPr="00A3451A">
        <w:rPr>
          <w:rFonts w:ascii="Times" w:eastAsia="Helvetica Neue" w:hAnsi="Times" w:cs="Helvetica Neue"/>
          <w:color w:val="212121"/>
        </w:rPr>
        <w:t>PMID: 32943630</w:t>
      </w:r>
      <w:r w:rsidRPr="00A3451A">
        <w:rPr>
          <w:rFonts w:ascii="Times" w:eastAsia="Cambria" w:hAnsi="Times" w:cs="Cambria"/>
          <w:color w:val="000000" w:themeColor="text1"/>
        </w:rPr>
        <w:t>) at VRI. Upon receipt serum samples were plated in a 96-well plate and heat-inactivated (HI) for 30 min at 56°C.</w:t>
      </w:r>
      <w:r w:rsidR="00E94C02">
        <w:rPr>
          <w:rFonts w:ascii="Times" w:eastAsia="Cambria" w:hAnsi="Times" w:cs="Cambria"/>
          <w:color w:val="000000" w:themeColor="text1"/>
        </w:rPr>
        <w:t xml:space="preserve"> </w:t>
      </w:r>
      <w:r w:rsidRPr="00A3451A">
        <w:rPr>
          <w:rFonts w:ascii="Times" w:eastAsia="Cambria" w:hAnsi="Times" w:cs="Cambria"/>
          <w:color w:val="000000" w:themeColor="text1"/>
        </w:rPr>
        <w:t xml:space="preserve">Reporter viral particles (RVPs) represent a safe and rapid way of quantitatively measuring neutralization, by using SARS-CoV-2 Spike glycoprotein pseudotyped onto a rhabdovirus reporter virus. Neutralization was performed using vesicular stomatitis virus (VSV)-based pseudovirions as previously described. </w:t>
      </w:r>
      <w:r w:rsidR="00F466DA">
        <w:rPr>
          <w:rFonts w:ascii="Times" w:eastAsia="Cambria" w:hAnsi="Times" w:cs="Cambria"/>
          <w:color w:val="000000" w:themeColor="text1"/>
        </w:rPr>
        <w:fldChar w:fldCharType="begin"/>
      </w:r>
      <w:r w:rsidR="002D40A3">
        <w:rPr>
          <w:rFonts w:ascii="Times" w:eastAsia="Cambria" w:hAnsi="Times" w:cs="Cambria"/>
          <w:color w:val="000000" w:themeColor="text1"/>
        </w:rPr>
        <w:instrText xml:space="preserve"> ADDIN EN.CITE &lt;EndNote&gt;&lt;Cite&gt;&lt;Author&gt;Clara Di Germanio&lt;/Author&gt;&lt;Year&gt;2021&lt;/Year&gt;&lt;RecNum&gt;3272&lt;/RecNum&gt;&lt;DisplayText&gt;(3)&lt;/DisplayText&gt;&lt;record&gt;&lt;rec-number&gt;3272&lt;/rec-number&gt;&lt;foreign-keys&gt;&lt;key app="EN" db-id="x09f9r9dpa00rre0d9qvtzvtpvpttwwsf5w5" timestamp="1616974804" guid="974a8663-0fc1-4043-a822-58b164a3b194"&gt;3272&lt;/key&gt;&lt;/foreign-keys&gt;&lt;ref-type name="Journal Article"&gt;17&lt;/ref-type&gt;&lt;contributors&gt;&lt;authors&gt;&lt;author&gt;Clara Di Germanio, Clara Di&lt;/author&gt;&lt;author&gt;Simmons, Graham&lt;/author&gt;&lt;author&gt;Kelly, Kathleen&lt;/author&gt;&lt;author&gt;Martinelli, Rachel&lt;/author&gt;&lt;author&gt;Darst, Orsolya&lt;/author&gt;&lt;author&gt;Azimpouran, Mahzad&lt;/author&gt;&lt;author&gt;Stone, Mars&lt;/author&gt;&lt;author&gt;Hazegh, Kelsey&lt;/author&gt;&lt;author&gt;Grebe, Eduard&lt;/author&gt;&lt;author&gt;Zhang, Shuting&lt;/author&gt;&lt;author&gt;Ma, Peijun&lt;/author&gt;&lt;author&gt;Orzechowski, Marek&lt;/author&gt;&lt;author&gt;Livny, Jonathan&lt;/author&gt;&lt;author&gt;Hung, Deborah T.&lt;/author&gt;&lt;author&gt;Vassallo, Ralph R.&lt;/author&gt;&lt;author&gt;Busch, Michael P.&lt;/author&gt;&lt;author&gt;Dumont, Larry J.&lt;/author&gt;&lt;/authors&gt;&lt;/contributors&gt;&lt;titles&gt;&lt;title&gt;SARS-CoV-2 Antibody persistence in COVID-19 convalescent plasma donors&lt;/title&gt;&lt;secondary-title&gt;medRxiv preprint&lt;/secondary-title&gt;&lt;/titles&gt;&lt;periodical&gt;&lt;full-title&gt;medRxiv preprint&lt;/full-title&gt;&lt;/periodical&gt;&lt;edition&gt;March 26, 2021&lt;/edition&gt;&lt;dates&gt;&lt;year&gt;2021&lt;/year&gt;&lt;/dates&gt;&lt;urls&gt;&lt;/urls&gt;&lt;electronic-resource-num&gt;10.1101/2021.03.24.21254260&lt;/electronic-resource-num&gt;&lt;/record&gt;&lt;/Cite&gt;&lt;/EndNote&gt;</w:instrText>
      </w:r>
      <w:r w:rsidR="00F466DA">
        <w:rPr>
          <w:rFonts w:ascii="Times" w:eastAsia="Cambria" w:hAnsi="Times" w:cs="Cambria"/>
          <w:color w:val="000000" w:themeColor="text1"/>
        </w:rPr>
        <w:fldChar w:fldCharType="separate"/>
      </w:r>
      <w:r w:rsidR="002D40A3">
        <w:rPr>
          <w:rFonts w:ascii="Times" w:eastAsia="Cambria" w:hAnsi="Times" w:cs="Cambria"/>
          <w:noProof/>
          <w:color w:val="000000" w:themeColor="text1"/>
        </w:rPr>
        <w:t>(3)</w:t>
      </w:r>
      <w:r w:rsidR="00F466DA">
        <w:rPr>
          <w:rFonts w:ascii="Times" w:eastAsia="Cambria" w:hAnsi="Times" w:cs="Cambria"/>
          <w:color w:val="000000" w:themeColor="text1"/>
        </w:rPr>
        <w:fldChar w:fldCharType="end"/>
      </w:r>
      <w:r w:rsidR="000A5E28">
        <w:rPr>
          <w:rFonts w:ascii="Times" w:eastAsia="Cambria" w:hAnsi="Times" w:cs="Cambria"/>
          <w:color w:val="000000" w:themeColor="text1"/>
        </w:rPr>
        <w:t xml:space="preserve"> </w:t>
      </w:r>
      <w:r w:rsidRPr="00A3451A">
        <w:rPr>
          <w:rFonts w:ascii="Times" w:eastAsia="Cambria" w:hAnsi="Times" w:cs="Cambria"/>
          <w:color w:val="000000" w:themeColor="text1"/>
        </w:rPr>
        <w:t>Briefly, HEK293T target cells stably expressing human ACE2 and TMPRSS2 were plated into 96-well plates. Heat inactivated serum was mixed with VSV/SARS-CoV-2 Spike pseudovirus harboring firefly luciferase reporter and incubated for 1 hour at 37oC and then used to infect the target cells. After 18-24 hours at 37°C, supernatant was removed, cells lysed and luciferase activity was measured as per manufacturer’s instructions (Promega, Madison). Greater than 50% reduction in signal compared to a no serum control was considered positive.</w:t>
      </w:r>
    </w:p>
    <w:p w14:paraId="760A84D7" w14:textId="45372DB9" w:rsidR="00E279F4" w:rsidRPr="00A3451A" w:rsidRDefault="00A934FD" w:rsidP="19E17063">
      <w:pPr>
        <w:rPr>
          <w:rFonts w:ascii="Times" w:hAnsi="Times"/>
        </w:rPr>
      </w:pPr>
      <w:r>
        <w:rPr>
          <w:rFonts w:ascii="Times" w:hAnsi="Times"/>
        </w:rPr>
        <w:t>Reference</w:t>
      </w:r>
      <w:r w:rsidR="002D40A3">
        <w:rPr>
          <w:rFonts w:ascii="Times" w:hAnsi="Times"/>
        </w:rPr>
        <w:t>s</w:t>
      </w:r>
      <w:r>
        <w:rPr>
          <w:rFonts w:ascii="Times" w:hAnsi="Times"/>
        </w:rPr>
        <w:t>:</w:t>
      </w:r>
    </w:p>
    <w:p w14:paraId="6D58DF88" w14:textId="68FFAE82" w:rsidR="002D40A3" w:rsidRPr="002D40A3" w:rsidRDefault="00A934FD" w:rsidP="002D40A3">
      <w:pPr>
        <w:pStyle w:val="EndNoteBibliography"/>
        <w:rPr>
          <w:noProof/>
        </w:rPr>
      </w:pPr>
      <w:r>
        <w:rPr>
          <w:rFonts w:ascii="Times" w:hAnsi="Times"/>
        </w:rPr>
        <w:fldChar w:fldCharType="begin"/>
      </w:r>
      <w:r>
        <w:rPr>
          <w:rFonts w:ascii="Times" w:hAnsi="Times"/>
        </w:rPr>
        <w:instrText xml:space="preserve"> ADDIN EN.REFLIST </w:instrText>
      </w:r>
      <w:r>
        <w:rPr>
          <w:rFonts w:ascii="Times" w:hAnsi="Times"/>
        </w:rPr>
        <w:fldChar w:fldCharType="separate"/>
      </w:r>
      <w:r w:rsidR="002D40A3" w:rsidRPr="002D40A3">
        <w:rPr>
          <w:noProof/>
        </w:rPr>
        <w:t>1.</w:t>
      </w:r>
      <w:r w:rsidR="002D40A3" w:rsidRPr="002D40A3">
        <w:rPr>
          <w:noProof/>
        </w:rPr>
        <w:tab/>
        <w:t xml:space="preserve">U.S. Food &amp; Drug Administration. In Vitro Diagnostics EUAs: U.S. Food &amp; Drug Administration; 2019 [updated 03/26/2021]. Available from: </w:t>
      </w:r>
      <w:hyperlink r:id="rId18" w:history="1">
        <w:r w:rsidR="002D40A3" w:rsidRPr="002D40A3">
          <w:rPr>
            <w:rStyle w:val="Hyperlink"/>
            <w:noProof/>
          </w:rPr>
          <w:t>https://www.fda.gov/medical-devices/coronavirus-disease-2019-covid-19-emergency-use-authorizations-medical-devices/vitro-diagnostics-euas</w:t>
        </w:r>
      </w:hyperlink>
      <w:r w:rsidR="002D40A3" w:rsidRPr="002D40A3">
        <w:rPr>
          <w:noProof/>
        </w:rPr>
        <w:t>.</w:t>
      </w:r>
    </w:p>
    <w:p w14:paraId="42345082" w14:textId="71B97A9B" w:rsidR="002D40A3" w:rsidRPr="002D40A3" w:rsidRDefault="002D40A3" w:rsidP="002D40A3">
      <w:pPr>
        <w:pStyle w:val="EndNoteBibliography"/>
        <w:rPr>
          <w:noProof/>
        </w:rPr>
      </w:pPr>
      <w:r w:rsidRPr="002D40A3">
        <w:rPr>
          <w:noProof/>
        </w:rPr>
        <w:t>2.</w:t>
      </w:r>
      <w:r w:rsidRPr="002D40A3">
        <w:rPr>
          <w:noProof/>
        </w:rPr>
        <w:tab/>
        <w:t xml:space="preserve">Elecsys® Anti-SARS-CoV-2 </w:t>
      </w:r>
      <w:hyperlink r:id="rId19" w:history="1">
        <w:r w:rsidRPr="002D40A3">
          <w:rPr>
            <w:rStyle w:val="Hyperlink"/>
            <w:noProof/>
          </w:rPr>
          <w:t>https://diagnostics.roche.com/us/en/products/params/elecsys-anti-sars-cov-2.html2020</w:t>
        </w:r>
      </w:hyperlink>
      <w:r w:rsidRPr="002D40A3">
        <w:rPr>
          <w:noProof/>
        </w:rPr>
        <w:t xml:space="preserve"> [cited 2021].</w:t>
      </w:r>
    </w:p>
    <w:p w14:paraId="65AFE78D" w14:textId="77777777" w:rsidR="002D40A3" w:rsidRPr="002D40A3" w:rsidRDefault="002D40A3" w:rsidP="002D40A3">
      <w:pPr>
        <w:pStyle w:val="EndNoteBibliography"/>
        <w:rPr>
          <w:noProof/>
        </w:rPr>
      </w:pPr>
      <w:r w:rsidRPr="002D40A3">
        <w:rPr>
          <w:noProof/>
        </w:rPr>
        <w:t>3.</w:t>
      </w:r>
      <w:r w:rsidRPr="002D40A3">
        <w:rPr>
          <w:noProof/>
        </w:rPr>
        <w:tab/>
        <w:t>Clara Di Germanio CD, Simmons G, Kelly K, Martinelli R, Darst O, Azimpouran M, Stone M, Hazegh K, Grebe E, Zhang S, Ma P, Orzechowski M, Livny J, Hung DT, Vassallo RR, Busch MP, Dumont LJ. SARS-CoV-2 Antibody persistence in COVID-19 convalescent plasma donors. medRxiv preprint. 2021. Epub March 26, 2021. doi: 10.1101/2021.03.24.21254260.</w:t>
      </w:r>
    </w:p>
    <w:p w14:paraId="1793A7B0" w14:textId="4ED55655" w:rsidR="00F466DA" w:rsidRPr="00C00866" w:rsidRDefault="00A934FD" w:rsidP="002D40A3">
      <w:pPr>
        <w:rPr>
          <w:noProof/>
        </w:rPr>
      </w:pPr>
      <w:r>
        <w:rPr>
          <w:rFonts w:ascii="Times" w:hAnsi="Times"/>
        </w:rPr>
        <w:fldChar w:fldCharType="end"/>
      </w:r>
    </w:p>
    <w:p w14:paraId="7873CE63" w14:textId="77777777" w:rsidR="00E279F4" w:rsidRPr="00A3451A" w:rsidRDefault="00E279F4">
      <w:pPr>
        <w:rPr>
          <w:rFonts w:ascii="Times" w:hAnsi="Times"/>
        </w:rPr>
      </w:pPr>
    </w:p>
    <w:p w14:paraId="7CBEA407" w14:textId="69C5D8DC" w:rsidR="000243A8" w:rsidRPr="00A3451A" w:rsidRDefault="000243A8">
      <w:pPr>
        <w:rPr>
          <w:rFonts w:ascii="Times" w:hAnsi="Times"/>
        </w:rPr>
      </w:pPr>
    </w:p>
    <w:p w14:paraId="661D5F57" w14:textId="0FDF6A45" w:rsidR="006959FE" w:rsidRPr="00A3451A" w:rsidRDefault="006959FE">
      <w:pPr>
        <w:rPr>
          <w:rFonts w:ascii="Times" w:hAnsi="Times"/>
        </w:rPr>
      </w:pPr>
    </w:p>
    <w:p w14:paraId="08FC8E7E" w14:textId="5BF33ECE" w:rsidR="006959FE" w:rsidRPr="00A3451A" w:rsidRDefault="006959FE">
      <w:pPr>
        <w:rPr>
          <w:rFonts w:ascii="Times" w:hAnsi="Times"/>
        </w:rPr>
      </w:pPr>
    </w:p>
    <w:p w14:paraId="1DBD462C" w14:textId="0139B797" w:rsidR="006959FE" w:rsidRPr="00A3451A" w:rsidRDefault="006959FE">
      <w:pPr>
        <w:rPr>
          <w:rFonts w:ascii="Times" w:hAnsi="Times"/>
        </w:rPr>
      </w:pPr>
    </w:p>
    <w:p w14:paraId="1E44D8C6" w14:textId="523CF142" w:rsidR="006959FE" w:rsidRPr="00A3451A" w:rsidRDefault="006959FE">
      <w:pPr>
        <w:rPr>
          <w:rFonts w:ascii="Times" w:hAnsi="Times"/>
        </w:rPr>
      </w:pPr>
    </w:p>
    <w:p w14:paraId="07004157" w14:textId="2FD765FF" w:rsidR="006959FE" w:rsidRPr="00A3451A" w:rsidRDefault="006959FE">
      <w:pPr>
        <w:rPr>
          <w:rFonts w:ascii="Times" w:hAnsi="Times"/>
        </w:rPr>
      </w:pPr>
    </w:p>
    <w:p w14:paraId="7570B4BC" w14:textId="7FD28CF9" w:rsidR="006959FE" w:rsidRPr="00A3451A" w:rsidRDefault="006959FE">
      <w:pPr>
        <w:rPr>
          <w:rFonts w:ascii="Times" w:hAnsi="Times"/>
        </w:rPr>
      </w:pPr>
    </w:p>
    <w:p w14:paraId="4B773640" w14:textId="00248D73" w:rsidR="006959FE" w:rsidRDefault="006959FE">
      <w:pPr>
        <w:rPr>
          <w:rFonts w:ascii="Times" w:hAnsi="Times"/>
        </w:rPr>
      </w:pPr>
    </w:p>
    <w:p w14:paraId="15532063" w14:textId="310E44DE" w:rsidR="00ED46D9" w:rsidRDefault="00ED46D9">
      <w:pPr>
        <w:rPr>
          <w:rFonts w:ascii="Times" w:hAnsi="Times"/>
        </w:rPr>
      </w:pPr>
    </w:p>
    <w:p w14:paraId="0B74C4C3" w14:textId="19AD16CD" w:rsidR="00ED46D9" w:rsidRDefault="00ED46D9">
      <w:pPr>
        <w:rPr>
          <w:rFonts w:ascii="Times" w:hAnsi="Times"/>
        </w:rPr>
      </w:pPr>
    </w:p>
    <w:p w14:paraId="20508586" w14:textId="4C1F315B" w:rsidR="00ED46D9" w:rsidRDefault="00ED46D9">
      <w:pPr>
        <w:rPr>
          <w:rFonts w:ascii="Times" w:hAnsi="Times"/>
        </w:rPr>
      </w:pPr>
    </w:p>
    <w:p w14:paraId="63B55B6E" w14:textId="3F816FF7" w:rsidR="00ED46D9" w:rsidRDefault="00ED46D9">
      <w:pPr>
        <w:rPr>
          <w:rFonts w:ascii="Times" w:hAnsi="Times"/>
        </w:rPr>
      </w:pPr>
    </w:p>
    <w:p w14:paraId="63B12AE0" w14:textId="1EC6AC8B" w:rsidR="00ED46D9" w:rsidRDefault="00ED46D9">
      <w:pPr>
        <w:rPr>
          <w:rFonts w:ascii="Times" w:hAnsi="Times"/>
        </w:rPr>
      </w:pPr>
    </w:p>
    <w:p w14:paraId="46D609D1" w14:textId="1C436F0B" w:rsidR="00ED46D9" w:rsidRDefault="00ED46D9">
      <w:pPr>
        <w:rPr>
          <w:rFonts w:ascii="Times" w:hAnsi="Times"/>
        </w:rPr>
      </w:pPr>
    </w:p>
    <w:p w14:paraId="6207C3D9" w14:textId="5EF14747" w:rsidR="00ED46D9" w:rsidRDefault="00ED46D9">
      <w:pPr>
        <w:rPr>
          <w:rFonts w:ascii="Times" w:hAnsi="Times"/>
        </w:rPr>
      </w:pPr>
    </w:p>
    <w:p w14:paraId="69485AC3" w14:textId="17CEE13B" w:rsidR="00ED46D9" w:rsidRDefault="00ED46D9">
      <w:pPr>
        <w:rPr>
          <w:rFonts w:ascii="Times" w:hAnsi="Times"/>
        </w:rPr>
      </w:pPr>
    </w:p>
    <w:p w14:paraId="02DC6068" w14:textId="77777777" w:rsidR="00ED46D9" w:rsidRPr="00A3451A" w:rsidRDefault="00ED46D9">
      <w:pPr>
        <w:rPr>
          <w:rFonts w:ascii="Times" w:hAnsi="Times"/>
        </w:rPr>
      </w:pPr>
    </w:p>
    <w:p w14:paraId="54AE3471" w14:textId="3A1EA6BF" w:rsidR="006959FE" w:rsidRPr="00A3451A" w:rsidRDefault="006959FE">
      <w:pPr>
        <w:rPr>
          <w:rFonts w:ascii="Times" w:hAnsi="Times"/>
        </w:rPr>
      </w:pPr>
    </w:p>
    <w:p w14:paraId="44EFC31B" w14:textId="3D1CB4DB" w:rsidR="006959FE" w:rsidRPr="00A3451A" w:rsidRDefault="006959FE">
      <w:pPr>
        <w:rPr>
          <w:rFonts w:ascii="Times" w:hAnsi="Times"/>
        </w:rPr>
      </w:pPr>
    </w:p>
    <w:p w14:paraId="11530B6E" w14:textId="39EA3495" w:rsidR="006959FE" w:rsidRPr="00A3451A" w:rsidRDefault="006959FE">
      <w:pPr>
        <w:rPr>
          <w:rFonts w:ascii="Times" w:hAnsi="Times"/>
        </w:rPr>
      </w:pPr>
    </w:p>
    <w:p w14:paraId="06162A66" w14:textId="0589ECDE" w:rsidR="00D379AB" w:rsidRPr="00A3451A" w:rsidRDefault="00D379AB" w:rsidP="000243A8">
      <w:pPr>
        <w:rPr>
          <w:rFonts w:ascii="Times" w:eastAsia="Times New Roman" w:hAnsi="Times" w:cs="Calibri"/>
          <w:b/>
          <w:bCs/>
          <w:color w:val="000000" w:themeColor="text1"/>
        </w:rPr>
      </w:pPr>
    </w:p>
    <w:p w14:paraId="46DD287D" w14:textId="6657F252" w:rsidR="00B05D8F" w:rsidRDefault="00B05D8F" w:rsidP="00B05D8F">
      <w:pPr>
        <w:rPr>
          <w:rFonts w:ascii="Times" w:hAnsi="Times"/>
          <w:b/>
          <w:bCs/>
        </w:rPr>
      </w:pPr>
      <w:r w:rsidRPr="00B05D8F">
        <w:rPr>
          <w:rFonts w:ascii="Times" w:hAnsi="Times"/>
          <w:b/>
          <w:bCs/>
        </w:rPr>
        <w:lastRenderedPageBreak/>
        <w:t xml:space="preserve">Appendix B. Statistical Methods </w:t>
      </w:r>
    </w:p>
    <w:p w14:paraId="56F81648" w14:textId="067BAC44" w:rsidR="00B650A2" w:rsidRDefault="00B650A2" w:rsidP="00B05D8F">
      <w:pPr>
        <w:rPr>
          <w:rFonts w:ascii="Times" w:hAnsi="Times"/>
          <w:b/>
          <w:bCs/>
        </w:rPr>
      </w:pPr>
    </w:p>
    <w:p w14:paraId="68B46817" w14:textId="77777777" w:rsidR="00B05D8F" w:rsidRPr="00B05D8F" w:rsidRDefault="00B05D8F" w:rsidP="00B05D8F">
      <w:pPr>
        <w:rPr>
          <w:rFonts w:ascii="Times" w:hAnsi="Times"/>
          <w:b/>
          <w:bCs/>
        </w:rPr>
      </w:pPr>
      <w:r w:rsidRPr="00B05D8F">
        <w:rPr>
          <w:rFonts w:ascii="Times" w:hAnsi="Times"/>
          <w:b/>
          <w:bCs/>
        </w:rPr>
        <w:t>B1. Data Collection (Selection of monthly samples for antibody testing)</w:t>
      </w:r>
    </w:p>
    <w:p w14:paraId="6C0A33D0" w14:textId="77777777" w:rsidR="00B05D8F" w:rsidRPr="00B05D8F" w:rsidRDefault="00B05D8F" w:rsidP="00B05D8F">
      <w:pPr>
        <w:rPr>
          <w:rFonts w:ascii="Times" w:hAnsi="Times"/>
          <w:b/>
          <w:bCs/>
        </w:rPr>
      </w:pPr>
    </w:p>
    <w:p w14:paraId="61B99FFE" w14:textId="4D286346" w:rsidR="0056372D" w:rsidRDefault="00B05D8F" w:rsidP="00B05D8F">
      <w:pPr>
        <w:rPr>
          <w:rFonts w:ascii="Times" w:hAnsi="Times"/>
        </w:rPr>
      </w:pPr>
      <w:r w:rsidRPr="00B05D8F">
        <w:rPr>
          <w:rFonts w:ascii="Times" w:hAnsi="Times"/>
        </w:rPr>
        <w:t>The samples of blood donations were selected monthly by the blood collection centers.</w:t>
      </w:r>
      <w:r w:rsidR="00E94C02">
        <w:rPr>
          <w:rFonts w:ascii="Times" w:hAnsi="Times"/>
        </w:rPr>
        <w:t xml:space="preserve"> </w:t>
      </w:r>
      <w:r w:rsidRPr="00B05D8F">
        <w:rPr>
          <w:rFonts w:ascii="Times" w:hAnsi="Times"/>
        </w:rPr>
        <w:t xml:space="preserve">The monthly sample sizes were typically 1000 donations and for selected centers increased to 2000 or 4000 in July or August (see </w:t>
      </w:r>
      <w:r w:rsidR="0048118F">
        <w:rPr>
          <w:rFonts w:ascii="Times" w:hAnsi="Times"/>
        </w:rPr>
        <w:t>Appendix</w:t>
      </w:r>
      <w:r w:rsidR="009E196B">
        <w:rPr>
          <w:rFonts w:ascii="Times" w:hAnsi="Times"/>
        </w:rPr>
        <w:t xml:space="preserve"> </w:t>
      </w:r>
      <w:r w:rsidRPr="00B05D8F">
        <w:rPr>
          <w:rFonts w:ascii="Times" w:hAnsi="Times"/>
        </w:rPr>
        <w:t xml:space="preserve">Table B2). No formal randomization procedures were used, with the center laboratories given latitude in determining samples to be tested (the laboratory sees the donation aliquot and knows nothing about demographics of the donor). This latitude was deemed necessary, as the laboratory’s main function is to provide products for transfusion, and any methodology to ensure a more random sample may have adversely </w:t>
      </w:r>
      <w:r w:rsidR="00E94C02">
        <w:rPr>
          <w:rFonts w:ascii="Times" w:hAnsi="Times"/>
        </w:rPr>
        <w:t>affected</w:t>
      </w:r>
      <w:r w:rsidR="00E94C02" w:rsidRPr="00B05D8F">
        <w:rPr>
          <w:rFonts w:ascii="Times" w:hAnsi="Times"/>
        </w:rPr>
        <w:t xml:space="preserve"> </w:t>
      </w:r>
      <w:r w:rsidRPr="00B05D8F">
        <w:rPr>
          <w:rFonts w:ascii="Times" w:hAnsi="Times"/>
        </w:rPr>
        <w:t xml:space="preserve">this function. Typically, the samples were composed of consecutive donations received by each center’s laboratory early in the month. </w:t>
      </w:r>
      <w:r w:rsidR="00247B03">
        <w:rPr>
          <w:rFonts w:ascii="Times" w:hAnsi="Times"/>
        </w:rPr>
        <w:t xml:space="preserve">COVID-19 convalescent plasma (CCP) donations were </w:t>
      </w:r>
      <w:r w:rsidR="00F32BA2">
        <w:rPr>
          <w:rFonts w:ascii="Times" w:hAnsi="Times"/>
        </w:rPr>
        <w:t>excluded.</w:t>
      </w:r>
      <w:r w:rsidR="00057754">
        <w:rPr>
          <w:rFonts w:ascii="Times" w:hAnsi="Times"/>
        </w:rPr>
        <w:t xml:space="preserve"> </w:t>
      </w:r>
      <w:r w:rsidR="000A57DC">
        <w:rPr>
          <w:rFonts w:ascii="Times" w:hAnsi="Times"/>
        </w:rPr>
        <w:t>M</w:t>
      </w:r>
      <w:r w:rsidR="000A57DC" w:rsidRPr="00B05D8F">
        <w:rPr>
          <w:rFonts w:ascii="Times" w:hAnsi="Times"/>
        </w:rPr>
        <w:t>onthly center sample</w:t>
      </w:r>
      <w:r w:rsidR="000A57DC">
        <w:rPr>
          <w:rFonts w:ascii="Times" w:hAnsi="Times"/>
        </w:rPr>
        <w:t>d</w:t>
      </w:r>
      <w:r w:rsidR="000A57DC" w:rsidRPr="00B05D8F">
        <w:rPr>
          <w:rFonts w:ascii="Times" w:hAnsi="Times"/>
        </w:rPr>
        <w:t xml:space="preserve"> donation</w:t>
      </w:r>
      <w:r w:rsidR="002F0708">
        <w:rPr>
          <w:rFonts w:ascii="Times" w:hAnsi="Times"/>
        </w:rPr>
        <w:t xml:space="preserve"> </w:t>
      </w:r>
      <w:r w:rsidR="002F0708" w:rsidRPr="00B05D8F">
        <w:rPr>
          <w:rFonts w:ascii="Times" w:hAnsi="Times"/>
        </w:rPr>
        <w:t>demographics</w:t>
      </w:r>
      <w:r w:rsidR="002F0708">
        <w:rPr>
          <w:rFonts w:ascii="Times" w:hAnsi="Times"/>
        </w:rPr>
        <w:t xml:space="preserve"> </w:t>
      </w:r>
      <w:r w:rsidR="000A57DC">
        <w:rPr>
          <w:rFonts w:ascii="Times" w:hAnsi="Times"/>
        </w:rPr>
        <w:t xml:space="preserve">were compared to </w:t>
      </w:r>
      <w:r w:rsidR="000A57DC" w:rsidRPr="00B05D8F">
        <w:rPr>
          <w:rFonts w:ascii="Times" w:hAnsi="Times"/>
        </w:rPr>
        <w:t xml:space="preserve">monthly center total donation demographics </w:t>
      </w:r>
      <w:r w:rsidR="000A57DC">
        <w:rPr>
          <w:rFonts w:ascii="Times" w:hAnsi="Times"/>
        </w:rPr>
        <w:t xml:space="preserve">to assess </w:t>
      </w:r>
      <w:r w:rsidR="00147DF2">
        <w:rPr>
          <w:rFonts w:ascii="Times" w:hAnsi="Times"/>
        </w:rPr>
        <w:t>r</w:t>
      </w:r>
      <w:r w:rsidR="0056372D" w:rsidRPr="00B05D8F">
        <w:rPr>
          <w:rFonts w:ascii="Times" w:hAnsi="Times"/>
        </w:rPr>
        <w:t>epresentativeness of monthly sampled donations to monthly total donation</w:t>
      </w:r>
      <w:r w:rsidR="00057754">
        <w:rPr>
          <w:rFonts w:ascii="Times" w:hAnsi="Times"/>
        </w:rPr>
        <w:t>s</w:t>
      </w:r>
      <w:r w:rsidR="00AD5C8A">
        <w:rPr>
          <w:rFonts w:ascii="Times" w:hAnsi="Times"/>
        </w:rPr>
        <w:t xml:space="preserve"> </w:t>
      </w:r>
      <w:r w:rsidR="00AD5C8A" w:rsidRPr="00B05D8F">
        <w:rPr>
          <w:rFonts w:ascii="Times" w:hAnsi="Times"/>
        </w:rPr>
        <w:t>via chi-square statistics</w:t>
      </w:r>
      <w:r w:rsidR="00574E6D">
        <w:rPr>
          <w:rFonts w:ascii="Times" w:hAnsi="Times"/>
        </w:rPr>
        <w:t>.</w:t>
      </w:r>
    </w:p>
    <w:p w14:paraId="7B025BB5" w14:textId="77777777" w:rsidR="00C4642E" w:rsidRDefault="00C4642E" w:rsidP="00B05D8F">
      <w:pPr>
        <w:rPr>
          <w:rFonts w:ascii="Times" w:hAnsi="Times"/>
        </w:rPr>
      </w:pPr>
    </w:p>
    <w:p w14:paraId="4E531CC6" w14:textId="6EC5848B" w:rsidR="00C4642E" w:rsidRDefault="00C4642E" w:rsidP="00C4642E">
      <w:pPr>
        <w:ind w:left="720"/>
        <w:rPr>
          <w:rFonts w:ascii="Times" w:hAnsi="Times"/>
          <w:b/>
          <w:bCs/>
        </w:rPr>
      </w:pPr>
      <w:r>
        <w:rPr>
          <w:rFonts w:ascii="Times" w:hAnsi="Times"/>
          <w:b/>
          <w:bCs/>
        </w:rPr>
        <w:t xml:space="preserve">B1.1. </w:t>
      </w:r>
      <w:r w:rsidRPr="00B650A2">
        <w:rPr>
          <w:rFonts w:ascii="Times" w:hAnsi="Times"/>
          <w:b/>
          <w:bCs/>
        </w:rPr>
        <w:t>Representativeness of samples selected and tested for SARS-CoV-2 antibodies relative to all donations</w:t>
      </w:r>
    </w:p>
    <w:p w14:paraId="6583C925" w14:textId="77777777" w:rsidR="00C4642E" w:rsidRPr="00B650A2" w:rsidRDefault="00C4642E" w:rsidP="00C4642E">
      <w:pPr>
        <w:ind w:left="720"/>
        <w:rPr>
          <w:rFonts w:ascii="Times" w:hAnsi="Times"/>
          <w:b/>
          <w:bCs/>
        </w:rPr>
      </w:pPr>
    </w:p>
    <w:p w14:paraId="0BC87BE4" w14:textId="77777777" w:rsidR="00C4642E" w:rsidRPr="00B650A2" w:rsidRDefault="00C4642E" w:rsidP="00C4642E">
      <w:pPr>
        <w:ind w:left="720"/>
        <w:rPr>
          <w:rFonts w:ascii="Times" w:hAnsi="Times"/>
        </w:rPr>
      </w:pPr>
      <w:r w:rsidRPr="21ED60C8">
        <w:rPr>
          <w:rFonts w:ascii="Times" w:hAnsi="Times"/>
        </w:rPr>
        <w:t xml:space="preserve">In total, 499,476 non-COVID convalescent plasma donations were collected in all participating regions during the study period, of which 50,156 (10%) were included in the study. A comparison of </w:t>
      </w:r>
      <w:r w:rsidRPr="0048118F">
        <w:rPr>
          <w:rFonts w:ascii="Times" w:hAnsi="Times"/>
        </w:rPr>
        <w:t>the demographic characteristics of all donors to those sampled did not show any consistent month-to-month differences. Although differences were found in the monthly regional percentages of first-time versus repeat donors, these varied in direction and might have occurred because of small monthly sample sizes. (Table 1, supplemental Table S1).</w:t>
      </w:r>
    </w:p>
    <w:p w14:paraId="5F0E9ABD" w14:textId="77777777" w:rsidR="00C4642E" w:rsidRDefault="00C4642E" w:rsidP="00B05D8F">
      <w:pPr>
        <w:rPr>
          <w:rFonts w:ascii="Times" w:hAnsi="Times"/>
        </w:rPr>
      </w:pPr>
    </w:p>
    <w:p w14:paraId="1F11EF63" w14:textId="77777777" w:rsidR="00B05D8F" w:rsidRPr="00B05D8F" w:rsidRDefault="00B05D8F" w:rsidP="00B05D8F">
      <w:pPr>
        <w:rPr>
          <w:rFonts w:ascii="Times" w:hAnsi="Times"/>
        </w:rPr>
      </w:pPr>
    </w:p>
    <w:p w14:paraId="0E19698E" w14:textId="77777777" w:rsidR="00B05D8F" w:rsidRPr="00B05D8F" w:rsidRDefault="00B05D8F" w:rsidP="00B05D8F">
      <w:pPr>
        <w:rPr>
          <w:rFonts w:ascii="Times" w:hAnsi="Times"/>
        </w:rPr>
      </w:pPr>
      <w:r w:rsidRPr="00B05D8F">
        <w:rPr>
          <w:rFonts w:ascii="Times" w:hAnsi="Times"/>
        </w:rPr>
        <w:t>B2. Donation Catchment Region (DCR)</w:t>
      </w:r>
    </w:p>
    <w:p w14:paraId="7FF33616" w14:textId="77777777" w:rsidR="00B05D8F" w:rsidRPr="00B05D8F" w:rsidRDefault="00B05D8F" w:rsidP="00B05D8F">
      <w:pPr>
        <w:rPr>
          <w:rFonts w:ascii="Times" w:hAnsi="Times"/>
        </w:rPr>
      </w:pPr>
    </w:p>
    <w:p w14:paraId="306EF177" w14:textId="2E9DD2AC" w:rsidR="00B05D8F" w:rsidRPr="00B05D8F" w:rsidRDefault="00B05D8F" w:rsidP="00B05D8F">
      <w:pPr>
        <w:rPr>
          <w:rFonts w:ascii="Times" w:hAnsi="Times"/>
        </w:rPr>
      </w:pPr>
      <w:r w:rsidRPr="00B05D8F">
        <w:rPr>
          <w:rFonts w:ascii="Times" w:hAnsi="Times"/>
        </w:rPr>
        <w:t>Because the goal of the study is to estimate the seroprevalence among the general population, not among the donor population, two adjustments were applied to the monthly sample data.</w:t>
      </w:r>
      <w:r w:rsidR="00E94C02">
        <w:rPr>
          <w:rFonts w:ascii="Times" w:hAnsi="Times"/>
        </w:rPr>
        <w:t xml:space="preserve"> </w:t>
      </w:r>
      <w:r w:rsidRPr="00B05D8F">
        <w:rPr>
          <w:rFonts w:ascii="Times" w:hAnsi="Times"/>
        </w:rPr>
        <w:t>The first is the determination of a geographic area that is well represented by the monthly samples and the second is a weighting adjustment to account for demographic differences between the donors and the general population.</w:t>
      </w:r>
      <w:r w:rsidR="00E94C02">
        <w:rPr>
          <w:rFonts w:ascii="Times" w:hAnsi="Times"/>
        </w:rPr>
        <w:t xml:space="preserve"> </w:t>
      </w:r>
      <w:r w:rsidRPr="00B05D8F">
        <w:rPr>
          <w:rFonts w:ascii="Times" w:hAnsi="Times"/>
        </w:rPr>
        <w:t>The first adjustment is described here, while the second is explained in Appendix section B3.</w:t>
      </w:r>
    </w:p>
    <w:p w14:paraId="2B32254B" w14:textId="77777777" w:rsidR="00B05D8F" w:rsidRPr="00B05D8F" w:rsidRDefault="00B05D8F" w:rsidP="00B05D8F">
      <w:pPr>
        <w:rPr>
          <w:rFonts w:ascii="Times" w:hAnsi="Times"/>
        </w:rPr>
      </w:pPr>
    </w:p>
    <w:p w14:paraId="3DCD7787" w14:textId="146EDF62" w:rsidR="00B05D8F" w:rsidRPr="00B05D8F" w:rsidRDefault="00B05D8F" w:rsidP="00B05D8F">
      <w:pPr>
        <w:rPr>
          <w:rFonts w:ascii="Times" w:hAnsi="Times"/>
        </w:rPr>
      </w:pPr>
      <w:r w:rsidRPr="00B05D8F">
        <w:rPr>
          <w:rFonts w:ascii="Times" w:hAnsi="Times"/>
        </w:rPr>
        <w:t xml:space="preserve">For each of the six regions, a “donation catchment region” (DCR) was derived based on the </w:t>
      </w:r>
      <w:r w:rsidR="003C3D7F">
        <w:rPr>
          <w:rFonts w:ascii="Times" w:hAnsi="Times"/>
        </w:rPr>
        <w:t>ZIP</w:t>
      </w:r>
      <w:r w:rsidRPr="00B05D8F">
        <w:rPr>
          <w:rFonts w:ascii="Times" w:hAnsi="Times"/>
        </w:rPr>
        <w:t xml:space="preserve"> code frequencies of the total center donations in March, using an iterative process.</w:t>
      </w:r>
      <w:r w:rsidR="00E94C02">
        <w:rPr>
          <w:rFonts w:ascii="Times" w:hAnsi="Times"/>
        </w:rPr>
        <w:t xml:space="preserve"> </w:t>
      </w:r>
      <w:r w:rsidRPr="00B05D8F">
        <w:rPr>
          <w:rFonts w:ascii="Times" w:hAnsi="Times"/>
        </w:rPr>
        <w:t>An initial DCR is created from the center’s own 3-digit zip code and all neighboring 3-digit zip codes. Then, the most common next 3-digit zip code was added to the DCR (plus any other 3-digit zip codes to ensure the DCR remains a contiguous region).</w:t>
      </w:r>
      <w:r w:rsidR="00E94C02">
        <w:rPr>
          <w:rFonts w:ascii="Times" w:hAnsi="Times"/>
        </w:rPr>
        <w:t xml:space="preserve"> </w:t>
      </w:r>
      <w:r w:rsidRPr="00B05D8F">
        <w:rPr>
          <w:rFonts w:ascii="Times" w:hAnsi="Times"/>
        </w:rPr>
        <w:t>This is repeated until at least 80% of the March total donations were included. Some minor exceptions were allowed; for instance the Boston region was constrained to be wholly within Massachusetts. And the San Francisco region did not attain the 80% goal, since to achieve that goal, Santa Rosa donors would have been included (Santa Rosa was deemed too distant to be logically interpreted as part of the San Francisco region).</w:t>
      </w:r>
    </w:p>
    <w:p w14:paraId="0E6F4240" w14:textId="77777777" w:rsidR="00B05D8F" w:rsidRPr="00B05D8F" w:rsidRDefault="00B05D8F" w:rsidP="00B05D8F">
      <w:pPr>
        <w:rPr>
          <w:rFonts w:ascii="Times" w:hAnsi="Times"/>
        </w:rPr>
      </w:pPr>
    </w:p>
    <w:p w14:paraId="5D4D3A4F" w14:textId="54A07DF4" w:rsidR="00B05D8F" w:rsidRPr="00B05D8F" w:rsidRDefault="00B05D8F" w:rsidP="00B05D8F">
      <w:pPr>
        <w:rPr>
          <w:rFonts w:ascii="Times" w:hAnsi="Times"/>
        </w:rPr>
      </w:pPr>
      <w:r w:rsidRPr="00B05D8F">
        <w:rPr>
          <w:rFonts w:ascii="Times" w:hAnsi="Times"/>
        </w:rPr>
        <w:lastRenderedPageBreak/>
        <w:t xml:space="preserve">The process was repeated using April total donations to determine the stability of the DCR over time, after which they were kept fixed for the remainder of the study. </w:t>
      </w:r>
      <w:r w:rsidR="00943017">
        <w:rPr>
          <w:rFonts w:ascii="Times" w:hAnsi="Times"/>
        </w:rPr>
        <w:t>Appendix</w:t>
      </w:r>
      <w:r w:rsidR="0048308C">
        <w:rPr>
          <w:rFonts w:ascii="Times" w:hAnsi="Times"/>
        </w:rPr>
        <w:t xml:space="preserve"> </w:t>
      </w:r>
      <w:r w:rsidRPr="00B05D8F">
        <w:rPr>
          <w:rFonts w:ascii="Times" w:hAnsi="Times"/>
        </w:rPr>
        <w:t>Table B2 shows the monthly percentages of DCR samples among samples.</w:t>
      </w:r>
    </w:p>
    <w:p w14:paraId="76C2D737" w14:textId="77777777" w:rsidR="00B05D8F" w:rsidRPr="00B05D8F" w:rsidRDefault="00B05D8F" w:rsidP="00B05D8F">
      <w:pPr>
        <w:rPr>
          <w:rFonts w:ascii="Times" w:hAnsi="Times"/>
        </w:rPr>
      </w:pPr>
    </w:p>
    <w:p w14:paraId="2BC7561D" w14:textId="2ACA227D" w:rsidR="00B05D8F" w:rsidRPr="00B05D8F" w:rsidRDefault="003A791F" w:rsidP="00B05D8F">
      <w:pPr>
        <w:rPr>
          <w:rFonts w:ascii="Times" w:hAnsi="Times"/>
        </w:rPr>
      </w:pPr>
      <w:r>
        <w:rPr>
          <w:rFonts w:ascii="Times" w:hAnsi="Times"/>
        </w:rPr>
        <w:t>Supplemental Table 3</w:t>
      </w:r>
      <w:r w:rsidR="00B05D8F" w:rsidRPr="00B05D8F">
        <w:rPr>
          <w:rFonts w:ascii="Times" w:hAnsi="Times"/>
        </w:rPr>
        <w:t>. Donations, Samples, and DCR Samples within region by Center and month.</w:t>
      </w:r>
    </w:p>
    <w:tbl>
      <w:tblPr>
        <w:tblStyle w:val="TableGrid"/>
        <w:tblW w:w="0" w:type="auto"/>
        <w:tblLook w:val="04A0" w:firstRow="1" w:lastRow="0" w:firstColumn="1" w:lastColumn="0" w:noHBand="0" w:noVBand="1"/>
      </w:tblPr>
      <w:tblGrid>
        <w:gridCol w:w="1476"/>
        <w:gridCol w:w="1129"/>
        <w:gridCol w:w="1260"/>
        <w:gridCol w:w="1080"/>
        <w:gridCol w:w="1620"/>
        <w:gridCol w:w="3330"/>
      </w:tblGrid>
      <w:tr w:rsidR="008C58AE" w:rsidRPr="00B05D8F" w14:paraId="0753BBC1" w14:textId="77777777" w:rsidTr="008C58AE">
        <w:tc>
          <w:tcPr>
            <w:tcW w:w="1476" w:type="dxa"/>
          </w:tcPr>
          <w:p w14:paraId="0B3F0F1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Center</w:t>
            </w:r>
          </w:p>
        </w:tc>
        <w:tc>
          <w:tcPr>
            <w:tcW w:w="1129" w:type="dxa"/>
          </w:tcPr>
          <w:p w14:paraId="0D33D4B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Month</w:t>
            </w:r>
          </w:p>
        </w:tc>
        <w:tc>
          <w:tcPr>
            <w:tcW w:w="1260" w:type="dxa"/>
          </w:tcPr>
          <w:p w14:paraId="1874D3D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Donations</w:t>
            </w:r>
          </w:p>
        </w:tc>
        <w:tc>
          <w:tcPr>
            <w:tcW w:w="1080" w:type="dxa"/>
          </w:tcPr>
          <w:p w14:paraId="54EEB02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Samples</w:t>
            </w:r>
          </w:p>
        </w:tc>
        <w:tc>
          <w:tcPr>
            <w:tcW w:w="1620" w:type="dxa"/>
          </w:tcPr>
          <w:p w14:paraId="63E8769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 xml:space="preserve">DCR Samples </w:t>
            </w:r>
          </w:p>
        </w:tc>
        <w:tc>
          <w:tcPr>
            <w:tcW w:w="3330" w:type="dxa"/>
          </w:tcPr>
          <w:p w14:paraId="681BA34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DCR samples/ samples (%)</w:t>
            </w:r>
          </w:p>
        </w:tc>
      </w:tr>
      <w:tr w:rsidR="00B05D8F" w:rsidRPr="00B05D8F" w14:paraId="1F4167D1" w14:textId="77777777" w:rsidTr="008C58AE">
        <w:tc>
          <w:tcPr>
            <w:tcW w:w="1476" w:type="dxa"/>
          </w:tcPr>
          <w:p w14:paraId="1EE3551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New York</w:t>
            </w:r>
          </w:p>
        </w:tc>
        <w:tc>
          <w:tcPr>
            <w:tcW w:w="1129" w:type="dxa"/>
          </w:tcPr>
          <w:p w14:paraId="1244AFF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701EA72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28432</w:t>
            </w:r>
          </w:p>
        </w:tc>
        <w:tc>
          <w:tcPr>
            <w:tcW w:w="1080" w:type="dxa"/>
          </w:tcPr>
          <w:p w14:paraId="62FFBE5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1493</w:t>
            </w:r>
          </w:p>
        </w:tc>
        <w:tc>
          <w:tcPr>
            <w:tcW w:w="1620" w:type="dxa"/>
          </w:tcPr>
          <w:p w14:paraId="0835DF8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1331</w:t>
            </w:r>
          </w:p>
        </w:tc>
        <w:tc>
          <w:tcPr>
            <w:tcW w:w="3330" w:type="dxa"/>
          </w:tcPr>
          <w:p w14:paraId="15CE1D2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89%</w:t>
            </w:r>
          </w:p>
        </w:tc>
      </w:tr>
      <w:tr w:rsidR="00B05D8F" w:rsidRPr="00B05D8F" w14:paraId="351D92A9" w14:textId="77777777" w:rsidTr="008C58AE">
        <w:tc>
          <w:tcPr>
            <w:tcW w:w="1476" w:type="dxa"/>
          </w:tcPr>
          <w:p w14:paraId="2B388010" w14:textId="77777777" w:rsidR="00B05D8F" w:rsidRPr="00B05D8F" w:rsidRDefault="00B05D8F" w:rsidP="00B05D8F">
            <w:pPr>
              <w:rPr>
                <w:rFonts w:ascii="Times" w:eastAsiaTheme="minorHAnsi" w:hAnsi="Times"/>
                <w:sz w:val="24"/>
                <w:szCs w:val="24"/>
                <w:lang w:eastAsia="en-US"/>
              </w:rPr>
            </w:pPr>
          </w:p>
        </w:tc>
        <w:tc>
          <w:tcPr>
            <w:tcW w:w="1129" w:type="dxa"/>
          </w:tcPr>
          <w:p w14:paraId="3195B61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57764BE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15505</w:t>
            </w:r>
          </w:p>
        </w:tc>
        <w:tc>
          <w:tcPr>
            <w:tcW w:w="1080" w:type="dxa"/>
          </w:tcPr>
          <w:p w14:paraId="704A5FF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991</w:t>
            </w:r>
          </w:p>
        </w:tc>
        <w:tc>
          <w:tcPr>
            <w:tcW w:w="1620" w:type="dxa"/>
          </w:tcPr>
          <w:p w14:paraId="705157E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874</w:t>
            </w:r>
          </w:p>
        </w:tc>
        <w:tc>
          <w:tcPr>
            <w:tcW w:w="3330" w:type="dxa"/>
          </w:tcPr>
          <w:p w14:paraId="7BA647C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88%</w:t>
            </w:r>
          </w:p>
        </w:tc>
      </w:tr>
      <w:tr w:rsidR="00B05D8F" w:rsidRPr="00B05D8F" w14:paraId="7BD2365E" w14:textId="77777777" w:rsidTr="008C58AE">
        <w:tc>
          <w:tcPr>
            <w:tcW w:w="1476" w:type="dxa"/>
          </w:tcPr>
          <w:p w14:paraId="4A903BBB" w14:textId="77777777" w:rsidR="00B05D8F" w:rsidRPr="00B05D8F" w:rsidRDefault="00B05D8F" w:rsidP="00B05D8F">
            <w:pPr>
              <w:rPr>
                <w:rFonts w:ascii="Times" w:eastAsiaTheme="minorHAnsi" w:hAnsi="Times"/>
                <w:sz w:val="24"/>
                <w:szCs w:val="24"/>
                <w:lang w:eastAsia="en-US"/>
              </w:rPr>
            </w:pPr>
          </w:p>
        </w:tc>
        <w:tc>
          <w:tcPr>
            <w:tcW w:w="1129" w:type="dxa"/>
          </w:tcPr>
          <w:p w14:paraId="1A5042B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141C086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20114</w:t>
            </w:r>
          </w:p>
        </w:tc>
        <w:tc>
          <w:tcPr>
            <w:tcW w:w="1080" w:type="dxa"/>
          </w:tcPr>
          <w:p w14:paraId="127BFBF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985</w:t>
            </w:r>
          </w:p>
        </w:tc>
        <w:tc>
          <w:tcPr>
            <w:tcW w:w="1620" w:type="dxa"/>
          </w:tcPr>
          <w:p w14:paraId="397D04D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854</w:t>
            </w:r>
          </w:p>
        </w:tc>
        <w:tc>
          <w:tcPr>
            <w:tcW w:w="3330" w:type="dxa"/>
          </w:tcPr>
          <w:p w14:paraId="0C2ED5F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r w:rsidR="00B05D8F" w:rsidRPr="00B05D8F" w14:paraId="03AB9E86" w14:textId="77777777" w:rsidTr="008C58AE">
        <w:tc>
          <w:tcPr>
            <w:tcW w:w="1476" w:type="dxa"/>
          </w:tcPr>
          <w:p w14:paraId="4A7CC0B7" w14:textId="77777777" w:rsidR="00B05D8F" w:rsidRPr="00B05D8F" w:rsidRDefault="00B05D8F" w:rsidP="00B05D8F">
            <w:pPr>
              <w:rPr>
                <w:rFonts w:ascii="Times" w:eastAsiaTheme="minorHAnsi" w:hAnsi="Times"/>
                <w:sz w:val="24"/>
                <w:szCs w:val="24"/>
                <w:lang w:eastAsia="en-US"/>
              </w:rPr>
            </w:pPr>
          </w:p>
        </w:tc>
        <w:tc>
          <w:tcPr>
            <w:tcW w:w="1129" w:type="dxa"/>
          </w:tcPr>
          <w:p w14:paraId="2EF9FD0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476CD97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25565</w:t>
            </w:r>
          </w:p>
        </w:tc>
        <w:tc>
          <w:tcPr>
            <w:tcW w:w="1080" w:type="dxa"/>
          </w:tcPr>
          <w:p w14:paraId="35E0C2D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0A9E921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859</w:t>
            </w:r>
          </w:p>
        </w:tc>
        <w:tc>
          <w:tcPr>
            <w:tcW w:w="3330" w:type="dxa"/>
          </w:tcPr>
          <w:p w14:paraId="005623E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71A3F40F" w14:textId="77777777" w:rsidTr="008C58AE">
        <w:tc>
          <w:tcPr>
            <w:tcW w:w="1476" w:type="dxa"/>
          </w:tcPr>
          <w:p w14:paraId="69ED331A" w14:textId="77777777" w:rsidR="00B05D8F" w:rsidRPr="00B05D8F" w:rsidRDefault="00B05D8F" w:rsidP="00B05D8F">
            <w:pPr>
              <w:rPr>
                <w:rFonts w:ascii="Times" w:eastAsiaTheme="minorHAnsi" w:hAnsi="Times"/>
                <w:sz w:val="24"/>
                <w:szCs w:val="24"/>
                <w:lang w:eastAsia="en-US"/>
              </w:rPr>
            </w:pPr>
          </w:p>
        </w:tc>
        <w:tc>
          <w:tcPr>
            <w:tcW w:w="1129" w:type="dxa"/>
          </w:tcPr>
          <w:p w14:paraId="4BCE4C0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4447FC4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21003</w:t>
            </w:r>
          </w:p>
        </w:tc>
        <w:tc>
          <w:tcPr>
            <w:tcW w:w="1080" w:type="dxa"/>
          </w:tcPr>
          <w:p w14:paraId="18A688D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999</w:t>
            </w:r>
          </w:p>
        </w:tc>
        <w:tc>
          <w:tcPr>
            <w:tcW w:w="1620" w:type="dxa"/>
          </w:tcPr>
          <w:p w14:paraId="47DD41E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874</w:t>
            </w:r>
          </w:p>
        </w:tc>
        <w:tc>
          <w:tcPr>
            <w:tcW w:w="3330" w:type="dxa"/>
          </w:tcPr>
          <w:p w14:paraId="0E37116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r w:rsidR="00B05D8F" w:rsidRPr="00B05D8F" w14:paraId="237DA00D" w14:textId="77777777" w:rsidTr="008C58AE">
        <w:tc>
          <w:tcPr>
            <w:tcW w:w="1476" w:type="dxa"/>
          </w:tcPr>
          <w:p w14:paraId="39D6DA83" w14:textId="77777777" w:rsidR="00B05D8F" w:rsidRPr="00B05D8F" w:rsidRDefault="00B05D8F" w:rsidP="00B05D8F">
            <w:pPr>
              <w:rPr>
                <w:rFonts w:ascii="Times" w:eastAsiaTheme="minorHAnsi" w:hAnsi="Times"/>
                <w:sz w:val="24"/>
                <w:szCs w:val="24"/>
                <w:lang w:eastAsia="en-US"/>
              </w:rPr>
            </w:pPr>
          </w:p>
        </w:tc>
        <w:tc>
          <w:tcPr>
            <w:tcW w:w="1129" w:type="dxa"/>
          </w:tcPr>
          <w:p w14:paraId="02899F3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74ACFF3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22103</w:t>
            </w:r>
          </w:p>
        </w:tc>
        <w:tc>
          <w:tcPr>
            <w:tcW w:w="1080" w:type="dxa"/>
          </w:tcPr>
          <w:p w14:paraId="2BC7570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3664</w:t>
            </w:r>
          </w:p>
        </w:tc>
        <w:tc>
          <w:tcPr>
            <w:tcW w:w="1620" w:type="dxa"/>
          </w:tcPr>
          <w:p w14:paraId="19621F3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3087</w:t>
            </w:r>
          </w:p>
        </w:tc>
        <w:tc>
          <w:tcPr>
            <w:tcW w:w="3330" w:type="dxa"/>
          </w:tcPr>
          <w:p w14:paraId="6454C7B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84%</w:t>
            </w:r>
          </w:p>
        </w:tc>
      </w:tr>
      <w:tr w:rsidR="00B05D8F" w:rsidRPr="00B05D8F" w14:paraId="7BFF5ABD" w14:textId="77777777" w:rsidTr="008C58AE">
        <w:tc>
          <w:tcPr>
            <w:tcW w:w="1476" w:type="dxa"/>
          </w:tcPr>
          <w:p w14:paraId="2571E8E4" w14:textId="77777777" w:rsidR="00B05D8F" w:rsidRPr="00B05D8F" w:rsidRDefault="00B05D8F" w:rsidP="00B05D8F">
            <w:pPr>
              <w:rPr>
                <w:rFonts w:ascii="Times" w:eastAsiaTheme="minorHAnsi" w:hAnsi="Times"/>
                <w:sz w:val="24"/>
                <w:szCs w:val="24"/>
                <w:lang w:eastAsia="en-US"/>
              </w:rPr>
            </w:pPr>
          </w:p>
        </w:tc>
        <w:tc>
          <w:tcPr>
            <w:tcW w:w="1129" w:type="dxa"/>
          </w:tcPr>
          <w:p w14:paraId="1E004853" w14:textId="77777777" w:rsidR="00B05D8F" w:rsidRPr="00B05D8F" w:rsidRDefault="00B05D8F" w:rsidP="00B05D8F">
            <w:pPr>
              <w:rPr>
                <w:rFonts w:ascii="Times" w:eastAsiaTheme="minorHAnsi" w:hAnsi="Times"/>
                <w:sz w:val="24"/>
                <w:szCs w:val="24"/>
                <w:lang w:eastAsia="en-US"/>
              </w:rPr>
            </w:pPr>
          </w:p>
        </w:tc>
        <w:tc>
          <w:tcPr>
            <w:tcW w:w="1260" w:type="dxa"/>
          </w:tcPr>
          <w:p w14:paraId="0BE3554C" w14:textId="77777777" w:rsidR="00B05D8F" w:rsidRPr="00B05D8F" w:rsidRDefault="00B05D8F" w:rsidP="00B05D8F">
            <w:pPr>
              <w:rPr>
                <w:rFonts w:ascii="Times" w:eastAsiaTheme="minorHAnsi" w:hAnsi="Times"/>
                <w:sz w:val="24"/>
                <w:szCs w:val="24"/>
                <w:lang w:eastAsia="en-US"/>
              </w:rPr>
            </w:pPr>
          </w:p>
        </w:tc>
        <w:tc>
          <w:tcPr>
            <w:tcW w:w="1080" w:type="dxa"/>
          </w:tcPr>
          <w:p w14:paraId="2B4C007B" w14:textId="77777777" w:rsidR="00B05D8F" w:rsidRPr="00B05D8F" w:rsidRDefault="00B05D8F" w:rsidP="00B05D8F">
            <w:pPr>
              <w:rPr>
                <w:rFonts w:ascii="Times" w:eastAsiaTheme="minorHAnsi" w:hAnsi="Times"/>
                <w:sz w:val="24"/>
                <w:szCs w:val="24"/>
                <w:lang w:eastAsia="en-US"/>
              </w:rPr>
            </w:pPr>
          </w:p>
        </w:tc>
        <w:tc>
          <w:tcPr>
            <w:tcW w:w="1620" w:type="dxa"/>
          </w:tcPr>
          <w:p w14:paraId="1DBB272F" w14:textId="77777777" w:rsidR="00B05D8F" w:rsidRPr="00B05D8F" w:rsidRDefault="00B05D8F" w:rsidP="00B05D8F">
            <w:pPr>
              <w:rPr>
                <w:rFonts w:ascii="Times" w:eastAsiaTheme="minorHAnsi" w:hAnsi="Times"/>
                <w:sz w:val="24"/>
                <w:szCs w:val="24"/>
                <w:lang w:eastAsia="en-US"/>
              </w:rPr>
            </w:pPr>
          </w:p>
        </w:tc>
        <w:tc>
          <w:tcPr>
            <w:tcW w:w="3330" w:type="dxa"/>
          </w:tcPr>
          <w:p w14:paraId="2FDAE7E7" w14:textId="77777777" w:rsidR="00B05D8F" w:rsidRPr="00B05D8F" w:rsidRDefault="00B05D8F" w:rsidP="00B05D8F">
            <w:pPr>
              <w:rPr>
                <w:rFonts w:ascii="Times" w:eastAsiaTheme="minorHAnsi" w:hAnsi="Times"/>
                <w:sz w:val="24"/>
                <w:szCs w:val="24"/>
                <w:lang w:eastAsia="en-US"/>
              </w:rPr>
            </w:pPr>
          </w:p>
        </w:tc>
      </w:tr>
      <w:tr w:rsidR="00B05D8F" w:rsidRPr="00B05D8F" w14:paraId="31362175" w14:textId="77777777" w:rsidTr="008C58AE">
        <w:tc>
          <w:tcPr>
            <w:tcW w:w="1476" w:type="dxa"/>
          </w:tcPr>
          <w:p w14:paraId="0E48EBF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San Francisco</w:t>
            </w:r>
          </w:p>
        </w:tc>
        <w:tc>
          <w:tcPr>
            <w:tcW w:w="1129" w:type="dxa"/>
          </w:tcPr>
          <w:p w14:paraId="1E920EF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6455139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4342</w:t>
            </w:r>
          </w:p>
        </w:tc>
        <w:tc>
          <w:tcPr>
            <w:tcW w:w="1080" w:type="dxa"/>
          </w:tcPr>
          <w:p w14:paraId="2EDC627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999</w:t>
            </w:r>
          </w:p>
        </w:tc>
        <w:tc>
          <w:tcPr>
            <w:tcW w:w="1620" w:type="dxa"/>
          </w:tcPr>
          <w:p w14:paraId="57BB33D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718</w:t>
            </w:r>
          </w:p>
        </w:tc>
        <w:tc>
          <w:tcPr>
            <w:tcW w:w="3330" w:type="dxa"/>
          </w:tcPr>
          <w:p w14:paraId="43BFD40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72%</w:t>
            </w:r>
          </w:p>
        </w:tc>
      </w:tr>
      <w:tr w:rsidR="00B05D8F" w:rsidRPr="00B05D8F" w14:paraId="6BB21FEC" w14:textId="77777777" w:rsidTr="008C58AE">
        <w:tc>
          <w:tcPr>
            <w:tcW w:w="1476" w:type="dxa"/>
          </w:tcPr>
          <w:p w14:paraId="04AE4439" w14:textId="77777777" w:rsidR="00B05D8F" w:rsidRPr="00B05D8F" w:rsidRDefault="00B05D8F" w:rsidP="00B05D8F">
            <w:pPr>
              <w:rPr>
                <w:rFonts w:ascii="Times" w:eastAsiaTheme="minorHAnsi" w:hAnsi="Times"/>
                <w:sz w:val="24"/>
                <w:szCs w:val="24"/>
                <w:lang w:eastAsia="en-US"/>
              </w:rPr>
            </w:pPr>
          </w:p>
        </w:tc>
        <w:tc>
          <w:tcPr>
            <w:tcW w:w="1129" w:type="dxa"/>
          </w:tcPr>
          <w:p w14:paraId="2C7BF37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2A37A48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3840</w:t>
            </w:r>
          </w:p>
        </w:tc>
        <w:tc>
          <w:tcPr>
            <w:tcW w:w="1080" w:type="dxa"/>
          </w:tcPr>
          <w:p w14:paraId="33B06EE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129C01F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720</w:t>
            </w:r>
          </w:p>
        </w:tc>
        <w:tc>
          <w:tcPr>
            <w:tcW w:w="3330" w:type="dxa"/>
          </w:tcPr>
          <w:p w14:paraId="06043D5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72%</w:t>
            </w:r>
          </w:p>
        </w:tc>
      </w:tr>
      <w:tr w:rsidR="00B05D8F" w:rsidRPr="00B05D8F" w14:paraId="5760F077" w14:textId="77777777" w:rsidTr="008C58AE">
        <w:tc>
          <w:tcPr>
            <w:tcW w:w="1476" w:type="dxa"/>
          </w:tcPr>
          <w:p w14:paraId="2B7FA176" w14:textId="77777777" w:rsidR="00B05D8F" w:rsidRPr="00B05D8F" w:rsidRDefault="00B05D8F" w:rsidP="00B05D8F">
            <w:pPr>
              <w:rPr>
                <w:rFonts w:ascii="Times" w:eastAsiaTheme="minorHAnsi" w:hAnsi="Times"/>
                <w:sz w:val="24"/>
                <w:szCs w:val="24"/>
                <w:lang w:eastAsia="en-US"/>
              </w:rPr>
            </w:pPr>
          </w:p>
        </w:tc>
        <w:tc>
          <w:tcPr>
            <w:tcW w:w="1129" w:type="dxa"/>
          </w:tcPr>
          <w:p w14:paraId="5A62081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7DDDBE4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3792</w:t>
            </w:r>
          </w:p>
        </w:tc>
        <w:tc>
          <w:tcPr>
            <w:tcW w:w="1080" w:type="dxa"/>
          </w:tcPr>
          <w:p w14:paraId="3ED9E57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988</w:t>
            </w:r>
          </w:p>
        </w:tc>
        <w:tc>
          <w:tcPr>
            <w:tcW w:w="1620" w:type="dxa"/>
          </w:tcPr>
          <w:p w14:paraId="4845C6B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729</w:t>
            </w:r>
          </w:p>
        </w:tc>
        <w:tc>
          <w:tcPr>
            <w:tcW w:w="3330" w:type="dxa"/>
          </w:tcPr>
          <w:p w14:paraId="37E4962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74%</w:t>
            </w:r>
          </w:p>
        </w:tc>
      </w:tr>
      <w:tr w:rsidR="00B05D8F" w:rsidRPr="00B05D8F" w14:paraId="31CCECDB" w14:textId="77777777" w:rsidTr="008C58AE">
        <w:tc>
          <w:tcPr>
            <w:tcW w:w="1476" w:type="dxa"/>
          </w:tcPr>
          <w:p w14:paraId="3CF5FC11" w14:textId="77777777" w:rsidR="00B05D8F" w:rsidRPr="00B05D8F" w:rsidRDefault="00B05D8F" w:rsidP="00B05D8F">
            <w:pPr>
              <w:rPr>
                <w:rFonts w:ascii="Times" w:eastAsiaTheme="minorHAnsi" w:hAnsi="Times"/>
                <w:sz w:val="24"/>
                <w:szCs w:val="24"/>
                <w:lang w:eastAsia="en-US"/>
              </w:rPr>
            </w:pPr>
          </w:p>
        </w:tc>
        <w:tc>
          <w:tcPr>
            <w:tcW w:w="1129" w:type="dxa"/>
          </w:tcPr>
          <w:p w14:paraId="43D3F52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35710FB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6144</w:t>
            </w:r>
          </w:p>
        </w:tc>
        <w:tc>
          <w:tcPr>
            <w:tcW w:w="1080" w:type="dxa"/>
          </w:tcPr>
          <w:p w14:paraId="4D73E56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999</w:t>
            </w:r>
          </w:p>
        </w:tc>
        <w:tc>
          <w:tcPr>
            <w:tcW w:w="1620" w:type="dxa"/>
          </w:tcPr>
          <w:p w14:paraId="72353E3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716</w:t>
            </w:r>
          </w:p>
        </w:tc>
        <w:tc>
          <w:tcPr>
            <w:tcW w:w="3330" w:type="dxa"/>
          </w:tcPr>
          <w:p w14:paraId="7F9FD57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72%</w:t>
            </w:r>
          </w:p>
        </w:tc>
      </w:tr>
      <w:tr w:rsidR="00B05D8F" w:rsidRPr="00B05D8F" w14:paraId="2B9226F6" w14:textId="77777777" w:rsidTr="008C58AE">
        <w:tc>
          <w:tcPr>
            <w:tcW w:w="1476" w:type="dxa"/>
          </w:tcPr>
          <w:p w14:paraId="1DA75112" w14:textId="77777777" w:rsidR="00B05D8F" w:rsidRPr="00B05D8F" w:rsidRDefault="00B05D8F" w:rsidP="00B05D8F">
            <w:pPr>
              <w:rPr>
                <w:rFonts w:ascii="Times" w:eastAsiaTheme="minorHAnsi" w:hAnsi="Times"/>
                <w:sz w:val="24"/>
                <w:szCs w:val="24"/>
                <w:lang w:eastAsia="en-US"/>
              </w:rPr>
            </w:pPr>
          </w:p>
        </w:tc>
        <w:tc>
          <w:tcPr>
            <w:tcW w:w="1129" w:type="dxa"/>
          </w:tcPr>
          <w:p w14:paraId="36DDEC4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7ABDC68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5670</w:t>
            </w:r>
          </w:p>
        </w:tc>
        <w:tc>
          <w:tcPr>
            <w:tcW w:w="1080" w:type="dxa"/>
          </w:tcPr>
          <w:p w14:paraId="5D76942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291F0F2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1421</w:t>
            </w:r>
          </w:p>
        </w:tc>
        <w:tc>
          <w:tcPr>
            <w:tcW w:w="3330" w:type="dxa"/>
          </w:tcPr>
          <w:p w14:paraId="2795740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71%</w:t>
            </w:r>
          </w:p>
        </w:tc>
      </w:tr>
      <w:tr w:rsidR="00B05D8F" w:rsidRPr="00B05D8F" w14:paraId="2C99BF65" w14:textId="77777777" w:rsidTr="008C58AE">
        <w:tc>
          <w:tcPr>
            <w:tcW w:w="1476" w:type="dxa"/>
          </w:tcPr>
          <w:p w14:paraId="20ED7819" w14:textId="77777777" w:rsidR="00B05D8F" w:rsidRPr="00B05D8F" w:rsidRDefault="00B05D8F" w:rsidP="00B05D8F">
            <w:pPr>
              <w:rPr>
                <w:rFonts w:ascii="Times" w:eastAsiaTheme="minorHAnsi" w:hAnsi="Times"/>
                <w:sz w:val="24"/>
                <w:szCs w:val="24"/>
                <w:lang w:eastAsia="en-US"/>
              </w:rPr>
            </w:pPr>
          </w:p>
        </w:tc>
        <w:tc>
          <w:tcPr>
            <w:tcW w:w="1129" w:type="dxa"/>
          </w:tcPr>
          <w:p w14:paraId="51250A8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1512E1A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4970</w:t>
            </w:r>
          </w:p>
        </w:tc>
        <w:tc>
          <w:tcPr>
            <w:tcW w:w="1080" w:type="dxa"/>
          </w:tcPr>
          <w:p w14:paraId="10666A2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4403286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1404</w:t>
            </w:r>
          </w:p>
        </w:tc>
        <w:tc>
          <w:tcPr>
            <w:tcW w:w="3330" w:type="dxa"/>
          </w:tcPr>
          <w:p w14:paraId="4831767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70%</w:t>
            </w:r>
          </w:p>
        </w:tc>
      </w:tr>
      <w:tr w:rsidR="00B05D8F" w:rsidRPr="00B05D8F" w14:paraId="441132F8" w14:textId="77777777" w:rsidTr="008C58AE">
        <w:tc>
          <w:tcPr>
            <w:tcW w:w="1476" w:type="dxa"/>
          </w:tcPr>
          <w:p w14:paraId="21504036" w14:textId="77777777" w:rsidR="00B05D8F" w:rsidRPr="00B05D8F" w:rsidRDefault="00B05D8F" w:rsidP="00B05D8F">
            <w:pPr>
              <w:rPr>
                <w:rFonts w:ascii="Times" w:eastAsiaTheme="minorHAnsi" w:hAnsi="Times"/>
                <w:sz w:val="24"/>
                <w:szCs w:val="24"/>
                <w:lang w:eastAsia="en-US"/>
              </w:rPr>
            </w:pPr>
          </w:p>
        </w:tc>
        <w:tc>
          <w:tcPr>
            <w:tcW w:w="1129" w:type="dxa"/>
          </w:tcPr>
          <w:p w14:paraId="1EBC2C23" w14:textId="77777777" w:rsidR="00B05D8F" w:rsidRPr="00B05D8F" w:rsidRDefault="00B05D8F" w:rsidP="00B05D8F">
            <w:pPr>
              <w:rPr>
                <w:rFonts w:ascii="Times" w:eastAsiaTheme="minorHAnsi" w:hAnsi="Times"/>
                <w:sz w:val="24"/>
                <w:szCs w:val="24"/>
                <w:lang w:eastAsia="en-US"/>
              </w:rPr>
            </w:pPr>
          </w:p>
        </w:tc>
        <w:tc>
          <w:tcPr>
            <w:tcW w:w="1260" w:type="dxa"/>
          </w:tcPr>
          <w:p w14:paraId="33F6105C" w14:textId="77777777" w:rsidR="00B05D8F" w:rsidRPr="00B05D8F" w:rsidRDefault="00B05D8F" w:rsidP="00B05D8F">
            <w:pPr>
              <w:rPr>
                <w:rFonts w:ascii="Times" w:eastAsiaTheme="minorHAnsi" w:hAnsi="Times"/>
                <w:sz w:val="24"/>
                <w:szCs w:val="24"/>
                <w:lang w:eastAsia="en-US"/>
              </w:rPr>
            </w:pPr>
          </w:p>
        </w:tc>
        <w:tc>
          <w:tcPr>
            <w:tcW w:w="1080" w:type="dxa"/>
          </w:tcPr>
          <w:p w14:paraId="01DE6481" w14:textId="77777777" w:rsidR="00B05D8F" w:rsidRPr="00B05D8F" w:rsidRDefault="00B05D8F" w:rsidP="00B05D8F">
            <w:pPr>
              <w:rPr>
                <w:rFonts w:ascii="Times" w:eastAsiaTheme="minorHAnsi" w:hAnsi="Times"/>
                <w:sz w:val="24"/>
                <w:szCs w:val="24"/>
                <w:lang w:eastAsia="en-US"/>
              </w:rPr>
            </w:pPr>
          </w:p>
        </w:tc>
        <w:tc>
          <w:tcPr>
            <w:tcW w:w="1620" w:type="dxa"/>
          </w:tcPr>
          <w:p w14:paraId="4BC25C7D" w14:textId="77777777" w:rsidR="00B05D8F" w:rsidRPr="00B05D8F" w:rsidRDefault="00B05D8F" w:rsidP="00B05D8F">
            <w:pPr>
              <w:rPr>
                <w:rFonts w:ascii="Times" w:eastAsiaTheme="minorHAnsi" w:hAnsi="Times"/>
                <w:sz w:val="24"/>
                <w:szCs w:val="24"/>
                <w:lang w:eastAsia="en-US"/>
              </w:rPr>
            </w:pPr>
          </w:p>
        </w:tc>
        <w:tc>
          <w:tcPr>
            <w:tcW w:w="3330" w:type="dxa"/>
          </w:tcPr>
          <w:p w14:paraId="7A630705" w14:textId="77777777" w:rsidR="00B05D8F" w:rsidRPr="00B05D8F" w:rsidRDefault="00B05D8F" w:rsidP="00B05D8F">
            <w:pPr>
              <w:rPr>
                <w:rFonts w:ascii="Times" w:eastAsiaTheme="minorHAnsi" w:hAnsi="Times"/>
                <w:sz w:val="24"/>
                <w:szCs w:val="24"/>
                <w:lang w:eastAsia="en-US"/>
              </w:rPr>
            </w:pPr>
          </w:p>
        </w:tc>
      </w:tr>
      <w:tr w:rsidR="00B05D8F" w:rsidRPr="00B05D8F" w14:paraId="6C838BCE" w14:textId="77777777" w:rsidTr="008C58AE">
        <w:tc>
          <w:tcPr>
            <w:tcW w:w="1476" w:type="dxa"/>
          </w:tcPr>
          <w:p w14:paraId="62DD1A2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Seattle</w:t>
            </w:r>
          </w:p>
        </w:tc>
        <w:tc>
          <w:tcPr>
            <w:tcW w:w="1129" w:type="dxa"/>
          </w:tcPr>
          <w:p w14:paraId="57411DA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781ADD6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13972</w:t>
            </w:r>
          </w:p>
        </w:tc>
        <w:tc>
          <w:tcPr>
            <w:tcW w:w="1080" w:type="dxa"/>
          </w:tcPr>
          <w:p w14:paraId="39AC23B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1BE3DE6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922</w:t>
            </w:r>
          </w:p>
        </w:tc>
        <w:tc>
          <w:tcPr>
            <w:tcW w:w="3330" w:type="dxa"/>
          </w:tcPr>
          <w:p w14:paraId="0FD7FFF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92%</w:t>
            </w:r>
          </w:p>
        </w:tc>
      </w:tr>
      <w:tr w:rsidR="00B05D8F" w:rsidRPr="00B05D8F" w14:paraId="3A071648" w14:textId="77777777" w:rsidTr="008C58AE">
        <w:tc>
          <w:tcPr>
            <w:tcW w:w="1476" w:type="dxa"/>
          </w:tcPr>
          <w:p w14:paraId="0D975F51" w14:textId="77777777" w:rsidR="00B05D8F" w:rsidRPr="00B05D8F" w:rsidRDefault="00B05D8F" w:rsidP="00B05D8F">
            <w:pPr>
              <w:rPr>
                <w:rFonts w:ascii="Times" w:eastAsiaTheme="minorHAnsi" w:hAnsi="Times"/>
                <w:sz w:val="24"/>
                <w:szCs w:val="24"/>
                <w:lang w:eastAsia="en-US"/>
              </w:rPr>
            </w:pPr>
          </w:p>
        </w:tc>
        <w:tc>
          <w:tcPr>
            <w:tcW w:w="1129" w:type="dxa"/>
          </w:tcPr>
          <w:p w14:paraId="0330551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703DCCD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9831</w:t>
            </w:r>
          </w:p>
        </w:tc>
        <w:tc>
          <w:tcPr>
            <w:tcW w:w="1080" w:type="dxa"/>
          </w:tcPr>
          <w:p w14:paraId="0DE9354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46AC7F2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819</w:t>
            </w:r>
          </w:p>
        </w:tc>
        <w:tc>
          <w:tcPr>
            <w:tcW w:w="3330" w:type="dxa"/>
          </w:tcPr>
          <w:p w14:paraId="629645F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82%</w:t>
            </w:r>
          </w:p>
        </w:tc>
      </w:tr>
      <w:tr w:rsidR="00B05D8F" w:rsidRPr="00B05D8F" w14:paraId="5194CEA0" w14:textId="77777777" w:rsidTr="008C58AE">
        <w:tc>
          <w:tcPr>
            <w:tcW w:w="1476" w:type="dxa"/>
          </w:tcPr>
          <w:p w14:paraId="3CEEA42B" w14:textId="77777777" w:rsidR="00B05D8F" w:rsidRPr="00B05D8F" w:rsidRDefault="00B05D8F" w:rsidP="00B05D8F">
            <w:pPr>
              <w:rPr>
                <w:rFonts w:ascii="Times" w:eastAsiaTheme="minorHAnsi" w:hAnsi="Times"/>
                <w:sz w:val="24"/>
                <w:szCs w:val="24"/>
                <w:lang w:eastAsia="en-US"/>
              </w:rPr>
            </w:pPr>
          </w:p>
        </w:tc>
        <w:tc>
          <w:tcPr>
            <w:tcW w:w="1129" w:type="dxa"/>
          </w:tcPr>
          <w:p w14:paraId="2A1CE18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3105FFE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13304</w:t>
            </w:r>
          </w:p>
        </w:tc>
        <w:tc>
          <w:tcPr>
            <w:tcW w:w="1080" w:type="dxa"/>
          </w:tcPr>
          <w:p w14:paraId="4E37B37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1003</w:t>
            </w:r>
          </w:p>
        </w:tc>
        <w:tc>
          <w:tcPr>
            <w:tcW w:w="1620" w:type="dxa"/>
          </w:tcPr>
          <w:p w14:paraId="49EC8E9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835</w:t>
            </w:r>
          </w:p>
        </w:tc>
        <w:tc>
          <w:tcPr>
            <w:tcW w:w="3330" w:type="dxa"/>
          </w:tcPr>
          <w:p w14:paraId="1326C65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w:t>
            </w:r>
          </w:p>
        </w:tc>
      </w:tr>
      <w:tr w:rsidR="00B05D8F" w:rsidRPr="00B05D8F" w14:paraId="4026D0B5" w14:textId="77777777" w:rsidTr="008C58AE">
        <w:tc>
          <w:tcPr>
            <w:tcW w:w="1476" w:type="dxa"/>
          </w:tcPr>
          <w:p w14:paraId="54C7BF18" w14:textId="77777777" w:rsidR="00B05D8F" w:rsidRPr="00B05D8F" w:rsidRDefault="00B05D8F" w:rsidP="00B05D8F">
            <w:pPr>
              <w:rPr>
                <w:rFonts w:ascii="Times" w:eastAsiaTheme="minorHAnsi" w:hAnsi="Times"/>
                <w:sz w:val="24"/>
                <w:szCs w:val="24"/>
                <w:lang w:eastAsia="en-US"/>
              </w:rPr>
            </w:pPr>
          </w:p>
        </w:tc>
        <w:tc>
          <w:tcPr>
            <w:tcW w:w="1129" w:type="dxa"/>
          </w:tcPr>
          <w:p w14:paraId="0DFAD5F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6AEDFFF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12053</w:t>
            </w:r>
          </w:p>
        </w:tc>
        <w:tc>
          <w:tcPr>
            <w:tcW w:w="1080" w:type="dxa"/>
          </w:tcPr>
          <w:p w14:paraId="4781DE9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5C45B08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836</w:t>
            </w:r>
          </w:p>
        </w:tc>
        <w:tc>
          <w:tcPr>
            <w:tcW w:w="3330" w:type="dxa"/>
          </w:tcPr>
          <w:p w14:paraId="7893260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84%</w:t>
            </w:r>
          </w:p>
        </w:tc>
      </w:tr>
      <w:tr w:rsidR="00B05D8F" w:rsidRPr="00B05D8F" w14:paraId="42014C88" w14:textId="77777777" w:rsidTr="008C58AE">
        <w:tc>
          <w:tcPr>
            <w:tcW w:w="1476" w:type="dxa"/>
          </w:tcPr>
          <w:p w14:paraId="2C217477" w14:textId="77777777" w:rsidR="00B05D8F" w:rsidRPr="00B05D8F" w:rsidRDefault="00B05D8F" w:rsidP="00B05D8F">
            <w:pPr>
              <w:rPr>
                <w:rFonts w:ascii="Times" w:eastAsiaTheme="minorHAnsi" w:hAnsi="Times"/>
                <w:sz w:val="24"/>
                <w:szCs w:val="24"/>
                <w:lang w:eastAsia="en-US"/>
              </w:rPr>
            </w:pPr>
          </w:p>
        </w:tc>
        <w:tc>
          <w:tcPr>
            <w:tcW w:w="1129" w:type="dxa"/>
          </w:tcPr>
          <w:p w14:paraId="1A7DC25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6596280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14041</w:t>
            </w:r>
          </w:p>
        </w:tc>
        <w:tc>
          <w:tcPr>
            <w:tcW w:w="1080" w:type="dxa"/>
          </w:tcPr>
          <w:p w14:paraId="4C8B526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2008</w:t>
            </w:r>
          </w:p>
        </w:tc>
        <w:tc>
          <w:tcPr>
            <w:tcW w:w="1620" w:type="dxa"/>
          </w:tcPr>
          <w:p w14:paraId="17E48DB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1704</w:t>
            </w:r>
          </w:p>
        </w:tc>
        <w:tc>
          <w:tcPr>
            <w:tcW w:w="3330" w:type="dxa"/>
          </w:tcPr>
          <w:p w14:paraId="361E431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85%</w:t>
            </w:r>
          </w:p>
        </w:tc>
      </w:tr>
      <w:tr w:rsidR="00B05D8F" w:rsidRPr="00B05D8F" w14:paraId="37C25477" w14:textId="77777777" w:rsidTr="008C58AE">
        <w:tc>
          <w:tcPr>
            <w:tcW w:w="1476" w:type="dxa"/>
          </w:tcPr>
          <w:p w14:paraId="46E1E28F" w14:textId="77777777" w:rsidR="00B05D8F" w:rsidRPr="00B05D8F" w:rsidRDefault="00B05D8F" w:rsidP="00B05D8F">
            <w:pPr>
              <w:rPr>
                <w:rFonts w:ascii="Times" w:eastAsiaTheme="minorHAnsi" w:hAnsi="Times"/>
                <w:sz w:val="24"/>
                <w:szCs w:val="24"/>
                <w:lang w:eastAsia="en-US"/>
              </w:rPr>
            </w:pPr>
          </w:p>
        </w:tc>
        <w:tc>
          <w:tcPr>
            <w:tcW w:w="1129" w:type="dxa"/>
          </w:tcPr>
          <w:p w14:paraId="62BD6A0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179985D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13008</w:t>
            </w:r>
          </w:p>
        </w:tc>
        <w:tc>
          <w:tcPr>
            <w:tcW w:w="1080" w:type="dxa"/>
          </w:tcPr>
          <w:p w14:paraId="77AFF67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2008</w:t>
            </w:r>
          </w:p>
        </w:tc>
        <w:tc>
          <w:tcPr>
            <w:tcW w:w="1620" w:type="dxa"/>
          </w:tcPr>
          <w:p w14:paraId="348E6AD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1682</w:t>
            </w:r>
          </w:p>
        </w:tc>
        <w:tc>
          <w:tcPr>
            <w:tcW w:w="3330" w:type="dxa"/>
          </w:tcPr>
          <w:p w14:paraId="56A5F55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84%</w:t>
            </w:r>
          </w:p>
        </w:tc>
      </w:tr>
      <w:tr w:rsidR="00B05D8F" w:rsidRPr="00B05D8F" w14:paraId="192E4101" w14:textId="77777777" w:rsidTr="008C58AE">
        <w:tc>
          <w:tcPr>
            <w:tcW w:w="1476" w:type="dxa"/>
          </w:tcPr>
          <w:p w14:paraId="352F19BF" w14:textId="77777777" w:rsidR="00B05D8F" w:rsidRPr="00B05D8F" w:rsidRDefault="00B05D8F" w:rsidP="00B05D8F">
            <w:pPr>
              <w:rPr>
                <w:rFonts w:ascii="Times" w:eastAsiaTheme="minorHAnsi" w:hAnsi="Times"/>
                <w:sz w:val="24"/>
                <w:szCs w:val="24"/>
                <w:lang w:eastAsia="en-US"/>
              </w:rPr>
            </w:pPr>
          </w:p>
        </w:tc>
        <w:tc>
          <w:tcPr>
            <w:tcW w:w="1129" w:type="dxa"/>
          </w:tcPr>
          <w:p w14:paraId="6AFB76EC" w14:textId="77777777" w:rsidR="00B05D8F" w:rsidRPr="00B05D8F" w:rsidRDefault="00B05D8F" w:rsidP="00B05D8F">
            <w:pPr>
              <w:rPr>
                <w:rFonts w:ascii="Times" w:eastAsiaTheme="minorHAnsi" w:hAnsi="Times"/>
                <w:sz w:val="24"/>
                <w:szCs w:val="24"/>
                <w:lang w:eastAsia="en-US"/>
              </w:rPr>
            </w:pPr>
          </w:p>
        </w:tc>
        <w:tc>
          <w:tcPr>
            <w:tcW w:w="1260" w:type="dxa"/>
          </w:tcPr>
          <w:p w14:paraId="4C0E20F6" w14:textId="77777777" w:rsidR="00B05D8F" w:rsidRPr="00B05D8F" w:rsidRDefault="00B05D8F" w:rsidP="00B05D8F">
            <w:pPr>
              <w:rPr>
                <w:rFonts w:ascii="Times" w:eastAsiaTheme="minorHAnsi" w:hAnsi="Times"/>
                <w:sz w:val="24"/>
                <w:szCs w:val="24"/>
                <w:lang w:eastAsia="en-US"/>
              </w:rPr>
            </w:pPr>
          </w:p>
        </w:tc>
        <w:tc>
          <w:tcPr>
            <w:tcW w:w="1080" w:type="dxa"/>
          </w:tcPr>
          <w:p w14:paraId="5513667E" w14:textId="77777777" w:rsidR="00B05D8F" w:rsidRPr="00B05D8F" w:rsidRDefault="00B05D8F" w:rsidP="00B05D8F">
            <w:pPr>
              <w:rPr>
                <w:rFonts w:ascii="Times" w:eastAsiaTheme="minorHAnsi" w:hAnsi="Times"/>
                <w:sz w:val="24"/>
                <w:szCs w:val="24"/>
                <w:lang w:eastAsia="en-US"/>
              </w:rPr>
            </w:pPr>
          </w:p>
        </w:tc>
        <w:tc>
          <w:tcPr>
            <w:tcW w:w="1620" w:type="dxa"/>
          </w:tcPr>
          <w:p w14:paraId="644FC38B" w14:textId="77777777" w:rsidR="00B05D8F" w:rsidRPr="00B05D8F" w:rsidRDefault="00B05D8F" w:rsidP="00B05D8F">
            <w:pPr>
              <w:rPr>
                <w:rFonts w:ascii="Times" w:eastAsiaTheme="minorHAnsi" w:hAnsi="Times"/>
                <w:sz w:val="24"/>
                <w:szCs w:val="24"/>
                <w:lang w:eastAsia="en-US"/>
              </w:rPr>
            </w:pPr>
          </w:p>
        </w:tc>
        <w:tc>
          <w:tcPr>
            <w:tcW w:w="3330" w:type="dxa"/>
          </w:tcPr>
          <w:p w14:paraId="630D882E" w14:textId="77777777" w:rsidR="00B05D8F" w:rsidRPr="00B05D8F" w:rsidRDefault="00B05D8F" w:rsidP="00B05D8F">
            <w:pPr>
              <w:rPr>
                <w:rFonts w:ascii="Times" w:eastAsiaTheme="minorHAnsi" w:hAnsi="Times"/>
                <w:sz w:val="24"/>
                <w:szCs w:val="24"/>
                <w:lang w:eastAsia="en-US"/>
              </w:rPr>
            </w:pPr>
          </w:p>
        </w:tc>
      </w:tr>
      <w:tr w:rsidR="00B05D8F" w:rsidRPr="00B05D8F" w14:paraId="04BC4BD5" w14:textId="77777777" w:rsidTr="008C58AE">
        <w:tc>
          <w:tcPr>
            <w:tcW w:w="1476" w:type="dxa"/>
          </w:tcPr>
          <w:p w14:paraId="1E80733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Boston</w:t>
            </w:r>
          </w:p>
        </w:tc>
        <w:tc>
          <w:tcPr>
            <w:tcW w:w="1129" w:type="dxa"/>
          </w:tcPr>
          <w:p w14:paraId="40D1EDF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50A3BBE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10400</w:t>
            </w:r>
          </w:p>
        </w:tc>
        <w:tc>
          <w:tcPr>
            <w:tcW w:w="1080" w:type="dxa"/>
          </w:tcPr>
          <w:p w14:paraId="346D7C11" w14:textId="412A337F"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c>
          <w:tcPr>
            <w:tcW w:w="1620" w:type="dxa"/>
          </w:tcPr>
          <w:p w14:paraId="673D7383" w14:textId="6647FAE8"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 xml:space="preserve"> n/a</w:t>
            </w:r>
          </w:p>
        </w:tc>
        <w:tc>
          <w:tcPr>
            <w:tcW w:w="3330" w:type="dxa"/>
          </w:tcPr>
          <w:p w14:paraId="3B85528A" w14:textId="72717B48"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r>
      <w:tr w:rsidR="00B05D8F" w:rsidRPr="00B05D8F" w14:paraId="2D295A23" w14:textId="77777777" w:rsidTr="008C58AE">
        <w:tc>
          <w:tcPr>
            <w:tcW w:w="1476" w:type="dxa"/>
          </w:tcPr>
          <w:p w14:paraId="46B5D9BC" w14:textId="77777777" w:rsidR="00B05D8F" w:rsidRPr="00B05D8F" w:rsidRDefault="00B05D8F" w:rsidP="00B05D8F">
            <w:pPr>
              <w:rPr>
                <w:rFonts w:ascii="Times" w:eastAsiaTheme="minorHAnsi" w:hAnsi="Times"/>
                <w:sz w:val="24"/>
                <w:szCs w:val="24"/>
                <w:lang w:eastAsia="en-US"/>
              </w:rPr>
            </w:pPr>
          </w:p>
        </w:tc>
        <w:tc>
          <w:tcPr>
            <w:tcW w:w="1129" w:type="dxa"/>
          </w:tcPr>
          <w:p w14:paraId="496ED35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3BAEACD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7344</w:t>
            </w:r>
          </w:p>
        </w:tc>
        <w:tc>
          <w:tcPr>
            <w:tcW w:w="1080" w:type="dxa"/>
          </w:tcPr>
          <w:p w14:paraId="37296DB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999</w:t>
            </w:r>
          </w:p>
        </w:tc>
        <w:tc>
          <w:tcPr>
            <w:tcW w:w="1620" w:type="dxa"/>
          </w:tcPr>
          <w:p w14:paraId="4B63463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944</w:t>
            </w:r>
          </w:p>
        </w:tc>
        <w:tc>
          <w:tcPr>
            <w:tcW w:w="3330" w:type="dxa"/>
          </w:tcPr>
          <w:p w14:paraId="3A88CCE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94%</w:t>
            </w:r>
          </w:p>
        </w:tc>
      </w:tr>
      <w:tr w:rsidR="00B05D8F" w:rsidRPr="00B05D8F" w14:paraId="5BDBB874" w14:textId="77777777" w:rsidTr="008C58AE">
        <w:tc>
          <w:tcPr>
            <w:tcW w:w="1476" w:type="dxa"/>
          </w:tcPr>
          <w:p w14:paraId="2673CE9A" w14:textId="77777777" w:rsidR="00B05D8F" w:rsidRPr="00B05D8F" w:rsidRDefault="00B05D8F" w:rsidP="00B05D8F">
            <w:pPr>
              <w:rPr>
                <w:rFonts w:ascii="Times" w:eastAsiaTheme="minorHAnsi" w:hAnsi="Times"/>
                <w:sz w:val="24"/>
                <w:szCs w:val="24"/>
                <w:lang w:eastAsia="en-US"/>
              </w:rPr>
            </w:pPr>
          </w:p>
        </w:tc>
        <w:tc>
          <w:tcPr>
            <w:tcW w:w="1129" w:type="dxa"/>
          </w:tcPr>
          <w:p w14:paraId="43C9B44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2C15C27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8336</w:t>
            </w:r>
          </w:p>
        </w:tc>
        <w:tc>
          <w:tcPr>
            <w:tcW w:w="1080" w:type="dxa"/>
          </w:tcPr>
          <w:p w14:paraId="59D20B5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6A093C8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859</w:t>
            </w:r>
          </w:p>
        </w:tc>
        <w:tc>
          <w:tcPr>
            <w:tcW w:w="3330" w:type="dxa"/>
          </w:tcPr>
          <w:p w14:paraId="7F64DF6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21F5F216" w14:textId="77777777" w:rsidTr="008C58AE">
        <w:tc>
          <w:tcPr>
            <w:tcW w:w="1476" w:type="dxa"/>
          </w:tcPr>
          <w:p w14:paraId="174016FB" w14:textId="77777777" w:rsidR="00B05D8F" w:rsidRPr="00B05D8F" w:rsidRDefault="00B05D8F" w:rsidP="00B05D8F">
            <w:pPr>
              <w:rPr>
                <w:rFonts w:ascii="Times" w:eastAsiaTheme="minorHAnsi" w:hAnsi="Times"/>
                <w:sz w:val="24"/>
                <w:szCs w:val="24"/>
                <w:lang w:eastAsia="en-US"/>
              </w:rPr>
            </w:pPr>
          </w:p>
        </w:tc>
        <w:tc>
          <w:tcPr>
            <w:tcW w:w="1129" w:type="dxa"/>
          </w:tcPr>
          <w:p w14:paraId="10BE50B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702A179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10327</w:t>
            </w:r>
          </w:p>
        </w:tc>
        <w:tc>
          <w:tcPr>
            <w:tcW w:w="1080" w:type="dxa"/>
          </w:tcPr>
          <w:p w14:paraId="19D73F9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71B0425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941</w:t>
            </w:r>
          </w:p>
        </w:tc>
        <w:tc>
          <w:tcPr>
            <w:tcW w:w="3330" w:type="dxa"/>
          </w:tcPr>
          <w:p w14:paraId="11EF3CA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94%</w:t>
            </w:r>
          </w:p>
        </w:tc>
      </w:tr>
      <w:tr w:rsidR="00B05D8F" w:rsidRPr="00B05D8F" w14:paraId="5BB0B0C2" w14:textId="77777777" w:rsidTr="008C58AE">
        <w:tc>
          <w:tcPr>
            <w:tcW w:w="1476" w:type="dxa"/>
          </w:tcPr>
          <w:p w14:paraId="73550AA9" w14:textId="77777777" w:rsidR="00B05D8F" w:rsidRPr="00B05D8F" w:rsidRDefault="00B05D8F" w:rsidP="00B05D8F">
            <w:pPr>
              <w:rPr>
                <w:rFonts w:ascii="Times" w:eastAsiaTheme="minorHAnsi" w:hAnsi="Times"/>
                <w:sz w:val="24"/>
                <w:szCs w:val="24"/>
                <w:lang w:eastAsia="en-US"/>
              </w:rPr>
            </w:pPr>
          </w:p>
        </w:tc>
        <w:tc>
          <w:tcPr>
            <w:tcW w:w="1129" w:type="dxa"/>
          </w:tcPr>
          <w:p w14:paraId="2086D8F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703EB1B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10939</w:t>
            </w:r>
          </w:p>
        </w:tc>
        <w:tc>
          <w:tcPr>
            <w:tcW w:w="1080" w:type="dxa"/>
          </w:tcPr>
          <w:p w14:paraId="303534A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04314C0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1744</w:t>
            </w:r>
          </w:p>
        </w:tc>
        <w:tc>
          <w:tcPr>
            <w:tcW w:w="3330" w:type="dxa"/>
          </w:tcPr>
          <w:p w14:paraId="723E50D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r w:rsidR="00B05D8F" w:rsidRPr="00B05D8F" w14:paraId="4DF32C0D" w14:textId="77777777" w:rsidTr="008C58AE">
        <w:tc>
          <w:tcPr>
            <w:tcW w:w="1476" w:type="dxa"/>
          </w:tcPr>
          <w:p w14:paraId="2479DC2B" w14:textId="77777777" w:rsidR="00B05D8F" w:rsidRPr="00B05D8F" w:rsidRDefault="00B05D8F" w:rsidP="00B05D8F">
            <w:pPr>
              <w:rPr>
                <w:rFonts w:ascii="Times" w:eastAsiaTheme="minorHAnsi" w:hAnsi="Times"/>
                <w:sz w:val="24"/>
                <w:szCs w:val="24"/>
                <w:lang w:eastAsia="en-US"/>
              </w:rPr>
            </w:pPr>
          </w:p>
        </w:tc>
        <w:tc>
          <w:tcPr>
            <w:tcW w:w="1129" w:type="dxa"/>
          </w:tcPr>
          <w:p w14:paraId="7200215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0A0C81B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10491</w:t>
            </w:r>
          </w:p>
        </w:tc>
        <w:tc>
          <w:tcPr>
            <w:tcW w:w="1080" w:type="dxa"/>
          </w:tcPr>
          <w:p w14:paraId="1CD830D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2CD6F4F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1727</w:t>
            </w:r>
          </w:p>
        </w:tc>
        <w:tc>
          <w:tcPr>
            <w:tcW w:w="3330" w:type="dxa"/>
          </w:tcPr>
          <w:p w14:paraId="4D804C1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5FD88598" w14:textId="77777777" w:rsidTr="008C58AE">
        <w:tc>
          <w:tcPr>
            <w:tcW w:w="1476" w:type="dxa"/>
          </w:tcPr>
          <w:p w14:paraId="04EDBC94" w14:textId="77777777" w:rsidR="00B05D8F" w:rsidRPr="00B05D8F" w:rsidRDefault="00B05D8F" w:rsidP="00B05D8F">
            <w:pPr>
              <w:rPr>
                <w:rFonts w:ascii="Times" w:eastAsiaTheme="minorHAnsi" w:hAnsi="Times"/>
                <w:sz w:val="24"/>
                <w:szCs w:val="24"/>
                <w:lang w:eastAsia="en-US"/>
              </w:rPr>
            </w:pPr>
          </w:p>
        </w:tc>
        <w:tc>
          <w:tcPr>
            <w:tcW w:w="1129" w:type="dxa"/>
          </w:tcPr>
          <w:p w14:paraId="2F6822AE" w14:textId="77777777" w:rsidR="00B05D8F" w:rsidRPr="00B05D8F" w:rsidRDefault="00B05D8F" w:rsidP="00B05D8F">
            <w:pPr>
              <w:rPr>
                <w:rFonts w:ascii="Times" w:eastAsiaTheme="minorHAnsi" w:hAnsi="Times"/>
                <w:sz w:val="24"/>
                <w:szCs w:val="24"/>
                <w:lang w:eastAsia="en-US"/>
              </w:rPr>
            </w:pPr>
          </w:p>
        </w:tc>
        <w:tc>
          <w:tcPr>
            <w:tcW w:w="1260" w:type="dxa"/>
          </w:tcPr>
          <w:p w14:paraId="4907276E" w14:textId="77777777" w:rsidR="00B05D8F" w:rsidRPr="00B05D8F" w:rsidRDefault="00B05D8F" w:rsidP="00B05D8F">
            <w:pPr>
              <w:rPr>
                <w:rFonts w:ascii="Times" w:eastAsiaTheme="minorHAnsi" w:hAnsi="Times"/>
                <w:sz w:val="24"/>
                <w:szCs w:val="24"/>
                <w:lang w:eastAsia="en-US"/>
              </w:rPr>
            </w:pPr>
          </w:p>
        </w:tc>
        <w:tc>
          <w:tcPr>
            <w:tcW w:w="1080" w:type="dxa"/>
          </w:tcPr>
          <w:p w14:paraId="328085F9" w14:textId="77777777" w:rsidR="00B05D8F" w:rsidRPr="00B05D8F" w:rsidRDefault="00B05D8F" w:rsidP="00B05D8F">
            <w:pPr>
              <w:rPr>
                <w:rFonts w:ascii="Times" w:eastAsiaTheme="minorHAnsi" w:hAnsi="Times"/>
                <w:sz w:val="24"/>
                <w:szCs w:val="24"/>
                <w:lang w:eastAsia="en-US"/>
              </w:rPr>
            </w:pPr>
          </w:p>
        </w:tc>
        <w:tc>
          <w:tcPr>
            <w:tcW w:w="1620" w:type="dxa"/>
          </w:tcPr>
          <w:p w14:paraId="07A0613A" w14:textId="77777777" w:rsidR="00B05D8F" w:rsidRPr="00B05D8F" w:rsidRDefault="00B05D8F" w:rsidP="00B05D8F">
            <w:pPr>
              <w:rPr>
                <w:rFonts w:ascii="Times" w:eastAsiaTheme="minorHAnsi" w:hAnsi="Times"/>
                <w:sz w:val="24"/>
                <w:szCs w:val="24"/>
                <w:lang w:eastAsia="en-US"/>
              </w:rPr>
            </w:pPr>
          </w:p>
        </w:tc>
        <w:tc>
          <w:tcPr>
            <w:tcW w:w="3330" w:type="dxa"/>
          </w:tcPr>
          <w:p w14:paraId="2EBE914A" w14:textId="77777777" w:rsidR="00B05D8F" w:rsidRPr="00B05D8F" w:rsidRDefault="00B05D8F" w:rsidP="00B05D8F">
            <w:pPr>
              <w:rPr>
                <w:rFonts w:ascii="Times" w:eastAsiaTheme="minorHAnsi" w:hAnsi="Times"/>
                <w:sz w:val="24"/>
                <w:szCs w:val="24"/>
                <w:lang w:eastAsia="en-US"/>
              </w:rPr>
            </w:pPr>
          </w:p>
        </w:tc>
      </w:tr>
      <w:tr w:rsidR="00B05D8F" w:rsidRPr="00B05D8F" w14:paraId="11701D3C" w14:textId="77777777" w:rsidTr="008C58AE">
        <w:tc>
          <w:tcPr>
            <w:tcW w:w="1476" w:type="dxa"/>
          </w:tcPr>
          <w:p w14:paraId="1089FD8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Los Angeles</w:t>
            </w:r>
          </w:p>
        </w:tc>
        <w:tc>
          <w:tcPr>
            <w:tcW w:w="1129" w:type="dxa"/>
          </w:tcPr>
          <w:p w14:paraId="18CFC75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761EF6E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24661</w:t>
            </w:r>
          </w:p>
        </w:tc>
        <w:tc>
          <w:tcPr>
            <w:tcW w:w="1080" w:type="dxa"/>
          </w:tcPr>
          <w:p w14:paraId="1CF39CEB" w14:textId="069373AB"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c>
          <w:tcPr>
            <w:tcW w:w="1620" w:type="dxa"/>
          </w:tcPr>
          <w:p w14:paraId="48D7AD7A" w14:textId="61C919FF"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c>
          <w:tcPr>
            <w:tcW w:w="3330" w:type="dxa"/>
          </w:tcPr>
          <w:p w14:paraId="1526ED73" w14:textId="7AF73249"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r>
      <w:tr w:rsidR="00B05D8F" w:rsidRPr="00B05D8F" w14:paraId="7D57CBF2" w14:textId="77777777" w:rsidTr="008C58AE">
        <w:tc>
          <w:tcPr>
            <w:tcW w:w="1476" w:type="dxa"/>
          </w:tcPr>
          <w:p w14:paraId="151E5314" w14:textId="77777777" w:rsidR="00B05D8F" w:rsidRPr="00B05D8F" w:rsidRDefault="00B05D8F" w:rsidP="00B05D8F">
            <w:pPr>
              <w:rPr>
                <w:rFonts w:ascii="Times" w:eastAsiaTheme="minorHAnsi" w:hAnsi="Times"/>
                <w:sz w:val="24"/>
                <w:szCs w:val="24"/>
                <w:lang w:eastAsia="en-US"/>
              </w:rPr>
            </w:pPr>
          </w:p>
        </w:tc>
        <w:tc>
          <w:tcPr>
            <w:tcW w:w="1129" w:type="dxa"/>
          </w:tcPr>
          <w:p w14:paraId="4765D64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28DAE5A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17242</w:t>
            </w:r>
          </w:p>
        </w:tc>
        <w:tc>
          <w:tcPr>
            <w:tcW w:w="1080" w:type="dxa"/>
          </w:tcPr>
          <w:p w14:paraId="70A8C21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152A82F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882</w:t>
            </w:r>
          </w:p>
        </w:tc>
        <w:tc>
          <w:tcPr>
            <w:tcW w:w="3330" w:type="dxa"/>
          </w:tcPr>
          <w:p w14:paraId="1AEFD1F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88%</w:t>
            </w:r>
          </w:p>
        </w:tc>
      </w:tr>
      <w:tr w:rsidR="00B05D8F" w:rsidRPr="00B05D8F" w14:paraId="094D6327" w14:textId="77777777" w:rsidTr="008C58AE">
        <w:tc>
          <w:tcPr>
            <w:tcW w:w="1476" w:type="dxa"/>
          </w:tcPr>
          <w:p w14:paraId="2C37F87A" w14:textId="77777777" w:rsidR="00B05D8F" w:rsidRPr="00B05D8F" w:rsidRDefault="00B05D8F" w:rsidP="00B05D8F">
            <w:pPr>
              <w:rPr>
                <w:rFonts w:ascii="Times" w:eastAsiaTheme="minorHAnsi" w:hAnsi="Times"/>
                <w:sz w:val="24"/>
                <w:szCs w:val="24"/>
                <w:lang w:eastAsia="en-US"/>
              </w:rPr>
            </w:pPr>
          </w:p>
        </w:tc>
        <w:tc>
          <w:tcPr>
            <w:tcW w:w="1129" w:type="dxa"/>
          </w:tcPr>
          <w:p w14:paraId="7A443A0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267248D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21435</w:t>
            </w:r>
          </w:p>
        </w:tc>
        <w:tc>
          <w:tcPr>
            <w:tcW w:w="1080" w:type="dxa"/>
          </w:tcPr>
          <w:p w14:paraId="0960A84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5C24C5F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863</w:t>
            </w:r>
          </w:p>
        </w:tc>
        <w:tc>
          <w:tcPr>
            <w:tcW w:w="3330" w:type="dxa"/>
          </w:tcPr>
          <w:p w14:paraId="09CC9A7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47D6E018" w14:textId="77777777" w:rsidTr="008C58AE">
        <w:tc>
          <w:tcPr>
            <w:tcW w:w="1476" w:type="dxa"/>
          </w:tcPr>
          <w:p w14:paraId="78E185F0" w14:textId="77777777" w:rsidR="00B05D8F" w:rsidRPr="00B05D8F" w:rsidRDefault="00B05D8F" w:rsidP="00B05D8F">
            <w:pPr>
              <w:rPr>
                <w:rFonts w:ascii="Times" w:eastAsiaTheme="minorHAnsi" w:hAnsi="Times"/>
                <w:sz w:val="24"/>
                <w:szCs w:val="24"/>
                <w:lang w:eastAsia="en-US"/>
              </w:rPr>
            </w:pPr>
          </w:p>
        </w:tc>
        <w:tc>
          <w:tcPr>
            <w:tcW w:w="1129" w:type="dxa"/>
          </w:tcPr>
          <w:p w14:paraId="7EDC3FE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628D24C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25647</w:t>
            </w:r>
          </w:p>
        </w:tc>
        <w:tc>
          <w:tcPr>
            <w:tcW w:w="1080" w:type="dxa"/>
          </w:tcPr>
          <w:p w14:paraId="5BC8398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2B55124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857</w:t>
            </w:r>
          </w:p>
        </w:tc>
        <w:tc>
          <w:tcPr>
            <w:tcW w:w="3330" w:type="dxa"/>
          </w:tcPr>
          <w:p w14:paraId="79AB9DE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6E4DEFC0" w14:textId="77777777" w:rsidTr="008C58AE">
        <w:tc>
          <w:tcPr>
            <w:tcW w:w="1476" w:type="dxa"/>
          </w:tcPr>
          <w:p w14:paraId="195FE5BE" w14:textId="77777777" w:rsidR="00B05D8F" w:rsidRPr="00B05D8F" w:rsidRDefault="00B05D8F" w:rsidP="00B05D8F">
            <w:pPr>
              <w:rPr>
                <w:rFonts w:ascii="Times" w:eastAsiaTheme="minorHAnsi" w:hAnsi="Times"/>
                <w:sz w:val="24"/>
                <w:szCs w:val="24"/>
                <w:lang w:eastAsia="en-US"/>
              </w:rPr>
            </w:pPr>
          </w:p>
        </w:tc>
        <w:tc>
          <w:tcPr>
            <w:tcW w:w="1129" w:type="dxa"/>
          </w:tcPr>
          <w:p w14:paraId="0EFD6884"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2A9F562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26738</w:t>
            </w:r>
          </w:p>
        </w:tc>
        <w:tc>
          <w:tcPr>
            <w:tcW w:w="1080" w:type="dxa"/>
          </w:tcPr>
          <w:p w14:paraId="3DB9444D"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4000</w:t>
            </w:r>
          </w:p>
        </w:tc>
        <w:tc>
          <w:tcPr>
            <w:tcW w:w="1620" w:type="dxa"/>
          </w:tcPr>
          <w:p w14:paraId="077E1CE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3215</w:t>
            </w:r>
          </w:p>
        </w:tc>
        <w:tc>
          <w:tcPr>
            <w:tcW w:w="3330" w:type="dxa"/>
          </w:tcPr>
          <w:p w14:paraId="0C27CF7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80%</w:t>
            </w:r>
          </w:p>
        </w:tc>
      </w:tr>
      <w:tr w:rsidR="00B05D8F" w:rsidRPr="00B05D8F" w14:paraId="6D25C590" w14:textId="77777777" w:rsidTr="008C58AE">
        <w:tc>
          <w:tcPr>
            <w:tcW w:w="1476" w:type="dxa"/>
          </w:tcPr>
          <w:p w14:paraId="3EF38073" w14:textId="77777777" w:rsidR="00B05D8F" w:rsidRPr="00B05D8F" w:rsidRDefault="00B05D8F" w:rsidP="00B05D8F">
            <w:pPr>
              <w:rPr>
                <w:rFonts w:ascii="Times" w:eastAsiaTheme="minorHAnsi" w:hAnsi="Times"/>
                <w:sz w:val="24"/>
                <w:szCs w:val="24"/>
                <w:lang w:eastAsia="en-US"/>
              </w:rPr>
            </w:pPr>
          </w:p>
        </w:tc>
        <w:tc>
          <w:tcPr>
            <w:tcW w:w="1129" w:type="dxa"/>
          </w:tcPr>
          <w:p w14:paraId="1E93A49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211E863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23630</w:t>
            </w:r>
          </w:p>
        </w:tc>
        <w:tc>
          <w:tcPr>
            <w:tcW w:w="1080" w:type="dxa"/>
          </w:tcPr>
          <w:p w14:paraId="2B0F661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4000</w:t>
            </w:r>
          </w:p>
        </w:tc>
        <w:tc>
          <w:tcPr>
            <w:tcW w:w="1620" w:type="dxa"/>
          </w:tcPr>
          <w:p w14:paraId="08CB403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3303</w:t>
            </w:r>
          </w:p>
        </w:tc>
        <w:tc>
          <w:tcPr>
            <w:tcW w:w="3330" w:type="dxa"/>
          </w:tcPr>
          <w:p w14:paraId="786C487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w:t>
            </w:r>
          </w:p>
        </w:tc>
      </w:tr>
      <w:tr w:rsidR="00B05D8F" w:rsidRPr="00B05D8F" w14:paraId="1DCB316A" w14:textId="77777777" w:rsidTr="008C58AE">
        <w:tc>
          <w:tcPr>
            <w:tcW w:w="1476" w:type="dxa"/>
          </w:tcPr>
          <w:p w14:paraId="5D1923B7" w14:textId="77777777" w:rsidR="00B05D8F" w:rsidRPr="00B05D8F" w:rsidRDefault="00B05D8F" w:rsidP="00B05D8F">
            <w:pPr>
              <w:rPr>
                <w:rFonts w:ascii="Times" w:eastAsiaTheme="minorHAnsi" w:hAnsi="Times"/>
                <w:sz w:val="24"/>
                <w:szCs w:val="24"/>
                <w:lang w:eastAsia="en-US"/>
              </w:rPr>
            </w:pPr>
          </w:p>
        </w:tc>
        <w:tc>
          <w:tcPr>
            <w:tcW w:w="1129" w:type="dxa"/>
          </w:tcPr>
          <w:p w14:paraId="287C0DCE" w14:textId="77777777" w:rsidR="00B05D8F" w:rsidRPr="00B05D8F" w:rsidRDefault="00B05D8F" w:rsidP="00B05D8F">
            <w:pPr>
              <w:rPr>
                <w:rFonts w:ascii="Times" w:eastAsiaTheme="minorHAnsi" w:hAnsi="Times"/>
                <w:sz w:val="24"/>
                <w:szCs w:val="24"/>
                <w:lang w:eastAsia="en-US"/>
              </w:rPr>
            </w:pPr>
          </w:p>
        </w:tc>
        <w:tc>
          <w:tcPr>
            <w:tcW w:w="1260" w:type="dxa"/>
          </w:tcPr>
          <w:p w14:paraId="3A2A6803" w14:textId="77777777" w:rsidR="00B05D8F" w:rsidRPr="00B05D8F" w:rsidRDefault="00B05D8F" w:rsidP="00B05D8F">
            <w:pPr>
              <w:rPr>
                <w:rFonts w:ascii="Times" w:eastAsiaTheme="minorHAnsi" w:hAnsi="Times"/>
                <w:sz w:val="24"/>
                <w:szCs w:val="24"/>
                <w:lang w:eastAsia="en-US"/>
              </w:rPr>
            </w:pPr>
          </w:p>
        </w:tc>
        <w:tc>
          <w:tcPr>
            <w:tcW w:w="1080" w:type="dxa"/>
          </w:tcPr>
          <w:p w14:paraId="07E4FC35" w14:textId="77777777" w:rsidR="00B05D8F" w:rsidRPr="00B05D8F" w:rsidRDefault="00B05D8F" w:rsidP="00B05D8F">
            <w:pPr>
              <w:rPr>
                <w:rFonts w:ascii="Times" w:eastAsiaTheme="minorHAnsi" w:hAnsi="Times"/>
                <w:sz w:val="24"/>
                <w:szCs w:val="24"/>
                <w:lang w:eastAsia="en-US"/>
              </w:rPr>
            </w:pPr>
          </w:p>
        </w:tc>
        <w:tc>
          <w:tcPr>
            <w:tcW w:w="1620" w:type="dxa"/>
          </w:tcPr>
          <w:p w14:paraId="76AC2ACF" w14:textId="77777777" w:rsidR="00B05D8F" w:rsidRPr="00B05D8F" w:rsidRDefault="00B05D8F" w:rsidP="00B05D8F">
            <w:pPr>
              <w:rPr>
                <w:rFonts w:ascii="Times" w:eastAsiaTheme="minorHAnsi" w:hAnsi="Times"/>
                <w:sz w:val="24"/>
                <w:szCs w:val="24"/>
                <w:lang w:eastAsia="en-US"/>
              </w:rPr>
            </w:pPr>
          </w:p>
        </w:tc>
        <w:tc>
          <w:tcPr>
            <w:tcW w:w="3330" w:type="dxa"/>
          </w:tcPr>
          <w:p w14:paraId="45F331D2" w14:textId="77777777" w:rsidR="00B05D8F" w:rsidRPr="00B05D8F" w:rsidRDefault="00B05D8F" w:rsidP="00B05D8F">
            <w:pPr>
              <w:rPr>
                <w:rFonts w:ascii="Times" w:eastAsiaTheme="minorHAnsi" w:hAnsi="Times"/>
                <w:sz w:val="24"/>
                <w:szCs w:val="24"/>
                <w:lang w:eastAsia="en-US"/>
              </w:rPr>
            </w:pPr>
          </w:p>
        </w:tc>
      </w:tr>
      <w:tr w:rsidR="00B05D8F" w:rsidRPr="00B05D8F" w14:paraId="4CEC253E" w14:textId="77777777" w:rsidTr="008C58AE">
        <w:tc>
          <w:tcPr>
            <w:tcW w:w="1476" w:type="dxa"/>
          </w:tcPr>
          <w:p w14:paraId="1733671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Minneapolis</w:t>
            </w:r>
          </w:p>
        </w:tc>
        <w:tc>
          <w:tcPr>
            <w:tcW w:w="1129" w:type="dxa"/>
          </w:tcPr>
          <w:p w14:paraId="2A07481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March</w:t>
            </w:r>
          </w:p>
        </w:tc>
        <w:tc>
          <w:tcPr>
            <w:tcW w:w="1260" w:type="dxa"/>
          </w:tcPr>
          <w:p w14:paraId="746610B8"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21083</w:t>
            </w:r>
          </w:p>
        </w:tc>
        <w:tc>
          <w:tcPr>
            <w:tcW w:w="1080" w:type="dxa"/>
          </w:tcPr>
          <w:p w14:paraId="0A9C45AE" w14:textId="785114E0"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c>
          <w:tcPr>
            <w:tcW w:w="1620" w:type="dxa"/>
          </w:tcPr>
          <w:p w14:paraId="2829C7CE" w14:textId="599AC70A"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c>
          <w:tcPr>
            <w:tcW w:w="3330" w:type="dxa"/>
          </w:tcPr>
          <w:p w14:paraId="65E2E806" w14:textId="21D2B99B" w:rsidR="00B05D8F" w:rsidRPr="00B05D8F" w:rsidRDefault="00574E6D" w:rsidP="00B05D8F">
            <w:pPr>
              <w:rPr>
                <w:rFonts w:ascii="Times" w:eastAsiaTheme="minorHAnsi" w:hAnsi="Times"/>
                <w:sz w:val="24"/>
                <w:szCs w:val="24"/>
                <w:lang w:eastAsia="en-US"/>
              </w:rPr>
            </w:pPr>
            <w:r>
              <w:rPr>
                <w:rFonts w:ascii="Times" w:eastAsiaTheme="minorHAnsi" w:hAnsi="Times"/>
                <w:sz w:val="24"/>
                <w:szCs w:val="24"/>
                <w:lang w:eastAsia="en-US"/>
              </w:rPr>
              <w:t>n/a</w:t>
            </w:r>
          </w:p>
        </w:tc>
      </w:tr>
      <w:tr w:rsidR="00B05D8F" w:rsidRPr="00B05D8F" w14:paraId="2927D0E7" w14:textId="77777777" w:rsidTr="008C58AE">
        <w:tc>
          <w:tcPr>
            <w:tcW w:w="1476" w:type="dxa"/>
          </w:tcPr>
          <w:p w14:paraId="1A5D870E" w14:textId="77777777" w:rsidR="00B05D8F" w:rsidRPr="00B05D8F" w:rsidRDefault="00B05D8F" w:rsidP="00B05D8F">
            <w:pPr>
              <w:rPr>
                <w:rFonts w:ascii="Times" w:eastAsiaTheme="minorHAnsi" w:hAnsi="Times"/>
                <w:sz w:val="24"/>
                <w:szCs w:val="24"/>
                <w:lang w:eastAsia="en-US"/>
              </w:rPr>
            </w:pPr>
          </w:p>
        </w:tc>
        <w:tc>
          <w:tcPr>
            <w:tcW w:w="1129" w:type="dxa"/>
          </w:tcPr>
          <w:p w14:paraId="1112DB2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April</w:t>
            </w:r>
          </w:p>
        </w:tc>
        <w:tc>
          <w:tcPr>
            <w:tcW w:w="1260" w:type="dxa"/>
          </w:tcPr>
          <w:p w14:paraId="1B6E7AC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15400</w:t>
            </w:r>
          </w:p>
        </w:tc>
        <w:tc>
          <w:tcPr>
            <w:tcW w:w="1080" w:type="dxa"/>
          </w:tcPr>
          <w:p w14:paraId="7868F7AF"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6DF2FB2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830</w:t>
            </w:r>
          </w:p>
        </w:tc>
        <w:tc>
          <w:tcPr>
            <w:tcW w:w="3330" w:type="dxa"/>
          </w:tcPr>
          <w:p w14:paraId="1D999CF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83%</w:t>
            </w:r>
          </w:p>
        </w:tc>
      </w:tr>
      <w:tr w:rsidR="00B05D8F" w:rsidRPr="00B05D8F" w14:paraId="41914A6B" w14:textId="77777777" w:rsidTr="008C58AE">
        <w:tc>
          <w:tcPr>
            <w:tcW w:w="1476" w:type="dxa"/>
          </w:tcPr>
          <w:p w14:paraId="7785FC97" w14:textId="77777777" w:rsidR="00B05D8F" w:rsidRPr="00B05D8F" w:rsidRDefault="00B05D8F" w:rsidP="00B05D8F">
            <w:pPr>
              <w:rPr>
                <w:rFonts w:ascii="Times" w:eastAsiaTheme="minorHAnsi" w:hAnsi="Times"/>
                <w:sz w:val="24"/>
                <w:szCs w:val="24"/>
                <w:lang w:eastAsia="en-US"/>
              </w:rPr>
            </w:pPr>
          </w:p>
        </w:tc>
        <w:tc>
          <w:tcPr>
            <w:tcW w:w="1129" w:type="dxa"/>
          </w:tcPr>
          <w:p w14:paraId="6A38226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May</w:t>
            </w:r>
          </w:p>
        </w:tc>
        <w:tc>
          <w:tcPr>
            <w:tcW w:w="1260" w:type="dxa"/>
          </w:tcPr>
          <w:p w14:paraId="068D3C9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16873</w:t>
            </w:r>
          </w:p>
        </w:tc>
        <w:tc>
          <w:tcPr>
            <w:tcW w:w="1080" w:type="dxa"/>
          </w:tcPr>
          <w:p w14:paraId="7359240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3DC8C1F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861</w:t>
            </w:r>
          </w:p>
        </w:tc>
        <w:tc>
          <w:tcPr>
            <w:tcW w:w="3330" w:type="dxa"/>
          </w:tcPr>
          <w:p w14:paraId="59C6FAD3"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w:t>
            </w:r>
          </w:p>
        </w:tc>
      </w:tr>
      <w:tr w:rsidR="00B05D8F" w:rsidRPr="00B05D8F" w14:paraId="32CB5EB1" w14:textId="77777777" w:rsidTr="008C58AE">
        <w:tc>
          <w:tcPr>
            <w:tcW w:w="1476" w:type="dxa"/>
          </w:tcPr>
          <w:p w14:paraId="7DE0B592" w14:textId="77777777" w:rsidR="00B05D8F" w:rsidRPr="00B05D8F" w:rsidRDefault="00B05D8F" w:rsidP="00B05D8F">
            <w:pPr>
              <w:rPr>
                <w:rFonts w:ascii="Times" w:eastAsiaTheme="minorHAnsi" w:hAnsi="Times"/>
                <w:sz w:val="24"/>
                <w:szCs w:val="24"/>
                <w:lang w:eastAsia="en-US"/>
              </w:rPr>
            </w:pPr>
          </w:p>
        </w:tc>
        <w:tc>
          <w:tcPr>
            <w:tcW w:w="1129" w:type="dxa"/>
          </w:tcPr>
          <w:p w14:paraId="30A2A5E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June</w:t>
            </w:r>
          </w:p>
        </w:tc>
        <w:tc>
          <w:tcPr>
            <w:tcW w:w="1260" w:type="dxa"/>
          </w:tcPr>
          <w:p w14:paraId="6AC3CFD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21538</w:t>
            </w:r>
          </w:p>
        </w:tc>
        <w:tc>
          <w:tcPr>
            <w:tcW w:w="1080" w:type="dxa"/>
          </w:tcPr>
          <w:p w14:paraId="7509FA3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1000</w:t>
            </w:r>
          </w:p>
        </w:tc>
        <w:tc>
          <w:tcPr>
            <w:tcW w:w="1620" w:type="dxa"/>
          </w:tcPr>
          <w:p w14:paraId="1AD030C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868</w:t>
            </w:r>
          </w:p>
        </w:tc>
        <w:tc>
          <w:tcPr>
            <w:tcW w:w="3330" w:type="dxa"/>
          </w:tcPr>
          <w:p w14:paraId="3FEAEE79"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r w:rsidR="00B05D8F" w:rsidRPr="00B05D8F" w14:paraId="1D6D87F4" w14:textId="77777777" w:rsidTr="008C58AE">
        <w:tc>
          <w:tcPr>
            <w:tcW w:w="1476" w:type="dxa"/>
          </w:tcPr>
          <w:p w14:paraId="3EFC71C2" w14:textId="77777777" w:rsidR="00B05D8F" w:rsidRPr="00B05D8F" w:rsidRDefault="00B05D8F" w:rsidP="00B05D8F">
            <w:pPr>
              <w:rPr>
                <w:rFonts w:ascii="Times" w:eastAsiaTheme="minorHAnsi" w:hAnsi="Times"/>
                <w:sz w:val="24"/>
                <w:szCs w:val="24"/>
                <w:lang w:eastAsia="en-US"/>
              </w:rPr>
            </w:pPr>
          </w:p>
        </w:tc>
        <w:tc>
          <w:tcPr>
            <w:tcW w:w="1129" w:type="dxa"/>
          </w:tcPr>
          <w:p w14:paraId="75A507EC"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July</w:t>
            </w:r>
          </w:p>
        </w:tc>
        <w:tc>
          <w:tcPr>
            <w:tcW w:w="1260" w:type="dxa"/>
          </w:tcPr>
          <w:p w14:paraId="572DF0E1"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22820</w:t>
            </w:r>
          </w:p>
        </w:tc>
        <w:tc>
          <w:tcPr>
            <w:tcW w:w="1080" w:type="dxa"/>
          </w:tcPr>
          <w:p w14:paraId="187EC33A"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52145997"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1745</w:t>
            </w:r>
          </w:p>
        </w:tc>
        <w:tc>
          <w:tcPr>
            <w:tcW w:w="3330" w:type="dxa"/>
          </w:tcPr>
          <w:p w14:paraId="71BDE7AB"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r w:rsidR="00B05D8F" w:rsidRPr="00B05D8F" w14:paraId="7FA59DDC" w14:textId="77777777" w:rsidTr="008C58AE">
        <w:tc>
          <w:tcPr>
            <w:tcW w:w="1476" w:type="dxa"/>
          </w:tcPr>
          <w:p w14:paraId="0E0566CC" w14:textId="77777777" w:rsidR="00B05D8F" w:rsidRPr="00B05D8F" w:rsidRDefault="00B05D8F" w:rsidP="00B05D8F">
            <w:pPr>
              <w:rPr>
                <w:rFonts w:ascii="Times" w:eastAsiaTheme="minorHAnsi" w:hAnsi="Times"/>
                <w:sz w:val="24"/>
                <w:szCs w:val="24"/>
                <w:lang w:eastAsia="en-US"/>
              </w:rPr>
            </w:pPr>
          </w:p>
        </w:tc>
        <w:tc>
          <w:tcPr>
            <w:tcW w:w="1129" w:type="dxa"/>
          </w:tcPr>
          <w:p w14:paraId="00455AB5"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August</w:t>
            </w:r>
          </w:p>
        </w:tc>
        <w:tc>
          <w:tcPr>
            <w:tcW w:w="1260" w:type="dxa"/>
          </w:tcPr>
          <w:p w14:paraId="7FB586E0"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21379</w:t>
            </w:r>
          </w:p>
        </w:tc>
        <w:tc>
          <w:tcPr>
            <w:tcW w:w="1080" w:type="dxa"/>
          </w:tcPr>
          <w:p w14:paraId="72043742"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2000</w:t>
            </w:r>
          </w:p>
        </w:tc>
        <w:tc>
          <w:tcPr>
            <w:tcW w:w="1620" w:type="dxa"/>
          </w:tcPr>
          <w:p w14:paraId="26C8DF2E"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1747</w:t>
            </w:r>
          </w:p>
        </w:tc>
        <w:tc>
          <w:tcPr>
            <w:tcW w:w="3330" w:type="dxa"/>
          </w:tcPr>
          <w:p w14:paraId="0326B976" w14:textId="77777777" w:rsidR="00B05D8F" w:rsidRPr="00B05D8F" w:rsidRDefault="00B05D8F" w:rsidP="00B05D8F">
            <w:pPr>
              <w:rPr>
                <w:rFonts w:ascii="Times" w:eastAsiaTheme="minorHAnsi" w:hAnsi="Times"/>
                <w:sz w:val="24"/>
                <w:szCs w:val="24"/>
                <w:lang w:eastAsia="en-US"/>
              </w:rPr>
            </w:pPr>
            <w:r w:rsidRPr="00B05D8F">
              <w:rPr>
                <w:rFonts w:ascii="Times" w:eastAsiaTheme="minorHAnsi" w:hAnsi="Times"/>
                <w:sz w:val="24"/>
                <w:szCs w:val="24"/>
                <w:lang w:eastAsia="en-US"/>
              </w:rPr>
              <w:t>87%</w:t>
            </w:r>
          </w:p>
        </w:tc>
      </w:tr>
    </w:tbl>
    <w:p w14:paraId="0FA5F165" w14:textId="77777777" w:rsidR="00B05D8F" w:rsidRPr="00B05D8F" w:rsidRDefault="00B05D8F" w:rsidP="00B05D8F">
      <w:pPr>
        <w:rPr>
          <w:rFonts w:ascii="Times" w:hAnsi="Times"/>
        </w:rPr>
      </w:pPr>
    </w:p>
    <w:p w14:paraId="6C2A6C75" w14:textId="2DAC7DDF" w:rsidR="00B05D8F" w:rsidRPr="00B05D8F" w:rsidRDefault="006F7037" w:rsidP="00B05D8F">
      <w:pPr>
        <w:rPr>
          <w:rFonts w:ascii="Times" w:hAnsi="Times"/>
        </w:rPr>
      </w:pPr>
      <w:r>
        <w:rPr>
          <w:rFonts w:ascii="Times" w:hAnsi="Times"/>
        </w:rPr>
        <w:t>Table 4</w:t>
      </w:r>
      <w:r w:rsidR="00B05D8F" w:rsidRPr="00B05D8F">
        <w:rPr>
          <w:rFonts w:ascii="Times" w:hAnsi="Times"/>
        </w:rPr>
        <w:t xml:space="preserve"> compares DCR weighted seroprevalences with cases as reported to CDC. However, cases reported to CDC are by county of residence, and zip code is unknown. Hence, in order to make this comparison meaningful, it is necessary to define a county-based approximation to the DCR, referred to as the “county-based DCR” in what follows.</w:t>
      </w:r>
      <w:r w:rsidR="00E94C02">
        <w:rPr>
          <w:rFonts w:ascii="Times" w:hAnsi="Times"/>
        </w:rPr>
        <w:t xml:space="preserve"> </w:t>
      </w:r>
      <w:r w:rsidR="00B05D8F" w:rsidRPr="00B05D8F">
        <w:rPr>
          <w:rFonts w:ascii="Times" w:hAnsi="Times"/>
        </w:rPr>
        <w:t xml:space="preserve">For each DCR, the corresponding county-based DCR was created using 2018 American Community Survey (ACS) data with the following rule: counties for which the sum of DCR’s overlapping </w:t>
      </w:r>
      <w:r w:rsidR="00BE5A2F">
        <w:rPr>
          <w:rFonts w:ascii="Times" w:hAnsi="Times"/>
        </w:rPr>
        <w:t>ZIP</w:t>
      </w:r>
      <w:r w:rsidR="00B05D8F" w:rsidRPr="00B05D8F">
        <w:rPr>
          <w:rFonts w:ascii="Times" w:hAnsi="Times"/>
        </w:rPr>
        <w:t xml:space="preserve"> codes comprised ≥30% of the county population were included in the county-based DCR, while those with less than 30% were excluded. Supplemental Figure 3 shows the correspondence between the </w:t>
      </w:r>
      <w:r w:rsidR="00BE5A2F">
        <w:rPr>
          <w:rFonts w:ascii="Times" w:hAnsi="Times"/>
        </w:rPr>
        <w:t>ZIP</w:t>
      </w:r>
      <w:r w:rsidR="00B05D8F" w:rsidRPr="00B05D8F">
        <w:rPr>
          <w:rFonts w:ascii="Times" w:hAnsi="Times"/>
        </w:rPr>
        <w:t xml:space="preserve"> code and county based DCRs.</w:t>
      </w:r>
    </w:p>
    <w:p w14:paraId="328FAA42" w14:textId="77777777" w:rsidR="00B05D8F" w:rsidRPr="00B05D8F" w:rsidRDefault="00B05D8F" w:rsidP="00B05D8F">
      <w:pPr>
        <w:rPr>
          <w:rFonts w:ascii="Times" w:hAnsi="Times"/>
        </w:rPr>
      </w:pPr>
    </w:p>
    <w:p w14:paraId="4C83733A" w14:textId="77777777" w:rsidR="00B05D8F" w:rsidRPr="00B05D8F" w:rsidRDefault="00B05D8F" w:rsidP="00B05D8F">
      <w:pPr>
        <w:rPr>
          <w:rFonts w:ascii="Times" w:hAnsi="Times"/>
        </w:rPr>
      </w:pPr>
      <w:r w:rsidRPr="00B05D8F">
        <w:rPr>
          <w:rFonts w:ascii="Times" w:hAnsi="Times"/>
        </w:rPr>
        <w:t>B3. Weighting</w:t>
      </w:r>
    </w:p>
    <w:p w14:paraId="69E85C52" w14:textId="77777777" w:rsidR="00B05D8F" w:rsidRPr="00B05D8F" w:rsidRDefault="00B05D8F" w:rsidP="00B05D8F">
      <w:pPr>
        <w:rPr>
          <w:rFonts w:ascii="Times" w:hAnsi="Times"/>
        </w:rPr>
      </w:pPr>
    </w:p>
    <w:p w14:paraId="122AB758" w14:textId="13B1E5AC" w:rsidR="00B05D8F" w:rsidRPr="00B05D8F" w:rsidRDefault="00B05D8F" w:rsidP="00B05D8F">
      <w:pPr>
        <w:rPr>
          <w:rFonts w:ascii="Times" w:hAnsi="Times"/>
        </w:rPr>
      </w:pPr>
      <w:r w:rsidRPr="00B05D8F">
        <w:rPr>
          <w:rFonts w:ascii="Times" w:hAnsi="Times"/>
        </w:rPr>
        <w:t>Following creation of the DCRs, a weighting adjustment was used to account for demographic differences between the sample donors and the general population.</w:t>
      </w:r>
      <w:r w:rsidR="00E94C02">
        <w:rPr>
          <w:rFonts w:ascii="Times" w:hAnsi="Times"/>
        </w:rPr>
        <w:t xml:space="preserve"> </w:t>
      </w:r>
      <w:r w:rsidRPr="00B05D8F">
        <w:rPr>
          <w:rFonts w:ascii="Times" w:hAnsi="Times"/>
        </w:rPr>
        <w:t>The adjustment consists of creating “estimation weights” for the individual sample donations, so that their over- or underrepresentation in different demographic groups relative to the general population is adjusted.</w:t>
      </w:r>
      <w:r w:rsidR="00E94C02">
        <w:rPr>
          <w:rFonts w:ascii="Times" w:hAnsi="Times"/>
        </w:rPr>
        <w:t xml:space="preserve"> </w:t>
      </w:r>
      <w:r w:rsidRPr="00B05D8F">
        <w:rPr>
          <w:rFonts w:ascii="Times" w:hAnsi="Times"/>
        </w:rPr>
        <w:t xml:space="preserve">This approach is sometimes referred to as a “pseudo-design” and is the most commonly used statistical method to estimate general population characteristics based on nonprobability data (Elliott and Valliant, 2017). </w:t>
      </w:r>
    </w:p>
    <w:p w14:paraId="0BC8609F" w14:textId="77777777" w:rsidR="00B05D8F" w:rsidRPr="00B05D8F" w:rsidRDefault="00B05D8F" w:rsidP="00B05D8F">
      <w:pPr>
        <w:rPr>
          <w:rFonts w:ascii="Times" w:hAnsi="Times"/>
        </w:rPr>
      </w:pPr>
    </w:p>
    <w:p w14:paraId="212F6956" w14:textId="2AC4B78D" w:rsidR="00B05D8F" w:rsidRPr="00B05D8F" w:rsidRDefault="00B05D8F" w:rsidP="00B05D8F">
      <w:pPr>
        <w:rPr>
          <w:rFonts w:ascii="Times" w:hAnsi="Times"/>
        </w:rPr>
      </w:pPr>
      <w:r w:rsidRPr="00B05D8F">
        <w:rPr>
          <w:rFonts w:ascii="Times" w:hAnsi="Times"/>
        </w:rPr>
        <w:t>The monthly estimation weights were obtained by raking using the 2018 American Community Survey (ACS) estimates for the age, gender, and race/ethnicity composition for the DCRs.</w:t>
      </w:r>
      <w:r w:rsidR="00E94C02">
        <w:rPr>
          <w:rFonts w:ascii="Times" w:hAnsi="Times"/>
        </w:rPr>
        <w:t xml:space="preserve"> </w:t>
      </w:r>
      <w:r w:rsidRPr="00B05D8F">
        <w:rPr>
          <w:rFonts w:ascii="Times" w:hAnsi="Times"/>
        </w:rPr>
        <w:t xml:space="preserve">Raking (Oh and </w:t>
      </w:r>
      <w:proofErr w:type="spellStart"/>
      <w:r w:rsidRPr="00B05D8F">
        <w:rPr>
          <w:rFonts w:ascii="Times" w:hAnsi="Times"/>
        </w:rPr>
        <w:t>Scheuren</w:t>
      </w:r>
      <w:proofErr w:type="spellEnd"/>
      <w:r w:rsidRPr="00B05D8F">
        <w:rPr>
          <w:rFonts w:ascii="Times" w:hAnsi="Times"/>
        </w:rPr>
        <w:t>, 1987) is a statistical calibration technique frequently used in large-scale surveys. In addition to these estimation weights, monthly sets of 50 replicate weights were created (Rust and Rao, 1996), which were used to estimate the variance of the weighted seroprevalence estimates.</w:t>
      </w:r>
    </w:p>
    <w:p w14:paraId="32E8DD36" w14:textId="77777777" w:rsidR="00B05D8F" w:rsidRPr="00B05D8F" w:rsidRDefault="00B05D8F" w:rsidP="00B05D8F">
      <w:pPr>
        <w:rPr>
          <w:rFonts w:ascii="Times" w:hAnsi="Times"/>
        </w:rPr>
      </w:pPr>
    </w:p>
    <w:p w14:paraId="2A7B39B5" w14:textId="77777777" w:rsidR="00B05D8F" w:rsidRPr="00B05D8F" w:rsidRDefault="00B05D8F" w:rsidP="00B05D8F">
      <w:pPr>
        <w:rPr>
          <w:rFonts w:ascii="Times" w:hAnsi="Times"/>
        </w:rPr>
      </w:pPr>
      <w:r w:rsidRPr="00B05D8F">
        <w:rPr>
          <w:rFonts w:ascii="Times" w:hAnsi="Times"/>
        </w:rPr>
        <w:t>B4. Analysis</w:t>
      </w:r>
    </w:p>
    <w:p w14:paraId="5461AD78" w14:textId="77777777" w:rsidR="00B05D8F" w:rsidRPr="00B05D8F" w:rsidRDefault="00B05D8F" w:rsidP="00B05D8F">
      <w:pPr>
        <w:rPr>
          <w:rFonts w:ascii="Times" w:hAnsi="Times"/>
        </w:rPr>
      </w:pPr>
    </w:p>
    <w:p w14:paraId="4248B0D5" w14:textId="6C6B6478" w:rsidR="00B05D8F" w:rsidRPr="00B05D8F" w:rsidRDefault="00B05D8F" w:rsidP="00B05D8F">
      <w:pPr>
        <w:rPr>
          <w:rFonts w:ascii="Times" w:hAnsi="Times"/>
        </w:rPr>
      </w:pPr>
      <w:r w:rsidRPr="00B05D8F">
        <w:rPr>
          <w:rFonts w:ascii="Times" w:hAnsi="Times"/>
        </w:rPr>
        <w:t>When using these monthly estimation weights and sample data in the DCR, the resulting weighted seroprevalence estimates can be interpreted as statistically valid estimates of the general population monthly seroprevalence in the DCR, with their standard error and confidence interval computable using the replicate weights.</w:t>
      </w:r>
      <w:r w:rsidR="00E94C02">
        <w:rPr>
          <w:rFonts w:ascii="Times" w:hAnsi="Times"/>
        </w:rPr>
        <w:t xml:space="preserve"> </w:t>
      </w:r>
      <w:r w:rsidRPr="00B05D8F">
        <w:rPr>
          <w:rFonts w:ascii="Times" w:hAnsi="Times"/>
        </w:rPr>
        <w:t xml:space="preserve">Weighted seroprevalence estimates for specific demographic groups can likewise be computed by </w:t>
      </w:r>
      <w:proofErr w:type="spellStart"/>
      <w:r w:rsidRPr="00B05D8F">
        <w:rPr>
          <w:rFonts w:ascii="Times" w:hAnsi="Times"/>
        </w:rPr>
        <w:t>subsetting</w:t>
      </w:r>
      <w:proofErr w:type="spellEnd"/>
      <w:r w:rsidRPr="00B05D8F">
        <w:rPr>
          <w:rFonts w:ascii="Times" w:hAnsi="Times"/>
        </w:rPr>
        <w:t xml:space="preserve"> the data to the relevant groups.</w:t>
      </w:r>
      <w:r w:rsidR="00E94C02">
        <w:rPr>
          <w:rFonts w:ascii="Times" w:hAnsi="Times"/>
        </w:rPr>
        <w:t xml:space="preserve"> </w:t>
      </w:r>
      <w:r w:rsidRPr="00B05D8F">
        <w:rPr>
          <w:rFonts w:ascii="Times" w:hAnsi="Times"/>
        </w:rPr>
        <w:t>Figure 2 shows each center’s seroprevalence over time, and Table 2 shows each center’s seroprevalence in August by demographics.</w:t>
      </w:r>
    </w:p>
    <w:p w14:paraId="79B4A5DB" w14:textId="77777777" w:rsidR="00B05D8F" w:rsidRPr="00B05D8F" w:rsidRDefault="00B05D8F" w:rsidP="00B05D8F">
      <w:pPr>
        <w:rPr>
          <w:rFonts w:ascii="Times" w:hAnsi="Times"/>
        </w:rPr>
      </w:pPr>
    </w:p>
    <w:p w14:paraId="224BB188" w14:textId="53AE39BE" w:rsidR="00B05D8F" w:rsidRPr="00B05D8F" w:rsidRDefault="00B05D8F" w:rsidP="00B05D8F">
      <w:pPr>
        <w:rPr>
          <w:rFonts w:ascii="Times" w:hAnsi="Times"/>
        </w:rPr>
      </w:pPr>
      <w:r w:rsidRPr="00B05D8F">
        <w:rPr>
          <w:rFonts w:ascii="Times" w:hAnsi="Times"/>
        </w:rPr>
        <w:t xml:space="preserve">An estimated total number of cumulative infections for a county-based DCR was computed as the </w:t>
      </w:r>
      <w:r w:rsidR="006174FB">
        <w:rPr>
          <w:rFonts w:ascii="Times" w:hAnsi="Times"/>
        </w:rPr>
        <w:t>ZIP-</w:t>
      </w:r>
      <w:r w:rsidRPr="00B05D8F">
        <w:rPr>
          <w:rFonts w:ascii="Times" w:hAnsi="Times"/>
        </w:rPr>
        <w:t>code</w:t>
      </w:r>
      <w:r w:rsidR="006174FB">
        <w:rPr>
          <w:rFonts w:ascii="Times" w:hAnsi="Times"/>
        </w:rPr>
        <w:t>–</w:t>
      </w:r>
      <w:r w:rsidRPr="00B05D8F">
        <w:rPr>
          <w:rFonts w:ascii="Times" w:hAnsi="Times"/>
        </w:rPr>
        <w:t xml:space="preserve">based DCR seroprevalence multiplied by the Census data county-based DCR total (county-based DCR and </w:t>
      </w:r>
      <w:r w:rsidR="006174FB">
        <w:rPr>
          <w:rFonts w:ascii="Times" w:hAnsi="Times"/>
        </w:rPr>
        <w:t>ZIP-</w:t>
      </w:r>
      <w:r w:rsidRPr="00B05D8F">
        <w:rPr>
          <w:rFonts w:ascii="Times" w:hAnsi="Times"/>
        </w:rPr>
        <w:t>code</w:t>
      </w:r>
      <w:r w:rsidR="006174FB">
        <w:rPr>
          <w:rFonts w:ascii="Times" w:hAnsi="Times"/>
        </w:rPr>
        <w:t>–</w:t>
      </w:r>
      <w:r w:rsidRPr="00B05D8F">
        <w:rPr>
          <w:rFonts w:ascii="Times" w:hAnsi="Times"/>
        </w:rPr>
        <w:t xml:space="preserve">based DCR seroprevalences are assumed equal; a seemingly reasonable assumption since the corresponding DCR pairs greatly overlap as shown in Supplemental Figure 3). Table </w:t>
      </w:r>
      <w:r w:rsidR="00A934FD">
        <w:rPr>
          <w:rFonts w:ascii="Times" w:hAnsi="Times"/>
        </w:rPr>
        <w:t>4</w:t>
      </w:r>
      <w:r w:rsidRPr="00B05D8F">
        <w:rPr>
          <w:rFonts w:ascii="Times" w:hAnsi="Times"/>
        </w:rPr>
        <w:t xml:space="preserve"> and Figure 3 presents seroprevalence, estimated cumulative infections, cases reported (by county-based DCRs).</w:t>
      </w:r>
    </w:p>
    <w:p w14:paraId="4CE66255" w14:textId="77777777" w:rsidR="00B05D8F" w:rsidRPr="00B05D8F" w:rsidRDefault="00B05D8F" w:rsidP="00B05D8F">
      <w:pPr>
        <w:rPr>
          <w:rFonts w:ascii="Times" w:hAnsi="Times"/>
        </w:rPr>
      </w:pPr>
    </w:p>
    <w:p w14:paraId="3D572BFF" w14:textId="3EE5363C" w:rsidR="00B05D8F" w:rsidRPr="00B05D8F" w:rsidRDefault="00B05D8F" w:rsidP="00B05D8F">
      <w:pPr>
        <w:rPr>
          <w:rFonts w:ascii="Times" w:hAnsi="Times"/>
        </w:rPr>
      </w:pPr>
      <w:r w:rsidRPr="00B05D8F">
        <w:rPr>
          <w:rFonts w:ascii="Times" w:hAnsi="Times"/>
        </w:rPr>
        <w:t>Since seroprevalence in the U.S. population is known to vary by location and time, a stratified (by center and month) logistic regression model was developed to assess demographic effects. The model results are shown in Table 3. More complex models were investigated (</w:t>
      </w:r>
      <w:proofErr w:type="gramStart"/>
      <w:r w:rsidRPr="00B05D8F">
        <w:rPr>
          <w:rFonts w:ascii="Times" w:hAnsi="Times"/>
        </w:rPr>
        <w:t>e.g.</w:t>
      </w:r>
      <w:proofErr w:type="gramEnd"/>
      <w:r w:rsidRPr="00B05D8F">
        <w:rPr>
          <w:rFonts w:ascii="Times" w:hAnsi="Times"/>
        </w:rPr>
        <w:t xml:space="preserve"> a temporal age effect was postulated; i.e. young donors may have lower seroprevalence early in the pandemic and higher seroprevalence later). </w:t>
      </w:r>
      <w:r w:rsidRPr="00B05D8F">
        <w:rPr>
          <w:rFonts w:ascii="Times" w:hAnsi="Times"/>
        </w:rPr>
        <w:lastRenderedPageBreak/>
        <w:t>However, the total number of tested donations was not large enough to find any statistically significant interactions.</w:t>
      </w:r>
    </w:p>
    <w:p w14:paraId="543FBCAA" w14:textId="77777777" w:rsidR="00B05D8F" w:rsidRPr="00B05D8F" w:rsidRDefault="00B05D8F" w:rsidP="00B05D8F">
      <w:pPr>
        <w:rPr>
          <w:rFonts w:ascii="Times" w:hAnsi="Times"/>
        </w:rPr>
      </w:pPr>
    </w:p>
    <w:p w14:paraId="2C35963B" w14:textId="77777777" w:rsidR="00B05D8F" w:rsidRPr="00B05D8F" w:rsidRDefault="00B05D8F" w:rsidP="00B05D8F">
      <w:pPr>
        <w:rPr>
          <w:rFonts w:ascii="Times" w:hAnsi="Times"/>
        </w:rPr>
      </w:pPr>
      <w:r w:rsidRPr="00B05D8F">
        <w:rPr>
          <w:rFonts w:ascii="Times" w:hAnsi="Times"/>
        </w:rPr>
        <w:t>References</w:t>
      </w:r>
    </w:p>
    <w:p w14:paraId="1ED1326C" w14:textId="77777777" w:rsidR="00B05D8F" w:rsidRPr="00B05D8F" w:rsidRDefault="00B05D8F" w:rsidP="00B05D8F">
      <w:pPr>
        <w:rPr>
          <w:rFonts w:ascii="Times" w:hAnsi="Times"/>
        </w:rPr>
      </w:pPr>
    </w:p>
    <w:p w14:paraId="5A881CAB" w14:textId="77777777" w:rsidR="00B05D8F" w:rsidRPr="00B05D8F" w:rsidRDefault="00B05D8F" w:rsidP="00B05D8F">
      <w:pPr>
        <w:rPr>
          <w:rFonts w:ascii="Times" w:hAnsi="Times"/>
        </w:rPr>
      </w:pPr>
      <w:r w:rsidRPr="00B05D8F">
        <w:rPr>
          <w:rFonts w:ascii="Times" w:hAnsi="Times"/>
        </w:rPr>
        <w:t>Elliott, M.R., Valliant, R. (2017). Inference for Non-Probability Samples. Statistical Science. 32: 249-264.</w:t>
      </w:r>
    </w:p>
    <w:p w14:paraId="32C0B83E" w14:textId="77777777" w:rsidR="00B05D8F" w:rsidRPr="00B05D8F" w:rsidRDefault="00B05D8F" w:rsidP="00B05D8F">
      <w:pPr>
        <w:rPr>
          <w:rFonts w:ascii="Times" w:hAnsi="Times"/>
        </w:rPr>
      </w:pPr>
      <w:r w:rsidRPr="00B05D8F">
        <w:rPr>
          <w:rFonts w:ascii="Times" w:hAnsi="Times"/>
        </w:rPr>
        <w:t xml:space="preserve">Oh, H.L., and </w:t>
      </w:r>
      <w:proofErr w:type="spellStart"/>
      <w:r w:rsidRPr="00B05D8F">
        <w:rPr>
          <w:rFonts w:ascii="Times" w:hAnsi="Times"/>
        </w:rPr>
        <w:t>Scheuren</w:t>
      </w:r>
      <w:proofErr w:type="spellEnd"/>
      <w:r w:rsidRPr="00B05D8F">
        <w:rPr>
          <w:rFonts w:ascii="Times" w:hAnsi="Times"/>
        </w:rPr>
        <w:t>, F.J. (1987). Modified Raking Ratio Estimation. Survey Methodology, 13(2):209–219.</w:t>
      </w:r>
    </w:p>
    <w:p w14:paraId="2669007C" w14:textId="77777777" w:rsidR="00B05D8F" w:rsidRPr="00B05D8F" w:rsidRDefault="00B05D8F" w:rsidP="00B05D8F">
      <w:pPr>
        <w:rPr>
          <w:rFonts w:ascii="Times" w:hAnsi="Times"/>
        </w:rPr>
      </w:pPr>
      <w:r w:rsidRPr="00B05D8F">
        <w:rPr>
          <w:rFonts w:ascii="Times" w:hAnsi="Times"/>
        </w:rPr>
        <w:t>Rust, K., and Rao, J.N.K. (1996). Variance Estimation for Complex Surveys Using Replication Techniques. Statistical Methods in Medical Research, 5: 283–310.</w:t>
      </w:r>
    </w:p>
    <w:p w14:paraId="25446659" w14:textId="77777777" w:rsidR="00B05D8F" w:rsidRPr="00B05D8F" w:rsidRDefault="00B05D8F" w:rsidP="00B05D8F">
      <w:pPr>
        <w:rPr>
          <w:rFonts w:ascii="Times" w:hAnsi="Times"/>
        </w:rPr>
      </w:pPr>
    </w:p>
    <w:p w14:paraId="51908EB1" w14:textId="0A302CC9" w:rsidR="000243A8" w:rsidRPr="00A3451A" w:rsidRDefault="000243A8" w:rsidP="000243A8">
      <w:pPr>
        <w:rPr>
          <w:rFonts w:ascii="Times" w:eastAsia="Times New Roman" w:hAnsi="Times" w:cs="Calibri"/>
          <w:b/>
          <w:bCs/>
          <w:color w:val="000000" w:themeColor="text1"/>
        </w:rPr>
      </w:pPr>
      <w:r w:rsidRPr="00A3451A">
        <w:rPr>
          <w:rFonts w:ascii="Times" w:eastAsia="Times New Roman" w:hAnsi="Times" w:cs="Calibri"/>
          <w:b/>
          <w:bCs/>
          <w:color w:val="000000" w:themeColor="text1"/>
        </w:rPr>
        <w:t xml:space="preserve">Appendix </w:t>
      </w:r>
      <w:r w:rsidR="00B2301A" w:rsidRPr="00A3451A">
        <w:rPr>
          <w:rFonts w:ascii="Times" w:eastAsia="Times New Roman" w:hAnsi="Times" w:cs="Calibri"/>
          <w:b/>
          <w:bCs/>
          <w:color w:val="000000" w:themeColor="text1"/>
        </w:rPr>
        <w:t>C</w:t>
      </w:r>
      <w:r w:rsidRPr="00A3451A">
        <w:rPr>
          <w:rFonts w:ascii="Times" w:eastAsia="Times New Roman" w:hAnsi="Times" w:cs="Calibri"/>
          <w:b/>
          <w:bCs/>
          <w:color w:val="000000" w:themeColor="text1"/>
        </w:rPr>
        <w:t xml:space="preserve">. Development and validation of supplemental testing algorithm </w:t>
      </w:r>
    </w:p>
    <w:p w14:paraId="2E3B4F4C" w14:textId="60CC02BE" w:rsidR="000243A8" w:rsidRPr="00A3451A" w:rsidRDefault="000243A8">
      <w:pPr>
        <w:rPr>
          <w:rFonts w:ascii="Times" w:hAnsi="Times"/>
        </w:rPr>
      </w:pPr>
    </w:p>
    <w:p w14:paraId="7D4D802B" w14:textId="3D41F47F" w:rsidR="000243A8" w:rsidRPr="00A3451A" w:rsidRDefault="000243A8" w:rsidP="000243A8">
      <w:pPr>
        <w:rPr>
          <w:rFonts w:ascii="Times" w:eastAsia="Times New Roman" w:hAnsi="Times" w:cs="Calibri"/>
          <w:noProof/>
          <w:color w:val="000000" w:themeColor="text1"/>
        </w:rPr>
      </w:pPr>
      <w:r w:rsidRPr="00A3451A">
        <w:rPr>
          <w:rFonts w:ascii="Times" w:hAnsi="Times"/>
          <w:color w:val="000000" w:themeColor="text1"/>
        </w:rPr>
        <w:t xml:space="preserve">Results for 483 of 489 </w:t>
      </w:r>
      <w:r w:rsidRPr="00A3451A">
        <w:rPr>
          <w:rFonts w:ascii="Times" w:eastAsia="Times New Roman" w:hAnsi="Times" w:cs="Calibri"/>
          <w:color w:val="000000" w:themeColor="text1"/>
        </w:rPr>
        <w:t>Vitros CoV2T</w:t>
      </w:r>
      <w:r w:rsidRPr="00A3451A">
        <w:rPr>
          <w:rFonts w:ascii="Times" w:hAnsi="Times"/>
          <w:color w:val="000000" w:themeColor="text1"/>
        </w:rPr>
        <w:t xml:space="preserve"> reactive donation samples identified from screening </w:t>
      </w:r>
      <w:r w:rsidRPr="00A3451A">
        <w:rPr>
          <w:rFonts w:ascii="Times" w:eastAsia="Calibri" w:hAnsi="Times" w:cs="Calibri"/>
          <w:color w:val="000000" w:themeColor="text1"/>
        </w:rPr>
        <w:t xml:space="preserve">50,156 </w:t>
      </w:r>
      <w:r w:rsidRPr="00A3451A">
        <w:rPr>
          <w:rFonts w:ascii="Times" w:hAnsi="Times"/>
          <w:color w:val="000000" w:themeColor="text1"/>
        </w:rPr>
        <w:t>donations from March</w:t>
      </w:r>
      <w:r w:rsidR="00EC3CEF">
        <w:rPr>
          <w:rFonts w:ascii="Times" w:hAnsi="Times"/>
          <w:color w:val="000000" w:themeColor="text1"/>
        </w:rPr>
        <w:t>–</w:t>
      </w:r>
      <w:r w:rsidRPr="00A3451A">
        <w:rPr>
          <w:rFonts w:ascii="Times" w:hAnsi="Times"/>
          <w:color w:val="000000" w:themeColor="text1"/>
        </w:rPr>
        <w:t xml:space="preserve">June 2020 that were tested in parallel by the Elecsys CoV2T and RVNPT assays are shown in </w:t>
      </w:r>
      <w:r w:rsidRPr="00A3451A">
        <w:rPr>
          <w:rFonts w:ascii="Times" w:eastAsia="Times New Roman" w:hAnsi="Times" w:cs="Calibri"/>
          <w:b/>
          <w:bCs/>
          <w:noProof/>
          <w:color w:val="000000" w:themeColor="text1"/>
        </w:rPr>
        <w:t xml:space="preserve">Figure </w:t>
      </w:r>
      <w:r w:rsidR="00A934FD">
        <w:rPr>
          <w:rFonts w:ascii="Times" w:eastAsia="Times New Roman" w:hAnsi="Times" w:cs="Calibri"/>
          <w:b/>
          <w:bCs/>
          <w:noProof/>
          <w:color w:val="000000" w:themeColor="text1"/>
        </w:rPr>
        <w:t>1</w:t>
      </w:r>
      <w:r w:rsidRPr="00A3451A">
        <w:rPr>
          <w:rFonts w:ascii="Times" w:hAnsi="Times"/>
          <w:color w:val="000000" w:themeColor="text1"/>
        </w:rPr>
        <w:t xml:space="preserve">(six samples had insufficient volume for </w:t>
      </w:r>
      <w:r w:rsidRPr="00A3451A">
        <w:rPr>
          <w:rFonts w:ascii="Times" w:eastAsia="Times New Roman" w:hAnsi="Times" w:cs="Calibri"/>
          <w:color w:val="000000" w:themeColor="text1"/>
        </w:rPr>
        <w:t xml:space="preserve">Elecsys CoV2T and </w:t>
      </w:r>
      <w:r w:rsidRPr="00A3451A">
        <w:rPr>
          <w:rFonts w:ascii="Times" w:hAnsi="Times"/>
          <w:color w:val="000000" w:themeColor="text1"/>
        </w:rPr>
        <w:t>RVPNT</w:t>
      </w:r>
      <w:r w:rsidRPr="00A3451A">
        <w:rPr>
          <w:rFonts w:ascii="Times" w:eastAsia="Times New Roman" w:hAnsi="Times" w:cs="Calibri"/>
          <w:color w:val="000000" w:themeColor="text1"/>
        </w:rPr>
        <w:t xml:space="preserve"> </w:t>
      </w:r>
      <w:r w:rsidRPr="00A3451A">
        <w:rPr>
          <w:rFonts w:ascii="Times" w:hAnsi="Times"/>
          <w:color w:val="000000" w:themeColor="text1"/>
        </w:rPr>
        <w:t xml:space="preserve">testing). We </w:t>
      </w:r>
      <w:r w:rsidRPr="00A3451A">
        <w:rPr>
          <w:rFonts w:ascii="Times" w:eastAsia="Times New Roman" w:hAnsi="Times" w:cs="Calibri"/>
          <w:noProof/>
          <w:color w:val="000000" w:themeColor="text1"/>
        </w:rPr>
        <w:t xml:space="preserve">stratified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reactivity by signal to cutoff (S/C) ratios of 1</w:t>
      </w:r>
      <w:r w:rsidR="00A57BDC">
        <w:rPr>
          <w:rFonts w:ascii="Times" w:eastAsia="Times New Roman" w:hAnsi="Times" w:cs="Calibri"/>
          <w:noProof/>
          <w:color w:val="000000" w:themeColor="text1"/>
        </w:rPr>
        <w:t>–</w:t>
      </w:r>
      <w:r w:rsidRPr="00A3451A">
        <w:rPr>
          <w:rFonts w:ascii="Times" w:eastAsia="Times New Roman" w:hAnsi="Times" w:cs="Calibri"/>
          <w:noProof/>
          <w:color w:val="000000" w:themeColor="text1"/>
        </w:rPr>
        <w:t xml:space="preserve">10 vs </w:t>
      </w:r>
      <w:r w:rsidRPr="00A3451A">
        <w:rPr>
          <w:rFonts w:ascii="Times" w:eastAsia="Times New Roman" w:hAnsi="Times" w:cs="Cambria Math"/>
          <w:noProof/>
          <w:color w:val="000000" w:themeColor="text1"/>
        </w:rPr>
        <w:t>≥</w:t>
      </w:r>
      <w:r w:rsidRPr="00A3451A">
        <w:rPr>
          <w:rFonts w:ascii="Times" w:eastAsia="Times New Roman" w:hAnsi="Times" w:cs="Calibri"/>
          <w:noProof/>
          <w:color w:val="000000" w:themeColor="text1"/>
        </w:rPr>
        <w:t xml:space="preserve">10. Of 79 samples with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S/C 1.0 to &lt;10, </w:t>
      </w:r>
      <w:r w:rsidRPr="00A3451A">
        <w:rPr>
          <w:rFonts w:ascii="Times" w:hAnsi="Times"/>
          <w:color w:val="000000" w:themeColor="text1"/>
        </w:rPr>
        <w:t xml:space="preserve">22 (28%) were confirmed by both the Elecsys CoV2T and the RVNPT assays, 12 (15%) were reactive on the Elecsys CoV2T but negative for the RVPNT assay, </w:t>
      </w:r>
      <w:r w:rsidR="00EC3CEF">
        <w:rPr>
          <w:rFonts w:ascii="Times" w:hAnsi="Times"/>
          <w:color w:val="000000" w:themeColor="text1"/>
        </w:rPr>
        <w:t>seven</w:t>
      </w:r>
      <w:r w:rsidRPr="00A3451A">
        <w:rPr>
          <w:rFonts w:ascii="Times" w:hAnsi="Times"/>
          <w:color w:val="000000" w:themeColor="text1"/>
        </w:rPr>
        <w:t xml:space="preserve"> (9%) were Elecsys CoV2T non-reactive but had positive NT50 titers (ranging from 40 to 640) and 38 (48%) were nonreactive by both supplemental assays. In contrast</w:t>
      </w:r>
      <w:r w:rsidR="00EC3CEF">
        <w:rPr>
          <w:rFonts w:ascii="Times" w:hAnsi="Times"/>
          <w:color w:val="000000" w:themeColor="text1"/>
        </w:rPr>
        <w:t>,</w:t>
      </w:r>
      <w:r w:rsidRPr="00A3451A">
        <w:rPr>
          <w:rFonts w:ascii="Times" w:hAnsi="Times"/>
          <w:color w:val="000000" w:themeColor="text1"/>
        </w:rPr>
        <w:t xml:space="preserve"> 367 (91%) of 404 samples </w:t>
      </w:r>
      <w:r w:rsidRPr="00A3451A">
        <w:rPr>
          <w:rFonts w:ascii="Times" w:eastAsia="Times New Roman" w:hAnsi="Times" w:cs="Calibri"/>
          <w:noProof/>
          <w:color w:val="000000" w:themeColor="text1"/>
        </w:rPr>
        <w:t xml:space="preserve">with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S/C</w:t>
      </w:r>
      <w:r w:rsidRPr="00A3451A">
        <w:rPr>
          <w:rFonts w:ascii="Times" w:eastAsia="Times New Roman" w:hAnsi="Times" w:cs="Cambria Math"/>
          <w:noProof/>
          <w:color w:val="000000" w:themeColor="text1"/>
        </w:rPr>
        <w:t>≥</w:t>
      </w:r>
      <w:r w:rsidRPr="00A3451A">
        <w:rPr>
          <w:rFonts w:ascii="Times" w:eastAsia="Times New Roman" w:hAnsi="Times" w:cs="Calibri"/>
          <w:noProof/>
          <w:color w:val="000000" w:themeColor="text1"/>
        </w:rPr>
        <w:t xml:space="preserve">10 tested reactive by both the </w:t>
      </w:r>
      <w:r w:rsidRPr="00A3451A">
        <w:rPr>
          <w:rFonts w:ascii="Times" w:hAnsi="Times"/>
          <w:color w:val="000000" w:themeColor="text1"/>
        </w:rPr>
        <w:t xml:space="preserve">Elecsys CoV2T </w:t>
      </w:r>
      <w:r w:rsidRPr="00A3451A">
        <w:rPr>
          <w:rFonts w:ascii="Times" w:eastAsia="Times New Roman" w:hAnsi="Times" w:cs="Calibri"/>
          <w:noProof/>
          <w:color w:val="000000" w:themeColor="text1"/>
        </w:rPr>
        <w:t xml:space="preserve">and RVPNT assays, while 19 samples (4.7%) were only reactive on the </w:t>
      </w:r>
      <w:r w:rsidRPr="00A3451A">
        <w:rPr>
          <w:rFonts w:ascii="Times" w:hAnsi="Times"/>
          <w:color w:val="000000" w:themeColor="text1"/>
        </w:rPr>
        <w:t xml:space="preserve">Elecsys CoV2T </w:t>
      </w:r>
      <w:r w:rsidRPr="00A3451A">
        <w:rPr>
          <w:rFonts w:ascii="Times" w:eastAsia="Times New Roman" w:hAnsi="Times" w:cs="Calibri"/>
          <w:noProof/>
          <w:color w:val="000000" w:themeColor="text1"/>
        </w:rPr>
        <w:t xml:space="preserve">assay and 17 samples (4.2%) were only reactive by RVPNT. Only one sample (0.02%) with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S/C </w:t>
      </w:r>
      <w:r w:rsidRPr="00A3451A">
        <w:rPr>
          <w:rFonts w:ascii="Times" w:eastAsia="Times New Roman" w:hAnsi="Times" w:cs="Cambria Math"/>
          <w:noProof/>
          <w:color w:val="000000" w:themeColor="text1"/>
        </w:rPr>
        <w:t>≥</w:t>
      </w:r>
      <w:r w:rsidRPr="00A3451A">
        <w:rPr>
          <w:rFonts w:ascii="Times" w:eastAsia="Times New Roman" w:hAnsi="Times" w:cs="Calibri"/>
          <w:noProof/>
          <w:color w:val="000000" w:themeColor="text1"/>
        </w:rPr>
        <w:t xml:space="preserve">10 tested negative by both the </w:t>
      </w:r>
      <w:r w:rsidRPr="00A3451A">
        <w:rPr>
          <w:rFonts w:ascii="Times" w:hAnsi="Times"/>
          <w:color w:val="000000" w:themeColor="text1"/>
        </w:rPr>
        <w:t xml:space="preserve">Elecsys CoV2T </w:t>
      </w:r>
      <w:r w:rsidRPr="00A3451A">
        <w:rPr>
          <w:rFonts w:ascii="Times" w:eastAsia="Times New Roman" w:hAnsi="Times" w:cs="Calibri"/>
          <w:noProof/>
          <w:color w:val="000000" w:themeColor="text1"/>
        </w:rPr>
        <w:t xml:space="preserve">and RVPNT assays. Thus, we modified the supplemental testing algorithm from July onward to restrict supplemental testing to samples with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S/C </w:t>
      </w:r>
      <w:r w:rsidR="00650D3D">
        <w:rPr>
          <w:rFonts w:ascii="Times" w:eastAsia="Times New Roman" w:hAnsi="Times" w:cs="Calibri"/>
          <w:noProof/>
          <w:color w:val="000000" w:themeColor="text1"/>
        </w:rPr>
        <w:t>1–</w:t>
      </w:r>
      <w:r w:rsidRPr="00A3451A">
        <w:rPr>
          <w:rFonts w:ascii="Times" w:eastAsia="Times New Roman" w:hAnsi="Times" w:cs="Calibri"/>
          <w:noProof/>
          <w:color w:val="000000" w:themeColor="text1"/>
        </w:rPr>
        <w:t xml:space="preserve">10, with those samples first tested by the </w:t>
      </w:r>
      <w:r w:rsidRPr="00A3451A">
        <w:rPr>
          <w:rFonts w:ascii="Times" w:hAnsi="Times"/>
          <w:color w:val="000000" w:themeColor="text1"/>
        </w:rPr>
        <w:t xml:space="preserve">Elecsys CoV2T </w:t>
      </w:r>
      <w:r w:rsidRPr="00A3451A">
        <w:rPr>
          <w:rFonts w:ascii="Times" w:eastAsia="Times New Roman" w:hAnsi="Times" w:cs="Calibri"/>
          <w:noProof/>
          <w:color w:val="000000" w:themeColor="text1"/>
        </w:rPr>
        <w:t>followed by reflex testing of non-reactive samples by RVPNT. Samples were classified as “confirmed antibody positive” if:</w:t>
      </w:r>
      <w:r w:rsidR="00E94C02">
        <w:rPr>
          <w:rFonts w:ascii="Times" w:eastAsia="Times New Roman" w:hAnsi="Times" w:cs="Calibri"/>
          <w:noProof/>
          <w:color w:val="000000" w:themeColor="text1"/>
        </w:rPr>
        <w:t xml:space="preserve"> </w:t>
      </w:r>
      <w:r w:rsidRPr="00A3451A">
        <w:rPr>
          <w:rFonts w:ascii="Times" w:eastAsia="Times New Roman" w:hAnsi="Times" w:cs="Calibri"/>
          <w:noProof/>
          <w:color w:val="000000" w:themeColor="text1"/>
        </w:rPr>
        <w:t xml:space="preserve">i) they had a S/C </w:t>
      </w:r>
      <w:r w:rsidRPr="00A3451A">
        <w:rPr>
          <w:rFonts w:ascii="Times" w:eastAsia="Times New Roman" w:hAnsi="Times" w:cs="Cambria Math"/>
          <w:noProof/>
          <w:color w:val="000000" w:themeColor="text1"/>
        </w:rPr>
        <w:t>≥</w:t>
      </w:r>
      <w:r w:rsidRPr="00A3451A">
        <w:rPr>
          <w:rFonts w:ascii="Times" w:eastAsia="Times New Roman" w:hAnsi="Times" w:cs="Calibri"/>
          <w:noProof/>
          <w:color w:val="000000" w:themeColor="text1"/>
        </w:rPr>
        <w:t xml:space="preserve">10 on </w:t>
      </w:r>
      <w:r w:rsidRPr="00A3451A">
        <w:rPr>
          <w:rFonts w:ascii="Times" w:eastAsia="Times New Roman" w:hAnsi="Times" w:cs="Calibri"/>
          <w:color w:val="000000" w:themeColor="text1"/>
        </w:rPr>
        <w:t>Vitros CoV2T</w:t>
      </w:r>
      <w:r w:rsidRPr="00A3451A">
        <w:rPr>
          <w:rFonts w:ascii="Times" w:eastAsia="Times New Roman" w:hAnsi="Times" w:cs="Calibri"/>
          <w:noProof/>
          <w:color w:val="000000" w:themeColor="text1"/>
        </w:rPr>
        <w:t xml:space="preserve"> screening assay, thus no futher testing was needed; or ii) if the S/C was 1</w:t>
      </w:r>
      <w:r w:rsidR="00650D3D">
        <w:rPr>
          <w:rFonts w:ascii="Times" w:eastAsia="Times New Roman" w:hAnsi="Times" w:cs="Calibri"/>
          <w:noProof/>
          <w:color w:val="000000" w:themeColor="text1"/>
        </w:rPr>
        <w:t>–</w:t>
      </w:r>
      <w:r w:rsidRPr="00A3451A">
        <w:rPr>
          <w:rFonts w:ascii="Times" w:eastAsia="Times New Roman" w:hAnsi="Times" w:cs="Calibri"/>
          <w:noProof/>
          <w:color w:val="000000" w:themeColor="text1"/>
        </w:rPr>
        <w:t xml:space="preserve">10 and they tested reactive on either the </w:t>
      </w:r>
      <w:r w:rsidRPr="00A3451A">
        <w:rPr>
          <w:rFonts w:ascii="Times" w:hAnsi="Times"/>
          <w:color w:val="000000" w:themeColor="text1"/>
        </w:rPr>
        <w:t xml:space="preserve">Elecsys CoV2T </w:t>
      </w:r>
      <w:r w:rsidRPr="00A3451A">
        <w:rPr>
          <w:rFonts w:ascii="Times" w:eastAsia="Times New Roman" w:hAnsi="Times" w:cs="Calibri"/>
          <w:noProof/>
          <w:color w:val="000000" w:themeColor="text1"/>
        </w:rPr>
        <w:t xml:space="preserve">or </w:t>
      </w:r>
      <w:r w:rsidRPr="00A3451A">
        <w:rPr>
          <w:rFonts w:ascii="Times" w:hAnsi="Times"/>
          <w:color w:val="000000" w:themeColor="text1"/>
        </w:rPr>
        <w:t>RVNPT assay</w:t>
      </w:r>
      <w:r w:rsidR="00413171">
        <w:rPr>
          <w:rFonts w:ascii="Times" w:hAnsi="Times"/>
          <w:color w:val="000000" w:themeColor="text1"/>
        </w:rPr>
        <w:t>.</w:t>
      </w:r>
      <w:r w:rsidR="00A934FD">
        <w:rPr>
          <w:rFonts w:ascii="Times" w:hAnsi="Times"/>
          <w:color w:val="000000" w:themeColor="text1"/>
        </w:rPr>
        <w:t>(Figure 1, Panel B)</w:t>
      </w:r>
    </w:p>
    <w:p w14:paraId="213AF4F9" w14:textId="24411980" w:rsidR="000243A8" w:rsidRDefault="000243A8" w:rsidP="000243A8">
      <w:pPr>
        <w:rPr>
          <w:rFonts w:ascii="Times" w:eastAsia="Times New Roman" w:hAnsi="Times" w:cs="Calibri"/>
          <w:b/>
          <w:bCs/>
          <w:color w:val="000000" w:themeColor="text1"/>
        </w:rPr>
      </w:pPr>
    </w:p>
    <w:p w14:paraId="707BF7A6" w14:textId="1FA1EC8A" w:rsidR="00DD09F1" w:rsidRDefault="00DD09F1" w:rsidP="000243A8">
      <w:pPr>
        <w:rPr>
          <w:rFonts w:ascii="Times" w:eastAsia="Times New Roman" w:hAnsi="Times" w:cs="Calibri"/>
          <w:b/>
          <w:bCs/>
          <w:color w:val="000000" w:themeColor="text1"/>
        </w:rPr>
      </w:pPr>
      <w:r w:rsidRPr="00DD09F1">
        <w:rPr>
          <w:rFonts w:ascii="Times" w:eastAsia="Times New Roman" w:hAnsi="Times" w:cs="Calibri"/>
          <w:b/>
          <w:bCs/>
          <w:noProof/>
          <w:color w:val="000000" w:themeColor="text1"/>
        </w:rPr>
        <w:lastRenderedPageBreak/>
        <w:drawing>
          <wp:inline distT="0" distB="0" distL="0" distR="0" wp14:anchorId="21FC26E7" wp14:editId="2A779C34">
            <wp:extent cx="6627613" cy="4709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7613" cy="4709160"/>
                    </a:xfrm>
                    <a:prstGeom prst="rect">
                      <a:avLst/>
                    </a:prstGeom>
                  </pic:spPr>
                </pic:pic>
              </a:graphicData>
            </a:graphic>
          </wp:inline>
        </w:drawing>
      </w:r>
    </w:p>
    <w:p w14:paraId="6DD4B7F7" w14:textId="3A260F34" w:rsidR="000243A8" w:rsidRPr="00A3451A" w:rsidRDefault="000243A8" w:rsidP="000243A8">
      <w:pPr>
        <w:rPr>
          <w:rFonts w:ascii="Times" w:eastAsia="Times New Roman" w:hAnsi="Times" w:cs="Calibri"/>
          <w:bCs/>
          <w:color w:val="000000" w:themeColor="text1"/>
        </w:rPr>
      </w:pPr>
    </w:p>
    <w:p w14:paraId="6E602022" w14:textId="2799DB52" w:rsidR="0048118F" w:rsidRDefault="000243A8">
      <w:pPr>
        <w:rPr>
          <w:rFonts w:ascii="Times" w:eastAsia="Times New Roman" w:hAnsi="Times" w:cs="Calibri"/>
          <w:noProof/>
          <w:color w:val="000000" w:themeColor="text1"/>
        </w:rPr>
      </w:pPr>
      <w:r w:rsidRPr="00A3451A">
        <w:rPr>
          <w:rFonts w:ascii="Times" w:eastAsia="Times New Roman" w:hAnsi="Times" w:cs="Calibri"/>
          <w:b/>
          <w:bCs/>
          <w:color w:val="000000" w:themeColor="text1"/>
        </w:rPr>
        <w:t xml:space="preserve">Supplemental Figure </w:t>
      </w:r>
      <w:r w:rsidR="003A791F">
        <w:rPr>
          <w:rFonts w:ascii="Times" w:eastAsia="Times New Roman" w:hAnsi="Times" w:cs="Calibri"/>
          <w:b/>
          <w:bCs/>
          <w:color w:val="000000" w:themeColor="text1"/>
        </w:rPr>
        <w:t>3</w:t>
      </w:r>
      <w:r w:rsidRPr="00A3451A">
        <w:rPr>
          <w:rFonts w:ascii="Times" w:eastAsia="Times New Roman" w:hAnsi="Times" w:cs="Calibri"/>
          <w:b/>
          <w:bCs/>
          <w:color w:val="000000" w:themeColor="text1"/>
        </w:rPr>
        <w:t>.</w:t>
      </w:r>
      <w:r w:rsidR="00E94C02">
        <w:rPr>
          <w:rFonts w:ascii="Times" w:eastAsia="Times New Roman" w:hAnsi="Times" w:cs="Calibri"/>
          <w:b/>
          <w:bCs/>
          <w:color w:val="000000" w:themeColor="text1"/>
        </w:rPr>
        <w:t xml:space="preserve"> </w:t>
      </w:r>
      <w:r w:rsidRPr="00A3451A">
        <w:rPr>
          <w:rFonts w:ascii="Times" w:eastAsia="Times New Roman" w:hAnsi="Times" w:cs="Calibri"/>
          <w:bCs/>
          <w:color w:val="000000" w:themeColor="text1"/>
        </w:rPr>
        <w:t>Scatter plot of S/CO ratios of Vitros S1 Total Ig CoV2T assay (x axis) and Roche NC Total Ig assay (y axis). Confirmatory testing status was determined based either on the Roche assay results or the pseudovirus neutralization results (RVPN).</w:t>
      </w:r>
      <w:r w:rsidR="00E94C02">
        <w:rPr>
          <w:rFonts w:ascii="Times" w:eastAsia="Times New Roman" w:hAnsi="Times" w:cs="Calibri"/>
          <w:bCs/>
          <w:color w:val="000000" w:themeColor="text1"/>
        </w:rPr>
        <w:t xml:space="preserve"> </w:t>
      </w:r>
      <w:r w:rsidR="00B67A8B">
        <w:rPr>
          <w:rFonts w:ascii="Times" w:eastAsia="Times New Roman" w:hAnsi="Times" w:cs="Calibri"/>
          <w:bCs/>
          <w:color w:val="000000" w:themeColor="text1"/>
        </w:rPr>
        <w:t xml:space="preserve">Blue: </w:t>
      </w:r>
      <w:r w:rsidR="00B67A8B" w:rsidRPr="00A3451A">
        <w:rPr>
          <w:rFonts w:ascii="Times" w:eastAsia="Times New Roman" w:hAnsi="Times" w:cs="Calibri"/>
          <w:bCs/>
          <w:iCs/>
          <w:color w:val="000000" w:themeColor="text1"/>
        </w:rPr>
        <w:t>Vitros CoV2T</w:t>
      </w:r>
      <w:r w:rsidR="00B67A8B">
        <w:rPr>
          <w:rFonts w:ascii="Times" w:eastAsia="Times New Roman" w:hAnsi="Times" w:cs="Calibri"/>
          <w:bCs/>
          <w:iCs/>
          <w:color w:val="000000" w:themeColor="text1"/>
        </w:rPr>
        <w:t xml:space="preserve">, </w:t>
      </w:r>
      <w:r w:rsidR="00B67A8B" w:rsidRPr="00A3451A">
        <w:rPr>
          <w:rFonts w:ascii="Times" w:eastAsia="Times New Roman" w:hAnsi="Times" w:cs="Calibri"/>
          <w:bCs/>
          <w:iCs/>
          <w:color w:val="000000" w:themeColor="text1"/>
        </w:rPr>
        <w:t>Elecsys CoV2T reactive</w:t>
      </w:r>
      <w:r w:rsidR="00B67A8B">
        <w:rPr>
          <w:rFonts w:ascii="Times" w:eastAsia="Times New Roman" w:hAnsi="Times" w:cs="Calibri"/>
          <w:bCs/>
          <w:iCs/>
          <w:color w:val="000000" w:themeColor="text1"/>
        </w:rPr>
        <w:t xml:space="preserve">; </w:t>
      </w:r>
      <w:r w:rsidR="00537804">
        <w:rPr>
          <w:rFonts w:ascii="Times" w:eastAsia="Times New Roman" w:hAnsi="Times" w:cs="Calibri"/>
          <w:bCs/>
          <w:iCs/>
          <w:color w:val="000000" w:themeColor="text1"/>
        </w:rPr>
        <w:t xml:space="preserve">Red: </w:t>
      </w:r>
      <w:r w:rsidR="00537804" w:rsidRPr="00A3451A">
        <w:rPr>
          <w:rFonts w:ascii="Times" w:eastAsia="Times New Roman" w:hAnsi="Times" w:cs="Calibri"/>
          <w:bCs/>
          <w:iCs/>
          <w:color w:val="000000" w:themeColor="text1"/>
        </w:rPr>
        <w:t>Vitros CoV2T</w:t>
      </w:r>
      <w:r w:rsidR="00537804">
        <w:rPr>
          <w:rFonts w:ascii="Times" w:eastAsia="Times New Roman" w:hAnsi="Times" w:cs="Calibri"/>
          <w:bCs/>
          <w:iCs/>
          <w:color w:val="000000" w:themeColor="text1"/>
        </w:rPr>
        <w:t xml:space="preserve">, </w:t>
      </w:r>
      <w:r w:rsidR="00537804" w:rsidRPr="00A3451A">
        <w:rPr>
          <w:rFonts w:ascii="Times" w:eastAsia="Times New Roman" w:hAnsi="Times" w:cs="Calibri"/>
          <w:bCs/>
          <w:iCs/>
          <w:color w:val="000000" w:themeColor="text1"/>
        </w:rPr>
        <w:t>Elecsys CoV2T</w:t>
      </w:r>
      <w:r w:rsidR="00537804">
        <w:rPr>
          <w:rFonts w:ascii="Times" w:eastAsia="Times New Roman" w:hAnsi="Times" w:cs="Calibri"/>
          <w:bCs/>
          <w:iCs/>
          <w:color w:val="000000" w:themeColor="text1"/>
        </w:rPr>
        <w:t xml:space="preserve"> </w:t>
      </w:r>
      <w:proofErr w:type="spellStart"/>
      <w:proofErr w:type="gramStart"/>
      <w:r w:rsidR="00537804">
        <w:rPr>
          <w:rFonts w:ascii="Times" w:eastAsia="Times New Roman" w:hAnsi="Times" w:cs="Calibri"/>
          <w:bCs/>
          <w:iCs/>
          <w:color w:val="000000" w:themeColor="text1"/>
        </w:rPr>
        <w:t>non reactive</w:t>
      </w:r>
      <w:proofErr w:type="spellEnd"/>
      <w:proofErr w:type="gramEnd"/>
      <w:r w:rsidR="00537804">
        <w:rPr>
          <w:rFonts w:ascii="Times" w:eastAsia="Times New Roman" w:hAnsi="Times" w:cs="Calibri"/>
          <w:bCs/>
          <w:iCs/>
          <w:color w:val="000000" w:themeColor="text1"/>
        </w:rPr>
        <w:t xml:space="preserve">; green: </w:t>
      </w:r>
      <w:r w:rsidR="00537804" w:rsidRPr="00A3451A">
        <w:rPr>
          <w:rFonts w:ascii="Times" w:eastAsia="Times New Roman" w:hAnsi="Times" w:cs="Calibri"/>
          <w:bCs/>
          <w:iCs/>
          <w:color w:val="000000" w:themeColor="text1"/>
        </w:rPr>
        <w:t>Vitros CoV2T</w:t>
      </w:r>
      <w:r w:rsidR="00537804">
        <w:rPr>
          <w:rFonts w:ascii="Times" w:eastAsia="Times New Roman" w:hAnsi="Times" w:cs="Calibri"/>
          <w:bCs/>
          <w:iCs/>
          <w:color w:val="000000" w:themeColor="text1"/>
        </w:rPr>
        <w:t xml:space="preserve"> non-reactive, </w:t>
      </w:r>
      <w:r w:rsidR="00537804" w:rsidRPr="00A3451A">
        <w:rPr>
          <w:rFonts w:ascii="Times" w:eastAsia="Times New Roman" w:hAnsi="Times" w:cs="Calibri"/>
          <w:bCs/>
          <w:iCs/>
          <w:color w:val="000000" w:themeColor="text1"/>
        </w:rPr>
        <w:t>Elecsys CoV2T</w:t>
      </w:r>
      <w:r w:rsidR="00537804">
        <w:rPr>
          <w:rFonts w:ascii="Times" w:eastAsia="Times New Roman" w:hAnsi="Times" w:cs="Calibri"/>
          <w:bCs/>
          <w:iCs/>
          <w:color w:val="000000" w:themeColor="text1"/>
        </w:rPr>
        <w:t xml:space="preserve"> reactive; yellow: </w:t>
      </w:r>
      <w:r w:rsidR="00537804" w:rsidRPr="00A3451A">
        <w:rPr>
          <w:rFonts w:ascii="Times" w:eastAsia="Times New Roman" w:hAnsi="Times" w:cs="Calibri"/>
          <w:bCs/>
          <w:iCs/>
          <w:color w:val="000000" w:themeColor="text1"/>
        </w:rPr>
        <w:t>Vitros CoV2T</w:t>
      </w:r>
      <w:r w:rsidR="00537804">
        <w:rPr>
          <w:rFonts w:ascii="Times" w:eastAsia="Times New Roman" w:hAnsi="Times" w:cs="Calibri"/>
          <w:bCs/>
          <w:iCs/>
          <w:color w:val="000000" w:themeColor="text1"/>
        </w:rPr>
        <w:t xml:space="preserve"> reactive, </w:t>
      </w:r>
      <w:r w:rsidR="00537804" w:rsidRPr="00A3451A">
        <w:rPr>
          <w:rFonts w:ascii="Times" w:eastAsia="Times New Roman" w:hAnsi="Times" w:cs="Calibri"/>
          <w:bCs/>
          <w:iCs/>
          <w:color w:val="000000" w:themeColor="text1"/>
        </w:rPr>
        <w:t>Elecsys CoV2T</w:t>
      </w:r>
      <w:r w:rsidR="00537804">
        <w:rPr>
          <w:rFonts w:ascii="Times" w:eastAsia="Times New Roman" w:hAnsi="Times" w:cs="Calibri"/>
          <w:bCs/>
          <w:iCs/>
          <w:color w:val="000000" w:themeColor="text1"/>
        </w:rPr>
        <w:t xml:space="preserve"> non-reactive</w:t>
      </w:r>
      <w:r w:rsidR="00537804">
        <w:rPr>
          <w:rFonts w:ascii="Times" w:eastAsia="Times New Roman" w:hAnsi="Times" w:cs="Calibri"/>
          <w:bCs/>
          <w:color w:val="000000" w:themeColor="text1"/>
        </w:rPr>
        <w:t xml:space="preserve">. </w:t>
      </w:r>
      <w:r w:rsidRPr="00A3451A">
        <w:rPr>
          <w:rFonts w:ascii="Times" w:eastAsia="Times New Roman" w:hAnsi="Times" w:cs="Calibri"/>
          <w:bCs/>
          <w:iCs/>
          <w:color w:val="000000" w:themeColor="text1"/>
        </w:rPr>
        <w:t>Open circles; RVPN nonreactive; closed circles RVPN reactive.</w:t>
      </w:r>
      <w:r w:rsidR="00537804">
        <w:rPr>
          <w:rFonts w:ascii="Times" w:eastAsia="Times New Roman" w:hAnsi="Times" w:cs="Calibri"/>
          <w:bCs/>
          <w:iCs/>
          <w:color w:val="000000" w:themeColor="text1"/>
        </w:rPr>
        <w:t xml:space="preserve"> Orange arrow indicates on sample </w:t>
      </w:r>
      <w:r w:rsidR="00537804" w:rsidRPr="00A3451A">
        <w:rPr>
          <w:rFonts w:ascii="Times" w:eastAsia="Times New Roman" w:hAnsi="Times" w:cs="Calibri"/>
          <w:noProof/>
          <w:color w:val="000000" w:themeColor="text1"/>
        </w:rPr>
        <w:t xml:space="preserve">with </w:t>
      </w:r>
      <w:r w:rsidR="00537804" w:rsidRPr="00A3451A">
        <w:rPr>
          <w:rFonts w:ascii="Times" w:eastAsia="Times New Roman" w:hAnsi="Times" w:cs="Calibri"/>
          <w:color w:val="000000" w:themeColor="text1"/>
        </w:rPr>
        <w:t>Vitros CoV2T</w:t>
      </w:r>
      <w:r w:rsidR="00537804" w:rsidRPr="00A3451A">
        <w:rPr>
          <w:rFonts w:ascii="Times" w:eastAsia="Times New Roman" w:hAnsi="Times" w:cs="Calibri"/>
          <w:noProof/>
          <w:color w:val="000000" w:themeColor="text1"/>
        </w:rPr>
        <w:t xml:space="preserve"> S/C </w:t>
      </w:r>
      <w:r w:rsidR="00537804" w:rsidRPr="00A3451A">
        <w:rPr>
          <w:rFonts w:ascii="Times" w:eastAsia="Times New Roman" w:hAnsi="Times" w:cs="Cambria Math"/>
          <w:noProof/>
          <w:color w:val="000000" w:themeColor="text1"/>
        </w:rPr>
        <w:t>≥</w:t>
      </w:r>
      <w:r w:rsidR="00537804" w:rsidRPr="00A3451A">
        <w:rPr>
          <w:rFonts w:ascii="Times" w:eastAsia="Times New Roman" w:hAnsi="Times" w:cs="Calibri"/>
          <w:noProof/>
          <w:color w:val="000000" w:themeColor="text1"/>
        </w:rPr>
        <w:t xml:space="preserve">10 tested negative by both the </w:t>
      </w:r>
      <w:r w:rsidR="00537804" w:rsidRPr="00A3451A">
        <w:rPr>
          <w:rFonts w:ascii="Times" w:hAnsi="Times"/>
          <w:color w:val="000000" w:themeColor="text1"/>
        </w:rPr>
        <w:t xml:space="preserve">Elecsys CoV2T </w:t>
      </w:r>
      <w:r w:rsidR="00537804" w:rsidRPr="00A3451A">
        <w:rPr>
          <w:rFonts w:ascii="Times" w:eastAsia="Times New Roman" w:hAnsi="Times" w:cs="Calibri"/>
          <w:noProof/>
          <w:color w:val="000000" w:themeColor="text1"/>
        </w:rPr>
        <w:t>and RVPNT assays</w:t>
      </w:r>
      <w:r w:rsidR="006C0AAB">
        <w:rPr>
          <w:rFonts w:ascii="Times" w:eastAsia="Times New Roman" w:hAnsi="Times" w:cs="Calibri"/>
          <w:noProof/>
          <w:color w:val="000000" w:themeColor="text1"/>
        </w:rPr>
        <w:t>.</w:t>
      </w:r>
      <w:bookmarkStart w:id="6" w:name="_Section_508_Report"/>
      <w:bookmarkEnd w:id="6"/>
    </w:p>
    <w:p w14:paraId="1EDA0E4E" w14:textId="77777777" w:rsidR="0048118F" w:rsidRDefault="0048118F">
      <w:pPr>
        <w:rPr>
          <w:rFonts w:ascii="Times" w:eastAsia="Times New Roman" w:hAnsi="Times" w:cs="Calibri"/>
          <w:noProof/>
          <w:color w:val="000000" w:themeColor="text1"/>
        </w:rPr>
      </w:pPr>
    </w:p>
    <w:p w14:paraId="60E63359" w14:textId="1D08BF92" w:rsidR="00925B2E" w:rsidRPr="00A3451A" w:rsidRDefault="00925B2E">
      <w:pPr>
        <w:rPr>
          <w:rFonts w:ascii="Times" w:hAnsi="Times"/>
        </w:rPr>
      </w:pPr>
    </w:p>
    <w:sectPr w:rsidR="00925B2E" w:rsidRPr="00A3451A" w:rsidSect="00D833F9">
      <w:pgSz w:w="12240" w:h="15840"/>
      <w:pgMar w:top="1440" w:right="806" w:bottom="1332"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EED5D" w14:textId="77777777" w:rsidR="00CF04EF" w:rsidRDefault="00CF04EF" w:rsidP="00925B2E">
      <w:r>
        <w:separator/>
      </w:r>
    </w:p>
  </w:endnote>
  <w:endnote w:type="continuationSeparator" w:id="0">
    <w:p w14:paraId="30DED31E" w14:textId="77777777" w:rsidR="00CF04EF" w:rsidRDefault="00CF04EF" w:rsidP="00925B2E">
      <w:r>
        <w:continuationSeparator/>
      </w:r>
    </w:p>
  </w:endnote>
  <w:endnote w:type="continuationNotice" w:id="1">
    <w:p w14:paraId="519143B6" w14:textId="77777777" w:rsidR="00CF04EF" w:rsidRDefault="00CF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삫"/>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B7C44" w14:textId="77777777" w:rsidR="00531B1D" w:rsidRDefault="00531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49FC" w14:textId="77777777" w:rsidR="00531B1D" w:rsidRDefault="00531B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E24E6" w14:textId="77777777" w:rsidR="00531B1D" w:rsidRDefault="00531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BE01B" w14:textId="77777777" w:rsidR="00CF04EF" w:rsidRDefault="00CF04EF" w:rsidP="00925B2E">
      <w:r>
        <w:separator/>
      </w:r>
    </w:p>
  </w:footnote>
  <w:footnote w:type="continuationSeparator" w:id="0">
    <w:p w14:paraId="1FB3B08B" w14:textId="77777777" w:rsidR="00CF04EF" w:rsidRDefault="00CF04EF" w:rsidP="00925B2E">
      <w:r>
        <w:continuationSeparator/>
      </w:r>
    </w:p>
  </w:footnote>
  <w:footnote w:type="continuationNotice" w:id="1">
    <w:p w14:paraId="51159319" w14:textId="77777777" w:rsidR="00CF04EF" w:rsidRDefault="00CF04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481F4" w14:textId="77777777" w:rsidR="00531B1D" w:rsidRDefault="00531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61F12" w14:textId="77777777" w:rsidR="00531B1D" w:rsidRDefault="00531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2B31" w14:textId="77777777" w:rsidR="00531B1D" w:rsidRDefault="0053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52E21"/>
    <w:multiLevelType w:val="hybridMultilevel"/>
    <w:tmpl w:val="ADD66320"/>
    <w:lvl w:ilvl="0" w:tplc="5DB68A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7F6D0D"/>
    <w:multiLevelType w:val="hybridMultilevel"/>
    <w:tmpl w:val="AFCA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C1338"/>
    <w:multiLevelType w:val="hybridMultilevel"/>
    <w:tmpl w:val="6C7438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18E7925"/>
    <w:multiLevelType w:val="hybridMultilevel"/>
    <w:tmpl w:val="D95C56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B098C"/>
    <w:multiLevelType w:val="hybridMultilevel"/>
    <w:tmpl w:val="63CAB22E"/>
    <w:lvl w:ilvl="0" w:tplc="027A59DC">
      <w:start w:val="1"/>
      <w:numFmt w:val="bullet"/>
      <w:pStyle w:val="ParagraphBullet"/>
      <w:lvlText w:val=""/>
      <w:lvlJc w:val="left"/>
      <w:pPr>
        <w:tabs>
          <w:tab w:val="num" w:pos="936"/>
        </w:tabs>
        <w:ind w:left="936" w:hanging="432"/>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C44BF6"/>
    <w:multiLevelType w:val="hybridMultilevel"/>
    <w:tmpl w:val="950A2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9f9r9dpa00rre0d9qvtzvtpvpttwwsf5w5&quot;&gt;My EndNote Library-Converted&lt;record-ids&gt;&lt;item&gt;2860&lt;/item&gt;&lt;item&gt;3272&lt;/item&gt;&lt;item&gt;3290&lt;/item&gt;&lt;/record-ids&gt;&lt;/item&gt;&lt;/Libraries&gt;"/>
  </w:docVars>
  <w:rsids>
    <w:rsidRoot w:val="00B31624"/>
    <w:rsid w:val="00014BEE"/>
    <w:rsid w:val="000243A8"/>
    <w:rsid w:val="00025008"/>
    <w:rsid w:val="00032A16"/>
    <w:rsid w:val="00033267"/>
    <w:rsid w:val="00040D9E"/>
    <w:rsid w:val="000425B9"/>
    <w:rsid w:val="00044134"/>
    <w:rsid w:val="00057754"/>
    <w:rsid w:val="00062E82"/>
    <w:rsid w:val="000711AD"/>
    <w:rsid w:val="00083502"/>
    <w:rsid w:val="00093C0A"/>
    <w:rsid w:val="000A57DC"/>
    <w:rsid w:val="000A5E28"/>
    <w:rsid w:val="000C5B33"/>
    <w:rsid w:val="000C70A4"/>
    <w:rsid w:val="000D2F66"/>
    <w:rsid w:val="000E07B2"/>
    <w:rsid w:val="000F05CB"/>
    <w:rsid w:val="000F6E62"/>
    <w:rsid w:val="00147DF2"/>
    <w:rsid w:val="00166EE7"/>
    <w:rsid w:val="001A24D5"/>
    <w:rsid w:val="001A70C6"/>
    <w:rsid w:val="001A79AC"/>
    <w:rsid w:val="001C3B29"/>
    <w:rsid w:val="001D11F3"/>
    <w:rsid w:val="00204EFB"/>
    <w:rsid w:val="00214074"/>
    <w:rsid w:val="00217586"/>
    <w:rsid w:val="002273FF"/>
    <w:rsid w:val="00247B03"/>
    <w:rsid w:val="00256FCC"/>
    <w:rsid w:val="002577BC"/>
    <w:rsid w:val="002613E4"/>
    <w:rsid w:val="00270BA8"/>
    <w:rsid w:val="002951C8"/>
    <w:rsid w:val="002A5FE5"/>
    <w:rsid w:val="002B0542"/>
    <w:rsid w:val="002B2E93"/>
    <w:rsid w:val="002B62AF"/>
    <w:rsid w:val="002D1D66"/>
    <w:rsid w:val="002D2985"/>
    <w:rsid w:val="002D40A3"/>
    <w:rsid w:val="002E3974"/>
    <w:rsid w:val="002F0708"/>
    <w:rsid w:val="00320F1D"/>
    <w:rsid w:val="0035392A"/>
    <w:rsid w:val="00357913"/>
    <w:rsid w:val="003904D4"/>
    <w:rsid w:val="003A0255"/>
    <w:rsid w:val="003A2E28"/>
    <w:rsid w:val="003A695A"/>
    <w:rsid w:val="003A791F"/>
    <w:rsid w:val="003B158A"/>
    <w:rsid w:val="003B3FFE"/>
    <w:rsid w:val="003C3D7F"/>
    <w:rsid w:val="003C4B6E"/>
    <w:rsid w:val="003C7CC6"/>
    <w:rsid w:val="003D016B"/>
    <w:rsid w:val="003D580C"/>
    <w:rsid w:val="00413171"/>
    <w:rsid w:val="0041707F"/>
    <w:rsid w:val="00430761"/>
    <w:rsid w:val="00431F6D"/>
    <w:rsid w:val="00450B6E"/>
    <w:rsid w:val="00462586"/>
    <w:rsid w:val="0048118F"/>
    <w:rsid w:val="0048308C"/>
    <w:rsid w:val="004974B9"/>
    <w:rsid w:val="005115C3"/>
    <w:rsid w:val="00512860"/>
    <w:rsid w:val="00525394"/>
    <w:rsid w:val="00531B1D"/>
    <w:rsid w:val="00537804"/>
    <w:rsid w:val="00550237"/>
    <w:rsid w:val="00555E46"/>
    <w:rsid w:val="0056372D"/>
    <w:rsid w:val="00574E6D"/>
    <w:rsid w:val="00584D74"/>
    <w:rsid w:val="005858E1"/>
    <w:rsid w:val="0059051A"/>
    <w:rsid w:val="005B0A0A"/>
    <w:rsid w:val="005B18F4"/>
    <w:rsid w:val="005D76AC"/>
    <w:rsid w:val="005E00BA"/>
    <w:rsid w:val="005E1B39"/>
    <w:rsid w:val="005E3B6C"/>
    <w:rsid w:val="005E7BD8"/>
    <w:rsid w:val="005F0612"/>
    <w:rsid w:val="006057F8"/>
    <w:rsid w:val="006174FB"/>
    <w:rsid w:val="00650D3D"/>
    <w:rsid w:val="00661D73"/>
    <w:rsid w:val="00671000"/>
    <w:rsid w:val="00684061"/>
    <w:rsid w:val="006861DD"/>
    <w:rsid w:val="006959FE"/>
    <w:rsid w:val="006964BA"/>
    <w:rsid w:val="00697E72"/>
    <w:rsid w:val="006A42EE"/>
    <w:rsid w:val="006A631D"/>
    <w:rsid w:val="006C0AAB"/>
    <w:rsid w:val="006D04ED"/>
    <w:rsid w:val="006D6178"/>
    <w:rsid w:val="006D61E2"/>
    <w:rsid w:val="006F1F86"/>
    <w:rsid w:val="006F2952"/>
    <w:rsid w:val="006F635F"/>
    <w:rsid w:val="006F7037"/>
    <w:rsid w:val="007105AA"/>
    <w:rsid w:val="0073005C"/>
    <w:rsid w:val="00732049"/>
    <w:rsid w:val="00761CBA"/>
    <w:rsid w:val="00797F14"/>
    <w:rsid w:val="007B12F7"/>
    <w:rsid w:val="007B5162"/>
    <w:rsid w:val="007D06A2"/>
    <w:rsid w:val="007E330C"/>
    <w:rsid w:val="007E405B"/>
    <w:rsid w:val="008028C7"/>
    <w:rsid w:val="00803733"/>
    <w:rsid w:val="0080419B"/>
    <w:rsid w:val="00825DC4"/>
    <w:rsid w:val="008479B2"/>
    <w:rsid w:val="00852F64"/>
    <w:rsid w:val="00853EC7"/>
    <w:rsid w:val="00862C2D"/>
    <w:rsid w:val="00890592"/>
    <w:rsid w:val="0089633E"/>
    <w:rsid w:val="00897752"/>
    <w:rsid w:val="00897BEA"/>
    <w:rsid w:val="008A3E69"/>
    <w:rsid w:val="008A7DDC"/>
    <w:rsid w:val="008B1392"/>
    <w:rsid w:val="008B5500"/>
    <w:rsid w:val="008C3C78"/>
    <w:rsid w:val="008C58AE"/>
    <w:rsid w:val="008C59FE"/>
    <w:rsid w:val="008D760F"/>
    <w:rsid w:val="008E2AD8"/>
    <w:rsid w:val="008F7294"/>
    <w:rsid w:val="00920224"/>
    <w:rsid w:val="00925B2E"/>
    <w:rsid w:val="009332E3"/>
    <w:rsid w:val="00935ABD"/>
    <w:rsid w:val="00937C82"/>
    <w:rsid w:val="00943017"/>
    <w:rsid w:val="00946BD9"/>
    <w:rsid w:val="00951B19"/>
    <w:rsid w:val="0095258D"/>
    <w:rsid w:val="00955A7D"/>
    <w:rsid w:val="00956A8D"/>
    <w:rsid w:val="00957DC3"/>
    <w:rsid w:val="00961628"/>
    <w:rsid w:val="009659A6"/>
    <w:rsid w:val="00987703"/>
    <w:rsid w:val="009C2FF7"/>
    <w:rsid w:val="009C30AB"/>
    <w:rsid w:val="009C4668"/>
    <w:rsid w:val="009D0393"/>
    <w:rsid w:val="009D10EC"/>
    <w:rsid w:val="009E196B"/>
    <w:rsid w:val="009E6E61"/>
    <w:rsid w:val="009F49A0"/>
    <w:rsid w:val="00A006E3"/>
    <w:rsid w:val="00A10F74"/>
    <w:rsid w:val="00A26038"/>
    <w:rsid w:val="00A3451A"/>
    <w:rsid w:val="00A4680B"/>
    <w:rsid w:val="00A50FCE"/>
    <w:rsid w:val="00A577F9"/>
    <w:rsid w:val="00A57BDC"/>
    <w:rsid w:val="00A57E37"/>
    <w:rsid w:val="00A670EE"/>
    <w:rsid w:val="00A70502"/>
    <w:rsid w:val="00A72B8E"/>
    <w:rsid w:val="00A77D8D"/>
    <w:rsid w:val="00A81C47"/>
    <w:rsid w:val="00A854D4"/>
    <w:rsid w:val="00A934FD"/>
    <w:rsid w:val="00AA070C"/>
    <w:rsid w:val="00AB24EA"/>
    <w:rsid w:val="00AB35DB"/>
    <w:rsid w:val="00AD5B53"/>
    <w:rsid w:val="00AD5C8A"/>
    <w:rsid w:val="00B024D3"/>
    <w:rsid w:val="00B02A3C"/>
    <w:rsid w:val="00B05D8F"/>
    <w:rsid w:val="00B2301A"/>
    <w:rsid w:val="00B278E1"/>
    <w:rsid w:val="00B31624"/>
    <w:rsid w:val="00B650A2"/>
    <w:rsid w:val="00B67A8B"/>
    <w:rsid w:val="00B71738"/>
    <w:rsid w:val="00B83A93"/>
    <w:rsid w:val="00B95E25"/>
    <w:rsid w:val="00BA3D96"/>
    <w:rsid w:val="00BB1E1C"/>
    <w:rsid w:val="00BD4782"/>
    <w:rsid w:val="00BE5A2F"/>
    <w:rsid w:val="00C02F19"/>
    <w:rsid w:val="00C0448A"/>
    <w:rsid w:val="00C053AA"/>
    <w:rsid w:val="00C07352"/>
    <w:rsid w:val="00C12AF2"/>
    <w:rsid w:val="00C1421A"/>
    <w:rsid w:val="00C24B98"/>
    <w:rsid w:val="00C33983"/>
    <w:rsid w:val="00C37B22"/>
    <w:rsid w:val="00C4642E"/>
    <w:rsid w:val="00C55CDD"/>
    <w:rsid w:val="00C60E80"/>
    <w:rsid w:val="00C72602"/>
    <w:rsid w:val="00C86CE6"/>
    <w:rsid w:val="00C968A0"/>
    <w:rsid w:val="00C97C11"/>
    <w:rsid w:val="00CA7D8E"/>
    <w:rsid w:val="00CB6823"/>
    <w:rsid w:val="00CC5BF8"/>
    <w:rsid w:val="00CD28E8"/>
    <w:rsid w:val="00CD6FBB"/>
    <w:rsid w:val="00CE55E9"/>
    <w:rsid w:val="00CF04EF"/>
    <w:rsid w:val="00CF0C86"/>
    <w:rsid w:val="00CF3A2B"/>
    <w:rsid w:val="00D03DB1"/>
    <w:rsid w:val="00D044E1"/>
    <w:rsid w:val="00D227D7"/>
    <w:rsid w:val="00D31132"/>
    <w:rsid w:val="00D379AB"/>
    <w:rsid w:val="00D52012"/>
    <w:rsid w:val="00D54451"/>
    <w:rsid w:val="00D56030"/>
    <w:rsid w:val="00D56850"/>
    <w:rsid w:val="00D62192"/>
    <w:rsid w:val="00D77D99"/>
    <w:rsid w:val="00D833F9"/>
    <w:rsid w:val="00DA523F"/>
    <w:rsid w:val="00DB1675"/>
    <w:rsid w:val="00DD09F1"/>
    <w:rsid w:val="00DE36B0"/>
    <w:rsid w:val="00DF6867"/>
    <w:rsid w:val="00E0614F"/>
    <w:rsid w:val="00E26F44"/>
    <w:rsid w:val="00E279F4"/>
    <w:rsid w:val="00E46505"/>
    <w:rsid w:val="00E46E0E"/>
    <w:rsid w:val="00E61F67"/>
    <w:rsid w:val="00E65093"/>
    <w:rsid w:val="00E70E04"/>
    <w:rsid w:val="00E73BE1"/>
    <w:rsid w:val="00E83628"/>
    <w:rsid w:val="00E85DD6"/>
    <w:rsid w:val="00E94C02"/>
    <w:rsid w:val="00EA559B"/>
    <w:rsid w:val="00EB2EBB"/>
    <w:rsid w:val="00EC0C21"/>
    <w:rsid w:val="00EC3CEF"/>
    <w:rsid w:val="00ED46D9"/>
    <w:rsid w:val="00EE1F14"/>
    <w:rsid w:val="00F05040"/>
    <w:rsid w:val="00F25858"/>
    <w:rsid w:val="00F32BA2"/>
    <w:rsid w:val="00F36E74"/>
    <w:rsid w:val="00F466DA"/>
    <w:rsid w:val="00F60C17"/>
    <w:rsid w:val="00F65F26"/>
    <w:rsid w:val="00F81D04"/>
    <w:rsid w:val="00F83D6A"/>
    <w:rsid w:val="00F86E8F"/>
    <w:rsid w:val="00FB1A40"/>
    <w:rsid w:val="00FB600D"/>
    <w:rsid w:val="00FC4A34"/>
    <w:rsid w:val="00FD5ED6"/>
    <w:rsid w:val="00FD7F9E"/>
    <w:rsid w:val="00FE0453"/>
    <w:rsid w:val="00FE660F"/>
    <w:rsid w:val="00FF1011"/>
    <w:rsid w:val="088BA24B"/>
    <w:rsid w:val="19E17063"/>
    <w:rsid w:val="1CE9B534"/>
    <w:rsid w:val="1F374318"/>
    <w:rsid w:val="21ED60C8"/>
    <w:rsid w:val="2C12D530"/>
    <w:rsid w:val="46AA75D6"/>
    <w:rsid w:val="577493CA"/>
    <w:rsid w:val="59EF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47DDF"/>
  <w15:chartTrackingRefBased/>
  <w15:docId w15:val="{F4C8A348-AF20-7346-AEFA-C90729A5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624"/>
  </w:style>
  <w:style w:type="paragraph" w:styleId="Heading2">
    <w:name w:val="heading 2"/>
    <w:aliases w:val="H2-Chap. Head"/>
    <w:next w:val="Normal"/>
    <w:link w:val="Heading2Char"/>
    <w:qFormat/>
    <w:rsid w:val="00925B2E"/>
    <w:pPr>
      <w:keepNext/>
      <w:keepLines/>
      <w:pBdr>
        <w:top w:val="single" w:sz="2" w:space="4" w:color="FFFFFF" w:themeColor="background1"/>
        <w:left w:val="single" w:sz="48" w:space="13" w:color="00467F"/>
        <w:bottom w:val="single" w:sz="2" w:space="4" w:color="FFFFFF" w:themeColor="background1"/>
        <w:right w:val="single" w:sz="2" w:space="13" w:color="FFFFFF" w:themeColor="background1"/>
      </w:pBdr>
      <w:shd w:val="clear" w:color="auto" w:fill="F2DCDB"/>
      <w:spacing w:after="360" w:line="240" w:lineRule="atLeast"/>
      <w:ind w:left="893" w:right="274" w:hanging="547"/>
      <w:contextualSpacing/>
      <w:outlineLvl w:val="1"/>
    </w:pPr>
    <w:rPr>
      <w:rFonts w:ascii="Times New Roman" w:eastAsiaTheme="minorEastAsia" w:hAnsi="Times New Roman" w:cstheme="minorHAnsi"/>
      <w:b/>
      <w:color w:val="00467F"/>
      <w:sz w:val="40"/>
      <w:szCs w:val="4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624"/>
    <w:pPr>
      <w:ind w:left="720"/>
      <w:contextualSpacing/>
    </w:pPr>
  </w:style>
  <w:style w:type="table" w:styleId="PlainTable5">
    <w:name w:val="Plain Table 5"/>
    <w:basedOn w:val="TableNormal"/>
    <w:uiPriority w:val="45"/>
    <w:rsid w:val="002D29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C60E80"/>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028C7"/>
    <w:rPr>
      <w:sz w:val="16"/>
      <w:szCs w:val="16"/>
    </w:rPr>
  </w:style>
  <w:style w:type="paragraph" w:styleId="CommentText">
    <w:name w:val="annotation text"/>
    <w:basedOn w:val="Normal"/>
    <w:link w:val="CommentTextChar"/>
    <w:uiPriority w:val="99"/>
    <w:semiHidden/>
    <w:unhideWhenUsed/>
    <w:rsid w:val="008028C7"/>
    <w:rPr>
      <w:sz w:val="20"/>
      <w:szCs w:val="20"/>
    </w:rPr>
  </w:style>
  <w:style w:type="character" w:customStyle="1" w:styleId="CommentTextChar">
    <w:name w:val="Comment Text Char"/>
    <w:basedOn w:val="DefaultParagraphFont"/>
    <w:link w:val="CommentText"/>
    <w:uiPriority w:val="99"/>
    <w:semiHidden/>
    <w:rsid w:val="008028C7"/>
    <w:rPr>
      <w:sz w:val="20"/>
      <w:szCs w:val="20"/>
    </w:rPr>
  </w:style>
  <w:style w:type="paragraph" w:customStyle="1" w:styleId="Paragraph">
    <w:name w:val="Paragraph"/>
    <w:rsid w:val="006959FE"/>
    <w:pPr>
      <w:spacing w:after="160" w:line="420" w:lineRule="exact"/>
    </w:pPr>
    <w:rPr>
      <w:rFonts w:ascii="Times New Roman" w:eastAsia="Times New Roman" w:hAnsi="Times New Roman" w:cs="Times New Roman"/>
      <w:color w:val="000000"/>
    </w:rPr>
  </w:style>
  <w:style w:type="paragraph" w:customStyle="1" w:styleId="ParagraphBullet">
    <w:name w:val="Paragraph_Bullet"/>
    <w:rsid w:val="006959FE"/>
    <w:pPr>
      <w:numPr>
        <w:numId w:val="3"/>
      </w:numPr>
      <w:tabs>
        <w:tab w:val="left" w:pos="936"/>
      </w:tabs>
      <w:spacing w:after="160" w:line="420" w:lineRule="exact"/>
    </w:pPr>
    <w:rPr>
      <w:rFonts w:ascii="Times New Roman" w:eastAsia="Times New Roman" w:hAnsi="Times New Roman" w:cs="Times New Roman"/>
      <w:color w:val="000000"/>
    </w:rPr>
  </w:style>
  <w:style w:type="paragraph" w:customStyle="1" w:styleId="Anchor">
    <w:name w:val="Anchor"/>
    <w:next w:val="Paragraph"/>
    <w:rsid w:val="006959FE"/>
    <w:pPr>
      <w:jc w:val="center"/>
    </w:pPr>
    <w:rPr>
      <w:rFonts w:ascii="Times New Roman" w:eastAsia="Times New Roman" w:hAnsi="Times New Roman" w:cs="Times New Roman"/>
      <w:color w:val="000000"/>
    </w:rPr>
  </w:style>
  <w:style w:type="character" w:styleId="Hyperlink">
    <w:name w:val="Hyperlink"/>
    <w:basedOn w:val="DefaultParagraphFont"/>
    <w:uiPriority w:val="99"/>
    <w:unhideWhenUsed/>
    <w:rsid w:val="006959FE"/>
    <w:rPr>
      <w:color w:val="0563C1" w:themeColor="hyperlink"/>
      <w:u w:val="single"/>
    </w:rPr>
  </w:style>
  <w:style w:type="character" w:customStyle="1" w:styleId="Heading2Char">
    <w:name w:val="Heading 2 Char"/>
    <w:aliases w:val="H2-Chap. Head Char"/>
    <w:basedOn w:val="DefaultParagraphFont"/>
    <w:link w:val="Heading2"/>
    <w:rsid w:val="00925B2E"/>
    <w:rPr>
      <w:rFonts w:ascii="Times New Roman" w:eastAsiaTheme="minorEastAsia" w:hAnsi="Times New Roman" w:cstheme="minorHAnsi"/>
      <w:b/>
      <w:color w:val="00467F"/>
      <w:sz w:val="40"/>
      <w:szCs w:val="40"/>
      <w:shd w:val="clear" w:color="auto" w:fill="F2DCDB"/>
      <w:lang w:eastAsia="ja-JP"/>
      <w14:ligatures w14:val="standard"/>
    </w:rPr>
  </w:style>
  <w:style w:type="paragraph" w:styleId="FootnoteText">
    <w:name w:val="footnote text"/>
    <w:aliases w:val="F1"/>
    <w:basedOn w:val="Normal"/>
    <w:link w:val="FootnoteTextChar"/>
    <w:rsid w:val="00925B2E"/>
    <w:pPr>
      <w:tabs>
        <w:tab w:val="left" w:pos="120"/>
      </w:tabs>
      <w:spacing w:before="120"/>
      <w:ind w:left="115" w:hanging="115"/>
    </w:pPr>
    <w:rPr>
      <w:rFonts w:ascii="Times New Roman" w:eastAsiaTheme="minorEastAsia" w:hAnsi="Times New Roman"/>
      <w:sz w:val="18"/>
      <w:szCs w:val="20"/>
      <w:lang w:eastAsia="ja-JP"/>
      <w14:ligatures w14:val="standard"/>
    </w:rPr>
  </w:style>
  <w:style w:type="character" w:customStyle="1" w:styleId="FootnoteTextChar">
    <w:name w:val="Footnote Text Char"/>
    <w:aliases w:val="F1 Char"/>
    <w:basedOn w:val="DefaultParagraphFont"/>
    <w:link w:val="FootnoteText"/>
    <w:rsid w:val="00925B2E"/>
    <w:rPr>
      <w:rFonts w:ascii="Times New Roman" w:eastAsiaTheme="minorEastAsia" w:hAnsi="Times New Roman"/>
      <w:sz w:val="18"/>
      <w:szCs w:val="20"/>
      <w:lang w:eastAsia="ja-JP"/>
      <w14:ligatures w14:val="standard"/>
    </w:rPr>
  </w:style>
  <w:style w:type="character" w:styleId="FootnoteReference">
    <w:name w:val="footnote reference"/>
    <w:basedOn w:val="DefaultParagraphFont"/>
    <w:uiPriority w:val="99"/>
    <w:semiHidden/>
    <w:unhideWhenUsed/>
    <w:rsid w:val="00925B2E"/>
    <w:rPr>
      <w:vertAlign w:val="superscript"/>
    </w:rPr>
  </w:style>
  <w:style w:type="table" w:styleId="TableGrid">
    <w:name w:val="Table Grid"/>
    <w:basedOn w:val="TableNormal"/>
    <w:uiPriority w:val="59"/>
    <w:rsid w:val="00925B2E"/>
    <w:rPr>
      <w:rFonts w:eastAsiaTheme="minorEastAsia"/>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3A2B"/>
    <w:rPr>
      <w:b/>
      <w:bCs/>
    </w:rPr>
  </w:style>
  <w:style w:type="character" w:customStyle="1" w:styleId="CommentSubjectChar">
    <w:name w:val="Comment Subject Char"/>
    <w:basedOn w:val="CommentTextChar"/>
    <w:link w:val="CommentSubject"/>
    <w:uiPriority w:val="99"/>
    <w:semiHidden/>
    <w:rsid w:val="00CF3A2B"/>
    <w:rPr>
      <w:b/>
      <w:bCs/>
      <w:sz w:val="20"/>
      <w:szCs w:val="20"/>
    </w:rPr>
  </w:style>
  <w:style w:type="paragraph" w:styleId="Header">
    <w:name w:val="header"/>
    <w:basedOn w:val="Normal"/>
    <w:link w:val="HeaderChar"/>
    <w:uiPriority w:val="99"/>
    <w:unhideWhenUsed/>
    <w:rsid w:val="00C02F19"/>
    <w:pPr>
      <w:tabs>
        <w:tab w:val="center" w:pos="4680"/>
        <w:tab w:val="right" w:pos="9360"/>
      </w:tabs>
    </w:pPr>
  </w:style>
  <w:style w:type="character" w:customStyle="1" w:styleId="HeaderChar">
    <w:name w:val="Header Char"/>
    <w:basedOn w:val="DefaultParagraphFont"/>
    <w:link w:val="Header"/>
    <w:uiPriority w:val="99"/>
    <w:rsid w:val="00C02F19"/>
  </w:style>
  <w:style w:type="paragraph" w:styleId="Footer">
    <w:name w:val="footer"/>
    <w:basedOn w:val="Normal"/>
    <w:link w:val="FooterChar"/>
    <w:uiPriority w:val="99"/>
    <w:unhideWhenUsed/>
    <w:rsid w:val="00C02F19"/>
    <w:pPr>
      <w:tabs>
        <w:tab w:val="center" w:pos="4680"/>
        <w:tab w:val="right" w:pos="9360"/>
      </w:tabs>
    </w:pPr>
  </w:style>
  <w:style w:type="character" w:customStyle="1" w:styleId="FooterChar">
    <w:name w:val="Footer Char"/>
    <w:basedOn w:val="DefaultParagraphFont"/>
    <w:link w:val="Footer"/>
    <w:uiPriority w:val="99"/>
    <w:rsid w:val="00C02F19"/>
  </w:style>
  <w:style w:type="paragraph" w:styleId="BalloonText">
    <w:name w:val="Balloon Text"/>
    <w:basedOn w:val="Normal"/>
    <w:link w:val="BalloonTextChar"/>
    <w:uiPriority w:val="99"/>
    <w:semiHidden/>
    <w:unhideWhenUsed/>
    <w:rsid w:val="00147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DF2"/>
    <w:rPr>
      <w:rFonts w:ascii="Segoe UI" w:hAnsi="Segoe UI" w:cs="Segoe UI"/>
      <w:sz w:val="18"/>
      <w:szCs w:val="18"/>
    </w:rPr>
  </w:style>
  <w:style w:type="paragraph" w:styleId="Revision">
    <w:name w:val="Revision"/>
    <w:hidden/>
    <w:uiPriority w:val="99"/>
    <w:semiHidden/>
    <w:rsid w:val="00025008"/>
  </w:style>
  <w:style w:type="table" w:styleId="GridTable1Light">
    <w:name w:val="Grid Table 1 Light"/>
    <w:basedOn w:val="TableNormal"/>
    <w:uiPriority w:val="46"/>
    <w:rsid w:val="00B02A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48118F"/>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8118F"/>
    <w:rPr>
      <w:rFonts w:ascii="Calibri" w:hAnsi="Calibri" w:cs="Calibri"/>
    </w:rPr>
  </w:style>
  <w:style w:type="paragraph" w:customStyle="1" w:styleId="EndNoteBibliography">
    <w:name w:val="EndNote Bibliography"/>
    <w:basedOn w:val="Normal"/>
    <w:link w:val="EndNoteBibliographyChar"/>
    <w:rsid w:val="0048118F"/>
    <w:rPr>
      <w:rFonts w:ascii="Calibri" w:hAnsi="Calibri" w:cs="Calibri"/>
    </w:rPr>
  </w:style>
  <w:style w:type="character" w:customStyle="1" w:styleId="EndNoteBibliographyChar">
    <w:name w:val="EndNote Bibliography Char"/>
    <w:basedOn w:val="DefaultParagraphFont"/>
    <w:link w:val="EndNoteBibliography"/>
    <w:rsid w:val="0048118F"/>
    <w:rPr>
      <w:rFonts w:ascii="Calibri" w:hAnsi="Calibri" w:cs="Calibri"/>
    </w:rPr>
  </w:style>
  <w:style w:type="character" w:styleId="UnresolvedMention">
    <w:name w:val="Unresolved Mention"/>
    <w:basedOn w:val="DefaultParagraphFont"/>
    <w:uiPriority w:val="99"/>
    <w:semiHidden/>
    <w:unhideWhenUsed/>
    <w:rsid w:val="0048118F"/>
    <w:rPr>
      <w:color w:val="605E5C"/>
      <w:shd w:val="clear" w:color="auto" w:fill="E1DFDD"/>
    </w:rPr>
  </w:style>
  <w:style w:type="character" w:styleId="FollowedHyperlink">
    <w:name w:val="FollowedHyperlink"/>
    <w:basedOn w:val="DefaultParagraphFont"/>
    <w:uiPriority w:val="99"/>
    <w:semiHidden/>
    <w:unhideWhenUsed/>
    <w:rsid w:val="00A934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302586">
      <w:bodyDiv w:val="1"/>
      <w:marLeft w:val="0"/>
      <w:marRight w:val="0"/>
      <w:marTop w:val="0"/>
      <w:marBottom w:val="0"/>
      <w:divBdr>
        <w:top w:val="none" w:sz="0" w:space="0" w:color="auto"/>
        <w:left w:val="none" w:sz="0" w:space="0" w:color="auto"/>
        <w:bottom w:val="none" w:sz="0" w:space="0" w:color="auto"/>
        <w:right w:val="none" w:sz="0" w:space="0" w:color="auto"/>
      </w:divBdr>
    </w:div>
    <w:div w:id="1507869012">
      <w:bodyDiv w:val="1"/>
      <w:marLeft w:val="0"/>
      <w:marRight w:val="0"/>
      <w:marTop w:val="0"/>
      <w:marBottom w:val="0"/>
      <w:divBdr>
        <w:top w:val="none" w:sz="0" w:space="0" w:color="auto"/>
        <w:left w:val="none" w:sz="0" w:space="0" w:color="auto"/>
        <w:bottom w:val="none" w:sz="0" w:space="0" w:color="auto"/>
        <w:right w:val="none" w:sz="0" w:space="0" w:color="auto"/>
      </w:divBdr>
    </w:div>
    <w:div w:id="1784571170">
      <w:bodyDiv w:val="1"/>
      <w:marLeft w:val="0"/>
      <w:marRight w:val="0"/>
      <w:marTop w:val="0"/>
      <w:marBottom w:val="0"/>
      <w:divBdr>
        <w:top w:val="none" w:sz="0" w:space="0" w:color="auto"/>
        <w:left w:val="none" w:sz="0" w:space="0" w:color="auto"/>
        <w:bottom w:val="none" w:sz="0" w:space="0" w:color="auto"/>
        <w:right w:val="none" w:sz="0" w:space="0" w:color="auto"/>
      </w:divBdr>
    </w:div>
    <w:div w:id="185226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fda.gov/medical-devices/coronavirus-disease-2019-covid-19-emergency-use-authorizations-medical-devices/vitro-diagnostics-eua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diagnostics.roche.com/us/en/products/params/elecsys-anti-sars-cov-2.html20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76999437A2C54DB624A466F48252EE" ma:contentTypeVersion="9" ma:contentTypeDescription="Create a new document." ma:contentTypeScope="" ma:versionID="716d7196d9cf271d06d289dbbc3aa774">
  <xsd:schema xmlns:xsd="http://www.w3.org/2001/XMLSchema" xmlns:xs="http://www.w3.org/2001/XMLSchema" xmlns:p="http://schemas.microsoft.com/office/2006/metadata/properties" xmlns:ns2="d897e7ca-c308-4470-8574-15b80b1ff041" targetNamespace="http://schemas.microsoft.com/office/2006/metadata/properties" ma:root="true" ma:fieldsID="86395a23890a425e52cf800990ab5232" ns2:_="">
    <xsd:import namespace="d897e7ca-c308-4470-8574-15b80b1ff0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7e7ca-c308-4470-8574-15b80b1ff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A7F03D-AEF9-4830-91E0-995579A5743C}">
  <ds:schemaRefs>
    <ds:schemaRef ds:uri="http://schemas.microsoft.com/sharepoint/v3/contenttype/forms"/>
  </ds:schemaRefs>
</ds:datastoreItem>
</file>

<file path=customXml/itemProps2.xml><?xml version="1.0" encoding="utf-8"?>
<ds:datastoreItem xmlns:ds="http://schemas.openxmlformats.org/officeDocument/2006/customXml" ds:itemID="{E9AC736C-8C37-40CF-A731-C58CFCAB3F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5B003-654F-4371-A4B6-192104460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7e7ca-c308-4470-8574-15b80b1ff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5351</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 Stone</dc:creator>
  <cp:keywords/>
  <dc:description/>
  <cp:lastModifiedBy>Mars Stone</cp:lastModifiedBy>
  <cp:revision>2</cp:revision>
  <dcterms:created xsi:type="dcterms:W3CDTF">2021-06-04T14:33:00Z</dcterms:created>
  <dcterms:modified xsi:type="dcterms:W3CDTF">2021-06-04T14:33:00Z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0x0101003576999437A2C54DB624A466F48252EE</vt:lpwstr>
  </property>
  <property fmtid="{D5CDD505-2E9C-101B-9397-08002B2CF9AE}" pid="3" name="MSIP_Label_7b94a7b8-f06c-4dfe-bdcc-9b548fd58c31_Enabled">
    <vt:lpwstr>true</vt:lpwstr>
  </property>
  <property fmtid="{D5CDD505-2E9C-101B-9397-08002B2CF9AE}" pid="4" name="MSIP_Label_7b94a7b8-f06c-4dfe-bdcc-9b548fd58c31_SetDate">
    <vt:lpwstr>2021-03-07T15:28:16Z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4a5a7e3c-1924-4ac7-bfe0-9a30ed6c5dd4</vt:lpwstr>
  </property>
  <property fmtid="{D5CDD505-2E9C-101B-9397-08002B2CF9AE}" pid="9" name="MSIP_Label_7b94a7b8-f06c-4dfe-bdcc-9b548fd58c31_ContentBits">
    <vt:lpwstr>0</vt:lpwstr>
  </property>
</Properties>
</file>