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297" w:rsidRDefault="00A56297" w:rsidP="00A56297">
      <w:pPr>
        <w:spacing w:line="360" w:lineRule="auto"/>
        <w:rPr>
          <w:rFonts w:ascii="Times New Roman" w:hAnsi="Times New Roman" w:cs="Times New Roman"/>
          <w:b/>
          <w:sz w:val="24"/>
          <w:szCs w:val="24"/>
        </w:rPr>
      </w:pPr>
      <w:r>
        <w:rPr>
          <w:rFonts w:ascii="Times New Roman" w:hAnsi="Times New Roman" w:cs="Times New Roman"/>
          <w:b/>
          <w:sz w:val="24"/>
          <w:szCs w:val="24"/>
        </w:rPr>
        <w:t>GenDiS database</w:t>
      </w:r>
      <w:r w:rsidRPr="00586987">
        <w:rPr>
          <w:rFonts w:ascii="Times New Roman" w:hAnsi="Times New Roman" w:cs="Times New Roman"/>
          <w:b/>
          <w:sz w:val="24"/>
          <w:szCs w:val="24"/>
        </w:rPr>
        <w:t xml:space="preserve"> </w:t>
      </w:r>
      <w:r>
        <w:rPr>
          <w:rFonts w:ascii="Times New Roman" w:hAnsi="Times New Roman" w:cs="Times New Roman"/>
          <w:b/>
          <w:sz w:val="24"/>
          <w:szCs w:val="24"/>
        </w:rPr>
        <w:t xml:space="preserve">update with </w:t>
      </w:r>
      <w:r w:rsidRPr="00586987">
        <w:rPr>
          <w:rFonts w:ascii="Times New Roman" w:hAnsi="Times New Roman" w:cs="Times New Roman"/>
          <w:b/>
          <w:sz w:val="24"/>
          <w:szCs w:val="24"/>
        </w:rPr>
        <w:t xml:space="preserve">improved </w:t>
      </w:r>
      <w:r>
        <w:rPr>
          <w:rFonts w:ascii="Times New Roman" w:hAnsi="Times New Roman" w:cs="Times New Roman"/>
          <w:b/>
          <w:sz w:val="24"/>
          <w:szCs w:val="24"/>
        </w:rPr>
        <w:t>approach and features to recognise homologous sequences of protein domain superfamilies</w:t>
      </w:r>
    </w:p>
    <w:p w:rsidR="00A56297" w:rsidRDefault="00A56297" w:rsidP="00A56297">
      <w:pPr>
        <w:spacing w:line="480" w:lineRule="auto"/>
        <w:jc w:val="both"/>
        <w:rPr>
          <w:rFonts w:ascii="Times New Roman" w:hAnsi="Times New Roman" w:cs="Times New Roman"/>
          <w:b/>
          <w:bCs/>
          <w:color w:val="000000"/>
        </w:rPr>
      </w:pPr>
      <w:r w:rsidRPr="00AF6B96">
        <w:rPr>
          <w:rFonts w:ascii="Times New Roman" w:hAnsi="Times New Roman" w:cs="Times New Roman"/>
          <w:b/>
          <w:bCs/>
          <w:color w:val="000000"/>
        </w:rPr>
        <w:t>Meenakshi S. Iyer</w:t>
      </w:r>
      <w:r w:rsidRPr="00F62466">
        <w:rPr>
          <w:rFonts w:ascii="Times New Roman" w:hAnsi="Times New Roman" w:cs="Times New Roman"/>
          <w:b/>
          <w:bCs/>
          <w:color w:val="000000"/>
          <w:vertAlign w:val="superscript"/>
        </w:rPr>
        <w:t>1</w:t>
      </w:r>
      <w:r w:rsidRPr="00AF6B96">
        <w:rPr>
          <w:rFonts w:ascii="Times New Roman" w:hAnsi="Times New Roman" w:cs="Times New Roman"/>
          <w:b/>
          <w:bCs/>
          <w:color w:val="000000"/>
        </w:rPr>
        <w:t xml:space="preserve">, </w:t>
      </w:r>
      <w:r>
        <w:rPr>
          <w:rFonts w:ascii="Times New Roman" w:hAnsi="Times New Roman" w:cs="Times New Roman"/>
          <w:b/>
          <w:bCs/>
          <w:color w:val="000000"/>
        </w:rPr>
        <w:t>Kartik Bhargava</w:t>
      </w:r>
      <w:r>
        <w:rPr>
          <w:rFonts w:ascii="Times New Roman" w:hAnsi="Times New Roman" w:cs="Times New Roman"/>
          <w:b/>
          <w:bCs/>
          <w:color w:val="000000"/>
          <w:vertAlign w:val="superscript"/>
        </w:rPr>
        <w:t>1,2</w:t>
      </w:r>
      <w:r>
        <w:rPr>
          <w:rFonts w:ascii="Times New Roman" w:hAnsi="Times New Roman" w:cs="Times New Roman"/>
          <w:b/>
          <w:bCs/>
          <w:color w:val="000000"/>
        </w:rPr>
        <w:t>, Murugavel Pavalam</w:t>
      </w:r>
      <w:r>
        <w:rPr>
          <w:rFonts w:ascii="Times New Roman" w:hAnsi="Times New Roman" w:cs="Times New Roman"/>
          <w:b/>
          <w:bCs/>
          <w:color w:val="000000"/>
          <w:vertAlign w:val="superscript"/>
        </w:rPr>
        <w:t>1</w:t>
      </w:r>
      <w:r w:rsidRPr="00AF6B96">
        <w:rPr>
          <w:rFonts w:ascii="Times New Roman" w:hAnsi="Times New Roman" w:cs="Times New Roman"/>
          <w:b/>
          <w:bCs/>
          <w:color w:val="000000"/>
        </w:rPr>
        <w:t xml:space="preserve"> and Ramanathan Sowdhamini</w:t>
      </w:r>
      <w:r>
        <w:rPr>
          <w:rFonts w:ascii="Times New Roman" w:hAnsi="Times New Roman" w:cs="Times New Roman"/>
          <w:b/>
          <w:bCs/>
          <w:color w:val="000000"/>
          <w:vertAlign w:val="superscript"/>
        </w:rPr>
        <w:t>1,</w:t>
      </w:r>
      <w:r w:rsidRPr="00AF6B96">
        <w:rPr>
          <w:rFonts w:ascii="Times New Roman" w:hAnsi="Times New Roman" w:cs="Times New Roman"/>
          <w:b/>
          <w:bCs/>
          <w:color w:val="000000"/>
        </w:rPr>
        <w:t>*</w:t>
      </w:r>
    </w:p>
    <w:p w:rsidR="00A56297" w:rsidRPr="00605EED" w:rsidRDefault="00A56297" w:rsidP="00A56297">
      <w:pPr>
        <w:spacing w:line="360" w:lineRule="auto"/>
        <w:jc w:val="both"/>
        <w:rPr>
          <w:rFonts w:ascii="Times New Roman" w:hAnsi="Times New Roman" w:cs="Times New Roman"/>
          <w:sz w:val="24"/>
          <w:szCs w:val="24"/>
        </w:rPr>
      </w:pPr>
      <w:r w:rsidRPr="00605EED">
        <w:rPr>
          <w:rFonts w:ascii="Times New Roman" w:hAnsi="Times New Roman" w:cs="Times New Roman"/>
          <w:sz w:val="24"/>
          <w:szCs w:val="24"/>
        </w:rPr>
        <w:t xml:space="preserve">To facilitate analysis of the sequence data, three different tools have been </w:t>
      </w:r>
      <w:r>
        <w:rPr>
          <w:rFonts w:ascii="Times New Roman" w:hAnsi="Times New Roman" w:cs="Times New Roman"/>
          <w:sz w:val="24"/>
          <w:szCs w:val="24"/>
        </w:rPr>
        <w:t xml:space="preserve">made </w:t>
      </w:r>
      <w:r w:rsidRPr="00605EED">
        <w:rPr>
          <w:rFonts w:ascii="Times New Roman" w:hAnsi="Times New Roman" w:cs="Times New Roman"/>
          <w:sz w:val="24"/>
          <w:szCs w:val="24"/>
        </w:rPr>
        <w:t>available in GenDiS+.</w:t>
      </w:r>
    </w:p>
    <w:p w:rsidR="00A56297" w:rsidRPr="00605EED" w:rsidRDefault="00A56297" w:rsidP="00A56297">
      <w:pPr>
        <w:jc w:val="both"/>
        <w:rPr>
          <w:rFonts w:ascii="Times New Roman" w:hAnsi="Times New Roman" w:cs="Times New Roman"/>
          <w:sz w:val="24"/>
          <w:szCs w:val="24"/>
        </w:rPr>
      </w:pPr>
    </w:p>
    <w:p w:rsidR="00A56297" w:rsidRPr="00C37D97" w:rsidRDefault="00A56297" w:rsidP="00A56297">
      <w:pPr>
        <w:pStyle w:val="ListParagraph"/>
        <w:numPr>
          <w:ilvl w:val="0"/>
          <w:numId w:val="1"/>
        </w:numPr>
        <w:ind w:left="567" w:hanging="567"/>
        <w:jc w:val="both"/>
        <w:rPr>
          <w:rFonts w:ascii="Times New Roman" w:hAnsi="Times New Roman" w:cs="Times New Roman"/>
          <w:b/>
          <w:sz w:val="24"/>
          <w:szCs w:val="24"/>
        </w:rPr>
      </w:pPr>
      <w:r w:rsidRPr="00C37D97">
        <w:rPr>
          <w:rFonts w:ascii="Times New Roman" w:hAnsi="Times New Roman" w:cs="Times New Roman"/>
          <w:b/>
          <w:sz w:val="24"/>
          <w:szCs w:val="24"/>
        </w:rPr>
        <w:t>Domain architecture prediction</w:t>
      </w:r>
    </w:p>
    <w:p w:rsidR="00A56297" w:rsidRPr="00605EED" w:rsidRDefault="00A56297" w:rsidP="00A56297">
      <w:pPr>
        <w:spacing w:line="360" w:lineRule="auto"/>
        <w:ind w:firstLine="567"/>
        <w:jc w:val="both"/>
        <w:rPr>
          <w:rFonts w:ascii="Times New Roman" w:hAnsi="Times New Roman" w:cs="Times New Roman"/>
          <w:sz w:val="24"/>
          <w:szCs w:val="24"/>
        </w:rPr>
      </w:pPr>
      <w:r w:rsidRPr="00605EED">
        <w:rPr>
          <w:rFonts w:ascii="Times New Roman" w:hAnsi="Times New Roman" w:cs="Times New Roman"/>
          <w:sz w:val="24"/>
          <w:szCs w:val="24"/>
        </w:rPr>
        <w:t xml:space="preserve">The user </w:t>
      </w:r>
      <w:r>
        <w:rPr>
          <w:rFonts w:ascii="Times New Roman" w:hAnsi="Times New Roman" w:cs="Times New Roman"/>
          <w:sz w:val="24"/>
          <w:szCs w:val="24"/>
        </w:rPr>
        <w:t>can provide</w:t>
      </w:r>
      <w:r w:rsidRPr="00605EED">
        <w:rPr>
          <w:rFonts w:ascii="Times New Roman" w:hAnsi="Times New Roman" w:cs="Times New Roman"/>
          <w:sz w:val="24"/>
          <w:szCs w:val="24"/>
        </w:rPr>
        <w:t xml:space="preserve"> a sequence in the </w:t>
      </w:r>
      <w:r>
        <w:rPr>
          <w:rFonts w:ascii="Times New Roman" w:hAnsi="Times New Roman" w:cs="Times New Roman"/>
          <w:sz w:val="24"/>
          <w:szCs w:val="24"/>
        </w:rPr>
        <w:t>input</w:t>
      </w:r>
      <w:r w:rsidRPr="00605EED">
        <w:rPr>
          <w:rFonts w:ascii="Times New Roman" w:hAnsi="Times New Roman" w:cs="Times New Roman"/>
          <w:sz w:val="24"/>
          <w:szCs w:val="24"/>
        </w:rPr>
        <w:t xml:space="preserve"> box and select </w:t>
      </w:r>
      <w:r>
        <w:rPr>
          <w:rFonts w:ascii="Times New Roman" w:hAnsi="Times New Roman" w:cs="Times New Roman"/>
          <w:sz w:val="24"/>
          <w:szCs w:val="24"/>
        </w:rPr>
        <w:t xml:space="preserve">an option for DA of </w:t>
      </w:r>
      <w:r w:rsidRPr="00605EED">
        <w:rPr>
          <w:rFonts w:ascii="Times New Roman" w:hAnsi="Times New Roman" w:cs="Times New Roman"/>
          <w:sz w:val="24"/>
          <w:szCs w:val="24"/>
        </w:rPr>
        <w:t xml:space="preserve">SCOP or Pfam domain predictions. SCOP and Pfam DA prediction is carried out </w:t>
      </w:r>
      <w:r>
        <w:rPr>
          <w:rFonts w:ascii="Times New Roman" w:hAnsi="Times New Roman" w:cs="Times New Roman"/>
          <w:sz w:val="24"/>
          <w:szCs w:val="24"/>
        </w:rPr>
        <w:t>using HMMSCAN with the same libraries against this query sequence and options as outlined in the Methods section.</w:t>
      </w:r>
      <w:r w:rsidRPr="00605EED">
        <w:rPr>
          <w:rFonts w:ascii="Times New Roman" w:hAnsi="Times New Roman" w:cs="Times New Roman"/>
          <w:sz w:val="24"/>
          <w:szCs w:val="24"/>
        </w:rPr>
        <w:t xml:space="preserve"> Results of an example run has been shown in </w:t>
      </w:r>
      <w:r w:rsidRPr="00A56297">
        <w:rPr>
          <w:rFonts w:ascii="Times New Roman" w:hAnsi="Times New Roman" w:cs="Times New Roman"/>
          <w:b/>
          <w:sz w:val="24"/>
          <w:szCs w:val="24"/>
        </w:rPr>
        <w:t>Supplementary Figure 1</w:t>
      </w:r>
      <w:r>
        <w:rPr>
          <w:rFonts w:ascii="Times New Roman" w:hAnsi="Times New Roman" w:cs="Times New Roman"/>
          <w:b/>
          <w:sz w:val="24"/>
          <w:szCs w:val="24"/>
        </w:rPr>
        <w:t>a</w:t>
      </w:r>
      <w:r w:rsidRPr="00605EED">
        <w:rPr>
          <w:rFonts w:ascii="Times New Roman" w:hAnsi="Times New Roman" w:cs="Times New Roman"/>
          <w:sz w:val="24"/>
          <w:szCs w:val="24"/>
        </w:rPr>
        <w:t>.</w:t>
      </w:r>
    </w:p>
    <w:p w:rsidR="00A56297" w:rsidRPr="00605EED" w:rsidRDefault="00A56297" w:rsidP="00A56297">
      <w:pPr>
        <w:spacing w:line="360" w:lineRule="auto"/>
        <w:jc w:val="both"/>
        <w:rPr>
          <w:rFonts w:ascii="Times New Roman" w:hAnsi="Times New Roman" w:cs="Times New Roman"/>
          <w:sz w:val="24"/>
          <w:szCs w:val="24"/>
        </w:rPr>
      </w:pPr>
    </w:p>
    <w:p w:rsidR="00A56297" w:rsidRPr="00C37D97" w:rsidRDefault="00A56297" w:rsidP="00A56297">
      <w:pPr>
        <w:pStyle w:val="ListParagraph"/>
        <w:numPr>
          <w:ilvl w:val="0"/>
          <w:numId w:val="1"/>
        </w:numPr>
        <w:ind w:left="567" w:hanging="567"/>
        <w:jc w:val="both"/>
        <w:rPr>
          <w:rFonts w:ascii="Times New Roman" w:hAnsi="Times New Roman" w:cs="Times New Roman"/>
          <w:b/>
          <w:sz w:val="24"/>
          <w:szCs w:val="24"/>
        </w:rPr>
      </w:pPr>
      <w:r w:rsidRPr="00C37D97">
        <w:rPr>
          <w:rFonts w:ascii="Times New Roman" w:hAnsi="Times New Roman" w:cs="Times New Roman"/>
          <w:b/>
          <w:sz w:val="24"/>
          <w:szCs w:val="24"/>
        </w:rPr>
        <w:t>Align structural domains from a superfamily in two genomes</w:t>
      </w:r>
    </w:p>
    <w:p w:rsidR="00A56297" w:rsidRPr="00605EED" w:rsidRDefault="00A56297" w:rsidP="00A56297">
      <w:pPr>
        <w:spacing w:line="360" w:lineRule="auto"/>
        <w:ind w:firstLine="567"/>
        <w:jc w:val="both"/>
        <w:rPr>
          <w:rFonts w:ascii="Times New Roman" w:hAnsi="Times New Roman" w:cs="Times New Roman"/>
          <w:sz w:val="24"/>
          <w:szCs w:val="24"/>
        </w:rPr>
      </w:pPr>
      <w:r w:rsidRPr="00605EED">
        <w:rPr>
          <w:rFonts w:ascii="Times New Roman" w:hAnsi="Times New Roman" w:cs="Times New Roman"/>
          <w:sz w:val="24"/>
          <w:szCs w:val="24"/>
        </w:rPr>
        <w:t xml:space="preserve">The user has to select a superfamily from the dropdown menu and two genomes in the corresponding boxes. The </w:t>
      </w:r>
      <w:r>
        <w:rPr>
          <w:rFonts w:ascii="Times New Roman" w:hAnsi="Times New Roman" w:cs="Times New Roman"/>
          <w:sz w:val="24"/>
          <w:szCs w:val="24"/>
        </w:rPr>
        <w:t xml:space="preserve">homologous </w:t>
      </w:r>
      <w:r w:rsidRPr="00605EED">
        <w:rPr>
          <w:rFonts w:ascii="Times New Roman" w:hAnsi="Times New Roman" w:cs="Times New Roman"/>
          <w:sz w:val="24"/>
          <w:szCs w:val="24"/>
        </w:rPr>
        <w:t>domains</w:t>
      </w:r>
      <w:r>
        <w:rPr>
          <w:rFonts w:ascii="Times New Roman" w:hAnsi="Times New Roman" w:cs="Times New Roman"/>
          <w:sz w:val="24"/>
          <w:szCs w:val="24"/>
        </w:rPr>
        <w:t xml:space="preserve"> from both genomes</w:t>
      </w:r>
      <w:r w:rsidRPr="00605EED">
        <w:rPr>
          <w:rFonts w:ascii="Times New Roman" w:hAnsi="Times New Roman" w:cs="Times New Roman"/>
          <w:sz w:val="24"/>
          <w:szCs w:val="24"/>
        </w:rPr>
        <w:t xml:space="preserve"> are extracted and aligned using CLUSTALW</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{"citationItems":[{"id":"ITEM-1","itemData":{"DOI":"10.1093/bioinformatics/btm404","author":[{"dropping-particle":"","family":"Larkin","given":"M A","non-dropping-particle":"","parse-names":false,"suffix":""},{"dropping-particle":"","family":"Blackshields","given":"G","non-dropping-particle":"","parse-names":false,"suffix":""},{"dropping-particle":"","family":"Brown","given":"N P","non-dropping-particle":"","parse-names":false,"suffix":""},{"dropping-particle":"","family":"Chenna","given":"R","non-dropping-particle":"","parse-names":false,"suffix":""},{"dropping-particle":"","family":"McGettigan","given":"P A","non-dropping-particle":"","parse-names":false,"suffix":""},{"dropping-particle":"","family":"McWilliam","given":"H","non-dropping-particle":"","parse-names":false,"suffix":""},{"dropping-particle":"","family":"Valentin","given":"F","non-dropping-particle":"","parse-names":false,"suffix":""},{"dropping-particle":"","family":"Wallace","given":"I M","non-dropping-particle":"","parse-names":false,"suffix":""},{"dropping-particle":"","family":"Wilm","given":"A","non-dropping-particle":"","parse-names":false,"suffix":""},{"dropping-particle":"","family":"Lopez","given":"R","non-dropping-particle":"","parse-names":false,"suffix":""},{"dropping-particle":"","family":"Thompson","given":"J D","non-dropping-particle":"","parse-names":false,"suffix":""},{"dropping-particle":"","family":"Gibson","given":"T J","non-dropping-particle":"","parse-names":false,"suffix":""},{"dropping-particle":"","family":"Higgins","given":"D G","non-dropping-particle":"","parse-names":false,"suffix":""}],"container-title":"Bioinformatics","id":"ITEM-1","issue":"21","issued":{"date-parts":[["2007"]]},"page":"2947-2948","title":"Clustal W and Clustal X version 2.0","type":"article-journal","volume":"23"},"uris":["http://www.mendeley.com/documents/?uuid=4ad0ee64-aed4-4f15-a20c-b0affcfec375"]}],"mendeley":{"formattedCitation":"&lt;sup&gt;26&lt;/sup&gt;","plainTextFormattedCitation":"26","previouslyFormattedCitation":"&lt;sup&gt;26&lt;/sup&gt;"},"properties":{"noteIndex":0},"schema":"https://github.com/citation-style-language/schema/raw/master/csl-citation.json"}</w:instrText>
      </w:r>
      <w:r>
        <w:rPr>
          <w:rFonts w:ascii="Times New Roman" w:hAnsi="Times New Roman" w:cs="Times New Roman"/>
          <w:sz w:val="24"/>
          <w:szCs w:val="24"/>
        </w:rPr>
        <w:fldChar w:fldCharType="separate"/>
      </w:r>
      <w:r w:rsidRPr="00D52570">
        <w:rPr>
          <w:rFonts w:ascii="Times New Roman" w:hAnsi="Times New Roman" w:cs="Times New Roman"/>
          <w:noProof/>
          <w:sz w:val="24"/>
          <w:szCs w:val="24"/>
          <w:vertAlign w:val="superscript"/>
        </w:rPr>
        <w:t>26</w:t>
      </w:r>
      <w:r>
        <w:rPr>
          <w:rFonts w:ascii="Times New Roman" w:hAnsi="Times New Roman" w:cs="Times New Roman"/>
          <w:sz w:val="24"/>
          <w:szCs w:val="24"/>
        </w:rPr>
        <w:fldChar w:fldCharType="end"/>
      </w:r>
      <w:r w:rsidRPr="00605EED">
        <w:rPr>
          <w:rFonts w:ascii="Times New Roman" w:hAnsi="Times New Roman" w:cs="Times New Roman"/>
          <w:sz w:val="24"/>
          <w:szCs w:val="24"/>
        </w:rPr>
        <w:t xml:space="preserve">. This will help the user to </w:t>
      </w:r>
      <w:r>
        <w:rPr>
          <w:rFonts w:ascii="Times New Roman" w:hAnsi="Times New Roman" w:cs="Times New Roman"/>
          <w:sz w:val="24"/>
          <w:szCs w:val="24"/>
        </w:rPr>
        <w:t>study</w:t>
      </w:r>
      <w:r w:rsidRPr="00605EED">
        <w:rPr>
          <w:rFonts w:ascii="Times New Roman" w:hAnsi="Times New Roman" w:cs="Times New Roman"/>
          <w:sz w:val="24"/>
          <w:szCs w:val="24"/>
        </w:rPr>
        <w:t xml:space="preserve"> the conservation of residues within closely related or distantly related species </w:t>
      </w:r>
      <w:r>
        <w:rPr>
          <w:rFonts w:ascii="Times New Roman" w:hAnsi="Times New Roman" w:cs="Times New Roman"/>
          <w:sz w:val="24"/>
          <w:szCs w:val="24"/>
        </w:rPr>
        <w:t>of</w:t>
      </w:r>
      <w:r w:rsidRPr="00605EED">
        <w:rPr>
          <w:rFonts w:ascii="Times New Roman" w:hAnsi="Times New Roman" w:cs="Times New Roman"/>
          <w:sz w:val="24"/>
          <w:szCs w:val="24"/>
        </w:rPr>
        <w:t xml:space="preserve"> the superfamily. For example</w:t>
      </w:r>
      <w:r>
        <w:rPr>
          <w:rFonts w:ascii="Times New Roman" w:hAnsi="Times New Roman" w:cs="Times New Roman"/>
          <w:sz w:val="24"/>
          <w:szCs w:val="24"/>
        </w:rPr>
        <w:t>,</w:t>
      </w:r>
      <w:r w:rsidRPr="00605EED">
        <w:rPr>
          <w:rFonts w:ascii="Times New Roman" w:hAnsi="Times New Roman" w:cs="Times New Roman"/>
          <w:sz w:val="24"/>
          <w:szCs w:val="24"/>
        </w:rPr>
        <w:t xml:space="preserve"> in the alignment on </w:t>
      </w:r>
      <w:r w:rsidRPr="00A56297">
        <w:rPr>
          <w:rFonts w:ascii="Times New Roman" w:hAnsi="Times New Roman" w:cs="Times New Roman"/>
          <w:b/>
          <w:sz w:val="24"/>
          <w:szCs w:val="24"/>
        </w:rPr>
        <w:t>Supplementary Figure 1</w:t>
      </w:r>
      <w:r>
        <w:rPr>
          <w:rFonts w:ascii="Times New Roman" w:hAnsi="Times New Roman" w:cs="Times New Roman"/>
          <w:b/>
          <w:sz w:val="24"/>
          <w:szCs w:val="24"/>
        </w:rPr>
        <w:t>b</w:t>
      </w:r>
      <w:r w:rsidRPr="00605EED">
        <w:rPr>
          <w:rFonts w:ascii="Times New Roman" w:hAnsi="Times New Roman" w:cs="Times New Roman"/>
          <w:sz w:val="24"/>
          <w:szCs w:val="24"/>
        </w:rPr>
        <w:t xml:space="preserve">, there are five conserved cysteine residues. </w:t>
      </w:r>
    </w:p>
    <w:p w:rsidR="00A56297" w:rsidRPr="00605EED" w:rsidRDefault="00A56297" w:rsidP="00A56297">
      <w:pPr>
        <w:jc w:val="both"/>
        <w:rPr>
          <w:rFonts w:ascii="Times New Roman" w:hAnsi="Times New Roman" w:cs="Times New Roman"/>
          <w:sz w:val="24"/>
          <w:szCs w:val="24"/>
        </w:rPr>
      </w:pPr>
    </w:p>
    <w:p w:rsidR="00A56297" w:rsidRPr="00C37D97" w:rsidRDefault="00A56297" w:rsidP="00A56297">
      <w:pPr>
        <w:pStyle w:val="ListParagraph"/>
        <w:numPr>
          <w:ilvl w:val="0"/>
          <w:numId w:val="1"/>
        </w:numPr>
        <w:ind w:left="567" w:hanging="567"/>
        <w:jc w:val="both"/>
        <w:rPr>
          <w:rFonts w:ascii="Times New Roman" w:hAnsi="Times New Roman" w:cs="Times New Roman"/>
          <w:b/>
          <w:sz w:val="24"/>
          <w:szCs w:val="24"/>
        </w:rPr>
      </w:pPr>
      <w:r w:rsidRPr="00C37D97">
        <w:rPr>
          <w:rFonts w:ascii="Times New Roman" w:hAnsi="Times New Roman" w:cs="Times New Roman"/>
          <w:b/>
          <w:sz w:val="24"/>
          <w:szCs w:val="24"/>
        </w:rPr>
        <w:t>Align a given sequence with domain from a genome</w:t>
      </w:r>
    </w:p>
    <w:p w:rsidR="00A56297" w:rsidRPr="00605EED" w:rsidRDefault="00A56297" w:rsidP="00A56297">
      <w:pPr>
        <w:spacing w:line="360" w:lineRule="auto"/>
        <w:ind w:firstLine="567"/>
        <w:jc w:val="both"/>
        <w:rPr>
          <w:rFonts w:ascii="Times New Roman" w:hAnsi="Times New Roman" w:cs="Times New Roman"/>
          <w:sz w:val="24"/>
          <w:szCs w:val="24"/>
        </w:rPr>
      </w:pPr>
      <w:r w:rsidRPr="00605EED">
        <w:rPr>
          <w:rFonts w:ascii="Times New Roman" w:hAnsi="Times New Roman" w:cs="Times New Roman"/>
          <w:sz w:val="24"/>
          <w:szCs w:val="24"/>
        </w:rPr>
        <w:t xml:space="preserve">After identifying the domains </w:t>
      </w:r>
      <w:r>
        <w:rPr>
          <w:rFonts w:ascii="Times New Roman" w:hAnsi="Times New Roman" w:cs="Times New Roman"/>
          <w:sz w:val="24"/>
          <w:szCs w:val="24"/>
        </w:rPr>
        <w:t xml:space="preserve">of known structure (SCOP-DA) </w:t>
      </w:r>
      <w:r w:rsidRPr="00605EED">
        <w:rPr>
          <w:rFonts w:ascii="Times New Roman" w:hAnsi="Times New Roman" w:cs="Times New Roman"/>
          <w:sz w:val="24"/>
          <w:szCs w:val="24"/>
        </w:rPr>
        <w:t xml:space="preserve">in a given sequence, the user </w:t>
      </w:r>
      <w:r w:rsidRPr="00126F10">
        <w:rPr>
          <w:rFonts w:ascii="Times New Roman" w:hAnsi="Times New Roman" w:cs="Times New Roman"/>
          <w:sz w:val="24"/>
          <w:szCs w:val="24"/>
        </w:rPr>
        <w:t xml:space="preserve">can </w:t>
      </w:r>
      <w:r>
        <w:rPr>
          <w:rFonts w:ascii="Times New Roman" w:hAnsi="Times New Roman" w:cs="Times New Roman"/>
          <w:sz w:val="24"/>
          <w:szCs w:val="24"/>
        </w:rPr>
        <w:t>infer</w:t>
      </w:r>
      <w:r w:rsidRPr="00605EED">
        <w:rPr>
          <w:rFonts w:ascii="Times New Roman" w:hAnsi="Times New Roman" w:cs="Times New Roman"/>
          <w:sz w:val="24"/>
          <w:szCs w:val="24"/>
        </w:rPr>
        <w:t xml:space="preserve"> conservation of residues compared to sequences in any genome which contains the structural superfamily. The user </w:t>
      </w:r>
      <w:r w:rsidRPr="00126F10">
        <w:rPr>
          <w:rFonts w:ascii="Times New Roman" w:hAnsi="Times New Roman" w:cs="Times New Roman"/>
          <w:sz w:val="24"/>
          <w:szCs w:val="24"/>
        </w:rPr>
        <w:t>provide</w:t>
      </w:r>
      <w:r>
        <w:rPr>
          <w:rFonts w:ascii="Times New Roman" w:hAnsi="Times New Roman" w:cs="Times New Roman"/>
          <w:sz w:val="24"/>
          <w:szCs w:val="24"/>
        </w:rPr>
        <w:t>s</w:t>
      </w:r>
      <w:r w:rsidRPr="00126F10">
        <w:rPr>
          <w:rFonts w:ascii="Times New Roman" w:hAnsi="Times New Roman" w:cs="Times New Roman"/>
          <w:sz w:val="24"/>
          <w:szCs w:val="24"/>
        </w:rPr>
        <w:t xml:space="preserve"> the sequence in the sequence box</w:t>
      </w:r>
      <w:r>
        <w:rPr>
          <w:rFonts w:ascii="Times New Roman" w:hAnsi="Times New Roman" w:cs="Times New Roman"/>
          <w:sz w:val="24"/>
          <w:szCs w:val="24"/>
        </w:rPr>
        <w:t xml:space="preserve">, </w:t>
      </w:r>
      <w:r w:rsidRPr="00605EED">
        <w:rPr>
          <w:rFonts w:ascii="Times New Roman" w:hAnsi="Times New Roman" w:cs="Times New Roman"/>
          <w:sz w:val="24"/>
          <w:szCs w:val="24"/>
        </w:rPr>
        <w:t>select</w:t>
      </w:r>
      <w:r>
        <w:rPr>
          <w:rFonts w:ascii="Times New Roman" w:hAnsi="Times New Roman" w:cs="Times New Roman"/>
          <w:sz w:val="24"/>
          <w:szCs w:val="24"/>
        </w:rPr>
        <w:t>s</w:t>
      </w:r>
      <w:r w:rsidRPr="00605EED">
        <w:rPr>
          <w:rFonts w:ascii="Times New Roman" w:hAnsi="Times New Roman" w:cs="Times New Roman"/>
          <w:sz w:val="24"/>
          <w:szCs w:val="24"/>
        </w:rPr>
        <w:t xml:space="preserve"> the superfamily and the genome from the drop-down menu (</w:t>
      </w:r>
      <w:r w:rsidRPr="00A56297">
        <w:rPr>
          <w:rFonts w:ascii="Times New Roman" w:hAnsi="Times New Roman" w:cs="Times New Roman"/>
          <w:b/>
          <w:sz w:val="24"/>
          <w:szCs w:val="24"/>
        </w:rPr>
        <w:t>Supplementary Figure 1</w:t>
      </w:r>
      <w:r>
        <w:rPr>
          <w:rFonts w:ascii="Times New Roman" w:hAnsi="Times New Roman" w:cs="Times New Roman"/>
          <w:b/>
          <w:sz w:val="24"/>
          <w:szCs w:val="24"/>
        </w:rPr>
        <w:t>c</w:t>
      </w:r>
      <w:r w:rsidRPr="00605EED">
        <w:rPr>
          <w:rFonts w:ascii="Times New Roman" w:hAnsi="Times New Roman" w:cs="Times New Roman"/>
          <w:sz w:val="24"/>
          <w:szCs w:val="24"/>
        </w:rPr>
        <w:t>). The given sequence will be aligned with the domain regions using CLUSTALW (Larkin et al. 2007).</w:t>
      </w:r>
    </w:p>
    <w:p w:rsidR="00A56297" w:rsidRPr="00605EED" w:rsidRDefault="00A56297" w:rsidP="00A56297">
      <w:pPr>
        <w:spacing w:line="360" w:lineRule="auto"/>
        <w:ind w:firstLine="567"/>
        <w:jc w:val="both"/>
        <w:rPr>
          <w:rFonts w:ascii="Times New Roman" w:hAnsi="Times New Roman" w:cs="Times New Roman"/>
          <w:sz w:val="24"/>
          <w:szCs w:val="24"/>
        </w:rPr>
      </w:pPr>
      <w:r w:rsidRPr="00605EED">
        <w:rPr>
          <w:rFonts w:ascii="Times New Roman" w:hAnsi="Times New Roman" w:cs="Times New Roman"/>
          <w:sz w:val="24"/>
          <w:szCs w:val="24"/>
        </w:rPr>
        <w:t>The results of the tools can also be downloaded in a text format from the download link.</w:t>
      </w:r>
    </w:p>
    <w:p w:rsidR="00A56297" w:rsidRDefault="00A56297" w:rsidP="00A56297">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lang w:eastAsia="en-IN"/>
        </w:rPr>
        <w:lastRenderedPageBreak/>
        <w:drawing>
          <wp:inline distT="0" distB="0" distL="0" distR="0" wp14:anchorId="091313B8" wp14:editId="3BE83F4E">
            <wp:extent cx="5731510" cy="3599180"/>
            <wp:effectExtent l="0" t="0" r="254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eserver pages3.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3599180"/>
                    </a:xfrm>
                    <a:prstGeom prst="rect">
                      <a:avLst/>
                    </a:prstGeom>
                  </pic:spPr>
                </pic:pic>
              </a:graphicData>
            </a:graphic>
          </wp:inline>
        </w:drawing>
      </w:r>
    </w:p>
    <w:p w:rsidR="00A56297" w:rsidRDefault="00A56297" w:rsidP="00A56297">
      <w:pPr>
        <w:spacing w:line="360" w:lineRule="auto"/>
        <w:jc w:val="both"/>
        <w:rPr>
          <w:rFonts w:ascii="Times New Roman" w:hAnsi="Times New Roman" w:cs="Times New Roman"/>
          <w:b/>
          <w:sz w:val="24"/>
          <w:szCs w:val="24"/>
        </w:rPr>
      </w:pPr>
    </w:p>
    <w:p w:rsidR="00A56297" w:rsidRDefault="00A56297" w:rsidP="00A56297">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Supplementary </w:t>
      </w:r>
      <w:r w:rsidRPr="0041491A">
        <w:rPr>
          <w:rFonts w:ascii="Times New Roman" w:hAnsi="Times New Roman" w:cs="Times New Roman"/>
          <w:b/>
          <w:sz w:val="24"/>
          <w:szCs w:val="24"/>
        </w:rPr>
        <w:t xml:space="preserve">Figure </w:t>
      </w:r>
      <w:r>
        <w:rPr>
          <w:rFonts w:ascii="Times New Roman" w:hAnsi="Times New Roman" w:cs="Times New Roman"/>
          <w:b/>
          <w:sz w:val="24"/>
          <w:szCs w:val="24"/>
        </w:rPr>
        <w:t>1: An overview of the tools and results</w:t>
      </w:r>
    </w:p>
    <w:p w:rsidR="00A56297" w:rsidRPr="00484CE7" w:rsidRDefault="00A56297" w:rsidP="00A56297">
      <w:pPr>
        <w:spacing w:line="360" w:lineRule="auto"/>
        <w:jc w:val="both"/>
        <w:rPr>
          <w:rFonts w:ascii="Times New Roman" w:hAnsi="Times New Roman" w:cs="Times New Roman"/>
          <w:sz w:val="24"/>
          <w:szCs w:val="24"/>
        </w:rPr>
      </w:pPr>
      <w:r w:rsidRPr="00484CE7">
        <w:rPr>
          <w:rFonts w:ascii="Times New Roman" w:hAnsi="Times New Roman" w:cs="Times New Roman"/>
          <w:sz w:val="24"/>
          <w:szCs w:val="24"/>
        </w:rPr>
        <w:t xml:space="preserve">a) The submitted sequence consists of a single domain of Insect pheromone/odorant-binding proteins superfamily (SCOP code: 47565). b) Domains belonging the superfamily Insect pheromone/odorant-binding proteins from the mosquito </w:t>
      </w:r>
      <w:r w:rsidRPr="00484CE7">
        <w:rPr>
          <w:rFonts w:ascii="Times New Roman" w:hAnsi="Times New Roman" w:cs="Times New Roman"/>
          <w:i/>
          <w:sz w:val="24"/>
          <w:szCs w:val="24"/>
        </w:rPr>
        <w:t>Culex pipiens</w:t>
      </w:r>
      <w:r w:rsidRPr="00484CE7">
        <w:rPr>
          <w:rFonts w:ascii="Times New Roman" w:hAnsi="Times New Roman" w:cs="Times New Roman"/>
          <w:sz w:val="24"/>
          <w:szCs w:val="24"/>
        </w:rPr>
        <w:t xml:space="preserve"> and the thrip </w:t>
      </w:r>
      <w:r w:rsidRPr="00484CE7">
        <w:rPr>
          <w:rFonts w:ascii="Times New Roman" w:hAnsi="Times New Roman" w:cs="Times New Roman"/>
          <w:i/>
          <w:sz w:val="24"/>
          <w:szCs w:val="24"/>
        </w:rPr>
        <w:t>Frankliniella occidentalis</w:t>
      </w:r>
      <w:r w:rsidRPr="00484CE7">
        <w:rPr>
          <w:rFonts w:ascii="Times New Roman" w:hAnsi="Times New Roman" w:cs="Times New Roman"/>
          <w:sz w:val="24"/>
          <w:szCs w:val="24"/>
        </w:rPr>
        <w:t xml:space="preserve"> were selected for sample runs. The alignment shows the six conserved cysteine residues from the typical OBP class. c) The sequence provided by the user has been aligned with the selected sequences from the superfamily 47565 and </w:t>
      </w:r>
      <w:r w:rsidRPr="00484CE7">
        <w:rPr>
          <w:rFonts w:ascii="Times New Roman" w:hAnsi="Times New Roman" w:cs="Times New Roman"/>
          <w:i/>
          <w:sz w:val="24"/>
          <w:szCs w:val="24"/>
        </w:rPr>
        <w:t>F. occidentalis</w:t>
      </w:r>
      <w:r w:rsidRPr="00484CE7">
        <w:rPr>
          <w:rFonts w:ascii="Times New Roman" w:hAnsi="Times New Roman" w:cs="Times New Roman"/>
          <w:sz w:val="24"/>
          <w:szCs w:val="24"/>
        </w:rPr>
        <w:t>.</w:t>
      </w:r>
    </w:p>
    <w:p w:rsidR="00D53BEA" w:rsidRDefault="00D53BEA">
      <w:pPr>
        <w:rPr>
          <w:rFonts w:ascii="Times New Roman" w:hAnsi="Times New Roman" w:cs="Times New Roman"/>
          <w:b/>
          <w:sz w:val="24"/>
          <w:szCs w:val="24"/>
        </w:rPr>
      </w:pPr>
    </w:p>
    <w:p w:rsidR="00D53BEA" w:rsidRDefault="00D53BEA">
      <w:pPr>
        <w:rPr>
          <w:rFonts w:ascii="Times New Roman" w:hAnsi="Times New Roman" w:cs="Times New Roman"/>
          <w:b/>
          <w:sz w:val="24"/>
          <w:szCs w:val="24"/>
        </w:rPr>
      </w:pPr>
      <w:r w:rsidRPr="00CC0FFB">
        <w:rPr>
          <w:rFonts w:ascii="Times New Roman" w:hAnsi="Times New Roman" w:cs="Times New Roman"/>
          <w:b/>
          <w:sz w:val="24"/>
          <w:szCs w:val="24"/>
        </w:rPr>
        <w:t xml:space="preserve">Identifying </w:t>
      </w:r>
      <w:r w:rsidR="00C10176">
        <w:rPr>
          <w:rFonts w:ascii="Times New Roman" w:hAnsi="Times New Roman" w:cs="Times New Roman"/>
          <w:b/>
          <w:sz w:val="24"/>
          <w:szCs w:val="24"/>
        </w:rPr>
        <w:t xml:space="preserve">and assigning </w:t>
      </w:r>
      <w:r w:rsidRPr="00CC0FFB">
        <w:rPr>
          <w:rFonts w:ascii="Times New Roman" w:hAnsi="Times New Roman" w:cs="Times New Roman"/>
          <w:b/>
          <w:sz w:val="24"/>
          <w:szCs w:val="24"/>
        </w:rPr>
        <w:t>domains</w:t>
      </w:r>
    </w:p>
    <w:p w:rsidR="00D53BEA" w:rsidRDefault="00C10176" w:rsidP="00CC0FF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HMM coverage filter (mcf) of 0.7 and independent E-value (i E-value) of 0.001 was considered for assigning domains. </w:t>
      </w:r>
      <w:r w:rsidR="00D53BEA">
        <w:rPr>
          <w:rFonts w:ascii="Times New Roman" w:hAnsi="Times New Roman" w:cs="Times New Roman"/>
          <w:sz w:val="24"/>
          <w:szCs w:val="24"/>
        </w:rPr>
        <w:t xml:space="preserve">In some cases, breaks were observed in HMM matches. This was due to sequence divergence in some regions or </w:t>
      </w:r>
      <w:r w:rsidR="00685F20">
        <w:rPr>
          <w:rFonts w:ascii="Times New Roman" w:hAnsi="Times New Roman" w:cs="Times New Roman"/>
          <w:sz w:val="24"/>
          <w:szCs w:val="24"/>
        </w:rPr>
        <w:t xml:space="preserve">the presence of </w:t>
      </w:r>
      <w:r w:rsidR="00D53BEA">
        <w:rPr>
          <w:rFonts w:ascii="Times New Roman" w:hAnsi="Times New Roman" w:cs="Times New Roman"/>
          <w:sz w:val="24"/>
          <w:szCs w:val="24"/>
        </w:rPr>
        <w:t xml:space="preserve"> sequentially discontinuous domains. The former matches were identified by the envelope co-ordinates or HMM co-ordinates separated by up to 25 residues. The latter cases resulted </w:t>
      </w:r>
      <w:r w:rsidR="00685F20">
        <w:rPr>
          <w:rFonts w:ascii="Times New Roman" w:hAnsi="Times New Roman" w:cs="Times New Roman"/>
          <w:sz w:val="24"/>
          <w:szCs w:val="24"/>
        </w:rPr>
        <w:t xml:space="preserve">due to </w:t>
      </w:r>
      <w:r w:rsidR="00D53BEA">
        <w:rPr>
          <w:rFonts w:ascii="Times New Roman" w:hAnsi="Times New Roman" w:cs="Times New Roman"/>
          <w:sz w:val="24"/>
          <w:szCs w:val="24"/>
        </w:rPr>
        <w:t xml:space="preserve"> insertion of secondary structural elements or a domain within a domain and were identified by the envelope and HMM co-ordinates </w:t>
      </w:r>
      <w:r>
        <w:rPr>
          <w:rFonts w:ascii="Times New Roman" w:hAnsi="Times New Roman" w:cs="Times New Roman"/>
          <w:sz w:val="24"/>
          <w:szCs w:val="24"/>
        </w:rPr>
        <w:t xml:space="preserve">being </w:t>
      </w:r>
      <w:r w:rsidR="00D53BEA">
        <w:rPr>
          <w:rFonts w:ascii="Times New Roman" w:hAnsi="Times New Roman" w:cs="Times New Roman"/>
          <w:sz w:val="24"/>
          <w:szCs w:val="24"/>
        </w:rPr>
        <w:t>separated by more than 25 residues.</w:t>
      </w:r>
      <w:r>
        <w:rPr>
          <w:rFonts w:ascii="Times New Roman" w:hAnsi="Times New Roman" w:cs="Times New Roman"/>
          <w:sz w:val="24"/>
          <w:szCs w:val="24"/>
        </w:rPr>
        <w:t xml:space="preserve"> The discontinuous HMM matches were considered</w:t>
      </w:r>
      <w:r w:rsidR="00685F20">
        <w:rPr>
          <w:rFonts w:ascii="Times New Roman" w:hAnsi="Times New Roman" w:cs="Times New Roman"/>
          <w:sz w:val="24"/>
          <w:szCs w:val="24"/>
        </w:rPr>
        <w:t>,</w:t>
      </w:r>
      <w:r>
        <w:rPr>
          <w:rFonts w:ascii="Times New Roman" w:hAnsi="Times New Roman" w:cs="Times New Roman"/>
          <w:sz w:val="24"/>
          <w:szCs w:val="24"/>
        </w:rPr>
        <w:t xml:space="preserve"> if the combined mcf was greater than 0.7 and </w:t>
      </w:r>
      <w:r>
        <w:rPr>
          <w:rFonts w:ascii="Times New Roman" w:hAnsi="Times New Roman" w:cs="Times New Roman"/>
          <w:sz w:val="24"/>
          <w:szCs w:val="24"/>
        </w:rPr>
        <w:lastRenderedPageBreak/>
        <w:t>the individual i E-values were less than 0.001. In case of more than one HMM match for the same region of a sequence, precedence was given to HMM match with the lowest i E-value.</w:t>
      </w:r>
    </w:p>
    <w:p w:rsidR="00D53BEA" w:rsidRPr="00CC0FFB" w:rsidRDefault="00D53BEA" w:rsidP="00CC0FFB">
      <w:pPr>
        <w:spacing w:after="0" w:line="360" w:lineRule="auto"/>
        <w:rPr>
          <w:rFonts w:ascii="Times New Roman" w:hAnsi="Times New Roman" w:cs="Times New Roman"/>
          <w:sz w:val="24"/>
          <w:szCs w:val="24"/>
        </w:rPr>
      </w:pPr>
    </w:p>
    <w:p w:rsidR="00C8685F" w:rsidRPr="004F28FA" w:rsidRDefault="00C8685F">
      <w:pPr>
        <w:rPr>
          <w:rFonts w:ascii="Times New Roman" w:hAnsi="Times New Roman" w:cs="Times New Roman"/>
          <w:b/>
          <w:color w:val="FF0000"/>
          <w:sz w:val="24"/>
          <w:szCs w:val="24"/>
        </w:rPr>
      </w:pPr>
      <w:r w:rsidRPr="004F28FA">
        <w:rPr>
          <w:rFonts w:ascii="Times New Roman" w:hAnsi="Times New Roman" w:cs="Times New Roman"/>
          <w:b/>
          <w:color w:val="FF0000"/>
          <w:sz w:val="24"/>
          <w:szCs w:val="24"/>
        </w:rPr>
        <w:t>Benchmarking of the predictions</w:t>
      </w:r>
    </w:p>
    <w:p w:rsidR="00C8685F" w:rsidRPr="004F28FA" w:rsidRDefault="00C7283E" w:rsidP="00CC0FFB">
      <w:pPr>
        <w:spacing w:after="0" w:line="360" w:lineRule="auto"/>
        <w:jc w:val="both"/>
        <w:rPr>
          <w:rFonts w:ascii="Times New Roman" w:hAnsi="Times New Roman" w:cs="Times New Roman"/>
          <w:color w:val="FF0000"/>
          <w:sz w:val="24"/>
          <w:szCs w:val="24"/>
        </w:rPr>
      </w:pPr>
      <w:r w:rsidRPr="004F28FA">
        <w:rPr>
          <w:rFonts w:ascii="Times New Roman" w:hAnsi="Times New Roman" w:cs="Times New Roman"/>
          <w:color w:val="FF0000"/>
          <w:sz w:val="24"/>
          <w:szCs w:val="24"/>
        </w:rPr>
        <w:t xml:space="preserve">The PDB hits from twelve superfamilies were analysed to check if they belong to the same superfamily using SCOPe and from the protein descriptions, in case the hits were not classified in SCOPe. Few entries classified in SCOP were missed for </w:t>
      </w:r>
      <w:r w:rsidR="00D53BEA" w:rsidRPr="004F28FA">
        <w:rPr>
          <w:rFonts w:ascii="Times New Roman" w:hAnsi="Times New Roman" w:cs="Times New Roman"/>
          <w:color w:val="FF0000"/>
          <w:sz w:val="24"/>
          <w:szCs w:val="24"/>
        </w:rPr>
        <w:t>some</w:t>
      </w:r>
      <w:r w:rsidRPr="004F28FA">
        <w:rPr>
          <w:rFonts w:ascii="Times New Roman" w:hAnsi="Times New Roman" w:cs="Times New Roman"/>
          <w:color w:val="FF0000"/>
          <w:sz w:val="24"/>
          <w:szCs w:val="24"/>
        </w:rPr>
        <w:t xml:space="preserve"> of the superfamilies, but no false positives were identified. This indicates that the criteria used were stringent enough to avoid false positives.</w:t>
      </w:r>
      <w:r w:rsidR="00731A25" w:rsidRPr="004F28FA">
        <w:rPr>
          <w:rFonts w:ascii="Times New Roman" w:hAnsi="Times New Roman" w:cs="Times New Roman"/>
          <w:color w:val="FF0000"/>
          <w:sz w:val="24"/>
          <w:szCs w:val="24"/>
        </w:rPr>
        <w:t xml:space="preserve"> The results have been provided in </w:t>
      </w:r>
      <w:r w:rsidR="00731A25" w:rsidRPr="004F28FA">
        <w:rPr>
          <w:rFonts w:ascii="Times New Roman" w:hAnsi="Times New Roman" w:cs="Times New Roman"/>
          <w:b/>
          <w:color w:val="FF0000"/>
          <w:sz w:val="24"/>
          <w:szCs w:val="24"/>
        </w:rPr>
        <w:t>Supplementary Table 1</w:t>
      </w:r>
      <w:r w:rsidR="00731A25" w:rsidRPr="004F28FA">
        <w:rPr>
          <w:rFonts w:ascii="Times New Roman" w:hAnsi="Times New Roman" w:cs="Times New Roman"/>
          <w:color w:val="FF0000"/>
          <w:sz w:val="24"/>
          <w:szCs w:val="24"/>
        </w:rPr>
        <w:t>.</w:t>
      </w:r>
    </w:p>
    <w:p w:rsidR="00731A25" w:rsidRPr="004F28FA" w:rsidRDefault="00731A25" w:rsidP="00CC0FFB">
      <w:pPr>
        <w:spacing w:after="0" w:line="360" w:lineRule="auto"/>
        <w:jc w:val="both"/>
        <w:rPr>
          <w:rFonts w:ascii="Times New Roman" w:hAnsi="Times New Roman" w:cs="Times New Roman"/>
          <w:color w:val="FF0000"/>
          <w:sz w:val="24"/>
          <w:szCs w:val="24"/>
        </w:rPr>
      </w:pPr>
      <w:bookmarkStart w:id="0" w:name="_GoBack"/>
      <w:bookmarkEnd w:id="0"/>
    </w:p>
    <w:sectPr w:rsidR="00731A25" w:rsidRPr="004F28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298" w:rsidRDefault="00673298" w:rsidP="00B02EFD">
      <w:pPr>
        <w:spacing w:after="0" w:line="240" w:lineRule="auto"/>
      </w:pPr>
      <w:r>
        <w:separator/>
      </w:r>
    </w:p>
  </w:endnote>
  <w:endnote w:type="continuationSeparator" w:id="0">
    <w:p w:rsidR="00673298" w:rsidRDefault="00673298" w:rsidP="00B02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298" w:rsidRDefault="00673298" w:rsidP="00B02EFD">
      <w:pPr>
        <w:spacing w:after="0" w:line="240" w:lineRule="auto"/>
      </w:pPr>
      <w:r>
        <w:separator/>
      </w:r>
    </w:p>
  </w:footnote>
  <w:footnote w:type="continuationSeparator" w:id="0">
    <w:p w:rsidR="00673298" w:rsidRDefault="00673298" w:rsidP="00B02E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14236"/>
    <w:multiLevelType w:val="hybridMultilevel"/>
    <w:tmpl w:val="78248D6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297"/>
    <w:rsid w:val="000A5B66"/>
    <w:rsid w:val="001C0EC4"/>
    <w:rsid w:val="00241ACA"/>
    <w:rsid w:val="00252386"/>
    <w:rsid w:val="002D7368"/>
    <w:rsid w:val="00386EAF"/>
    <w:rsid w:val="0039219A"/>
    <w:rsid w:val="0039328A"/>
    <w:rsid w:val="00397CFF"/>
    <w:rsid w:val="00462D3C"/>
    <w:rsid w:val="004F28FA"/>
    <w:rsid w:val="00673298"/>
    <w:rsid w:val="00685F20"/>
    <w:rsid w:val="006F1CF7"/>
    <w:rsid w:val="00731A25"/>
    <w:rsid w:val="00732021"/>
    <w:rsid w:val="00780CBA"/>
    <w:rsid w:val="008A4E27"/>
    <w:rsid w:val="008B1968"/>
    <w:rsid w:val="0093083D"/>
    <w:rsid w:val="00981D97"/>
    <w:rsid w:val="0098505E"/>
    <w:rsid w:val="009B0AEB"/>
    <w:rsid w:val="009B608F"/>
    <w:rsid w:val="00A52782"/>
    <w:rsid w:val="00A56297"/>
    <w:rsid w:val="00AD7A89"/>
    <w:rsid w:val="00B02EFD"/>
    <w:rsid w:val="00B26C28"/>
    <w:rsid w:val="00B61B28"/>
    <w:rsid w:val="00BE1AF7"/>
    <w:rsid w:val="00C10176"/>
    <w:rsid w:val="00C60B5F"/>
    <w:rsid w:val="00C7283E"/>
    <w:rsid w:val="00C8685F"/>
    <w:rsid w:val="00CC0FFB"/>
    <w:rsid w:val="00D53BEA"/>
    <w:rsid w:val="00F3067C"/>
    <w:rsid w:val="00F42F6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2605BC-551A-447D-9F79-E900DDDF5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2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link w:val="ReferencesChar"/>
    <w:qFormat/>
    <w:rsid w:val="00B26C28"/>
    <w:pPr>
      <w:widowControl w:val="0"/>
      <w:autoSpaceDE w:val="0"/>
      <w:autoSpaceDN w:val="0"/>
      <w:adjustRightInd w:val="0"/>
      <w:spacing w:after="120" w:line="360" w:lineRule="auto"/>
      <w:ind w:left="480" w:hanging="480"/>
      <w:jc w:val="both"/>
    </w:pPr>
    <w:rPr>
      <w:rFonts w:ascii="Times New Roman" w:eastAsiaTheme="minorEastAsia" w:hAnsi="Times New Roman" w:cs="Times New Roman"/>
      <w:sz w:val="20"/>
      <w:szCs w:val="24"/>
    </w:rPr>
  </w:style>
  <w:style w:type="character" w:customStyle="1" w:styleId="ReferencesChar">
    <w:name w:val="References Char"/>
    <w:basedOn w:val="DefaultParagraphFont"/>
    <w:link w:val="References"/>
    <w:rsid w:val="00B26C28"/>
    <w:rPr>
      <w:rFonts w:ascii="Times New Roman" w:eastAsiaTheme="minorEastAsia" w:hAnsi="Times New Roman" w:cs="Times New Roman"/>
      <w:sz w:val="20"/>
      <w:szCs w:val="24"/>
    </w:rPr>
  </w:style>
  <w:style w:type="paragraph" w:styleId="ListParagraph">
    <w:name w:val="List Paragraph"/>
    <w:basedOn w:val="Normal"/>
    <w:uiPriority w:val="34"/>
    <w:qFormat/>
    <w:rsid w:val="00A56297"/>
    <w:pPr>
      <w:ind w:left="720"/>
      <w:contextualSpacing/>
    </w:pPr>
  </w:style>
  <w:style w:type="paragraph" w:styleId="NormalWeb">
    <w:name w:val="Normal (Web)"/>
    <w:basedOn w:val="Normal"/>
    <w:uiPriority w:val="99"/>
    <w:semiHidden/>
    <w:rsid w:val="00780CB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780C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CBA"/>
    <w:rPr>
      <w:rFonts w:ascii="Segoe UI" w:hAnsi="Segoe UI" w:cs="Segoe UI"/>
      <w:sz w:val="18"/>
      <w:szCs w:val="18"/>
    </w:rPr>
  </w:style>
  <w:style w:type="paragraph" w:styleId="Header">
    <w:name w:val="header"/>
    <w:basedOn w:val="Normal"/>
    <w:link w:val="HeaderChar"/>
    <w:uiPriority w:val="99"/>
    <w:unhideWhenUsed/>
    <w:rsid w:val="00B02E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EFD"/>
  </w:style>
  <w:style w:type="paragraph" w:styleId="Footer">
    <w:name w:val="footer"/>
    <w:basedOn w:val="Normal"/>
    <w:link w:val="FooterChar"/>
    <w:uiPriority w:val="99"/>
    <w:unhideWhenUsed/>
    <w:rsid w:val="00B02E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Meenakshi Iyer</dc:creator>
  <cp:keywords/>
  <dc:description/>
  <cp:lastModifiedBy>Mini</cp:lastModifiedBy>
  <cp:revision>9</cp:revision>
  <dcterms:created xsi:type="dcterms:W3CDTF">2019-02-07T07:00:00Z</dcterms:created>
  <dcterms:modified xsi:type="dcterms:W3CDTF">2019-02-20T07:26:00Z</dcterms:modified>
</cp:coreProperties>
</file>