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3C5" w:rsidRDefault="000703C5" w:rsidP="000703C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9355D7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</w:t>
      </w:r>
      <w:r w:rsidR="00EE77E4">
        <w:rPr>
          <w:rFonts w:ascii="Times New Roman" w:hAnsi="Times New Roman" w:cs="Times New Roman"/>
          <w:b/>
          <w:bCs/>
          <w:sz w:val="20"/>
          <w:szCs w:val="20"/>
          <w:lang w:val="en-US"/>
        </w:rPr>
        <w:t>Figures</w:t>
      </w:r>
      <w:bookmarkStart w:id="0" w:name="_GoBack"/>
      <w:bookmarkEnd w:id="0"/>
    </w:p>
    <w:p w:rsidR="0081111B" w:rsidRDefault="0081111B" w:rsidP="000703C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noProof/>
          <w:sz w:val="20"/>
          <w:szCs w:val="20"/>
          <w:lang w:val="en-US" w:bidi="hi-IN"/>
        </w:rPr>
        <w:drawing>
          <wp:inline distT="0" distB="0" distL="0" distR="0">
            <wp:extent cx="5972810" cy="4778375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mber_of_publicatio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11B" w:rsidRPr="0081111B" w:rsidRDefault="0081111B" w:rsidP="0081111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1111B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S1.</w:t>
      </w:r>
      <w:r w:rsidRPr="0081111B">
        <w:rPr>
          <w:rFonts w:ascii="Times New Roman" w:hAnsi="Times New Roman" w:cs="Times New Roman"/>
          <w:sz w:val="24"/>
          <w:szCs w:val="24"/>
          <w:lang w:val="en-US"/>
        </w:rPr>
        <w:t xml:space="preserve"> Number of studies per year dealing with </w:t>
      </w:r>
      <w:proofErr w:type="spellStart"/>
      <w:r w:rsidRPr="0081111B">
        <w:rPr>
          <w:rFonts w:ascii="Times New Roman" w:hAnsi="Times New Roman" w:cs="Times New Roman"/>
          <w:sz w:val="24"/>
          <w:szCs w:val="24"/>
          <w:lang w:val="en-US"/>
        </w:rPr>
        <w:t>acetogens</w:t>
      </w:r>
      <w:proofErr w:type="spellEnd"/>
      <w:r w:rsidRPr="0081111B">
        <w:rPr>
          <w:rFonts w:ascii="Times New Roman" w:hAnsi="Times New Roman" w:cs="Times New Roman"/>
          <w:sz w:val="24"/>
          <w:szCs w:val="24"/>
          <w:lang w:val="en-US"/>
        </w:rPr>
        <w:t xml:space="preserve"> or acetogenesis, 2000-2018. Values are number of articles indexed in the PubMed database (accessed July 2019).</w:t>
      </w:r>
    </w:p>
    <w:p w:rsidR="0081111B" w:rsidRPr="009355D7" w:rsidRDefault="0081111B" w:rsidP="000703C5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sectPr w:rsidR="0081111B" w:rsidRPr="009355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445D3"/>
    <w:multiLevelType w:val="multilevel"/>
    <w:tmpl w:val="5772444A"/>
    <w:lvl w:ilvl="0">
      <w:start w:val="1"/>
      <w:numFmt w:val="decimal"/>
      <w:pStyle w:val="Heading1"/>
      <w:lvlText w:val="%1"/>
      <w:lvlJc w:val="left"/>
      <w:pPr>
        <w:ind w:left="716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F2"/>
    <w:rsid w:val="000703C5"/>
    <w:rsid w:val="001B4EC1"/>
    <w:rsid w:val="002020F2"/>
    <w:rsid w:val="00204C4F"/>
    <w:rsid w:val="004D0F0E"/>
    <w:rsid w:val="005B231B"/>
    <w:rsid w:val="0081111B"/>
    <w:rsid w:val="009C020C"/>
    <w:rsid w:val="009D3BC0"/>
    <w:rsid w:val="00A14A53"/>
    <w:rsid w:val="00A40548"/>
    <w:rsid w:val="00AC6E61"/>
    <w:rsid w:val="00AD0077"/>
    <w:rsid w:val="00AF1970"/>
    <w:rsid w:val="00B60AB3"/>
    <w:rsid w:val="00C32C5C"/>
    <w:rsid w:val="00C922DD"/>
    <w:rsid w:val="00CC7965"/>
    <w:rsid w:val="00D67F26"/>
    <w:rsid w:val="00DF5182"/>
    <w:rsid w:val="00EE77E4"/>
    <w:rsid w:val="00F2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709F8-48ED-4232-9B58-56244F6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C5"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548"/>
    <w:pPr>
      <w:numPr>
        <w:numId w:val="9"/>
      </w:numPr>
      <w:spacing w:before="480" w:after="0" w:line="480" w:lineRule="auto"/>
      <w:contextualSpacing/>
      <w:outlineLvl w:val="0"/>
    </w:pPr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0548"/>
    <w:pPr>
      <w:numPr>
        <w:ilvl w:val="1"/>
        <w:numId w:val="9"/>
      </w:numPr>
      <w:spacing w:before="200" w:after="0" w:line="271" w:lineRule="auto"/>
      <w:outlineLvl w:val="1"/>
    </w:pPr>
    <w:rPr>
      <w:rFonts w:ascii="Times New Roman" w:eastAsia="MS Gothic" w:hAnsi="Times New Roman" w:cs="Times New Roman"/>
      <w:noProof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0548"/>
    <w:pPr>
      <w:numPr>
        <w:ilvl w:val="2"/>
        <w:numId w:val="9"/>
      </w:numPr>
      <w:spacing w:before="200" w:after="0" w:line="271" w:lineRule="auto"/>
      <w:outlineLvl w:val="2"/>
    </w:pPr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0548"/>
    <w:pPr>
      <w:numPr>
        <w:ilvl w:val="3"/>
        <w:numId w:val="9"/>
      </w:numPr>
      <w:spacing w:after="0" w:line="271" w:lineRule="auto"/>
      <w:outlineLvl w:val="3"/>
    </w:pPr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0548"/>
    <w:pPr>
      <w:numPr>
        <w:ilvl w:val="4"/>
        <w:numId w:val="9"/>
      </w:numPr>
      <w:spacing w:after="0" w:line="271" w:lineRule="auto"/>
      <w:outlineLvl w:val="4"/>
    </w:pPr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0548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0548"/>
    <w:pPr>
      <w:numPr>
        <w:ilvl w:val="6"/>
        <w:numId w:val="9"/>
      </w:numPr>
      <w:spacing w:after="0" w:line="480" w:lineRule="auto"/>
      <w:outlineLvl w:val="6"/>
    </w:pPr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0548"/>
    <w:pPr>
      <w:numPr>
        <w:ilvl w:val="7"/>
        <w:numId w:val="9"/>
      </w:numPr>
      <w:spacing w:after="0" w:line="480" w:lineRule="auto"/>
      <w:outlineLvl w:val="7"/>
    </w:pPr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0548"/>
    <w:pPr>
      <w:numPr>
        <w:ilvl w:val="8"/>
        <w:numId w:val="9"/>
      </w:numPr>
      <w:spacing w:after="0" w:line="271" w:lineRule="auto"/>
      <w:outlineLvl w:val="8"/>
    </w:pPr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965"/>
    <w:pPr>
      <w:spacing w:after="0" w:line="240" w:lineRule="auto"/>
    </w:pPr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65"/>
    <w:rPr>
      <w:rFonts w:ascii="Verdana" w:eastAsia="MS Gothic" w:hAnsi="Verdana" w:cs="Tahoma"/>
      <w:noProof/>
      <w:color w:val="00B050"/>
      <w:sz w:val="16"/>
      <w:szCs w:val="16"/>
      <w:lang w:val="en-GB"/>
    </w:rPr>
  </w:style>
  <w:style w:type="paragraph" w:customStyle="1" w:styleId="EndNoteBibliographyTitle">
    <w:name w:val="EndNote Bibliography Title"/>
    <w:basedOn w:val="Normal"/>
    <w:link w:val="EndNoteBibliographyTitleChar"/>
    <w:rsid w:val="00A40548"/>
    <w:pPr>
      <w:spacing w:after="0" w:line="480" w:lineRule="auto"/>
      <w:jc w:val="center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TitleChar">
    <w:name w:val="EndNote Bibliography Title Char"/>
    <w:basedOn w:val="NoSpacingChar"/>
    <w:link w:val="EndNoteBibliographyTitle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A40548"/>
    <w:pPr>
      <w:spacing w:after="0" w:line="240" w:lineRule="auto"/>
    </w:pPr>
    <w:rPr>
      <w:rFonts w:ascii="Cambria" w:eastAsia="MS Gothic" w:hAnsi="Cambria" w:cs="Times New Roman"/>
      <w:noProof/>
      <w:lang w:val="en-GB"/>
    </w:rPr>
  </w:style>
  <w:style w:type="character" w:customStyle="1" w:styleId="EndNoteBibliographyChar">
    <w:name w:val="EndNote Bibliography Char"/>
    <w:basedOn w:val="NoSpacingChar"/>
    <w:link w:val="EndNoteBibliography"/>
    <w:rsid w:val="00A40548"/>
    <w:rPr>
      <w:rFonts w:ascii="Cambria" w:eastAsia="MS Gothic" w:hAnsi="Cambria" w:cs="Times New Roman"/>
      <w:noProof/>
      <w:lang w:val="en-GB"/>
    </w:rPr>
  </w:style>
  <w:style w:type="paragraph" w:customStyle="1" w:styleId="Karinrapport">
    <w:name w:val="Karin rapport"/>
    <w:basedOn w:val="Normal"/>
    <w:link w:val="KarinrapportChar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US"/>
    </w:rPr>
  </w:style>
  <w:style w:type="character" w:customStyle="1" w:styleId="KarinrapportChar">
    <w:name w:val="Karin rapport Char"/>
    <w:basedOn w:val="DefaultParagraphFont"/>
    <w:link w:val="Karinrapport"/>
    <w:rsid w:val="00A40548"/>
    <w:rPr>
      <w:rFonts w:ascii="Times New Roman" w:eastAsia="MS Gothic" w:hAnsi="Times New Roman" w:cs="Times New Roman"/>
      <w:noProof/>
    </w:rPr>
  </w:style>
  <w:style w:type="table" w:customStyle="1" w:styleId="Rutntstabell21">
    <w:name w:val="Rutnätstabell 21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1">
    <w:name w:val="Rutnätstabell 6 färgstark1"/>
    <w:basedOn w:val="TableNormal"/>
    <w:uiPriority w:val="51"/>
    <w:rsid w:val="00A4054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GB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2">
    <w:name w:val="Rutnätstabell 22"/>
    <w:basedOn w:val="TableNormal"/>
    <w:uiPriority w:val="47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Oformateradtabell51">
    <w:name w:val="Oformaterad tabell 51"/>
    <w:basedOn w:val="TableNormal"/>
    <w:uiPriority w:val="45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ReportTnr11">
    <w:name w:val="Report Tnr 11"/>
    <w:basedOn w:val="Title"/>
    <w:link w:val="ReportTnr11Char"/>
    <w:qFormat/>
    <w:rsid w:val="00A40548"/>
    <w:rPr>
      <w:rFonts w:cs="Times New Roman"/>
    </w:rPr>
  </w:style>
  <w:style w:type="character" w:customStyle="1" w:styleId="ReportTnr11Char">
    <w:name w:val="Report Tnr 11 Char"/>
    <w:basedOn w:val="TitleChar"/>
    <w:link w:val="ReportTnr11"/>
    <w:rsid w:val="00A40548"/>
    <w:rPr>
      <w:rFonts w:ascii="Times New Roman" w:eastAsia="MS Gothic" w:hAnsi="Times New Roman" w:cs="Times New Roman"/>
      <w:noProof/>
      <w:sz w:val="52"/>
      <w:szCs w:val="5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40548"/>
    <w:pPr>
      <w:spacing w:after="300" w:line="480" w:lineRule="auto"/>
      <w:contextualSpacing/>
    </w:pPr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A40548"/>
    <w:rPr>
      <w:rFonts w:ascii="Times New Roman" w:eastAsia="MS Gothic" w:hAnsi="Times New Roman" w:cstheme="majorBidi"/>
      <w:noProof/>
      <w:sz w:val="52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40548"/>
    <w:rPr>
      <w:rFonts w:ascii="Times New Roman" w:eastAsia="MS Gothic" w:hAnsi="Times New Roman" w:cs="Times New Roman"/>
      <w:noProof/>
      <w:spacing w:val="5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40548"/>
    <w:rPr>
      <w:rFonts w:ascii="Times New Roman" w:eastAsia="MS Gothic" w:hAnsi="Times New Roman" w:cs="Times New Roman"/>
      <w:noProof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40548"/>
    <w:rPr>
      <w:rFonts w:ascii="Times New Roman" w:eastAsia="MS Gothic" w:hAnsi="Times New Roman" w:cs="Times New Roman"/>
      <w:i/>
      <w:iCs/>
      <w:noProof/>
      <w:spacing w:val="5"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40548"/>
    <w:rPr>
      <w:rFonts w:ascii="Times New Roman" w:eastAsia="MS Gothic" w:hAnsi="Times New Roman" w:cs="Times New Roman"/>
      <w:b/>
      <w:bCs/>
      <w:noProof/>
      <w:spacing w:val="5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0548"/>
    <w:rPr>
      <w:rFonts w:ascii="Times New Roman" w:eastAsia="MS Gothic" w:hAnsi="Times New Roman" w:cs="Times New Roman"/>
      <w:i/>
      <w:iCs/>
      <w:noProof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595959" w:themeColor="text1" w:themeTint="A6"/>
      <w:spacing w:val="5"/>
      <w:shd w:val="clear" w:color="auto" w:fill="FFFFFF" w:themeFill="background1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5A5A5A" w:themeColor="text1" w:themeTint="A5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0548"/>
    <w:rPr>
      <w:rFonts w:ascii="Times New Roman" w:eastAsia="MS Gothic" w:hAnsi="Times New Roman" w:cs="Times New Roman"/>
      <w:b/>
      <w:bCs/>
      <w:noProof/>
      <w:color w:val="7F7F7F" w:themeColor="text1" w:themeTint="80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0548"/>
    <w:rPr>
      <w:rFonts w:ascii="Times New Roman" w:eastAsia="MS Gothic" w:hAnsi="Times New Roman" w:cs="Times New Roman"/>
      <w:b/>
      <w:bCs/>
      <w:i/>
      <w:iCs/>
      <w:noProof/>
      <w:color w:val="7F7F7F" w:themeColor="text1" w:themeTint="80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0548"/>
    <w:pPr>
      <w:tabs>
        <w:tab w:val="center" w:pos="4536"/>
        <w:tab w:val="right" w:pos="9072"/>
      </w:tabs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40548"/>
    <w:rPr>
      <w:rFonts w:ascii="Times New Roman" w:eastAsia="MS Gothic" w:hAnsi="Times New Roman" w:cs="Times New Roman"/>
      <w:noProof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A40548"/>
    <w:pPr>
      <w:spacing w:after="0" w:line="240" w:lineRule="auto"/>
    </w:pPr>
    <w:rPr>
      <w:rFonts w:ascii="Times New Roman" w:eastAsia="MS Gothic" w:hAnsi="Times New Roman" w:cs="Times New Roman"/>
      <w:b/>
      <w:bCs/>
      <w:noProof/>
      <w:color w:val="5B9BD5" w:themeColor="accent1"/>
      <w:sz w:val="18"/>
      <w:szCs w:val="18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405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0548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05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0548"/>
    <w:rPr>
      <w:rFonts w:ascii="Times New Roman" w:eastAsia="MS Gothic" w:hAnsi="Times New Roman" w:cs="Times New Roman"/>
      <w:noProof/>
      <w:sz w:val="20"/>
      <w:szCs w:val="20"/>
      <w:lang w:val="en-GB"/>
    </w:rPr>
  </w:style>
  <w:style w:type="paragraph" w:styleId="BodyText">
    <w:name w:val="Body Text"/>
    <w:link w:val="BodyTextChar"/>
    <w:semiHidden/>
    <w:rsid w:val="00A40548"/>
    <w:pPr>
      <w:spacing w:after="18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BodyTextChar">
    <w:name w:val="Body Text Char"/>
    <w:basedOn w:val="DefaultParagraphFont"/>
    <w:link w:val="BodyText"/>
    <w:semiHidden/>
    <w:rsid w:val="00A40548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A40548"/>
    <w:rPr>
      <w:rFonts w:ascii="Times New Roman" w:eastAsia="MS Gothic" w:hAnsi="Times New Roman" w:cs="Times New Roman"/>
      <w:i/>
      <w:iCs/>
      <w:smallCaps/>
      <w:noProof/>
      <w:spacing w:val="10"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A4054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0548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A40548"/>
    <w:rPr>
      <w:rFonts w:ascii="Times New Roman" w:hAnsi="Times New Roman" w:cs="Times New Roman"/>
      <w:b/>
      <w:bCs/>
    </w:rPr>
  </w:style>
  <w:style w:type="character" w:styleId="Emphasis">
    <w:name w:val="Emphasis"/>
    <w:uiPriority w:val="20"/>
    <w:qFormat/>
    <w:rsid w:val="00A40548"/>
    <w:rPr>
      <w:b/>
      <w:bCs/>
      <w:i/>
      <w:iCs/>
      <w:spacing w:val="10"/>
    </w:rPr>
  </w:style>
  <w:style w:type="paragraph" w:styleId="NormalWeb">
    <w:name w:val="Normal (Web)"/>
    <w:basedOn w:val="Normal"/>
    <w:uiPriority w:val="99"/>
    <w:semiHidden/>
    <w:unhideWhenUsed/>
    <w:rsid w:val="00A40548"/>
    <w:pPr>
      <w:spacing w:before="100" w:beforeAutospacing="1" w:after="100" w:afterAutospacing="1" w:line="480" w:lineRule="auto"/>
    </w:pPr>
    <w:rPr>
      <w:rFonts w:ascii="Times New Roman" w:eastAsiaTheme="minorEastAsia" w:hAnsi="Times New Roman" w:cs="Times New Roman"/>
      <w:noProof/>
      <w:sz w:val="24"/>
      <w:szCs w:val="24"/>
      <w:lang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0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0548"/>
    <w:rPr>
      <w:rFonts w:ascii="Times New Roman" w:eastAsia="MS Gothic" w:hAnsi="Times New Roman" w:cs="Times New Roman"/>
      <w:b/>
      <w:bCs/>
      <w:noProof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A40548"/>
    <w:pPr>
      <w:spacing w:after="0" w:line="240" w:lineRule="auto"/>
    </w:pPr>
    <w:rPr>
      <w:rFonts w:asciiTheme="majorHAnsi" w:eastAsiaTheme="majorEastAsia" w:hAnsiTheme="majorHAnsi" w:cstheme="majorBid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40548"/>
    <w:rPr>
      <w:color w:val="808080"/>
    </w:rPr>
  </w:style>
  <w:style w:type="paragraph" w:styleId="NoSpacing">
    <w:name w:val="No Spacing"/>
    <w:basedOn w:val="Normal"/>
    <w:link w:val="NoSpacingChar"/>
    <w:uiPriority w:val="1"/>
    <w:qFormat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40548"/>
    <w:rPr>
      <w:rFonts w:ascii="Times New Roman" w:eastAsia="MS Gothic" w:hAnsi="Times New Roman" w:cs="Times New Roman"/>
      <w:noProof/>
      <w:lang w:val="en-GB"/>
    </w:rPr>
  </w:style>
  <w:style w:type="table" w:styleId="LightShading">
    <w:name w:val="Light Shading"/>
    <w:basedOn w:val="TableNormal"/>
    <w:uiPriority w:val="60"/>
    <w:rsid w:val="00A40548"/>
    <w:pPr>
      <w:spacing w:after="0" w:line="240" w:lineRule="auto"/>
    </w:pPr>
    <w:rPr>
      <w:color w:val="000000" w:themeColor="text1" w:themeShade="BF"/>
      <w:lang w:val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A40548"/>
    <w:pPr>
      <w:spacing w:after="0" w:line="480" w:lineRule="auto"/>
      <w:ind w:left="720"/>
      <w:contextualSpacing/>
    </w:pPr>
    <w:rPr>
      <w:rFonts w:ascii="Times New Roman" w:eastAsia="MS Gothic" w:hAnsi="Times New Roman" w:cs="Times New Roman"/>
      <w:noProof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A40548"/>
    <w:pPr>
      <w:spacing w:after="0" w:line="480" w:lineRule="auto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05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Times New Roman" w:eastAsia="MS Gothic" w:hAnsi="Times New Roman" w:cs="Times New Roman"/>
      <w:i/>
      <w:iCs/>
      <w:noProof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0548"/>
    <w:rPr>
      <w:rFonts w:ascii="Times New Roman" w:eastAsia="MS Gothic" w:hAnsi="Times New Roman" w:cs="Times New Roman"/>
      <w:i/>
      <w:iCs/>
      <w:noProof/>
      <w:lang w:val="en-GB"/>
    </w:rPr>
  </w:style>
  <w:style w:type="character" w:styleId="SubtleEmphasis">
    <w:name w:val="Subtle Emphasis"/>
    <w:uiPriority w:val="19"/>
    <w:qFormat/>
    <w:rsid w:val="00A40548"/>
    <w:rPr>
      <w:i/>
      <w:iCs/>
    </w:rPr>
  </w:style>
  <w:style w:type="character" w:styleId="IntenseEmphasis">
    <w:name w:val="Intense Emphasis"/>
    <w:uiPriority w:val="21"/>
    <w:qFormat/>
    <w:rsid w:val="00A405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40548"/>
    <w:rPr>
      <w:smallCaps/>
    </w:rPr>
  </w:style>
  <w:style w:type="character" w:styleId="IntenseReference">
    <w:name w:val="Intense Reference"/>
    <w:uiPriority w:val="32"/>
    <w:qFormat/>
    <w:rsid w:val="00A4054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40548"/>
    <w:rPr>
      <w:i/>
      <w:iCs/>
      <w:smallCaps/>
      <w:spacing w:val="5"/>
    </w:rPr>
  </w:style>
  <w:style w:type="paragraph" w:styleId="Bibliography">
    <w:name w:val="Bibliography"/>
    <w:basedOn w:val="Normal"/>
    <w:next w:val="Normal"/>
    <w:uiPriority w:val="37"/>
    <w:unhideWhenUsed/>
    <w:rsid w:val="00A40548"/>
    <w:pPr>
      <w:spacing w:after="0" w:line="480" w:lineRule="auto"/>
    </w:pPr>
    <w:rPr>
      <w:rFonts w:ascii="Times New Roman" w:eastAsia="MS Gothic" w:hAnsi="Times New Roman" w:cs="Times New Roman"/>
      <w:noProof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0548"/>
    <w:pPr>
      <w:numPr>
        <w:numId w:val="0"/>
      </w:numPr>
      <w:outlineLvl w:val="9"/>
    </w:pPr>
    <w:rPr>
      <w:lang w:bidi="en-US"/>
    </w:rPr>
  </w:style>
  <w:style w:type="table" w:styleId="ListTable5Dark-Accent6">
    <w:name w:val="List Table 5 Dark Accent 6"/>
    <w:basedOn w:val="TableNormal"/>
    <w:uiPriority w:val="50"/>
    <w:rsid w:val="00A40548"/>
    <w:pPr>
      <w:spacing w:after="0" w:line="240" w:lineRule="auto"/>
    </w:pPr>
    <w:rPr>
      <w:color w:val="FFFFFF" w:themeColor="background1"/>
      <w:lang w:val="sv-SE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Abhijeet Singh</dc:creator>
  <cp:keywords/>
  <dc:description/>
  <cp:lastModifiedBy>Abhijeet Singh</cp:lastModifiedBy>
  <cp:revision>4</cp:revision>
  <dcterms:created xsi:type="dcterms:W3CDTF">2019-09-24T09:23:00Z</dcterms:created>
  <dcterms:modified xsi:type="dcterms:W3CDTF">2019-09-26T15:24:00Z</dcterms:modified>
</cp:coreProperties>
</file>