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3CB1C" w14:textId="4CF5B4EE" w:rsidR="00870AEB" w:rsidRDefault="00EB7BB1" w:rsidP="00EB7B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7742">
        <w:rPr>
          <w:rFonts w:ascii="Times New Roman" w:hAnsi="Times New Roman" w:cs="Times New Roman"/>
          <w:b/>
          <w:sz w:val="24"/>
          <w:szCs w:val="24"/>
          <w:lang w:val="en-US"/>
        </w:rPr>
        <w:t>SUPPLEMENTAL MATERIAL</w:t>
      </w:r>
    </w:p>
    <w:p w14:paraId="01CF0C6F" w14:textId="74630693" w:rsidR="00EB7BB1" w:rsidRPr="00C57742" w:rsidRDefault="00EB7BB1" w:rsidP="00411E4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57742">
        <w:rPr>
          <w:rFonts w:ascii="Times New Roman" w:hAnsi="Times New Roman" w:cs="Times New Roman"/>
          <w:b/>
          <w:sz w:val="24"/>
          <w:szCs w:val="24"/>
          <w:lang w:val="en-US"/>
        </w:rPr>
        <w:t>Supplement</w:t>
      </w:r>
      <w:r w:rsidR="008952A0">
        <w:rPr>
          <w:rFonts w:ascii="Times New Roman" w:hAnsi="Times New Roman" w:cs="Times New Roman"/>
          <w:b/>
          <w:sz w:val="24"/>
          <w:szCs w:val="24"/>
          <w:lang w:val="en-US"/>
        </w:rPr>
        <w:t>al Table</w:t>
      </w:r>
      <w:r w:rsidRPr="00C577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 Classification of drugs according to the Anatomical Therapeutic Chemical (ATC) Classification System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4268"/>
        <w:gridCol w:w="4252"/>
      </w:tblGrid>
      <w:tr w:rsidR="00EB7BB1" w:rsidRPr="00C57742" w14:paraId="36942289" w14:textId="77777777" w:rsidTr="006C136C">
        <w:trPr>
          <w:trHeight w:val="420"/>
        </w:trPr>
        <w:tc>
          <w:tcPr>
            <w:tcW w:w="426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1CB4CB" w14:textId="77777777" w:rsidR="00EB7BB1" w:rsidRPr="00C57742" w:rsidRDefault="00EB7BB1" w:rsidP="00B92EE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3B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Drug name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B50D1FA" w14:textId="77777777" w:rsidR="00EB7BB1" w:rsidRPr="00C57742" w:rsidRDefault="00EB7BB1" w:rsidP="00B92EE6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ATC </w:t>
            </w:r>
            <w:proofErr w:type="spellStart"/>
            <w:r w:rsidRPr="00C57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code</w:t>
            </w:r>
            <w:proofErr w:type="spellEnd"/>
          </w:p>
        </w:tc>
      </w:tr>
      <w:tr w:rsidR="00EB7BB1" w:rsidRPr="00C57742" w14:paraId="4BA00E93" w14:textId="77777777" w:rsidTr="006C136C">
        <w:trPr>
          <w:trHeight w:val="300"/>
        </w:trPr>
        <w:tc>
          <w:tcPr>
            <w:tcW w:w="426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DBCE1" w14:textId="77777777" w:rsidR="00EB7BB1" w:rsidRPr="00C57742" w:rsidRDefault="00EB7BB1" w:rsidP="00B92EE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Diclofenac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0043FF26" w14:textId="77777777" w:rsidR="00EB7BB1" w:rsidRPr="00C57742" w:rsidRDefault="00EB7BB1" w:rsidP="00B92EE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M01AB05</w:t>
            </w:r>
          </w:p>
        </w:tc>
      </w:tr>
      <w:tr w:rsidR="00EB7BB1" w:rsidRPr="00C57742" w14:paraId="214FDD36" w14:textId="77777777" w:rsidTr="006C136C">
        <w:trPr>
          <w:trHeight w:val="300"/>
        </w:trPr>
        <w:tc>
          <w:tcPr>
            <w:tcW w:w="426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5BF8F7" w14:textId="77777777" w:rsidR="00EB7BB1" w:rsidRPr="00C57742" w:rsidRDefault="00EB7BB1" w:rsidP="00B92EE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Ibuprofen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216B029C" w14:textId="77777777" w:rsidR="00EB7BB1" w:rsidRPr="00C57742" w:rsidRDefault="00EB7BB1" w:rsidP="00B92EE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M01AE01</w:t>
            </w:r>
          </w:p>
        </w:tc>
      </w:tr>
      <w:tr w:rsidR="00EB7BB1" w:rsidRPr="00C57742" w14:paraId="1E06EB1A" w14:textId="77777777" w:rsidTr="006C136C">
        <w:trPr>
          <w:trHeight w:val="300"/>
        </w:trPr>
        <w:tc>
          <w:tcPr>
            <w:tcW w:w="426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61F7C" w14:textId="77777777" w:rsidR="00EB7BB1" w:rsidRPr="00C57742" w:rsidRDefault="00EB7BB1" w:rsidP="00B92EE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Naproxen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0A529ABD" w14:textId="77777777" w:rsidR="00EB7BB1" w:rsidRPr="00C57742" w:rsidRDefault="00EB7BB1" w:rsidP="00B92EE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M01AE02</w:t>
            </w:r>
          </w:p>
        </w:tc>
      </w:tr>
      <w:tr w:rsidR="00EB7BB1" w:rsidRPr="00C57742" w14:paraId="4925E901" w14:textId="77777777" w:rsidTr="006C136C">
        <w:trPr>
          <w:trHeight w:val="300"/>
        </w:trPr>
        <w:tc>
          <w:tcPr>
            <w:tcW w:w="426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5FEE5" w14:textId="77777777" w:rsidR="00EB7BB1" w:rsidRPr="00C57742" w:rsidRDefault="00EB7BB1" w:rsidP="00B92EE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Celecoxib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6BC03E60" w14:textId="77777777" w:rsidR="00EB7BB1" w:rsidRPr="00C57742" w:rsidRDefault="00EB7BB1" w:rsidP="00B92EE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M01AH01</w:t>
            </w:r>
          </w:p>
        </w:tc>
      </w:tr>
      <w:tr w:rsidR="00EB7BB1" w:rsidRPr="00C57742" w14:paraId="46BEEC92" w14:textId="77777777" w:rsidTr="006C136C">
        <w:trPr>
          <w:trHeight w:val="300"/>
        </w:trPr>
        <w:tc>
          <w:tcPr>
            <w:tcW w:w="426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89637" w14:textId="77777777" w:rsidR="00EB7BB1" w:rsidRPr="00C57742" w:rsidRDefault="00EB7BB1" w:rsidP="00B92EE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Rofecoxib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1D57A76E" w14:textId="77777777" w:rsidR="00EB7BB1" w:rsidRPr="00C57742" w:rsidRDefault="00EB7BB1" w:rsidP="00B92EE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M01AH02</w:t>
            </w:r>
          </w:p>
        </w:tc>
      </w:tr>
      <w:tr w:rsidR="00EB7BB1" w:rsidRPr="003B51FB" w14:paraId="3B02D0DC" w14:textId="77777777" w:rsidTr="006C136C">
        <w:trPr>
          <w:trHeight w:val="900"/>
        </w:trPr>
        <w:tc>
          <w:tcPr>
            <w:tcW w:w="4268" w:type="dxa"/>
            <w:tcBorders>
              <w:top w:val="nil"/>
              <w:right w:val="nil"/>
            </w:tcBorders>
            <w:shd w:val="clear" w:color="auto" w:fill="auto"/>
            <w:hideMark/>
          </w:tcPr>
          <w:p w14:paraId="25866D10" w14:textId="7C2D5D26" w:rsidR="00EB7BB1" w:rsidRPr="00E5014D" w:rsidRDefault="00EB7BB1" w:rsidP="00B92EE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</w:t>
            </w:r>
            <w:proofErr w:type="spellEnd"/>
            <w:r w:rsidR="009A4F0C" w:rsidRPr="00E5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9A4F0C" w:rsidRPr="00E5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Phenylbutazon</w:t>
            </w:r>
            <w:proofErr w:type="spellEnd"/>
            <w:r w:rsidR="009A4F0C" w:rsidRPr="00E5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A4F0C" w:rsidRPr="00E5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Indometacin</w:t>
            </w:r>
            <w:proofErr w:type="spellEnd"/>
            <w:r w:rsidR="009A4F0C" w:rsidRPr="00E5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A4F0C" w:rsidRPr="00E5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Sulindac</w:t>
            </w:r>
            <w:proofErr w:type="spellEnd"/>
            <w:r w:rsidR="009A4F0C" w:rsidRPr="00E5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A4F0C" w:rsidRPr="00E5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Tolmetin</w:t>
            </w:r>
            <w:proofErr w:type="spellEnd"/>
            <w:r w:rsidR="009A4F0C" w:rsidRPr="00E5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A4F0C" w:rsidRPr="00E5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Etodolac</w:t>
            </w:r>
            <w:proofErr w:type="spellEnd"/>
            <w:r w:rsidR="009A4F0C" w:rsidRPr="00E5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A4F0C" w:rsidRPr="00E5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Aceclofenac</w:t>
            </w:r>
            <w:proofErr w:type="spellEnd"/>
            <w:r w:rsidR="009A4F0C" w:rsidRPr="00E5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A4F0C" w:rsidRPr="006C1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Piroxicam</w:t>
            </w:r>
            <w:proofErr w:type="spellEnd"/>
            <w:r w:rsidR="009A4F0C" w:rsidRPr="006C1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A4F0C" w:rsidRPr="006C1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Tenoxicam</w:t>
            </w:r>
            <w:proofErr w:type="spellEnd"/>
            <w:r w:rsidR="009A4F0C" w:rsidRPr="006C1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5014D" w:rsidRPr="006C1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Lornoxicam</w:t>
            </w:r>
            <w:proofErr w:type="spellEnd"/>
            <w:r w:rsidR="00E5014D" w:rsidRPr="006C1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5014D" w:rsidRPr="006C1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Meloxicam</w:t>
            </w:r>
            <w:proofErr w:type="spellEnd"/>
            <w:r w:rsidR="00E5014D" w:rsidRPr="006C1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5014D" w:rsidRPr="006C1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Ketoprofen</w:t>
            </w:r>
            <w:proofErr w:type="spellEnd"/>
            <w:r w:rsidR="00E5014D" w:rsidRPr="006C1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5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Fenoprofen</w:t>
            </w:r>
            <w:proofErr w:type="spellEnd"/>
            <w:r w:rsidR="00E5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5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Flurbiprofen</w:t>
            </w:r>
            <w:proofErr w:type="spellEnd"/>
            <w:r w:rsidR="00E5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5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Tiaprofenic</w:t>
            </w:r>
            <w:proofErr w:type="spellEnd"/>
            <w:r w:rsidR="00E5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5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acid</w:t>
            </w:r>
            <w:proofErr w:type="spellEnd"/>
            <w:r w:rsidR="00E5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5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Dexibuprofen</w:t>
            </w:r>
            <w:proofErr w:type="spellEnd"/>
            <w:r w:rsidR="00E5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5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Dexketoprofen</w:t>
            </w:r>
            <w:proofErr w:type="spellEnd"/>
            <w:r w:rsidR="00E5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5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Etoricoxib</w:t>
            </w:r>
            <w:proofErr w:type="spellEnd"/>
            <w:r w:rsidR="00E5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5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Nabumeton</w:t>
            </w:r>
            <w:proofErr w:type="spellEnd"/>
            <w:r w:rsidR="00E501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14:paraId="6C72CC45" w14:textId="77777777" w:rsidR="005B7181" w:rsidRDefault="00EB7BB1" w:rsidP="00B92EE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M01A</w:t>
            </w:r>
            <w:r w:rsidR="00870AEB" w:rsidRPr="009A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A01, M01AB01, </w:t>
            </w:r>
          </w:p>
          <w:p w14:paraId="60711786" w14:textId="77777777" w:rsidR="005B7181" w:rsidRDefault="00870AEB" w:rsidP="00B92EE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M01AB02, M01AB03, M01AB08, M01AB16, M01AC01, M01AC02, M01AC05, M01AC06, M01AE03, M01AE04, M01AE09, M01AE11, M01AE14, M01AE17,</w:t>
            </w:r>
          </w:p>
          <w:p w14:paraId="3112D85A" w14:textId="2B5AEAC0" w:rsidR="00EB7BB1" w:rsidRPr="009A4F0C" w:rsidRDefault="00870AEB" w:rsidP="00B92EE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A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M01AH05, M01AX01</w:t>
            </w:r>
            <w:r w:rsidR="00EB7BB1" w:rsidRPr="009A4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B7BB1" w:rsidRPr="00C57742" w14:paraId="3BBF0290" w14:textId="77777777" w:rsidTr="006C136C">
        <w:trPr>
          <w:trHeight w:val="300"/>
        </w:trPr>
        <w:tc>
          <w:tcPr>
            <w:tcW w:w="4268" w:type="dxa"/>
            <w:tcBorders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134B6E" w14:textId="77777777" w:rsidR="00EB7BB1" w:rsidRPr="00C57742" w:rsidRDefault="00EB7BB1" w:rsidP="00B92EE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ASA</w:t>
            </w:r>
          </w:p>
        </w:tc>
        <w:tc>
          <w:tcPr>
            <w:tcW w:w="4252" w:type="dxa"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14:paraId="5D41AE0D" w14:textId="77777777" w:rsidR="00EB7BB1" w:rsidRPr="00C57742" w:rsidRDefault="00EB7BB1" w:rsidP="00B92EE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B01AC06</w:t>
            </w:r>
          </w:p>
        </w:tc>
      </w:tr>
      <w:tr w:rsidR="00EB7BB1" w:rsidRPr="00C57742" w14:paraId="1798C86A" w14:textId="77777777" w:rsidTr="006C136C">
        <w:trPr>
          <w:trHeight w:val="300"/>
        </w:trPr>
        <w:tc>
          <w:tcPr>
            <w:tcW w:w="426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21FFC" w14:textId="77777777" w:rsidR="00EB7BB1" w:rsidRPr="00C57742" w:rsidRDefault="00EB7BB1" w:rsidP="00B92EE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Warfarin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7D21DFEF" w14:textId="77777777" w:rsidR="00EB7BB1" w:rsidRPr="00C57742" w:rsidRDefault="00EB7BB1" w:rsidP="00B92EE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B01AA03</w:t>
            </w:r>
          </w:p>
        </w:tc>
      </w:tr>
      <w:tr w:rsidR="00EB7BB1" w:rsidRPr="00C57742" w14:paraId="485F484F" w14:textId="77777777" w:rsidTr="006C136C">
        <w:trPr>
          <w:trHeight w:val="300"/>
        </w:trPr>
        <w:tc>
          <w:tcPr>
            <w:tcW w:w="42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D5642" w14:textId="77777777" w:rsidR="00EB7BB1" w:rsidRPr="00C57742" w:rsidRDefault="00EB7BB1" w:rsidP="00B92EE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ACE inhibitor</w:t>
            </w:r>
            <w:r w:rsidR="0066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40F31451" w14:textId="77777777" w:rsidR="00EB7BB1" w:rsidRPr="00C57742" w:rsidRDefault="00EB7BB1" w:rsidP="00B92EE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A09A</w:t>
            </w:r>
          </w:p>
        </w:tc>
      </w:tr>
      <w:tr w:rsidR="00EB7BB1" w:rsidRPr="00C57742" w14:paraId="5C1814FD" w14:textId="77777777" w:rsidTr="006C136C">
        <w:trPr>
          <w:trHeight w:val="300"/>
        </w:trPr>
        <w:tc>
          <w:tcPr>
            <w:tcW w:w="42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5D339" w14:textId="77777777" w:rsidR="00EB7BB1" w:rsidRPr="00C57742" w:rsidRDefault="00EB7BB1" w:rsidP="00B92EE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Loop </w:t>
            </w:r>
            <w:proofErr w:type="spellStart"/>
            <w:r w:rsidRPr="00C5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diuretics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7F64E0FC" w14:textId="77777777" w:rsidR="00EB7BB1" w:rsidRPr="00C57742" w:rsidRDefault="00EB7BB1" w:rsidP="00B92EE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C03C</w:t>
            </w:r>
          </w:p>
        </w:tc>
      </w:tr>
      <w:tr w:rsidR="00EB7BB1" w:rsidRPr="00C57742" w14:paraId="48A70A30" w14:textId="77777777" w:rsidTr="006C136C">
        <w:trPr>
          <w:trHeight w:val="300"/>
        </w:trPr>
        <w:tc>
          <w:tcPr>
            <w:tcW w:w="42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A080D" w14:textId="77777777" w:rsidR="00EB7BB1" w:rsidRPr="00C57742" w:rsidRDefault="00EB7BB1" w:rsidP="00B92EE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β-</w:t>
            </w:r>
            <w:proofErr w:type="spellStart"/>
            <w:r w:rsidRPr="00C5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Blockers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0743A1E9" w14:textId="77777777" w:rsidR="00EB7BB1" w:rsidRPr="00C57742" w:rsidRDefault="00EB7BB1" w:rsidP="00B92EE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C07</w:t>
            </w:r>
          </w:p>
        </w:tc>
      </w:tr>
      <w:tr w:rsidR="00EB7BB1" w:rsidRPr="00C57742" w14:paraId="33CF2D62" w14:textId="77777777" w:rsidTr="006C136C">
        <w:trPr>
          <w:trHeight w:val="300"/>
        </w:trPr>
        <w:tc>
          <w:tcPr>
            <w:tcW w:w="42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EA329" w14:textId="77777777" w:rsidR="00EB7BB1" w:rsidRPr="00C57742" w:rsidRDefault="00EB7BB1" w:rsidP="00B92EE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Spironolactone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3D063FED" w14:textId="77777777" w:rsidR="00EB7BB1" w:rsidRPr="00C57742" w:rsidRDefault="00EB7BB1" w:rsidP="00B92EE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C03DA01</w:t>
            </w:r>
          </w:p>
        </w:tc>
      </w:tr>
      <w:tr w:rsidR="00EB7BB1" w:rsidRPr="00C57742" w14:paraId="2CF73B5E" w14:textId="77777777" w:rsidTr="006C136C">
        <w:trPr>
          <w:trHeight w:val="300"/>
        </w:trPr>
        <w:tc>
          <w:tcPr>
            <w:tcW w:w="42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CCA9D" w14:textId="77777777" w:rsidR="00EB7BB1" w:rsidRPr="00C57742" w:rsidRDefault="00EB7BB1" w:rsidP="00B92EE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Thiazides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3BC5C3D9" w14:textId="77777777" w:rsidR="00EB7BB1" w:rsidRPr="00C57742" w:rsidRDefault="00EB7BB1" w:rsidP="00B92EE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C03A</w:t>
            </w:r>
          </w:p>
        </w:tc>
      </w:tr>
      <w:tr w:rsidR="00EB7BB1" w:rsidRPr="00C57742" w14:paraId="205B775F" w14:textId="77777777" w:rsidTr="006C136C">
        <w:trPr>
          <w:trHeight w:val="300"/>
        </w:trPr>
        <w:tc>
          <w:tcPr>
            <w:tcW w:w="42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D4F54" w14:textId="77777777" w:rsidR="00EB7BB1" w:rsidRPr="00C57742" w:rsidRDefault="00EB7BB1" w:rsidP="00B92EE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Calcium </w:t>
            </w:r>
            <w:proofErr w:type="spellStart"/>
            <w:r w:rsidRPr="00C5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channel</w:t>
            </w:r>
            <w:proofErr w:type="spellEnd"/>
            <w:r w:rsidRPr="00C5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5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blockers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4AC91C9C" w14:textId="77777777" w:rsidR="00EB7BB1" w:rsidRPr="00C57742" w:rsidRDefault="00EB7BB1" w:rsidP="00B92EE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C08</w:t>
            </w:r>
          </w:p>
        </w:tc>
      </w:tr>
      <w:tr w:rsidR="00EB7BB1" w:rsidRPr="00C57742" w14:paraId="681811EE" w14:textId="77777777" w:rsidTr="006C136C">
        <w:trPr>
          <w:trHeight w:val="300"/>
        </w:trPr>
        <w:tc>
          <w:tcPr>
            <w:tcW w:w="42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F4429" w14:textId="77777777" w:rsidR="00EB7BB1" w:rsidRPr="00C57742" w:rsidRDefault="00EB7BB1" w:rsidP="00B92EE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Antidepressants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2EE6D221" w14:textId="77777777" w:rsidR="00EB7BB1" w:rsidRPr="00C57742" w:rsidRDefault="00EB7BB1" w:rsidP="00B92EE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N06A</w:t>
            </w:r>
          </w:p>
        </w:tc>
      </w:tr>
      <w:tr w:rsidR="00EB7BB1" w:rsidRPr="00C57742" w14:paraId="71EEFE45" w14:textId="77777777" w:rsidTr="006C136C">
        <w:trPr>
          <w:trHeight w:val="300"/>
        </w:trPr>
        <w:tc>
          <w:tcPr>
            <w:tcW w:w="4268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4BE69" w14:textId="77777777" w:rsidR="00EB7BB1" w:rsidRPr="00C57742" w:rsidRDefault="00EB7BB1" w:rsidP="00B92EE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Anxiolytics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14:paraId="5FB9B203" w14:textId="77777777" w:rsidR="00EB7BB1" w:rsidRPr="00C57742" w:rsidRDefault="00EB7BB1" w:rsidP="00B92EE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N05C</w:t>
            </w:r>
          </w:p>
        </w:tc>
      </w:tr>
      <w:tr w:rsidR="00EB7BB1" w:rsidRPr="00C57742" w14:paraId="3222B232" w14:textId="77777777" w:rsidTr="006C136C">
        <w:trPr>
          <w:trHeight w:val="300"/>
        </w:trPr>
        <w:tc>
          <w:tcPr>
            <w:tcW w:w="426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9D8D75" w14:textId="77777777" w:rsidR="00EB7BB1" w:rsidRPr="00C57742" w:rsidRDefault="00EB7BB1" w:rsidP="00B92EE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5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Morphine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F48AD07" w14:textId="77777777" w:rsidR="00EB7BB1" w:rsidRPr="00C57742" w:rsidRDefault="00EB7BB1" w:rsidP="00B92EE6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77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N02AA01</w:t>
            </w:r>
          </w:p>
        </w:tc>
      </w:tr>
    </w:tbl>
    <w:p w14:paraId="09475304" w14:textId="77777777" w:rsidR="00C05195" w:rsidRDefault="00C05195" w:rsidP="00EB7B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D5901F2" w14:textId="77777777" w:rsidR="00286B9C" w:rsidRDefault="00286B9C" w:rsidP="00EB7B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B3897E3" w14:textId="77777777" w:rsidR="00286B9C" w:rsidRDefault="00286B9C" w:rsidP="00EB7B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92B347B" w14:textId="77777777" w:rsidR="00286B9C" w:rsidRDefault="00286B9C" w:rsidP="00EB7B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DBDECE3" w14:textId="77777777" w:rsidR="00286B9C" w:rsidRDefault="00286B9C" w:rsidP="00EB7B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0CB6E20" w14:textId="77777777" w:rsidR="00286B9C" w:rsidRDefault="00286B9C" w:rsidP="00EB7B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0D63B04B" w14:textId="77777777" w:rsidR="00286B9C" w:rsidRDefault="00286B9C" w:rsidP="00EB7B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8FA0FB3" w14:textId="77777777" w:rsidR="00286B9C" w:rsidRDefault="00286B9C" w:rsidP="00EB7B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D9778C6" w14:textId="77777777" w:rsidR="00286B9C" w:rsidRDefault="00286B9C" w:rsidP="00EB7B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488F5738" w14:textId="77777777" w:rsidR="00286B9C" w:rsidRDefault="00286B9C" w:rsidP="00EB7B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251E267" w14:textId="77777777" w:rsidR="00286B9C" w:rsidRDefault="00286B9C" w:rsidP="00EB7B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CA1B05E" w14:textId="77777777" w:rsidR="00286B9C" w:rsidRDefault="00286B9C" w:rsidP="00EB7B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AB262E2" w14:textId="77777777" w:rsidR="00286B9C" w:rsidRDefault="00286B9C" w:rsidP="00EB7B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8B3E0F1" w14:textId="77777777" w:rsidR="00286B9C" w:rsidRDefault="00286B9C" w:rsidP="00EB7B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1296520" w14:textId="77777777" w:rsidR="00286B9C" w:rsidRDefault="00286B9C" w:rsidP="00EB7B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CA8ABEA" w14:textId="77777777" w:rsidR="00286B9C" w:rsidRDefault="00286B9C" w:rsidP="00EB7B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1E209C5" w14:textId="77777777" w:rsidR="00286B9C" w:rsidRDefault="00286B9C" w:rsidP="00EB7B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9FD2146" w14:textId="77777777" w:rsidR="00286B9C" w:rsidRDefault="00286B9C" w:rsidP="00EB7B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CE88247" w14:textId="77777777" w:rsidR="00286B9C" w:rsidRDefault="00286B9C" w:rsidP="00EB7B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7D8EA13" w14:textId="77777777" w:rsidR="00286B9C" w:rsidRDefault="00286B9C" w:rsidP="00EB7B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D9C46D9" w14:textId="77777777" w:rsidR="006C136C" w:rsidRDefault="006C136C" w:rsidP="00EB7B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CB01DD1" w14:textId="7CEFC206" w:rsidR="00004620" w:rsidRPr="00DE3F46" w:rsidRDefault="00004620" w:rsidP="00411E4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3F4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</w:t>
      </w:r>
      <w:r w:rsidR="008952A0">
        <w:rPr>
          <w:rFonts w:ascii="Times New Roman" w:hAnsi="Times New Roman" w:cs="Times New Roman"/>
          <w:b/>
          <w:sz w:val="24"/>
          <w:szCs w:val="24"/>
          <w:lang w:val="en-US"/>
        </w:rPr>
        <w:t>al Table</w:t>
      </w:r>
      <w:r w:rsidRPr="00DE3F4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 </w:t>
      </w:r>
    </w:p>
    <w:p w14:paraId="4B74AA6D" w14:textId="77777777" w:rsidR="00004620" w:rsidRPr="005618DE" w:rsidRDefault="00004620" w:rsidP="00411E4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(A) Number of </w:t>
      </w:r>
      <w:r w:rsidRPr="005618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NSAID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treated OHCA cases </w:t>
      </w:r>
      <w:r w:rsidRPr="005618DE">
        <w:rPr>
          <w:rFonts w:ascii="Times New Roman" w:hAnsi="Times New Roman" w:cs="Times New Roman"/>
          <w:b/>
          <w:sz w:val="24"/>
          <w:szCs w:val="24"/>
          <w:lang w:val="en-US"/>
        </w:rPr>
        <w:t>by case and control period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respective case-crossover odds ratio (OR)</w:t>
      </w:r>
    </w:p>
    <w:tbl>
      <w:tblPr>
        <w:tblW w:w="10134" w:type="dxa"/>
        <w:tblInd w:w="-35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2"/>
        <w:gridCol w:w="1418"/>
        <w:gridCol w:w="142"/>
        <w:gridCol w:w="1985"/>
        <w:gridCol w:w="2126"/>
        <w:gridCol w:w="2410"/>
        <w:gridCol w:w="1911"/>
      </w:tblGrid>
      <w:tr w:rsidR="00004620" w:rsidRPr="004C1133" w14:paraId="4D05F397" w14:textId="77777777" w:rsidTr="00870AEB">
        <w:trPr>
          <w:gridBefore w:val="1"/>
          <w:wBefore w:w="142" w:type="dxa"/>
          <w:trHeight w:val="1450"/>
        </w:trPr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5BAE6B9" w14:textId="77777777" w:rsidR="00004620" w:rsidRPr="005618DE" w:rsidRDefault="00004620" w:rsidP="00870AE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E3219D9" w14:textId="77777777" w:rsidR="00004620" w:rsidRPr="005618DE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618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OHCA cases in treatment in case period only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316A772" w14:textId="77777777" w:rsidR="00004620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618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OHCA cases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 in</w:t>
            </w:r>
            <w:r w:rsidRPr="005618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 </w:t>
            </w:r>
          </w:p>
          <w:p w14:paraId="7722A5CA" w14:textId="77777777" w:rsidR="00004620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proofErr w:type="gramStart"/>
            <w:r w:rsidRPr="005618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treatment</w:t>
            </w:r>
            <w:proofErr w:type="gramEnd"/>
            <w:r w:rsidRPr="005618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 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 </w:t>
            </w:r>
            <w:r w:rsidRPr="005618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control </w:t>
            </w:r>
          </w:p>
          <w:p w14:paraId="073F2D5F" w14:textId="77777777" w:rsidR="00004620" w:rsidRPr="005618DE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proofErr w:type="gramStart"/>
            <w:r w:rsidRPr="005618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period</w:t>
            </w:r>
            <w:proofErr w:type="gramEnd"/>
            <w:r w:rsidRPr="005618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 only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DBC5A13" w14:textId="77777777" w:rsidR="00004620" w:rsidRPr="005618DE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618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OHCA cases in treatment in both control and case period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D84618" w14:textId="77777777" w:rsidR="00004620" w:rsidRPr="005618DE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OR (95% confidence interval) </w:t>
            </w:r>
          </w:p>
        </w:tc>
      </w:tr>
      <w:tr w:rsidR="00004620" w:rsidRPr="005618DE" w14:paraId="38081DA5" w14:textId="77777777" w:rsidTr="00870AEB">
        <w:trPr>
          <w:trHeight w:val="300"/>
        </w:trPr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85EBEC5" w14:textId="77777777" w:rsidR="00004620" w:rsidRPr="005618DE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5618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  <w:t>Other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5C98061" w14:textId="77777777" w:rsidR="00004620" w:rsidRPr="005618DE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5618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  <w:t>173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7E4EE9F8" w14:textId="77777777" w:rsidR="00004620" w:rsidRPr="005618DE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5618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  <w:t>154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3472BC0A" w14:textId="77777777" w:rsidR="00004620" w:rsidRPr="005618DE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5618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  <w:t>356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A4A985" w14:textId="77777777" w:rsidR="00004620" w:rsidRPr="005618DE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  <w:t>1.12 (0.90-1.40)</w:t>
            </w:r>
          </w:p>
        </w:tc>
      </w:tr>
      <w:tr w:rsidR="00004620" w:rsidRPr="005618DE" w14:paraId="1950912F" w14:textId="77777777" w:rsidTr="00870AEB">
        <w:trPr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A6623FA" w14:textId="77777777" w:rsidR="00004620" w:rsidRPr="005618DE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5618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  <w:t>Celecoxib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7EE9EA" w14:textId="77777777" w:rsidR="00004620" w:rsidRPr="005618DE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5618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  <w:t>72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E08369" w14:textId="77777777" w:rsidR="00004620" w:rsidRPr="005618DE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5618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1E1EF9" w14:textId="77777777" w:rsidR="00004620" w:rsidRPr="005618DE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5618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  <w:t>147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0C970968" w14:textId="77777777" w:rsidR="00004620" w:rsidRPr="005618DE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  <w:t>1.33 (0.94-1.90)</w:t>
            </w:r>
          </w:p>
        </w:tc>
      </w:tr>
      <w:tr w:rsidR="00004620" w:rsidRPr="005618DE" w14:paraId="58B9D2B7" w14:textId="77777777" w:rsidTr="00870AEB">
        <w:trPr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DE669B" w14:textId="77777777" w:rsidR="00004620" w:rsidRPr="005618DE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5618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  <w:t>Rofecoxib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131A6E" w14:textId="77777777" w:rsidR="00004620" w:rsidRPr="005618DE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5618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E9CACD" w14:textId="77777777" w:rsidR="00004620" w:rsidRPr="005618DE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5618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15CFF9" w14:textId="77777777" w:rsidR="00004620" w:rsidRPr="005618DE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5618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  <w:t>105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6FD85174" w14:textId="77777777" w:rsidR="00004620" w:rsidRPr="005618DE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  <w:t>1.16 (0.83-1.64)</w:t>
            </w:r>
          </w:p>
        </w:tc>
      </w:tr>
      <w:tr w:rsidR="00004620" w:rsidRPr="005618DE" w14:paraId="3813F8AE" w14:textId="77777777" w:rsidTr="00870AEB">
        <w:trPr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D58ED2" w14:textId="77777777" w:rsidR="00004620" w:rsidRPr="005618DE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5618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  <w:t>Ibuprofen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D4EE0B" w14:textId="77777777" w:rsidR="00004620" w:rsidRPr="005618DE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5618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  <w:t>628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BD2171" w14:textId="77777777" w:rsidR="00004620" w:rsidRPr="005618DE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5618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  <w:t>470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B8D938" w14:textId="77777777" w:rsidR="00004620" w:rsidRPr="005618DE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5618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  <w:t>1211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14:paraId="75722C22" w14:textId="77777777" w:rsidR="00004620" w:rsidRPr="005618DE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  <w:t>1.34 (1.19-1.51)</w:t>
            </w:r>
          </w:p>
        </w:tc>
      </w:tr>
      <w:tr w:rsidR="00004620" w:rsidRPr="005618DE" w14:paraId="3A817390" w14:textId="77777777" w:rsidTr="00870AEB">
        <w:trPr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71380D70" w14:textId="77777777" w:rsidR="00004620" w:rsidRPr="005618DE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5618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  <w:t>Naproxen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0E6886EA" w14:textId="77777777" w:rsidR="00004620" w:rsidRPr="005618DE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5618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5B0C70D5" w14:textId="77777777" w:rsidR="00004620" w:rsidRPr="005618DE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5618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  <w:t>34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7519391" w14:textId="77777777" w:rsidR="00004620" w:rsidRPr="005618DE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5618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  <w:t>72</w:t>
            </w:r>
          </w:p>
        </w:tc>
        <w:tc>
          <w:tcPr>
            <w:tcW w:w="1911" w:type="dxa"/>
            <w:tcBorders>
              <w:top w:val="nil"/>
              <w:left w:val="nil"/>
              <w:right w:val="nil"/>
            </w:tcBorders>
          </w:tcPr>
          <w:p w14:paraId="5F96E2A3" w14:textId="77777777" w:rsidR="00004620" w:rsidRPr="005618DE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  <w:t>1.29 (0.83-2.03)</w:t>
            </w:r>
          </w:p>
        </w:tc>
      </w:tr>
      <w:tr w:rsidR="00004620" w:rsidRPr="005618DE" w14:paraId="569C48C3" w14:textId="77777777" w:rsidTr="00870AEB">
        <w:trPr>
          <w:trHeight w:val="300"/>
        </w:trPr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33B27D1" w14:textId="77777777" w:rsidR="00004620" w:rsidRPr="005618DE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5618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  <w:t>Diclofenac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F7341DC" w14:textId="77777777" w:rsidR="00004620" w:rsidRPr="005618DE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5618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  <w:t>333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3B272F4" w14:textId="77777777" w:rsidR="00004620" w:rsidRPr="005618DE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5618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  <w:t>212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FF0F945" w14:textId="77777777" w:rsidR="00004620" w:rsidRPr="005618DE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 w:rsidRPr="005618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  <w:t>496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97A4DB" w14:textId="77777777" w:rsidR="00004620" w:rsidRPr="005618DE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  <w:t>1.57 (1.32-1.87)</w:t>
            </w:r>
          </w:p>
        </w:tc>
      </w:tr>
    </w:tbl>
    <w:p w14:paraId="44A04D90" w14:textId="0717106C" w:rsidR="00004620" w:rsidRPr="005618DE" w:rsidRDefault="00004620" w:rsidP="00411E4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(B) Number of NSAID treated in control group </w:t>
      </w:r>
      <w:r w:rsidRPr="005618DE">
        <w:rPr>
          <w:rFonts w:ascii="Times New Roman" w:hAnsi="Times New Roman" w:cs="Times New Roman"/>
          <w:b/>
          <w:sz w:val="24"/>
          <w:szCs w:val="24"/>
          <w:lang w:val="en-US"/>
        </w:rPr>
        <w:t>by case and control period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respective case-crossover odds ratio (OR)</w:t>
      </w:r>
    </w:p>
    <w:tbl>
      <w:tblPr>
        <w:tblW w:w="10275" w:type="dxa"/>
        <w:tblInd w:w="-49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60"/>
        <w:gridCol w:w="2126"/>
        <w:gridCol w:w="2268"/>
        <w:gridCol w:w="2410"/>
        <w:gridCol w:w="1842"/>
        <w:gridCol w:w="69"/>
      </w:tblGrid>
      <w:tr w:rsidR="00004620" w:rsidRPr="004C1133" w14:paraId="3C42B0E8" w14:textId="77777777" w:rsidTr="00870AEB">
        <w:trPr>
          <w:trHeight w:val="1562"/>
        </w:trPr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4CC564B" w14:textId="77777777" w:rsidR="00004620" w:rsidRPr="005618DE" w:rsidRDefault="00004620" w:rsidP="00870AEB">
            <w:pPr>
              <w:spacing w:after="0"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E1751F0" w14:textId="77777777" w:rsidR="00004620" w:rsidRPr="005618DE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Control group</w:t>
            </w:r>
            <w:r w:rsidRPr="005618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 in treatment in case period only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FAF4419" w14:textId="77777777" w:rsidR="00004620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Control group in</w:t>
            </w:r>
          </w:p>
          <w:p w14:paraId="21D439BE" w14:textId="77777777" w:rsidR="00004620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618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 </w:t>
            </w:r>
            <w:proofErr w:type="gramStart"/>
            <w:r w:rsidRPr="005618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treatment</w:t>
            </w:r>
            <w:proofErr w:type="gramEnd"/>
            <w:r w:rsidRPr="005618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 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 </w:t>
            </w:r>
            <w:r w:rsidRPr="005618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control</w:t>
            </w:r>
          </w:p>
          <w:p w14:paraId="65B7EC83" w14:textId="77777777" w:rsidR="00004620" w:rsidRPr="005618DE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 w:rsidRPr="005618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 </w:t>
            </w:r>
            <w:proofErr w:type="gramStart"/>
            <w:r w:rsidRPr="005618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period</w:t>
            </w:r>
            <w:proofErr w:type="gramEnd"/>
            <w:r w:rsidRPr="005618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 only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BF94A29" w14:textId="77777777" w:rsidR="00004620" w:rsidRPr="005618DE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Control group</w:t>
            </w:r>
            <w:r w:rsidRPr="005618D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 xml:space="preserve"> in treatment in both control and case period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9EE84E" w14:textId="77777777" w:rsidR="00004620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da-D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da-DK"/>
              </w:rPr>
              <w:t>OR (95% confidence interval)</w:t>
            </w:r>
          </w:p>
        </w:tc>
      </w:tr>
      <w:tr w:rsidR="00004620" w:rsidRPr="005618DE" w14:paraId="6E81DA0F" w14:textId="77777777" w:rsidTr="00870AE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5899370" w14:textId="77777777" w:rsidR="00004620" w:rsidRPr="005618DE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5618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  <w:t>Other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69EA23C0" w14:textId="77777777" w:rsidR="00004620" w:rsidRPr="005618DE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  <w:t>511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66A6473" w14:textId="77777777" w:rsidR="00004620" w:rsidRPr="005618DE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  <w:t>482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4A9C789A" w14:textId="77777777" w:rsidR="00004620" w:rsidRPr="005618DE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  <w:t>1309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CB8A34" w14:textId="77777777" w:rsidR="00004620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  <w:t>1.03 (0.97-1.10)</w:t>
            </w:r>
          </w:p>
        </w:tc>
      </w:tr>
      <w:tr w:rsidR="00004620" w:rsidRPr="005618DE" w14:paraId="050F22A3" w14:textId="77777777" w:rsidTr="00870AEB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976451" w14:textId="77777777" w:rsidR="00004620" w:rsidRPr="005618DE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5618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  <w:t>Celecoxib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F03C6E" w14:textId="77777777" w:rsidR="00004620" w:rsidRPr="005618DE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  <w:t>180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4B5354" w14:textId="77777777" w:rsidR="00004620" w:rsidRPr="005618DE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  <w:t>152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C891A8" w14:textId="77777777" w:rsidR="00004620" w:rsidRPr="005618DE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  <w:t>494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88D990" w14:textId="77777777" w:rsidR="00004620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  <w:t>1.09 (0.98-1.21)</w:t>
            </w:r>
          </w:p>
        </w:tc>
      </w:tr>
      <w:tr w:rsidR="00004620" w:rsidRPr="005618DE" w14:paraId="5EF863E4" w14:textId="77777777" w:rsidTr="00870AEB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B078F8" w14:textId="77777777" w:rsidR="00004620" w:rsidRPr="005618DE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5618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  <w:t>Rofecoxib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1D8CF2" w14:textId="77777777" w:rsidR="00004620" w:rsidRPr="005618DE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  <w:t>158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B50B5C" w14:textId="77777777" w:rsidR="00004620" w:rsidRPr="005618DE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  <w:t>174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81B465" w14:textId="77777777" w:rsidR="00004620" w:rsidRPr="005618DE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  <w:t>358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F256CB" w14:textId="77777777" w:rsidR="00004620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  <w:t>0.95 (0.86-1.06)</w:t>
            </w:r>
          </w:p>
        </w:tc>
      </w:tr>
      <w:tr w:rsidR="00004620" w:rsidRPr="005618DE" w14:paraId="62A6408F" w14:textId="77777777" w:rsidTr="00870AEB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1CF9DE" w14:textId="77777777" w:rsidR="00004620" w:rsidRPr="005618DE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5618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  <w:t>Ibuprofen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AAA3E6" w14:textId="77777777" w:rsidR="00004620" w:rsidRPr="005618DE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  <w:t>1541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5E77C2" w14:textId="77777777" w:rsidR="00004620" w:rsidRPr="005618DE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  <w:t>1512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253914" w14:textId="77777777" w:rsidR="00004620" w:rsidRPr="005618DE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  <w:t>4376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B6173" w14:textId="77777777" w:rsidR="00004620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  <w:t>1.01 (0.97-1.05)</w:t>
            </w:r>
          </w:p>
        </w:tc>
      </w:tr>
      <w:tr w:rsidR="00004620" w:rsidRPr="005618DE" w14:paraId="35288EB4" w14:textId="77777777" w:rsidTr="00870AEB">
        <w:trPr>
          <w:trHeight w:val="300"/>
        </w:trPr>
        <w:tc>
          <w:tcPr>
            <w:tcW w:w="156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F0796A0" w14:textId="77777777" w:rsidR="00004620" w:rsidRPr="005618DE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5618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  <w:t>Naproxen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012A4874" w14:textId="77777777" w:rsidR="00004620" w:rsidRPr="005618DE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  <w:t>121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E2A32D3" w14:textId="77777777" w:rsidR="00004620" w:rsidRPr="005618DE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3ECBAB2" w14:textId="77777777" w:rsidR="00004620" w:rsidRPr="005618DE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  <w:t>251</w:t>
            </w:r>
          </w:p>
        </w:tc>
        <w:tc>
          <w:tcPr>
            <w:tcW w:w="1911" w:type="dxa"/>
            <w:gridSpan w:val="2"/>
            <w:tcBorders>
              <w:top w:val="nil"/>
              <w:left w:val="nil"/>
              <w:right w:val="nil"/>
            </w:tcBorders>
          </w:tcPr>
          <w:p w14:paraId="6BC30F22" w14:textId="77777777" w:rsidR="00004620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  <w:t>1.00 (0.88-1.13)</w:t>
            </w:r>
          </w:p>
        </w:tc>
      </w:tr>
      <w:tr w:rsidR="00004620" w:rsidRPr="005618DE" w14:paraId="5F063C65" w14:textId="77777777" w:rsidTr="00870AEB">
        <w:trPr>
          <w:gridAfter w:val="1"/>
          <w:wAfter w:w="69" w:type="dxa"/>
          <w:trHeight w:val="300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FF752E6" w14:textId="77777777" w:rsidR="00004620" w:rsidRPr="005618DE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proofErr w:type="spellStart"/>
            <w:r w:rsidRPr="005618DE"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  <w:t>Diclofenac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E3434A4" w14:textId="77777777" w:rsidR="00004620" w:rsidRPr="005618DE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  <w:t>784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3D477C8" w14:textId="77777777" w:rsidR="00004620" w:rsidRPr="005618DE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  <w:t>746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9040566" w14:textId="77777777" w:rsidR="00004620" w:rsidRPr="005618DE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  <w:t>1908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020C7" w14:textId="77777777" w:rsidR="00004620" w:rsidRDefault="00004620" w:rsidP="00870AEB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da-DK"/>
              </w:rPr>
              <w:t>1.03 (0.96-1.08)</w:t>
            </w:r>
          </w:p>
        </w:tc>
      </w:tr>
    </w:tbl>
    <w:p w14:paraId="0D47E12F" w14:textId="77777777" w:rsidR="00004620" w:rsidRPr="006C6ED8" w:rsidRDefault="00004620" w:rsidP="00004620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6ED8">
        <w:rPr>
          <w:rFonts w:ascii="Times New Roman" w:hAnsi="Times New Roman" w:cs="Times New Roman"/>
          <w:sz w:val="24"/>
          <w:szCs w:val="24"/>
          <w:lang w:val="en-US"/>
        </w:rPr>
        <w:lastRenderedPageBreak/>
        <w:t>*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6ED8">
        <w:rPr>
          <w:rFonts w:ascii="Times New Roman" w:hAnsi="Times New Roman" w:cs="Times New Roman"/>
          <w:sz w:val="24"/>
          <w:szCs w:val="24"/>
          <w:lang w:val="en-US"/>
        </w:rPr>
        <w:t>Only cases with discordant exposure history in case and control period contribute to the case-time-control analysis.</w:t>
      </w:r>
    </w:p>
    <w:p w14:paraId="19969088" w14:textId="77777777" w:rsidR="00004620" w:rsidRPr="00DE3F46" w:rsidRDefault="00004620" w:rsidP="0000462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7AE64E8" w14:textId="77777777" w:rsidR="002A53FE" w:rsidRPr="006C136C" w:rsidRDefault="002A53FE" w:rsidP="00EB7B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861CAA2" w14:textId="77777777" w:rsidR="002A53FE" w:rsidRPr="006C136C" w:rsidRDefault="002A53FE" w:rsidP="00EB7B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AA78516" w14:textId="77777777" w:rsidR="002A53FE" w:rsidRPr="006C136C" w:rsidRDefault="002A53FE" w:rsidP="00EB7B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7A98DD6" w14:textId="77777777" w:rsidR="002A53FE" w:rsidRPr="006C136C" w:rsidRDefault="002A53FE" w:rsidP="00EB7B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EB31358" w14:textId="77777777" w:rsidR="002A53FE" w:rsidRPr="006C136C" w:rsidRDefault="002A53FE" w:rsidP="00EB7B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6FA178C" w14:textId="77777777" w:rsidR="002A53FE" w:rsidRDefault="002A53FE" w:rsidP="00EB7B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26F011D" w14:textId="77777777" w:rsidR="00AE07FA" w:rsidRDefault="00AE07FA" w:rsidP="00EB7B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78A9584" w14:textId="77777777" w:rsidR="00AE07FA" w:rsidRDefault="00AE07FA" w:rsidP="00EB7B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A96DCF0" w14:textId="77777777" w:rsidR="00AE07FA" w:rsidRDefault="00AE07FA" w:rsidP="00EB7B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8A6EA49" w14:textId="77777777" w:rsidR="00AE07FA" w:rsidRPr="006C136C" w:rsidRDefault="00AE07FA" w:rsidP="00EB7B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3662403" w14:textId="77777777" w:rsidR="002A53FE" w:rsidRDefault="002A53FE" w:rsidP="00EB7B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F71539C" w14:textId="77777777" w:rsidR="008F726F" w:rsidRDefault="008F726F" w:rsidP="00EB7B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9A1895F" w14:textId="77777777" w:rsidR="008F726F" w:rsidRDefault="008F726F" w:rsidP="00EB7B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51FEB88" w14:textId="77777777" w:rsidR="008F726F" w:rsidRDefault="008F726F" w:rsidP="00EB7B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49BC16E" w14:textId="77777777" w:rsidR="008F726F" w:rsidRDefault="008F726F" w:rsidP="00EB7B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65890EC" w14:textId="77777777" w:rsidR="008F726F" w:rsidRDefault="008F726F" w:rsidP="00EB7B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EBC8028" w14:textId="77777777" w:rsidR="008F726F" w:rsidRDefault="008F726F" w:rsidP="00EB7B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08D50E1" w14:textId="77777777" w:rsidR="008F726F" w:rsidRDefault="008F726F" w:rsidP="00EB7B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864931E" w14:textId="77777777" w:rsidR="008F726F" w:rsidRDefault="008F726F" w:rsidP="00EB7B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56CB567" w14:textId="77777777" w:rsidR="008F726F" w:rsidRDefault="008F726F" w:rsidP="00EB7B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677D92E" w14:textId="77777777" w:rsidR="008F726F" w:rsidRPr="006C136C" w:rsidRDefault="008F726F" w:rsidP="00EB7B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E745461" w14:textId="538B5940" w:rsidR="00273D29" w:rsidRPr="00AC79CA" w:rsidRDefault="00273D29" w:rsidP="00EB7B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9C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Supplemental Figure 1 Risk of ou</w:t>
      </w:r>
      <w:r w:rsidR="00706B4F" w:rsidRPr="00AC79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t-of-hospital cardiac arrest </w:t>
      </w:r>
      <w:r w:rsidRPr="00AC79CA">
        <w:rPr>
          <w:rFonts w:ascii="Times New Roman" w:hAnsi="Times New Roman" w:cs="Times New Roman"/>
          <w:b/>
          <w:sz w:val="24"/>
          <w:szCs w:val="24"/>
          <w:lang w:val="en-US"/>
        </w:rPr>
        <w:t>following treatment with NSAIDs</w:t>
      </w:r>
      <w:r w:rsidR="00706B4F" w:rsidRPr="00AC79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wom</w:t>
      </w:r>
      <w:r w:rsidR="009768AA" w:rsidRPr="00AC79CA">
        <w:rPr>
          <w:rFonts w:ascii="Times New Roman" w:hAnsi="Times New Roman" w:cs="Times New Roman"/>
          <w:b/>
          <w:sz w:val="24"/>
          <w:szCs w:val="24"/>
          <w:lang w:val="en-US"/>
        </w:rPr>
        <w:t>en (A) and men (B)</w:t>
      </w:r>
      <w:r w:rsidRPr="00AC79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AC79CA">
        <w:rPr>
          <w:rFonts w:ascii="Times New Roman" w:hAnsi="Times New Roman" w:cs="Times New Roman"/>
          <w:sz w:val="24"/>
          <w:szCs w:val="24"/>
          <w:lang w:val="en-US"/>
        </w:rPr>
        <w:t>Odds ratios derive from the conditional logistic regression analyses on case-time-control models. “Events” comprise only persons with discordant exposure history, thus contributing to the analyses.</w:t>
      </w:r>
      <w:r w:rsidRPr="00AC79CA">
        <w:rPr>
          <w:rFonts w:ascii="Times New Roman" w:hAnsi="Times New Roman" w:cs="Times New Roman"/>
          <w:noProof/>
          <w:lang w:val="en-US" w:eastAsia="da-DK"/>
        </w:rPr>
        <w:t xml:space="preserve">     </w:t>
      </w:r>
    </w:p>
    <w:p w14:paraId="2FD608DF" w14:textId="717502F2" w:rsidR="00273D29" w:rsidRPr="00AC79CA" w:rsidRDefault="00273D29" w:rsidP="00EB7B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9CA">
        <w:rPr>
          <w:rFonts w:ascii="Times New Roman" w:hAnsi="Times New Roman" w:cs="Times New Roman"/>
          <w:b/>
          <w:sz w:val="24"/>
          <w:szCs w:val="24"/>
          <w:lang w:val="en-US"/>
        </w:rPr>
        <w:t>(A)</w:t>
      </w:r>
    </w:p>
    <w:p w14:paraId="3A9129CD" w14:textId="313B79B3" w:rsidR="00706B4F" w:rsidRDefault="00706B4F" w:rsidP="00EB7BB1">
      <w:pPr>
        <w:spacing w:after="0" w:line="480" w:lineRule="auto"/>
        <w:rPr>
          <w:rFonts w:ascii="Times New Roman" w:hAnsi="Times New Roman" w:cs="Times New Roman"/>
          <w:b/>
          <w:color w:val="3366FF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color w:val="3366FF"/>
          <w:sz w:val="24"/>
          <w:szCs w:val="24"/>
          <w:lang w:val="en-US"/>
        </w:rPr>
        <w:drawing>
          <wp:inline distT="0" distB="0" distL="0" distR="0" wp14:anchorId="51B89547" wp14:editId="35C2196C">
            <wp:extent cx="6563008" cy="2823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rest.fem.tif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75" t="9554" r="5833"/>
                    <a:stretch/>
                  </pic:blipFill>
                  <pic:spPr bwMode="auto">
                    <a:xfrm>
                      <a:off x="0" y="0"/>
                      <a:ext cx="6564271" cy="2824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1F219D" w14:textId="77777777" w:rsidR="00273D29" w:rsidRDefault="00273D29" w:rsidP="00EB7B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2594C44" w14:textId="419E3443" w:rsidR="00273D29" w:rsidRPr="00AC79CA" w:rsidRDefault="00273D29" w:rsidP="00EB7B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9CA">
        <w:rPr>
          <w:rFonts w:ascii="Times New Roman" w:hAnsi="Times New Roman" w:cs="Times New Roman"/>
          <w:b/>
          <w:sz w:val="24"/>
          <w:szCs w:val="24"/>
          <w:lang w:val="en-US"/>
        </w:rPr>
        <w:t>(B)</w:t>
      </w:r>
    </w:p>
    <w:p w14:paraId="16CFAA71" w14:textId="6AE9A64C" w:rsidR="00273D29" w:rsidRDefault="00706B4F" w:rsidP="00EB7B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209DB350" wp14:editId="0425F733">
            <wp:extent cx="6681720" cy="28572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rest.men.tiff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28" t="9553" r="5659"/>
                    <a:stretch/>
                  </pic:blipFill>
                  <pic:spPr bwMode="auto">
                    <a:xfrm>
                      <a:off x="0" y="0"/>
                      <a:ext cx="6683884" cy="28581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CA6D72" w14:textId="66C0DFA5" w:rsidR="00273D29" w:rsidRPr="00271C64" w:rsidRDefault="00706B4F" w:rsidP="00EB7B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9C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Supplemental Figure 2 Risk of</w:t>
      </w:r>
      <w:bookmarkStart w:id="0" w:name="_GoBack"/>
      <w:bookmarkEnd w:id="0"/>
      <w:r w:rsidRPr="00AC79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out-of-hospital cardiac arrest following treatment with NSAIDs according to age &lt; 70 years (A) and </w:t>
      </w:r>
      <w:r w:rsidR="004520CF" w:rsidRPr="00AC79CA">
        <w:rPr>
          <w:rFonts w:ascii="Times New Roman" w:hAnsi="Times New Roman" w:cs="Times New Roman"/>
          <w:b/>
          <w:sz w:val="24"/>
          <w:szCs w:val="24"/>
          <w:lang w:val="en-US"/>
        </w:rPr>
        <w:t>age &gt; 70 years (B)</w:t>
      </w:r>
      <w:r w:rsidRPr="00AC79CA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AC79CA">
        <w:rPr>
          <w:rFonts w:ascii="Times New Roman" w:hAnsi="Times New Roman" w:cs="Times New Roman"/>
          <w:sz w:val="24"/>
          <w:szCs w:val="24"/>
          <w:lang w:val="en-US"/>
        </w:rPr>
        <w:t>Odds ratios derive from the conditional logistic regression analyses on case-time-control models. “Events” comprise only persons with discordant exposure history, thus contributing to the analyses.</w:t>
      </w:r>
      <w:r w:rsidRPr="00AC79CA">
        <w:rPr>
          <w:rFonts w:ascii="Times New Roman" w:hAnsi="Times New Roman" w:cs="Times New Roman"/>
          <w:noProof/>
          <w:lang w:val="en-US" w:eastAsia="da-DK"/>
        </w:rPr>
        <w:t xml:space="preserve">     </w:t>
      </w:r>
    </w:p>
    <w:p w14:paraId="6BD57153" w14:textId="7AD0C238" w:rsidR="00273D29" w:rsidRPr="00AC79CA" w:rsidRDefault="00C2345E" w:rsidP="00EB7B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9CA">
        <w:rPr>
          <w:rFonts w:ascii="Times New Roman" w:hAnsi="Times New Roman" w:cs="Times New Roman"/>
          <w:b/>
          <w:sz w:val="24"/>
          <w:szCs w:val="24"/>
          <w:lang w:val="en-US"/>
        </w:rPr>
        <w:t>(A)</w:t>
      </w:r>
    </w:p>
    <w:p w14:paraId="44B8A64D" w14:textId="714CDF47" w:rsidR="00C2345E" w:rsidRDefault="00C2345E" w:rsidP="00EB7BB1">
      <w:pPr>
        <w:spacing w:after="0" w:line="480" w:lineRule="auto"/>
        <w:rPr>
          <w:rFonts w:ascii="Times New Roman" w:hAnsi="Times New Roman" w:cs="Times New Roman"/>
          <w:b/>
          <w:color w:val="3366FF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color w:val="3366FF"/>
          <w:sz w:val="24"/>
          <w:szCs w:val="24"/>
          <w:lang w:val="en-US"/>
        </w:rPr>
        <w:drawing>
          <wp:inline distT="0" distB="0" distL="0" distR="0" wp14:anchorId="2D1E9EC1" wp14:editId="09605C86">
            <wp:extent cx="6492538" cy="2823875"/>
            <wp:effectExtent l="0" t="0" r="1016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rest.-70.tiff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75" t="9120" r="6337"/>
                    <a:stretch/>
                  </pic:blipFill>
                  <pic:spPr bwMode="auto">
                    <a:xfrm>
                      <a:off x="0" y="0"/>
                      <a:ext cx="6497896" cy="2826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E6B0F0" w14:textId="77777777" w:rsidR="00C2345E" w:rsidRPr="00C2345E" w:rsidRDefault="00C2345E" w:rsidP="00EB7BB1">
      <w:pPr>
        <w:spacing w:after="0" w:line="480" w:lineRule="auto"/>
        <w:rPr>
          <w:rFonts w:ascii="Times New Roman" w:hAnsi="Times New Roman" w:cs="Times New Roman"/>
          <w:b/>
          <w:color w:val="3366FF"/>
          <w:sz w:val="24"/>
          <w:szCs w:val="24"/>
          <w:lang w:val="en-US"/>
        </w:rPr>
      </w:pPr>
    </w:p>
    <w:p w14:paraId="35B7CDEA" w14:textId="67634F50" w:rsidR="00C2345E" w:rsidRPr="00AC79CA" w:rsidRDefault="00C2345E" w:rsidP="00EB7B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C79CA">
        <w:rPr>
          <w:rFonts w:ascii="Times New Roman" w:hAnsi="Times New Roman" w:cs="Times New Roman"/>
          <w:b/>
          <w:sz w:val="24"/>
          <w:szCs w:val="24"/>
          <w:lang w:val="en-US"/>
        </w:rPr>
        <w:t>(B)</w:t>
      </w:r>
    </w:p>
    <w:p w14:paraId="76695EDB" w14:textId="6653C8F3" w:rsidR="00273D29" w:rsidRDefault="00C2345E" w:rsidP="00EB7B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375106F1" wp14:editId="128010BF">
            <wp:extent cx="6563788" cy="277602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rest.+70.tif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49" t="9554" r="4610" b="434"/>
                    <a:stretch/>
                  </pic:blipFill>
                  <pic:spPr bwMode="auto">
                    <a:xfrm>
                      <a:off x="0" y="0"/>
                      <a:ext cx="6565974" cy="2776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AFAF26" w14:textId="027213C8" w:rsidR="00271C64" w:rsidRDefault="00271C64" w:rsidP="00271C6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5774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al Figure </w:t>
      </w:r>
      <w:r w:rsidRPr="00271C64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577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C73E7">
        <w:rPr>
          <w:rFonts w:ascii="Times New Roman" w:hAnsi="Times New Roman" w:cs="Times New Roman"/>
          <w:b/>
          <w:sz w:val="24"/>
          <w:szCs w:val="24"/>
          <w:lang w:val="en-US"/>
        </w:rPr>
        <w:t>Risk of out-of-hospital cardiac arrest following treatment with NSAIDs excluding people admitted wi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thin 60 days before event. </w:t>
      </w:r>
      <w:r w:rsidRPr="008E6703">
        <w:rPr>
          <w:rFonts w:ascii="Times New Roman" w:hAnsi="Times New Roman" w:cs="Times New Roman"/>
          <w:sz w:val="24"/>
          <w:szCs w:val="24"/>
          <w:lang w:val="en-US"/>
        </w:rPr>
        <w:t>Odds ratios derive from the conditional logistic regression analyses on case-time-control models. “Events” comprise only persons with discordant exposure history, thus contributing to the analyses.</w:t>
      </w:r>
    </w:p>
    <w:p w14:paraId="6D6DA1E4" w14:textId="77777777" w:rsidR="00271C64" w:rsidRPr="008E6703" w:rsidRDefault="00271C64" w:rsidP="00271C6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3DF3665" w14:textId="77777777" w:rsidR="00271C64" w:rsidRDefault="00271C64" w:rsidP="00271C64">
      <w:pPr>
        <w:spacing w:after="0" w:line="48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19D5DA26" wp14:editId="3C1EA0CC">
            <wp:extent cx="6503264" cy="28318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rest.-60.tif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13" t="10030" r="6433"/>
                    <a:stretch/>
                  </pic:blipFill>
                  <pic:spPr bwMode="auto">
                    <a:xfrm>
                      <a:off x="0" y="0"/>
                      <a:ext cx="6505919" cy="2833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36A89F" w14:textId="77777777" w:rsidR="00271C64" w:rsidRDefault="00271C64" w:rsidP="00271C64">
      <w:pPr>
        <w:spacing w:after="0" w:line="480" w:lineRule="auto"/>
        <w:rPr>
          <w:rFonts w:ascii="Times New Roman" w:hAnsi="Times New Roman" w:cs="Times New Roman"/>
          <w:lang w:val="en-US"/>
        </w:rPr>
      </w:pPr>
    </w:p>
    <w:p w14:paraId="1CEF8CC4" w14:textId="77777777" w:rsidR="00271C64" w:rsidRDefault="00271C64" w:rsidP="00271C64">
      <w:pPr>
        <w:spacing w:after="0" w:line="480" w:lineRule="auto"/>
        <w:rPr>
          <w:rFonts w:ascii="Times New Roman" w:hAnsi="Times New Roman" w:cs="Times New Roman"/>
          <w:lang w:val="en-US"/>
        </w:rPr>
      </w:pPr>
    </w:p>
    <w:p w14:paraId="2CF80D1A" w14:textId="77777777" w:rsidR="00271C64" w:rsidRDefault="00271C64" w:rsidP="00271C64">
      <w:pPr>
        <w:spacing w:after="0" w:line="480" w:lineRule="auto"/>
        <w:rPr>
          <w:rFonts w:ascii="Times New Roman" w:hAnsi="Times New Roman" w:cs="Times New Roman"/>
          <w:lang w:val="en-US"/>
        </w:rPr>
      </w:pPr>
    </w:p>
    <w:p w14:paraId="431B6660" w14:textId="77777777" w:rsidR="00271C64" w:rsidRDefault="00271C64" w:rsidP="00271C64">
      <w:pPr>
        <w:spacing w:after="0" w:line="480" w:lineRule="auto"/>
        <w:rPr>
          <w:rFonts w:ascii="Times New Roman" w:hAnsi="Times New Roman" w:cs="Times New Roman"/>
          <w:lang w:val="en-US"/>
        </w:rPr>
      </w:pPr>
    </w:p>
    <w:p w14:paraId="0D33591B" w14:textId="77777777" w:rsidR="00271C64" w:rsidRDefault="00271C64" w:rsidP="00271C64">
      <w:pPr>
        <w:spacing w:after="0" w:line="480" w:lineRule="auto"/>
        <w:rPr>
          <w:rFonts w:ascii="Times New Roman" w:hAnsi="Times New Roman" w:cs="Times New Roman"/>
          <w:lang w:val="en-US"/>
        </w:rPr>
      </w:pPr>
    </w:p>
    <w:p w14:paraId="05EE0753" w14:textId="77777777" w:rsidR="00271C64" w:rsidRDefault="00271C64" w:rsidP="00271C64">
      <w:pPr>
        <w:spacing w:after="0" w:line="480" w:lineRule="auto"/>
        <w:rPr>
          <w:rFonts w:ascii="Times New Roman" w:hAnsi="Times New Roman" w:cs="Times New Roman"/>
          <w:lang w:val="en-US"/>
        </w:rPr>
      </w:pPr>
    </w:p>
    <w:p w14:paraId="179BBC91" w14:textId="77777777" w:rsidR="00271C64" w:rsidRDefault="00271C64" w:rsidP="00271C64">
      <w:pPr>
        <w:spacing w:after="0" w:line="480" w:lineRule="auto"/>
        <w:rPr>
          <w:rFonts w:ascii="Times New Roman" w:hAnsi="Times New Roman" w:cs="Times New Roman"/>
          <w:lang w:val="en-US"/>
        </w:rPr>
      </w:pPr>
    </w:p>
    <w:p w14:paraId="4C9DD01B" w14:textId="77777777" w:rsidR="00271C64" w:rsidRDefault="00271C64" w:rsidP="00271C64">
      <w:pPr>
        <w:spacing w:after="0" w:line="480" w:lineRule="auto"/>
        <w:rPr>
          <w:rFonts w:ascii="Times New Roman" w:hAnsi="Times New Roman" w:cs="Times New Roman"/>
          <w:lang w:val="en-US"/>
        </w:rPr>
      </w:pPr>
    </w:p>
    <w:p w14:paraId="5D4575F2" w14:textId="77777777" w:rsidR="00271C64" w:rsidRDefault="00271C64" w:rsidP="00271C64">
      <w:pPr>
        <w:spacing w:after="0" w:line="480" w:lineRule="auto"/>
        <w:rPr>
          <w:rFonts w:ascii="Times New Roman" w:hAnsi="Times New Roman" w:cs="Times New Roman"/>
          <w:lang w:val="en-US"/>
        </w:rPr>
      </w:pPr>
    </w:p>
    <w:p w14:paraId="4CCAB275" w14:textId="77777777" w:rsidR="00271C64" w:rsidRDefault="00271C64" w:rsidP="00271C64">
      <w:pPr>
        <w:spacing w:after="0" w:line="480" w:lineRule="auto"/>
        <w:rPr>
          <w:rFonts w:ascii="Times New Roman" w:hAnsi="Times New Roman" w:cs="Times New Roman"/>
          <w:lang w:val="en-US"/>
        </w:rPr>
      </w:pPr>
    </w:p>
    <w:p w14:paraId="172D21C6" w14:textId="77777777" w:rsidR="00271C64" w:rsidRDefault="00271C64" w:rsidP="00271C64">
      <w:pPr>
        <w:spacing w:after="0" w:line="480" w:lineRule="auto"/>
        <w:rPr>
          <w:rFonts w:ascii="Times New Roman" w:hAnsi="Times New Roman" w:cs="Times New Roman"/>
          <w:lang w:val="en-US"/>
        </w:rPr>
      </w:pPr>
    </w:p>
    <w:p w14:paraId="397578A7" w14:textId="77777777" w:rsidR="00271C64" w:rsidRPr="00C57742" w:rsidRDefault="00271C64" w:rsidP="00271C64">
      <w:pPr>
        <w:spacing w:after="0" w:line="480" w:lineRule="auto"/>
        <w:rPr>
          <w:rFonts w:ascii="Times New Roman" w:hAnsi="Times New Roman" w:cs="Times New Roman"/>
          <w:lang w:val="en-US"/>
        </w:rPr>
      </w:pPr>
    </w:p>
    <w:p w14:paraId="6AA282B2" w14:textId="1C2A39C3" w:rsidR="00271C64" w:rsidRDefault="00271C64" w:rsidP="00271C64">
      <w:pPr>
        <w:spacing w:after="0" w:line="480" w:lineRule="auto"/>
        <w:rPr>
          <w:rFonts w:ascii="Times New Roman" w:hAnsi="Times New Roman" w:cs="Times New Roman"/>
          <w:noProof/>
          <w:lang w:val="en-US" w:eastAsia="da-DK"/>
        </w:rPr>
      </w:pPr>
      <w:r w:rsidRPr="00C5774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al Figure </w:t>
      </w:r>
      <w:r w:rsidRPr="00271C64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Pr="00C577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Risk of out-of-hospital cardiac arrest of presumed cardiac cause following treatment with NSAIDs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8E6703">
        <w:rPr>
          <w:rFonts w:ascii="Times New Roman" w:hAnsi="Times New Roman" w:cs="Times New Roman"/>
          <w:sz w:val="24"/>
          <w:szCs w:val="24"/>
          <w:lang w:val="en-US"/>
        </w:rPr>
        <w:t>Odds ratios derive from the conditional logistic regression analyses on case-time-control models. “Events” comprise only persons with discordant exposure history, thus contributing to the analyses.</w:t>
      </w:r>
      <w:r w:rsidRPr="007C6389">
        <w:rPr>
          <w:rFonts w:ascii="Times New Roman" w:hAnsi="Times New Roman" w:cs="Times New Roman"/>
          <w:noProof/>
          <w:lang w:val="en-US" w:eastAsia="da-DK"/>
        </w:rPr>
        <w:t xml:space="preserve"> </w:t>
      </w:r>
    </w:p>
    <w:p w14:paraId="777CD34F" w14:textId="77777777" w:rsidR="00271C64" w:rsidRPr="0015050D" w:rsidRDefault="00271C64" w:rsidP="00271C64">
      <w:pPr>
        <w:spacing w:after="0" w:line="480" w:lineRule="auto"/>
        <w:rPr>
          <w:rFonts w:ascii="Times New Roman" w:hAnsi="Times New Roman" w:cs="Times New Roman"/>
          <w:noProof/>
          <w:lang w:val="en-US" w:eastAsia="da-DK"/>
        </w:rPr>
      </w:pPr>
      <w:r w:rsidRPr="007C6389">
        <w:rPr>
          <w:rFonts w:ascii="Times New Roman" w:hAnsi="Times New Roman" w:cs="Times New Roman"/>
          <w:noProof/>
          <w:lang w:val="en-US" w:eastAsia="da-DK"/>
        </w:rPr>
        <w:t xml:space="preserve">    </w:t>
      </w: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E0B8666" wp14:editId="1B300486">
            <wp:extent cx="6468418" cy="2831849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rest.car.tiff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6" t="9119" r="6361"/>
                    <a:stretch/>
                  </pic:blipFill>
                  <pic:spPr bwMode="auto">
                    <a:xfrm>
                      <a:off x="0" y="0"/>
                      <a:ext cx="6469641" cy="2832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C36614" w14:textId="77777777" w:rsidR="00271C64" w:rsidRDefault="00271C64" w:rsidP="00271C64">
      <w:pPr>
        <w:rPr>
          <w:lang w:val="en-US"/>
        </w:rPr>
      </w:pPr>
    </w:p>
    <w:p w14:paraId="052FC1CB" w14:textId="77777777" w:rsidR="00271C64" w:rsidRDefault="00271C64" w:rsidP="00271C64">
      <w:pPr>
        <w:rPr>
          <w:lang w:val="en-US"/>
        </w:rPr>
      </w:pPr>
    </w:p>
    <w:p w14:paraId="142A48E3" w14:textId="77777777" w:rsidR="00271C64" w:rsidRDefault="00271C64" w:rsidP="00271C64">
      <w:pPr>
        <w:rPr>
          <w:lang w:val="en-US"/>
        </w:rPr>
      </w:pPr>
    </w:p>
    <w:p w14:paraId="353AF286" w14:textId="77777777" w:rsidR="00271C64" w:rsidRDefault="00271C64" w:rsidP="00271C64">
      <w:pPr>
        <w:rPr>
          <w:lang w:val="en-US"/>
        </w:rPr>
      </w:pPr>
    </w:p>
    <w:p w14:paraId="3176D227" w14:textId="77777777" w:rsidR="00271C64" w:rsidRDefault="00271C64" w:rsidP="00271C64">
      <w:pPr>
        <w:rPr>
          <w:lang w:val="en-US"/>
        </w:rPr>
      </w:pPr>
    </w:p>
    <w:p w14:paraId="3668E2FB" w14:textId="77777777" w:rsidR="00271C64" w:rsidRDefault="00271C64" w:rsidP="00271C64">
      <w:pPr>
        <w:rPr>
          <w:lang w:val="en-US"/>
        </w:rPr>
      </w:pPr>
    </w:p>
    <w:p w14:paraId="70D89597" w14:textId="77777777" w:rsidR="00271C64" w:rsidRDefault="00271C64" w:rsidP="00271C64">
      <w:pPr>
        <w:rPr>
          <w:lang w:val="en-US"/>
        </w:rPr>
      </w:pPr>
    </w:p>
    <w:p w14:paraId="3FEFBCF7" w14:textId="77777777" w:rsidR="00271C64" w:rsidRDefault="00271C64" w:rsidP="00271C64">
      <w:pPr>
        <w:rPr>
          <w:lang w:val="en-US"/>
        </w:rPr>
      </w:pPr>
    </w:p>
    <w:p w14:paraId="6B3113FD" w14:textId="77777777" w:rsidR="00271C64" w:rsidRDefault="00271C64" w:rsidP="00271C64">
      <w:pPr>
        <w:rPr>
          <w:lang w:val="en-US"/>
        </w:rPr>
      </w:pPr>
    </w:p>
    <w:p w14:paraId="22C6CB48" w14:textId="77777777" w:rsidR="007E0DA1" w:rsidRDefault="007E0DA1">
      <w:pPr>
        <w:rPr>
          <w:lang w:val="en-US"/>
        </w:rPr>
      </w:pPr>
    </w:p>
    <w:p w14:paraId="12ACD0D1" w14:textId="77ED52B0" w:rsidR="007E0DA1" w:rsidRDefault="007E0DA1">
      <w:pPr>
        <w:rPr>
          <w:lang w:val="en-US"/>
        </w:rPr>
      </w:pPr>
    </w:p>
    <w:p w14:paraId="4EBA020E" w14:textId="77777777" w:rsidR="007E0DA1" w:rsidRPr="007E0DA1" w:rsidRDefault="007E0DA1" w:rsidP="00612112">
      <w:pPr>
        <w:rPr>
          <w:lang w:val="en-US"/>
        </w:rPr>
      </w:pPr>
    </w:p>
    <w:sectPr w:rsidR="007E0DA1" w:rsidRPr="007E0DA1" w:rsidSect="006C59B1">
      <w:footerReference w:type="default" r:id="rId13"/>
      <w:pgSz w:w="11906" w:h="16838"/>
      <w:pgMar w:top="1701" w:right="1133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17384D" w14:textId="77777777" w:rsidR="00273D29" w:rsidRDefault="00273D29" w:rsidP="004242ED">
      <w:pPr>
        <w:spacing w:after="0" w:line="240" w:lineRule="auto"/>
      </w:pPr>
      <w:r>
        <w:separator/>
      </w:r>
    </w:p>
  </w:endnote>
  <w:endnote w:type="continuationSeparator" w:id="0">
    <w:p w14:paraId="02F0C4DE" w14:textId="77777777" w:rsidR="00273D29" w:rsidRDefault="00273D29" w:rsidP="00424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2715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72F47C9" w14:textId="77777777" w:rsidR="00273D29" w:rsidRDefault="00273D2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6B41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F6B41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E1C3A3" w14:textId="77777777" w:rsidR="00273D29" w:rsidRDefault="00273D2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92E0F8" w14:textId="77777777" w:rsidR="00273D29" w:rsidRDefault="00273D29" w:rsidP="004242ED">
      <w:pPr>
        <w:spacing w:after="0" w:line="240" w:lineRule="auto"/>
      </w:pPr>
      <w:r>
        <w:separator/>
      </w:r>
    </w:p>
  </w:footnote>
  <w:footnote w:type="continuationSeparator" w:id="0">
    <w:p w14:paraId="74E4B77F" w14:textId="77777777" w:rsidR="00273D29" w:rsidRDefault="00273D29" w:rsidP="00424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B1"/>
    <w:rsid w:val="00004620"/>
    <w:rsid w:val="00030DEF"/>
    <w:rsid w:val="00033C73"/>
    <w:rsid w:val="00043715"/>
    <w:rsid w:val="000A2BB0"/>
    <w:rsid w:val="000F308E"/>
    <w:rsid w:val="00137F20"/>
    <w:rsid w:val="001F5C36"/>
    <w:rsid w:val="00244B61"/>
    <w:rsid w:val="00271C64"/>
    <w:rsid w:val="00273D29"/>
    <w:rsid w:val="002854B5"/>
    <w:rsid w:val="00286B9C"/>
    <w:rsid w:val="0029423E"/>
    <w:rsid w:val="00294787"/>
    <w:rsid w:val="002A53FE"/>
    <w:rsid w:val="002B658B"/>
    <w:rsid w:val="002E06F9"/>
    <w:rsid w:val="00360C8D"/>
    <w:rsid w:val="003B0813"/>
    <w:rsid w:val="003B51FB"/>
    <w:rsid w:val="00411E4A"/>
    <w:rsid w:val="0041616E"/>
    <w:rsid w:val="004242ED"/>
    <w:rsid w:val="004520CF"/>
    <w:rsid w:val="004B3A82"/>
    <w:rsid w:val="004F0C9C"/>
    <w:rsid w:val="004F208C"/>
    <w:rsid w:val="005B55F1"/>
    <w:rsid w:val="005B7181"/>
    <w:rsid w:val="00612112"/>
    <w:rsid w:val="00616CC0"/>
    <w:rsid w:val="00666E5E"/>
    <w:rsid w:val="006C136C"/>
    <w:rsid w:val="006C59B1"/>
    <w:rsid w:val="006D7D17"/>
    <w:rsid w:val="00706890"/>
    <w:rsid w:val="00706B4F"/>
    <w:rsid w:val="00721513"/>
    <w:rsid w:val="00774D8C"/>
    <w:rsid w:val="007E0DA1"/>
    <w:rsid w:val="00822307"/>
    <w:rsid w:val="00842E9F"/>
    <w:rsid w:val="008539BA"/>
    <w:rsid w:val="00870AEB"/>
    <w:rsid w:val="008952A0"/>
    <w:rsid w:val="008B4819"/>
    <w:rsid w:val="008F726F"/>
    <w:rsid w:val="00960AA9"/>
    <w:rsid w:val="009768AA"/>
    <w:rsid w:val="009A4F0C"/>
    <w:rsid w:val="00A52222"/>
    <w:rsid w:val="00A74F5E"/>
    <w:rsid w:val="00AC79CA"/>
    <w:rsid w:val="00AE07FA"/>
    <w:rsid w:val="00B92EE6"/>
    <w:rsid w:val="00C05195"/>
    <w:rsid w:val="00C2345E"/>
    <w:rsid w:val="00C26304"/>
    <w:rsid w:val="00C709F8"/>
    <w:rsid w:val="00C71980"/>
    <w:rsid w:val="00C849C3"/>
    <w:rsid w:val="00CB338B"/>
    <w:rsid w:val="00CC72C7"/>
    <w:rsid w:val="00CF6B41"/>
    <w:rsid w:val="00D60F25"/>
    <w:rsid w:val="00DC3806"/>
    <w:rsid w:val="00DE7B84"/>
    <w:rsid w:val="00E01FC3"/>
    <w:rsid w:val="00E103C7"/>
    <w:rsid w:val="00E5014D"/>
    <w:rsid w:val="00EB7BB1"/>
    <w:rsid w:val="00EF3034"/>
    <w:rsid w:val="00F5662B"/>
    <w:rsid w:val="00F746E9"/>
    <w:rsid w:val="00F90B46"/>
    <w:rsid w:val="00FD6EC9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103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42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2ED"/>
  </w:style>
  <w:style w:type="paragraph" w:styleId="Footer">
    <w:name w:val="footer"/>
    <w:basedOn w:val="Normal"/>
    <w:link w:val="FooterChar"/>
    <w:uiPriority w:val="99"/>
    <w:unhideWhenUsed/>
    <w:rsid w:val="004242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2ED"/>
  </w:style>
  <w:style w:type="character" w:styleId="LineNumber">
    <w:name w:val="line number"/>
    <w:basedOn w:val="DefaultParagraphFont"/>
    <w:uiPriority w:val="99"/>
    <w:semiHidden/>
    <w:unhideWhenUsed/>
    <w:rsid w:val="00033C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7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B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42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2ED"/>
  </w:style>
  <w:style w:type="paragraph" w:styleId="Footer">
    <w:name w:val="footer"/>
    <w:basedOn w:val="Normal"/>
    <w:link w:val="FooterChar"/>
    <w:uiPriority w:val="99"/>
    <w:unhideWhenUsed/>
    <w:rsid w:val="004242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2ED"/>
  </w:style>
  <w:style w:type="character" w:styleId="LineNumber">
    <w:name w:val="line number"/>
    <w:basedOn w:val="DefaultParagraphFont"/>
    <w:uiPriority w:val="99"/>
    <w:semiHidden/>
    <w:unhideWhenUsed/>
    <w:rsid w:val="0003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tiff"/><Relationship Id="rId12" Type="http://schemas.openxmlformats.org/officeDocument/2006/relationships/image" Target="media/image5.tiff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image" Target="media/image2.tiff"/><Relationship Id="rId10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68D4C-F49F-9E4F-9FE2-EFBC5AD5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526</Words>
  <Characters>3003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Hovedstaden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KSOE0222</dc:creator>
  <cp:lastModifiedBy>K S</cp:lastModifiedBy>
  <cp:revision>2</cp:revision>
  <cp:lastPrinted>2015-08-16T15:06:00Z</cp:lastPrinted>
  <dcterms:created xsi:type="dcterms:W3CDTF">2016-11-14T19:47:00Z</dcterms:created>
  <dcterms:modified xsi:type="dcterms:W3CDTF">2016-11-14T19:47:00Z</dcterms:modified>
</cp:coreProperties>
</file>