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5D972" w14:textId="77777777" w:rsidR="00B32800" w:rsidRPr="00123D3C" w:rsidRDefault="00B32800" w:rsidP="00B32800">
      <w:pPr>
        <w:spacing w:line="480" w:lineRule="auto"/>
        <w:jc w:val="center"/>
        <w:rPr>
          <w:rFonts w:ascii="Times New Roman" w:hAnsi="Times New Roman" w:cs="Times New Roman"/>
          <w:b/>
          <w:color w:val="000000" w:themeColor="text1"/>
          <w:sz w:val="28"/>
          <w:szCs w:val="28"/>
          <w:lang w:val="en-AU"/>
        </w:rPr>
      </w:pPr>
      <w:r w:rsidRPr="00123D3C">
        <w:rPr>
          <w:rFonts w:ascii="Times New Roman" w:hAnsi="Times New Roman" w:cs="Times New Roman"/>
          <w:b/>
          <w:color w:val="000000" w:themeColor="text1"/>
          <w:sz w:val="28"/>
          <w:szCs w:val="28"/>
          <w:lang w:val="en-AU"/>
        </w:rPr>
        <w:t>Myeloperoxidase is a Potential Molecular Imaging and Therapeutic Target for the Identification and Stabili</w:t>
      </w:r>
      <w:r>
        <w:rPr>
          <w:rFonts w:ascii="Times New Roman" w:hAnsi="Times New Roman" w:cs="Times New Roman"/>
          <w:b/>
          <w:color w:val="000000" w:themeColor="text1"/>
          <w:sz w:val="28"/>
          <w:szCs w:val="28"/>
          <w:lang w:val="en-AU"/>
        </w:rPr>
        <w:t>s</w:t>
      </w:r>
      <w:r w:rsidRPr="00123D3C">
        <w:rPr>
          <w:rFonts w:ascii="Times New Roman" w:hAnsi="Times New Roman" w:cs="Times New Roman"/>
          <w:b/>
          <w:color w:val="000000" w:themeColor="text1"/>
          <w:sz w:val="28"/>
          <w:szCs w:val="28"/>
          <w:lang w:val="en-AU"/>
        </w:rPr>
        <w:t>ation of High-Risk Atherosclerotic Plaque</w:t>
      </w:r>
    </w:p>
    <w:p w14:paraId="28642BBD" w14:textId="77777777" w:rsidR="00F413EA" w:rsidRPr="00761993" w:rsidRDefault="00F413EA" w:rsidP="00F413EA">
      <w:pPr>
        <w:spacing w:before="240" w:line="480" w:lineRule="auto"/>
        <w:jc w:val="center"/>
        <w:rPr>
          <w:rFonts w:ascii="Times New Roman" w:hAnsi="Times New Roman" w:cs="Times New Roman"/>
          <w:color w:val="000000" w:themeColor="text1"/>
          <w:sz w:val="22"/>
          <w:szCs w:val="22"/>
          <w:vertAlign w:val="superscript"/>
        </w:rPr>
      </w:pPr>
      <w:r w:rsidRPr="00EF2081">
        <w:rPr>
          <w:rFonts w:ascii="Times New Roman" w:hAnsi="Times New Roman" w:cs="Times New Roman"/>
          <w:color w:val="000000" w:themeColor="text1"/>
          <w:sz w:val="22"/>
          <w:szCs w:val="22"/>
        </w:rPr>
        <w:t>Rashid I</w:t>
      </w:r>
      <w:r>
        <w:rPr>
          <w:rFonts w:ascii="Times New Roman" w:hAnsi="Times New Roman" w:cs="Times New Roman"/>
          <w:color w:val="000000" w:themeColor="text1"/>
          <w:sz w:val="22"/>
          <w:szCs w:val="22"/>
        </w:rPr>
        <w:t xml:space="preserve"> MBBS PhD</w:t>
      </w:r>
      <w:r w:rsidRPr="00D841BD">
        <w:rPr>
          <w:rFonts w:ascii="Times New Roman" w:hAnsi="Times New Roman" w:cs="Times New Roman"/>
          <w:color w:val="000000" w:themeColor="text1"/>
          <w:sz w:val="22"/>
          <w:szCs w:val="22"/>
          <w:vertAlign w:val="superscript"/>
        </w:rPr>
        <w:t>1</w:t>
      </w:r>
      <w:r w:rsidRPr="006E30F5">
        <w:rPr>
          <w:rFonts w:ascii="Times New Roman" w:hAnsi="Times New Roman" w:cs="Times New Roman"/>
          <w:color w:val="000000" w:themeColor="text1"/>
          <w:sz w:val="22"/>
          <w:szCs w:val="22"/>
          <w:vertAlign w:val="superscript"/>
        </w:rPr>
        <w:t>*</w:t>
      </w:r>
      <w:r w:rsidRPr="00642CFF">
        <w:rPr>
          <w:rFonts w:ascii="Times New Roman" w:hAnsi="Times New Roman" w:cs="Times New Roman"/>
          <w:color w:val="000000" w:themeColor="text1"/>
          <w:sz w:val="22"/>
          <w:szCs w:val="22"/>
        </w:rPr>
        <w:t xml:space="preserve">, </w:t>
      </w:r>
      <w:proofErr w:type="spellStart"/>
      <w:r w:rsidRPr="00642CFF">
        <w:rPr>
          <w:rFonts w:ascii="Times New Roman" w:hAnsi="Times New Roman" w:cs="Times New Roman"/>
          <w:color w:val="000000" w:themeColor="text1"/>
          <w:sz w:val="22"/>
          <w:szCs w:val="22"/>
        </w:rPr>
        <w:t>Maghzal</w:t>
      </w:r>
      <w:proofErr w:type="spellEnd"/>
      <w:r w:rsidRPr="00642CFF">
        <w:rPr>
          <w:rFonts w:ascii="Times New Roman" w:hAnsi="Times New Roman" w:cs="Times New Roman"/>
          <w:color w:val="000000" w:themeColor="text1"/>
          <w:sz w:val="22"/>
          <w:szCs w:val="22"/>
        </w:rPr>
        <w:t xml:space="preserve"> GJ</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1,2</w:t>
      </w:r>
      <w:r w:rsidRPr="00642CFF">
        <w:rPr>
          <w:rFonts w:ascii="Times New Roman" w:hAnsi="Times New Roman" w:cs="Times New Roman"/>
          <w:color w:val="000000" w:themeColor="text1"/>
          <w:sz w:val="22"/>
          <w:szCs w:val="22"/>
          <w:vertAlign w:val="superscript"/>
        </w:rPr>
        <w:t>*</w:t>
      </w:r>
      <w:r w:rsidRPr="00642CFF">
        <w:rPr>
          <w:rFonts w:ascii="Times New Roman" w:hAnsi="Times New Roman" w:cs="Times New Roman"/>
          <w:color w:val="000000" w:themeColor="text1"/>
          <w:sz w:val="22"/>
          <w:szCs w:val="22"/>
        </w:rPr>
        <w:t>, Chen Y-C</w:t>
      </w:r>
      <w:r>
        <w:rPr>
          <w:rFonts w:ascii="Times New Roman" w:hAnsi="Times New Roman" w:cs="Times New Roman"/>
          <w:color w:val="000000" w:themeColor="text1"/>
          <w:sz w:val="22"/>
          <w:szCs w:val="22"/>
        </w:rPr>
        <w:t xml:space="preserve"> PhD</w:t>
      </w:r>
      <w:r w:rsidRPr="00D841BD">
        <w:rPr>
          <w:rFonts w:ascii="Times New Roman" w:hAnsi="Times New Roman" w:cs="Times New Roman"/>
          <w:color w:val="000000" w:themeColor="text1"/>
          <w:sz w:val="22"/>
          <w:szCs w:val="22"/>
          <w:vertAlign w:val="superscript"/>
        </w:rPr>
        <w:t>3</w:t>
      </w:r>
      <w:r w:rsidRPr="00642CFF">
        <w:rPr>
          <w:rFonts w:ascii="Times New Roman" w:hAnsi="Times New Roman" w:cs="Times New Roman"/>
          <w:color w:val="000000" w:themeColor="text1"/>
          <w:sz w:val="22"/>
          <w:szCs w:val="22"/>
          <w:vertAlign w:val="superscript"/>
        </w:rPr>
        <w:t>*</w:t>
      </w:r>
      <w:r w:rsidRPr="00642CFF">
        <w:rPr>
          <w:rFonts w:ascii="Times New Roman" w:hAnsi="Times New Roman" w:cs="Times New Roman"/>
          <w:color w:val="000000" w:themeColor="text1"/>
          <w:sz w:val="22"/>
          <w:szCs w:val="22"/>
        </w:rPr>
        <w:t>, Cheng D</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1</w:t>
      </w:r>
      <w:r w:rsidRPr="00642CFF">
        <w:rPr>
          <w:rFonts w:ascii="Times New Roman" w:hAnsi="Times New Roman" w:cs="Times New Roman"/>
          <w:color w:val="000000" w:themeColor="text1"/>
          <w:sz w:val="22"/>
          <w:szCs w:val="22"/>
        </w:rPr>
        <w:t xml:space="preserve">, </w:t>
      </w:r>
      <w:proofErr w:type="spellStart"/>
      <w:r w:rsidRPr="00642CFF">
        <w:rPr>
          <w:rFonts w:ascii="Times New Roman" w:hAnsi="Times New Roman" w:cs="Times New Roman"/>
          <w:color w:val="000000" w:themeColor="text1"/>
          <w:sz w:val="22"/>
          <w:szCs w:val="22"/>
        </w:rPr>
        <w:t>Talib</w:t>
      </w:r>
      <w:proofErr w:type="spellEnd"/>
      <w:r w:rsidRPr="00642CFF">
        <w:rPr>
          <w:rFonts w:ascii="Times New Roman" w:hAnsi="Times New Roman" w:cs="Times New Roman"/>
          <w:color w:val="000000" w:themeColor="text1"/>
          <w:sz w:val="22"/>
          <w:szCs w:val="22"/>
        </w:rPr>
        <w:t xml:space="preserve"> J</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1</w:t>
      </w:r>
      <w:r>
        <w:rPr>
          <w:rFonts w:ascii="Times New Roman" w:hAnsi="Times New Roman" w:cs="Times New Roman"/>
          <w:color w:val="000000" w:themeColor="text1"/>
          <w:sz w:val="22"/>
          <w:szCs w:val="22"/>
        </w:rPr>
        <w:t>, Newington DL BSc</w:t>
      </w:r>
      <w:r>
        <w:rPr>
          <w:rFonts w:ascii="Times New Roman" w:hAnsi="Times New Roman" w:cs="Times New Roman"/>
          <w:color w:val="000000" w:themeColor="text1"/>
          <w:sz w:val="22"/>
          <w:szCs w:val="22"/>
          <w:vertAlign w:val="superscript"/>
        </w:rPr>
        <w:t>1</w:t>
      </w:r>
      <w:r>
        <w:rPr>
          <w:rFonts w:ascii="Times New Roman" w:hAnsi="Times New Roman" w:cs="Times New Roman"/>
          <w:color w:val="000000" w:themeColor="text1"/>
          <w:sz w:val="22"/>
          <w:szCs w:val="22"/>
        </w:rPr>
        <w:t xml:space="preserve">, </w:t>
      </w:r>
      <w:r w:rsidRPr="00642CFF">
        <w:rPr>
          <w:rFonts w:ascii="Times New Roman" w:hAnsi="Times New Roman" w:cs="Times New Roman"/>
          <w:color w:val="000000" w:themeColor="text1"/>
          <w:sz w:val="22"/>
          <w:szCs w:val="22"/>
        </w:rPr>
        <w:t>R</w:t>
      </w:r>
      <w:r>
        <w:rPr>
          <w:rFonts w:ascii="Times New Roman" w:hAnsi="Times New Roman" w:cs="Times New Roman"/>
          <w:color w:val="000000" w:themeColor="text1"/>
          <w:sz w:val="22"/>
          <w:szCs w:val="22"/>
        </w:rPr>
        <w:t>en MQ PhD</w:t>
      </w:r>
      <w:r>
        <w:rPr>
          <w:rFonts w:ascii="Times New Roman" w:hAnsi="Times New Roman" w:cs="Times New Roman"/>
          <w:color w:val="000000" w:themeColor="text1"/>
          <w:sz w:val="22"/>
          <w:szCs w:val="22"/>
          <w:vertAlign w:val="superscript"/>
        </w:rPr>
        <w:t>4</w:t>
      </w:r>
      <w:r w:rsidRPr="00642CFF">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Vajandar</w:t>
      </w:r>
      <w:proofErr w:type="spellEnd"/>
      <w:r>
        <w:rPr>
          <w:rFonts w:ascii="Times New Roman" w:hAnsi="Times New Roman" w:cs="Times New Roman"/>
          <w:color w:val="000000" w:themeColor="text1"/>
          <w:sz w:val="22"/>
          <w:szCs w:val="22"/>
        </w:rPr>
        <w:t xml:space="preserve"> SK PhD</w:t>
      </w:r>
      <w:r>
        <w:rPr>
          <w:rFonts w:ascii="Times New Roman" w:hAnsi="Times New Roman" w:cs="Times New Roman"/>
          <w:color w:val="000000" w:themeColor="text1"/>
          <w:sz w:val="22"/>
          <w:szCs w:val="22"/>
          <w:vertAlign w:val="superscript"/>
        </w:rPr>
        <w:t>4</w:t>
      </w:r>
      <w:r>
        <w:rPr>
          <w:rFonts w:ascii="Times New Roman" w:hAnsi="Times New Roman" w:cs="Times New Roman"/>
          <w:color w:val="000000" w:themeColor="text1"/>
          <w:sz w:val="22"/>
          <w:szCs w:val="22"/>
        </w:rPr>
        <w:t xml:space="preserve">, </w:t>
      </w:r>
      <w:r w:rsidRPr="00053530">
        <w:rPr>
          <w:rFonts w:ascii="Times New Roman" w:hAnsi="Times New Roman" w:cs="Times New Roman"/>
          <w:color w:val="000000" w:themeColor="text1"/>
          <w:sz w:val="22"/>
          <w:szCs w:val="22"/>
        </w:rPr>
        <w:t>Searle AK</w:t>
      </w:r>
      <w:r>
        <w:rPr>
          <w:rFonts w:ascii="Times New Roman" w:hAnsi="Times New Roman" w:cs="Times New Roman"/>
          <w:color w:val="000000" w:themeColor="text1"/>
          <w:sz w:val="22"/>
          <w:szCs w:val="22"/>
        </w:rPr>
        <w:t xml:space="preserve"> BBiomedSc</w:t>
      </w:r>
      <w:r w:rsidRPr="00D841BD">
        <w:rPr>
          <w:rFonts w:ascii="Times New Roman" w:hAnsi="Times New Roman" w:cs="Times New Roman"/>
          <w:color w:val="000000" w:themeColor="text1"/>
          <w:sz w:val="22"/>
          <w:szCs w:val="22"/>
          <w:vertAlign w:val="superscript"/>
        </w:rPr>
        <w:t>3</w:t>
      </w:r>
      <w:r w:rsidRPr="00053530">
        <w:rPr>
          <w:rFonts w:ascii="Times New Roman" w:hAnsi="Times New Roman" w:cs="Times New Roman"/>
          <w:color w:val="000000" w:themeColor="text1"/>
          <w:sz w:val="22"/>
          <w:szCs w:val="22"/>
        </w:rPr>
        <w:t xml:space="preserve">, </w:t>
      </w:r>
      <w:proofErr w:type="spellStart"/>
      <w:r w:rsidRPr="00053530">
        <w:rPr>
          <w:rFonts w:ascii="Times New Roman" w:hAnsi="Times New Roman" w:cs="Times New Roman"/>
          <w:color w:val="000000" w:themeColor="text1"/>
          <w:sz w:val="22"/>
          <w:szCs w:val="22"/>
        </w:rPr>
        <w:t>Maluenda</w:t>
      </w:r>
      <w:proofErr w:type="spellEnd"/>
      <w:r w:rsidRPr="00053530">
        <w:rPr>
          <w:rFonts w:ascii="Times New Roman" w:hAnsi="Times New Roman" w:cs="Times New Roman"/>
          <w:color w:val="000000" w:themeColor="text1"/>
          <w:sz w:val="22"/>
          <w:szCs w:val="22"/>
        </w:rPr>
        <w:t xml:space="preserve"> AC</w:t>
      </w:r>
      <w:r>
        <w:rPr>
          <w:rFonts w:ascii="Times New Roman" w:hAnsi="Times New Roman" w:cs="Times New Roman"/>
          <w:color w:val="000000" w:themeColor="text1"/>
          <w:sz w:val="22"/>
          <w:szCs w:val="22"/>
        </w:rPr>
        <w:t xml:space="preserve"> PhD</w:t>
      </w:r>
      <w:r w:rsidRPr="00D841BD">
        <w:rPr>
          <w:rFonts w:ascii="Times New Roman" w:hAnsi="Times New Roman" w:cs="Times New Roman"/>
          <w:color w:val="000000" w:themeColor="text1"/>
          <w:sz w:val="22"/>
          <w:szCs w:val="22"/>
          <w:vertAlign w:val="superscript"/>
        </w:rPr>
        <w:t>3</w:t>
      </w:r>
      <w:r w:rsidRPr="00053530">
        <w:rPr>
          <w:rFonts w:ascii="Times New Roman" w:hAnsi="Times New Roman" w:cs="Times New Roman"/>
          <w:color w:val="000000" w:themeColor="text1"/>
          <w:sz w:val="22"/>
          <w:szCs w:val="22"/>
        </w:rPr>
        <w:t xml:space="preserve">, </w:t>
      </w:r>
      <w:proofErr w:type="spellStart"/>
      <w:r w:rsidRPr="00642CFF">
        <w:rPr>
          <w:rFonts w:ascii="Times New Roman" w:hAnsi="Times New Roman" w:cs="Times New Roman"/>
          <w:color w:val="000000" w:themeColor="text1"/>
          <w:sz w:val="22"/>
          <w:szCs w:val="22"/>
        </w:rPr>
        <w:t>Lindstedt</w:t>
      </w:r>
      <w:proofErr w:type="spellEnd"/>
      <w:r w:rsidRPr="00642CFF">
        <w:rPr>
          <w:rFonts w:ascii="Times New Roman" w:hAnsi="Times New Roman" w:cs="Times New Roman"/>
          <w:color w:val="000000" w:themeColor="text1"/>
          <w:sz w:val="22"/>
          <w:szCs w:val="22"/>
        </w:rPr>
        <w:t xml:space="preserve"> EL</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5</w:t>
      </w:r>
      <w:r w:rsidRPr="00642CFF">
        <w:rPr>
          <w:rFonts w:ascii="Times New Roman" w:hAnsi="Times New Roman" w:cs="Times New Roman"/>
          <w:color w:val="000000" w:themeColor="text1"/>
          <w:sz w:val="22"/>
          <w:szCs w:val="22"/>
        </w:rPr>
        <w:t xml:space="preserve">, </w:t>
      </w:r>
      <w:proofErr w:type="spellStart"/>
      <w:r w:rsidRPr="00642CFF">
        <w:rPr>
          <w:rFonts w:ascii="Times New Roman" w:hAnsi="Times New Roman" w:cs="Times New Roman"/>
          <w:color w:val="000000" w:themeColor="text1"/>
          <w:sz w:val="22"/>
          <w:szCs w:val="22"/>
        </w:rPr>
        <w:t>Jabbour</w:t>
      </w:r>
      <w:proofErr w:type="spellEnd"/>
      <w:r w:rsidRPr="00642CFF">
        <w:rPr>
          <w:rFonts w:ascii="Times New Roman" w:hAnsi="Times New Roman" w:cs="Times New Roman"/>
          <w:color w:val="000000" w:themeColor="text1"/>
          <w:sz w:val="22"/>
          <w:szCs w:val="22"/>
        </w:rPr>
        <w:t xml:space="preserve"> A</w:t>
      </w:r>
      <w:r>
        <w:rPr>
          <w:rFonts w:ascii="Times New Roman" w:hAnsi="Times New Roman" w:cs="Times New Roman"/>
          <w:color w:val="000000" w:themeColor="text1"/>
          <w:sz w:val="22"/>
          <w:szCs w:val="22"/>
        </w:rPr>
        <w:t xml:space="preserve"> MBBS PhD</w:t>
      </w:r>
      <w:r>
        <w:rPr>
          <w:rFonts w:ascii="Times New Roman" w:hAnsi="Times New Roman" w:cs="Times New Roman"/>
          <w:color w:val="000000" w:themeColor="text1"/>
          <w:sz w:val="22"/>
          <w:szCs w:val="22"/>
          <w:vertAlign w:val="superscript"/>
        </w:rPr>
        <w:t>1,6</w:t>
      </w:r>
      <w:r w:rsidRPr="00642CFF">
        <w:rPr>
          <w:rFonts w:ascii="Times New Roman" w:hAnsi="Times New Roman" w:cs="Times New Roman"/>
          <w:color w:val="000000" w:themeColor="text1"/>
          <w:sz w:val="22"/>
          <w:szCs w:val="22"/>
        </w:rPr>
        <w:t>, Kettle AJ</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7</w:t>
      </w:r>
      <w:r w:rsidRPr="00642CFF">
        <w:rPr>
          <w:rFonts w:ascii="Times New Roman" w:hAnsi="Times New Roman" w:cs="Times New Roman"/>
          <w:color w:val="000000" w:themeColor="text1"/>
          <w:sz w:val="22"/>
          <w:szCs w:val="22"/>
        </w:rPr>
        <w:t xml:space="preserve">, </w:t>
      </w:r>
      <w:proofErr w:type="spellStart"/>
      <w:r w:rsidRPr="00642CFF">
        <w:rPr>
          <w:rFonts w:ascii="Times New Roman" w:hAnsi="Times New Roman" w:cs="Times New Roman"/>
          <w:color w:val="000000" w:themeColor="text1"/>
          <w:sz w:val="22"/>
          <w:szCs w:val="22"/>
        </w:rPr>
        <w:t>Bongers</w:t>
      </w:r>
      <w:proofErr w:type="spellEnd"/>
      <w:r w:rsidRPr="00642CFF">
        <w:rPr>
          <w:rFonts w:ascii="Times New Roman" w:hAnsi="Times New Roman" w:cs="Times New Roman"/>
          <w:color w:val="000000" w:themeColor="text1"/>
          <w:sz w:val="22"/>
          <w:szCs w:val="22"/>
        </w:rPr>
        <w:t xml:space="preserve"> A</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8</w:t>
      </w:r>
      <w:r w:rsidRPr="00642CFF">
        <w:rPr>
          <w:rFonts w:ascii="Times New Roman" w:hAnsi="Times New Roman" w:cs="Times New Roman"/>
          <w:color w:val="000000" w:themeColor="text1"/>
          <w:sz w:val="22"/>
          <w:szCs w:val="22"/>
        </w:rPr>
        <w:t>, Power C</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8</w:t>
      </w:r>
      <w:r w:rsidRPr="00642CFF">
        <w:rPr>
          <w:rFonts w:ascii="Times New Roman" w:hAnsi="Times New Roman" w:cs="Times New Roman"/>
          <w:color w:val="000000" w:themeColor="text1"/>
          <w:sz w:val="22"/>
          <w:szCs w:val="22"/>
        </w:rPr>
        <w:t>,</w:t>
      </w:r>
      <w:r w:rsidRPr="00642CFF">
        <w:rPr>
          <w:rFonts w:ascii="Times New Roman" w:hAnsi="Times New Roman" w:cs="Times New Roman"/>
          <w:color w:val="000000" w:themeColor="text1"/>
          <w:sz w:val="22"/>
          <w:szCs w:val="22"/>
          <w:vertAlign w:val="superscript"/>
        </w:rPr>
        <w:t xml:space="preserve"> </w:t>
      </w:r>
      <w:proofErr w:type="spellStart"/>
      <w:r w:rsidRPr="00642CFF">
        <w:rPr>
          <w:rFonts w:ascii="Times New Roman" w:hAnsi="Times New Roman" w:cs="Times New Roman"/>
          <w:color w:val="000000" w:themeColor="text1"/>
          <w:sz w:val="22"/>
          <w:szCs w:val="22"/>
        </w:rPr>
        <w:t>Michaëlsson</w:t>
      </w:r>
      <w:proofErr w:type="spellEnd"/>
      <w:r w:rsidRPr="00642CFF">
        <w:rPr>
          <w:rFonts w:ascii="Times New Roman" w:hAnsi="Times New Roman" w:cs="Times New Roman"/>
          <w:color w:val="000000" w:themeColor="text1"/>
          <w:sz w:val="22"/>
          <w:szCs w:val="22"/>
        </w:rPr>
        <w:t xml:space="preserve"> E</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5</w:t>
      </w:r>
      <w:r w:rsidRPr="00642CFF">
        <w:rPr>
          <w:rFonts w:ascii="Times New Roman" w:hAnsi="Times New Roman" w:cs="Times New Roman"/>
          <w:color w:val="000000" w:themeColor="text1"/>
          <w:sz w:val="22"/>
          <w:szCs w:val="22"/>
        </w:rPr>
        <w:t>, Peter K</w:t>
      </w:r>
      <w:r>
        <w:rPr>
          <w:rFonts w:ascii="Times New Roman" w:hAnsi="Times New Roman" w:cs="Times New Roman"/>
          <w:color w:val="000000" w:themeColor="text1"/>
          <w:sz w:val="22"/>
          <w:szCs w:val="22"/>
        </w:rPr>
        <w:t xml:space="preserve"> MD PhD</w:t>
      </w:r>
      <w:r>
        <w:rPr>
          <w:rFonts w:ascii="Times New Roman" w:hAnsi="Times New Roman" w:cs="Times New Roman"/>
          <w:color w:val="000000" w:themeColor="text1"/>
          <w:sz w:val="22"/>
          <w:szCs w:val="22"/>
          <w:vertAlign w:val="superscript"/>
        </w:rPr>
        <w:t>3</w:t>
      </w:r>
      <w:r w:rsidRPr="00642CFF">
        <w:rPr>
          <w:rFonts w:ascii="Times New Roman" w:hAnsi="Times New Roman" w:cs="Times New Roman"/>
          <w:color w:val="000000" w:themeColor="text1"/>
          <w:sz w:val="22"/>
          <w:szCs w:val="22"/>
        </w:rPr>
        <w:t>, and Stocker R</w:t>
      </w:r>
      <w:r>
        <w:rPr>
          <w:rFonts w:ascii="Times New Roman" w:hAnsi="Times New Roman" w:cs="Times New Roman"/>
          <w:color w:val="000000" w:themeColor="text1"/>
          <w:sz w:val="22"/>
          <w:szCs w:val="22"/>
        </w:rPr>
        <w:t xml:space="preserve"> PhD</w:t>
      </w:r>
      <w:r>
        <w:rPr>
          <w:rFonts w:ascii="Times New Roman" w:hAnsi="Times New Roman" w:cs="Times New Roman"/>
          <w:color w:val="000000" w:themeColor="text1"/>
          <w:sz w:val="22"/>
          <w:szCs w:val="22"/>
          <w:vertAlign w:val="superscript"/>
        </w:rPr>
        <w:t>1,2</w:t>
      </w:r>
    </w:p>
    <w:p w14:paraId="25EEB3E6" w14:textId="77777777" w:rsidR="00F413EA" w:rsidRPr="00642CFF" w:rsidRDefault="00F413EA" w:rsidP="00F413EA">
      <w:pPr>
        <w:spacing w:before="240" w:line="480" w:lineRule="auto"/>
        <w:rPr>
          <w:rFonts w:ascii="Times New Roman" w:hAnsi="Times New Roman" w:cs="Times New Roman"/>
          <w:i/>
          <w:sz w:val="22"/>
          <w:szCs w:val="22"/>
        </w:rPr>
      </w:pPr>
      <w:r w:rsidRPr="00D841BD">
        <w:rPr>
          <w:rFonts w:ascii="Times New Roman" w:hAnsi="Times New Roman" w:cs="Times New Roman"/>
          <w:i/>
          <w:sz w:val="22"/>
          <w:szCs w:val="22"/>
          <w:vertAlign w:val="superscript"/>
        </w:rPr>
        <w:t>1</w:t>
      </w:r>
      <w:r w:rsidRPr="00642CFF">
        <w:rPr>
          <w:rFonts w:ascii="Times New Roman" w:hAnsi="Times New Roman" w:cs="Times New Roman"/>
          <w:i/>
          <w:sz w:val="22"/>
          <w:szCs w:val="22"/>
        </w:rPr>
        <w:t>Victor Chang Cardiac Researc</w:t>
      </w:r>
      <w:r>
        <w:rPr>
          <w:rFonts w:ascii="Times New Roman" w:hAnsi="Times New Roman" w:cs="Times New Roman"/>
          <w:i/>
          <w:sz w:val="22"/>
          <w:szCs w:val="22"/>
        </w:rPr>
        <w:t>h Institute, Sydney, Australia</w:t>
      </w:r>
    </w:p>
    <w:p w14:paraId="517847E9" w14:textId="77777777" w:rsidR="00F413EA" w:rsidRDefault="00F413EA" w:rsidP="00F413EA">
      <w:pPr>
        <w:spacing w:line="480" w:lineRule="auto"/>
        <w:rPr>
          <w:rFonts w:ascii="Times New Roman" w:hAnsi="Times New Roman" w:cs="Times New Roman"/>
          <w:i/>
          <w:sz w:val="22"/>
          <w:szCs w:val="22"/>
        </w:rPr>
      </w:pPr>
      <w:r w:rsidRPr="00D841BD">
        <w:rPr>
          <w:rFonts w:ascii="Times New Roman" w:hAnsi="Times New Roman" w:cs="Times New Roman"/>
          <w:i/>
          <w:sz w:val="22"/>
          <w:szCs w:val="22"/>
          <w:vertAlign w:val="superscript"/>
        </w:rPr>
        <w:t>2</w:t>
      </w:r>
      <w:r>
        <w:rPr>
          <w:rFonts w:ascii="Times New Roman" w:hAnsi="Times New Roman" w:cs="Times New Roman"/>
          <w:i/>
          <w:sz w:val="22"/>
          <w:szCs w:val="22"/>
        </w:rPr>
        <w:t>St Vincent’s Clinical School, Faculty of Medicine, University of New South Wales, Sydney, Australia</w:t>
      </w:r>
    </w:p>
    <w:p w14:paraId="0E6B88D1" w14:textId="77777777" w:rsidR="00F413EA" w:rsidRPr="00642CFF" w:rsidRDefault="00F413EA" w:rsidP="00F413EA">
      <w:pPr>
        <w:spacing w:line="480" w:lineRule="auto"/>
        <w:rPr>
          <w:rFonts w:ascii="Times New Roman" w:hAnsi="Times New Roman" w:cs="Times New Roman"/>
          <w:i/>
          <w:sz w:val="22"/>
          <w:szCs w:val="22"/>
        </w:rPr>
      </w:pPr>
      <w:r>
        <w:rPr>
          <w:rFonts w:ascii="Times New Roman" w:hAnsi="Times New Roman" w:cs="Times New Roman"/>
          <w:i/>
          <w:sz w:val="22"/>
          <w:szCs w:val="22"/>
          <w:vertAlign w:val="superscript"/>
        </w:rPr>
        <w:t>3</w:t>
      </w:r>
      <w:r w:rsidRPr="00D841BD">
        <w:rPr>
          <w:rFonts w:ascii="Times New Roman" w:hAnsi="Times New Roman" w:cs="Times New Roman"/>
          <w:i/>
          <w:sz w:val="22"/>
          <w:szCs w:val="22"/>
        </w:rPr>
        <w:t>Atherothrombosis</w:t>
      </w:r>
      <w:r w:rsidRPr="00642CFF">
        <w:rPr>
          <w:rFonts w:ascii="Times New Roman" w:hAnsi="Times New Roman" w:cs="Times New Roman"/>
          <w:i/>
          <w:sz w:val="22"/>
          <w:szCs w:val="22"/>
        </w:rPr>
        <w:t xml:space="preserve"> and Vascular Biology Laboratory, Baker Heart and Diabetes In</w:t>
      </w:r>
      <w:r>
        <w:rPr>
          <w:rFonts w:ascii="Times New Roman" w:hAnsi="Times New Roman" w:cs="Times New Roman"/>
          <w:i/>
          <w:sz w:val="22"/>
          <w:szCs w:val="22"/>
        </w:rPr>
        <w:t>stitute, Melbourne, Australia</w:t>
      </w:r>
    </w:p>
    <w:p w14:paraId="4E6C853A" w14:textId="77777777" w:rsidR="00F413EA" w:rsidRPr="00642CFF" w:rsidRDefault="00F413EA" w:rsidP="00F413EA">
      <w:pPr>
        <w:spacing w:line="480" w:lineRule="auto"/>
        <w:rPr>
          <w:rFonts w:ascii="Times New Roman" w:hAnsi="Times New Roman" w:cs="Times New Roman"/>
          <w:i/>
          <w:sz w:val="22"/>
          <w:szCs w:val="22"/>
        </w:rPr>
      </w:pPr>
      <w:r w:rsidRPr="00D841BD">
        <w:rPr>
          <w:rFonts w:ascii="Times New Roman" w:hAnsi="Times New Roman" w:cs="Times New Roman"/>
          <w:i/>
          <w:sz w:val="22"/>
          <w:szCs w:val="22"/>
          <w:vertAlign w:val="superscript"/>
        </w:rPr>
        <w:t>4</w:t>
      </w:r>
      <w:r w:rsidRPr="00642CFF">
        <w:rPr>
          <w:rFonts w:ascii="Times New Roman" w:hAnsi="Times New Roman" w:cs="Times New Roman"/>
          <w:i/>
          <w:sz w:val="22"/>
          <w:szCs w:val="22"/>
        </w:rPr>
        <w:t>Centre for Ion Beam Applications, Department of Physics, National Univ</w:t>
      </w:r>
      <w:r>
        <w:rPr>
          <w:rFonts w:ascii="Times New Roman" w:hAnsi="Times New Roman" w:cs="Times New Roman"/>
          <w:i/>
          <w:sz w:val="22"/>
          <w:szCs w:val="22"/>
        </w:rPr>
        <w:t>ersity of Singapore, Singapore 117542</w:t>
      </w:r>
    </w:p>
    <w:p w14:paraId="343FF0F7" w14:textId="77777777" w:rsidR="00F413EA" w:rsidRPr="00642CFF" w:rsidRDefault="00F413EA" w:rsidP="00F413EA">
      <w:pPr>
        <w:spacing w:line="480" w:lineRule="auto"/>
        <w:rPr>
          <w:rFonts w:ascii="Times New Roman" w:hAnsi="Times New Roman" w:cs="Times New Roman"/>
          <w:i/>
          <w:sz w:val="22"/>
          <w:szCs w:val="22"/>
        </w:rPr>
      </w:pPr>
      <w:r>
        <w:rPr>
          <w:rFonts w:ascii="Times New Roman" w:hAnsi="Times New Roman" w:cs="Times New Roman"/>
          <w:i/>
          <w:sz w:val="22"/>
          <w:szCs w:val="22"/>
          <w:vertAlign w:val="superscript"/>
        </w:rPr>
        <w:t>5</w:t>
      </w:r>
      <w:r>
        <w:rPr>
          <w:rFonts w:ascii="Times New Roman" w:hAnsi="Times New Roman" w:cs="Times New Roman"/>
          <w:i/>
          <w:sz w:val="22"/>
          <w:szCs w:val="22"/>
        </w:rPr>
        <w:t>Heart Failure Bioscience, C</w:t>
      </w:r>
      <w:r w:rsidRPr="00881A03">
        <w:rPr>
          <w:rFonts w:ascii="Times New Roman" w:hAnsi="Times New Roman" w:cs="Times New Roman"/>
          <w:i/>
          <w:sz w:val="22"/>
          <w:szCs w:val="22"/>
        </w:rPr>
        <w:t xml:space="preserve">ardiovascular and Metabolic Diseases, </w:t>
      </w:r>
      <w:r>
        <w:rPr>
          <w:rFonts w:ascii="Times New Roman" w:hAnsi="Times New Roman" w:cs="Times New Roman"/>
          <w:i/>
          <w:sz w:val="22"/>
          <w:szCs w:val="22"/>
        </w:rPr>
        <w:t>IMED Biotech Unit</w:t>
      </w:r>
      <w:r w:rsidRPr="00881A03">
        <w:rPr>
          <w:rFonts w:ascii="Times New Roman" w:hAnsi="Times New Roman" w:cs="Times New Roman"/>
          <w:i/>
          <w:sz w:val="22"/>
          <w:szCs w:val="22"/>
        </w:rPr>
        <w:t>, AstraZeneca</w:t>
      </w:r>
      <w:r>
        <w:rPr>
          <w:rFonts w:ascii="Times New Roman" w:hAnsi="Times New Roman" w:cs="Times New Roman"/>
          <w:i/>
          <w:sz w:val="22"/>
          <w:szCs w:val="22"/>
        </w:rPr>
        <w:t>, Gothenburg, Sweden</w:t>
      </w:r>
    </w:p>
    <w:p w14:paraId="140C06FB" w14:textId="77777777" w:rsidR="00F413EA" w:rsidRPr="00642CFF" w:rsidRDefault="00F413EA" w:rsidP="00F413EA">
      <w:pPr>
        <w:spacing w:line="480" w:lineRule="auto"/>
        <w:rPr>
          <w:rFonts w:ascii="Times New Roman" w:hAnsi="Times New Roman" w:cs="Times New Roman"/>
          <w:i/>
          <w:sz w:val="22"/>
          <w:szCs w:val="22"/>
        </w:rPr>
      </w:pPr>
      <w:r>
        <w:rPr>
          <w:rFonts w:ascii="Times New Roman" w:hAnsi="Times New Roman" w:cs="Times New Roman"/>
          <w:i/>
          <w:sz w:val="22"/>
          <w:szCs w:val="22"/>
          <w:vertAlign w:val="superscript"/>
        </w:rPr>
        <w:t>6</w:t>
      </w:r>
      <w:r w:rsidRPr="00642CFF">
        <w:rPr>
          <w:rFonts w:ascii="Times New Roman" w:hAnsi="Times New Roman" w:cs="Times New Roman"/>
          <w:i/>
          <w:sz w:val="22"/>
          <w:szCs w:val="22"/>
        </w:rPr>
        <w:t>Department of Cardiology, St Vincent’</w:t>
      </w:r>
      <w:r>
        <w:rPr>
          <w:rFonts w:ascii="Times New Roman" w:hAnsi="Times New Roman" w:cs="Times New Roman"/>
          <w:i/>
          <w:sz w:val="22"/>
          <w:szCs w:val="22"/>
        </w:rPr>
        <w:t>s Hospital, Sydney, Australia</w:t>
      </w:r>
    </w:p>
    <w:p w14:paraId="2C747718" w14:textId="77777777" w:rsidR="00F413EA" w:rsidRPr="00642CFF" w:rsidRDefault="00F413EA" w:rsidP="00F413EA">
      <w:pPr>
        <w:spacing w:line="480" w:lineRule="auto"/>
        <w:rPr>
          <w:rFonts w:ascii="Times New Roman" w:hAnsi="Times New Roman" w:cs="Times New Roman"/>
          <w:i/>
          <w:sz w:val="22"/>
          <w:szCs w:val="22"/>
        </w:rPr>
      </w:pPr>
      <w:r>
        <w:rPr>
          <w:rFonts w:ascii="Times New Roman" w:hAnsi="Times New Roman" w:cs="Times New Roman"/>
          <w:i/>
          <w:sz w:val="22"/>
          <w:szCs w:val="22"/>
          <w:vertAlign w:val="superscript"/>
        </w:rPr>
        <w:t>7</w:t>
      </w:r>
      <w:r>
        <w:rPr>
          <w:rFonts w:ascii="Times New Roman" w:hAnsi="Times New Roman" w:cs="Times New Roman"/>
          <w:i/>
          <w:sz w:val="22"/>
          <w:szCs w:val="22"/>
        </w:rPr>
        <w:t>Centre for Free Radical Research, University of Otago Christchurch, New Zealand</w:t>
      </w:r>
    </w:p>
    <w:p w14:paraId="0B099822" w14:textId="77777777" w:rsidR="00F413EA" w:rsidRPr="00642CFF" w:rsidRDefault="00F413EA" w:rsidP="00F413EA">
      <w:pPr>
        <w:spacing w:line="480" w:lineRule="auto"/>
        <w:rPr>
          <w:rFonts w:ascii="Times New Roman" w:hAnsi="Times New Roman" w:cs="Times New Roman"/>
          <w:i/>
          <w:sz w:val="22"/>
          <w:szCs w:val="22"/>
        </w:rPr>
      </w:pPr>
      <w:r>
        <w:rPr>
          <w:rFonts w:ascii="Times New Roman" w:hAnsi="Times New Roman" w:cs="Times New Roman"/>
          <w:i/>
          <w:sz w:val="22"/>
          <w:szCs w:val="22"/>
          <w:vertAlign w:val="superscript"/>
        </w:rPr>
        <w:t>8</w:t>
      </w:r>
      <w:r w:rsidRPr="00642CFF">
        <w:rPr>
          <w:rFonts w:ascii="Times New Roman" w:hAnsi="Times New Roman" w:cs="Times New Roman"/>
          <w:i/>
          <w:sz w:val="22"/>
          <w:szCs w:val="22"/>
        </w:rPr>
        <w:t>Biological Resources Imaging Laboratory, University of New</w:t>
      </w:r>
      <w:r>
        <w:rPr>
          <w:rFonts w:ascii="Times New Roman" w:hAnsi="Times New Roman" w:cs="Times New Roman"/>
          <w:i/>
          <w:sz w:val="22"/>
          <w:szCs w:val="22"/>
        </w:rPr>
        <w:t xml:space="preserve"> South Wales, Sydney Australia</w:t>
      </w:r>
    </w:p>
    <w:p w14:paraId="0A1DFD9D" w14:textId="77777777" w:rsidR="00F413EA" w:rsidRPr="00642CFF" w:rsidRDefault="00F413EA" w:rsidP="00F413EA">
      <w:pPr>
        <w:spacing w:line="480" w:lineRule="auto"/>
        <w:rPr>
          <w:rFonts w:ascii="Times New Roman" w:hAnsi="Times New Roman" w:cs="Times New Roman"/>
          <w:sz w:val="22"/>
          <w:szCs w:val="22"/>
        </w:rPr>
      </w:pPr>
      <w:r>
        <w:rPr>
          <w:rFonts w:ascii="Times New Roman" w:hAnsi="Times New Roman" w:cs="Times New Roman"/>
          <w:sz w:val="22"/>
          <w:szCs w:val="22"/>
        </w:rPr>
        <w:t>*These authors contributed equally</w:t>
      </w:r>
    </w:p>
    <w:p w14:paraId="69D8C530" w14:textId="3B97186C" w:rsidR="006C6B44" w:rsidRPr="00642CFF" w:rsidRDefault="00F413EA" w:rsidP="00F413EA">
      <w:pPr>
        <w:spacing w:line="480" w:lineRule="auto"/>
        <w:jc w:val="both"/>
        <w:rPr>
          <w:rFonts w:ascii="Times New Roman" w:hAnsi="Times New Roman" w:cs="Times New Roman"/>
          <w:sz w:val="22"/>
          <w:szCs w:val="22"/>
        </w:rPr>
      </w:pPr>
      <w:r>
        <w:rPr>
          <w:rFonts w:ascii="Times New Roman" w:hAnsi="Times New Roman" w:cs="Times New Roman"/>
          <w:sz w:val="22"/>
          <w:szCs w:val="22"/>
        </w:rPr>
        <w:t>Corresponding Author: Prof Roland Stocker, Vascular Biology Division, Victor Chang Cardiac Research Institute, Lowy Packer Building, 405 Liverpool Street, Darlinghurst NSW 2010, Australia. Phone: +612 9295-8600, Email: r.stocker@victorchang.edu.au</w:t>
      </w:r>
    </w:p>
    <w:p w14:paraId="3C119FE0" w14:textId="77777777" w:rsidR="006C6B44" w:rsidRDefault="006C6B44">
      <w:pPr>
        <w:rPr>
          <w:rFonts w:ascii="Times New Roman" w:hAnsi="Times New Roman" w:cs="Times New Roman"/>
          <w:sz w:val="22"/>
          <w:szCs w:val="22"/>
        </w:rPr>
      </w:pPr>
      <w:r>
        <w:rPr>
          <w:rFonts w:ascii="Times New Roman" w:hAnsi="Times New Roman" w:cs="Times New Roman"/>
          <w:sz w:val="22"/>
          <w:szCs w:val="22"/>
        </w:rPr>
        <w:br w:type="page"/>
      </w:r>
    </w:p>
    <w:p w14:paraId="0B2F1B43" w14:textId="77777777" w:rsidR="006C6B44" w:rsidRDefault="006C6B44" w:rsidP="006C6B44">
      <w:pPr>
        <w:spacing w:line="480" w:lineRule="auto"/>
        <w:rPr>
          <w:rFonts w:ascii="Times New Roman" w:hAnsi="Times New Roman" w:cs="Times New Roman"/>
          <w:sz w:val="22"/>
          <w:szCs w:val="22"/>
        </w:rPr>
      </w:pPr>
      <w:r w:rsidRPr="006C6B44">
        <w:rPr>
          <w:rFonts w:ascii="Times New Roman" w:hAnsi="Times New Roman" w:cs="Times New Roman"/>
          <w:b/>
          <w:sz w:val="22"/>
          <w:szCs w:val="22"/>
        </w:rPr>
        <w:lastRenderedPageBreak/>
        <w:t>SUPPLEMENTARY MATERIALS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Rashid </w:t>
      </w:r>
      <w:r w:rsidRPr="006C6B44">
        <w:rPr>
          <w:rFonts w:ascii="Times New Roman" w:hAnsi="Times New Roman" w:cs="Times New Roman"/>
          <w:i/>
          <w:sz w:val="22"/>
          <w:szCs w:val="22"/>
        </w:rPr>
        <w:t>et al</w:t>
      </w:r>
      <w:r>
        <w:rPr>
          <w:rFonts w:ascii="Times New Roman" w:hAnsi="Times New Roman" w:cs="Times New Roman"/>
          <w:sz w:val="22"/>
          <w:szCs w:val="22"/>
        </w:rPr>
        <w:t>.</w:t>
      </w:r>
    </w:p>
    <w:p w14:paraId="29358660" w14:textId="77777777" w:rsidR="006C6B44" w:rsidRPr="006C6B44" w:rsidRDefault="006C6B44" w:rsidP="006C6B44">
      <w:pPr>
        <w:spacing w:before="480" w:line="480" w:lineRule="auto"/>
        <w:rPr>
          <w:rFonts w:ascii="Times New Roman" w:hAnsi="Times New Roman" w:cs="Times New Roman"/>
          <w:b/>
          <w:sz w:val="22"/>
          <w:szCs w:val="22"/>
        </w:rPr>
      </w:pPr>
      <w:r w:rsidRPr="006C6B44">
        <w:rPr>
          <w:rFonts w:ascii="Times New Roman" w:hAnsi="Times New Roman" w:cs="Times New Roman"/>
          <w:b/>
          <w:sz w:val="22"/>
          <w:szCs w:val="22"/>
        </w:rPr>
        <w:t>Expanded Methods</w:t>
      </w:r>
    </w:p>
    <w:p w14:paraId="0570CAB9" w14:textId="77777777" w:rsidR="006C6B44" w:rsidRPr="00642CFF" w:rsidRDefault="006C6B44" w:rsidP="006C6B44">
      <w:pPr>
        <w:spacing w:before="240" w:line="480" w:lineRule="auto"/>
        <w:outlineLvl w:val="0"/>
        <w:rPr>
          <w:rFonts w:ascii="Times New Roman" w:hAnsi="Times New Roman" w:cs="Times New Roman"/>
          <w:b/>
          <w:sz w:val="22"/>
          <w:szCs w:val="22"/>
          <w:lang w:val="en-AU"/>
        </w:rPr>
      </w:pPr>
      <w:r w:rsidRPr="00642CFF">
        <w:rPr>
          <w:rFonts w:ascii="Times New Roman" w:hAnsi="Times New Roman" w:cs="Times New Roman"/>
          <w:b/>
          <w:sz w:val="22"/>
          <w:szCs w:val="22"/>
          <w:lang w:val="en-AU"/>
        </w:rPr>
        <w:t>Animals</w:t>
      </w:r>
    </w:p>
    <w:p w14:paraId="531DD760" w14:textId="516652C7" w:rsidR="006C6B44" w:rsidRPr="00155C8B" w:rsidRDefault="006C6B44" w:rsidP="006C6B44">
      <w:pPr>
        <w:spacing w:line="480" w:lineRule="auto"/>
        <w:jc w:val="both"/>
        <w:rPr>
          <w:rFonts w:ascii="Times New Roman" w:hAnsi="Times New Roman" w:cs="Times New Roman"/>
          <w:sz w:val="22"/>
          <w:szCs w:val="22"/>
          <w:lang w:val="en-AU"/>
        </w:rPr>
      </w:pPr>
      <w:r w:rsidRPr="00155C8B">
        <w:rPr>
          <w:rFonts w:ascii="Times New Roman" w:hAnsi="Times New Roman" w:cs="Times New Roman"/>
          <w:color w:val="000000" w:themeColor="text1"/>
          <w:sz w:val="22"/>
          <w:szCs w:val="22"/>
          <w:lang w:val="en-AU"/>
        </w:rPr>
        <w:t>Male apolipoprotein E gene-deficient (</w:t>
      </w:r>
      <w:proofErr w:type="spellStart"/>
      <w:r w:rsidRPr="00155C8B">
        <w:rPr>
          <w:rFonts w:ascii="Times New Roman" w:hAnsi="Times New Roman" w:cs="Times New Roman"/>
          <w:i/>
          <w:color w:val="000000" w:themeColor="text1"/>
          <w:sz w:val="22"/>
          <w:szCs w:val="22"/>
          <w:lang w:val="en-AU"/>
        </w:rPr>
        <w:t>Apoe</w:t>
      </w:r>
      <w:proofErr w:type="spellEnd"/>
      <w:r w:rsidRPr="00155C8B">
        <w:rPr>
          <w:rFonts w:ascii="Times New Roman" w:hAnsi="Times New Roman" w:cs="Times New Roman"/>
          <w:color w:val="000000" w:themeColor="text1"/>
          <w:sz w:val="22"/>
          <w:szCs w:val="22"/>
          <w:vertAlign w:val="superscript"/>
          <w:lang w:val="en-AU"/>
        </w:rPr>
        <w:t>–/–</w:t>
      </w:r>
      <w:r w:rsidRPr="00155C8B">
        <w:rPr>
          <w:rFonts w:ascii="Times New Roman" w:hAnsi="Times New Roman" w:cs="Times New Roman"/>
          <w:i/>
          <w:color w:val="000000" w:themeColor="text1"/>
          <w:sz w:val="22"/>
          <w:szCs w:val="22"/>
          <w:lang w:val="en-AU"/>
        </w:rPr>
        <w:t>)</w:t>
      </w:r>
      <w:r w:rsidRPr="00155C8B">
        <w:rPr>
          <w:rFonts w:ascii="Times New Roman" w:hAnsi="Times New Roman" w:cs="Times New Roman"/>
          <w:color w:val="000000" w:themeColor="text1"/>
          <w:sz w:val="22"/>
          <w:szCs w:val="22"/>
          <w:lang w:val="en-AU"/>
        </w:rPr>
        <w:t xml:space="preserve"> </w:t>
      </w:r>
      <w:r w:rsidR="00EC1AB3">
        <w:rPr>
          <w:rFonts w:ascii="Times New Roman" w:hAnsi="Times New Roman" w:cs="Times New Roman"/>
          <w:color w:val="000000" w:themeColor="text1"/>
          <w:sz w:val="22"/>
          <w:szCs w:val="22"/>
          <w:lang w:val="en-AU"/>
        </w:rPr>
        <w:t>mice</w:t>
      </w:r>
      <w:r w:rsidR="00F413EA">
        <w:rPr>
          <w:rFonts w:ascii="Times New Roman" w:hAnsi="Times New Roman" w:cs="Times New Roman"/>
          <w:color w:val="000000" w:themeColor="text1"/>
          <w:sz w:val="22"/>
          <w:szCs w:val="22"/>
          <w:lang w:val="en-AU"/>
        </w:rPr>
        <w:t>,</w:t>
      </w:r>
      <w:r w:rsidR="00EC1AB3">
        <w:rPr>
          <w:rFonts w:ascii="Times New Roman" w:hAnsi="Times New Roman" w:cs="Times New Roman"/>
          <w:color w:val="000000" w:themeColor="text1"/>
          <w:sz w:val="22"/>
          <w:szCs w:val="22"/>
          <w:lang w:val="en-AU"/>
        </w:rPr>
        <w:t xml:space="preserve"> </w:t>
      </w:r>
      <w:r w:rsidRPr="00155C8B">
        <w:rPr>
          <w:rFonts w:ascii="Times New Roman" w:hAnsi="Times New Roman" w:cs="Times New Roman"/>
          <w:color w:val="000000" w:themeColor="text1"/>
          <w:sz w:val="22"/>
          <w:szCs w:val="22"/>
          <w:lang w:val="en-AU"/>
        </w:rPr>
        <w:t>obtained originally from the Animal Resource Centre</w:t>
      </w:r>
      <w:r w:rsidRPr="00642CFF">
        <w:rPr>
          <w:rFonts w:ascii="Times New Roman" w:hAnsi="Times New Roman" w:cs="Times New Roman"/>
          <w:sz w:val="22"/>
          <w:szCs w:val="22"/>
          <w:lang w:val="en-AU"/>
        </w:rPr>
        <w:t xml:space="preserve"> in Western Australia</w:t>
      </w:r>
      <w:r>
        <w:rPr>
          <w:rFonts w:ascii="Times New Roman" w:hAnsi="Times New Roman" w:cs="Times New Roman"/>
          <w:sz w:val="22"/>
          <w:szCs w:val="22"/>
          <w:lang w:val="en-AU"/>
        </w:rPr>
        <w:t xml:space="preserve">, were bred in the </w:t>
      </w:r>
      <w:proofErr w:type="spellStart"/>
      <w:r>
        <w:rPr>
          <w:rFonts w:ascii="Times New Roman" w:hAnsi="Times New Roman" w:cs="Times New Roman"/>
          <w:sz w:val="22"/>
          <w:szCs w:val="22"/>
          <w:lang w:val="en-AU"/>
        </w:rPr>
        <w:t>BioCORE</w:t>
      </w:r>
      <w:proofErr w:type="spellEnd"/>
      <w:r>
        <w:rPr>
          <w:rFonts w:ascii="Times New Roman" w:hAnsi="Times New Roman" w:cs="Times New Roman"/>
          <w:sz w:val="22"/>
          <w:szCs w:val="22"/>
          <w:lang w:val="en-AU"/>
        </w:rPr>
        <w:t xml:space="preserve"> facility at the Victor Chang Cardiac Research Institute</w:t>
      </w:r>
      <w:r w:rsidRPr="00642CFF">
        <w:rPr>
          <w:rFonts w:ascii="Times New Roman" w:hAnsi="Times New Roman" w:cs="Times New Roman"/>
          <w:sz w:val="22"/>
          <w:szCs w:val="22"/>
          <w:lang w:val="en-AU"/>
        </w:rPr>
        <w:t xml:space="preserve">. </w:t>
      </w:r>
      <w:r>
        <w:rPr>
          <w:rFonts w:ascii="Times New Roman" w:hAnsi="Times New Roman" w:cs="Times New Roman"/>
          <w:sz w:val="22"/>
          <w:szCs w:val="22"/>
          <w:lang w:val="en-AU"/>
        </w:rPr>
        <w:t>Myeloperoxidase gene-deficient (</w:t>
      </w:r>
      <w:proofErr w:type="spellStart"/>
      <w:r w:rsidRPr="00642CFF">
        <w:rPr>
          <w:rFonts w:ascii="Times New Roman" w:hAnsi="Times New Roman" w:cs="Times New Roman"/>
          <w:i/>
          <w:sz w:val="22"/>
          <w:szCs w:val="22"/>
          <w:lang w:val="en-AU"/>
        </w:rPr>
        <w:t>Mpo</w:t>
      </w:r>
      <w:proofErr w:type="spellEnd"/>
      <w:r w:rsidRPr="006675CD">
        <w:rPr>
          <w:rFonts w:ascii="Times New Roman" w:hAnsi="Times New Roman" w:cs="Times New Roman"/>
          <w:sz w:val="22"/>
          <w:szCs w:val="22"/>
          <w:vertAlign w:val="superscript"/>
          <w:lang w:val="en-AU"/>
        </w:rPr>
        <w:t>–/–</w:t>
      </w:r>
      <w:r>
        <w:rPr>
          <w:rFonts w:ascii="Times New Roman" w:hAnsi="Times New Roman" w:cs="Times New Roman"/>
          <w:sz w:val="22"/>
          <w:szCs w:val="22"/>
          <w:lang w:val="en-AU"/>
        </w:rPr>
        <w:t xml:space="preserve">) mice </w:t>
      </w:r>
      <w:r w:rsidRPr="00642CFF">
        <w:rPr>
          <w:rFonts w:ascii="Times New Roman" w:hAnsi="Times New Roman" w:cs="Times New Roman"/>
          <w:sz w:val="22"/>
          <w:szCs w:val="22"/>
          <w:lang w:val="en-AU"/>
        </w:rPr>
        <w:t xml:space="preserve">on a C57BL/6J background were </w:t>
      </w:r>
      <w:r>
        <w:rPr>
          <w:rFonts w:ascii="Times New Roman" w:hAnsi="Times New Roman" w:cs="Times New Roman"/>
          <w:sz w:val="22"/>
          <w:szCs w:val="22"/>
          <w:lang w:val="en-AU"/>
        </w:rPr>
        <w:t xml:space="preserve">derived originally from </w:t>
      </w:r>
      <w:proofErr w:type="spellStart"/>
      <w:r>
        <w:rPr>
          <w:rFonts w:ascii="Times New Roman" w:hAnsi="Times New Roman" w:cs="Times New Roman"/>
          <w:sz w:val="22"/>
          <w:szCs w:val="22"/>
          <w:lang w:val="en-AU"/>
        </w:rPr>
        <w:t>Prof.</w:t>
      </w:r>
      <w:proofErr w:type="spellEnd"/>
      <w:r>
        <w:rPr>
          <w:rFonts w:ascii="Times New Roman" w:hAnsi="Times New Roman" w:cs="Times New Roman"/>
          <w:sz w:val="22"/>
          <w:szCs w:val="22"/>
          <w:lang w:val="en-AU"/>
        </w:rPr>
        <w:t xml:space="preserve"> A.J. </w:t>
      </w:r>
      <w:proofErr w:type="spellStart"/>
      <w:r>
        <w:rPr>
          <w:rFonts w:ascii="Times New Roman" w:hAnsi="Times New Roman" w:cs="Times New Roman"/>
          <w:sz w:val="22"/>
          <w:szCs w:val="22"/>
          <w:lang w:val="en-AU"/>
        </w:rPr>
        <w:t>Lusis</w:t>
      </w:r>
      <w:proofErr w:type="spellEnd"/>
      <w:r>
        <w:rPr>
          <w:rFonts w:ascii="Times New Roman" w:hAnsi="Times New Roman" w:cs="Times New Roman"/>
          <w:sz w:val="22"/>
          <w:szCs w:val="22"/>
          <w:lang w:val="en-AU"/>
        </w:rPr>
        <w:t xml:space="preserve"> (UCLA, Los Angeles, CA)</w:t>
      </w:r>
      <w:r w:rsidR="00D859B5">
        <w:rPr>
          <w:rFonts w:ascii="Times New Roman" w:hAnsi="Times New Roman" w:cs="Times New Roman"/>
          <w:color w:val="000000" w:themeColor="text1"/>
          <w:sz w:val="22"/>
          <w:szCs w:val="22"/>
        </w:rPr>
        <w:fldChar w:fldCharType="begin"/>
      </w:r>
      <w:r w:rsidR="00D859B5">
        <w:rPr>
          <w:rFonts w:ascii="Times New Roman" w:hAnsi="Times New Roman" w:cs="Times New Roman"/>
          <w:color w:val="000000" w:themeColor="text1"/>
          <w:sz w:val="22"/>
          <w:szCs w:val="22"/>
        </w:rPr>
        <w:instrText xml:space="preserve"> ADDIN EN.CITE &lt;EndNote&gt;&lt;Cite&gt;&lt;Author&gt;Brennan&lt;/Author&gt;&lt;Year&gt;2001&lt;/Year&gt;&lt;RecNum&gt;11177&lt;/RecNum&gt;&lt;DisplayText&gt;&lt;style face="superscript"&gt;1&lt;/style&gt;&lt;/DisplayText&gt;&lt;record&gt;&lt;rec-number&gt;11177&lt;/rec-number&gt;&lt;foreign-keys&gt;&lt;key app="EN" db-id="rt0avvevv20rsoewwsxx9septrsfxw9xdw9s" timestamp="0"&gt;11177&lt;/key&gt;&lt;/foreign-keys&gt;&lt;ref-type name="Journal Article"&gt;17&lt;/ref-type&gt;&lt;contributors&gt;&lt;authors&gt;&lt;author&gt;Brennan, M.L.&lt;/author&gt;&lt;author&gt;Anderson, M.M.&lt;/author&gt;&lt;author&gt;Shih, D.M.&lt;/author&gt;&lt;author&gt;Qu, X. D.&lt;/author&gt;&lt;author&gt;Wang, X.&lt;/author&gt;&lt;author&gt;Mehta, A.C.&lt;/author&gt;&lt;author&gt;Lim, L.L.&lt;/author&gt;&lt;author&gt;Shi, W.&lt;/author&gt;&lt;author&gt;Hazen, S.L.&lt;/author&gt;&lt;author&gt;Jacob, J.S.&lt;/author&gt;&lt;author&gt;Crowley, J.R.&lt;/author&gt;&lt;author&gt;Heinecke, J.W.&lt;/author&gt;&lt;author&gt;Lusis, A.J.&lt;/author&gt;&lt;/authors&gt;&lt;/contributors&gt;&lt;titles&gt;&lt;title&gt;Increased atherosclerosis in myeloperoxidase-deficient mice&lt;/title&gt;&lt;secondary-title&gt;J. Clin. Invest.&lt;/secondary-title&gt;&lt;/titles&gt;&lt;periodical&gt;&lt;full-title&gt;J. Clin. Invest.&lt;/full-title&gt;&lt;/periodical&gt;&lt;pages&gt;419-430&lt;/pages&gt;&lt;volume&gt;107&lt;/volume&gt;&lt;dates&gt;&lt;year&gt;2001&lt;/year&gt;&lt;/dates&gt;&lt;urls&gt;&lt;related-urls&gt;&lt;url&gt;http://www.ncbi.nlm.nih.gov/cgi-bin/Entrez/referer?http://www.jci.org/cgi/content/abstract/107/4/419&lt;/url&gt;&lt;/related-urls&gt;&lt;/urls&gt;&lt;/record&gt;&lt;/Cite&gt;&lt;/EndNote&gt;</w:instrText>
      </w:r>
      <w:r w:rsidR="00D859B5">
        <w:rPr>
          <w:rFonts w:ascii="Times New Roman" w:hAnsi="Times New Roman" w:cs="Times New Roman"/>
          <w:color w:val="000000" w:themeColor="text1"/>
          <w:sz w:val="22"/>
          <w:szCs w:val="22"/>
        </w:rPr>
        <w:fldChar w:fldCharType="separate"/>
      </w:r>
      <w:r w:rsidR="00D859B5" w:rsidRPr="00D859B5">
        <w:rPr>
          <w:rFonts w:ascii="Times New Roman" w:hAnsi="Times New Roman" w:cs="Times New Roman"/>
          <w:noProof/>
          <w:color w:val="000000" w:themeColor="text1"/>
          <w:sz w:val="22"/>
          <w:szCs w:val="22"/>
          <w:vertAlign w:val="superscript"/>
        </w:rPr>
        <w:t>1</w:t>
      </w:r>
      <w:r w:rsidR="00D859B5">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w:t>
      </w:r>
      <w:r>
        <w:rPr>
          <w:rFonts w:ascii="Times New Roman" w:hAnsi="Times New Roman" w:cs="Times New Roman"/>
          <w:sz w:val="22"/>
          <w:szCs w:val="22"/>
          <w:lang w:val="en-AU"/>
        </w:rPr>
        <w:t xml:space="preserve">and </w:t>
      </w:r>
      <w:r w:rsidRPr="00642CFF">
        <w:rPr>
          <w:rFonts w:ascii="Times New Roman" w:hAnsi="Times New Roman" w:cs="Times New Roman"/>
          <w:sz w:val="22"/>
          <w:szCs w:val="22"/>
          <w:lang w:val="en-AU"/>
        </w:rPr>
        <w:t>obtained from</w:t>
      </w:r>
      <w:r>
        <w:rPr>
          <w:rFonts w:ascii="Times New Roman" w:hAnsi="Times New Roman" w:cs="Times New Roman"/>
          <w:sz w:val="22"/>
          <w:szCs w:val="22"/>
          <w:lang w:val="en-AU"/>
        </w:rPr>
        <w:t xml:space="preserve"> </w:t>
      </w:r>
      <w:proofErr w:type="spellStart"/>
      <w:r>
        <w:rPr>
          <w:rFonts w:ascii="Times New Roman" w:hAnsi="Times New Roman" w:cs="Times New Roman"/>
          <w:sz w:val="22"/>
          <w:szCs w:val="22"/>
          <w:lang w:val="en-AU"/>
        </w:rPr>
        <w:t>Prof.</w:t>
      </w:r>
      <w:proofErr w:type="spellEnd"/>
      <w:r>
        <w:rPr>
          <w:rFonts w:ascii="Times New Roman" w:hAnsi="Times New Roman" w:cs="Times New Roman"/>
          <w:sz w:val="22"/>
          <w:szCs w:val="22"/>
          <w:lang w:val="en-AU"/>
        </w:rPr>
        <w:t xml:space="preserve"> S.R. </w:t>
      </w:r>
      <w:proofErr w:type="spellStart"/>
      <w:r>
        <w:rPr>
          <w:rFonts w:ascii="Times New Roman" w:hAnsi="Times New Roman" w:cs="Times New Roman"/>
          <w:sz w:val="22"/>
          <w:szCs w:val="22"/>
          <w:lang w:val="en-AU"/>
        </w:rPr>
        <w:t>Holdsworth</w:t>
      </w:r>
      <w:proofErr w:type="spellEnd"/>
      <w:r>
        <w:rPr>
          <w:rFonts w:ascii="Times New Roman" w:hAnsi="Times New Roman" w:cs="Times New Roman"/>
          <w:sz w:val="22"/>
          <w:szCs w:val="22"/>
          <w:lang w:val="en-AU"/>
        </w:rPr>
        <w:t xml:space="preserve"> (Monash University, Melbourne, VIC, Australia)</w:t>
      </w:r>
      <w:r w:rsidRPr="00390493">
        <w:rPr>
          <w:rFonts w:ascii="Times New Roman" w:hAnsi="Times New Roman" w:cs="Times New Roman"/>
          <w:sz w:val="22"/>
          <w:szCs w:val="22"/>
          <w:lang w:val="en-AU"/>
        </w:rPr>
        <w:t>.</w:t>
      </w:r>
      <w:r>
        <w:rPr>
          <w:rFonts w:ascii="Times New Roman" w:hAnsi="Times New Roman" w:cs="Times New Roman"/>
          <w:sz w:val="22"/>
          <w:szCs w:val="22"/>
          <w:lang w:val="en-AU"/>
        </w:rPr>
        <w:t xml:space="preserve"> </w:t>
      </w:r>
      <w:r w:rsidRPr="00642CFF">
        <w:rPr>
          <w:rFonts w:ascii="Times New Roman" w:hAnsi="Times New Roman" w:cs="Times New Roman"/>
          <w:sz w:val="22"/>
          <w:szCs w:val="22"/>
          <w:lang w:val="en-AU"/>
        </w:rPr>
        <w:t xml:space="preserve">These mice were crossed </w:t>
      </w:r>
      <w:r>
        <w:rPr>
          <w:rFonts w:ascii="Times New Roman" w:hAnsi="Times New Roman" w:cs="Times New Roman"/>
          <w:sz w:val="22"/>
          <w:szCs w:val="22"/>
          <w:lang w:val="en-AU"/>
        </w:rPr>
        <w:t>with</w:t>
      </w:r>
      <w:r w:rsidRPr="00642CFF">
        <w:rPr>
          <w:rFonts w:ascii="Times New Roman" w:hAnsi="Times New Roman" w:cs="Times New Roman"/>
          <w:sz w:val="22"/>
          <w:szCs w:val="22"/>
          <w:lang w:val="en-AU"/>
        </w:rPr>
        <w:t xml:space="preserve"> </w:t>
      </w:r>
      <w:proofErr w:type="spellStart"/>
      <w:r w:rsidRPr="00642CFF">
        <w:rPr>
          <w:rFonts w:ascii="Times New Roman" w:hAnsi="Times New Roman" w:cs="Times New Roman"/>
          <w:i/>
          <w:sz w:val="22"/>
          <w:szCs w:val="22"/>
          <w:lang w:val="en-AU"/>
        </w:rPr>
        <w:t>Apoe</w:t>
      </w:r>
      <w:proofErr w:type="spellEnd"/>
      <w:r w:rsidRPr="006675CD">
        <w:rPr>
          <w:rFonts w:ascii="Times New Roman" w:hAnsi="Times New Roman" w:cs="Times New Roman"/>
          <w:sz w:val="22"/>
          <w:szCs w:val="22"/>
          <w:vertAlign w:val="superscript"/>
          <w:lang w:val="en-AU"/>
        </w:rPr>
        <w:t>–/–</w:t>
      </w:r>
      <w:r w:rsidRPr="006675CD">
        <w:rPr>
          <w:rFonts w:ascii="Times New Roman" w:hAnsi="Times New Roman" w:cs="Times New Roman"/>
          <w:sz w:val="22"/>
          <w:szCs w:val="22"/>
          <w:lang w:val="en-AU"/>
        </w:rPr>
        <w:t xml:space="preserve"> </w:t>
      </w:r>
      <w:r>
        <w:rPr>
          <w:rFonts w:ascii="Times New Roman" w:hAnsi="Times New Roman" w:cs="Times New Roman"/>
          <w:sz w:val="22"/>
          <w:szCs w:val="22"/>
          <w:lang w:val="en-AU"/>
        </w:rPr>
        <w:t xml:space="preserve">mice </w:t>
      </w:r>
      <w:r w:rsidRPr="00642CFF">
        <w:rPr>
          <w:rFonts w:ascii="Times New Roman" w:hAnsi="Times New Roman" w:cs="Times New Roman"/>
          <w:sz w:val="22"/>
          <w:szCs w:val="22"/>
          <w:lang w:val="en-AU"/>
        </w:rPr>
        <w:t xml:space="preserve">to yield </w:t>
      </w:r>
      <w:proofErr w:type="spellStart"/>
      <w:r w:rsidRPr="00642CFF">
        <w:rPr>
          <w:rFonts w:ascii="Times New Roman" w:hAnsi="Times New Roman" w:cs="Times New Roman"/>
          <w:i/>
          <w:sz w:val="22"/>
          <w:szCs w:val="22"/>
          <w:lang w:val="en-AU"/>
        </w:rPr>
        <w:t>Mpo</w:t>
      </w:r>
      <w:proofErr w:type="spellEnd"/>
      <w:r w:rsidRPr="00642CFF">
        <w:rPr>
          <w:rFonts w:ascii="Times New Roman" w:hAnsi="Times New Roman" w:cs="Times New Roman"/>
          <w:i/>
          <w:sz w:val="22"/>
          <w:szCs w:val="22"/>
          <w:vertAlign w:val="superscript"/>
          <w:lang w:val="en-AU"/>
        </w:rPr>
        <w:t>–/–</w:t>
      </w:r>
      <w:proofErr w:type="spellStart"/>
      <w:r w:rsidRPr="00642CFF">
        <w:rPr>
          <w:rFonts w:ascii="Times New Roman" w:hAnsi="Times New Roman" w:cs="Times New Roman"/>
          <w:i/>
          <w:sz w:val="22"/>
          <w:szCs w:val="22"/>
          <w:lang w:val="en-AU"/>
        </w:rPr>
        <w:t>Apoe</w:t>
      </w:r>
      <w:proofErr w:type="spellEnd"/>
      <w:r w:rsidRPr="00642CFF">
        <w:rPr>
          <w:rFonts w:ascii="Times New Roman" w:hAnsi="Times New Roman" w:cs="Times New Roman"/>
          <w:i/>
          <w:sz w:val="22"/>
          <w:szCs w:val="22"/>
          <w:vertAlign w:val="superscript"/>
          <w:lang w:val="en-AU"/>
        </w:rPr>
        <w:t>–/–</w:t>
      </w:r>
      <w:r>
        <w:rPr>
          <w:rFonts w:ascii="Times New Roman" w:hAnsi="Times New Roman" w:cs="Times New Roman"/>
          <w:sz w:val="22"/>
          <w:szCs w:val="22"/>
          <w:lang w:val="en-AU"/>
        </w:rPr>
        <w:t xml:space="preserve"> </w:t>
      </w:r>
      <w:r w:rsidRPr="00642CFF">
        <w:rPr>
          <w:rFonts w:ascii="Times New Roman" w:hAnsi="Times New Roman" w:cs="Times New Roman"/>
          <w:sz w:val="22"/>
          <w:szCs w:val="22"/>
          <w:lang w:val="en-AU"/>
        </w:rPr>
        <w:t xml:space="preserve">mice. Mice </w:t>
      </w:r>
      <w:r>
        <w:rPr>
          <w:rFonts w:ascii="Times New Roman" w:hAnsi="Times New Roman" w:cs="Times New Roman"/>
          <w:sz w:val="22"/>
          <w:szCs w:val="22"/>
          <w:lang w:val="en-AU"/>
        </w:rPr>
        <w:t xml:space="preserve">(6 weeks of age) </w:t>
      </w:r>
      <w:r w:rsidR="00F413EA">
        <w:rPr>
          <w:rFonts w:ascii="Times New Roman" w:hAnsi="Times New Roman" w:cs="Times New Roman"/>
          <w:sz w:val="22"/>
          <w:szCs w:val="22"/>
          <w:lang w:val="en-AU"/>
        </w:rPr>
        <w:t xml:space="preserve">were fed </w:t>
      </w:r>
      <w:r>
        <w:rPr>
          <w:rFonts w:ascii="Times New Roman" w:hAnsi="Times New Roman" w:cs="Times New Roman"/>
          <w:sz w:val="22"/>
          <w:szCs w:val="22"/>
          <w:lang w:val="en-AU"/>
        </w:rPr>
        <w:t>W</w:t>
      </w:r>
      <w:r w:rsidR="0040692C">
        <w:rPr>
          <w:rFonts w:ascii="Times New Roman" w:hAnsi="Times New Roman" w:cs="Times New Roman"/>
          <w:sz w:val="22"/>
          <w:szCs w:val="22"/>
          <w:lang w:val="en-AU"/>
        </w:rPr>
        <w:t>estern D</w:t>
      </w:r>
      <w:r w:rsidRPr="00642CFF">
        <w:rPr>
          <w:rFonts w:ascii="Times New Roman" w:hAnsi="Times New Roman" w:cs="Times New Roman"/>
          <w:sz w:val="22"/>
          <w:szCs w:val="22"/>
          <w:lang w:val="en-AU"/>
        </w:rPr>
        <w:t xml:space="preserve">iet </w:t>
      </w:r>
      <w:r w:rsidR="00146684">
        <w:rPr>
          <w:rFonts w:ascii="Times New Roman" w:hAnsi="Times New Roman" w:cs="Times New Roman"/>
          <w:sz w:val="22"/>
          <w:szCs w:val="22"/>
          <w:lang w:val="en-AU"/>
        </w:rPr>
        <w:t xml:space="preserve">(WD) </w:t>
      </w:r>
      <w:r w:rsidRPr="00642CFF">
        <w:rPr>
          <w:rFonts w:ascii="Times New Roman" w:hAnsi="Times New Roman" w:cs="Times New Roman"/>
          <w:sz w:val="22"/>
          <w:szCs w:val="22"/>
          <w:lang w:val="en-AU"/>
        </w:rPr>
        <w:t xml:space="preserve">containing 22% fat and 0.15% cholesterol (SF00-219, Specialty Feeds, Western Australia) for </w:t>
      </w:r>
      <w:r>
        <w:rPr>
          <w:rFonts w:ascii="Times New Roman" w:hAnsi="Times New Roman" w:cs="Times New Roman"/>
          <w:sz w:val="22"/>
          <w:szCs w:val="22"/>
          <w:lang w:val="en-AU"/>
        </w:rPr>
        <w:t xml:space="preserve">a total of 13 </w:t>
      </w:r>
      <w:r w:rsidRPr="00642CFF">
        <w:rPr>
          <w:rFonts w:ascii="Times New Roman" w:hAnsi="Times New Roman" w:cs="Times New Roman"/>
          <w:sz w:val="22"/>
          <w:szCs w:val="22"/>
          <w:lang w:val="en-AU"/>
        </w:rPr>
        <w:t xml:space="preserve">weeks. </w:t>
      </w:r>
      <w:r>
        <w:rPr>
          <w:rFonts w:ascii="Times New Roman" w:hAnsi="Times New Roman" w:cs="Times New Roman"/>
          <w:sz w:val="22"/>
          <w:szCs w:val="22"/>
          <w:lang w:val="en-AU"/>
        </w:rPr>
        <w:t xml:space="preserve">Six weeks after commencement of </w:t>
      </w:r>
      <w:r w:rsidR="00146684">
        <w:rPr>
          <w:rFonts w:ascii="Times New Roman" w:hAnsi="Times New Roman" w:cs="Times New Roman"/>
          <w:sz w:val="22"/>
          <w:szCs w:val="22"/>
          <w:lang w:val="en-AU"/>
        </w:rPr>
        <w:t>WD</w:t>
      </w:r>
      <w:r w:rsidRPr="009953F8">
        <w:rPr>
          <w:rFonts w:ascii="Times New Roman" w:hAnsi="Times New Roman" w:cs="Times New Roman"/>
          <w:sz w:val="22"/>
          <w:szCs w:val="22"/>
          <w:lang w:val="en-AU"/>
        </w:rPr>
        <w:t xml:space="preserve">, </w:t>
      </w:r>
      <w:r w:rsidR="0040692C">
        <w:rPr>
          <w:rFonts w:ascii="Times New Roman" w:hAnsi="Times New Roman" w:cs="Times New Roman"/>
          <w:sz w:val="22"/>
          <w:szCs w:val="22"/>
          <w:lang w:val="en-AU"/>
        </w:rPr>
        <w:t>tandem stenosi</w:t>
      </w:r>
      <w:r>
        <w:rPr>
          <w:rFonts w:ascii="Times New Roman" w:hAnsi="Times New Roman" w:cs="Times New Roman"/>
          <w:sz w:val="22"/>
          <w:szCs w:val="22"/>
          <w:lang w:val="en-AU"/>
        </w:rPr>
        <w:t>s (</w:t>
      </w:r>
      <w:r w:rsidRPr="009953F8">
        <w:rPr>
          <w:rFonts w:ascii="Times New Roman" w:hAnsi="Times New Roman" w:cs="Times New Roman"/>
          <w:sz w:val="22"/>
          <w:szCs w:val="22"/>
          <w:lang w:val="en-AU"/>
        </w:rPr>
        <w:t>TS</w:t>
      </w:r>
      <w:r>
        <w:rPr>
          <w:rFonts w:ascii="Times New Roman" w:hAnsi="Times New Roman" w:cs="Times New Roman"/>
          <w:sz w:val="22"/>
          <w:szCs w:val="22"/>
          <w:lang w:val="en-AU"/>
        </w:rPr>
        <w:t>)</w:t>
      </w:r>
      <w:r w:rsidRPr="009953F8">
        <w:rPr>
          <w:rFonts w:ascii="Times New Roman" w:hAnsi="Times New Roman" w:cs="Times New Roman"/>
          <w:sz w:val="22"/>
          <w:szCs w:val="22"/>
          <w:lang w:val="en-AU"/>
        </w:rPr>
        <w:t xml:space="preserve"> </w:t>
      </w:r>
      <w:r w:rsidR="00F413EA">
        <w:rPr>
          <w:rFonts w:ascii="Times New Roman" w:hAnsi="Times New Roman" w:cs="Times New Roman"/>
          <w:sz w:val="22"/>
          <w:szCs w:val="22"/>
          <w:lang w:val="en-AU"/>
        </w:rPr>
        <w:t>was</w:t>
      </w:r>
      <w:r w:rsidRPr="009953F8">
        <w:rPr>
          <w:rFonts w:ascii="Times New Roman" w:hAnsi="Times New Roman" w:cs="Times New Roman"/>
          <w:sz w:val="22"/>
          <w:szCs w:val="22"/>
          <w:lang w:val="en-AU"/>
        </w:rPr>
        <w:t xml:space="preserve"> introduced into the mice as described below. </w:t>
      </w:r>
      <w:r w:rsidRPr="0052159C">
        <w:rPr>
          <w:rFonts w:ascii="Times New Roman" w:hAnsi="Times New Roman" w:cs="Times New Roman"/>
          <w:color w:val="000000" w:themeColor="text1"/>
          <w:sz w:val="22"/>
          <w:szCs w:val="22"/>
          <w:lang w:val="en-AU"/>
        </w:rPr>
        <w:t xml:space="preserve">The Animal Ethics Committees of the </w:t>
      </w:r>
      <w:proofErr w:type="spellStart"/>
      <w:r w:rsidRPr="0052159C">
        <w:rPr>
          <w:rFonts w:ascii="Times New Roman" w:hAnsi="Times New Roman" w:cs="Times New Roman"/>
          <w:color w:val="000000" w:themeColor="text1"/>
          <w:sz w:val="22"/>
          <w:szCs w:val="22"/>
          <w:lang w:val="en-AU"/>
        </w:rPr>
        <w:t>Garvan</w:t>
      </w:r>
      <w:proofErr w:type="spellEnd"/>
      <w:r w:rsidRPr="0052159C">
        <w:rPr>
          <w:rFonts w:ascii="Times New Roman" w:hAnsi="Times New Roman" w:cs="Times New Roman"/>
          <w:color w:val="000000" w:themeColor="text1"/>
          <w:sz w:val="22"/>
          <w:szCs w:val="22"/>
          <w:lang w:val="en-AU"/>
        </w:rPr>
        <w:t xml:space="preserve"> Institute of Medical Research/St Vincent’s Hospital and the University of New South Wales approved all experiments.</w:t>
      </w:r>
    </w:p>
    <w:p w14:paraId="3ADC523F" w14:textId="77777777" w:rsidR="006C6B44" w:rsidRDefault="006C6B44" w:rsidP="006C6B44">
      <w:pPr>
        <w:spacing w:before="240" w:line="480" w:lineRule="auto"/>
        <w:jc w:val="both"/>
        <w:outlineLvl w:val="0"/>
        <w:rPr>
          <w:rFonts w:ascii="Times New Roman" w:hAnsi="Times New Roman" w:cs="Times New Roman"/>
          <w:b/>
          <w:sz w:val="22"/>
          <w:szCs w:val="22"/>
          <w:lang w:val="en-AU"/>
        </w:rPr>
      </w:pPr>
      <w:r w:rsidRPr="003D4485">
        <w:rPr>
          <w:rFonts w:ascii="Times New Roman" w:hAnsi="Times New Roman" w:cs="Times New Roman"/>
          <w:b/>
          <w:sz w:val="22"/>
          <w:szCs w:val="22"/>
          <w:lang w:val="en-AU"/>
        </w:rPr>
        <w:t>AZM198 treatment</w:t>
      </w:r>
    </w:p>
    <w:p w14:paraId="1712590C" w14:textId="6C5EADA7" w:rsidR="0061322A" w:rsidRDefault="006C6B44" w:rsidP="0061322A">
      <w:pPr>
        <w:spacing w:line="480" w:lineRule="auto"/>
        <w:jc w:val="both"/>
        <w:rPr>
          <w:rFonts w:ascii="Times New Roman" w:hAnsi="Times New Roman" w:cs="Times New Roman"/>
          <w:color w:val="000000" w:themeColor="text1"/>
          <w:sz w:val="22"/>
          <w:szCs w:val="22"/>
          <w:lang w:val="en-AU"/>
        </w:rPr>
      </w:pPr>
      <w:r w:rsidRPr="006C6B44">
        <w:rPr>
          <w:rFonts w:ascii="Times New Roman" w:hAnsi="Times New Roman" w:cs="Times New Roman"/>
          <w:color w:val="000000" w:themeColor="text1"/>
          <w:sz w:val="22"/>
          <w:szCs w:val="22"/>
          <w:lang w:val="en-AU"/>
        </w:rPr>
        <w:t>For pharmacological inhibition of MPO, AZM198 (AstraZeneca, Sweden) was administered</w:t>
      </w:r>
      <w:r w:rsidR="00146684">
        <w:rPr>
          <w:rFonts w:ascii="Times New Roman" w:hAnsi="Times New Roman" w:cs="Times New Roman"/>
          <w:color w:val="000000" w:themeColor="text1"/>
          <w:sz w:val="22"/>
          <w:szCs w:val="22"/>
          <w:lang w:val="en-AU"/>
        </w:rPr>
        <w:t xml:space="preserve"> by incorporation into WD</w:t>
      </w:r>
      <w:r w:rsidRPr="006C6B44">
        <w:rPr>
          <w:rFonts w:ascii="Times New Roman" w:hAnsi="Times New Roman" w:cs="Times New Roman"/>
          <w:color w:val="000000" w:themeColor="text1"/>
          <w:sz w:val="22"/>
          <w:szCs w:val="22"/>
          <w:lang w:val="en-AU"/>
        </w:rPr>
        <w:t xml:space="preserve"> at a daily dose of 500 µ</w:t>
      </w:r>
      <w:proofErr w:type="spellStart"/>
      <w:r w:rsidRPr="006C6B44">
        <w:rPr>
          <w:rFonts w:ascii="Times New Roman" w:hAnsi="Times New Roman" w:cs="Times New Roman"/>
          <w:color w:val="000000" w:themeColor="text1"/>
          <w:sz w:val="22"/>
          <w:szCs w:val="22"/>
          <w:lang w:val="en-AU"/>
        </w:rPr>
        <w:t>mol</w:t>
      </w:r>
      <w:proofErr w:type="spellEnd"/>
      <w:r w:rsidRPr="006C6B44">
        <w:rPr>
          <w:rFonts w:ascii="Times New Roman" w:hAnsi="Times New Roman" w:cs="Times New Roman"/>
          <w:color w:val="000000" w:themeColor="text1"/>
          <w:sz w:val="22"/>
          <w:szCs w:val="22"/>
          <w:lang w:val="en-AU"/>
        </w:rPr>
        <w:t xml:space="preserve">/kg bodyweight based on an average daily food consumption of ~3.7 g per mouse. This yielded a total plasma concentration of AZM198 of ~2 </w:t>
      </w:r>
      <w:bookmarkStart w:id="0" w:name="OLE_LINK1"/>
      <w:r w:rsidRPr="006C6B44">
        <w:rPr>
          <w:rFonts w:ascii="Symbol" w:hAnsi="Symbol" w:cs="Times New Roman"/>
          <w:color w:val="000000" w:themeColor="text1"/>
          <w:sz w:val="22"/>
          <w:szCs w:val="22"/>
          <w:lang w:val="en-AU"/>
        </w:rPr>
        <w:t></w:t>
      </w:r>
      <w:r w:rsidRPr="006C6B44">
        <w:rPr>
          <w:rFonts w:ascii="Times New Roman" w:hAnsi="Times New Roman" w:cs="Times New Roman"/>
          <w:color w:val="000000" w:themeColor="text1"/>
          <w:sz w:val="22"/>
          <w:szCs w:val="22"/>
          <w:lang w:val="en-AU"/>
        </w:rPr>
        <w:t>M</w:t>
      </w:r>
      <w:bookmarkEnd w:id="0"/>
      <w:r w:rsidRPr="006C6B44">
        <w:rPr>
          <w:rFonts w:ascii="Times New Roman" w:hAnsi="Times New Roman" w:cs="Times New Roman"/>
          <w:color w:val="000000" w:themeColor="text1"/>
          <w:sz w:val="22"/>
          <w:szCs w:val="22"/>
          <w:lang w:val="en-AU"/>
        </w:rPr>
        <w:t xml:space="preserve">, corresponding to a free concentration of 0.6 </w:t>
      </w:r>
      <w:r w:rsidRPr="006C6B44">
        <w:rPr>
          <w:rFonts w:ascii="Symbol" w:hAnsi="Symbol" w:cs="Times New Roman"/>
          <w:color w:val="000000" w:themeColor="text1"/>
          <w:sz w:val="22"/>
          <w:szCs w:val="22"/>
          <w:lang w:val="en-AU"/>
        </w:rPr>
        <w:t></w:t>
      </w:r>
      <w:r w:rsidRPr="006C6B44">
        <w:rPr>
          <w:rFonts w:ascii="Times New Roman" w:hAnsi="Times New Roman" w:cs="Times New Roman"/>
          <w:color w:val="000000" w:themeColor="text1"/>
          <w:sz w:val="22"/>
          <w:szCs w:val="22"/>
          <w:lang w:val="en-AU"/>
        </w:rPr>
        <w:t>M.</w:t>
      </w:r>
      <w:r w:rsidR="005114FF" w:rsidRPr="0061322A">
        <w:rPr>
          <w:rFonts w:ascii="Times New Roman" w:hAnsi="Times New Roman" w:cs="Times New Roman"/>
          <w:color w:val="000000" w:themeColor="text1"/>
          <w:sz w:val="22"/>
          <w:szCs w:val="22"/>
          <w:lang w:val="en-AU"/>
        </w:rPr>
        <w:fldChar w:fldCharType="begin">
          <w:fldData xml:space="preserve">PEVuZE5vdGU+PENpdGU+PEF1dGhvcj5CasO2cm5zZG90dGlyPC9BdXRob3I+PFllYXI+MjAxNTwv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</w:fldData>
        </w:fldChar>
      </w:r>
      <w:r w:rsidR="005114FF">
        <w:rPr>
          <w:rFonts w:ascii="Times New Roman" w:hAnsi="Times New Roman" w:cs="Times New Roman"/>
          <w:color w:val="000000" w:themeColor="text1"/>
          <w:sz w:val="22"/>
          <w:szCs w:val="22"/>
          <w:lang w:val="en-AU"/>
        </w:rPr>
        <w:instrText xml:space="preserve"> ADDIN EN.CITE </w:instrText>
      </w:r>
      <w:r w:rsidR="005114FF">
        <w:rPr>
          <w:rFonts w:ascii="Times New Roman" w:hAnsi="Times New Roman" w:cs="Times New Roman"/>
          <w:color w:val="000000" w:themeColor="text1"/>
          <w:sz w:val="22"/>
          <w:szCs w:val="22"/>
          <w:lang w:val="en-AU"/>
        </w:rPr>
        <w:fldChar w:fldCharType="begin">
          <w:fldData xml:space="preserve">PEVuZE5vdGU+PENpdGU+PEF1dGhvcj5CasO2cm5zZG90dGlyPC9BdXRob3I+PFllYXI+MjAxNTwv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</w:fldData>
        </w:fldChar>
      </w:r>
      <w:r w:rsidR="005114FF">
        <w:rPr>
          <w:rFonts w:ascii="Times New Roman" w:hAnsi="Times New Roman" w:cs="Times New Roman"/>
          <w:color w:val="000000" w:themeColor="text1"/>
          <w:sz w:val="22"/>
          <w:szCs w:val="22"/>
          <w:lang w:val="en-AU"/>
        </w:rPr>
        <w:instrText xml:space="preserve"> ADDIN EN.CITE.DATA </w:instrText>
      </w:r>
      <w:r w:rsidR="005114FF">
        <w:rPr>
          <w:rFonts w:ascii="Times New Roman" w:hAnsi="Times New Roman" w:cs="Times New Roman"/>
          <w:color w:val="000000" w:themeColor="text1"/>
          <w:sz w:val="22"/>
          <w:szCs w:val="22"/>
          <w:lang w:val="en-AU"/>
        </w:rPr>
      </w:r>
      <w:r w:rsidR="005114FF">
        <w:rPr>
          <w:rFonts w:ascii="Times New Roman" w:hAnsi="Times New Roman" w:cs="Times New Roman"/>
          <w:color w:val="000000" w:themeColor="text1"/>
          <w:sz w:val="22"/>
          <w:szCs w:val="22"/>
          <w:lang w:val="en-AU"/>
        </w:rPr>
        <w:fldChar w:fldCharType="end"/>
      </w:r>
      <w:r w:rsidR="005114FF" w:rsidRPr="0061322A">
        <w:rPr>
          <w:rFonts w:ascii="Times New Roman" w:hAnsi="Times New Roman" w:cs="Times New Roman"/>
          <w:color w:val="000000" w:themeColor="text1"/>
          <w:sz w:val="22"/>
          <w:szCs w:val="22"/>
          <w:lang w:val="en-AU"/>
        </w:rPr>
      </w:r>
      <w:r w:rsidR="005114FF" w:rsidRPr="0061322A">
        <w:rPr>
          <w:rFonts w:ascii="Times New Roman" w:hAnsi="Times New Roman" w:cs="Times New Roman"/>
          <w:color w:val="000000" w:themeColor="text1"/>
          <w:sz w:val="22"/>
          <w:szCs w:val="22"/>
          <w:lang w:val="en-AU"/>
        </w:rPr>
        <w:fldChar w:fldCharType="separate"/>
      </w:r>
      <w:r w:rsidR="005114FF" w:rsidRPr="0061322A">
        <w:rPr>
          <w:rFonts w:ascii="Times New Roman" w:hAnsi="Times New Roman" w:cs="Times New Roman"/>
          <w:noProof/>
          <w:color w:val="000000" w:themeColor="text1"/>
          <w:sz w:val="22"/>
          <w:szCs w:val="22"/>
          <w:vertAlign w:val="superscript"/>
          <w:lang w:val="en-AU"/>
        </w:rPr>
        <w:t>2</w:t>
      </w:r>
      <w:r w:rsidR="005114FF" w:rsidRPr="0061322A">
        <w:rPr>
          <w:rFonts w:ascii="Times New Roman" w:hAnsi="Times New Roman" w:cs="Times New Roman"/>
          <w:color w:val="000000" w:themeColor="text1"/>
          <w:sz w:val="22"/>
          <w:szCs w:val="22"/>
          <w:lang w:val="en-AU"/>
        </w:rPr>
        <w:fldChar w:fldCharType="end"/>
      </w:r>
      <w:r w:rsidRPr="006C6B44">
        <w:rPr>
          <w:rFonts w:ascii="Times New Roman" w:hAnsi="Times New Roman" w:cs="Times New Roman"/>
          <w:color w:val="000000" w:themeColor="text1"/>
          <w:sz w:val="22"/>
          <w:szCs w:val="22"/>
          <w:lang w:val="en-AU"/>
        </w:rPr>
        <w:t xml:space="preserve"> Based on the potency of human MPO purified from HL60 cells (ascorbate oxidation) and iodination by human thyroid peroxidase expressed by transfected insect cells, this concentration corresponds to </w:t>
      </w:r>
      <w:r w:rsidR="00146684">
        <w:rPr>
          <w:rFonts w:ascii="Times New Roman" w:hAnsi="Times New Roman" w:cs="Times New Roman"/>
          <w:color w:val="000000" w:themeColor="text1"/>
          <w:sz w:val="22"/>
          <w:szCs w:val="22"/>
          <w:lang w:val="en-AU"/>
        </w:rPr>
        <w:t>98%</w:t>
      </w:r>
      <w:r w:rsidRPr="006C6B44">
        <w:rPr>
          <w:rFonts w:ascii="Times New Roman" w:hAnsi="Times New Roman" w:cs="Times New Roman"/>
          <w:color w:val="000000" w:themeColor="text1"/>
          <w:sz w:val="22"/>
          <w:szCs w:val="22"/>
          <w:lang w:val="en-AU"/>
        </w:rPr>
        <w:t xml:space="preserve"> inhibition of MPO activity and a marginal (8%) inhibition of thyroid peroxidase (Figure S</w:t>
      </w:r>
      <w:r w:rsidR="009807B7">
        <w:rPr>
          <w:rFonts w:ascii="Times New Roman" w:hAnsi="Times New Roman" w:cs="Times New Roman"/>
          <w:color w:val="000000" w:themeColor="text1"/>
          <w:sz w:val="22"/>
          <w:szCs w:val="22"/>
          <w:lang w:val="en-AU"/>
        </w:rPr>
        <w:t>2</w:t>
      </w:r>
      <w:r w:rsidRPr="006C6B44">
        <w:rPr>
          <w:rFonts w:ascii="Times New Roman" w:hAnsi="Times New Roman" w:cs="Times New Roman"/>
          <w:color w:val="000000" w:themeColor="text1"/>
          <w:sz w:val="22"/>
          <w:szCs w:val="22"/>
          <w:lang w:val="en-AU"/>
        </w:rPr>
        <w:t>).</w:t>
      </w:r>
      <w:r w:rsidR="0061322A" w:rsidRPr="0061322A">
        <w:rPr>
          <w:rFonts w:ascii="Times New Roman" w:hAnsi="Times New Roman" w:cs="Times New Roman"/>
          <w:sz w:val="22"/>
          <w:szCs w:val="22"/>
          <w:lang w:val="en-AU"/>
        </w:rPr>
        <w:t xml:space="preserve"> In contrast, intracellular MPO inhibition (as assessed by intra-granular MPO activity in purified neutrophils</w:t>
      </w:r>
      <w:r w:rsidR="0061322A" w:rsidRPr="0061322A">
        <w:rPr>
          <w:rFonts w:ascii="Times New Roman" w:hAnsi="Times New Roman" w:cs="Times New Roman"/>
          <w:color w:val="000000" w:themeColor="text1"/>
          <w:sz w:val="22"/>
          <w:szCs w:val="22"/>
          <w:lang w:val="en-AU"/>
        </w:rPr>
        <w:t xml:space="preserve">) is </w:t>
      </w:r>
      <w:r w:rsidR="0061322A" w:rsidRPr="0061322A">
        <w:rPr>
          <w:rFonts w:ascii="Times New Roman" w:hAnsi="Times New Roman" w:cs="Times New Roman"/>
          <w:sz w:val="22"/>
          <w:szCs w:val="22"/>
          <w:lang w:val="en-AU"/>
        </w:rPr>
        <w:t>predicted to require substantially higher concentrations of AZM198</w:t>
      </w:r>
      <w:r w:rsidR="0061322A" w:rsidRPr="0061322A">
        <w:rPr>
          <w:rFonts w:ascii="Times New Roman" w:hAnsi="Times New Roman" w:cs="Times New Roman"/>
          <w:color w:val="000000" w:themeColor="text1"/>
          <w:sz w:val="22"/>
          <w:szCs w:val="22"/>
          <w:lang w:val="en-AU"/>
        </w:rPr>
        <w:t>.</w:t>
      </w:r>
      <w:r w:rsidR="0061322A" w:rsidRPr="0061322A">
        <w:rPr>
          <w:rFonts w:ascii="Times New Roman" w:hAnsi="Times New Roman" w:cs="Times New Roman"/>
          <w:color w:val="000000" w:themeColor="text1"/>
          <w:sz w:val="22"/>
          <w:szCs w:val="22"/>
          <w:lang w:val="en-AU"/>
        </w:rPr>
        <w:fldChar w:fldCharType="begin">
          <w:fldData xml:space="preserve">PEVuZE5vdGU+PENpdGU+PEF1dGhvcj5CasO2cm5zZG90dGlyPC9BdXRob3I+PFllYXI+MjAxNTwv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</w:fldData>
        </w:fldChar>
      </w:r>
      <w:r w:rsidR="0061322A">
        <w:rPr>
          <w:rFonts w:ascii="Times New Roman" w:hAnsi="Times New Roman" w:cs="Times New Roman"/>
          <w:color w:val="000000" w:themeColor="text1"/>
          <w:sz w:val="22"/>
          <w:szCs w:val="22"/>
          <w:lang w:val="en-AU"/>
        </w:rPr>
        <w:instrText xml:space="preserve"> ADDIN EN.CITE </w:instrText>
      </w:r>
      <w:r w:rsidR="0061322A">
        <w:rPr>
          <w:rFonts w:ascii="Times New Roman" w:hAnsi="Times New Roman" w:cs="Times New Roman"/>
          <w:color w:val="000000" w:themeColor="text1"/>
          <w:sz w:val="22"/>
          <w:szCs w:val="22"/>
          <w:lang w:val="en-AU"/>
        </w:rPr>
        <w:fldChar w:fldCharType="begin">
          <w:fldData xml:space="preserve">PEVuZE5vdGU+PENpdGU+PEF1dGhvcj5CasO2cm5zZG90dGlyPC9BdXRob3I+PFllYXI+MjAxNTwv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</w:fldData>
        </w:fldChar>
      </w:r>
      <w:r w:rsidR="0061322A">
        <w:rPr>
          <w:rFonts w:ascii="Times New Roman" w:hAnsi="Times New Roman" w:cs="Times New Roman"/>
          <w:color w:val="000000" w:themeColor="text1"/>
          <w:sz w:val="22"/>
          <w:szCs w:val="22"/>
          <w:lang w:val="en-AU"/>
        </w:rPr>
        <w:instrText xml:space="preserve"> ADDIN EN.CITE.DATA </w:instrText>
      </w:r>
      <w:r w:rsidR="0061322A">
        <w:rPr>
          <w:rFonts w:ascii="Times New Roman" w:hAnsi="Times New Roman" w:cs="Times New Roman"/>
          <w:color w:val="000000" w:themeColor="text1"/>
          <w:sz w:val="22"/>
          <w:szCs w:val="22"/>
          <w:lang w:val="en-AU"/>
        </w:rPr>
      </w:r>
      <w:r w:rsidR="0061322A">
        <w:rPr>
          <w:rFonts w:ascii="Times New Roman" w:hAnsi="Times New Roman" w:cs="Times New Roman"/>
          <w:color w:val="000000" w:themeColor="text1"/>
          <w:sz w:val="22"/>
          <w:szCs w:val="22"/>
          <w:lang w:val="en-AU"/>
        </w:rPr>
        <w:fldChar w:fldCharType="end"/>
      </w:r>
      <w:r w:rsidR="0061322A" w:rsidRPr="0061322A">
        <w:rPr>
          <w:rFonts w:ascii="Times New Roman" w:hAnsi="Times New Roman" w:cs="Times New Roman"/>
          <w:color w:val="000000" w:themeColor="text1"/>
          <w:sz w:val="22"/>
          <w:szCs w:val="22"/>
          <w:lang w:val="en-AU"/>
        </w:rPr>
      </w:r>
      <w:r w:rsidR="0061322A" w:rsidRPr="0061322A">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2</w:t>
      </w:r>
      <w:r w:rsidR="0061322A" w:rsidRPr="0061322A">
        <w:rPr>
          <w:rFonts w:ascii="Times New Roman" w:hAnsi="Times New Roman" w:cs="Times New Roman"/>
          <w:color w:val="000000" w:themeColor="text1"/>
          <w:sz w:val="22"/>
          <w:szCs w:val="22"/>
          <w:lang w:val="en-AU"/>
        </w:rPr>
        <w:fldChar w:fldCharType="end"/>
      </w:r>
      <w:r w:rsidR="0061322A" w:rsidRPr="0061322A">
        <w:rPr>
          <w:rFonts w:ascii="Times New Roman" w:hAnsi="Times New Roman" w:cs="Times New Roman"/>
          <w:color w:val="000000" w:themeColor="text1"/>
          <w:sz w:val="22"/>
          <w:szCs w:val="22"/>
          <w:lang w:val="en-AU"/>
        </w:rPr>
        <w:t xml:space="preserve"> In our experiments, residual MPO activity was observed in AZM198-treated mice (20-40% depending on the methodology employed), in contrast to </w:t>
      </w:r>
      <w:proofErr w:type="spellStart"/>
      <w:r w:rsidR="0061322A" w:rsidRPr="0061322A">
        <w:rPr>
          <w:rFonts w:ascii="Times New Roman" w:hAnsi="Times New Roman" w:cs="Times New Roman"/>
          <w:i/>
          <w:color w:val="000000" w:themeColor="text1"/>
          <w:sz w:val="22"/>
          <w:szCs w:val="22"/>
          <w:lang w:val="en-AU"/>
        </w:rPr>
        <w:t>Mpo</w:t>
      </w:r>
      <w:proofErr w:type="spellEnd"/>
      <w:r w:rsidR="0061322A" w:rsidRPr="0061322A">
        <w:rPr>
          <w:rFonts w:ascii="Times New Roman" w:hAnsi="Times New Roman" w:cs="Times New Roman"/>
          <w:color w:val="000000" w:themeColor="text1"/>
          <w:sz w:val="22"/>
          <w:szCs w:val="22"/>
          <w:vertAlign w:val="superscript"/>
          <w:lang w:val="en-AU"/>
        </w:rPr>
        <w:t>–/–</w:t>
      </w:r>
      <w:r w:rsidR="0061322A" w:rsidRPr="0061322A">
        <w:rPr>
          <w:rFonts w:ascii="Times New Roman" w:hAnsi="Times New Roman" w:cs="Times New Roman"/>
          <w:color w:val="000000" w:themeColor="text1"/>
          <w:sz w:val="22"/>
          <w:szCs w:val="22"/>
          <w:lang w:val="en-AU"/>
        </w:rPr>
        <w:t xml:space="preserve"> mice. Thus, some of the MPO activity quantified in </w:t>
      </w:r>
      <w:r w:rsidR="00EE02A6" w:rsidRPr="00B847AF">
        <w:rPr>
          <w:rFonts w:ascii="Times New Roman" w:hAnsi="Times New Roman"/>
          <w:color w:val="000000" w:themeColor="text1"/>
          <w:sz w:val="22"/>
          <w:szCs w:val="22"/>
          <w:highlight w:val="yellow"/>
          <w:lang w:val="en-AU"/>
        </w:rPr>
        <w:t>plaque with unstable phenotype</w:t>
      </w:r>
      <w:r w:rsidR="0061322A" w:rsidRPr="0061322A">
        <w:rPr>
          <w:rFonts w:ascii="Times New Roman" w:hAnsi="Times New Roman" w:cs="Times New Roman"/>
          <w:color w:val="000000" w:themeColor="text1"/>
          <w:sz w:val="22"/>
          <w:szCs w:val="22"/>
          <w:lang w:val="en-AU"/>
        </w:rPr>
        <w:t xml:space="preserve"> may represent intracellular MPO in actively phagocytosing neutrophils and/or macrophages.</w:t>
      </w:r>
    </w:p>
    <w:p w14:paraId="4C0C548A" w14:textId="462974A6" w:rsidR="006C6B44" w:rsidRPr="00642CFF" w:rsidRDefault="006C6B44" w:rsidP="006C6B44">
      <w:pPr>
        <w:spacing w:before="240" w:line="480" w:lineRule="auto"/>
        <w:outlineLvl w:val="0"/>
        <w:rPr>
          <w:rFonts w:ascii="Times New Roman" w:hAnsi="Times New Roman" w:cs="Times New Roman"/>
          <w:b/>
          <w:sz w:val="22"/>
          <w:szCs w:val="22"/>
          <w:lang w:val="en-AU"/>
        </w:rPr>
      </w:pPr>
      <w:r w:rsidRPr="00642CFF">
        <w:rPr>
          <w:rFonts w:ascii="Times New Roman" w:hAnsi="Times New Roman" w:cs="Times New Roman"/>
          <w:b/>
          <w:sz w:val="22"/>
          <w:szCs w:val="22"/>
          <w:lang w:val="en-AU"/>
        </w:rPr>
        <w:lastRenderedPageBreak/>
        <w:t xml:space="preserve">Tandem </w:t>
      </w:r>
      <w:r w:rsidR="00EC1AB3">
        <w:rPr>
          <w:rFonts w:ascii="Times New Roman" w:hAnsi="Times New Roman" w:cs="Times New Roman"/>
          <w:b/>
          <w:sz w:val="22"/>
          <w:szCs w:val="22"/>
          <w:lang w:val="en-AU"/>
        </w:rPr>
        <w:t>s</w:t>
      </w:r>
      <w:r w:rsidRPr="00642CFF">
        <w:rPr>
          <w:rFonts w:ascii="Times New Roman" w:hAnsi="Times New Roman" w:cs="Times New Roman"/>
          <w:b/>
          <w:sz w:val="22"/>
          <w:szCs w:val="22"/>
          <w:lang w:val="en-AU"/>
        </w:rPr>
        <w:t>tenos</w:t>
      </w:r>
      <w:r>
        <w:rPr>
          <w:rFonts w:ascii="Times New Roman" w:hAnsi="Times New Roman" w:cs="Times New Roman"/>
          <w:b/>
          <w:sz w:val="22"/>
          <w:szCs w:val="22"/>
          <w:lang w:val="en-AU"/>
        </w:rPr>
        <w:t>i</w:t>
      </w:r>
      <w:r w:rsidRPr="00642CFF">
        <w:rPr>
          <w:rFonts w:ascii="Times New Roman" w:hAnsi="Times New Roman" w:cs="Times New Roman"/>
          <w:b/>
          <w:sz w:val="22"/>
          <w:szCs w:val="22"/>
          <w:lang w:val="en-AU"/>
        </w:rPr>
        <w:t xml:space="preserve">s </w:t>
      </w:r>
      <w:r w:rsidR="00146684">
        <w:rPr>
          <w:rFonts w:ascii="Times New Roman" w:hAnsi="Times New Roman" w:cs="Times New Roman"/>
          <w:b/>
          <w:sz w:val="22"/>
          <w:szCs w:val="22"/>
          <w:lang w:val="en-AU"/>
        </w:rPr>
        <w:t xml:space="preserve">(TS) </w:t>
      </w:r>
      <w:r>
        <w:rPr>
          <w:rFonts w:ascii="Times New Roman" w:hAnsi="Times New Roman" w:cs="Times New Roman"/>
          <w:b/>
          <w:sz w:val="22"/>
          <w:szCs w:val="22"/>
          <w:lang w:val="en-AU"/>
        </w:rPr>
        <w:t>s</w:t>
      </w:r>
      <w:r w:rsidRPr="00642CFF">
        <w:rPr>
          <w:rFonts w:ascii="Times New Roman" w:hAnsi="Times New Roman" w:cs="Times New Roman"/>
          <w:b/>
          <w:sz w:val="22"/>
          <w:szCs w:val="22"/>
          <w:lang w:val="en-AU"/>
        </w:rPr>
        <w:t>urgery</w:t>
      </w:r>
    </w:p>
    <w:p w14:paraId="7699F513" w14:textId="396241FE" w:rsidR="00146684" w:rsidRDefault="006C6B44" w:rsidP="006C6B44">
      <w:pPr>
        <w:spacing w:line="480" w:lineRule="auto"/>
        <w:jc w:val="both"/>
        <w:rPr>
          <w:rFonts w:ascii="Times New Roman" w:hAnsi="Times New Roman" w:cs="Times New Roman"/>
          <w:color w:val="000000" w:themeColor="text1"/>
          <w:sz w:val="22"/>
          <w:szCs w:val="22"/>
          <w:lang w:val="en-AU"/>
        </w:rPr>
      </w:pPr>
      <w:r>
        <w:rPr>
          <w:rFonts w:ascii="Times New Roman" w:hAnsi="Times New Roman" w:cs="Times New Roman"/>
          <w:sz w:val="22"/>
          <w:szCs w:val="22"/>
          <w:lang w:val="en-AU"/>
        </w:rPr>
        <w:t>Six</w:t>
      </w:r>
      <w:r w:rsidRPr="00642CFF">
        <w:rPr>
          <w:rFonts w:ascii="Times New Roman" w:hAnsi="Times New Roman" w:cs="Times New Roman"/>
          <w:sz w:val="22"/>
          <w:szCs w:val="22"/>
          <w:lang w:val="en-AU"/>
        </w:rPr>
        <w:t xml:space="preserve"> weeks after commencement of </w:t>
      </w:r>
      <w:r w:rsidR="00146684">
        <w:rPr>
          <w:rFonts w:ascii="Times New Roman" w:hAnsi="Times New Roman" w:cs="Times New Roman"/>
          <w:sz w:val="22"/>
          <w:szCs w:val="22"/>
          <w:lang w:val="en-AU"/>
        </w:rPr>
        <w:t>WD</w:t>
      </w:r>
      <w:r w:rsidRPr="00642CFF">
        <w:rPr>
          <w:rFonts w:ascii="Times New Roman" w:hAnsi="Times New Roman" w:cs="Times New Roman"/>
          <w:sz w:val="22"/>
          <w:szCs w:val="22"/>
          <w:lang w:val="en-AU"/>
        </w:rPr>
        <w:t>,</w:t>
      </w:r>
      <w:r>
        <w:rPr>
          <w:rFonts w:ascii="Times New Roman" w:hAnsi="Times New Roman" w:cs="Times New Roman"/>
          <w:sz w:val="22"/>
          <w:szCs w:val="22"/>
          <w:lang w:val="en-AU"/>
        </w:rPr>
        <w:t xml:space="preserve"> male</w:t>
      </w:r>
      <w:r w:rsidRPr="00642CFF">
        <w:rPr>
          <w:rFonts w:ascii="Times New Roman" w:hAnsi="Times New Roman" w:cs="Times New Roman"/>
          <w:sz w:val="22"/>
          <w:szCs w:val="22"/>
          <w:lang w:val="en-AU"/>
        </w:rPr>
        <w:t xml:space="preserve"> </w:t>
      </w:r>
      <w:proofErr w:type="spellStart"/>
      <w:r w:rsidRPr="00390493">
        <w:rPr>
          <w:rFonts w:ascii="Times New Roman" w:hAnsi="Times New Roman" w:cs="Times New Roman"/>
          <w:i/>
          <w:sz w:val="22"/>
          <w:szCs w:val="22"/>
          <w:lang w:val="en-AU"/>
        </w:rPr>
        <w:t>Apoe</w:t>
      </w:r>
      <w:proofErr w:type="spellEnd"/>
      <w:r w:rsidRPr="00390493">
        <w:rPr>
          <w:rFonts w:ascii="Times New Roman" w:hAnsi="Times New Roman" w:cs="Times New Roman"/>
          <w:sz w:val="22"/>
          <w:szCs w:val="22"/>
          <w:vertAlign w:val="superscript"/>
          <w:lang w:val="en-AU"/>
        </w:rPr>
        <w:t>–/–</w:t>
      </w:r>
      <w:r w:rsidRPr="00642CFF">
        <w:rPr>
          <w:rFonts w:ascii="Times New Roman" w:hAnsi="Times New Roman" w:cs="Times New Roman"/>
          <w:sz w:val="22"/>
          <w:szCs w:val="22"/>
          <w:lang w:val="en-AU"/>
        </w:rPr>
        <w:t xml:space="preserve"> mice were an</w:t>
      </w:r>
      <w:r w:rsidR="000F6841">
        <w:rPr>
          <w:rFonts w:ascii="Times New Roman" w:hAnsi="Times New Roman" w:cs="Times New Roman"/>
          <w:sz w:val="22"/>
          <w:szCs w:val="22"/>
          <w:lang w:val="en-AU"/>
        </w:rPr>
        <w:t>aesthetis</w:t>
      </w:r>
      <w:r w:rsidRPr="00642CFF">
        <w:rPr>
          <w:rFonts w:ascii="Times New Roman" w:hAnsi="Times New Roman" w:cs="Times New Roman"/>
          <w:sz w:val="22"/>
          <w:szCs w:val="22"/>
          <w:lang w:val="en-AU"/>
        </w:rPr>
        <w:t xml:space="preserve">ed </w:t>
      </w:r>
      <w:r>
        <w:rPr>
          <w:rFonts w:ascii="Times New Roman" w:hAnsi="Times New Roman" w:cs="Times New Roman"/>
          <w:sz w:val="22"/>
          <w:szCs w:val="22"/>
          <w:lang w:val="en-AU"/>
        </w:rPr>
        <w:t>with</w:t>
      </w:r>
      <w:r w:rsidRPr="00642CFF">
        <w:rPr>
          <w:rFonts w:ascii="Times New Roman" w:hAnsi="Times New Roman" w:cs="Times New Roman"/>
          <w:sz w:val="22"/>
          <w:szCs w:val="22"/>
          <w:lang w:val="en-AU"/>
        </w:rPr>
        <w:t xml:space="preserve"> 4% isoflurane. An incision was made in the neck and the right common carotid artery was dissected from circumferential connective tissues. </w:t>
      </w:r>
      <w:r w:rsidR="00454A2C">
        <w:rPr>
          <w:rFonts w:ascii="Times New Roman" w:hAnsi="Times New Roman" w:cs="Times New Roman"/>
          <w:sz w:val="22"/>
          <w:szCs w:val="22"/>
          <w:lang w:val="en-AU"/>
        </w:rPr>
        <w:t xml:space="preserve">Two </w:t>
      </w:r>
      <w:proofErr w:type="spellStart"/>
      <w:r w:rsidR="00454A2C">
        <w:rPr>
          <w:rFonts w:ascii="Times New Roman" w:hAnsi="Times New Roman" w:cs="Times New Roman"/>
          <w:sz w:val="22"/>
          <w:szCs w:val="22"/>
          <w:lang w:val="en-AU"/>
        </w:rPr>
        <w:t>stenose</w:t>
      </w:r>
      <w:r w:rsidR="0042300A">
        <w:rPr>
          <w:rFonts w:ascii="Times New Roman" w:hAnsi="Times New Roman" w:cs="Times New Roman"/>
          <w:sz w:val="22"/>
          <w:szCs w:val="22"/>
          <w:lang w:val="en-AU"/>
        </w:rPr>
        <w:t>s</w:t>
      </w:r>
      <w:proofErr w:type="spellEnd"/>
      <w:r w:rsidRPr="00642CFF">
        <w:rPr>
          <w:rFonts w:ascii="Times New Roman" w:hAnsi="Times New Roman" w:cs="Times New Roman"/>
          <w:sz w:val="22"/>
          <w:szCs w:val="22"/>
          <w:lang w:val="en-AU"/>
        </w:rPr>
        <w:t xml:space="preserve"> with </w:t>
      </w:r>
      <w:proofErr w:type="gramStart"/>
      <w:r w:rsidRPr="00642CFF">
        <w:rPr>
          <w:rFonts w:ascii="Times New Roman" w:hAnsi="Times New Roman" w:cs="Times New Roman"/>
          <w:sz w:val="22"/>
          <w:szCs w:val="22"/>
          <w:lang w:val="en-AU"/>
        </w:rPr>
        <w:t>150</w:t>
      </w:r>
      <w:r>
        <w:rPr>
          <w:rFonts w:ascii="Times New Roman" w:hAnsi="Times New Roman" w:cs="Times New Roman"/>
          <w:sz w:val="22"/>
          <w:szCs w:val="22"/>
          <w:lang w:val="en-AU"/>
        </w:rPr>
        <w:t xml:space="preserve"> </w:t>
      </w:r>
      <w:r w:rsidRPr="00390493">
        <w:rPr>
          <w:rFonts w:ascii="Symbol" w:hAnsi="Symbol" w:cs="Times New Roman"/>
          <w:sz w:val="22"/>
          <w:szCs w:val="22"/>
          <w:lang w:val="en-AU"/>
        </w:rPr>
        <w:t></w:t>
      </w:r>
      <w:r w:rsidRPr="00642CFF">
        <w:rPr>
          <w:rFonts w:ascii="Times New Roman" w:hAnsi="Times New Roman" w:cs="Times New Roman"/>
          <w:sz w:val="22"/>
          <w:szCs w:val="22"/>
          <w:lang w:val="en-AU"/>
        </w:rPr>
        <w:t>m</w:t>
      </w:r>
      <w:proofErr w:type="gramEnd"/>
      <w:r w:rsidRPr="00642CFF">
        <w:rPr>
          <w:rFonts w:ascii="Times New Roman" w:hAnsi="Times New Roman" w:cs="Times New Roman"/>
          <w:sz w:val="22"/>
          <w:szCs w:val="22"/>
          <w:lang w:val="en-AU"/>
        </w:rPr>
        <w:t xml:space="preserve"> outer diameter w</w:t>
      </w:r>
      <w:r w:rsidR="0042300A">
        <w:rPr>
          <w:rFonts w:ascii="Times New Roman" w:hAnsi="Times New Roman" w:cs="Times New Roman"/>
          <w:sz w:val="22"/>
          <w:szCs w:val="22"/>
          <w:lang w:val="en-AU"/>
        </w:rPr>
        <w:t>ere</w:t>
      </w:r>
      <w:r w:rsidRPr="00642CFF">
        <w:rPr>
          <w:rFonts w:ascii="Times New Roman" w:hAnsi="Times New Roman" w:cs="Times New Roman"/>
          <w:sz w:val="22"/>
          <w:szCs w:val="22"/>
          <w:lang w:val="en-AU"/>
        </w:rPr>
        <w:t xml:space="preserve"> </w:t>
      </w:r>
      <w:r w:rsidR="0042300A">
        <w:rPr>
          <w:rFonts w:ascii="Times New Roman" w:hAnsi="Times New Roman" w:cs="Times New Roman"/>
          <w:sz w:val="22"/>
          <w:szCs w:val="22"/>
          <w:lang w:val="en-AU"/>
        </w:rPr>
        <w:t xml:space="preserve">placed with the distal stenosis 1 mm from the carotid artery bifurcation and the proximal stenosis 3 mm from the distal stenosis. </w:t>
      </w:r>
      <w:r w:rsidR="0042300A" w:rsidRPr="00743E09">
        <w:rPr>
          <w:rFonts w:ascii="Times New Roman" w:hAnsi="Times New Roman" w:cs="Times New Roman"/>
          <w:sz w:val="22"/>
          <w:szCs w:val="22"/>
          <w:lang w:val="en-AU"/>
        </w:rPr>
        <w:t>T</w:t>
      </w:r>
      <w:r w:rsidR="00743E09">
        <w:rPr>
          <w:rFonts w:ascii="Times New Roman" w:hAnsi="Times New Roman" w:cs="Times New Roman"/>
          <w:sz w:val="22"/>
          <w:szCs w:val="22"/>
          <w:lang w:val="en-AU"/>
        </w:rPr>
        <w:t>o control for the</w:t>
      </w:r>
      <w:r w:rsidR="0042300A" w:rsidRPr="00743E09">
        <w:rPr>
          <w:rFonts w:ascii="Times New Roman" w:hAnsi="Times New Roman" w:cs="Times New Roman"/>
          <w:sz w:val="22"/>
          <w:szCs w:val="22"/>
          <w:lang w:val="en-AU"/>
        </w:rPr>
        <w:t xml:space="preserve"> </w:t>
      </w:r>
      <w:r w:rsidR="00743E09" w:rsidRPr="00743E09">
        <w:rPr>
          <w:rFonts w:ascii="Times New Roman" w:hAnsi="Times New Roman" w:cs="Times New Roman"/>
          <w:sz w:val="22"/>
          <w:szCs w:val="22"/>
          <w:lang w:val="en-AU"/>
        </w:rPr>
        <w:t xml:space="preserve">extent of constriction caused by the </w:t>
      </w:r>
      <w:r w:rsidR="0042300A" w:rsidRPr="00743E09">
        <w:rPr>
          <w:rFonts w:ascii="Times New Roman" w:hAnsi="Times New Roman" w:cs="Times New Roman"/>
          <w:sz w:val="22"/>
          <w:szCs w:val="22"/>
          <w:lang w:val="en-AU"/>
        </w:rPr>
        <w:t>stenosis</w:t>
      </w:r>
      <w:r w:rsidR="00743E09">
        <w:rPr>
          <w:rFonts w:ascii="Times New Roman" w:hAnsi="Times New Roman" w:cs="Times New Roman"/>
          <w:sz w:val="22"/>
          <w:szCs w:val="22"/>
          <w:lang w:val="en-AU"/>
        </w:rPr>
        <w:t>,</w:t>
      </w:r>
      <w:r w:rsidR="0042300A" w:rsidRPr="00743E09">
        <w:rPr>
          <w:rFonts w:ascii="Times New Roman" w:hAnsi="Times New Roman" w:cs="Times New Roman"/>
          <w:sz w:val="22"/>
          <w:szCs w:val="22"/>
          <w:lang w:val="en-AU"/>
        </w:rPr>
        <w:t xml:space="preserve"> </w:t>
      </w:r>
      <w:r w:rsidR="00743E09" w:rsidRPr="00743E09">
        <w:rPr>
          <w:rFonts w:ascii="Times New Roman" w:hAnsi="Times New Roman" w:cs="Times New Roman"/>
          <w:sz w:val="22"/>
          <w:szCs w:val="22"/>
          <w:lang w:val="en-AU"/>
        </w:rPr>
        <w:t>a 150-</w:t>
      </w:r>
      <w:r w:rsidR="00743E09" w:rsidRPr="00743E09">
        <w:rPr>
          <w:rFonts w:ascii="Symbol" w:hAnsi="Symbol" w:cs="Times New Roman"/>
          <w:sz w:val="22"/>
          <w:szCs w:val="22"/>
          <w:lang w:val="en-AU"/>
        </w:rPr>
        <w:t></w:t>
      </w:r>
      <w:r w:rsidR="00743E09" w:rsidRPr="00743E09">
        <w:rPr>
          <w:rFonts w:ascii="Times New Roman" w:hAnsi="Times New Roman" w:cs="Times New Roman"/>
          <w:sz w:val="22"/>
          <w:szCs w:val="22"/>
          <w:lang w:val="en-AU"/>
        </w:rPr>
        <w:t xml:space="preserve">m needle (Ethicon 8-0, Virgin silk blue, W1782) </w:t>
      </w:r>
      <w:r w:rsidR="00743E09">
        <w:rPr>
          <w:rFonts w:ascii="Times New Roman" w:hAnsi="Times New Roman" w:cs="Times New Roman"/>
          <w:sz w:val="22"/>
          <w:szCs w:val="22"/>
          <w:lang w:val="en-AU"/>
        </w:rPr>
        <w:t xml:space="preserve">was placed </w:t>
      </w:r>
      <w:r w:rsidR="00743E09" w:rsidRPr="00743E09">
        <w:rPr>
          <w:rFonts w:ascii="Times New Roman" w:hAnsi="Times New Roman" w:cs="Times New Roman"/>
          <w:sz w:val="22"/>
          <w:szCs w:val="22"/>
          <w:lang w:val="en-AU"/>
        </w:rPr>
        <w:t>on top of the exposed right common carotid artery</w:t>
      </w:r>
      <w:r w:rsidR="00743E09">
        <w:rPr>
          <w:rFonts w:ascii="Times New Roman" w:hAnsi="Times New Roman" w:cs="Times New Roman"/>
          <w:sz w:val="22"/>
          <w:szCs w:val="22"/>
          <w:lang w:val="en-AU"/>
        </w:rPr>
        <w:t xml:space="preserve"> before</w:t>
      </w:r>
      <w:r w:rsidRPr="00743E09">
        <w:rPr>
          <w:rFonts w:ascii="Times New Roman" w:hAnsi="Times New Roman" w:cs="Times New Roman"/>
          <w:sz w:val="22"/>
          <w:szCs w:val="22"/>
          <w:lang w:val="en-AU"/>
        </w:rPr>
        <w:t xml:space="preserve"> a 6-0 blue</w:t>
      </w:r>
      <w:r w:rsidR="00F413EA" w:rsidRPr="00743E09">
        <w:rPr>
          <w:rFonts w:ascii="Times New Roman" w:hAnsi="Times New Roman" w:cs="Times New Roman"/>
          <w:sz w:val="22"/>
          <w:szCs w:val="22"/>
          <w:lang w:val="en-AU"/>
        </w:rPr>
        <w:t>-</w:t>
      </w:r>
      <w:r w:rsidRPr="00743E09">
        <w:rPr>
          <w:rFonts w:ascii="Times New Roman" w:hAnsi="Times New Roman" w:cs="Times New Roman"/>
          <w:sz w:val="22"/>
          <w:szCs w:val="22"/>
          <w:lang w:val="en-AU"/>
        </w:rPr>
        <w:t xml:space="preserve">braided polyester </w:t>
      </w:r>
      <w:proofErr w:type="spellStart"/>
      <w:r w:rsidRPr="00743E09">
        <w:rPr>
          <w:rFonts w:ascii="Times New Roman" w:hAnsi="Times New Roman" w:cs="Times New Roman"/>
          <w:sz w:val="22"/>
          <w:szCs w:val="22"/>
          <w:lang w:val="en-AU"/>
        </w:rPr>
        <w:t>fiber</w:t>
      </w:r>
      <w:proofErr w:type="spellEnd"/>
      <w:r w:rsidRPr="00743E09">
        <w:rPr>
          <w:rFonts w:ascii="Times New Roman" w:hAnsi="Times New Roman" w:cs="Times New Roman"/>
          <w:sz w:val="22"/>
          <w:szCs w:val="22"/>
          <w:lang w:val="en-AU"/>
        </w:rPr>
        <w:t xml:space="preserve"> suture (TICRON 0.7 Metric) </w:t>
      </w:r>
      <w:r w:rsidR="00743E09">
        <w:rPr>
          <w:rFonts w:ascii="Times New Roman" w:hAnsi="Times New Roman" w:cs="Times New Roman"/>
          <w:sz w:val="22"/>
          <w:szCs w:val="22"/>
          <w:lang w:val="en-AU"/>
        </w:rPr>
        <w:t xml:space="preserve">was tied </w:t>
      </w:r>
      <w:r w:rsidRPr="00743E09">
        <w:rPr>
          <w:rFonts w:ascii="Times New Roman" w:hAnsi="Times New Roman" w:cs="Times New Roman"/>
          <w:sz w:val="22"/>
          <w:szCs w:val="22"/>
          <w:lang w:val="en-AU"/>
        </w:rPr>
        <w:t xml:space="preserve">around </w:t>
      </w:r>
      <w:r w:rsidR="00743E09" w:rsidRPr="00743E09">
        <w:rPr>
          <w:rFonts w:ascii="Times New Roman" w:hAnsi="Times New Roman" w:cs="Times New Roman"/>
          <w:sz w:val="22"/>
          <w:szCs w:val="22"/>
          <w:lang w:val="en-AU"/>
        </w:rPr>
        <w:t xml:space="preserve">both </w:t>
      </w:r>
      <w:r w:rsidRPr="00743E09">
        <w:rPr>
          <w:rFonts w:ascii="Times New Roman" w:hAnsi="Times New Roman" w:cs="Times New Roman"/>
          <w:sz w:val="22"/>
          <w:szCs w:val="22"/>
          <w:lang w:val="en-AU"/>
        </w:rPr>
        <w:t>the artery</w:t>
      </w:r>
      <w:r w:rsidR="00743E09" w:rsidRPr="00743E09">
        <w:rPr>
          <w:rFonts w:ascii="Times New Roman" w:hAnsi="Times New Roman" w:cs="Times New Roman"/>
          <w:sz w:val="22"/>
          <w:szCs w:val="22"/>
          <w:lang w:val="en-AU"/>
        </w:rPr>
        <w:t xml:space="preserve"> and</w:t>
      </w:r>
      <w:r w:rsidRPr="00743E09">
        <w:rPr>
          <w:rFonts w:ascii="Times New Roman" w:hAnsi="Times New Roman" w:cs="Times New Roman"/>
          <w:sz w:val="22"/>
          <w:szCs w:val="22"/>
          <w:lang w:val="en-AU"/>
        </w:rPr>
        <w:t xml:space="preserve"> needle</w:t>
      </w:r>
      <w:r w:rsidR="00743E09">
        <w:rPr>
          <w:rFonts w:ascii="Times New Roman" w:hAnsi="Times New Roman" w:cs="Times New Roman"/>
          <w:sz w:val="22"/>
          <w:szCs w:val="22"/>
          <w:lang w:val="en-AU"/>
        </w:rPr>
        <w:t>, and the needle then</w:t>
      </w:r>
      <w:r w:rsidRPr="00743E09">
        <w:rPr>
          <w:rFonts w:ascii="Times New Roman" w:hAnsi="Times New Roman" w:cs="Times New Roman"/>
          <w:sz w:val="22"/>
          <w:szCs w:val="22"/>
          <w:lang w:val="en-AU"/>
        </w:rPr>
        <w:t xml:space="preserve"> removed</w:t>
      </w:r>
      <w:r w:rsidR="00743E09">
        <w:rPr>
          <w:rFonts w:ascii="Times New Roman" w:hAnsi="Times New Roman" w:cs="Times New Roman"/>
          <w:sz w:val="22"/>
          <w:szCs w:val="22"/>
          <w:lang w:val="en-AU"/>
        </w:rPr>
        <w:t>. B</w:t>
      </w:r>
      <w:r>
        <w:rPr>
          <w:rFonts w:ascii="Times New Roman" w:hAnsi="Times New Roman" w:cs="Times New Roman"/>
          <w:sz w:val="22"/>
          <w:szCs w:val="22"/>
          <w:lang w:val="en-AU"/>
        </w:rPr>
        <w:t xml:space="preserve">lood flow was measured before and after the addition of each ligature using a perivascular flow module (Transonic, TS420) and </w:t>
      </w:r>
      <w:r w:rsidR="00F413EA">
        <w:rPr>
          <w:rFonts w:ascii="Times New Roman" w:hAnsi="Times New Roman" w:cs="Times New Roman"/>
          <w:sz w:val="22"/>
          <w:szCs w:val="22"/>
          <w:lang w:val="en-AU"/>
        </w:rPr>
        <w:t xml:space="preserve">a </w:t>
      </w:r>
      <w:r>
        <w:rPr>
          <w:rFonts w:ascii="Times New Roman" w:hAnsi="Times New Roman" w:cs="Times New Roman"/>
          <w:sz w:val="22"/>
          <w:szCs w:val="22"/>
          <w:lang w:val="en-AU"/>
        </w:rPr>
        <w:t xml:space="preserve">0.7 mm perivascular flow probe (Transonic MA0.7PSB). Flow for each ligature in the TS was defined as 70% of baseline flow after addition of the distal ligature and 20% of baseline flow after addition of the proximal ligature. </w:t>
      </w:r>
      <w:r w:rsidR="00146684">
        <w:rPr>
          <w:rFonts w:ascii="Times New Roman" w:hAnsi="Times New Roman" w:cs="Times New Roman"/>
          <w:sz w:val="22"/>
          <w:szCs w:val="22"/>
          <w:lang w:val="en-AU"/>
        </w:rPr>
        <w:t xml:space="preserve">Animals were </w:t>
      </w:r>
      <w:proofErr w:type="spellStart"/>
      <w:r w:rsidR="00146684">
        <w:rPr>
          <w:rFonts w:ascii="Times New Roman" w:hAnsi="Times New Roman" w:cs="Times New Roman"/>
          <w:sz w:val="22"/>
          <w:szCs w:val="22"/>
          <w:lang w:val="en-AU"/>
        </w:rPr>
        <w:t>euthanis</w:t>
      </w:r>
      <w:r w:rsidR="00F413EA">
        <w:rPr>
          <w:rFonts w:ascii="Times New Roman" w:hAnsi="Times New Roman" w:cs="Times New Roman"/>
          <w:sz w:val="22"/>
          <w:szCs w:val="22"/>
          <w:lang w:val="en-AU"/>
        </w:rPr>
        <w:t>ed</w:t>
      </w:r>
      <w:proofErr w:type="spellEnd"/>
      <w:r w:rsidR="00F413EA">
        <w:rPr>
          <w:rFonts w:ascii="Times New Roman" w:hAnsi="Times New Roman" w:cs="Times New Roman"/>
          <w:sz w:val="22"/>
          <w:szCs w:val="22"/>
          <w:lang w:val="en-AU"/>
        </w:rPr>
        <w:t xml:space="preserve"> </w:t>
      </w:r>
      <w:r w:rsidRPr="00642CFF">
        <w:rPr>
          <w:rFonts w:ascii="Times New Roman" w:hAnsi="Times New Roman" w:cs="Times New Roman"/>
          <w:sz w:val="22"/>
          <w:szCs w:val="22"/>
          <w:lang w:val="en-AU"/>
        </w:rPr>
        <w:t>7 weeks after surgery by cardiac puncture and exsanguination.</w:t>
      </w:r>
      <w:r>
        <w:rPr>
          <w:rFonts w:ascii="Times New Roman" w:hAnsi="Times New Roman" w:cs="Times New Roman"/>
          <w:color w:val="0000FF"/>
          <w:sz w:val="22"/>
          <w:szCs w:val="22"/>
          <w:lang w:val="en-AU"/>
        </w:rPr>
        <w:t xml:space="preserve"> </w:t>
      </w:r>
      <w:r w:rsidRPr="002E0B89">
        <w:rPr>
          <w:rFonts w:ascii="Times New Roman" w:hAnsi="Times New Roman" w:cs="Times New Roman"/>
          <w:color w:val="000000" w:themeColor="text1"/>
          <w:sz w:val="22"/>
          <w:szCs w:val="22"/>
          <w:lang w:val="en-AU"/>
        </w:rPr>
        <w:t>At this time, the segment proximal to the proximal suture in the right common carotid artery (referred to previously as Segment I</w:t>
      </w:r>
      <w:r w:rsidR="00D859B5">
        <w:rPr>
          <w:rFonts w:ascii="Times New Roman" w:hAnsi="Times New Roman" w:cs="Times New Roman"/>
          <w:color w:val="000000" w:themeColor="text1"/>
          <w:sz w:val="22"/>
          <w:szCs w:val="22"/>
          <w:lang w:val="en-AU"/>
        </w:rPr>
        <w:fldChar w:fldCharType="begin"/>
      </w:r>
      <w:r w:rsidR="0061322A">
        <w:rPr>
          <w:rFonts w:ascii="Times New Roman" w:hAnsi="Times New Roman" w:cs="Times New Roman"/>
          <w:color w:val="000000" w:themeColor="text1"/>
          <w:sz w:val="22"/>
          <w:szCs w:val="22"/>
          <w:lang w:val="en-AU"/>
        </w:rPr>
        <w:instrText xml:space="preserve"> ADDIN EN.CITE &lt;EndNote&gt;&lt;Cite&gt;&lt;Author&gt;Chen&lt;/Author&gt;&lt;Year&gt;2013&lt;/Year&gt;&lt;RecNum&gt;15465&lt;/RecNum&gt;&lt;DisplayText&gt;&lt;style face="superscript"&gt;3&lt;/style&gt;&lt;/DisplayText&gt;&lt;record&gt;&lt;rec-number&gt;15465&lt;/rec-number&gt;&lt;foreign-keys&gt;&lt;key app="EN" db-id="rt0avvevv20rsoewwsxx9septrsfxw9xdw9s" timestamp="1470210520"&gt;15465&lt;/key&gt;&lt;/foreign-keys&gt;&lt;ref-type name="Journal Article"&gt;17&lt;/ref-type&gt;&lt;contributors&gt;&lt;authors&gt;&lt;author&gt;Chen, Y.C.&lt;/author&gt;&lt;author&gt;Bui, A.V.&lt;/author&gt;&lt;author&gt;Diesch, J.&lt;/author&gt;&lt;author&gt;Manasseh, R.&lt;/author&gt;&lt;author&gt;Hausding, C.&lt;/author&gt;&lt;author&gt;Rivera, J.&lt;/author&gt;&lt;author&gt;Haviv, I.&lt;/author&gt;&lt;author&gt;Agrotis, A.&lt;/author&gt;&lt;author&gt;Htun, N.M.&lt;/author&gt;&lt;author&gt;Jowett, J.&lt;/author&gt;&lt;author&gt;Hagemeyer, C.E.&lt;/author&gt;&lt;author&gt;Hannan, R.D.&lt;/author&gt;&lt;author&gt;Bobik, A.&lt;/author&gt;&lt;author&gt;Peter, K.&lt;/author&gt;&lt;/authors&gt;&lt;/contributors&gt;&lt;titles&gt;&lt;title&gt;A novel mouse model of atherosclerotic plaque instability for drug testing and mechanistic/therapeutic discoveries using gene and microRNA expression profiling&lt;/title&gt;&lt;secondary-title&gt;Circ. Res.&lt;/secondary-title&gt;&lt;/titles&gt;&lt;periodical&gt;&lt;full-title&gt;Circ. Res.&lt;/full-title&gt;&lt;/periodical&gt;&lt;pages&gt;252-265&lt;/pages&gt;&lt;volume&gt;113&lt;/volume&gt;&lt;number&gt;3&lt;/number&gt;&lt;dates&gt;&lt;year&gt;2013&lt;/year&gt;&lt;/dates&gt;&lt;urls&gt;&lt;/urls&gt;&lt;/record&gt;&lt;/Cite&gt;&lt;/EndNote&gt;</w:instrText>
      </w:r>
      <w:r w:rsidR="00D859B5">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3</w:t>
      </w:r>
      <w:r w:rsidR="00D859B5">
        <w:rPr>
          <w:rFonts w:ascii="Times New Roman" w:hAnsi="Times New Roman" w:cs="Times New Roman"/>
          <w:color w:val="000000" w:themeColor="text1"/>
          <w:sz w:val="22"/>
          <w:szCs w:val="22"/>
          <w:lang w:val="en-AU"/>
        </w:rPr>
        <w:fldChar w:fldCharType="end"/>
      </w:r>
      <w:r w:rsidRPr="002E0B89">
        <w:rPr>
          <w:rFonts w:ascii="Times New Roman" w:hAnsi="Times New Roman" w:cs="Times New Roman"/>
          <w:color w:val="000000" w:themeColor="text1"/>
          <w:sz w:val="22"/>
          <w:szCs w:val="22"/>
          <w:lang w:val="en-AU"/>
        </w:rPr>
        <w:t xml:space="preserve">) contains </w:t>
      </w:r>
      <w:r w:rsidR="00146684" w:rsidRPr="00B847AF">
        <w:rPr>
          <w:rFonts w:ascii="Times New Roman" w:hAnsi="Times New Roman"/>
          <w:color w:val="000000" w:themeColor="text1"/>
          <w:sz w:val="22"/>
          <w:szCs w:val="22"/>
          <w:highlight w:val="yellow"/>
          <w:lang w:val="en-AU"/>
        </w:rPr>
        <w:t xml:space="preserve">plaque </w:t>
      </w:r>
      <w:r w:rsidR="004004C6" w:rsidRPr="00B847AF">
        <w:rPr>
          <w:rFonts w:ascii="Times New Roman" w:hAnsi="Times New Roman"/>
          <w:color w:val="000000" w:themeColor="text1"/>
          <w:sz w:val="22"/>
          <w:szCs w:val="22"/>
          <w:highlight w:val="yellow"/>
          <w:lang w:val="en-AU"/>
        </w:rPr>
        <w:t>with unstable phenotype</w:t>
      </w:r>
      <w:r w:rsidR="004004C6">
        <w:rPr>
          <w:rFonts w:ascii="Times New Roman" w:hAnsi="Times New Roman"/>
          <w:color w:val="0000FF"/>
          <w:sz w:val="22"/>
          <w:szCs w:val="22"/>
          <w:lang w:val="en-AU"/>
        </w:rPr>
        <w:t xml:space="preserve"> </w:t>
      </w:r>
      <w:r w:rsidR="00146684">
        <w:rPr>
          <w:rFonts w:ascii="Times New Roman" w:hAnsi="Times New Roman"/>
          <w:color w:val="000000" w:themeColor="text1"/>
          <w:sz w:val="22"/>
          <w:szCs w:val="22"/>
          <w:lang w:val="en-AU"/>
        </w:rPr>
        <w:t>characteris</w:t>
      </w:r>
      <w:r w:rsidRPr="002E0B89">
        <w:rPr>
          <w:rFonts w:ascii="Times New Roman" w:hAnsi="Times New Roman"/>
          <w:color w:val="000000" w:themeColor="text1"/>
          <w:sz w:val="22"/>
          <w:szCs w:val="22"/>
          <w:lang w:val="en-AU"/>
        </w:rPr>
        <w:t xml:space="preserve">ed by </w:t>
      </w:r>
      <w:r w:rsidRPr="002E0B89">
        <w:rPr>
          <w:rFonts w:ascii="Times New Roman" w:hAnsi="Times New Roman" w:cs="Times New Roman"/>
          <w:color w:val="000000" w:themeColor="text1"/>
          <w:sz w:val="22"/>
          <w:szCs w:val="22"/>
          <w:lang w:val="en-AU"/>
        </w:rPr>
        <w:t xml:space="preserve">consistent thinning of the fibrous cap, </w:t>
      </w:r>
      <w:r w:rsidRPr="002E0B89">
        <w:rPr>
          <w:rFonts w:ascii="Times New Roman" w:hAnsi="Times New Roman"/>
          <w:color w:val="000000" w:themeColor="text1"/>
          <w:sz w:val="22"/>
          <w:szCs w:val="22"/>
          <w:lang w:val="en-AU"/>
        </w:rPr>
        <w:t xml:space="preserve">abundant inflammatory cells, </w:t>
      </w:r>
      <w:r w:rsidRPr="002E0B89">
        <w:rPr>
          <w:rFonts w:ascii="Times New Roman" w:hAnsi="Times New Roman" w:cs="Times New Roman"/>
          <w:color w:val="000000" w:themeColor="text1"/>
          <w:sz w:val="22"/>
          <w:szCs w:val="22"/>
          <w:lang w:val="en-AU"/>
        </w:rPr>
        <w:t xml:space="preserve">occasional </w:t>
      </w:r>
      <w:proofErr w:type="spellStart"/>
      <w:r w:rsidRPr="002E0B89">
        <w:rPr>
          <w:rFonts w:ascii="Times New Roman" w:hAnsi="Times New Roman"/>
          <w:color w:val="000000" w:themeColor="text1"/>
          <w:sz w:val="22"/>
          <w:szCs w:val="22"/>
          <w:lang w:val="en-AU"/>
        </w:rPr>
        <w:t>neovessels</w:t>
      </w:r>
      <w:proofErr w:type="spellEnd"/>
      <w:r w:rsidRPr="002E0B89">
        <w:rPr>
          <w:rFonts w:ascii="Times New Roman" w:hAnsi="Times New Roman"/>
          <w:color w:val="000000" w:themeColor="text1"/>
          <w:sz w:val="22"/>
          <w:szCs w:val="22"/>
          <w:lang w:val="en-AU"/>
        </w:rPr>
        <w:t xml:space="preserve">, </w:t>
      </w:r>
      <w:r w:rsidRPr="002E0B89">
        <w:rPr>
          <w:rFonts w:ascii="Times New Roman" w:hAnsi="Times New Roman" w:cs="Times New Roman"/>
          <w:color w:val="000000" w:themeColor="text1"/>
          <w:sz w:val="22"/>
          <w:szCs w:val="22"/>
          <w:lang w:val="en-AU"/>
        </w:rPr>
        <w:t xml:space="preserve">cap disruption and </w:t>
      </w:r>
      <w:proofErr w:type="spellStart"/>
      <w:r w:rsidRPr="002E0B89">
        <w:rPr>
          <w:rFonts w:ascii="Times New Roman" w:hAnsi="Times New Roman" w:cs="Times New Roman"/>
          <w:color w:val="000000" w:themeColor="text1"/>
          <w:sz w:val="22"/>
          <w:szCs w:val="22"/>
          <w:lang w:val="en-AU"/>
        </w:rPr>
        <w:t>intraplaque</w:t>
      </w:r>
      <w:proofErr w:type="spellEnd"/>
      <w:r w:rsidRPr="002E0B89">
        <w:rPr>
          <w:rFonts w:ascii="Times New Roman" w:hAnsi="Times New Roman" w:cs="Times New Roman"/>
          <w:color w:val="000000" w:themeColor="text1"/>
          <w:sz w:val="22"/>
          <w:szCs w:val="22"/>
          <w:lang w:val="en-AU"/>
        </w:rPr>
        <w:t xml:space="preserve"> h</w:t>
      </w:r>
      <w:r w:rsidR="00146684">
        <w:rPr>
          <w:rFonts w:ascii="Times New Roman" w:hAnsi="Times New Roman" w:cs="Times New Roman"/>
          <w:color w:val="000000" w:themeColor="text1"/>
          <w:sz w:val="22"/>
          <w:szCs w:val="22"/>
          <w:lang w:val="en-AU"/>
        </w:rPr>
        <w:t>a</w:t>
      </w:r>
      <w:r w:rsidRPr="002E0B89">
        <w:rPr>
          <w:rFonts w:ascii="Times New Roman" w:hAnsi="Times New Roman" w:cs="Times New Roman"/>
          <w:color w:val="000000" w:themeColor="text1"/>
          <w:sz w:val="22"/>
          <w:szCs w:val="22"/>
          <w:lang w:val="en-AU"/>
        </w:rPr>
        <w:t>emorrhage, as well as</w:t>
      </w:r>
      <w:r w:rsidRPr="002E0B89">
        <w:rPr>
          <w:rFonts w:ascii="Times New Roman" w:hAnsi="Times New Roman"/>
          <w:color w:val="000000" w:themeColor="text1"/>
          <w:sz w:val="22"/>
          <w:szCs w:val="22"/>
          <w:lang w:val="en-AU"/>
        </w:rPr>
        <w:t xml:space="preserve"> luminal thrombus of fibrin and platelets.</w:t>
      </w:r>
      <w:r w:rsidR="00D859B5">
        <w:rPr>
          <w:rFonts w:ascii="Times New Roman" w:hAnsi="Times New Roman" w:cs="Times New Roman"/>
          <w:color w:val="000000" w:themeColor="text1"/>
          <w:sz w:val="22"/>
          <w:szCs w:val="22"/>
          <w:lang w:val="en-AU"/>
        </w:rPr>
        <w:fldChar w:fldCharType="begin"/>
      </w:r>
      <w:r w:rsidR="0061322A">
        <w:rPr>
          <w:rFonts w:ascii="Times New Roman" w:hAnsi="Times New Roman" w:cs="Times New Roman"/>
          <w:color w:val="000000" w:themeColor="text1"/>
          <w:sz w:val="22"/>
          <w:szCs w:val="22"/>
          <w:lang w:val="en-AU"/>
        </w:rPr>
        <w:instrText xml:space="preserve"> ADDIN EN.CITE &lt;EndNote&gt;&lt;Cite&gt;&lt;Author&gt;Chen&lt;/Author&gt;&lt;Year&gt;2013&lt;/Year&gt;&lt;RecNum&gt;15465&lt;/RecNum&gt;&lt;DisplayText&gt;&lt;style face="superscript"&gt;3&lt;/style&gt;&lt;/DisplayText&gt;&lt;record&gt;&lt;rec-number&gt;15465&lt;/rec-number&gt;&lt;foreign-keys&gt;&lt;key app="EN" db-id="rt0avvevv20rsoewwsxx9septrsfxw9xdw9s" timestamp="1470210520"&gt;15465&lt;/key&gt;&lt;/foreign-keys&gt;&lt;ref-type name="Journal Article"&gt;17&lt;/ref-type&gt;&lt;contributors&gt;&lt;authors&gt;&lt;author&gt;Chen, Y.C.&lt;/author&gt;&lt;author&gt;Bui, A.V.&lt;/author&gt;&lt;author&gt;Diesch, J.&lt;/author&gt;&lt;author&gt;Manasseh, R.&lt;/author&gt;&lt;author&gt;Hausding, C.&lt;/author&gt;&lt;author&gt;Rivera, J.&lt;/author&gt;&lt;author&gt;Haviv, I.&lt;/author&gt;&lt;author&gt;Agrotis, A.&lt;/author&gt;&lt;author&gt;Htun, N.M.&lt;/author&gt;&lt;author&gt;Jowett, J.&lt;/author&gt;&lt;author&gt;Hagemeyer, C.E.&lt;/author&gt;&lt;author&gt;Hannan, R.D.&lt;/author&gt;&lt;author&gt;Bobik, A.&lt;/author&gt;&lt;author&gt;Peter, K.&lt;/author&gt;&lt;/authors&gt;&lt;/contributors&gt;&lt;titles&gt;&lt;title&gt;A novel mouse model of atherosclerotic plaque instability for drug testing and mechanistic/therapeutic discoveries using gene and microRNA expression profiling&lt;/title&gt;&lt;secondary-title&gt;Circ. Res.&lt;/secondary-title&gt;&lt;/titles&gt;&lt;periodical&gt;&lt;full-title&gt;Circ. Res.&lt;/full-title&gt;&lt;/periodical&gt;&lt;pages&gt;252-265&lt;/pages&gt;&lt;volume&gt;113&lt;/volume&gt;&lt;number&gt;3&lt;/number&gt;&lt;dates&gt;&lt;year&gt;2013&lt;/year&gt;&lt;/dates&gt;&lt;urls&gt;&lt;/urls&gt;&lt;/record&gt;&lt;/Cite&gt;&lt;/EndNote&gt;</w:instrText>
      </w:r>
      <w:r w:rsidR="00D859B5">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3</w:t>
      </w:r>
      <w:r w:rsidR="00D859B5">
        <w:rPr>
          <w:rFonts w:ascii="Times New Roman" w:hAnsi="Times New Roman" w:cs="Times New Roman"/>
          <w:color w:val="000000" w:themeColor="text1"/>
          <w:sz w:val="22"/>
          <w:szCs w:val="22"/>
          <w:lang w:val="en-AU"/>
        </w:rPr>
        <w:fldChar w:fldCharType="end"/>
      </w:r>
      <w:r w:rsidRPr="002E0B89">
        <w:rPr>
          <w:rFonts w:ascii="Times New Roman" w:hAnsi="Times New Roman"/>
          <w:color w:val="000000" w:themeColor="text1"/>
          <w:sz w:val="22"/>
          <w:szCs w:val="22"/>
          <w:lang w:val="en-AU"/>
        </w:rPr>
        <w:t xml:space="preserve"> In contrast, the brachiocephalic trunk contains thick-cap and abundance of collagen in the atheroma area, </w:t>
      </w:r>
      <w:r w:rsidR="009807B7">
        <w:rPr>
          <w:rFonts w:ascii="Times New Roman" w:hAnsi="Times New Roman"/>
          <w:color w:val="000000" w:themeColor="text1"/>
          <w:sz w:val="22"/>
          <w:szCs w:val="22"/>
          <w:lang w:val="en-AU"/>
        </w:rPr>
        <w:t>features of</w:t>
      </w:r>
      <w:r w:rsidRPr="002E0B89">
        <w:rPr>
          <w:rFonts w:ascii="Times New Roman" w:hAnsi="Times New Roman"/>
          <w:color w:val="000000" w:themeColor="text1"/>
          <w:sz w:val="22"/>
          <w:szCs w:val="22"/>
          <w:lang w:val="en-AU"/>
        </w:rPr>
        <w:t xml:space="preserve"> a stable plaque.</w:t>
      </w:r>
      <w:r w:rsidR="00D859B5" w:rsidRPr="00146684">
        <w:rPr>
          <w:rFonts w:ascii="Times New Roman" w:hAnsi="Times New Roman" w:cs="Times New Roman"/>
          <w:color w:val="000000" w:themeColor="text1"/>
          <w:sz w:val="22"/>
          <w:szCs w:val="22"/>
          <w:lang w:val="en-AU"/>
        </w:rPr>
        <w:fldChar w:fldCharType="begin"/>
      </w:r>
      <w:r w:rsidR="0061322A">
        <w:rPr>
          <w:rFonts w:ascii="Times New Roman" w:hAnsi="Times New Roman" w:cs="Times New Roman"/>
          <w:color w:val="000000" w:themeColor="text1"/>
          <w:sz w:val="22"/>
          <w:szCs w:val="22"/>
          <w:lang w:val="en-AU"/>
        </w:rPr>
        <w:instrText xml:space="preserve"> ADDIN EN.CITE &lt;EndNote&gt;&lt;Cite&gt;&lt;Author&gt;Chen&lt;/Author&gt;&lt;Year&gt;2013&lt;/Year&gt;&lt;RecNum&gt;15465&lt;/RecNum&gt;&lt;DisplayText&gt;&lt;style face="superscript"&gt;3&lt;/style&gt;&lt;/DisplayText&gt;&lt;record&gt;&lt;rec-number&gt;15465&lt;/rec-number&gt;&lt;foreign-keys&gt;&lt;key app="EN" db-id="rt0avvevv20rsoewwsxx9septrsfxw9xdw9s" timestamp="1470210520"&gt;15465&lt;/key&gt;&lt;/foreign-keys&gt;&lt;ref-type name="Journal Article"&gt;17&lt;/ref-type&gt;&lt;contributors&gt;&lt;authors&gt;&lt;author&gt;Chen, Y.C.&lt;/author&gt;&lt;author&gt;Bui, A.V.&lt;/author&gt;&lt;author&gt;Diesch, J.&lt;/author&gt;&lt;author&gt;Manasseh, R.&lt;/author&gt;&lt;author&gt;Hausding, C.&lt;/author&gt;&lt;author&gt;Rivera, J.&lt;/author&gt;&lt;author&gt;Haviv, I.&lt;/author&gt;&lt;author&gt;Agrotis, A.&lt;/author&gt;&lt;author&gt;Htun, N.M.&lt;/author&gt;&lt;author&gt;Jowett, J.&lt;/author&gt;&lt;author&gt;Hagemeyer, C.E.&lt;/author&gt;&lt;author&gt;Hannan, R.D.&lt;/author&gt;&lt;author&gt;Bobik, A.&lt;/author&gt;&lt;author&gt;Peter, K.&lt;/author&gt;&lt;/authors&gt;&lt;/contributors&gt;&lt;titles&gt;&lt;title&gt;A novel mouse model of atherosclerotic plaque instability for drug testing and mechanistic/therapeutic discoveries using gene and microRNA expression profiling&lt;/title&gt;&lt;secondary-title&gt;Circ. Res.&lt;/secondary-title&gt;&lt;/titles&gt;&lt;periodical&gt;&lt;full-title&gt;Circ. Res.&lt;/full-title&gt;&lt;/periodical&gt;&lt;pages&gt;252-265&lt;/pages&gt;&lt;volume&gt;113&lt;/volume&gt;&lt;number&gt;3&lt;/number&gt;&lt;dates&gt;&lt;year&gt;2013&lt;/year&gt;&lt;/dates&gt;&lt;urls&gt;&lt;/urls&gt;&lt;/record&gt;&lt;/Cite&gt;&lt;/EndNote&gt;</w:instrText>
      </w:r>
      <w:r w:rsidR="00D859B5" w:rsidRPr="00146684">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3</w:t>
      </w:r>
      <w:r w:rsidR="00D859B5" w:rsidRPr="00146684">
        <w:rPr>
          <w:rFonts w:ascii="Times New Roman" w:hAnsi="Times New Roman" w:cs="Times New Roman"/>
          <w:color w:val="000000" w:themeColor="text1"/>
          <w:sz w:val="22"/>
          <w:szCs w:val="22"/>
          <w:lang w:val="en-AU"/>
        </w:rPr>
        <w:fldChar w:fldCharType="end"/>
      </w:r>
    </w:p>
    <w:p w14:paraId="10140B60" w14:textId="29A25EB2" w:rsidR="006C6B44" w:rsidRPr="00C02FE7" w:rsidRDefault="00146684" w:rsidP="00146684">
      <w:pPr>
        <w:spacing w:line="480" w:lineRule="auto"/>
        <w:ind w:firstLine="709"/>
        <w:jc w:val="both"/>
        <w:rPr>
          <w:rFonts w:ascii="Times New Roman" w:hAnsi="Times New Roman" w:cs="Times New Roman"/>
          <w:color w:val="163CEC"/>
          <w:sz w:val="22"/>
          <w:szCs w:val="22"/>
          <w:lang w:val="en-AU"/>
        </w:rPr>
      </w:pPr>
      <w:r>
        <w:rPr>
          <w:rFonts w:ascii="Times New Roman" w:hAnsi="Times New Roman" w:cs="Times New Roman"/>
          <w:color w:val="000000" w:themeColor="text1"/>
          <w:sz w:val="22"/>
          <w:szCs w:val="22"/>
          <w:lang w:val="en-AU"/>
        </w:rPr>
        <w:t>W</w:t>
      </w:r>
      <w:r w:rsidR="002230F1" w:rsidRPr="00146684">
        <w:rPr>
          <w:rFonts w:ascii="Times New Roman" w:hAnsi="Times New Roman" w:cs="Times New Roman"/>
          <w:color w:val="000000" w:themeColor="text1"/>
          <w:sz w:val="22"/>
          <w:szCs w:val="22"/>
          <w:lang w:val="en-AU"/>
        </w:rPr>
        <w:t xml:space="preserve">e </w:t>
      </w:r>
      <w:r w:rsidR="00EF6C2F" w:rsidRPr="00146684">
        <w:rPr>
          <w:rFonts w:ascii="Times New Roman" w:hAnsi="Times New Roman" w:cs="Times New Roman"/>
          <w:color w:val="000000" w:themeColor="text1"/>
          <w:sz w:val="22"/>
          <w:szCs w:val="22"/>
          <w:lang w:val="en-AU"/>
        </w:rPr>
        <w:t>chose to assess</w:t>
      </w:r>
      <w:r w:rsidR="002230F1" w:rsidRPr="00146684">
        <w:rPr>
          <w:rFonts w:ascii="Times New Roman" w:hAnsi="Times New Roman" w:cs="Times New Roman"/>
          <w:color w:val="000000" w:themeColor="text1"/>
          <w:sz w:val="22"/>
          <w:szCs w:val="22"/>
          <w:lang w:val="en-AU"/>
        </w:rPr>
        <w:t xml:space="preserve"> the</w:t>
      </w:r>
      <w:r w:rsidR="0014430D" w:rsidRPr="00146684">
        <w:rPr>
          <w:rFonts w:ascii="Times New Roman" w:hAnsi="Times New Roman" w:cs="Times New Roman"/>
          <w:color w:val="000000" w:themeColor="text1"/>
          <w:sz w:val="22"/>
          <w:szCs w:val="22"/>
          <w:lang w:val="en-AU"/>
        </w:rPr>
        <w:t xml:space="preserve"> brachiocephalic artery as a</w:t>
      </w:r>
      <w:r w:rsidR="00EF6C2F" w:rsidRPr="00146684">
        <w:rPr>
          <w:rFonts w:ascii="Times New Roman" w:hAnsi="Times New Roman" w:cs="Times New Roman"/>
          <w:color w:val="000000" w:themeColor="text1"/>
          <w:sz w:val="22"/>
          <w:szCs w:val="22"/>
          <w:lang w:val="en-AU"/>
        </w:rPr>
        <w:t xml:space="preserve"> site of</w:t>
      </w:r>
      <w:r w:rsidR="0014430D" w:rsidRPr="00146684">
        <w:rPr>
          <w:rFonts w:ascii="Times New Roman" w:hAnsi="Times New Roman" w:cs="Times New Roman"/>
          <w:color w:val="000000" w:themeColor="text1"/>
          <w:sz w:val="22"/>
          <w:szCs w:val="22"/>
          <w:lang w:val="en-AU"/>
        </w:rPr>
        <w:t xml:space="preserve"> “stable” </w:t>
      </w:r>
      <w:r w:rsidR="00EF6C2F" w:rsidRPr="00146684">
        <w:rPr>
          <w:rFonts w:ascii="Times New Roman" w:hAnsi="Times New Roman" w:cs="Times New Roman"/>
          <w:color w:val="000000" w:themeColor="text1"/>
          <w:sz w:val="22"/>
          <w:szCs w:val="22"/>
          <w:lang w:val="en-AU"/>
        </w:rPr>
        <w:t>plaque</w:t>
      </w:r>
      <w:r w:rsidR="0014430D" w:rsidRPr="00146684">
        <w:rPr>
          <w:rFonts w:ascii="Times New Roman" w:hAnsi="Times New Roman" w:cs="Times New Roman"/>
          <w:color w:val="000000" w:themeColor="text1"/>
          <w:sz w:val="22"/>
          <w:szCs w:val="22"/>
          <w:lang w:val="en-AU"/>
        </w:rPr>
        <w:t xml:space="preserve"> because: (</w:t>
      </w:r>
      <w:proofErr w:type="spellStart"/>
      <w:r w:rsidR="0014430D" w:rsidRPr="00146684">
        <w:rPr>
          <w:rFonts w:ascii="Times New Roman" w:hAnsi="Times New Roman" w:cs="Times New Roman"/>
          <w:color w:val="000000" w:themeColor="text1"/>
          <w:sz w:val="22"/>
          <w:szCs w:val="22"/>
          <w:lang w:val="en-AU"/>
        </w:rPr>
        <w:t>i</w:t>
      </w:r>
      <w:proofErr w:type="spellEnd"/>
      <w:r w:rsidR="0014430D" w:rsidRPr="00146684">
        <w:rPr>
          <w:rFonts w:ascii="Times New Roman" w:hAnsi="Times New Roman" w:cs="Times New Roman"/>
          <w:color w:val="000000" w:themeColor="text1"/>
          <w:sz w:val="22"/>
          <w:szCs w:val="22"/>
          <w:lang w:val="en-AU"/>
        </w:rPr>
        <w:t xml:space="preserve">) MR imaging at this site can be acquired simultaneously with </w:t>
      </w:r>
      <w:r w:rsidR="00EE02A6" w:rsidRPr="00B847AF">
        <w:rPr>
          <w:rFonts w:ascii="Times New Roman" w:hAnsi="Times New Roman"/>
          <w:color w:val="000000" w:themeColor="text1"/>
          <w:sz w:val="22"/>
          <w:szCs w:val="22"/>
          <w:highlight w:val="yellow"/>
          <w:lang w:val="en-AU"/>
        </w:rPr>
        <w:t>plaque with unstable phenotype</w:t>
      </w:r>
      <w:r w:rsidR="00EE02A6">
        <w:rPr>
          <w:rFonts w:ascii="Times New Roman" w:hAnsi="Times New Roman"/>
          <w:color w:val="0000FF"/>
          <w:sz w:val="22"/>
          <w:szCs w:val="22"/>
          <w:lang w:val="en-AU"/>
        </w:rPr>
        <w:t xml:space="preserve"> </w:t>
      </w:r>
      <w:r w:rsidR="0014430D" w:rsidRPr="00146684">
        <w:rPr>
          <w:rFonts w:ascii="Times New Roman" w:hAnsi="Times New Roman" w:cs="Times New Roman"/>
          <w:color w:val="000000" w:themeColor="text1"/>
          <w:sz w:val="22"/>
          <w:szCs w:val="22"/>
          <w:lang w:val="en-AU"/>
        </w:rPr>
        <w:t xml:space="preserve">and normal vessel wall in the right and left common carotid arteries, respectively; (ii) the brachiocephalic artery is commonly used for atherosclerosis studies in </w:t>
      </w:r>
      <w:proofErr w:type="spellStart"/>
      <w:r w:rsidR="0014430D" w:rsidRPr="00146684">
        <w:rPr>
          <w:rFonts w:ascii="Times New Roman" w:hAnsi="Times New Roman" w:cs="Times New Roman"/>
          <w:i/>
          <w:color w:val="000000" w:themeColor="text1"/>
          <w:sz w:val="22"/>
          <w:szCs w:val="22"/>
          <w:lang w:val="en-AU"/>
        </w:rPr>
        <w:t>Apoe</w:t>
      </w:r>
      <w:proofErr w:type="spellEnd"/>
      <w:r w:rsidR="0014430D" w:rsidRPr="00146684">
        <w:rPr>
          <w:rFonts w:ascii="Times New Roman" w:hAnsi="Times New Roman" w:cs="Times New Roman"/>
          <w:color w:val="000000" w:themeColor="text1"/>
          <w:sz w:val="22"/>
          <w:szCs w:val="22"/>
          <w:vertAlign w:val="superscript"/>
          <w:lang w:val="en-AU"/>
        </w:rPr>
        <w:t>–/–</w:t>
      </w:r>
      <w:r w:rsidR="0014430D" w:rsidRPr="00146684">
        <w:rPr>
          <w:rFonts w:ascii="Times New Roman" w:hAnsi="Times New Roman" w:cs="Times New Roman"/>
          <w:color w:val="000000" w:themeColor="text1"/>
          <w:sz w:val="22"/>
          <w:szCs w:val="22"/>
          <w:lang w:val="en-AU"/>
        </w:rPr>
        <w:t xml:space="preserve"> mice with lesions in this vessel being stable; and (iii) computational fluid dynamics demonstrate no significant reduction in vessel wall shear stress in this region following TS surgery.</w:t>
      </w:r>
      <w:r w:rsidRPr="00146684">
        <w:rPr>
          <w:rFonts w:ascii="Times New Roman" w:hAnsi="Times New Roman" w:cs="Times New Roman"/>
          <w:color w:val="000000" w:themeColor="text1"/>
          <w:sz w:val="22"/>
          <w:szCs w:val="22"/>
          <w:lang w:val="en-AU"/>
        </w:rPr>
        <w:fldChar w:fldCharType="begin"/>
      </w:r>
      <w:r w:rsidR="0061322A">
        <w:rPr>
          <w:rFonts w:ascii="Times New Roman" w:hAnsi="Times New Roman" w:cs="Times New Roman"/>
          <w:color w:val="000000" w:themeColor="text1"/>
          <w:sz w:val="22"/>
          <w:szCs w:val="22"/>
          <w:lang w:val="en-AU"/>
        </w:rPr>
        <w:instrText xml:space="preserve"> ADDIN EN.CITE &lt;EndNote&gt;&lt;Cite&gt;&lt;Author&gt;Chen&lt;/Author&gt;&lt;Year&gt;2013&lt;/Year&gt;&lt;RecNum&gt;15465&lt;/RecNum&gt;&lt;DisplayText&gt;&lt;style face="superscript"&gt;3&lt;/style&gt;&lt;/DisplayText&gt;&lt;record&gt;&lt;rec-number&gt;15465&lt;/rec-number&gt;&lt;foreign-keys&gt;&lt;key app="EN" db-id="rt0avvevv20rsoewwsxx9septrsfxw9xdw9s" timestamp="1470210520"&gt;15465&lt;/key&gt;&lt;/foreign-keys&gt;&lt;ref-type name="Journal Article"&gt;17&lt;/ref-type&gt;&lt;contributors&gt;&lt;authors&gt;&lt;author&gt;Chen, Y.C.&lt;/author&gt;&lt;author&gt;Bui, A.V.&lt;/author&gt;&lt;author&gt;Diesch, J.&lt;/author&gt;&lt;author&gt;Manasseh, R.&lt;/author&gt;&lt;author&gt;Hausding, C.&lt;/author&gt;&lt;author&gt;Rivera, J.&lt;/author&gt;&lt;author&gt;Haviv, I.&lt;/author&gt;&lt;author&gt;Agrotis, A.&lt;/author&gt;&lt;author&gt;Htun, N.M.&lt;/author&gt;&lt;author&gt;Jowett, J.&lt;/author&gt;&lt;author&gt;Hagemeyer, C.E.&lt;/author&gt;&lt;author&gt;Hannan, R.D.&lt;/author&gt;&lt;author&gt;Bobik, A.&lt;/author&gt;&lt;author&gt;Peter, K.&lt;/author&gt;&lt;/authors&gt;&lt;/contributors&gt;&lt;titles&gt;&lt;title&gt;A novel mouse model of atherosclerotic plaque instability for drug testing and mechanistic/therapeutic discoveries using gene and microRNA expression profiling&lt;/title&gt;&lt;secondary-title&gt;Circ. Res.&lt;/secondary-title&gt;&lt;/titles&gt;&lt;periodical&gt;&lt;full-title&gt;Circ. Res.&lt;/full-title&gt;&lt;/periodical&gt;&lt;pages&gt;252-265&lt;/pages&gt;&lt;volume&gt;113&lt;/volume&gt;&lt;number&gt;3&lt;/number&gt;&lt;dates&gt;&lt;year&gt;2013&lt;/year&gt;&lt;/dates&gt;&lt;urls&gt;&lt;/urls&gt;&lt;/record&gt;&lt;/Cite&gt;&lt;/EndNote&gt;</w:instrText>
      </w:r>
      <w:r w:rsidRPr="00146684">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3</w:t>
      </w:r>
      <w:r w:rsidRPr="00146684">
        <w:rPr>
          <w:rFonts w:ascii="Times New Roman" w:hAnsi="Times New Roman" w:cs="Times New Roman"/>
          <w:color w:val="000000" w:themeColor="text1"/>
          <w:sz w:val="22"/>
          <w:szCs w:val="22"/>
          <w:lang w:val="en-AU"/>
        </w:rPr>
        <w:fldChar w:fldCharType="end"/>
      </w:r>
    </w:p>
    <w:p w14:paraId="6C052229" w14:textId="77777777" w:rsidR="006C6B44" w:rsidRPr="00642CFF" w:rsidRDefault="006C6B44" w:rsidP="006C6B44">
      <w:pPr>
        <w:spacing w:before="240" w:line="480" w:lineRule="auto"/>
        <w:outlineLvl w:val="0"/>
        <w:rPr>
          <w:rFonts w:ascii="Times New Roman" w:hAnsi="Times New Roman" w:cs="Times New Roman"/>
          <w:color w:val="FF0000"/>
          <w:sz w:val="22"/>
          <w:szCs w:val="22"/>
          <w:lang w:val="en-AU"/>
        </w:rPr>
      </w:pPr>
      <w:r>
        <w:rPr>
          <w:rFonts w:ascii="Times New Roman" w:hAnsi="Times New Roman" w:cs="Times New Roman"/>
          <w:b/>
          <w:sz w:val="22"/>
          <w:szCs w:val="22"/>
          <w:lang w:val="en-AU"/>
        </w:rPr>
        <w:t>A</w:t>
      </w:r>
      <w:r w:rsidRPr="00642CFF">
        <w:rPr>
          <w:rFonts w:ascii="Times New Roman" w:hAnsi="Times New Roman" w:cs="Times New Roman"/>
          <w:b/>
          <w:sz w:val="22"/>
          <w:szCs w:val="22"/>
          <w:lang w:val="en-AU"/>
        </w:rPr>
        <w:t>ssessment of M</w:t>
      </w:r>
      <w:r>
        <w:rPr>
          <w:rFonts w:ascii="Times New Roman" w:hAnsi="Times New Roman" w:cs="Times New Roman"/>
          <w:b/>
          <w:sz w:val="22"/>
          <w:szCs w:val="22"/>
          <w:lang w:val="en-AU"/>
        </w:rPr>
        <w:t>PO</w:t>
      </w:r>
      <w:r w:rsidRPr="00642CFF">
        <w:rPr>
          <w:rFonts w:ascii="Times New Roman" w:hAnsi="Times New Roman" w:cs="Times New Roman"/>
          <w:b/>
          <w:sz w:val="22"/>
          <w:szCs w:val="22"/>
          <w:lang w:val="en-AU"/>
        </w:rPr>
        <w:t xml:space="preserve"> </w:t>
      </w:r>
      <w:r>
        <w:rPr>
          <w:rFonts w:ascii="Times New Roman" w:hAnsi="Times New Roman" w:cs="Times New Roman"/>
          <w:b/>
          <w:sz w:val="22"/>
          <w:szCs w:val="22"/>
          <w:lang w:val="en-AU"/>
        </w:rPr>
        <w:t>a</w:t>
      </w:r>
      <w:r w:rsidRPr="00642CFF">
        <w:rPr>
          <w:rFonts w:ascii="Times New Roman" w:hAnsi="Times New Roman" w:cs="Times New Roman"/>
          <w:b/>
          <w:sz w:val="22"/>
          <w:szCs w:val="22"/>
          <w:lang w:val="en-AU"/>
        </w:rPr>
        <w:t>ctivity</w:t>
      </w:r>
    </w:p>
    <w:p w14:paraId="7A1139E0" w14:textId="6D629610" w:rsidR="00D859B5" w:rsidRPr="00D859B5" w:rsidRDefault="006C6B44" w:rsidP="00D859B5">
      <w:pPr>
        <w:spacing w:line="480" w:lineRule="auto"/>
        <w:jc w:val="both"/>
        <w:rPr>
          <w:rFonts w:ascii="Times New Roman" w:hAnsi="Times New Roman"/>
          <w:sz w:val="22"/>
          <w:szCs w:val="22"/>
        </w:rPr>
      </w:pPr>
      <w:r w:rsidRPr="00642CFF">
        <w:rPr>
          <w:rFonts w:ascii="Times New Roman" w:hAnsi="Times New Roman" w:cs="Times New Roman"/>
          <w:color w:val="000000" w:themeColor="text1"/>
          <w:sz w:val="22"/>
          <w:szCs w:val="22"/>
          <w:lang w:val="en-AU"/>
        </w:rPr>
        <w:t xml:space="preserve">Measurement of </w:t>
      </w:r>
      <w:r w:rsidRPr="00642CFF">
        <w:rPr>
          <w:rFonts w:ascii="Times New Roman" w:hAnsi="Times New Roman" w:cs="Times New Roman"/>
          <w:i/>
          <w:color w:val="000000" w:themeColor="text1"/>
          <w:sz w:val="22"/>
          <w:szCs w:val="22"/>
          <w:lang w:val="en-AU"/>
        </w:rPr>
        <w:t xml:space="preserve">in vivo </w:t>
      </w:r>
      <w:r w:rsidRPr="00642CFF">
        <w:rPr>
          <w:rFonts w:ascii="Times New Roman" w:hAnsi="Times New Roman" w:cs="Times New Roman"/>
          <w:color w:val="000000" w:themeColor="text1"/>
          <w:sz w:val="22"/>
          <w:szCs w:val="22"/>
          <w:lang w:val="en-AU"/>
        </w:rPr>
        <w:t xml:space="preserve">and </w:t>
      </w:r>
      <w:r w:rsidRPr="00642CFF">
        <w:rPr>
          <w:rFonts w:ascii="Times New Roman" w:hAnsi="Times New Roman" w:cs="Times New Roman"/>
          <w:i/>
          <w:color w:val="000000" w:themeColor="text1"/>
          <w:sz w:val="22"/>
          <w:szCs w:val="22"/>
          <w:lang w:val="en-AU"/>
        </w:rPr>
        <w:t xml:space="preserve">ex vivo </w:t>
      </w:r>
      <w:r w:rsidRPr="00642CFF">
        <w:rPr>
          <w:rFonts w:ascii="Times New Roman" w:hAnsi="Times New Roman" w:cs="Times New Roman"/>
          <w:color w:val="000000" w:themeColor="text1"/>
          <w:sz w:val="22"/>
          <w:szCs w:val="22"/>
          <w:lang w:val="en-AU"/>
        </w:rPr>
        <w:t xml:space="preserve">MPO activity followed the procedure described in </w:t>
      </w:r>
      <w:proofErr w:type="spellStart"/>
      <w:r w:rsidRPr="00642CFF">
        <w:rPr>
          <w:rFonts w:ascii="Times New Roman" w:hAnsi="Times New Roman" w:cs="Times New Roman"/>
          <w:color w:val="000000" w:themeColor="text1"/>
          <w:sz w:val="22"/>
          <w:szCs w:val="22"/>
          <w:lang w:val="en-AU"/>
        </w:rPr>
        <w:t>Talib</w:t>
      </w:r>
      <w:proofErr w:type="spellEnd"/>
      <w:r w:rsidRPr="00642CFF">
        <w:rPr>
          <w:rFonts w:ascii="Times New Roman" w:hAnsi="Times New Roman" w:cs="Times New Roman"/>
          <w:color w:val="000000" w:themeColor="text1"/>
          <w:sz w:val="22"/>
          <w:szCs w:val="22"/>
          <w:lang w:val="en-AU"/>
        </w:rPr>
        <w:t xml:space="preserve"> </w:t>
      </w:r>
      <w:r w:rsidRPr="00642CFF">
        <w:rPr>
          <w:rFonts w:ascii="Times New Roman" w:hAnsi="Times New Roman" w:cs="Times New Roman"/>
          <w:i/>
          <w:color w:val="000000" w:themeColor="text1"/>
          <w:sz w:val="22"/>
          <w:szCs w:val="22"/>
          <w:lang w:val="en-AU"/>
        </w:rPr>
        <w:t>et al</w:t>
      </w:r>
      <w:r>
        <w:rPr>
          <w:rFonts w:ascii="Times New Roman" w:hAnsi="Times New Roman" w:cs="Times New Roman"/>
          <w:i/>
          <w:color w:val="000000" w:themeColor="text1"/>
          <w:sz w:val="22"/>
          <w:szCs w:val="22"/>
          <w:lang w:val="en-AU"/>
        </w:rPr>
        <w:t>.</w:t>
      </w:r>
      <w:r w:rsidR="00D859B5">
        <w:rPr>
          <w:rFonts w:ascii="Times New Roman" w:hAnsi="Times New Roman" w:cs="Times New Roman"/>
          <w:color w:val="000000" w:themeColor="text1"/>
          <w:sz w:val="22"/>
          <w:szCs w:val="22"/>
          <w:lang w:val="en-AU"/>
        </w:rPr>
        <w:fldChar w:fldCharType="begin"/>
      </w:r>
      <w:r w:rsidR="0061322A">
        <w:rPr>
          <w:rFonts w:ascii="Times New Roman" w:hAnsi="Times New Roman" w:cs="Times New Roman"/>
          <w:color w:val="000000" w:themeColor="text1"/>
          <w:sz w:val="22"/>
          <w:szCs w:val="22"/>
          <w:lang w:val="en-AU"/>
        </w:rPr>
        <w:instrText xml:space="preserve"> ADDIN EN.CITE &lt;EndNote&gt;&lt;Cite&gt;&lt;Author&gt;Talib&lt;/Author&gt;&lt;Year&gt;2016&lt;/Year&gt;&lt;RecNum&gt;15468&lt;/RecNum&gt;&lt;DisplayText&gt;&lt;style face="superscript"&gt;4&lt;/style&gt;&lt;/DisplayText&gt;&lt;record&gt;&lt;rec-number&gt;15468&lt;/rec-number&gt;&lt;foreign-keys&gt;&lt;key app="EN" db-id="rt0avvevv20rsoewwsxx9septrsfxw9xdw9s" timestamp="1470211095"&gt;15468&lt;/key&gt;&lt;/foreign-keys&gt;&lt;ref-type name="Journal Article"&gt;17&lt;/ref-type&gt;&lt;contributors&gt;&lt;authors&gt;&lt;author&gt;Talib, J.&lt;/author&gt;&lt;author&gt;Maghzal, G.J.&lt;/author&gt;&lt;author&gt;Cheng, D.&lt;/author&gt;&lt;author&gt;Stocker, R.&lt;/author&gt;&lt;/authors&gt;&lt;/contributors&gt;&lt;titles&gt;&lt;title&gt;&lt;style face="normal" font="default" size="100%"&gt;Detailed protocol to assess &lt;/style&gt;&lt;style face="italic" font="default" size="100%"&gt;in vivo&lt;/style&gt;&lt;style face="normal" font="default" size="100%"&gt; and &lt;/style&gt;&lt;style face="italic" font="default" size="100%"&gt;ex vivo&lt;/style&gt;&lt;style face="normal" font="default" size="100%"&gt; myeloperoxidase activity in mouse models of vascular inflammation and disease using hydroethidine&lt;/style&gt;&lt;/title&gt;&lt;secondary-title&gt;Free Radic. Biol. Med.&lt;/secondary-title&gt;&lt;/titles&gt;&lt;periodical&gt;&lt;full-title&gt;Free Radic. Biol. Med.&lt;/full-title&gt;&lt;/periodical&gt;&lt;pages&gt;124-135&lt;/pages&gt;&lt;volume&gt;97&lt;/volume&gt;&lt;dates&gt;&lt;year&gt;2016&lt;/year&gt;&lt;/dates&gt;&lt;urls&gt;&lt;related-urls&gt;&lt;url&gt;http://www.ncbi.nlm.nih.gov/pubmed/27184954&lt;/url&gt;&lt;/related-urls&gt;&lt;/urls&gt;&lt;/record&gt;&lt;/Cite&gt;&lt;/EndNote&gt;</w:instrText>
      </w:r>
      <w:r w:rsidR="00D859B5">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4</w:t>
      </w:r>
      <w:r w:rsidR="00D859B5">
        <w:rPr>
          <w:rFonts w:ascii="Times New Roman" w:hAnsi="Times New Roman" w:cs="Times New Roman"/>
          <w:color w:val="000000" w:themeColor="text1"/>
          <w:sz w:val="22"/>
          <w:szCs w:val="22"/>
          <w:lang w:val="en-AU"/>
        </w:rPr>
        <w:fldChar w:fldCharType="end"/>
      </w:r>
      <w:r>
        <w:rPr>
          <w:rFonts w:ascii="Times New Roman" w:hAnsi="Times New Roman" w:cs="Times New Roman"/>
          <w:color w:val="000000" w:themeColor="text1"/>
          <w:sz w:val="22"/>
          <w:szCs w:val="22"/>
          <w:lang w:val="en-AU"/>
        </w:rPr>
        <w:t xml:space="preserve"> </w:t>
      </w:r>
      <w:r w:rsidR="00D859B5" w:rsidRPr="00D859B5">
        <w:rPr>
          <w:rFonts w:ascii="Times New Roman" w:hAnsi="Times New Roman"/>
          <w:sz w:val="22"/>
          <w:szCs w:val="22"/>
          <w:lang w:val="en-AU"/>
        </w:rPr>
        <w:t xml:space="preserve">In brief, for </w:t>
      </w:r>
      <w:r w:rsidR="00D859B5" w:rsidRPr="00D859B5">
        <w:rPr>
          <w:rFonts w:ascii="Times New Roman" w:hAnsi="Times New Roman"/>
          <w:i/>
          <w:sz w:val="22"/>
          <w:szCs w:val="22"/>
          <w:lang w:val="en-AU"/>
        </w:rPr>
        <w:t>ex vivo</w:t>
      </w:r>
      <w:r w:rsidR="00D859B5" w:rsidRPr="00D859B5">
        <w:rPr>
          <w:rFonts w:ascii="Times New Roman" w:hAnsi="Times New Roman"/>
          <w:sz w:val="22"/>
          <w:szCs w:val="22"/>
          <w:lang w:val="en-AU"/>
        </w:rPr>
        <w:t xml:space="preserve"> MPO-activity, tissue was homogeni</w:t>
      </w:r>
      <w:r w:rsidR="000F6841">
        <w:rPr>
          <w:rFonts w:ascii="Times New Roman" w:hAnsi="Times New Roman"/>
          <w:sz w:val="22"/>
          <w:szCs w:val="22"/>
          <w:lang w:val="en-AU"/>
        </w:rPr>
        <w:t>s</w:t>
      </w:r>
      <w:r w:rsidR="00D859B5" w:rsidRPr="00D859B5">
        <w:rPr>
          <w:rFonts w:ascii="Times New Roman" w:hAnsi="Times New Roman"/>
          <w:sz w:val="22"/>
          <w:szCs w:val="22"/>
          <w:lang w:val="en-AU"/>
        </w:rPr>
        <w:t>ed in PBS containing 0.05</w:t>
      </w:r>
      <w:r w:rsidR="00D859B5">
        <w:rPr>
          <w:rFonts w:ascii="Times New Roman" w:hAnsi="Times New Roman"/>
          <w:sz w:val="22"/>
          <w:szCs w:val="22"/>
          <w:lang w:val="en-AU"/>
        </w:rPr>
        <w:t xml:space="preserve"> </w:t>
      </w:r>
      <w:r w:rsidR="00D859B5" w:rsidRPr="00D859B5">
        <w:rPr>
          <w:rFonts w:ascii="Times New Roman" w:hAnsi="Times New Roman"/>
          <w:sz w:val="22"/>
          <w:szCs w:val="22"/>
          <w:lang w:val="en-AU"/>
        </w:rPr>
        <w:t xml:space="preserve">M </w:t>
      </w:r>
      <w:proofErr w:type="spellStart"/>
      <w:r w:rsidR="00D859B5">
        <w:rPr>
          <w:rFonts w:ascii="Times New Roman" w:hAnsi="Times New Roman"/>
          <w:sz w:val="22"/>
          <w:szCs w:val="22"/>
          <w:lang w:val="en-AU"/>
        </w:rPr>
        <w:lastRenderedPageBreak/>
        <w:t>diethylenetriaminepentaacetic</w:t>
      </w:r>
      <w:proofErr w:type="spellEnd"/>
      <w:r w:rsidR="00D859B5">
        <w:rPr>
          <w:rFonts w:ascii="Times New Roman" w:hAnsi="Times New Roman"/>
          <w:sz w:val="22"/>
          <w:szCs w:val="22"/>
          <w:lang w:val="en-AU"/>
        </w:rPr>
        <w:t xml:space="preserve"> acid</w:t>
      </w:r>
      <w:r w:rsidR="00D859B5" w:rsidRPr="00D859B5">
        <w:rPr>
          <w:rFonts w:ascii="Times New Roman" w:hAnsi="Times New Roman"/>
          <w:sz w:val="22"/>
          <w:szCs w:val="22"/>
          <w:lang w:val="en-AU"/>
        </w:rPr>
        <w:t xml:space="preserve"> and </w:t>
      </w:r>
      <w:r w:rsidR="00D859B5" w:rsidRPr="00D859B5">
        <w:rPr>
          <w:rFonts w:ascii="Times New Roman" w:hAnsi="Times New Roman"/>
          <w:sz w:val="22"/>
          <w:szCs w:val="22"/>
        </w:rPr>
        <w:t xml:space="preserve">1 Roche </w:t>
      </w:r>
      <w:proofErr w:type="spellStart"/>
      <w:r w:rsidR="00D859B5" w:rsidRPr="00D859B5">
        <w:rPr>
          <w:rFonts w:ascii="Times New Roman" w:hAnsi="Times New Roman"/>
          <w:sz w:val="22"/>
          <w:szCs w:val="22"/>
        </w:rPr>
        <w:t>cOmplete</w:t>
      </w:r>
      <w:r w:rsidR="00D859B5" w:rsidRPr="00D859B5">
        <w:rPr>
          <w:rStyle w:val="s1"/>
          <w:rFonts w:ascii="Times New Roman" w:hAnsi="Times New Roman"/>
          <w:sz w:val="22"/>
          <w:szCs w:val="22"/>
          <w:vertAlign w:val="superscript"/>
        </w:rPr>
        <w:t>TM</w:t>
      </w:r>
      <w:proofErr w:type="spellEnd"/>
      <w:r w:rsidR="00D859B5" w:rsidRPr="00D859B5">
        <w:rPr>
          <w:rStyle w:val="s1"/>
          <w:rFonts w:ascii="Times New Roman" w:hAnsi="Times New Roman"/>
          <w:sz w:val="22"/>
          <w:szCs w:val="22"/>
        </w:rPr>
        <w:t xml:space="preserve"> (</w:t>
      </w:r>
      <w:r w:rsidR="00D859B5" w:rsidRPr="00D859B5">
        <w:rPr>
          <w:rFonts w:ascii="Times New Roman" w:hAnsi="Times New Roman"/>
          <w:sz w:val="22"/>
          <w:szCs w:val="22"/>
        </w:rPr>
        <w:t xml:space="preserve">169749800) protease inhibitor. Following </w:t>
      </w:r>
      <w:proofErr w:type="spellStart"/>
      <w:r w:rsidR="00D859B5" w:rsidRPr="00D859B5">
        <w:rPr>
          <w:rFonts w:ascii="Times New Roman" w:hAnsi="Times New Roman"/>
          <w:sz w:val="22"/>
          <w:szCs w:val="22"/>
        </w:rPr>
        <w:t>homogeni</w:t>
      </w:r>
      <w:r w:rsidR="00A658E3">
        <w:rPr>
          <w:rFonts w:ascii="Times New Roman" w:hAnsi="Times New Roman"/>
          <w:sz w:val="22"/>
          <w:szCs w:val="22"/>
        </w:rPr>
        <w:t>s</w:t>
      </w:r>
      <w:r w:rsidR="00D859B5" w:rsidRPr="00D859B5">
        <w:rPr>
          <w:rFonts w:ascii="Times New Roman" w:hAnsi="Times New Roman"/>
          <w:sz w:val="22"/>
          <w:szCs w:val="22"/>
        </w:rPr>
        <w:t>ation</w:t>
      </w:r>
      <w:proofErr w:type="spellEnd"/>
      <w:r w:rsidR="00A658E3">
        <w:rPr>
          <w:rFonts w:ascii="Times New Roman" w:hAnsi="Times New Roman"/>
          <w:sz w:val="22"/>
          <w:szCs w:val="22"/>
        </w:rPr>
        <w:t>,</w:t>
      </w:r>
      <w:r w:rsidR="00D859B5" w:rsidRPr="00D859B5">
        <w:rPr>
          <w:rFonts w:ascii="Times New Roman" w:hAnsi="Times New Roman"/>
          <w:sz w:val="22"/>
          <w:szCs w:val="22"/>
        </w:rPr>
        <w:t xml:space="preserve"> tissue was incubated with glucose (20 mg/m</w:t>
      </w:r>
      <w:r w:rsidR="00D859B5">
        <w:rPr>
          <w:rFonts w:ascii="Times New Roman" w:hAnsi="Times New Roman"/>
          <w:sz w:val="22"/>
          <w:szCs w:val="22"/>
        </w:rPr>
        <w:t>L</w:t>
      </w:r>
      <w:r w:rsidR="00F413EA">
        <w:rPr>
          <w:rFonts w:ascii="Times New Roman" w:hAnsi="Times New Roman"/>
          <w:sz w:val="22"/>
          <w:szCs w:val="22"/>
        </w:rPr>
        <w:t xml:space="preserve">) and </w:t>
      </w:r>
      <w:r w:rsidR="00D859B5" w:rsidRPr="00D859B5">
        <w:rPr>
          <w:rFonts w:ascii="Times New Roman" w:hAnsi="Times New Roman"/>
          <w:sz w:val="22"/>
          <w:szCs w:val="22"/>
        </w:rPr>
        <w:t xml:space="preserve">glucose oxidase (40 </w:t>
      </w:r>
      <w:r w:rsidR="00D859B5" w:rsidRPr="00D859B5">
        <w:rPr>
          <w:rFonts w:ascii="Times New Roman" w:hAnsi="Times New Roman"/>
          <w:sz w:val="22"/>
          <w:szCs w:val="22"/>
        </w:rPr>
        <w:sym w:font="Symbol" w:char="F06D"/>
      </w:r>
      <w:r w:rsidR="00D859B5" w:rsidRPr="00D859B5">
        <w:rPr>
          <w:rFonts w:ascii="Times New Roman" w:hAnsi="Times New Roman"/>
          <w:sz w:val="22"/>
          <w:szCs w:val="22"/>
        </w:rPr>
        <w:t>g/m</w:t>
      </w:r>
      <w:r w:rsidR="00D859B5">
        <w:rPr>
          <w:rFonts w:ascii="Times New Roman" w:hAnsi="Times New Roman"/>
          <w:sz w:val="22"/>
          <w:szCs w:val="22"/>
        </w:rPr>
        <w:t>L</w:t>
      </w:r>
      <w:r w:rsidR="00D859B5" w:rsidRPr="00D859B5">
        <w:rPr>
          <w:rFonts w:ascii="Times New Roman" w:hAnsi="Times New Roman"/>
          <w:sz w:val="22"/>
          <w:szCs w:val="22"/>
        </w:rPr>
        <w:t xml:space="preserve">) in the presence of 20 </w:t>
      </w:r>
      <w:proofErr w:type="spellStart"/>
      <w:r w:rsidR="00D859B5" w:rsidRPr="00D859B5">
        <w:rPr>
          <w:rFonts w:ascii="Times New Roman" w:hAnsi="Times New Roman"/>
          <w:sz w:val="22"/>
          <w:szCs w:val="22"/>
        </w:rPr>
        <w:t>mM</w:t>
      </w:r>
      <w:proofErr w:type="spellEnd"/>
      <w:r w:rsidR="00D859B5" w:rsidRPr="00D859B5">
        <w:rPr>
          <w:rFonts w:ascii="Times New Roman" w:hAnsi="Times New Roman"/>
          <w:sz w:val="22"/>
          <w:szCs w:val="22"/>
        </w:rPr>
        <w:t xml:space="preserve"> </w:t>
      </w:r>
      <w:proofErr w:type="spellStart"/>
      <w:r w:rsidR="00D859B5" w:rsidRPr="00D859B5">
        <w:rPr>
          <w:rFonts w:ascii="Times New Roman" w:hAnsi="Times New Roman"/>
          <w:sz w:val="22"/>
          <w:szCs w:val="22"/>
        </w:rPr>
        <w:t>Trolox</w:t>
      </w:r>
      <w:proofErr w:type="spellEnd"/>
      <w:r w:rsidR="00D859B5" w:rsidRPr="00300544">
        <w:rPr>
          <w:rFonts w:ascii="Times New Roman" w:hAnsi="Times New Roman"/>
          <w:sz w:val="22"/>
          <w:szCs w:val="22"/>
          <w:vertAlign w:val="superscript"/>
        </w:rPr>
        <w:t>®</w:t>
      </w:r>
      <w:r w:rsidR="00D859B5" w:rsidRPr="00D859B5">
        <w:rPr>
          <w:rFonts w:ascii="Times New Roman" w:hAnsi="Times New Roman"/>
          <w:sz w:val="22"/>
          <w:szCs w:val="22"/>
        </w:rPr>
        <w:t xml:space="preserve"> and </w:t>
      </w:r>
      <w:r w:rsidR="009807B7">
        <w:rPr>
          <w:rFonts w:ascii="Times New Roman" w:hAnsi="Times New Roman"/>
          <w:sz w:val="22"/>
          <w:szCs w:val="22"/>
        </w:rPr>
        <w:t xml:space="preserve">50 </w:t>
      </w:r>
      <w:r w:rsidR="009807B7" w:rsidRPr="009807B7">
        <w:rPr>
          <w:rFonts w:ascii="Symbol" w:hAnsi="Symbol"/>
          <w:sz w:val="22"/>
          <w:szCs w:val="22"/>
        </w:rPr>
        <w:t></w:t>
      </w:r>
      <w:r w:rsidR="00D859B5" w:rsidRPr="00D859B5">
        <w:rPr>
          <w:rFonts w:ascii="Times New Roman" w:hAnsi="Times New Roman"/>
          <w:sz w:val="22"/>
          <w:szCs w:val="22"/>
        </w:rPr>
        <w:t xml:space="preserve">M </w:t>
      </w:r>
      <w:proofErr w:type="spellStart"/>
      <w:r w:rsidR="00D859B5">
        <w:rPr>
          <w:rFonts w:ascii="Times New Roman" w:hAnsi="Times New Roman"/>
          <w:sz w:val="22"/>
          <w:szCs w:val="22"/>
        </w:rPr>
        <w:t>hydroethidine</w:t>
      </w:r>
      <w:proofErr w:type="spellEnd"/>
      <w:r w:rsidR="00D859B5">
        <w:rPr>
          <w:rFonts w:ascii="Times New Roman" w:hAnsi="Times New Roman"/>
          <w:sz w:val="22"/>
          <w:szCs w:val="22"/>
        </w:rPr>
        <w:t xml:space="preserve"> (</w:t>
      </w:r>
      <w:r w:rsidR="00D859B5" w:rsidRPr="00D859B5">
        <w:rPr>
          <w:rFonts w:ascii="Times New Roman" w:hAnsi="Times New Roman"/>
          <w:sz w:val="22"/>
          <w:szCs w:val="22"/>
        </w:rPr>
        <w:t>HE</w:t>
      </w:r>
      <w:r w:rsidR="00D859B5">
        <w:rPr>
          <w:rFonts w:ascii="Times New Roman" w:hAnsi="Times New Roman"/>
          <w:sz w:val="22"/>
          <w:szCs w:val="22"/>
        </w:rPr>
        <w:t xml:space="preserve">, </w:t>
      </w:r>
      <w:proofErr w:type="spellStart"/>
      <w:r w:rsidR="00D859B5">
        <w:rPr>
          <w:rFonts w:ascii="Times New Roman" w:hAnsi="Times New Roman"/>
          <w:sz w:val="22"/>
          <w:szCs w:val="22"/>
        </w:rPr>
        <w:t>Tyger</w:t>
      </w:r>
      <w:proofErr w:type="spellEnd"/>
      <w:r w:rsidR="00D859B5">
        <w:rPr>
          <w:rFonts w:ascii="Times New Roman" w:hAnsi="Times New Roman"/>
          <w:sz w:val="22"/>
          <w:szCs w:val="22"/>
        </w:rPr>
        <w:t xml:space="preserve"> Scientific, Ewing, NJ)</w:t>
      </w:r>
      <w:r w:rsidR="00B847AF">
        <w:rPr>
          <w:rFonts w:ascii="Times New Roman" w:hAnsi="Times New Roman"/>
          <w:sz w:val="22"/>
          <w:szCs w:val="22"/>
        </w:rPr>
        <w:t xml:space="preserve"> for 30 min at 37 °</w:t>
      </w:r>
      <w:r w:rsidR="00D859B5" w:rsidRPr="00D859B5">
        <w:rPr>
          <w:rFonts w:ascii="Times New Roman" w:hAnsi="Times New Roman"/>
          <w:sz w:val="22"/>
          <w:szCs w:val="22"/>
        </w:rPr>
        <w:t xml:space="preserve">C in the dark. </w:t>
      </w:r>
      <w:proofErr w:type="spellStart"/>
      <w:r w:rsidR="00D859B5">
        <w:rPr>
          <w:rFonts w:ascii="Times New Roman" w:hAnsi="Times New Roman"/>
          <w:sz w:val="22"/>
          <w:szCs w:val="22"/>
        </w:rPr>
        <w:t>Hydroethidine</w:t>
      </w:r>
      <w:proofErr w:type="spellEnd"/>
      <w:r w:rsidR="00D859B5">
        <w:rPr>
          <w:rFonts w:ascii="Times New Roman" w:hAnsi="Times New Roman"/>
          <w:sz w:val="22"/>
          <w:szCs w:val="22"/>
        </w:rPr>
        <w:t xml:space="preserve"> and its oxidation</w:t>
      </w:r>
      <w:r w:rsidR="00D859B5" w:rsidRPr="00D859B5">
        <w:rPr>
          <w:rFonts w:ascii="Times New Roman" w:hAnsi="Times New Roman"/>
          <w:sz w:val="22"/>
          <w:szCs w:val="22"/>
        </w:rPr>
        <w:t xml:space="preserve"> products were </w:t>
      </w:r>
      <w:r w:rsidR="00D859B5">
        <w:rPr>
          <w:rFonts w:ascii="Times New Roman" w:hAnsi="Times New Roman"/>
          <w:sz w:val="22"/>
          <w:szCs w:val="22"/>
        </w:rPr>
        <w:t xml:space="preserve">then </w:t>
      </w:r>
      <w:r w:rsidR="00D859B5" w:rsidRPr="00D859B5">
        <w:rPr>
          <w:rFonts w:ascii="Times New Roman" w:hAnsi="Times New Roman"/>
          <w:sz w:val="22"/>
          <w:szCs w:val="22"/>
        </w:rPr>
        <w:t xml:space="preserve">extracted by the addition of </w:t>
      </w:r>
      <w:r w:rsidR="00D859B5">
        <w:rPr>
          <w:rFonts w:ascii="Times New Roman" w:hAnsi="Times New Roman"/>
          <w:sz w:val="22"/>
          <w:szCs w:val="22"/>
        </w:rPr>
        <w:t>80</w:t>
      </w:r>
      <w:r w:rsidR="00D859B5" w:rsidRPr="00D859B5">
        <w:rPr>
          <w:rFonts w:ascii="Times New Roman" w:hAnsi="Times New Roman"/>
          <w:sz w:val="22"/>
          <w:szCs w:val="22"/>
        </w:rPr>
        <w:t xml:space="preserve">% ethanol </w:t>
      </w:r>
      <w:r w:rsidR="00D859B5">
        <w:rPr>
          <w:rFonts w:ascii="Times New Roman" w:hAnsi="Times New Roman"/>
          <w:sz w:val="22"/>
          <w:szCs w:val="22"/>
        </w:rPr>
        <w:t xml:space="preserve">containing </w:t>
      </w:r>
      <w:r w:rsidR="00D859B5" w:rsidRPr="00D859B5">
        <w:rPr>
          <w:rFonts w:ascii="Times New Roman" w:hAnsi="Times New Roman"/>
          <w:sz w:val="22"/>
          <w:szCs w:val="22"/>
        </w:rPr>
        <w:t xml:space="preserve">3 </w:t>
      </w:r>
      <w:r w:rsidR="00D859B5" w:rsidRPr="00D859B5">
        <w:rPr>
          <w:rFonts w:ascii="Times New Roman" w:hAnsi="Times New Roman"/>
          <w:sz w:val="22"/>
          <w:szCs w:val="22"/>
        </w:rPr>
        <w:sym w:font="Symbol" w:char="F06D"/>
      </w:r>
      <w:r w:rsidR="00D859B5" w:rsidRPr="00D859B5">
        <w:rPr>
          <w:rFonts w:ascii="Times New Roman" w:hAnsi="Times New Roman"/>
          <w:sz w:val="22"/>
          <w:szCs w:val="22"/>
        </w:rPr>
        <w:t>M 2-</w:t>
      </w:r>
      <w:r w:rsidR="00D859B5">
        <w:rPr>
          <w:rFonts w:ascii="Times New Roman" w:hAnsi="Times New Roman"/>
          <w:sz w:val="22"/>
          <w:szCs w:val="22"/>
        </w:rPr>
        <w:t>chloroethidium</w:t>
      </w:r>
      <w:r w:rsidR="00D859B5" w:rsidRPr="00D859B5">
        <w:rPr>
          <w:rFonts w:ascii="Times New Roman" w:hAnsi="Times New Roman"/>
          <w:sz w:val="22"/>
          <w:szCs w:val="22"/>
        </w:rPr>
        <w:t>-</w:t>
      </w:r>
      <w:r w:rsidR="00D859B5" w:rsidRPr="00D859B5">
        <w:rPr>
          <w:rFonts w:ascii="Times New Roman" w:hAnsi="Times New Roman"/>
          <w:i/>
          <w:sz w:val="22"/>
          <w:szCs w:val="22"/>
        </w:rPr>
        <w:t>d</w:t>
      </w:r>
      <w:r w:rsidR="00D859B5" w:rsidRPr="00D859B5">
        <w:rPr>
          <w:rFonts w:ascii="Times New Roman" w:hAnsi="Times New Roman"/>
          <w:i/>
          <w:sz w:val="22"/>
          <w:szCs w:val="22"/>
          <w:vertAlign w:val="subscript"/>
        </w:rPr>
        <w:t>5</w:t>
      </w:r>
      <w:r w:rsidR="00D859B5" w:rsidRPr="00D859B5">
        <w:rPr>
          <w:rFonts w:ascii="Times New Roman" w:hAnsi="Times New Roman"/>
          <w:i/>
          <w:sz w:val="22"/>
          <w:szCs w:val="22"/>
        </w:rPr>
        <w:t xml:space="preserve"> </w:t>
      </w:r>
      <w:r w:rsidR="00D859B5" w:rsidRPr="00D859B5">
        <w:rPr>
          <w:rFonts w:ascii="Times New Roman" w:hAnsi="Times New Roman"/>
          <w:sz w:val="22"/>
          <w:szCs w:val="22"/>
        </w:rPr>
        <w:t xml:space="preserve">prior to LC-MS/MS </w:t>
      </w:r>
      <w:r w:rsidR="00D859B5">
        <w:rPr>
          <w:rFonts w:ascii="Times New Roman" w:hAnsi="Times New Roman"/>
          <w:sz w:val="22"/>
          <w:szCs w:val="22"/>
        </w:rPr>
        <w:t>analysis as previously described</w:t>
      </w:r>
      <w:r w:rsidR="00D859B5" w:rsidRPr="00D859B5">
        <w:rPr>
          <w:rFonts w:ascii="Times New Roman" w:hAnsi="Times New Roman"/>
          <w:sz w:val="22"/>
          <w:szCs w:val="22"/>
        </w:rPr>
        <w:t>.</w:t>
      </w:r>
      <w:r w:rsidR="00D859B5">
        <w:rPr>
          <w:rFonts w:ascii="Times New Roman" w:hAnsi="Times New Roman" w:cs="Times New Roman"/>
          <w:color w:val="000000" w:themeColor="text1"/>
          <w:sz w:val="22"/>
          <w:szCs w:val="22"/>
          <w:lang w:val="en-AU"/>
        </w:rPr>
        <w:fldChar w:fldCharType="begin"/>
      </w:r>
      <w:r w:rsidR="0061322A">
        <w:rPr>
          <w:rFonts w:ascii="Times New Roman" w:hAnsi="Times New Roman" w:cs="Times New Roman"/>
          <w:color w:val="000000" w:themeColor="text1"/>
          <w:sz w:val="22"/>
          <w:szCs w:val="22"/>
          <w:lang w:val="en-AU"/>
        </w:rPr>
        <w:instrText xml:space="preserve"> ADDIN EN.CITE &lt;EndNote&gt;&lt;Cite&gt;&lt;Author&gt;Talib&lt;/Author&gt;&lt;Year&gt;2016&lt;/Year&gt;&lt;RecNum&gt;15468&lt;/RecNum&gt;&lt;DisplayText&gt;&lt;style face="superscript"&gt;4&lt;/style&gt;&lt;/DisplayText&gt;&lt;record&gt;&lt;rec-number&gt;15468&lt;/rec-number&gt;&lt;foreign-keys&gt;&lt;key app="EN" db-id="rt0avvevv20rsoewwsxx9septrsfxw9xdw9s" timestamp="1470211095"&gt;15468&lt;/key&gt;&lt;/foreign-keys&gt;&lt;ref-type name="Journal Article"&gt;17&lt;/ref-type&gt;&lt;contributors&gt;&lt;authors&gt;&lt;author&gt;Talib, J.&lt;/author&gt;&lt;author&gt;Maghzal, G.J.&lt;/author&gt;&lt;author&gt;Cheng, D.&lt;/author&gt;&lt;author&gt;Stocker, R.&lt;/author&gt;&lt;/authors&gt;&lt;/contributors&gt;&lt;titles&gt;&lt;title&gt;&lt;style face="normal" font="default" size="100%"&gt;Detailed protocol to assess &lt;/style&gt;&lt;style face="italic" font="default" size="100%"&gt;in vivo&lt;/style&gt;&lt;style face="normal" font="default" size="100%"&gt; and &lt;/style&gt;&lt;style face="italic" font="default" size="100%"&gt;ex vivo&lt;/style&gt;&lt;style face="normal" font="default" size="100%"&gt; myeloperoxidase activity in mouse models of vascular inflammation and disease using hydroethidine&lt;/style&gt;&lt;/title&gt;&lt;secondary-title&gt;Free Radic. Biol. Med.&lt;/secondary-title&gt;&lt;/titles&gt;&lt;periodical&gt;&lt;full-title&gt;Free Radic. Biol. Med.&lt;/full-title&gt;&lt;/periodical&gt;&lt;pages&gt;124-135&lt;/pages&gt;&lt;volume&gt;97&lt;/volume&gt;&lt;dates&gt;&lt;year&gt;2016&lt;/year&gt;&lt;/dates&gt;&lt;urls&gt;&lt;related-urls&gt;&lt;url&gt;http://www.ncbi.nlm.nih.gov/pubmed/27184954&lt;/url&gt;&lt;/related-urls&gt;&lt;/urls&gt;&lt;/record&gt;&lt;/Cite&gt;&lt;/EndNote&gt;</w:instrText>
      </w:r>
      <w:r w:rsidR="00D859B5">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4</w:t>
      </w:r>
      <w:r w:rsidR="00D859B5">
        <w:rPr>
          <w:rFonts w:ascii="Times New Roman" w:hAnsi="Times New Roman" w:cs="Times New Roman"/>
          <w:color w:val="000000" w:themeColor="text1"/>
          <w:sz w:val="22"/>
          <w:szCs w:val="22"/>
          <w:lang w:val="en-AU"/>
        </w:rPr>
        <w:fldChar w:fldCharType="end"/>
      </w:r>
      <w:r w:rsidR="00D859B5" w:rsidRPr="00D859B5">
        <w:rPr>
          <w:rFonts w:ascii="Times New Roman" w:hAnsi="Times New Roman"/>
          <w:sz w:val="22"/>
          <w:szCs w:val="22"/>
        </w:rPr>
        <w:t xml:space="preserve"> </w:t>
      </w:r>
      <w:r w:rsidR="00D859B5" w:rsidRPr="00D859B5">
        <w:rPr>
          <w:rFonts w:ascii="Times New Roman" w:hAnsi="Times New Roman"/>
          <w:i/>
          <w:sz w:val="22"/>
          <w:szCs w:val="22"/>
        </w:rPr>
        <w:t xml:space="preserve">In vivo </w:t>
      </w:r>
      <w:r w:rsidR="00D859B5" w:rsidRPr="00D859B5">
        <w:rPr>
          <w:rFonts w:ascii="Times New Roman" w:hAnsi="Times New Roman"/>
          <w:sz w:val="22"/>
          <w:szCs w:val="22"/>
        </w:rPr>
        <w:t xml:space="preserve">MPO activity was determined following administration of </w:t>
      </w:r>
      <w:r w:rsidR="00D859B5">
        <w:rPr>
          <w:rFonts w:ascii="Times New Roman" w:hAnsi="Times New Roman"/>
          <w:sz w:val="22"/>
          <w:szCs w:val="22"/>
        </w:rPr>
        <w:t xml:space="preserve">80 </w:t>
      </w:r>
      <w:r w:rsidR="00D859B5" w:rsidRPr="00D859B5">
        <w:rPr>
          <w:rFonts w:ascii="Symbol" w:hAnsi="Symbol"/>
          <w:sz w:val="22"/>
          <w:szCs w:val="22"/>
        </w:rPr>
        <w:t></w:t>
      </w:r>
      <w:r w:rsidR="00D859B5">
        <w:rPr>
          <w:rFonts w:ascii="Times New Roman" w:hAnsi="Times New Roman"/>
          <w:sz w:val="22"/>
          <w:szCs w:val="22"/>
        </w:rPr>
        <w:t xml:space="preserve">L </w:t>
      </w:r>
      <w:r w:rsidR="00D859B5" w:rsidRPr="00D859B5">
        <w:rPr>
          <w:rFonts w:ascii="Times New Roman" w:hAnsi="Times New Roman"/>
          <w:sz w:val="22"/>
          <w:szCs w:val="22"/>
        </w:rPr>
        <w:t xml:space="preserve">20 </w:t>
      </w:r>
      <w:proofErr w:type="spellStart"/>
      <w:r w:rsidR="00D859B5" w:rsidRPr="00D859B5">
        <w:rPr>
          <w:rFonts w:ascii="Times New Roman" w:hAnsi="Times New Roman"/>
          <w:sz w:val="22"/>
          <w:szCs w:val="22"/>
        </w:rPr>
        <w:t>m</w:t>
      </w:r>
      <w:r w:rsidR="00D859B5">
        <w:rPr>
          <w:rFonts w:ascii="Times New Roman" w:hAnsi="Times New Roman"/>
          <w:sz w:val="22"/>
          <w:szCs w:val="22"/>
        </w:rPr>
        <w:t>M</w:t>
      </w:r>
      <w:proofErr w:type="spellEnd"/>
      <w:r w:rsidR="00D859B5">
        <w:rPr>
          <w:rFonts w:ascii="Times New Roman" w:hAnsi="Times New Roman"/>
          <w:sz w:val="22"/>
          <w:szCs w:val="22"/>
        </w:rPr>
        <w:t xml:space="preserve"> </w:t>
      </w:r>
      <w:r w:rsidR="00D859B5" w:rsidRPr="00D859B5">
        <w:rPr>
          <w:rFonts w:ascii="Times New Roman" w:hAnsi="Times New Roman"/>
          <w:sz w:val="22"/>
          <w:szCs w:val="22"/>
        </w:rPr>
        <w:t>HE</w:t>
      </w:r>
      <w:r w:rsidR="00D859B5">
        <w:rPr>
          <w:rFonts w:ascii="Times New Roman" w:hAnsi="Times New Roman"/>
          <w:sz w:val="22"/>
          <w:szCs w:val="22"/>
        </w:rPr>
        <w:t xml:space="preserve"> dissolved in a 1:1 solution of </w:t>
      </w:r>
      <w:proofErr w:type="spellStart"/>
      <w:r w:rsidR="00D859B5">
        <w:rPr>
          <w:rFonts w:ascii="Times New Roman" w:hAnsi="Times New Roman"/>
          <w:sz w:val="22"/>
          <w:szCs w:val="22"/>
        </w:rPr>
        <w:t>dimethylsulfoxide:saline</w:t>
      </w:r>
      <w:proofErr w:type="spellEnd"/>
      <w:r w:rsidR="00D859B5" w:rsidRPr="00D859B5">
        <w:rPr>
          <w:rFonts w:ascii="Times New Roman" w:hAnsi="Times New Roman"/>
          <w:sz w:val="22"/>
          <w:szCs w:val="22"/>
        </w:rPr>
        <w:t xml:space="preserve"> </w:t>
      </w:r>
      <w:r w:rsidR="00D859B5">
        <w:rPr>
          <w:rFonts w:ascii="Times New Roman" w:hAnsi="Times New Roman"/>
          <w:sz w:val="22"/>
          <w:szCs w:val="22"/>
        </w:rPr>
        <w:t>(</w:t>
      </w:r>
      <w:proofErr w:type="spellStart"/>
      <w:r w:rsidR="00D859B5">
        <w:rPr>
          <w:rFonts w:ascii="Times New Roman" w:hAnsi="Times New Roman"/>
          <w:sz w:val="22"/>
          <w:szCs w:val="22"/>
        </w:rPr>
        <w:t>vol</w:t>
      </w:r>
      <w:proofErr w:type="spellEnd"/>
      <w:r w:rsidR="00D859B5">
        <w:rPr>
          <w:rFonts w:ascii="Times New Roman" w:hAnsi="Times New Roman"/>
          <w:sz w:val="22"/>
          <w:szCs w:val="22"/>
        </w:rPr>
        <w:t>/</w:t>
      </w:r>
      <w:proofErr w:type="spellStart"/>
      <w:r w:rsidR="00D859B5">
        <w:rPr>
          <w:rFonts w:ascii="Times New Roman" w:hAnsi="Times New Roman"/>
          <w:sz w:val="22"/>
          <w:szCs w:val="22"/>
        </w:rPr>
        <w:t>vol</w:t>
      </w:r>
      <w:proofErr w:type="spellEnd"/>
      <w:r w:rsidR="00D859B5">
        <w:rPr>
          <w:rFonts w:ascii="Times New Roman" w:hAnsi="Times New Roman"/>
          <w:sz w:val="22"/>
          <w:szCs w:val="22"/>
        </w:rPr>
        <w:t xml:space="preserve">) </w:t>
      </w:r>
      <w:r w:rsidR="00D859B5" w:rsidRPr="00D859B5">
        <w:rPr>
          <w:rFonts w:ascii="Times New Roman" w:hAnsi="Times New Roman"/>
          <w:sz w:val="22"/>
          <w:szCs w:val="22"/>
        </w:rPr>
        <w:t>to mice via re</w:t>
      </w:r>
      <w:r w:rsidR="00D859B5">
        <w:rPr>
          <w:rFonts w:ascii="Times New Roman" w:hAnsi="Times New Roman"/>
          <w:sz w:val="22"/>
          <w:szCs w:val="22"/>
        </w:rPr>
        <w:t>tro-orbital injection 45 min</w:t>
      </w:r>
      <w:r w:rsidR="00D859B5" w:rsidRPr="00D859B5">
        <w:rPr>
          <w:rFonts w:ascii="Times New Roman" w:hAnsi="Times New Roman"/>
          <w:sz w:val="22"/>
          <w:szCs w:val="22"/>
        </w:rPr>
        <w:t xml:space="preserve"> before euthanasia. Tissue was </w:t>
      </w:r>
      <w:r w:rsidR="00300544">
        <w:rPr>
          <w:rFonts w:ascii="Times New Roman" w:hAnsi="Times New Roman"/>
          <w:sz w:val="22"/>
          <w:szCs w:val="22"/>
        </w:rPr>
        <w:t xml:space="preserve">collected and </w:t>
      </w:r>
      <w:proofErr w:type="spellStart"/>
      <w:r w:rsidR="00300544">
        <w:rPr>
          <w:rFonts w:ascii="Times New Roman" w:hAnsi="Times New Roman"/>
          <w:sz w:val="22"/>
          <w:szCs w:val="22"/>
        </w:rPr>
        <w:t>homogenis</w:t>
      </w:r>
      <w:r w:rsidR="00E11D4B">
        <w:rPr>
          <w:rFonts w:ascii="Times New Roman" w:hAnsi="Times New Roman"/>
          <w:sz w:val="22"/>
          <w:szCs w:val="22"/>
        </w:rPr>
        <w:t>ed</w:t>
      </w:r>
      <w:proofErr w:type="spellEnd"/>
      <w:r w:rsidR="00E11D4B">
        <w:rPr>
          <w:rFonts w:ascii="Times New Roman" w:hAnsi="Times New Roman"/>
          <w:sz w:val="22"/>
          <w:szCs w:val="22"/>
        </w:rPr>
        <w:t xml:space="preserve"> in 80</w:t>
      </w:r>
      <w:r w:rsidR="00D859B5" w:rsidRPr="00D859B5">
        <w:rPr>
          <w:rFonts w:ascii="Times New Roman" w:hAnsi="Times New Roman"/>
          <w:sz w:val="22"/>
          <w:szCs w:val="22"/>
        </w:rPr>
        <w:t xml:space="preserve">% ethanol containing 0.4 </w:t>
      </w:r>
      <w:proofErr w:type="spellStart"/>
      <w:r w:rsidR="00D859B5" w:rsidRPr="00D859B5">
        <w:rPr>
          <w:rFonts w:ascii="Times New Roman" w:hAnsi="Times New Roman"/>
          <w:sz w:val="22"/>
          <w:szCs w:val="22"/>
        </w:rPr>
        <w:t>nM</w:t>
      </w:r>
      <w:proofErr w:type="spellEnd"/>
      <w:r w:rsidR="00D859B5" w:rsidRPr="00D859B5">
        <w:rPr>
          <w:rFonts w:ascii="Times New Roman" w:hAnsi="Times New Roman"/>
          <w:sz w:val="22"/>
          <w:szCs w:val="22"/>
        </w:rPr>
        <w:t xml:space="preserve"> </w:t>
      </w:r>
      <w:r w:rsidR="00E11D4B" w:rsidRPr="00D859B5">
        <w:rPr>
          <w:rFonts w:ascii="Times New Roman" w:hAnsi="Times New Roman"/>
          <w:sz w:val="22"/>
          <w:szCs w:val="22"/>
        </w:rPr>
        <w:t>2-</w:t>
      </w:r>
      <w:r w:rsidR="00E11D4B">
        <w:rPr>
          <w:rFonts w:ascii="Times New Roman" w:hAnsi="Times New Roman"/>
          <w:sz w:val="22"/>
          <w:szCs w:val="22"/>
        </w:rPr>
        <w:t>chloroethidium</w:t>
      </w:r>
      <w:r w:rsidR="00E11D4B" w:rsidRPr="00D859B5">
        <w:rPr>
          <w:rFonts w:ascii="Times New Roman" w:hAnsi="Times New Roman"/>
          <w:sz w:val="22"/>
          <w:szCs w:val="22"/>
        </w:rPr>
        <w:t>-</w:t>
      </w:r>
      <w:r w:rsidR="00E11D4B" w:rsidRPr="00D859B5">
        <w:rPr>
          <w:rFonts w:ascii="Times New Roman" w:hAnsi="Times New Roman"/>
          <w:i/>
          <w:sz w:val="22"/>
          <w:szCs w:val="22"/>
        </w:rPr>
        <w:t>d</w:t>
      </w:r>
      <w:r w:rsidR="00E11D4B" w:rsidRPr="00D859B5">
        <w:rPr>
          <w:rFonts w:ascii="Times New Roman" w:hAnsi="Times New Roman"/>
          <w:i/>
          <w:sz w:val="22"/>
          <w:szCs w:val="22"/>
          <w:vertAlign w:val="subscript"/>
        </w:rPr>
        <w:t>5</w:t>
      </w:r>
      <w:r w:rsidR="00E11D4B" w:rsidRPr="00D859B5">
        <w:rPr>
          <w:rFonts w:ascii="Times New Roman" w:hAnsi="Times New Roman"/>
          <w:i/>
          <w:sz w:val="22"/>
          <w:szCs w:val="22"/>
        </w:rPr>
        <w:t xml:space="preserve"> </w:t>
      </w:r>
      <w:r w:rsidR="00D859B5" w:rsidRPr="00D859B5">
        <w:rPr>
          <w:rFonts w:ascii="Times New Roman" w:hAnsi="Times New Roman"/>
          <w:sz w:val="22"/>
          <w:szCs w:val="22"/>
        </w:rPr>
        <w:t>prior to measurement of HE</w:t>
      </w:r>
      <w:r w:rsidR="00E11D4B">
        <w:rPr>
          <w:rFonts w:ascii="Times New Roman" w:hAnsi="Times New Roman"/>
          <w:sz w:val="22"/>
          <w:szCs w:val="22"/>
        </w:rPr>
        <w:t xml:space="preserve"> and its </w:t>
      </w:r>
      <w:r w:rsidR="00D859B5" w:rsidRPr="00D859B5">
        <w:rPr>
          <w:rFonts w:ascii="Times New Roman" w:hAnsi="Times New Roman"/>
          <w:sz w:val="22"/>
          <w:szCs w:val="22"/>
        </w:rPr>
        <w:t>products using LC-MS/MS as previously des</w:t>
      </w:r>
      <w:r w:rsidR="00E11D4B">
        <w:rPr>
          <w:rFonts w:ascii="Times New Roman" w:hAnsi="Times New Roman"/>
          <w:sz w:val="22"/>
          <w:szCs w:val="22"/>
        </w:rPr>
        <w:t>cribed</w:t>
      </w:r>
      <w:r w:rsidR="00D859B5" w:rsidRPr="00D859B5">
        <w:rPr>
          <w:rFonts w:ascii="Times New Roman" w:hAnsi="Times New Roman"/>
          <w:sz w:val="22"/>
          <w:szCs w:val="22"/>
        </w:rPr>
        <w:t>.</w:t>
      </w:r>
      <w:r w:rsidR="00E11D4B">
        <w:rPr>
          <w:rFonts w:ascii="Times New Roman" w:hAnsi="Times New Roman" w:cs="Times New Roman"/>
          <w:color w:val="000000" w:themeColor="text1"/>
          <w:sz w:val="22"/>
          <w:szCs w:val="22"/>
          <w:lang w:val="en-AU"/>
        </w:rPr>
        <w:fldChar w:fldCharType="begin"/>
      </w:r>
      <w:r w:rsidR="0061322A">
        <w:rPr>
          <w:rFonts w:ascii="Times New Roman" w:hAnsi="Times New Roman" w:cs="Times New Roman"/>
          <w:color w:val="000000" w:themeColor="text1"/>
          <w:sz w:val="22"/>
          <w:szCs w:val="22"/>
          <w:lang w:val="en-AU"/>
        </w:rPr>
        <w:instrText xml:space="preserve"> ADDIN EN.CITE &lt;EndNote&gt;&lt;Cite&gt;&lt;Author&gt;Talib&lt;/Author&gt;&lt;Year&gt;2016&lt;/Year&gt;&lt;RecNum&gt;15468&lt;/RecNum&gt;&lt;DisplayText&gt;&lt;style face="superscript"&gt;4&lt;/style&gt;&lt;/DisplayText&gt;&lt;record&gt;&lt;rec-number&gt;15468&lt;/rec-number&gt;&lt;foreign-keys&gt;&lt;key app="EN" db-id="rt0avvevv20rsoewwsxx9septrsfxw9xdw9s" timestamp="1470211095"&gt;15468&lt;/key&gt;&lt;/foreign-keys&gt;&lt;ref-type name="Journal Article"&gt;17&lt;/ref-type&gt;&lt;contributors&gt;&lt;authors&gt;&lt;author&gt;Talib, J.&lt;/author&gt;&lt;author&gt;Maghzal, G.J.&lt;/author&gt;&lt;author&gt;Cheng, D.&lt;/author&gt;&lt;author&gt;Stocker, R.&lt;/author&gt;&lt;/authors&gt;&lt;/contributors&gt;&lt;titles&gt;&lt;title&gt;&lt;style face="normal" font="default" size="100%"&gt;Detailed protocol to assess &lt;/style&gt;&lt;style face="italic" font="default" size="100%"&gt;in vivo&lt;/style&gt;&lt;style face="normal" font="default" size="100%"&gt; and &lt;/style&gt;&lt;style face="italic" font="default" size="100%"&gt;ex vivo&lt;/style&gt;&lt;style face="normal" font="default" size="100%"&gt; myeloperoxidase activity in mouse models of vascular inflammation and disease using hydroethidine&lt;/style&gt;&lt;/title&gt;&lt;secondary-title&gt;Free Radic. Biol. Med.&lt;/secondary-title&gt;&lt;/titles&gt;&lt;periodical&gt;&lt;full-title&gt;Free Radic. Biol. Med.&lt;/full-title&gt;&lt;/periodical&gt;&lt;pages&gt;124-135&lt;/pages&gt;&lt;volume&gt;97&lt;/volume&gt;&lt;dates&gt;&lt;year&gt;2016&lt;/year&gt;&lt;/dates&gt;&lt;urls&gt;&lt;related-urls&gt;&lt;url&gt;http://www.ncbi.nlm.nih.gov/pubmed/27184954&lt;/url&gt;&lt;/related-urls&gt;&lt;/urls&gt;&lt;/record&gt;&lt;/Cite&gt;&lt;/EndNote&gt;</w:instrText>
      </w:r>
      <w:r w:rsidR="00E11D4B">
        <w:rPr>
          <w:rFonts w:ascii="Times New Roman" w:hAnsi="Times New Roman" w:cs="Times New Roman"/>
          <w:color w:val="000000" w:themeColor="text1"/>
          <w:sz w:val="22"/>
          <w:szCs w:val="22"/>
          <w:lang w:val="en-AU"/>
        </w:rPr>
        <w:fldChar w:fldCharType="separate"/>
      </w:r>
      <w:r w:rsidR="0061322A" w:rsidRPr="0061322A">
        <w:rPr>
          <w:rFonts w:ascii="Times New Roman" w:hAnsi="Times New Roman" w:cs="Times New Roman"/>
          <w:noProof/>
          <w:color w:val="000000" w:themeColor="text1"/>
          <w:sz w:val="22"/>
          <w:szCs w:val="22"/>
          <w:vertAlign w:val="superscript"/>
          <w:lang w:val="en-AU"/>
        </w:rPr>
        <w:t>4</w:t>
      </w:r>
      <w:r w:rsidR="00E11D4B">
        <w:rPr>
          <w:rFonts w:ascii="Times New Roman" w:hAnsi="Times New Roman" w:cs="Times New Roman"/>
          <w:color w:val="000000" w:themeColor="text1"/>
          <w:sz w:val="22"/>
          <w:szCs w:val="22"/>
          <w:lang w:val="en-AU"/>
        </w:rPr>
        <w:fldChar w:fldCharType="end"/>
      </w:r>
    </w:p>
    <w:p w14:paraId="5624D978" w14:textId="7F41FAE0" w:rsidR="0041552D" w:rsidRDefault="0041552D" w:rsidP="0040692C">
      <w:pPr>
        <w:spacing w:before="240" w:line="480" w:lineRule="auto"/>
        <w:outlineLvl w:val="0"/>
        <w:rPr>
          <w:rFonts w:ascii="Times New Roman" w:hAnsi="Times New Roman" w:cs="Times New Roman"/>
          <w:b/>
          <w:sz w:val="22"/>
          <w:szCs w:val="22"/>
          <w:lang w:val="en-AU"/>
        </w:rPr>
      </w:pPr>
      <w:r>
        <w:rPr>
          <w:rFonts w:ascii="Times New Roman" w:hAnsi="Times New Roman" w:cs="Times New Roman"/>
          <w:b/>
          <w:sz w:val="22"/>
          <w:szCs w:val="22"/>
          <w:lang w:val="en-AU"/>
        </w:rPr>
        <w:t>Magnetic resonance imaging</w:t>
      </w:r>
    </w:p>
    <w:p w14:paraId="3FBBF91E" w14:textId="7A23C777" w:rsidR="00DA1B9F" w:rsidRPr="0072316B" w:rsidRDefault="00DA1B9F" w:rsidP="00DA1B9F">
      <w:pPr>
        <w:spacing w:line="480" w:lineRule="auto"/>
        <w:jc w:val="both"/>
        <w:rPr>
          <w:rFonts w:ascii="Times New Roman" w:hAnsi="Times New Roman" w:cs="Times New Roman"/>
          <w:color w:val="000000" w:themeColor="text1"/>
          <w:sz w:val="22"/>
          <w:szCs w:val="22"/>
          <w:lang w:val="en-AU"/>
        </w:rPr>
      </w:pPr>
      <w:r w:rsidRPr="0005471F">
        <w:rPr>
          <w:rFonts w:ascii="Times New Roman" w:hAnsi="Times New Roman" w:cs="Times New Roman"/>
          <w:color w:val="000000" w:themeColor="text1"/>
          <w:sz w:val="22"/>
          <w:szCs w:val="22"/>
          <w:lang w:val="en-AU"/>
        </w:rPr>
        <w:t>At 7 weeks following TS surgery, isoflurane-</w:t>
      </w:r>
      <w:r>
        <w:rPr>
          <w:rFonts w:ascii="Times New Roman" w:hAnsi="Times New Roman" w:cs="Times New Roman"/>
          <w:color w:val="000000" w:themeColor="text1"/>
          <w:sz w:val="22"/>
          <w:szCs w:val="22"/>
          <w:lang w:val="en-AU"/>
        </w:rPr>
        <w:t>an</w:t>
      </w:r>
      <w:r w:rsidR="005C5765">
        <w:rPr>
          <w:rFonts w:ascii="Times New Roman" w:hAnsi="Times New Roman" w:cs="Times New Roman"/>
          <w:color w:val="000000" w:themeColor="text1"/>
          <w:sz w:val="22"/>
          <w:szCs w:val="22"/>
          <w:lang w:val="en-AU"/>
        </w:rPr>
        <w:t>a</w:t>
      </w:r>
      <w:r>
        <w:rPr>
          <w:rFonts w:ascii="Times New Roman" w:hAnsi="Times New Roman" w:cs="Times New Roman"/>
          <w:color w:val="000000" w:themeColor="text1"/>
          <w:sz w:val="22"/>
          <w:szCs w:val="22"/>
          <w:lang w:val="en-AU"/>
        </w:rPr>
        <w:t>esthetis</w:t>
      </w:r>
      <w:r w:rsidRPr="0005471F">
        <w:rPr>
          <w:rFonts w:ascii="Times New Roman" w:hAnsi="Times New Roman" w:cs="Times New Roman"/>
          <w:color w:val="000000" w:themeColor="text1"/>
          <w:sz w:val="22"/>
          <w:szCs w:val="22"/>
          <w:lang w:val="en-AU"/>
        </w:rPr>
        <w:t xml:space="preserve">ed mice </w:t>
      </w:r>
      <w:r>
        <w:rPr>
          <w:rFonts w:ascii="Times New Roman" w:hAnsi="Times New Roman" w:cs="Times New Roman"/>
          <w:color w:val="000000" w:themeColor="text1"/>
          <w:sz w:val="22"/>
          <w:szCs w:val="22"/>
          <w:lang w:val="en-AU"/>
        </w:rPr>
        <w:t>were imaged in the prone position</w:t>
      </w:r>
      <w:r w:rsidRPr="0005471F">
        <w:rPr>
          <w:rFonts w:ascii="Times New Roman" w:hAnsi="Times New Roman" w:cs="Times New Roman"/>
          <w:color w:val="000000" w:themeColor="text1"/>
          <w:sz w:val="22"/>
          <w:szCs w:val="22"/>
          <w:lang w:val="en-AU"/>
        </w:rPr>
        <w:t xml:space="preserve"> using a 9.4T Bruker </w:t>
      </w:r>
      <w:proofErr w:type="spellStart"/>
      <w:r w:rsidRPr="0005471F">
        <w:rPr>
          <w:rFonts w:ascii="Times New Roman" w:hAnsi="Times New Roman" w:cs="Times New Roman"/>
          <w:color w:val="000000" w:themeColor="text1"/>
          <w:sz w:val="22"/>
          <w:szCs w:val="22"/>
          <w:lang w:val="en-AU"/>
        </w:rPr>
        <w:t>Biospec</w:t>
      </w:r>
      <w:proofErr w:type="spellEnd"/>
      <w:r w:rsidRPr="0005471F">
        <w:rPr>
          <w:rFonts w:ascii="Times New Roman" w:hAnsi="Times New Roman" w:cs="Times New Roman"/>
          <w:color w:val="000000" w:themeColor="text1"/>
          <w:sz w:val="22"/>
          <w:szCs w:val="22"/>
          <w:lang w:val="en-AU"/>
        </w:rPr>
        <w:t xml:space="preserve"> 94/20</w:t>
      </w:r>
      <w:r>
        <w:rPr>
          <w:rFonts w:ascii="Times New Roman" w:hAnsi="Times New Roman" w:cs="Times New Roman"/>
          <w:color w:val="000000" w:themeColor="text1"/>
          <w:sz w:val="22"/>
          <w:szCs w:val="22"/>
          <w:lang w:val="en-AU"/>
        </w:rPr>
        <w:t xml:space="preserve"> </w:t>
      </w:r>
      <w:proofErr w:type="spellStart"/>
      <w:r>
        <w:rPr>
          <w:rFonts w:ascii="Times New Roman" w:hAnsi="Times New Roman" w:cs="Times New Roman"/>
          <w:color w:val="000000" w:themeColor="text1"/>
          <w:sz w:val="22"/>
          <w:szCs w:val="22"/>
          <w:lang w:val="en-AU"/>
        </w:rPr>
        <w:t>Avance</w:t>
      </w:r>
      <w:proofErr w:type="spellEnd"/>
      <w:r>
        <w:rPr>
          <w:rFonts w:ascii="Times New Roman" w:hAnsi="Times New Roman" w:cs="Times New Roman"/>
          <w:color w:val="000000" w:themeColor="text1"/>
          <w:sz w:val="22"/>
          <w:szCs w:val="22"/>
          <w:lang w:val="en-AU"/>
        </w:rPr>
        <w:t xml:space="preserve"> III system (Bruker, </w:t>
      </w:r>
      <w:proofErr w:type="spellStart"/>
      <w:r>
        <w:rPr>
          <w:rFonts w:ascii="Times New Roman" w:hAnsi="Times New Roman" w:cs="Times New Roman"/>
          <w:color w:val="000000" w:themeColor="text1"/>
          <w:sz w:val="22"/>
          <w:szCs w:val="22"/>
          <w:lang w:val="en-AU"/>
        </w:rPr>
        <w:t>Ettlingen</w:t>
      </w:r>
      <w:proofErr w:type="spellEnd"/>
      <w:r>
        <w:rPr>
          <w:rFonts w:ascii="Times New Roman" w:hAnsi="Times New Roman" w:cs="Times New Roman"/>
          <w:color w:val="000000" w:themeColor="text1"/>
          <w:sz w:val="22"/>
          <w:szCs w:val="22"/>
          <w:lang w:val="en-AU"/>
        </w:rPr>
        <w:t>, Germany)</w:t>
      </w:r>
      <w:r w:rsidRPr="0005471F">
        <w:rPr>
          <w:rFonts w:ascii="Times New Roman" w:hAnsi="Times New Roman" w:cs="Times New Roman"/>
          <w:color w:val="000000" w:themeColor="text1"/>
          <w:sz w:val="22"/>
          <w:szCs w:val="22"/>
          <w:lang w:val="en-AU"/>
        </w:rPr>
        <w:t xml:space="preserve"> with a 50</w:t>
      </w:r>
      <w:r>
        <w:rPr>
          <w:rFonts w:ascii="Times New Roman" w:hAnsi="Times New Roman" w:cs="Times New Roman"/>
          <w:color w:val="000000" w:themeColor="text1"/>
          <w:sz w:val="22"/>
          <w:szCs w:val="22"/>
          <w:lang w:val="en-AU"/>
        </w:rPr>
        <w:t>-</w:t>
      </w:r>
      <w:r w:rsidRPr="0005471F">
        <w:rPr>
          <w:rFonts w:ascii="Times New Roman" w:hAnsi="Times New Roman" w:cs="Times New Roman"/>
          <w:color w:val="000000" w:themeColor="text1"/>
          <w:sz w:val="22"/>
          <w:szCs w:val="22"/>
          <w:lang w:val="en-AU"/>
        </w:rPr>
        <w:t>mm quadrature radiofrequency coil</w:t>
      </w:r>
      <w:r>
        <w:rPr>
          <w:rFonts w:ascii="Times New Roman" w:hAnsi="Times New Roman" w:cs="Times New Roman"/>
          <w:color w:val="000000" w:themeColor="text1"/>
          <w:sz w:val="22"/>
          <w:szCs w:val="22"/>
          <w:lang w:val="en-AU"/>
        </w:rPr>
        <w:t xml:space="preserve"> and respiratory-gated image acquisition. </w:t>
      </w:r>
      <w:r w:rsidRPr="0005471F">
        <w:rPr>
          <w:rFonts w:ascii="Times New Roman" w:hAnsi="Times New Roman" w:cs="Times New Roman"/>
          <w:color w:val="000000" w:themeColor="text1"/>
          <w:sz w:val="22"/>
          <w:szCs w:val="22"/>
          <w:lang w:val="en-AU"/>
        </w:rPr>
        <w:t xml:space="preserve">Mice were imaged before and after intravenous administration of 0.3 </w:t>
      </w:r>
      <w:proofErr w:type="spellStart"/>
      <w:r w:rsidRPr="0005471F">
        <w:rPr>
          <w:rFonts w:ascii="Times New Roman" w:hAnsi="Times New Roman" w:cs="Times New Roman"/>
          <w:color w:val="000000" w:themeColor="text1"/>
          <w:sz w:val="22"/>
          <w:szCs w:val="22"/>
          <w:lang w:val="en-AU"/>
        </w:rPr>
        <w:t>mmol</w:t>
      </w:r>
      <w:proofErr w:type="spellEnd"/>
      <w:r w:rsidRPr="0005471F">
        <w:rPr>
          <w:rFonts w:ascii="Times New Roman" w:hAnsi="Times New Roman" w:cs="Times New Roman"/>
          <w:color w:val="000000" w:themeColor="text1"/>
          <w:sz w:val="22"/>
          <w:szCs w:val="22"/>
          <w:lang w:val="en-AU"/>
        </w:rPr>
        <w:t xml:space="preserve">/kg of the MPO sensor </w:t>
      </w:r>
      <w:r w:rsidRPr="0005471F">
        <w:rPr>
          <w:rFonts w:ascii="Times New Roman" w:hAnsi="Times New Roman" w:cs="Times New Roman"/>
          <w:i/>
          <w:color w:val="000000" w:themeColor="text1"/>
          <w:sz w:val="22"/>
          <w:szCs w:val="22"/>
          <w:lang w:val="en-AU"/>
        </w:rPr>
        <w:t>bis</w:t>
      </w:r>
      <w:r w:rsidRPr="0005471F">
        <w:rPr>
          <w:rFonts w:ascii="Times New Roman" w:hAnsi="Times New Roman" w:cs="Times New Roman"/>
          <w:color w:val="000000" w:themeColor="text1"/>
          <w:sz w:val="22"/>
          <w:szCs w:val="22"/>
          <w:lang w:val="en-AU"/>
        </w:rPr>
        <w:t>-5-hydroxytryptamide-DTPA-Gd (MPO-</w:t>
      </w:r>
      <w:proofErr w:type="spellStart"/>
      <w:r w:rsidRPr="0005471F">
        <w:rPr>
          <w:rFonts w:ascii="Times New Roman" w:hAnsi="Times New Roman" w:cs="Times New Roman"/>
          <w:color w:val="000000" w:themeColor="text1"/>
          <w:sz w:val="22"/>
          <w:szCs w:val="22"/>
          <w:lang w:val="en-AU"/>
        </w:rPr>
        <w:t>Gd</w:t>
      </w:r>
      <w:proofErr w:type="spellEnd"/>
      <w:r w:rsidRPr="0005471F">
        <w:rPr>
          <w:rFonts w:ascii="Times New Roman" w:hAnsi="Times New Roman" w:cs="Times New Roman"/>
          <w:color w:val="000000" w:themeColor="text1"/>
          <w:sz w:val="22"/>
          <w:szCs w:val="22"/>
          <w:lang w:val="en-AU"/>
        </w:rPr>
        <w:t>) or DTPA-</w:t>
      </w:r>
      <w:proofErr w:type="spellStart"/>
      <w:r w:rsidRPr="0005471F">
        <w:rPr>
          <w:rFonts w:ascii="Times New Roman" w:hAnsi="Times New Roman" w:cs="Times New Roman"/>
          <w:color w:val="000000" w:themeColor="text1"/>
          <w:sz w:val="22"/>
          <w:szCs w:val="22"/>
          <w:lang w:val="en-AU"/>
        </w:rPr>
        <w:t>Gd</w:t>
      </w:r>
      <w:proofErr w:type="spellEnd"/>
      <w:r w:rsidRPr="0005471F">
        <w:rPr>
          <w:rFonts w:ascii="Times New Roman" w:hAnsi="Times New Roman" w:cs="Times New Roman"/>
          <w:color w:val="000000" w:themeColor="text1"/>
          <w:sz w:val="22"/>
          <w:szCs w:val="22"/>
          <w:lang w:val="en-AU"/>
        </w:rPr>
        <w:t xml:space="preserve"> (</w:t>
      </w:r>
      <w:proofErr w:type="spellStart"/>
      <w:r w:rsidRPr="0005471F">
        <w:rPr>
          <w:rFonts w:ascii="Times New Roman" w:hAnsi="Times New Roman" w:cs="Times New Roman"/>
          <w:color w:val="000000" w:themeColor="text1"/>
          <w:sz w:val="22"/>
          <w:szCs w:val="22"/>
          <w:lang w:val="en-AU"/>
        </w:rPr>
        <w:t>Magnevist</w:t>
      </w:r>
      <w:proofErr w:type="spellEnd"/>
      <w:r w:rsidRPr="0005471F">
        <w:rPr>
          <w:rFonts w:ascii="Times New Roman" w:hAnsi="Times New Roman" w:cs="Times New Roman"/>
          <w:color w:val="000000" w:themeColor="text1"/>
          <w:sz w:val="22"/>
          <w:szCs w:val="22"/>
          <w:lang w:val="en-AU"/>
        </w:rPr>
        <w:t>, Bayer, Leverkusen, Germany)</w:t>
      </w:r>
      <w:r>
        <w:rPr>
          <w:rFonts w:ascii="Times New Roman" w:hAnsi="Times New Roman" w:cs="Times New Roman"/>
          <w:color w:val="000000" w:themeColor="text1"/>
          <w:sz w:val="22"/>
          <w:szCs w:val="22"/>
          <w:lang w:val="en-AU"/>
        </w:rPr>
        <w:t xml:space="preserve"> via a tail vein catheter</w:t>
      </w:r>
      <w:r w:rsidRPr="0005471F">
        <w:rPr>
          <w:rFonts w:ascii="Times New Roman" w:hAnsi="Times New Roman" w:cs="Times New Roman"/>
          <w:color w:val="000000" w:themeColor="text1"/>
          <w:sz w:val="22"/>
          <w:szCs w:val="22"/>
          <w:lang w:val="en-AU"/>
        </w:rPr>
        <w:t xml:space="preserve">. </w:t>
      </w:r>
      <w:r>
        <w:rPr>
          <w:rFonts w:ascii="Times New Roman" w:hAnsi="Times New Roman" w:cs="Times New Roman"/>
          <w:color w:val="000000" w:themeColor="text1"/>
          <w:sz w:val="22"/>
          <w:szCs w:val="22"/>
          <w:lang w:val="en-AU"/>
        </w:rPr>
        <w:t>Prior to contrast injection, a flow-compensated 2D-FLASH time-of-flight (TOF) angiography in a coronal slice orientation was performed to assess intra-vessel (luminal) volume and geometry using a flow-compensated 2D-GRE sequence (</w:t>
      </w:r>
      <w:r w:rsidRPr="0005471F">
        <w:rPr>
          <w:rFonts w:ascii="Times New Roman" w:hAnsi="Times New Roman" w:cs="Times New Roman"/>
          <w:color w:val="000000" w:themeColor="text1"/>
          <w:sz w:val="22"/>
          <w:szCs w:val="22"/>
          <w:lang w:val="en-AU"/>
        </w:rPr>
        <w:t>FLASH</w:t>
      </w:r>
      <w:r>
        <w:rPr>
          <w:rFonts w:ascii="Times New Roman" w:hAnsi="Times New Roman" w:cs="Times New Roman"/>
          <w:color w:val="000000" w:themeColor="text1"/>
          <w:sz w:val="22"/>
          <w:szCs w:val="22"/>
          <w:lang w:val="en-AU"/>
        </w:rPr>
        <w:t>) for t</w:t>
      </w:r>
      <w:r w:rsidRPr="0005471F">
        <w:rPr>
          <w:rFonts w:ascii="Times New Roman" w:hAnsi="Times New Roman" w:cs="Times New Roman"/>
          <w:color w:val="000000" w:themeColor="text1"/>
          <w:sz w:val="22"/>
          <w:szCs w:val="22"/>
          <w:lang w:val="en-AU"/>
        </w:rPr>
        <w:t>ime-of-flight</w:t>
      </w:r>
      <w:r>
        <w:rPr>
          <w:rFonts w:ascii="Times New Roman" w:hAnsi="Times New Roman" w:cs="Times New Roman"/>
          <w:color w:val="000000" w:themeColor="text1"/>
          <w:sz w:val="22"/>
          <w:szCs w:val="22"/>
          <w:lang w:val="en-AU"/>
        </w:rPr>
        <w:t xml:space="preserve"> (TOF) angiography in an axial slice orientation with the following major parameters:</w:t>
      </w:r>
      <w:r w:rsidRPr="0005471F">
        <w:rPr>
          <w:rFonts w:ascii="Times New Roman" w:hAnsi="Times New Roman" w:cs="Times New Roman"/>
          <w:color w:val="000000" w:themeColor="text1"/>
          <w:sz w:val="22"/>
          <w:szCs w:val="22"/>
          <w:lang w:val="en-AU"/>
        </w:rPr>
        <w:t xml:space="preserve"> TR 34 </w:t>
      </w:r>
      <w:proofErr w:type="spellStart"/>
      <w:r w:rsidRPr="0005471F">
        <w:rPr>
          <w:rFonts w:ascii="Times New Roman" w:hAnsi="Times New Roman" w:cs="Times New Roman"/>
          <w:color w:val="000000" w:themeColor="text1"/>
          <w:sz w:val="22"/>
          <w:szCs w:val="22"/>
          <w:lang w:val="en-AU"/>
        </w:rPr>
        <w:t>ms</w:t>
      </w:r>
      <w:proofErr w:type="spellEnd"/>
      <w:r w:rsidRPr="0005471F">
        <w:rPr>
          <w:rFonts w:ascii="Times New Roman" w:hAnsi="Times New Roman" w:cs="Times New Roman"/>
          <w:color w:val="000000" w:themeColor="text1"/>
          <w:sz w:val="22"/>
          <w:szCs w:val="22"/>
          <w:lang w:val="en-AU"/>
        </w:rPr>
        <w:t xml:space="preserve">, TE 3 </w:t>
      </w:r>
      <w:proofErr w:type="spellStart"/>
      <w:r w:rsidRPr="0005471F">
        <w:rPr>
          <w:rFonts w:ascii="Times New Roman" w:hAnsi="Times New Roman" w:cs="Times New Roman"/>
          <w:color w:val="000000" w:themeColor="text1"/>
          <w:sz w:val="22"/>
          <w:szCs w:val="22"/>
          <w:lang w:val="en-AU"/>
        </w:rPr>
        <w:t>ms</w:t>
      </w:r>
      <w:proofErr w:type="spellEnd"/>
      <w:r w:rsidRPr="0005471F">
        <w:rPr>
          <w:rFonts w:ascii="Times New Roman" w:hAnsi="Times New Roman" w:cs="Times New Roman"/>
          <w:color w:val="000000" w:themeColor="text1"/>
          <w:sz w:val="22"/>
          <w:szCs w:val="22"/>
          <w:lang w:val="en-AU"/>
        </w:rPr>
        <w:t xml:space="preserve">, slice thickness 0.5 mm, </w:t>
      </w:r>
      <w:r>
        <w:rPr>
          <w:rFonts w:ascii="Times New Roman" w:hAnsi="Times New Roman" w:cs="Times New Roman"/>
          <w:color w:val="000000" w:themeColor="text1"/>
          <w:sz w:val="22"/>
          <w:szCs w:val="22"/>
          <w:lang w:val="en-AU"/>
        </w:rPr>
        <w:t xml:space="preserve">inter-slice distance 0.35 mm, 40 slices, matrix size 128 x 128, </w:t>
      </w:r>
      <w:r w:rsidRPr="0005471F">
        <w:rPr>
          <w:rFonts w:ascii="Times New Roman" w:hAnsi="Times New Roman" w:cs="Times New Roman"/>
          <w:color w:val="000000" w:themeColor="text1"/>
          <w:sz w:val="22"/>
          <w:szCs w:val="22"/>
          <w:lang w:val="en-AU"/>
        </w:rPr>
        <w:t>FOV 20 x 20 mm</w:t>
      </w:r>
      <w:r>
        <w:rPr>
          <w:rFonts w:ascii="Times New Roman" w:hAnsi="Times New Roman" w:cs="Times New Roman"/>
          <w:color w:val="000000" w:themeColor="text1"/>
          <w:sz w:val="22"/>
          <w:szCs w:val="22"/>
          <w:lang w:val="en-AU"/>
        </w:rPr>
        <w:t xml:space="preserve">, in-plane resolution 156 x 156 </w:t>
      </w:r>
      <w:r w:rsidRPr="00D74C30">
        <w:rPr>
          <w:rFonts w:ascii="Symbol" w:hAnsi="Symbol" w:cs="Times New Roman"/>
          <w:color w:val="000000" w:themeColor="text1"/>
          <w:sz w:val="22"/>
          <w:szCs w:val="22"/>
          <w:lang w:val="en-AU"/>
        </w:rPr>
        <w:t></w:t>
      </w:r>
      <w:r>
        <w:rPr>
          <w:rFonts w:ascii="Times New Roman" w:hAnsi="Times New Roman" w:cs="Times New Roman"/>
          <w:color w:val="000000" w:themeColor="text1"/>
          <w:sz w:val="22"/>
          <w:szCs w:val="22"/>
          <w:lang w:val="en-AU"/>
        </w:rPr>
        <w:t>m. This was followed by a T1-weighted fast spin echo (</w:t>
      </w:r>
      <w:proofErr w:type="spellStart"/>
      <w:r>
        <w:rPr>
          <w:rFonts w:ascii="Times New Roman" w:hAnsi="Times New Roman" w:cs="Times New Roman"/>
          <w:color w:val="000000" w:themeColor="text1"/>
          <w:sz w:val="22"/>
          <w:szCs w:val="22"/>
          <w:lang w:val="en-AU"/>
        </w:rPr>
        <w:t>TurboRARE</w:t>
      </w:r>
      <w:proofErr w:type="spellEnd"/>
      <w:r>
        <w:rPr>
          <w:rFonts w:ascii="Times New Roman" w:hAnsi="Times New Roman" w:cs="Times New Roman"/>
          <w:color w:val="000000" w:themeColor="text1"/>
          <w:sz w:val="22"/>
          <w:szCs w:val="22"/>
          <w:lang w:val="en-AU"/>
        </w:rPr>
        <w:t>, T1-TSE) acquired in the same orientation</w:t>
      </w:r>
      <w:r w:rsidRPr="00DA1B9F">
        <w:rPr>
          <w:rFonts w:ascii="Times New Roman" w:hAnsi="Times New Roman" w:cs="Times New Roman"/>
          <w:color w:val="000000" w:themeColor="text1"/>
          <w:sz w:val="22"/>
          <w:szCs w:val="22"/>
          <w:lang w:val="en-AU"/>
        </w:rPr>
        <w:t xml:space="preserve"> </w:t>
      </w:r>
      <w:r>
        <w:rPr>
          <w:rFonts w:ascii="Times New Roman" w:hAnsi="Times New Roman" w:cs="Times New Roman"/>
          <w:color w:val="000000" w:themeColor="text1"/>
          <w:sz w:val="22"/>
          <w:szCs w:val="22"/>
          <w:lang w:val="en-AU"/>
        </w:rPr>
        <w:t xml:space="preserve">with the following parameters: </w:t>
      </w:r>
      <w:r w:rsidRPr="0005471F">
        <w:rPr>
          <w:rFonts w:ascii="Times New Roman" w:hAnsi="Times New Roman" w:cs="Times New Roman"/>
          <w:color w:val="000000" w:themeColor="text1"/>
          <w:sz w:val="22"/>
          <w:szCs w:val="22"/>
          <w:lang w:val="en-AU"/>
        </w:rPr>
        <w:t xml:space="preserve">TR 1500 </w:t>
      </w:r>
      <w:proofErr w:type="spellStart"/>
      <w:r w:rsidRPr="0005471F">
        <w:rPr>
          <w:rFonts w:ascii="Times New Roman" w:hAnsi="Times New Roman" w:cs="Times New Roman"/>
          <w:color w:val="000000" w:themeColor="text1"/>
          <w:sz w:val="22"/>
          <w:szCs w:val="22"/>
          <w:lang w:val="en-AU"/>
        </w:rPr>
        <w:t>ms</w:t>
      </w:r>
      <w:proofErr w:type="spellEnd"/>
      <w:r w:rsidRPr="0005471F">
        <w:rPr>
          <w:rFonts w:ascii="Times New Roman" w:hAnsi="Times New Roman" w:cs="Times New Roman"/>
          <w:color w:val="000000" w:themeColor="text1"/>
          <w:sz w:val="22"/>
          <w:szCs w:val="22"/>
          <w:lang w:val="en-AU"/>
        </w:rPr>
        <w:t>, TE 8.5</w:t>
      </w:r>
      <w:r>
        <w:rPr>
          <w:rFonts w:ascii="Times New Roman" w:hAnsi="Times New Roman" w:cs="Times New Roman"/>
          <w:color w:val="000000" w:themeColor="text1"/>
          <w:sz w:val="22"/>
          <w:szCs w:val="22"/>
          <w:lang w:val="en-AU"/>
        </w:rPr>
        <w:t xml:space="preserve"> </w:t>
      </w:r>
      <w:proofErr w:type="spellStart"/>
      <w:r w:rsidRPr="0005471F">
        <w:rPr>
          <w:rFonts w:ascii="Times New Roman" w:hAnsi="Times New Roman" w:cs="Times New Roman"/>
          <w:color w:val="000000" w:themeColor="text1"/>
          <w:sz w:val="22"/>
          <w:szCs w:val="22"/>
          <w:lang w:val="en-AU"/>
        </w:rPr>
        <w:t>ms</w:t>
      </w:r>
      <w:proofErr w:type="spellEnd"/>
      <w:r w:rsidRPr="0005471F">
        <w:rPr>
          <w:rFonts w:ascii="Times New Roman" w:hAnsi="Times New Roman" w:cs="Times New Roman"/>
          <w:color w:val="000000" w:themeColor="text1"/>
          <w:sz w:val="22"/>
          <w:szCs w:val="22"/>
          <w:lang w:val="en-AU"/>
        </w:rPr>
        <w:t xml:space="preserve">, ETL 8, slice thickness 1 mm, FOV 20 x 20 mm, </w:t>
      </w:r>
      <w:r>
        <w:rPr>
          <w:rFonts w:ascii="Times New Roman" w:hAnsi="Times New Roman" w:cs="Times New Roman"/>
          <w:color w:val="000000" w:themeColor="text1"/>
          <w:sz w:val="22"/>
          <w:szCs w:val="22"/>
          <w:lang w:val="en-AU"/>
        </w:rPr>
        <w:t xml:space="preserve">matrix size </w:t>
      </w:r>
      <w:r w:rsidRPr="0005471F">
        <w:rPr>
          <w:rFonts w:ascii="Times New Roman" w:hAnsi="Times New Roman" w:cs="Times New Roman"/>
          <w:color w:val="000000" w:themeColor="text1"/>
          <w:sz w:val="22"/>
          <w:szCs w:val="22"/>
          <w:lang w:val="en-AU"/>
        </w:rPr>
        <w:t>192 x</w:t>
      </w:r>
      <w:r>
        <w:rPr>
          <w:rFonts w:ascii="Times New Roman" w:hAnsi="Times New Roman" w:cs="Times New Roman"/>
          <w:color w:val="000000" w:themeColor="text1"/>
          <w:sz w:val="22"/>
          <w:szCs w:val="22"/>
          <w:lang w:val="en-AU"/>
        </w:rPr>
        <w:t xml:space="preserve"> </w:t>
      </w:r>
      <w:r w:rsidRPr="0005471F">
        <w:rPr>
          <w:rFonts w:ascii="Times New Roman" w:hAnsi="Times New Roman" w:cs="Times New Roman"/>
          <w:color w:val="000000" w:themeColor="text1"/>
          <w:sz w:val="22"/>
          <w:szCs w:val="22"/>
          <w:lang w:val="en-AU"/>
        </w:rPr>
        <w:t>192</w:t>
      </w:r>
      <w:r>
        <w:rPr>
          <w:rFonts w:ascii="Times New Roman" w:hAnsi="Times New Roman" w:cs="Times New Roman"/>
          <w:color w:val="000000" w:themeColor="text1"/>
          <w:sz w:val="22"/>
          <w:szCs w:val="22"/>
          <w:lang w:val="en-AU"/>
        </w:rPr>
        <w:t xml:space="preserve">, in-plane resolution 104 x 104 </w:t>
      </w:r>
      <w:r w:rsidRPr="00D74C30">
        <w:rPr>
          <w:rFonts w:ascii="Symbol" w:hAnsi="Symbol" w:cs="Times New Roman"/>
          <w:color w:val="000000" w:themeColor="text1"/>
          <w:sz w:val="22"/>
          <w:szCs w:val="22"/>
          <w:lang w:val="en-AU"/>
        </w:rPr>
        <w:t></w:t>
      </w:r>
      <w:r>
        <w:rPr>
          <w:rFonts w:ascii="Times New Roman" w:hAnsi="Times New Roman" w:cs="Times New Roman"/>
          <w:color w:val="000000" w:themeColor="text1"/>
          <w:sz w:val="22"/>
          <w:szCs w:val="22"/>
          <w:lang w:val="en-AU"/>
        </w:rPr>
        <w:t xml:space="preserve">m. This T1-TSE protocol was then repeated in a scan series covering a period of one hour following contrast injection to assess contrast agent inflow and retention (Figure S9B). </w:t>
      </w:r>
      <w:proofErr w:type="spellStart"/>
      <w:r w:rsidRPr="0005471F">
        <w:rPr>
          <w:rFonts w:ascii="Times New Roman" w:hAnsi="Times New Roman" w:cs="Times New Roman"/>
          <w:color w:val="000000" w:themeColor="text1"/>
          <w:sz w:val="22"/>
          <w:szCs w:val="22"/>
          <w:lang w:val="en-AU"/>
        </w:rPr>
        <w:t>OsiriX</w:t>
      </w:r>
      <w:proofErr w:type="spellEnd"/>
      <w:r w:rsidRPr="0005471F">
        <w:rPr>
          <w:rFonts w:ascii="Times New Roman" w:hAnsi="Times New Roman" w:cs="Times New Roman"/>
          <w:color w:val="000000" w:themeColor="text1"/>
          <w:sz w:val="22"/>
          <w:szCs w:val="22"/>
          <w:lang w:val="en-AU"/>
        </w:rPr>
        <w:t xml:space="preserve"> (</w:t>
      </w:r>
      <w:r>
        <w:rPr>
          <w:rFonts w:ascii="Times New Roman" w:hAnsi="Times New Roman" w:cs="Times New Roman"/>
          <w:color w:val="000000" w:themeColor="text1"/>
          <w:sz w:val="22"/>
          <w:szCs w:val="22"/>
          <w:lang w:val="en-AU"/>
        </w:rPr>
        <w:t xml:space="preserve">Version 7.0, </w:t>
      </w:r>
      <w:proofErr w:type="spellStart"/>
      <w:r w:rsidRPr="0005471F">
        <w:rPr>
          <w:rFonts w:ascii="Times New Roman" w:hAnsi="Times New Roman" w:cs="Times New Roman"/>
          <w:color w:val="000000" w:themeColor="text1"/>
          <w:sz w:val="22"/>
          <w:szCs w:val="22"/>
          <w:lang w:val="en-AU"/>
        </w:rPr>
        <w:t>Pixmeo</w:t>
      </w:r>
      <w:proofErr w:type="spellEnd"/>
      <w:r w:rsidRPr="0005471F">
        <w:rPr>
          <w:rFonts w:ascii="Times New Roman" w:hAnsi="Times New Roman" w:cs="Times New Roman"/>
          <w:color w:val="000000" w:themeColor="text1"/>
          <w:sz w:val="22"/>
          <w:szCs w:val="22"/>
          <w:lang w:val="en-AU"/>
        </w:rPr>
        <w:t>, Switzerland) was used for image analysis. In T1-</w:t>
      </w:r>
      <w:r>
        <w:rPr>
          <w:rFonts w:ascii="Times New Roman" w:hAnsi="Times New Roman" w:cs="Times New Roman"/>
          <w:color w:val="000000" w:themeColor="text1"/>
          <w:sz w:val="22"/>
          <w:szCs w:val="22"/>
          <w:lang w:val="en-AU"/>
        </w:rPr>
        <w:t>TSE</w:t>
      </w:r>
      <w:r w:rsidRPr="0005471F">
        <w:rPr>
          <w:rFonts w:ascii="Times New Roman" w:hAnsi="Times New Roman" w:cs="Times New Roman"/>
          <w:color w:val="000000" w:themeColor="text1"/>
          <w:sz w:val="22"/>
          <w:szCs w:val="22"/>
          <w:lang w:val="en-AU"/>
        </w:rPr>
        <w:t xml:space="preserve"> images, </w:t>
      </w:r>
      <w:r>
        <w:rPr>
          <w:rFonts w:ascii="Times New Roman" w:hAnsi="Times New Roman" w:cs="Times New Roman"/>
          <w:color w:val="000000" w:themeColor="text1"/>
          <w:sz w:val="22"/>
          <w:szCs w:val="22"/>
          <w:lang w:val="en-AU"/>
        </w:rPr>
        <w:t>separate regions of interest</w:t>
      </w:r>
      <w:r w:rsidRPr="0005471F">
        <w:rPr>
          <w:rFonts w:ascii="Times New Roman" w:hAnsi="Times New Roman" w:cs="Times New Roman"/>
          <w:color w:val="000000" w:themeColor="text1"/>
          <w:sz w:val="22"/>
          <w:szCs w:val="22"/>
          <w:lang w:val="en-AU"/>
        </w:rPr>
        <w:t xml:space="preserve"> were assigned to the </w:t>
      </w:r>
      <w:r w:rsidRPr="0005471F">
        <w:rPr>
          <w:rFonts w:ascii="Times New Roman" w:hAnsi="Times New Roman" w:cs="Times New Roman"/>
          <w:color w:val="000000" w:themeColor="text1"/>
          <w:sz w:val="22"/>
          <w:szCs w:val="22"/>
          <w:lang w:val="en-AU"/>
        </w:rPr>
        <w:lastRenderedPageBreak/>
        <w:t>vessel wall</w:t>
      </w:r>
      <w:r>
        <w:rPr>
          <w:rFonts w:ascii="Times New Roman" w:hAnsi="Times New Roman" w:cs="Times New Roman"/>
          <w:color w:val="000000" w:themeColor="text1"/>
          <w:sz w:val="22"/>
          <w:szCs w:val="22"/>
          <w:lang w:val="en-AU"/>
        </w:rPr>
        <w:t xml:space="preserve">, </w:t>
      </w:r>
      <w:r w:rsidRPr="0005471F">
        <w:rPr>
          <w:rFonts w:ascii="Times New Roman" w:hAnsi="Times New Roman" w:cs="Times New Roman"/>
          <w:color w:val="000000" w:themeColor="text1"/>
          <w:sz w:val="22"/>
          <w:szCs w:val="22"/>
          <w:lang w:val="en-AU"/>
        </w:rPr>
        <w:t xml:space="preserve">skeletal muscle </w:t>
      </w:r>
      <w:r w:rsidR="00B847AF" w:rsidRPr="00B847AF">
        <w:rPr>
          <w:rFonts w:ascii="Times New Roman" w:hAnsi="Times New Roman" w:cs="Times New Roman"/>
          <w:color w:val="000000" w:themeColor="text1"/>
          <w:sz w:val="22"/>
          <w:szCs w:val="22"/>
          <w:highlight w:val="yellow"/>
          <w:lang w:val="en-AU"/>
        </w:rPr>
        <w:t>(reference)</w:t>
      </w:r>
      <w:r w:rsidR="00B847AF">
        <w:rPr>
          <w:rFonts w:ascii="Times New Roman" w:hAnsi="Times New Roman" w:cs="Times New Roman"/>
          <w:color w:val="000000" w:themeColor="text1"/>
          <w:sz w:val="22"/>
          <w:szCs w:val="22"/>
          <w:lang w:val="en-AU"/>
        </w:rPr>
        <w:t xml:space="preserve"> </w:t>
      </w:r>
      <w:r>
        <w:rPr>
          <w:rFonts w:ascii="Times New Roman" w:hAnsi="Times New Roman" w:cs="Times New Roman"/>
          <w:color w:val="000000" w:themeColor="text1"/>
          <w:sz w:val="22"/>
          <w:szCs w:val="22"/>
          <w:lang w:val="en-AU"/>
        </w:rPr>
        <w:t>and background (air). The</w:t>
      </w:r>
      <w:r w:rsidRPr="0005471F">
        <w:rPr>
          <w:rFonts w:ascii="Times New Roman" w:hAnsi="Times New Roman" w:cs="Times New Roman"/>
          <w:color w:val="000000" w:themeColor="text1"/>
          <w:sz w:val="22"/>
          <w:szCs w:val="22"/>
          <w:lang w:val="en-AU"/>
        </w:rPr>
        <w:t xml:space="preserve"> contrast-to-noise ratio (CNR) </w:t>
      </w:r>
      <w:r>
        <w:rPr>
          <w:rFonts w:ascii="Times New Roman" w:hAnsi="Times New Roman" w:cs="Times New Roman"/>
          <w:color w:val="000000" w:themeColor="text1"/>
          <w:sz w:val="22"/>
          <w:szCs w:val="22"/>
          <w:lang w:val="en-AU"/>
        </w:rPr>
        <w:t xml:space="preserve">was calculated </w:t>
      </w:r>
      <w:r w:rsidRPr="0005471F">
        <w:rPr>
          <w:rFonts w:ascii="Times New Roman" w:hAnsi="Times New Roman" w:cs="Times New Roman"/>
          <w:color w:val="000000" w:themeColor="text1"/>
          <w:sz w:val="22"/>
          <w:szCs w:val="22"/>
          <w:lang w:val="en-AU"/>
        </w:rPr>
        <w:t>as follows: CNR = (</w:t>
      </w:r>
      <w:proofErr w:type="spellStart"/>
      <w:r w:rsidRPr="0005471F">
        <w:rPr>
          <w:rFonts w:ascii="Times New Roman" w:hAnsi="Times New Roman" w:cs="Times New Roman"/>
          <w:color w:val="000000" w:themeColor="text1"/>
          <w:sz w:val="22"/>
          <w:szCs w:val="22"/>
          <w:lang w:val="en-AU"/>
        </w:rPr>
        <w:t>SI</w:t>
      </w:r>
      <w:r w:rsidRPr="0005471F">
        <w:rPr>
          <w:rFonts w:ascii="Times New Roman" w:hAnsi="Times New Roman" w:cs="Times New Roman"/>
          <w:color w:val="000000" w:themeColor="text1"/>
          <w:sz w:val="22"/>
          <w:szCs w:val="22"/>
          <w:vertAlign w:val="subscript"/>
          <w:lang w:val="en-AU"/>
        </w:rPr>
        <w:t>vessel</w:t>
      </w:r>
      <w:proofErr w:type="spellEnd"/>
      <w:r w:rsidRPr="0005471F">
        <w:rPr>
          <w:rFonts w:ascii="Times New Roman" w:hAnsi="Times New Roman" w:cs="Times New Roman"/>
          <w:color w:val="000000" w:themeColor="text1"/>
          <w:sz w:val="22"/>
          <w:szCs w:val="22"/>
          <w:vertAlign w:val="subscript"/>
          <w:lang w:val="en-AU"/>
        </w:rPr>
        <w:t xml:space="preserve"> wall</w:t>
      </w:r>
      <w:r w:rsidRPr="0005471F">
        <w:rPr>
          <w:rFonts w:ascii="Times New Roman" w:hAnsi="Times New Roman" w:cs="Times New Roman"/>
          <w:color w:val="000000" w:themeColor="text1"/>
          <w:sz w:val="22"/>
          <w:szCs w:val="22"/>
          <w:lang w:val="en-AU"/>
        </w:rPr>
        <w:t xml:space="preserve"> </w:t>
      </w:r>
      <w:r>
        <w:rPr>
          <w:rFonts w:ascii="Times New Roman" w:hAnsi="Times New Roman" w:cs="Times New Roman"/>
          <w:color w:val="000000" w:themeColor="text1"/>
          <w:sz w:val="22"/>
          <w:szCs w:val="22"/>
          <w:lang w:val="en-AU"/>
        </w:rPr>
        <w:t>-</w:t>
      </w:r>
      <w:r w:rsidRPr="0005471F">
        <w:rPr>
          <w:rFonts w:ascii="Times New Roman" w:hAnsi="Times New Roman" w:cs="Times New Roman"/>
          <w:color w:val="000000" w:themeColor="text1"/>
          <w:sz w:val="22"/>
          <w:szCs w:val="22"/>
          <w:lang w:val="en-AU"/>
        </w:rPr>
        <w:t xml:space="preserve"> </w:t>
      </w:r>
      <w:proofErr w:type="spellStart"/>
      <w:r w:rsidRPr="0005471F">
        <w:rPr>
          <w:rFonts w:ascii="Times New Roman" w:hAnsi="Times New Roman" w:cs="Times New Roman"/>
          <w:color w:val="000000" w:themeColor="text1"/>
          <w:sz w:val="22"/>
          <w:szCs w:val="22"/>
          <w:lang w:val="en-AU"/>
        </w:rPr>
        <w:t>SI</w:t>
      </w:r>
      <w:r w:rsidRPr="0005471F">
        <w:rPr>
          <w:rFonts w:ascii="Times New Roman" w:hAnsi="Times New Roman" w:cs="Times New Roman"/>
          <w:color w:val="000000" w:themeColor="text1"/>
          <w:sz w:val="22"/>
          <w:szCs w:val="22"/>
          <w:vertAlign w:val="subscript"/>
          <w:lang w:val="en-AU"/>
        </w:rPr>
        <w:t>skeletal</w:t>
      </w:r>
      <w:proofErr w:type="spellEnd"/>
      <w:r w:rsidRPr="0005471F">
        <w:rPr>
          <w:rFonts w:ascii="Times New Roman" w:hAnsi="Times New Roman" w:cs="Times New Roman"/>
          <w:color w:val="000000" w:themeColor="text1"/>
          <w:sz w:val="22"/>
          <w:szCs w:val="22"/>
          <w:vertAlign w:val="subscript"/>
          <w:lang w:val="en-AU"/>
        </w:rPr>
        <w:t xml:space="preserve"> muscle</w:t>
      </w:r>
      <w:r w:rsidRPr="0005471F">
        <w:rPr>
          <w:rFonts w:ascii="Times New Roman" w:hAnsi="Times New Roman" w:cs="Times New Roman"/>
          <w:color w:val="000000" w:themeColor="text1"/>
          <w:sz w:val="22"/>
          <w:szCs w:val="22"/>
          <w:lang w:val="en-AU"/>
        </w:rPr>
        <w:t>)/</w:t>
      </w:r>
      <w:proofErr w:type="spellStart"/>
      <w:r w:rsidRPr="0005471F">
        <w:rPr>
          <w:rFonts w:ascii="Times New Roman" w:hAnsi="Times New Roman" w:cs="Times New Roman"/>
          <w:color w:val="000000" w:themeColor="text1"/>
          <w:sz w:val="22"/>
          <w:szCs w:val="22"/>
          <w:lang w:val="en-AU"/>
        </w:rPr>
        <w:t>SD</w:t>
      </w:r>
      <w:r w:rsidRPr="0005471F">
        <w:rPr>
          <w:rFonts w:ascii="Times New Roman" w:hAnsi="Times New Roman" w:cs="Times New Roman"/>
          <w:color w:val="000000" w:themeColor="text1"/>
          <w:sz w:val="22"/>
          <w:szCs w:val="22"/>
          <w:vertAlign w:val="subscript"/>
          <w:lang w:val="en-AU"/>
        </w:rPr>
        <w:t>background</w:t>
      </w:r>
      <w:proofErr w:type="spellEnd"/>
      <w:r>
        <w:rPr>
          <w:rFonts w:ascii="Times New Roman" w:hAnsi="Times New Roman" w:cs="Times New Roman"/>
          <w:color w:val="000000" w:themeColor="text1"/>
          <w:sz w:val="22"/>
          <w:szCs w:val="22"/>
          <w:lang w:val="en-AU"/>
        </w:rPr>
        <w:t>.</w:t>
      </w:r>
      <w:r w:rsidRPr="003566F9">
        <w:rPr>
          <w:rFonts w:ascii="Times New Roman" w:hAnsi="Times New Roman" w:cs="Times New Roman"/>
          <w:color w:val="000000" w:themeColor="text1"/>
          <w:sz w:val="22"/>
          <w:szCs w:val="22"/>
          <w:lang w:val="en-AU"/>
        </w:rPr>
        <w:t xml:space="preserve"> </w:t>
      </w:r>
      <w:r w:rsidRPr="0005471F">
        <w:rPr>
          <w:rFonts w:ascii="Times New Roman" w:hAnsi="Times New Roman" w:cs="Times New Roman"/>
          <w:color w:val="000000" w:themeColor="text1"/>
          <w:sz w:val="22"/>
          <w:szCs w:val="22"/>
          <w:lang w:val="en-AU"/>
        </w:rPr>
        <w:t xml:space="preserve">The mean CNRs of </w:t>
      </w:r>
      <w:r>
        <w:rPr>
          <w:rFonts w:ascii="Times New Roman" w:hAnsi="Times New Roman" w:cs="Times New Roman"/>
          <w:color w:val="000000" w:themeColor="text1"/>
          <w:sz w:val="22"/>
          <w:szCs w:val="22"/>
          <w:lang w:val="en-AU"/>
        </w:rPr>
        <w:t>three</w:t>
      </w:r>
      <w:r w:rsidRPr="0005471F">
        <w:rPr>
          <w:rFonts w:ascii="Times New Roman" w:hAnsi="Times New Roman" w:cs="Times New Roman"/>
          <w:color w:val="000000" w:themeColor="text1"/>
          <w:sz w:val="22"/>
          <w:szCs w:val="22"/>
          <w:lang w:val="en-AU"/>
        </w:rPr>
        <w:t xml:space="preserve"> consecutive slices in </w:t>
      </w:r>
      <w:r w:rsidR="00EE02A6" w:rsidRPr="00B847AF">
        <w:rPr>
          <w:rFonts w:ascii="Times New Roman" w:hAnsi="Times New Roman"/>
          <w:color w:val="000000" w:themeColor="text1"/>
          <w:sz w:val="22"/>
          <w:szCs w:val="22"/>
          <w:highlight w:val="yellow"/>
          <w:lang w:val="en-AU"/>
        </w:rPr>
        <w:t>plaque with unstable phenotype</w:t>
      </w:r>
      <w:r w:rsidRPr="0005471F">
        <w:rPr>
          <w:rFonts w:ascii="Times New Roman" w:hAnsi="Times New Roman" w:cs="Times New Roman"/>
          <w:color w:val="000000" w:themeColor="text1"/>
          <w:sz w:val="22"/>
          <w:szCs w:val="22"/>
          <w:lang w:val="en-AU"/>
        </w:rPr>
        <w:t xml:space="preserve"> and corresponding segments of the left carotid artery (plaque-free), in addition to 1-2 consecutive slices in the brachiocephalic trunk (stable plaque, SP), were calculated.</w:t>
      </w:r>
      <w:r>
        <w:rPr>
          <w:rFonts w:ascii="Times New Roman" w:hAnsi="Times New Roman" w:cs="Times New Roman"/>
          <w:color w:val="000000" w:themeColor="text1"/>
          <w:sz w:val="22"/>
          <w:szCs w:val="22"/>
          <w:lang w:val="en-AU"/>
        </w:rPr>
        <w:t xml:space="preserve"> Segmental enhancement attributable to MPO was assessed by calculating the ∆CNR = </w:t>
      </w:r>
      <w:proofErr w:type="spellStart"/>
      <w:r>
        <w:rPr>
          <w:rFonts w:ascii="Times New Roman" w:hAnsi="Times New Roman" w:cs="Times New Roman"/>
          <w:color w:val="000000" w:themeColor="text1"/>
          <w:sz w:val="22"/>
          <w:szCs w:val="22"/>
          <w:lang w:val="en-AU"/>
        </w:rPr>
        <w:t>CNR</w:t>
      </w:r>
      <w:r>
        <w:rPr>
          <w:rFonts w:ascii="Times New Roman" w:hAnsi="Times New Roman" w:cs="Times New Roman"/>
          <w:color w:val="000000" w:themeColor="text1"/>
          <w:sz w:val="22"/>
          <w:szCs w:val="22"/>
          <w:vertAlign w:val="subscript"/>
          <w:lang w:val="en-AU"/>
        </w:rPr>
        <w:t>post</w:t>
      </w:r>
      <w:proofErr w:type="spellEnd"/>
      <w:r>
        <w:rPr>
          <w:rFonts w:ascii="Times New Roman" w:hAnsi="Times New Roman" w:cs="Times New Roman"/>
          <w:color w:val="000000" w:themeColor="text1"/>
          <w:sz w:val="22"/>
          <w:szCs w:val="22"/>
          <w:vertAlign w:val="subscript"/>
          <w:lang w:val="en-AU"/>
        </w:rPr>
        <w:t xml:space="preserve">-contrast </w:t>
      </w:r>
      <w:r>
        <w:rPr>
          <w:rFonts w:ascii="Times New Roman" w:hAnsi="Times New Roman" w:cs="Times New Roman"/>
          <w:color w:val="000000" w:themeColor="text1"/>
          <w:sz w:val="22"/>
          <w:szCs w:val="22"/>
          <w:lang w:val="en-AU"/>
        </w:rPr>
        <w:t xml:space="preserve">- </w:t>
      </w:r>
      <w:proofErr w:type="spellStart"/>
      <w:r>
        <w:rPr>
          <w:rFonts w:ascii="Times New Roman" w:hAnsi="Times New Roman" w:cs="Times New Roman"/>
          <w:color w:val="000000" w:themeColor="text1"/>
          <w:sz w:val="22"/>
          <w:szCs w:val="22"/>
          <w:lang w:val="en-AU"/>
        </w:rPr>
        <w:t>CNR</w:t>
      </w:r>
      <w:r>
        <w:rPr>
          <w:rFonts w:ascii="Times New Roman" w:hAnsi="Times New Roman" w:cs="Times New Roman"/>
          <w:color w:val="000000" w:themeColor="text1"/>
          <w:sz w:val="22"/>
          <w:szCs w:val="22"/>
          <w:vertAlign w:val="subscript"/>
          <w:lang w:val="en-AU"/>
        </w:rPr>
        <w:t>pre</w:t>
      </w:r>
      <w:proofErr w:type="spellEnd"/>
      <w:r>
        <w:rPr>
          <w:rFonts w:ascii="Times New Roman" w:hAnsi="Times New Roman" w:cs="Times New Roman"/>
          <w:color w:val="000000" w:themeColor="text1"/>
          <w:sz w:val="22"/>
          <w:szCs w:val="22"/>
          <w:vertAlign w:val="subscript"/>
          <w:lang w:val="en-AU"/>
        </w:rPr>
        <w:t>-contrast</w:t>
      </w:r>
      <w:r>
        <w:rPr>
          <w:rFonts w:ascii="Times New Roman" w:hAnsi="Times New Roman" w:cs="Times New Roman"/>
          <w:color w:val="000000" w:themeColor="text1"/>
          <w:sz w:val="22"/>
          <w:szCs w:val="22"/>
          <w:lang w:val="en-AU"/>
        </w:rPr>
        <w:t>.</w:t>
      </w:r>
    </w:p>
    <w:p w14:paraId="3FC47DEB" w14:textId="01E630ED" w:rsidR="006C6B44" w:rsidRPr="0040692C" w:rsidRDefault="006C6B44" w:rsidP="0040692C">
      <w:pPr>
        <w:spacing w:before="240" w:line="480" w:lineRule="auto"/>
        <w:outlineLvl w:val="0"/>
        <w:rPr>
          <w:rFonts w:ascii="Times New Roman" w:hAnsi="Times New Roman" w:cs="Times New Roman"/>
          <w:b/>
          <w:sz w:val="22"/>
          <w:szCs w:val="22"/>
          <w:lang w:val="en-AU"/>
        </w:rPr>
      </w:pPr>
      <w:r w:rsidRPr="0040692C">
        <w:rPr>
          <w:rFonts w:ascii="Times New Roman" w:hAnsi="Times New Roman" w:cs="Times New Roman"/>
          <w:b/>
          <w:sz w:val="22"/>
          <w:szCs w:val="22"/>
          <w:lang w:val="en-AU"/>
        </w:rPr>
        <w:t>Measurement of plasma AZM198</w:t>
      </w:r>
    </w:p>
    <w:p w14:paraId="701F68E6" w14:textId="6D11F96D" w:rsidR="006C6B44" w:rsidRPr="0040692C" w:rsidRDefault="0040692C" w:rsidP="0040692C">
      <w:pPr>
        <w:spacing w:line="480" w:lineRule="auto"/>
        <w:jc w:val="both"/>
        <w:rPr>
          <w:rFonts w:ascii="Times New Roman" w:hAnsi="Times New Roman" w:cs="Times New Roman"/>
          <w:color w:val="000000" w:themeColor="text1"/>
          <w:sz w:val="22"/>
          <w:szCs w:val="22"/>
          <w:lang w:val="en-AU"/>
        </w:rPr>
      </w:pPr>
      <w:r w:rsidRPr="0040692C">
        <w:rPr>
          <w:rFonts w:ascii="Times New Roman" w:hAnsi="Times New Roman" w:cs="Times New Roman"/>
          <w:color w:val="000000" w:themeColor="text1"/>
          <w:sz w:val="22"/>
          <w:szCs w:val="22"/>
          <w:lang w:val="en-AU"/>
        </w:rPr>
        <w:t>The chemical structure of AZM198 is not disclosed. For others to reproduce the data presented herein, AstraZeneca may provide the compound under a standard material transfer agreement</w:t>
      </w:r>
      <w:r>
        <w:rPr>
          <w:rFonts w:ascii="Times New Roman" w:hAnsi="Times New Roman" w:cs="Times New Roman"/>
          <w:color w:val="000000" w:themeColor="text1"/>
          <w:sz w:val="22"/>
          <w:szCs w:val="22"/>
          <w:lang w:val="en-AU"/>
        </w:rPr>
        <w:t xml:space="preserve">. The purity of the AZM198 batch used for the present studies was 96%. </w:t>
      </w:r>
      <w:r w:rsidR="006C6B44" w:rsidRPr="006C6B44">
        <w:rPr>
          <w:rFonts w:ascii="Times New Roman" w:hAnsi="Times New Roman" w:cs="Times New Roman"/>
          <w:color w:val="000000" w:themeColor="text1"/>
          <w:sz w:val="22"/>
          <w:szCs w:val="22"/>
          <w:lang w:val="en-AU"/>
        </w:rPr>
        <w:t>The concentration of AZM198 in plasma was determined by LC-MS/MS</w:t>
      </w:r>
      <w:r w:rsidR="006C6B44" w:rsidRPr="00C02FE7">
        <w:rPr>
          <w:rFonts w:ascii="Times New Roman" w:hAnsi="Times New Roman" w:cs="Times New Roman"/>
          <w:color w:val="163CEC"/>
          <w:sz w:val="22"/>
          <w:szCs w:val="22"/>
          <w:lang w:val="en-AU"/>
        </w:rPr>
        <w:t xml:space="preserve"> </w:t>
      </w:r>
      <w:r w:rsidR="006C6B44">
        <w:rPr>
          <w:rFonts w:ascii="Times New Roman" w:hAnsi="Times New Roman" w:cs="Times New Roman"/>
          <w:sz w:val="22"/>
          <w:szCs w:val="22"/>
          <w:lang w:val="en-AU"/>
        </w:rPr>
        <w:t xml:space="preserve">using an Agilent </w:t>
      </w:r>
      <w:r w:rsidR="006C6B44" w:rsidRPr="004E7B40">
        <w:rPr>
          <w:rFonts w:ascii="Times New Roman" w:hAnsi="Times New Roman" w:cs="Times New Roman"/>
          <w:sz w:val="22"/>
          <w:szCs w:val="22"/>
          <w:lang w:val="en-AU"/>
        </w:rPr>
        <w:t xml:space="preserve">6490 Triple Quadrupole </w:t>
      </w:r>
      <w:r w:rsidR="006C6B44" w:rsidRPr="00B335D0">
        <w:rPr>
          <w:rFonts w:ascii="Times New Roman" w:hAnsi="Times New Roman" w:cs="Times New Roman"/>
          <w:sz w:val="22"/>
          <w:szCs w:val="22"/>
        </w:rPr>
        <w:t xml:space="preserve">mass spectrometer </w:t>
      </w:r>
      <w:r w:rsidR="006C6B44" w:rsidRPr="004E7B40">
        <w:rPr>
          <w:rFonts w:ascii="Times New Roman" w:hAnsi="Times New Roman" w:cs="Times New Roman"/>
          <w:sz w:val="22"/>
          <w:szCs w:val="22"/>
          <w:lang w:val="en-AU"/>
        </w:rPr>
        <w:t>(Agilent Technologies), equipped with an ESI source and connected to an Agilent 1290 UHPLC.</w:t>
      </w:r>
      <w:r w:rsidR="006C6B44">
        <w:rPr>
          <w:rFonts w:ascii="Times New Roman" w:hAnsi="Times New Roman" w:cs="Times New Roman"/>
          <w:sz w:val="22"/>
          <w:szCs w:val="22"/>
          <w:lang w:val="en-AU"/>
        </w:rPr>
        <w:t xml:space="preserve"> </w:t>
      </w:r>
      <w:r w:rsidR="006C6B44" w:rsidRPr="00B335D0">
        <w:rPr>
          <w:rFonts w:ascii="Times New Roman" w:hAnsi="Times New Roman" w:cs="Times New Roman"/>
          <w:sz w:val="22"/>
          <w:szCs w:val="22"/>
        </w:rPr>
        <w:t xml:space="preserve">To </w:t>
      </w:r>
      <w:r w:rsidR="00841F63">
        <w:rPr>
          <w:rFonts w:ascii="Times New Roman" w:hAnsi="Times New Roman" w:cs="Times New Roman"/>
          <w:sz w:val="22"/>
          <w:szCs w:val="22"/>
        </w:rPr>
        <w:t xml:space="preserve">assess </w:t>
      </w:r>
      <w:r w:rsidR="006C6B44" w:rsidRPr="00B335D0">
        <w:rPr>
          <w:rFonts w:ascii="Times New Roman" w:hAnsi="Times New Roman" w:cs="Times New Roman"/>
          <w:sz w:val="22"/>
          <w:szCs w:val="22"/>
        </w:rPr>
        <w:t xml:space="preserve">50 µL of </w:t>
      </w:r>
      <w:r w:rsidR="006C6B44">
        <w:rPr>
          <w:rFonts w:ascii="Times New Roman" w:hAnsi="Times New Roman" w:cs="Times New Roman"/>
          <w:sz w:val="22"/>
          <w:szCs w:val="22"/>
        </w:rPr>
        <w:t>plasma</w:t>
      </w:r>
      <w:r w:rsidR="006C6B44" w:rsidRPr="00B335D0">
        <w:rPr>
          <w:rFonts w:ascii="Times New Roman" w:hAnsi="Times New Roman" w:cs="Times New Roman"/>
          <w:sz w:val="22"/>
          <w:szCs w:val="22"/>
        </w:rPr>
        <w:t xml:space="preserve">, 5 µL of 100 </w:t>
      </w:r>
      <w:proofErr w:type="spellStart"/>
      <w:r w:rsidR="006C6B44" w:rsidRPr="00B335D0">
        <w:rPr>
          <w:rFonts w:ascii="Times New Roman" w:hAnsi="Times New Roman" w:cs="Times New Roman"/>
          <w:sz w:val="22"/>
          <w:szCs w:val="22"/>
        </w:rPr>
        <w:t>nM</w:t>
      </w:r>
      <w:proofErr w:type="spellEnd"/>
      <w:r w:rsidR="006C6B44" w:rsidRPr="00B335D0">
        <w:rPr>
          <w:rFonts w:ascii="Times New Roman" w:hAnsi="Times New Roman" w:cs="Times New Roman"/>
          <w:sz w:val="22"/>
          <w:szCs w:val="22"/>
        </w:rPr>
        <w:t xml:space="preserve"> verapamil (internal standard</w:t>
      </w:r>
      <w:r w:rsidR="006C6B44" w:rsidRPr="00DC6A19">
        <w:rPr>
          <w:rFonts w:ascii="Times New Roman" w:hAnsi="Times New Roman" w:cs="Times New Roman"/>
          <w:sz w:val="22"/>
          <w:szCs w:val="22"/>
        </w:rPr>
        <w:t>) w</w:t>
      </w:r>
      <w:r w:rsidR="00841F63">
        <w:rPr>
          <w:rFonts w:ascii="Times New Roman" w:hAnsi="Times New Roman" w:cs="Times New Roman"/>
          <w:sz w:val="22"/>
          <w:szCs w:val="22"/>
        </w:rPr>
        <w:t>as</w:t>
      </w:r>
      <w:r w:rsidR="006C6B44" w:rsidRPr="00DC6A19">
        <w:rPr>
          <w:rFonts w:ascii="Times New Roman" w:hAnsi="Times New Roman" w:cs="Times New Roman"/>
          <w:sz w:val="22"/>
          <w:szCs w:val="22"/>
        </w:rPr>
        <w:t xml:space="preserve"> added and the solution extracted with 180 µL of ice-cold 0.2% formic acid in acetonitrile.</w:t>
      </w:r>
      <w:r w:rsidR="006C6B44" w:rsidRPr="00B335D0">
        <w:rPr>
          <w:rFonts w:ascii="Times New Roman" w:hAnsi="Times New Roman" w:cs="Times New Roman"/>
          <w:sz w:val="22"/>
          <w:szCs w:val="22"/>
        </w:rPr>
        <w:t xml:space="preserve"> After vigorous mixing for 1 min, solutions were placed on ice for 15 min, centrifuged at 13,000</w:t>
      </w:r>
      <w:r w:rsidR="006C6B44">
        <w:rPr>
          <w:rFonts w:ascii="Times New Roman" w:hAnsi="Times New Roman" w:cs="Times New Roman"/>
          <w:sz w:val="22"/>
          <w:szCs w:val="22"/>
        </w:rPr>
        <w:t xml:space="preserve"> </w:t>
      </w:r>
      <w:r w:rsidR="006C6B44" w:rsidRPr="00B335D0">
        <w:rPr>
          <w:rFonts w:ascii="Times New Roman" w:hAnsi="Times New Roman" w:cs="Times New Roman"/>
          <w:sz w:val="22"/>
          <w:szCs w:val="22"/>
        </w:rPr>
        <w:t xml:space="preserve">g for 10 min </w:t>
      </w:r>
      <w:r w:rsidR="006C6B44">
        <w:rPr>
          <w:rFonts w:ascii="Times New Roman" w:hAnsi="Times New Roman" w:cs="Times New Roman"/>
          <w:sz w:val="22"/>
          <w:szCs w:val="22"/>
        </w:rPr>
        <w:t xml:space="preserve">at </w:t>
      </w:r>
      <w:r w:rsidR="006C6B44" w:rsidRPr="00B335D0">
        <w:rPr>
          <w:rFonts w:ascii="Times New Roman" w:hAnsi="Times New Roman" w:cs="Times New Roman"/>
          <w:sz w:val="22"/>
          <w:szCs w:val="22"/>
        </w:rPr>
        <w:t>4</w:t>
      </w:r>
      <w:r w:rsidR="001E06D2">
        <w:rPr>
          <w:rFonts w:ascii="Times New Roman" w:hAnsi="Times New Roman" w:cs="Times New Roman"/>
          <w:sz w:val="22"/>
          <w:szCs w:val="22"/>
        </w:rPr>
        <w:t xml:space="preserve"> </w:t>
      </w:r>
      <w:r w:rsidR="006C6B44">
        <w:rPr>
          <w:rFonts w:ascii="Times New Roman" w:hAnsi="Times New Roman" w:cs="Times New Roman"/>
          <w:sz w:val="22"/>
          <w:szCs w:val="22"/>
        </w:rPr>
        <w:t>°</w:t>
      </w:r>
      <w:r w:rsidR="006C6B44" w:rsidRPr="00B335D0">
        <w:rPr>
          <w:rFonts w:ascii="Times New Roman" w:hAnsi="Times New Roman" w:cs="Times New Roman"/>
          <w:sz w:val="22"/>
          <w:szCs w:val="22"/>
        </w:rPr>
        <w:t>C</w:t>
      </w:r>
      <w:r w:rsidR="006C6B44">
        <w:rPr>
          <w:rFonts w:ascii="Times New Roman" w:hAnsi="Times New Roman" w:cs="Times New Roman"/>
          <w:sz w:val="22"/>
          <w:szCs w:val="22"/>
        </w:rPr>
        <w:t>,</w:t>
      </w:r>
      <w:r w:rsidR="006C6B44" w:rsidRPr="00B335D0">
        <w:rPr>
          <w:rFonts w:ascii="Times New Roman" w:hAnsi="Times New Roman" w:cs="Times New Roman"/>
          <w:sz w:val="22"/>
          <w:szCs w:val="22"/>
        </w:rPr>
        <w:t xml:space="preserve"> before </w:t>
      </w:r>
      <w:r w:rsidR="006C6B44">
        <w:rPr>
          <w:rFonts w:ascii="Times New Roman" w:hAnsi="Times New Roman" w:cs="Times New Roman"/>
          <w:sz w:val="22"/>
          <w:szCs w:val="22"/>
        </w:rPr>
        <w:t xml:space="preserve">the </w:t>
      </w:r>
      <w:proofErr w:type="spellStart"/>
      <w:r w:rsidR="006C6B44" w:rsidRPr="00B335D0">
        <w:rPr>
          <w:rFonts w:ascii="Times New Roman" w:hAnsi="Times New Roman" w:cs="Times New Roman"/>
          <w:sz w:val="22"/>
          <w:szCs w:val="22"/>
        </w:rPr>
        <w:t>supernat</w:t>
      </w:r>
      <w:r w:rsidR="006C6B44">
        <w:rPr>
          <w:rFonts w:ascii="Times New Roman" w:hAnsi="Times New Roman" w:cs="Times New Roman"/>
          <w:sz w:val="22"/>
          <w:szCs w:val="22"/>
        </w:rPr>
        <w:t>e</w:t>
      </w:r>
      <w:proofErr w:type="spellEnd"/>
      <w:r w:rsidR="006C6B44">
        <w:rPr>
          <w:rFonts w:ascii="Times New Roman" w:hAnsi="Times New Roman" w:cs="Times New Roman"/>
          <w:sz w:val="22"/>
          <w:szCs w:val="22"/>
        </w:rPr>
        <w:t xml:space="preserve"> was diluted in an equal volume of </w:t>
      </w:r>
      <w:r w:rsidR="006C6B44" w:rsidRPr="00E87835">
        <w:rPr>
          <w:rFonts w:ascii="Times New Roman" w:hAnsi="Times New Roman" w:cs="Times New Roman"/>
          <w:sz w:val="22"/>
          <w:szCs w:val="22"/>
        </w:rPr>
        <w:t>0.2% formic acid</w:t>
      </w:r>
      <w:r w:rsidR="006C6B44">
        <w:rPr>
          <w:rFonts w:ascii="Times New Roman" w:hAnsi="Times New Roman" w:cs="Times New Roman"/>
          <w:sz w:val="22"/>
          <w:szCs w:val="22"/>
        </w:rPr>
        <w:t xml:space="preserve">. Five microliters </w:t>
      </w:r>
      <w:r w:rsidR="006C6B44" w:rsidRPr="001D7994">
        <w:rPr>
          <w:rFonts w:ascii="Times New Roman" w:hAnsi="Times New Roman" w:cs="Times New Roman"/>
          <w:sz w:val="22"/>
          <w:szCs w:val="22"/>
        </w:rPr>
        <w:t xml:space="preserve">of the diluted </w:t>
      </w:r>
      <w:proofErr w:type="spellStart"/>
      <w:r w:rsidR="006C6B44" w:rsidRPr="001D7994">
        <w:rPr>
          <w:rFonts w:ascii="Times New Roman" w:hAnsi="Times New Roman" w:cs="Times New Roman"/>
          <w:sz w:val="22"/>
          <w:szCs w:val="22"/>
        </w:rPr>
        <w:t>supernat</w:t>
      </w:r>
      <w:r w:rsidR="006C6B44">
        <w:rPr>
          <w:rFonts w:ascii="Times New Roman" w:hAnsi="Times New Roman" w:cs="Times New Roman"/>
          <w:sz w:val="22"/>
          <w:szCs w:val="22"/>
        </w:rPr>
        <w:t>e</w:t>
      </w:r>
      <w:proofErr w:type="spellEnd"/>
      <w:r w:rsidR="006C6B44" w:rsidRPr="001D7994">
        <w:rPr>
          <w:rFonts w:ascii="Times New Roman" w:hAnsi="Times New Roman" w:cs="Times New Roman"/>
          <w:sz w:val="22"/>
          <w:szCs w:val="22"/>
        </w:rPr>
        <w:t xml:space="preserve"> </w:t>
      </w:r>
      <w:r w:rsidR="006C6B44" w:rsidRPr="00B335D0">
        <w:rPr>
          <w:rFonts w:ascii="Times New Roman" w:hAnsi="Times New Roman" w:cs="Times New Roman"/>
          <w:sz w:val="22"/>
          <w:szCs w:val="22"/>
        </w:rPr>
        <w:t>w</w:t>
      </w:r>
      <w:r w:rsidR="006C6B44">
        <w:rPr>
          <w:rFonts w:ascii="Times New Roman" w:hAnsi="Times New Roman" w:cs="Times New Roman"/>
          <w:sz w:val="22"/>
          <w:szCs w:val="22"/>
        </w:rPr>
        <w:t>ere</w:t>
      </w:r>
      <w:r w:rsidR="006C6B44" w:rsidRPr="00B335D0">
        <w:rPr>
          <w:rFonts w:ascii="Times New Roman" w:hAnsi="Times New Roman" w:cs="Times New Roman"/>
          <w:sz w:val="22"/>
          <w:szCs w:val="22"/>
        </w:rPr>
        <w:t xml:space="preserve"> the</w:t>
      </w:r>
      <w:r w:rsidR="006C6B44">
        <w:rPr>
          <w:rFonts w:ascii="Times New Roman" w:hAnsi="Times New Roman" w:cs="Times New Roman"/>
          <w:sz w:val="22"/>
          <w:szCs w:val="22"/>
        </w:rPr>
        <w:t>n</w:t>
      </w:r>
      <w:r w:rsidR="006C6B44" w:rsidRPr="00B335D0">
        <w:rPr>
          <w:rFonts w:ascii="Times New Roman" w:hAnsi="Times New Roman" w:cs="Times New Roman"/>
          <w:sz w:val="22"/>
          <w:szCs w:val="22"/>
        </w:rPr>
        <w:t xml:space="preserve"> injected onto an </w:t>
      </w:r>
      <w:proofErr w:type="spellStart"/>
      <w:r w:rsidR="006C6B44" w:rsidRPr="00B335D0">
        <w:rPr>
          <w:rFonts w:ascii="Times New Roman" w:hAnsi="Times New Roman" w:cs="Times New Roman"/>
          <w:sz w:val="22"/>
          <w:szCs w:val="22"/>
        </w:rPr>
        <w:t>Acquity</w:t>
      </w:r>
      <w:proofErr w:type="spellEnd"/>
      <w:r w:rsidR="006C6B44" w:rsidRPr="00B335D0">
        <w:rPr>
          <w:rFonts w:ascii="Times New Roman" w:hAnsi="Times New Roman" w:cs="Times New Roman"/>
          <w:sz w:val="22"/>
          <w:szCs w:val="22"/>
        </w:rPr>
        <w:t xml:space="preserve"> UHPLC HSS T3 C18 column (2.1 x 30 mm, 1.8 </w:t>
      </w:r>
      <w:proofErr w:type="spellStart"/>
      <w:r w:rsidR="006C6B44" w:rsidRPr="00B335D0">
        <w:rPr>
          <w:rFonts w:ascii="Times New Roman" w:hAnsi="Times New Roman" w:cs="Times New Roman"/>
          <w:sz w:val="22"/>
          <w:szCs w:val="22"/>
        </w:rPr>
        <w:t>μm</w:t>
      </w:r>
      <w:proofErr w:type="spellEnd"/>
      <w:r w:rsidR="006C6B44" w:rsidRPr="00B335D0">
        <w:rPr>
          <w:rFonts w:ascii="Times New Roman" w:hAnsi="Times New Roman" w:cs="Times New Roman"/>
          <w:sz w:val="22"/>
          <w:szCs w:val="22"/>
        </w:rPr>
        <w:t>, Waters</w:t>
      </w:r>
      <w:r w:rsidR="006C6B44" w:rsidRPr="003D799C">
        <w:rPr>
          <w:rFonts w:ascii="Times New Roman" w:hAnsi="Times New Roman" w:cs="Times New Roman"/>
          <w:sz w:val="22"/>
          <w:szCs w:val="22"/>
        </w:rPr>
        <w:t>) eluted at 0.8</w:t>
      </w:r>
      <w:r w:rsidR="006C6B44">
        <w:rPr>
          <w:rFonts w:ascii="Times New Roman" w:hAnsi="Times New Roman" w:cs="Times New Roman"/>
          <w:sz w:val="22"/>
          <w:szCs w:val="22"/>
        </w:rPr>
        <w:t xml:space="preserve"> mL/min using a gradient of </w:t>
      </w:r>
      <w:r w:rsidR="006C6B44" w:rsidRPr="00B335D0">
        <w:rPr>
          <w:rFonts w:ascii="Times New Roman" w:hAnsi="Times New Roman" w:cs="Times New Roman"/>
          <w:sz w:val="22"/>
          <w:szCs w:val="22"/>
        </w:rPr>
        <w:t>solvent A (0.2% formic acid in 98% water/2% acetonitrile) and B (0.2% formic acid in 100%</w:t>
      </w:r>
      <w:r w:rsidR="006C6B44" w:rsidRPr="00572529">
        <w:t xml:space="preserve"> </w:t>
      </w:r>
      <w:r w:rsidR="006C6B44" w:rsidRPr="00B335D0">
        <w:rPr>
          <w:rFonts w:ascii="Times New Roman" w:hAnsi="Times New Roman" w:cs="Times New Roman"/>
          <w:sz w:val="22"/>
          <w:szCs w:val="22"/>
        </w:rPr>
        <w:t>acetonitrile)</w:t>
      </w:r>
      <w:r w:rsidR="006C6B44">
        <w:rPr>
          <w:rFonts w:ascii="Times New Roman" w:hAnsi="Times New Roman" w:cs="Times New Roman"/>
          <w:sz w:val="22"/>
          <w:szCs w:val="22"/>
        </w:rPr>
        <w:t xml:space="preserve"> as follows</w:t>
      </w:r>
      <w:r w:rsidR="006C6B44" w:rsidRPr="00B335D0">
        <w:rPr>
          <w:rFonts w:ascii="Times New Roman" w:hAnsi="Times New Roman" w:cs="Times New Roman"/>
          <w:sz w:val="22"/>
          <w:szCs w:val="22"/>
        </w:rPr>
        <w:t xml:space="preserve">: </w:t>
      </w:r>
      <w:r w:rsidR="006C6B44">
        <w:rPr>
          <w:rFonts w:ascii="Times New Roman" w:hAnsi="Times New Roman" w:cs="Times New Roman"/>
          <w:sz w:val="22"/>
          <w:szCs w:val="22"/>
        </w:rPr>
        <w:t>4-95%</w:t>
      </w:r>
      <w:r w:rsidR="006C6B44" w:rsidRPr="00B335D0">
        <w:rPr>
          <w:rFonts w:ascii="Times New Roman" w:hAnsi="Times New Roman" w:cs="Times New Roman"/>
          <w:sz w:val="22"/>
          <w:szCs w:val="22"/>
        </w:rPr>
        <w:t xml:space="preserve"> </w:t>
      </w:r>
      <w:r w:rsidR="006C6B44">
        <w:rPr>
          <w:rFonts w:ascii="Times New Roman" w:hAnsi="Times New Roman" w:cs="Times New Roman"/>
          <w:sz w:val="22"/>
          <w:szCs w:val="22"/>
        </w:rPr>
        <w:t xml:space="preserve">solvent B over 0.8 </w:t>
      </w:r>
      <w:r w:rsidR="006C6B44" w:rsidRPr="00B335D0">
        <w:rPr>
          <w:rFonts w:ascii="Times New Roman" w:hAnsi="Times New Roman" w:cs="Times New Roman"/>
          <w:sz w:val="22"/>
          <w:szCs w:val="22"/>
        </w:rPr>
        <w:t xml:space="preserve">min, held at </w:t>
      </w:r>
      <w:r w:rsidR="006C6B44">
        <w:rPr>
          <w:rFonts w:ascii="Times New Roman" w:hAnsi="Times New Roman" w:cs="Times New Roman"/>
          <w:sz w:val="22"/>
          <w:szCs w:val="22"/>
        </w:rPr>
        <w:t>95</w:t>
      </w:r>
      <w:r w:rsidR="006C6B44" w:rsidRPr="00B335D0">
        <w:rPr>
          <w:rFonts w:ascii="Times New Roman" w:hAnsi="Times New Roman" w:cs="Times New Roman"/>
          <w:sz w:val="22"/>
          <w:szCs w:val="22"/>
        </w:rPr>
        <w:t xml:space="preserve">% for </w:t>
      </w:r>
      <w:r w:rsidR="006C6B44">
        <w:rPr>
          <w:rFonts w:ascii="Times New Roman" w:hAnsi="Times New Roman" w:cs="Times New Roman"/>
          <w:sz w:val="22"/>
          <w:szCs w:val="22"/>
        </w:rPr>
        <w:t>0.5</w:t>
      </w:r>
      <w:r w:rsidR="006C6B44" w:rsidRPr="00B335D0">
        <w:rPr>
          <w:rFonts w:ascii="Times New Roman" w:hAnsi="Times New Roman" w:cs="Times New Roman"/>
          <w:sz w:val="22"/>
          <w:szCs w:val="22"/>
        </w:rPr>
        <w:t xml:space="preserve"> min</w:t>
      </w:r>
      <w:r w:rsidR="006C6B44">
        <w:rPr>
          <w:rFonts w:ascii="Times New Roman" w:hAnsi="Times New Roman" w:cs="Times New Roman"/>
          <w:sz w:val="22"/>
          <w:szCs w:val="22"/>
        </w:rPr>
        <w:t>, back to 4% B in 0.5 min and then held at 4% B for 2.2 min</w:t>
      </w:r>
      <w:r w:rsidR="006C6B44" w:rsidRPr="00B335D0">
        <w:rPr>
          <w:rFonts w:ascii="Times New Roman" w:hAnsi="Times New Roman" w:cs="Times New Roman"/>
          <w:sz w:val="22"/>
          <w:szCs w:val="22"/>
        </w:rPr>
        <w:t>. Flow was then directed into the mass spectrometer with parameters set as follows: gas temperature = 2</w:t>
      </w:r>
      <w:r w:rsidR="006C6B44">
        <w:rPr>
          <w:rFonts w:ascii="Times New Roman" w:hAnsi="Times New Roman" w:cs="Times New Roman"/>
          <w:sz w:val="22"/>
          <w:szCs w:val="22"/>
        </w:rPr>
        <w:t>9</w:t>
      </w:r>
      <w:r w:rsidR="006C6B44" w:rsidRPr="00B335D0">
        <w:rPr>
          <w:rFonts w:ascii="Times New Roman" w:hAnsi="Times New Roman" w:cs="Times New Roman"/>
          <w:sz w:val="22"/>
          <w:szCs w:val="22"/>
        </w:rPr>
        <w:t>0</w:t>
      </w:r>
      <w:r w:rsidR="001E06D2">
        <w:rPr>
          <w:rFonts w:ascii="Times New Roman" w:hAnsi="Times New Roman" w:cs="Times New Roman"/>
          <w:sz w:val="22"/>
          <w:szCs w:val="22"/>
        </w:rPr>
        <w:t xml:space="preserve"> </w:t>
      </w:r>
      <w:r w:rsidR="006C6B44" w:rsidRPr="00B335D0">
        <w:rPr>
          <w:rFonts w:ascii="Times New Roman" w:hAnsi="Times New Roman" w:cs="Times New Roman"/>
          <w:sz w:val="22"/>
          <w:szCs w:val="22"/>
        </w:rPr>
        <w:sym w:font="Symbol" w:char="F0B0"/>
      </w:r>
      <w:r w:rsidR="006C6B44" w:rsidRPr="00B335D0">
        <w:rPr>
          <w:rFonts w:ascii="Times New Roman" w:hAnsi="Times New Roman" w:cs="Times New Roman"/>
          <w:sz w:val="22"/>
          <w:szCs w:val="22"/>
        </w:rPr>
        <w:t>C; gas flow = 1</w:t>
      </w:r>
      <w:r w:rsidR="006C6B44">
        <w:rPr>
          <w:rFonts w:ascii="Times New Roman" w:hAnsi="Times New Roman" w:cs="Times New Roman"/>
          <w:sz w:val="22"/>
          <w:szCs w:val="22"/>
        </w:rPr>
        <w:t>4</w:t>
      </w:r>
      <w:r w:rsidR="006C6B44" w:rsidRPr="00B335D0">
        <w:rPr>
          <w:rFonts w:ascii="Times New Roman" w:hAnsi="Times New Roman" w:cs="Times New Roman"/>
          <w:color w:val="FF0000"/>
          <w:sz w:val="22"/>
          <w:szCs w:val="22"/>
        </w:rPr>
        <w:t xml:space="preserve"> </w:t>
      </w:r>
      <w:r w:rsidR="006C6B44" w:rsidRPr="00B335D0">
        <w:rPr>
          <w:rFonts w:ascii="Times New Roman" w:hAnsi="Times New Roman" w:cs="Times New Roman"/>
          <w:sz w:val="22"/>
          <w:szCs w:val="22"/>
        </w:rPr>
        <w:t xml:space="preserve">L/min; </w:t>
      </w:r>
      <w:proofErr w:type="spellStart"/>
      <w:r w:rsidR="006C6B44" w:rsidRPr="00B335D0">
        <w:rPr>
          <w:rFonts w:ascii="Times New Roman" w:hAnsi="Times New Roman" w:cs="Times New Roman"/>
          <w:sz w:val="22"/>
          <w:szCs w:val="22"/>
        </w:rPr>
        <w:t>nebuli</w:t>
      </w:r>
      <w:r w:rsidR="00A27977">
        <w:rPr>
          <w:rFonts w:ascii="Times New Roman" w:hAnsi="Times New Roman" w:cs="Times New Roman"/>
          <w:sz w:val="22"/>
          <w:szCs w:val="22"/>
        </w:rPr>
        <w:t>s</w:t>
      </w:r>
      <w:r w:rsidR="006C6B44" w:rsidRPr="00B335D0">
        <w:rPr>
          <w:rFonts w:ascii="Times New Roman" w:hAnsi="Times New Roman" w:cs="Times New Roman"/>
          <w:sz w:val="22"/>
          <w:szCs w:val="22"/>
        </w:rPr>
        <w:t>er</w:t>
      </w:r>
      <w:proofErr w:type="spellEnd"/>
      <w:r w:rsidR="006C6B44" w:rsidRPr="00B335D0">
        <w:rPr>
          <w:rFonts w:ascii="Times New Roman" w:hAnsi="Times New Roman" w:cs="Times New Roman"/>
          <w:sz w:val="22"/>
          <w:szCs w:val="22"/>
        </w:rPr>
        <w:t xml:space="preserve"> pressure = 2</w:t>
      </w:r>
      <w:r w:rsidR="006C6B44">
        <w:rPr>
          <w:rFonts w:ascii="Times New Roman" w:hAnsi="Times New Roman" w:cs="Times New Roman"/>
          <w:sz w:val="22"/>
          <w:szCs w:val="22"/>
        </w:rPr>
        <w:t>0</w:t>
      </w:r>
      <w:r w:rsidR="006C6B44" w:rsidRPr="00B335D0">
        <w:rPr>
          <w:rFonts w:ascii="Times New Roman" w:hAnsi="Times New Roman" w:cs="Times New Roman"/>
          <w:sz w:val="22"/>
          <w:szCs w:val="22"/>
        </w:rPr>
        <w:t xml:space="preserve"> psi; sheath gas heater = </w:t>
      </w:r>
      <w:r w:rsidR="006C6B44">
        <w:rPr>
          <w:rFonts w:ascii="Times New Roman" w:hAnsi="Times New Roman" w:cs="Times New Roman"/>
          <w:sz w:val="22"/>
          <w:szCs w:val="22"/>
        </w:rPr>
        <w:t>400</w:t>
      </w:r>
      <w:r w:rsidR="001E06D2">
        <w:rPr>
          <w:rFonts w:ascii="Times New Roman" w:hAnsi="Times New Roman" w:cs="Times New Roman"/>
          <w:sz w:val="22"/>
          <w:szCs w:val="22"/>
        </w:rPr>
        <w:t xml:space="preserve"> </w:t>
      </w:r>
      <w:r w:rsidR="006C6B44" w:rsidRPr="00B335D0">
        <w:rPr>
          <w:rFonts w:ascii="Times New Roman" w:hAnsi="Times New Roman" w:cs="Times New Roman"/>
          <w:sz w:val="22"/>
          <w:szCs w:val="22"/>
        </w:rPr>
        <w:sym w:font="Symbol" w:char="F0B0"/>
      </w:r>
      <w:r w:rsidR="006C6B44" w:rsidRPr="00B335D0">
        <w:rPr>
          <w:rFonts w:ascii="Times New Roman" w:hAnsi="Times New Roman" w:cs="Times New Roman"/>
          <w:sz w:val="22"/>
          <w:szCs w:val="22"/>
        </w:rPr>
        <w:t>C; sheath gas flow = 11 L/min; capillary voltage = 3</w:t>
      </w:r>
      <w:r w:rsidR="006C6B44">
        <w:rPr>
          <w:rFonts w:ascii="Times New Roman" w:hAnsi="Times New Roman" w:cs="Times New Roman"/>
          <w:sz w:val="22"/>
          <w:szCs w:val="22"/>
        </w:rPr>
        <w:t>5</w:t>
      </w:r>
      <w:r w:rsidR="006C6B44" w:rsidRPr="00B335D0">
        <w:rPr>
          <w:rFonts w:ascii="Times New Roman" w:hAnsi="Times New Roman" w:cs="Times New Roman"/>
          <w:sz w:val="22"/>
          <w:szCs w:val="22"/>
        </w:rPr>
        <w:t xml:space="preserve">00 V. Detection of AZM198 and verapamil was by multiple reaction monitoring (MRM) in positive ion mode using the above general mass spectrometry parameters with </w:t>
      </w:r>
      <w:proofErr w:type="spellStart"/>
      <w:r w:rsidR="006C6B44" w:rsidRPr="00B335D0">
        <w:rPr>
          <w:rFonts w:ascii="Times New Roman" w:hAnsi="Times New Roman" w:cs="Times New Roman"/>
          <w:sz w:val="22"/>
          <w:szCs w:val="22"/>
        </w:rPr>
        <w:t>fragmentor</w:t>
      </w:r>
      <w:proofErr w:type="spellEnd"/>
      <w:r w:rsidR="006C6B44" w:rsidRPr="00B335D0">
        <w:rPr>
          <w:rFonts w:ascii="Times New Roman" w:hAnsi="Times New Roman" w:cs="Times New Roman"/>
          <w:sz w:val="22"/>
          <w:szCs w:val="22"/>
        </w:rPr>
        <w:t xml:space="preserve"> voltage at 380 V and cell accelerator voltage at </w:t>
      </w:r>
      <w:r w:rsidR="006C6B44">
        <w:rPr>
          <w:rFonts w:ascii="Times New Roman" w:hAnsi="Times New Roman" w:cs="Times New Roman"/>
          <w:sz w:val="22"/>
          <w:szCs w:val="22"/>
        </w:rPr>
        <w:t>5</w:t>
      </w:r>
      <w:r w:rsidR="006C6B44" w:rsidRPr="00B335D0">
        <w:rPr>
          <w:rFonts w:ascii="Times New Roman" w:hAnsi="Times New Roman" w:cs="Times New Roman"/>
          <w:sz w:val="22"/>
          <w:szCs w:val="22"/>
        </w:rPr>
        <w:t xml:space="preserve"> V. In each case, the fragment ions generated by collision-induced dissociation of the [M+H]</w:t>
      </w:r>
      <w:r w:rsidR="006C6B44" w:rsidRPr="00B335D0">
        <w:rPr>
          <w:rFonts w:ascii="Times New Roman" w:hAnsi="Times New Roman" w:cs="Times New Roman"/>
          <w:sz w:val="22"/>
          <w:szCs w:val="22"/>
          <w:vertAlign w:val="superscript"/>
        </w:rPr>
        <w:t>+</w:t>
      </w:r>
      <w:r w:rsidR="006C6B44" w:rsidRPr="00B335D0">
        <w:rPr>
          <w:rFonts w:ascii="Times New Roman" w:hAnsi="Times New Roman" w:cs="Times New Roman"/>
          <w:sz w:val="22"/>
          <w:szCs w:val="22"/>
        </w:rPr>
        <w:t xml:space="preserve"> ions were used for quantification. </w:t>
      </w:r>
      <w:r w:rsidR="006C6B44" w:rsidRPr="004E7B40">
        <w:rPr>
          <w:rFonts w:ascii="Times New Roman" w:hAnsi="Times New Roman" w:cs="Times New Roman"/>
          <w:sz w:val="22"/>
          <w:szCs w:val="22"/>
        </w:rPr>
        <w:t xml:space="preserve">Concentrations were calculated </w:t>
      </w:r>
      <w:r w:rsidR="006C6B44" w:rsidRPr="004E7B40">
        <w:rPr>
          <w:rFonts w:ascii="Times New Roman" w:hAnsi="Times New Roman" w:cs="Times New Roman"/>
          <w:sz w:val="22"/>
          <w:szCs w:val="22"/>
        </w:rPr>
        <w:lastRenderedPageBreak/>
        <w:t>from matrix spiked calibration curves generated using authentic standards of AZM198 with verapamil as internal standard.</w:t>
      </w:r>
    </w:p>
    <w:p w14:paraId="0008392B" w14:textId="77777777" w:rsidR="006C6B44" w:rsidRPr="00642CFF" w:rsidRDefault="006C6B44" w:rsidP="006C6B44">
      <w:pPr>
        <w:spacing w:before="240" w:line="480" w:lineRule="auto"/>
        <w:outlineLvl w:val="0"/>
        <w:rPr>
          <w:rFonts w:ascii="Times New Roman" w:hAnsi="Times New Roman" w:cs="Times New Roman"/>
          <w:b/>
          <w:sz w:val="22"/>
          <w:szCs w:val="22"/>
          <w:lang w:val="en-AU"/>
        </w:rPr>
      </w:pPr>
      <w:r w:rsidRPr="00642CFF">
        <w:rPr>
          <w:rFonts w:ascii="Times New Roman" w:hAnsi="Times New Roman" w:cs="Times New Roman"/>
          <w:b/>
          <w:sz w:val="22"/>
          <w:szCs w:val="22"/>
          <w:lang w:val="en-AU"/>
        </w:rPr>
        <w:t xml:space="preserve">Tissue </w:t>
      </w:r>
      <w:r>
        <w:rPr>
          <w:rFonts w:ascii="Times New Roman" w:hAnsi="Times New Roman" w:cs="Times New Roman"/>
          <w:b/>
          <w:sz w:val="22"/>
          <w:szCs w:val="22"/>
          <w:lang w:val="en-AU"/>
        </w:rPr>
        <w:t>c</w:t>
      </w:r>
      <w:r w:rsidRPr="00642CFF">
        <w:rPr>
          <w:rFonts w:ascii="Times New Roman" w:hAnsi="Times New Roman" w:cs="Times New Roman"/>
          <w:b/>
          <w:sz w:val="22"/>
          <w:szCs w:val="22"/>
          <w:lang w:val="en-AU"/>
        </w:rPr>
        <w:t>ollection</w:t>
      </w:r>
    </w:p>
    <w:p w14:paraId="5685D29A" w14:textId="66B21A25" w:rsidR="006C6B44" w:rsidRPr="00642CFF" w:rsidRDefault="006C6B44" w:rsidP="006C6B44">
      <w:pPr>
        <w:pStyle w:val="NoSpacing"/>
        <w:spacing w:line="480" w:lineRule="auto"/>
        <w:jc w:val="both"/>
        <w:rPr>
          <w:rFonts w:ascii="Times New Roman" w:hAnsi="Times New Roman" w:cs="Times New Roman"/>
          <w:lang w:val="en-US"/>
        </w:rPr>
      </w:pPr>
      <w:r w:rsidRPr="00642CFF">
        <w:rPr>
          <w:rFonts w:ascii="Times New Roman" w:hAnsi="Times New Roman" w:cs="Times New Roman"/>
          <w:lang w:val="en-US"/>
        </w:rPr>
        <w:t xml:space="preserve">At the end of </w:t>
      </w:r>
      <w:r>
        <w:rPr>
          <w:rFonts w:ascii="Times New Roman" w:hAnsi="Times New Roman" w:cs="Times New Roman"/>
          <w:lang w:val="en-US"/>
        </w:rPr>
        <w:t xml:space="preserve">the intervention or after </w:t>
      </w:r>
      <w:r w:rsidRPr="00642CFF">
        <w:rPr>
          <w:rFonts w:ascii="Times New Roman" w:hAnsi="Times New Roman" w:cs="Times New Roman"/>
          <w:lang w:val="en-US"/>
        </w:rPr>
        <w:t xml:space="preserve">scanning, mice were </w:t>
      </w:r>
      <w:r w:rsidR="00DB5B6A">
        <w:rPr>
          <w:rFonts w:ascii="Times New Roman" w:hAnsi="Times New Roman" w:cs="Times New Roman"/>
          <w:lang w:val="en-US"/>
        </w:rPr>
        <w:t>killed by exsanguination</w:t>
      </w:r>
      <w:r w:rsidRPr="00642CFF">
        <w:rPr>
          <w:rFonts w:ascii="Times New Roman" w:hAnsi="Times New Roman" w:cs="Times New Roman"/>
          <w:lang w:val="en-US"/>
        </w:rPr>
        <w:t xml:space="preserve"> whilst </w:t>
      </w:r>
      <w:proofErr w:type="spellStart"/>
      <w:r w:rsidRPr="00642CFF">
        <w:rPr>
          <w:rFonts w:ascii="Times New Roman" w:hAnsi="Times New Roman" w:cs="Times New Roman"/>
          <w:lang w:val="en-US"/>
        </w:rPr>
        <w:t>an</w:t>
      </w:r>
      <w:r w:rsidR="00AB680B">
        <w:rPr>
          <w:rFonts w:ascii="Times New Roman" w:hAnsi="Times New Roman" w:cs="Times New Roman"/>
          <w:lang w:val="en-US"/>
        </w:rPr>
        <w:t>aesthetis</w:t>
      </w:r>
      <w:r w:rsidRPr="00642CFF">
        <w:rPr>
          <w:rFonts w:ascii="Times New Roman" w:hAnsi="Times New Roman" w:cs="Times New Roman"/>
          <w:lang w:val="en-US"/>
        </w:rPr>
        <w:t>ed</w:t>
      </w:r>
      <w:proofErr w:type="spellEnd"/>
      <w:r w:rsidRPr="00642CFF">
        <w:rPr>
          <w:rFonts w:ascii="Times New Roman" w:hAnsi="Times New Roman" w:cs="Times New Roman"/>
          <w:lang w:val="en-US"/>
        </w:rPr>
        <w:t xml:space="preserve"> with isoflurane</w:t>
      </w:r>
      <w:r>
        <w:rPr>
          <w:rFonts w:ascii="Times New Roman" w:hAnsi="Times New Roman" w:cs="Times New Roman"/>
          <w:lang w:val="en-US"/>
        </w:rPr>
        <w:t>. B</w:t>
      </w:r>
      <w:r w:rsidRPr="00642CFF">
        <w:rPr>
          <w:rFonts w:ascii="Times New Roman" w:hAnsi="Times New Roman" w:cs="Times New Roman"/>
          <w:lang w:val="en-US"/>
        </w:rPr>
        <w:t xml:space="preserve">lood was collected by cardiac puncture </w:t>
      </w:r>
      <w:r>
        <w:rPr>
          <w:rFonts w:ascii="Times New Roman" w:hAnsi="Times New Roman" w:cs="Times New Roman"/>
          <w:lang w:val="en-US"/>
        </w:rPr>
        <w:t xml:space="preserve">into a heparin-coated 1 mL syringe </w:t>
      </w:r>
      <w:r w:rsidR="00DB5B6A">
        <w:rPr>
          <w:rFonts w:ascii="Times New Roman" w:hAnsi="Times New Roman" w:cs="Times New Roman"/>
          <w:lang w:val="en-US"/>
        </w:rPr>
        <w:t>using a 25-</w:t>
      </w:r>
      <w:r w:rsidR="008D287F">
        <w:rPr>
          <w:rFonts w:ascii="Times New Roman" w:hAnsi="Times New Roman" w:cs="Times New Roman"/>
          <w:lang w:val="en-US"/>
        </w:rPr>
        <w:t xml:space="preserve">gauge needle, </w:t>
      </w:r>
      <w:r w:rsidRPr="00642CFF">
        <w:rPr>
          <w:rFonts w:ascii="Times New Roman" w:hAnsi="Times New Roman" w:cs="Times New Roman"/>
          <w:lang w:val="en-US"/>
        </w:rPr>
        <w:t xml:space="preserve">and </w:t>
      </w:r>
      <w:r>
        <w:rPr>
          <w:rFonts w:ascii="Times New Roman" w:hAnsi="Times New Roman" w:cs="Times New Roman"/>
          <w:lang w:val="en-US"/>
        </w:rPr>
        <w:t xml:space="preserve">the animal </w:t>
      </w:r>
      <w:r w:rsidRPr="00642CFF">
        <w:rPr>
          <w:rFonts w:ascii="Times New Roman" w:hAnsi="Times New Roman" w:cs="Times New Roman"/>
          <w:lang w:val="en-US"/>
        </w:rPr>
        <w:t>then perfused with phosphate buffered saline</w:t>
      </w:r>
      <w:r w:rsidR="00DB5B6A">
        <w:rPr>
          <w:rFonts w:ascii="Times New Roman" w:hAnsi="Times New Roman" w:cs="Times New Roman"/>
          <w:lang w:val="en-US"/>
        </w:rPr>
        <w:t xml:space="preserve"> administered </w:t>
      </w:r>
      <w:r w:rsidR="00DB5B6A" w:rsidRPr="00642CFF">
        <w:rPr>
          <w:rFonts w:ascii="Times New Roman" w:hAnsi="Times New Roman" w:cs="Times New Roman"/>
          <w:lang w:val="en-US"/>
        </w:rPr>
        <w:t>under physiological pressure</w:t>
      </w:r>
      <w:r w:rsidRPr="00642CFF">
        <w:rPr>
          <w:rFonts w:ascii="Times New Roman" w:hAnsi="Times New Roman" w:cs="Times New Roman"/>
          <w:lang w:val="en-US"/>
        </w:rPr>
        <w:t>. Blood was centrifuged (2</w:t>
      </w:r>
      <w:r>
        <w:rPr>
          <w:rFonts w:ascii="Times New Roman" w:hAnsi="Times New Roman" w:cs="Times New Roman"/>
          <w:lang w:val="en-US"/>
        </w:rPr>
        <w:t>,</w:t>
      </w:r>
      <w:r w:rsidRPr="00642CFF">
        <w:rPr>
          <w:rFonts w:ascii="Times New Roman" w:hAnsi="Times New Roman" w:cs="Times New Roman"/>
          <w:lang w:val="en-US"/>
        </w:rPr>
        <w:t>000</w:t>
      </w:r>
      <w:r>
        <w:rPr>
          <w:rFonts w:ascii="Times New Roman" w:hAnsi="Times New Roman" w:cs="Times New Roman"/>
          <w:lang w:val="en-US"/>
        </w:rPr>
        <w:t xml:space="preserve"> </w:t>
      </w:r>
      <w:r w:rsidRPr="00642CFF">
        <w:rPr>
          <w:rFonts w:ascii="Times New Roman" w:hAnsi="Times New Roman" w:cs="Times New Roman"/>
          <w:lang w:val="en-US"/>
        </w:rPr>
        <w:t>g, 15 min, 4</w:t>
      </w:r>
      <w:r w:rsidR="00AB680B">
        <w:rPr>
          <w:rFonts w:ascii="Times New Roman" w:hAnsi="Times New Roman" w:cs="Times New Roman"/>
          <w:lang w:val="en-US"/>
        </w:rPr>
        <w:t xml:space="preserve"> </w:t>
      </w:r>
      <w:r w:rsidRPr="00642CFF">
        <w:rPr>
          <w:rFonts w:ascii="Times New Roman" w:hAnsi="Times New Roman" w:cs="Times New Roman"/>
          <w:lang w:val="en-US"/>
        </w:rPr>
        <w:t>°C), plasma collected and snap frozen on dry ice before being stored at -</w:t>
      </w:r>
      <w:r>
        <w:rPr>
          <w:rFonts w:ascii="Times New Roman" w:hAnsi="Times New Roman" w:cs="Times New Roman"/>
          <w:lang w:val="en-US"/>
        </w:rPr>
        <w:t>8</w:t>
      </w:r>
      <w:r w:rsidRPr="00642CFF">
        <w:rPr>
          <w:rFonts w:ascii="Times New Roman" w:hAnsi="Times New Roman" w:cs="Times New Roman"/>
          <w:lang w:val="en-US"/>
        </w:rPr>
        <w:t>0</w:t>
      </w:r>
      <w:r w:rsidR="00AB680B">
        <w:rPr>
          <w:rFonts w:ascii="Times New Roman" w:hAnsi="Times New Roman" w:cs="Times New Roman"/>
          <w:lang w:val="en-US"/>
        </w:rPr>
        <w:t xml:space="preserve"> </w:t>
      </w:r>
      <w:r w:rsidRPr="00642CFF">
        <w:rPr>
          <w:rFonts w:ascii="Times New Roman" w:hAnsi="Times New Roman" w:cs="Times New Roman"/>
          <w:lang w:val="en-US"/>
        </w:rPr>
        <w:t>°C. The left and right common carotid arteries, brachiocephalic trun</w:t>
      </w:r>
      <w:r w:rsidRPr="00761993">
        <w:rPr>
          <w:rFonts w:ascii="Times New Roman" w:hAnsi="Times New Roman" w:cs="Times New Roman"/>
          <w:lang w:val="en-US"/>
        </w:rPr>
        <w:t>k</w:t>
      </w:r>
      <w:r w:rsidRPr="00761993">
        <w:rPr>
          <w:rFonts w:ascii="Times New Roman" w:hAnsi="Times New Roman" w:cs="Times New Roman"/>
        </w:rPr>
        <w:t xml:space="preserve">, and heart </w:t>
      </w:r>
      <w:r w:rsidRPr="00642CFF">
        <w:rPr>
          <w:rFonts w:ascii="Times New Roman" w:hAnsi="Times New Roman" w:cs="Times New Roman"/>
          <w:lang w:val="en-US"/>
        </w:rPr>
        <w:t xml:space="preserve">were cleared of surrounding adipose and connective tissue before </w:t>
      </w:r>
      <w:r>
        <w:rPr>
          <w:rFonts w:ascii="Times New Roman" w:hAnsi="Times New Roman" w:cs="Times New Roman"/>
          <w:lang w:val="en-US"/>
        </w:rPr>
        <w:t xml:space="preserve">being excised, </w:t>
      </w:r>
      <w:r w:rsidRPr="00642CFF">
        <w:rPr>
          <w:rFonts w:ascii="Times New Roman" w:hAnsi="Times New Roman" w:cs="Times New Roman"/>
          <w:lang w:val="en-US"/>
        </w:rPr>
        <w:t xml:space="preserve">snap frozen on dry ice and stored at </w:t>
      </w:r>
      <w:r>
        <w:rPr>
          <w:rFonts w:ascii="Times New Roman" w:hAnsi="Times New Roman" w:cs="Times New Roman"/>
          <w:lang w:val="en-US"/>
        </w:rPr>
        <w:t>-8</w:t>
      </w:r>
      <w:r w:rsidRPr="00642CFF">
        <w:rPr>
          <w:rFonts w:ascii="Times New Roman" w:hAnsi="Times New Roman" w:cs="Times New Roman"/>
          <w:lang w:val="en-US"/>
        </w:rPr>
        <w:t>0</w:t>
      </w:r>
      <w:r w:rsidR="00AB680B">
        <w:rPr>
          <w:rFonts w:ascii="Times New Roman" w:hAnsi="Times New Roman" w:cs="Times New Roman"/>
          <w:lang w:val="en-US"/>
        </w:rPr>
        <w:t xml:space="preserve"> </w:t>
      </w:r>
      <w:r w:rsidRPr="00642CFF">
        <w:rPr>
          <w:rFonts w:ascii="Times New Roman" w:hAnsi="Times New Roman" w:cs="Times New Roman"/>
          <w:lang w:val="en-US"/>
        </w:rPr>
        <w:t xml:space="preserve">°C for </w:t>
      </w:r>
      <w:r>
        <w:rPr>
          <w:rFonts w:ascii="Times New Roman" w:hAnsi="Times New Roman" w:cs="Times New Roman"/>
          <w:lang w:val="en-US"/>
        </w:rPr>
        <w:t xml:space="preserve">subsequent </w:t>
      </w:r>
      <w:r w:rsidRPr="00642CFF">
        <w:rPr>
          <w:rFonts w:ascii="Times New Roman" w:hAnsi="Times New Roman" w:cs="Times New Roman"/>
          <w:lang w:val="en-US"/>
        </w:rPr>
        <w:t xml:space="preserve">assessment of MPO activity or histology and immunohistochemistry. The left and right carotid arteries were embedded in </w:t>
      </w:r>
      <w:r w:rsidR="00DB5B6A">
        <w:rPr>
          <w:rFonts w:ascii="Times New Roman" w:hAnsi="Times New Roman" w:cs="Times New Roman"/>
          <w:lang w:val="en-US"/>
        </w:rPr>
        <w:t>optima</w:t>
      </w:r>
      <w:r w:rsidR="00DC6A19">
        <w:rPr>
          <w:rFonts w:ascii="Times New Roman" w:hAnsi="Times New Roman" w:cs="Times New Roman"/>
          <w:lang w:val="en-US"/>
        </w:rPr>
        <w:t xml:space="preserve">l cutting temperature compound </w:t>
      </w:r>
      <w:r w:rsidR="00DB5B6A">
        <w:rPr>
          <w:rFonts w:ascii="Times New Roman" w:hAnsi="Times New Roman" w:cs="Times New Roman"/>
          <w:lang w:val="en-US"/>
        </w:rPr>
        <w:t xml:space="preserve">for </w:t>
      </w:r>
      <w:proofErr w:type="spellStart"/>
      <w:r w:rsidR="00DB5B6A">
        <w:rPr>
          <w:rFonts w:ascii="Times New Roman" w:hAnsi="Times New Roman" w:cs="Times New Roman"/>
          <w:lang w:val="en-US"/>
        </w:rPr>
        <w:t>cryosectioning</w:t>
      </w:r>
      <w:proofErr w:type="spellEnd"/>
      <w:r w:rsidRPr="00642CFF">
        <w:rPr>
          <w:rFonts w:ascii="Times New Roman" w:hAnsi="Times New Roman" w:cs="Times New Roman"/>
          <w:lang w:val="en-US"/>
        </w:rPr>
        <w:t xml:space="preserve"> and serially sectioned using a cryostat </w:t>
      </w:r>
      <w:r w:rsidR="00DC6A19">
        <w:rPr>
          <w:rFonts w:ascii="Times New Roman" w:hAnsi="Times New Roman" w:cs="Times New Roman"/>
          <w:lang w:val="en-US"/>
        </w:rPr>
        <w:t xml:space="preserve">set </w:t>
      </w:r>
      <w:r w:rsidRPr="00642CFF">
        <w:rPr>
          <w:rFonts w:ascii="Times New Roman" w:hAnsi="Times New Roman" w:cs="Times New Roman"/>
          <w:lang w:val="en-US"/>
        </w:rPr>
        <w:t xml:space="preserve">to a thickness of 6 µm </w:t>
      </w:r>
      <w:r w:rsidR="00DC6A19">
        <w:rPr>
          <w:rFonts w:ascii="Times New Roman" w:hAnsi="Times New Roman" w:cs="Times New Roman"/>
          <w:lang w:val="en-US"/>
        </w:rPr>
        <w:t>(</w:t>
      </w:r>
      <w:r w:rsidRPr="00642CFF">
        <w:rPr>
          <w:rFonts w:ascii="Times New Roman" w:hAnsi="Times New Roman" w:cs="Times New Roman"/>
          <w:lang w:val="en-US"/>
        </w:rPr>
        <w:t>for histology and immunohistochemistry</w:t>
      </w:r>
      <w:r w:rsidR="00DC6A19">
        <w:rPr>
          <w:rFonts w:ascii="Times New Roman" w:hAnsi="Times New Roman" w:cs="Times New Roman"/>
          <w:lang w:val="en-US"/>
        </w:rPr>
        <w:t>)</w:t>
      </w:r>
      <w:r>
        <w:rPr>
          <w:rFonts w:ascii="Times New Roman" w:hAnsi="Times New Roman" w:cs="Times New Roman"/>
          <w:lang w:val="en-US"/>
        </w:rPr>
        <w:t xml:space="preserve"> or </w:t>
      </w:r>
      <w:r w:rsidRPr="00642CFF">
        <w:rPr>
          <w:rFonts w:ascii="Times New Roman" w:hAnsi="Times New Roman" w:cs="Times New Roman"/>
          <w:lang w:val="en-US"/>
        </w:rPr>
        <w:t xml:space="preserve">16 µm </w:t>
      </w:r>
      <w:r w:rsidR="00DC6A19">
        <w:rPr>
          <w:rFonts w:ascii="Times New Roman" w:hAnsi="Times New Roman" w:cs="Times New Roman"/>
          <w:lang w:val="en-US"/>
        </w:rPr>
        <w:t>(</w:t>
      </w:r>
      <w:proofErr w:type="spellStart"/>
      <w:r>
        <w:rPr>
          <w:rFonts w:ascii="Times New Roman" w:hAnsi="Times New Roman" w:cs="Times New Roman"/>
          <w:lang w:val="en-US"/>
        </w:rPr>
        <w:t>Gd</w:t>
      </w:r>
      <w:proofErr w:type="spellEnd"/>
      <w:r w:rsidRPr="00642CFF">
        <w:rPr>
          <w:rFonts w:ascii="Times New Roman" w:hAnsi="Times New Roman" w:cs="Times New Roman"/>
          <w:lang w:val="en-US"/>
        </w:rPr>
        <w:t xml:space="preserve"> analysis</w:t>
      </w:r>
      <w:r>
        <w:rPr>
          <w:rFonts w:ascii="Times New Roman" w:hAnsi="Times New Roman" w:cs="Times New Roman"/>
          <w:lang w:val="en-US"/>
        </w:rPr>
        <w:t xml:space="preserve"> by nuclear microscopy</w:t>
      </w:r>
      <w:r w:rsidR="00DC6A19">
        <w:rPr>
          <w:rFonts w:ascii="Times New Roman" w:hAnsi="Times New Roman" w:cs="Times New Roman"/>
          <w:lang w:val="en-US"/>
        </w:rPr>
        <w:t>)</w:t>
      </w:r>
      <w:r w:rsidRPr="00642CFF">
        <w:rPr>
          <w:rFonts w:ascii="Times New Roman" w:hAnsi="Times New Roman" w:cs="Times New Roman"/>
          <w:lang w:val="en-US"/>
        </w:rPr>
        <w:t>.</w:t>
      </w:r>
    </w:p>
    <w:p w14:paraId="66ED4FB0" w14:textId="77777777" w:rsidR="006C6B44" w:rsidRPr="00642CFF" w:rsidRDefault="006C6B44" w:rsidP="006C6B44">
      <w:pPr>
        <w:pStyle w:val="NoSpacing"/>
        <w:spacing w:before="240" w:line="480" w:lineRule="auto"/>
        <w:jc w:val="both"/>
        <w:outlineLvl w:val="0"/>
        <w:rPr>
          <w:rFonts w:ascii="Times New Roman" w:hAnsi="Times New Roman" w:cs="Times New Roman"/>
          <w:b/>
          <w:lang w:val="en-US"/>
        </w:rPr>
      </w:pPr>
      <w:r w:rsidRPr="00642CFF">
        <w:rPr>
          <w:rFonts w:ascii="Times New Roman" w:hAnsi="Times New Roman" w:cs="Times New Roman"/>
          <w:b/>
          <w:lang w:val="en-US"/>
        </w:rPr>
        <w:t>Histology</w:t>
      </w:r>
    </w:p>
    <w:p w14:paraId="3916F013" w14:textId="71DD3203" w:rsidR="006C6B44" w:rsidRPr="006C6B44" w:rsidRDefault="00EE02A6" w:rsidP="006C6B44">
      <w:pPr>
        <w:pStyle w:val="NoSpacing"/>
        <w:spacing w:line="480" w:lineRule="auto"/>
        <w:jc w:val="both"/>
        <w:rPr>
          <w:rFonts w:ascii="Times New Roman" w:hAnsi="Times New Roman" w:cs="Times New Roman"/>
          <w:color w:val="000000" w:themeColor="text1"/>
          <w:lang w:val="en-US"/>
        </w:rPr>
      </w:pPr>
      <w:r w:rsidRPr="00B847AF">
        <w:rPr>
          <w:rFonts w:ascii="Times New Roman" w:hAnsi="Times New Roman"/>
          <w:color w:val="000000" w:themeColor="text1"/>
          <w:highlight w:val="yellow"/>
          <w:lang w:val="en-US"/>
        </w:rPr>
        <w:t xml:space="preserve">In a pilot study, the entire 3 mm long carotid artery segment </w:t>
      </w:r>
      <w:r w:rsidRPr="00B847AF">
        <w:rPr>
          <w:rFonts w:ascii="Times New Roman" w:hAnsi="Times New Roman"/>
          <w:color w:val="000000" w:themeColor="text1"/>
          <w:highlight w:val="yellow"/>
        </w:rPr>
        <w:t>proximal to the proximal suture in unstable plaque (</w:t>
      </w:r>
      <w:r w:rsidR="00B847AF" w:rsidRPr="00B847AF">
        <w:rPr>
          <w:rFonts w:ascii="Times New Roman" w:hAnsi="Times New Roman"/>
          <w:color w:val="000000" w:themeColor="text1"/>
          <w:highlight w:val="yellow"/>
        </w:rPr>
        <w:t xml:space="preserve">previously referred to as </w:t>
      </w:r>
      <w:r w:rsidRPr="00B847AF">
        <w:rPr>
          <w:rFonts w:ascii="Times New Roman" w:hAnsi="Times New Roman"/>
          <w:color w:val="000000" w:themeColor="text1"/>
          <w:highlight w:val="yellow"/>
        </w:rPr>
        <w:t>Segment I</w:t>
      </w:r>
      <w:r w:rsidRPr="00B847AF">
        <w:rPr>
          <w:rFonts w:ascii="Times New Roman" w:hAnsi="Times New Roman" w:cs="Times New Roman"/>
          <w:color w:val="000000" w:themeColor="text1"/>
          <w:highlight w:val="yellow"/>
          <w:lang w:val="en-US"/>
        </w:rPr>
        <w:fldChar w:fldCharType="begin"/>
      </w:r>
      <w:r w:rsidRPr="00B847AF">
        <w:rPr>
          <w:rFonts w:ascii="Times New Roman" w:hAnsi="Times New Roman" w:cs="Times New Roman"/>
          <w:color w:val="000000" w:themeColor="text1"/>
          <w:highlight w:val="yellow"/>
          <w:lang w:val="en-US"/>
        </w:rPr>
        <w:instrText xml:space="preserve"> ADDIN EN.CITE &lt;EndNote&gt;&lt;Cite&gt;&lt;Author&gt;Chen&lt;/Author&gt;&lt;Year&gt;2013&lt;/Year&gt;&lt;RecNum&gt;15465&lt;/RecNum&gt;&lt;DisplayText&gt;&lt;style face="superscript"&gt;3&lt;/style&gt;&lt;/DisplayText&gt;&lt;record&gt;&lt;rec-number&gt;15465&lt;/rec-number&gt;&lt;foreign-keys&gt;&lt;key app="EN" db-id="rt0avvevv20rsoewwsxx9septrsfxw9xdw9s" timestamp="1470210520"&gt;15465&lt;/key&gt;&lt;/foreign-keys&gt;&lt;ref-type name="Journal Article"&gt;17&lt;/ref-type&gt;&lt;contributors&gt;&lt;authors&gt;&lt;author&gt;Chen, Y.C.&lt;/author&gt;&lt;author&gt;Bui, A.V.&lt;/author&gt;&lt;author&gt;Diesch, J.&lt;/author&gt;&lt;author&gt;Manasseh, R.&lt;/author&gt;&lt;author&gt;Hausding, C.&lt;/author&gt;&lt;author&gt;Rivera, J.&lt;/author&gt;&lt;author&gt;Haviv, I.&lt;/author&gt;&lt;author&gt;Agrotis, A.&lt;/author&gt;&lt;author&gt;Htun, N.M.&lt;/author&gt;&lt;author&gt;Jowett, J.&lt;/author&gt;&lt;author&gt;Hagemeyer, C.E.&lt;/author&gt;&lt;author&gt;Hannan, R.D.&lt;/author&gt;&lt;author&gt;Bobik, A.&lt;/author&gt;&lt;author&gt;Peter, K.&lt;/author&gt;&lt;/authors&gt;&lt;/contributors&gt;&lt;titles&gt;&lt;title&gt;A novel mouse model of atherosclerotic plaque instability for drug testing and mechanistic/therapeutic discoveries using gene and microRNA expression profiling&lt;/title&gt;&lt;secondary-title&gt;Circ. Res.&lt;/secondary-title&gt;&lt;/titles&gt;&lt;periodical&gt;&lt;full-title&gt;Circ. Res.&lt;/full-title&gt;&lt;/periodical&gt;&lt;pages&gt;252-265&lt;/pages&gt;&lt;volume&gt;113&lt;/volume&gt;&lt;number&gt;3&lt;/number&gt;&lt;dates&gt;&lt;year&gt;2013&lt;/year&gt;&lt;/dates&gt;&lt;urls&gt;&lt;/urls&gt;&lt;/record&gt;&lt;/Cite&gt;&lt;/EndNote&gt;</w:instrText>
      </w:r>
      <w:r w:rsidRPr="00B847AF">
        <w:rPr>
          <w:rFonts w:ascii="Times New Roman" w:hAnsi="Times New Roman" w:cs="Times New Roman"/>
          <w:color w:val="000000" w:themeColor="text1"/>
          <w:highlight w:val="yellow"/>
          <w:lang w:val="en-US"/>
        </w:rPr>
        <w:fldChar w:fldCharType="separate"/>
      </w:r>
      <w:r w:rsidRPr="00B847AF">
        <w:rPr>
          <w:rFonts w:ascii="Times New Roman" w:hAnsi="Times New Roman" w:cs="Times New Roman"/>
          <w:noProof/>
          <w:color w:val="000000" w:themeColor="text1"/>
          <w:highlight w:val="yellow"/>
          <w:vertAlign w:val="superscript"/>
          <w:lang w:val="en-US"/>
        </w:rPr>
        <w:t>3</w:t>
      </w:r>
      <w:r w:rsidRPr="00B847AF">
        <w:rPr>
          <w:rFonts w:ascii="Times New Roman" w:hAnsi="Times New Roman" w:cs="Times New Roman"/>
          <w:color w:val="000000" w:themeColor="text1"/>
          <w:highlight w:val="yellow"/>
          <w:lang w:val="en-US"/>
        </w:rPr>
        <w:fldChar w:fldCharType="end"/>
      </w:r>
      <w:r w:rsidRPr="00B847AF">
        <w:rPr>
          <w:rFonts w:ascii="Times New Roman" w:hAnsi="Times New Roman"/>
          <w:color w:val="000000" w:themeColor="text1"/>
          <w:highlight w:val="yellow"/>
        </w:rPr>
        <w:t xml:space="preserve">) was sectioned at 100 µm intervals. 6 sections per interval were obtained for representation. </w:t>
      </w:r>
      <w:r w:rsidR="00124089" w:rsidRPr="00B847AF">
        <w:rPr>
          <w:rFonts w:ascii="Times New Roman" w:hAnsi="Times New Roman"/>
          <w:color w:val="000000" w:themeColor="text1"/>
          <w:highlight w:val="yellow"/>
        </w:rPr>
        <w:t xml:space="preserve">Fibrous cap thickness was defined by calculated positive birefringence area under polarised light in </w:t>
      </w:r>
      <w:proofErr w:type="spellStart"/>
      <w:r w:rsidR="00124089" w:rsidRPr="00B847AF">
        <w:rPr>
          <w:rFonts w:ascii="Times New Roman" w:hAnsi="Times New Roman"/>
          <w:color w:val="000000" w:themeColor="text1"/>
          <w:highlight w:val="yellow"/>
        </w:rPr>
        <w:t>picrosirius</w:t>
      </w:r>
      <w:proofErr w:type="spellEnd"/>
      <w:r w:rsidR="00124089" w:rsidRPr="00B847AF">
        <w:rPr>
          <w:rFonts w:ascii="Times New Roman" w:hAnsi="Times New Roman"/>
          <w:color w:val="000000" w:themeColor="text1"/>
          <w:highlight w:val="yellow"/>
        </w:rPr>
        <w:t xml:space="preserve"> red staining (Figure S1A). Lesion height was defined by the maximal distance from the vessel wall to the lumen </w:t>
      </w:r>
      <w:r w:rsidR="00B847AF" w:rsidRPr="00B847AF">
        <w:rPr>
          <w:rFonts w:ascii="Times New Roman" w:hAnsi="Times New Roman"/>
          <w:color w:val="000000" w:themeColor="text1"/>
          <w:highlight w:val="yellow"/>
        </w:rPr>
        <w:t>in the plaque region (Figure S1</w:t>
      </w:r>
      <w:proofErr w:type="gramStart"/>
      <w:r w:rsidR="00B847AF" w:rsidRPr="00B847AF">
        <w:rPr>
          <w:rFonts w:ascii="Times New Roman" w:hAnsi="Times New Roman"/>
          <w:color w:val="000000" w:themeColor="text1"/>
          <w:highlight w:val="yellow"/>
        </w:rPr>
        <w:t xml:space="preserve">, </w:t>
      </w:r>
      <w:r w:rsidR="00124089" w:rsidRPr="00B847AF">
        <w:rPr>
          <w:rFonts w:ascii="Times New Roman" w:hAnsi="Times New Roman"/>
          <w:color w:val="000000" w:themeColor="text1"/>
          <w:highlight w:val="yellow"/>
        </w:rPr>
        <w:t xml:space="preserve"> H</w:t>
      </w:r>
      <w:proofErr w:type="gramEnd"/>
      <w:r w:rsidR="00124089" w:rsidRPr="00B847AF">
        <w:rPr>
          <w:rFonts w:ascii="Times New Roman" w:hAnsi="Times New Roman"/>
          <w:color w:val="000000" w:themeColor="text1"/>
          <w:highlight w:val="yellow"/>
        </w:rPr>
        <w:t>/E</w:t>
      </w:r>
      <w:r w:rsidR="00B847AF" w:rsidRPr="00B847AF">
        <w:rPr>
          <w:rFonts w:ascii="Times New Roman" w:hAnsi="Times New Roman"/>
          <w:color w:val="000000" w:themeColor="text1"/>
          <w:highlight w:val="yellow"/>
        </w:rPr>
        <w:t xml:space="preserve"> stain</w:t>
      </w:r>
      <w:r w:rsidR="00124089" w:rsidRPr="00B847AF">
        <w:rPr>
          <w:rFonts w:ascii="Times New Roman" w:hAnsi="Times New Roman"/>
          <w:color w:val="000000" w:themeColor="text1"/>
          <w:highlight w:val="yellow"/>
        </w:rPr>
        <w:t xml:space="preserve">). </w:t>
      </w:r>
      <w:r w:rsidRPr="00B847AF">
        <w:rPr>
          <w:rFonts w:ascii="Times New Roman" w:hAnsi="Times New Roman"/>
          <w:color w:val="000000" w:themeColor="text1"/>
          <w:highlight w:val="yellow"/>
        </w:rPr>
        <w:t xml:space="preserve">We observed </w:t>
      </w:r>
      <w:r w:rsidR="00B847AF" w:rsidRPr="00B847AF">
        <w:rPr>
          <w:rFonts w:ascii="Times New Roman" w:hAnsi="Times New Roman"/>
          <w:color w:val="000000" w:themeColor="text1"/>
          <w:highlight w:val="yellow"/>
        </w:rPr>
        <w:t xml:space="preserve">most </w:t>
      </w:r>
      <w:r w:rsidRPr="00B847AF">
        <w:rPr>
          <w:rFonts w:ascii="Times New Roman" w:hAnsi="Times New Roman"/>
          <w:color w:val="000000" w:themeColor="text1"/>
          <w:highlight w:val="yellow"/>
        </w:rPr>
        <w:t xml:space="preserve">consistent values for cap thickness </w:t>
      </w:r>
      <w:r w:rsidR="00124089" w:rsidRPr="00B847AF">
        <w:rPr>
          <w:rFonts w:ascii="Times New Roman" w:hAnsi="Times New Roman"/>
          <w:color w:val="000000" w:themeColor="text1"/>
          <w:highlight w:val="yellow"/>
        </w:rPr>
        <w:t xml:space="preserve">(Figure S1B) </w:t>
      </w:r>
      <w:r w:rsidRPr="00B847AF">
        <w:rPr>
          <w:rFonts w:ascii="Times New Roman" w:hAnsi="Times New Roman"/>
          <w:color w:val="000000" w:themeColor="text1"/>
          <w:highlight w:val="yellow"/>
        </w:rPr>
        <w:t xml:space="preserve">and </w:t>
      </w:r>
      <w:proofErr w:type="spellStart"/>
      <w:r w:rsidRPr="00B847AF">
        <w:rPr>
          <w:rFonts w:ascii="Times New Roman" w:hAnsi="Times New Roman"/>
          <w:color w:val="000000" w:themeColor="text1"/>
          <w:highlight w:val="yellow"/>
        </w:rPr>
        <w:t>cap</w:t>
      </w:r>
      <w:proofErr w:type="gramStart"/>
      <w:r w:rsidRPr="00B847AF">
        <w:rPr>
          <w:rFonts w:ascii="Times New Roman" w:hAnsi="Times New Roman"/>
          <w:color w:val="000000" w:themeColor="text1"/>
          <w:highlight w:val="yellow"/>
        </w:rPr>
        <w:t>:lesion</w:t>
      </w:r>
      <w:proofErr w:type="spellEnd"/>
      <w:proofErr w:type="gramEnd"/>
      <w:r w:rsidRPr="00B847AF">
        <w:rPr>
          <w:rFonts w:ascii="Times New Roman" w:hAnsi="Times New Roman"/>
          <w:color w:val="000000" w:themeColor="text1"/>
          <w:highlight w:val="yellow"/>
        </w:rPr>
        <w:t xml:space="preserve"> height ratios between 1,500-2,000 </w:t>
      </w:r>
      <w:r w:rsidRPr="00B847AF">
        <w:rPr>
          <w:rFonts w:ascii="Symbol" w:hAnsi="Symbol"/>
          <w:color w:val="000000" w:themeColor="text1"/>
          <w:highlight w:val="yellow"/>
        </w:rPr>
        <w:t></w:t>
      </w:r>
      <w:r w:rsidRPr="00B847AF">
        <w:rPr>
          <w:rFonts w:ascii="Times New Roman" w:hAnsi="Times New Roman"/>
          <w:color w:val="000000" w:themeColor="text1"/>
          <w:highlight w:val="yellow"/>
        </w:rPr>
        <w:t>m proximal to the proximal suture (Figure S1</w:t>
      </w:r>
      <w:r w:rsidR="00124089" w:rsidRPr="00B847AF">
        <w:rPr>
          <w:rFonts w:ascii="Times New Roman" w:hAnsi="Times New Roman"/>
          <w:color w:val="000000" w:themeColor="text1"/>
          <w:highlight w:val="yellow"/>
        </w:rPr>
        <w:t>C</w:t>
      </w:r>
      <w:r w:rsidRPr="00B847AF">
        <w:rPr>
          <w:rFonts w:ascii="Times New Roman" w:hAnsi="Times New Roman"/>
          <w:color w:val="000000" w:themeColor="text1"/>
          <w:highlight w:val="yellow"/>
        </w:rPr>
        <w:t>). For all subsequent studies, therefore, s</w:t>
      </w:r>
      <w:r w:rsidR="00DB5B6A" w:rsidRPr="00B847AF">
        <w:rPr>
          <w:rFonts w:ascii="Times New Roman" w:hAnsi="Times New Roman"/>
          <w:color w:val="000000" w:themeColor="text1"/>
          <w:highlight w:val="yellow"/>
        </w:rPr>
        <w:t>erial</w:t>
      </w:r>
      <w:r w:rsidR="00DB5B6A" w:rsidRPr="00B847AF">
        <w:rPr>
          <w:rFonts w:ascii="Times New Roman" w:hAnsi="Times New Roman" w:cs="Times New Roman"/>
          <w:color w:val="000000" w:themeColor="text1"/>
          <w:highlight w:val="yellow"/>
          <w:lang w:val="en-US"/>
        </w:rPr>
        <w:t xml:space="preserve"> </w:t>
      </w:r>
      <w:proofErr w:type="spellStart"/>
      <w:r w:rsidR="00DB5B6A" w:rsidRPr="00B847AF">
        <w:rPr>
          <w:rFonts w:ascii="Times New Roman" w:hAnsi="Times New Roman" w:cs="Times New Roman"/>
          <w:color w:val="000000" w:themeColor="text1"/>
          <w:highlight w:val="yellow"/>
          <w:lang w:val="en-US"/>
        </w:rPr>
        <w:t>c</w:t>
      </w:r>
      <w:r w:rsidR="006C6B44" w:rsidRPr="00B847AF">
        <w:rPr>
          <w:rFonts w:ascii="Times New Roman" w:hAnsi="Times New Roman" w:cs="Times New Roman"/>
          <w:color w:val="000000" w:themeColor="text1"/>
          <w:highlight w:val="yellow"/>
          <w:lang w:val="en-US"/>
        </w:rPr>
        <w:t>ryosections</w:t>
      </w:r>
      <w:proofErr w:type="spellEnd"/>
      <w:r w:rsidR="006C6B44" w:rsidRPr="00B847AF">
        <w:rPr>
          <w:rFonts w:ascii="Times New Roman" w:hAnsi="Times New Roman" w:cs="Times New Roman"/>
          <w:color w:val="000000" w:themeColor="text1"/>
          <w:highlight w:val="yellow"/>
          <w:lang w:val="en-US"/>
        </w:rPr>
        <w:t xml:space="preserve"> were obtained at 100 µm intervals at 1,500-2,000 µm proximal to the proximal suture in the right common carotid artery</w:t>
      </w:r>
      <w:r w:rsidR="00DC6A19" w:rsidRPr="00B847AF">
        <w:rPr>
          <w:rFonts w:ascii="Times New Roman" w:hAnsi="Times New Roman" w:cs="Times New Roman"/>
          <w:color w:val="000000" w:themeColor="text1"/>
          <w:highlight w:val="yellow"/>
          <w:lang w:val="en-US"/>
        </w:rPr>
        <w:t>,</w:t>
      </w:r>
      <w:r w:rsidR="006C6B44" w:rsidRPr="00B847AF">
        <w:rPr>
          <w:rFonts w:ascii="Times New Roman" w:hAnsi="Times New Roman" w:cs="Times New Roman"/>
          <w:color w:val="000000" w:themeColor="text1"/>
          <w:highlight w:val="yellow"/>
          <w:lang w:val="en-US"/>
        </w:rPr>
        <w:t xml:space="preserve"> and fr</w:t>
      </w:r>
      <w:r w:rsidR="00DC6A19" w:rsidRPr="00B847AF">
        <w:rPr>
          <w:rFonts w:ascii="Times New Roman" w:hAnsi="Times New Roman" w:cs="Times New Roman"/>
          <w:color w:val="000000" w:themeColor="text1"/>
          <w:highlight w:val="yellow"/>
          <w:lang w:val="en-US"/>
        </w:rPr>
        <w:t>om the brachiocephalic trunk.</w:t>
      </w:r>
      <w:r w:rsidR="00DC6A19">
        <w:rPr>
          <w:rFonts w:ascii="Times New Roman" w:hAnsi="Times New Roman" w:cs="Times New Roman"/>
          <w:color w:val="000000" w:themeColor="text1"/>
          <w:lang w:val="en-US"/>
        </w:rPr>
        <w:t xml:space="preserve"> Sections were</w:t>
      </w:r>
      <w:r w:rsidR="006C6B44" w:rsidRPr="006C6B44">
        <w:rPr>
          <w:rFonts w:ascii="Times New Roman" w:hAnsi="Times New Roman" w:cs="Times New Roman"/>
          <w:color w:val="000000" w:themeColor="text1"/>
          <w:lang w:val="en-US"/>
        </w:rPr>
        <w:t xml:space="preserve"> stored at -</w:t>
      </w:r>
      <w:r w:rsidR="00EC1AB3">
        <w:rPr>
          <w:rFonts w:ascii="Times New Roman" w:hAnsi="Times New Roman" w:cs="Times New Roman"/>
          <w:color w:val="000000" w:themeColor="text1"/>
          <w:lang w:val="en-US"/>
        </w:rPr>
        <w:t>2</w:t>
      </w:r>
      <w:r w:rsidR="006C6B44" w:rsidRPr="006C6B44">
        <w:rPr>
          <w:rFonts w:ascii="Times New Roman" w:hAnsi="Times New Roman" w:cs="Times New Roman"/>
          <w:color w:val="000000" w:themeColor="text1"/>
          <w:lang w:val="en-US"/>
        </w:rPr>
        <w:t>0</w:t>
      </w:r>
      <w:r w:rsidR="00AB680B">
        <w:rPr>
          <w:rFonts w:ascii="Times New Roman" w:hAnsi="Times New Roman" w:cs="Times New Roman"/>
          <w:color w:val="000000" w:themeColor="text1"/>
          <w:lang w:val="en-US"/>
        </w:rPr>
        <w:t xml:space="preserve"> </w:t>
      </w:r>
      <w:r w:rsidR="006C6B44" w:rsidRPr="006C6B44">
        <w:rPr>
          <w:rFonts w:ascii="Times New Roman" w:hAnsi="Times New Roman" w:cs="Times New Roman"/>
          <w:color w:val="000000" w:themeColor="text1"/>
          <w:lang w:val="en-US"/>
        </w:rPr>
        <w:t xml:space="preserve">°C until </w:t>
      </w:r>
      <w:r w:rsidR="00DB5B6A">
        <w:rPr>
          <w:rFonts w:ascii="Times New Roman" w:hAnsi="Times New Roman" w:cs="Times New Roman"/>
          <w:color w:val="000000" w:themeColor="text1"/>
          <w:lang w:val="en-US"/>
        </w:rPr>
        <w:t>staining</w:t>
      </w:r>
      <w:r w:rsidR="006C6B44" w:rsidRPr="006C6B44">
        <w:rPr>
          <w:rFonts w:ascii="Times New Roman" w:hAnsi="Times New Roman" w:cs="Times New Roman"/>
          <w:color w:val="000000" w:themeColor="text1"/>
          <w:lang w:val="en-US"/>
        </w:rPr>
        <w:t xml:space="preserve"> was performed. </w:t>
      </w:r>
      <w:proofErr w:type="spellStart"/>
      <w:r w:rsidR="006C6B44" w:rsidRPr="006C6B44">
        <w:rPr>
          <w:rFonts w:ascii="Times New Roman" w:hAnsi="Times New Roman" w:cs="Times New Roman"/>
          <w:color w:val="000000" w:themeColor="text1"/>
          <w:lang w:val="en-US"/>
        </w:rPr>
        <w:t>Picrosirius</w:t>
      </w:r>
      <w:proofErr w:type="spellEnd"/>
      <w:r w:rsidR="006C6B44" w:rsidRPr="006C6B44">
        <w:rPr>
          <w:rFonts w:ascii="Times New Roman" w:hAnsi="Times New Roman" w:cs="Times New Roman"/>
          <w:color w:val="000000" w:themeColor="text1"/>
          <w:lang w:val="en-US"/>
        </w:rPr>
        <w:t xml:space="preserve"> red st</w:t>
      </w:r>
      <w:r w:rsidR="00AB680B">
        <w:rPr>
          <w:rFonts w:ascii="Times New Roman" w:hAnsi="Times New Roman" w:cs="Times New Roman"/>
          <w:color w:val="000000" w:themeColor="text1"/>
          <w:lang w:val="en-US"/>
        </w:rPr>
        <w:t xml:space="preserve">aining was performed to </w:t>
      </w:r>
      <w:proofErr w:type="spellStart"/>
      <w:r w:rsidR="00AB680B">
        <w:rPr>
          <w:rFonts w:ascii="Times New Roman" w:hAnsi="Times New Roman" w:cs="Times New Roman"/>
          <w:color w:val="000000" w:themeColor="text1"/>
          <w:lang w:val="en-US"/>
        </w:rPr>
        <w:t>visualis</w:t>
      </w:r>
      <w:r w:rsidR="006C6B44" w:rsidRPr="006C6B44">
        <w:rPr>
          <w:rFonts w:ascii="Times New Roman" w:hAnsi="Times New Roman" w:cs="Times New Roman"/>
          <w:color w:val="000000" w:themeColor="text1"/>
          <w:lang w:val="en-US"/>
        </w:rPr>
        <w:t>e</w:t>
      </w:r>
      <w:proofErr w:type="spellEnd"/>
      <w:r w:rsidR="006C6B44" w:rsidRPr="006C6B44">
        <w:rPr>
          <w:rFonts w:ascii="Times New Roman" w:hAnsi="Times New Roman" w:cs="Times New Roman"/>
          <w:color w:val="000000" w:themeColor="text1"/>
          <w:lang w:val="en-US"/>
        </w:rPr>
        <w:t xml:space="preserve"> collagen within atherosclerotic plaque in the right common carotid artery (1,500 µm proximal to the proximal suture), as described previously.</w:t>
      </w:r>
      <w:r w:rsidR="00D859B5">
        <w:rPr>
          <w:rFonts w:ascii="Times New Roman" w:hAnsi="Times New Roman" w:cs="Times New Roman"/>
          <w:color w:val="000000" w:themeColor="text1"/>
          <w:lang w:val="en-US"/>
        </w:rPr>
        <w:fldChar w:fldCharType="begin"/>
      </w:r>
      <w:r w:rsidR="0061322A">
        <w:rPr>
          <w:rFonts w:ascii="Times New Roman" w:hAnsi="Times New Roman" w:cs="Times New Roman"/>
          <w:color w:val="000000" w:themeColor="text1"/>
          <w:lang w:val="en-US"/>
        </w:rPr>
        <w:instrText xml:space="preserve"> ADDIN EN.CITE &lt;EndNote&gt;&lt;Cite&gt;&lt;Author&gt;Chen&lt;/Author&gt;&lt;Year&gt;2013&lt;/Year&gt;&lt;RecNum&gt;15465&lt;/RecNum&gt;&lt;DisplayText&gt;&lt;style face="superscript"&gt;3&lt;/style&gt;&lt;/DisplayText&gt;&lt;record&gt;&lt;rec-number&gt;15465&lt;/rec-number&gt;&lt;foreign-keys&gt;&lt;key app="EN" db-id="rt0avvevv20rsoewwsxx9septrsfxw9xdw9s" timestamp="1470210520"&gt;15465&lt;/key&gt;&lt;/foreign-keys&gt;&lt;ref-type name="Journal Article"&gt;17&lt;/ref-type&gt;&lt;contributors&gt;&lt;authors&gt;&lt;author&gt;Chen, Y.C.&lt;/author&gt;&lt;author&gt;Bui, A.V.&lt;/author&gt;&lt;author&gt;Diesch, J.&lt;/author&gt;&lt;author&gt;Manasseh, R.&lt;/author&gt;&lt;author&gt;Hausding, C.&lt;/author&gt;&lt;author&gt;Rivera, J.&lt;/author&gt;&lt;author&gt;Haviv, I.&lt;/author&gt;&lt;author&gt;Agrotis, A.&lt;/author&gt;&lt;author&gt;Htun, N.M.&lt;/author&gt;&lt;author&gt;Jowett, J.&lt;/author&gt;&lt;author&gt;Hagemeyer, C.E.&lt;/author&gt;&lt;author&gt;Hannan, R.D.&lt;/author&gt;&lt;author&gt;Bobik, A.&lt;/author&gt;&lt;author&gt;Peter, K.&lt;/author&gt;&lt;/authors&gt;&lt;/contributors&gt;&lt;titles&gt;&lt;title&gt;A novel mouse model of atherosclerotic plaque instability for drug testing and mechanistic/therapeutic discoveries using gene and microRNA expression profiling&lt;/title&gt;&lt;secondary-title&gt;Circ. Res.&lt;/secondary-title&gt;&lt;/titles&gt;&lt;periodical&gt;&lt;full-title&gt;Circ. Res.&lt;/full-title&gt;&lt;/periodical&gt;&lt;pages&gt;252-265&lt;/pages&gt;&lt;volume&gt;113&lt;/volume&gt;&lt;number&gt;3&lt;/number&gt;&lt;dates&gt;&lt;year&gt;2013&lt;/year&gt;&lt;/dates&gt;&lt;urls&gt;&lt;/urls&gt;&lt;/record&gt;&lt;/Cite&gt;&lt;/EndNote&gt;</w:instrText>
      </w:r>
      <w:r w:rsidR="00D859B5">
        <w:rPr>
          <w:rFonts w:ascii="Times New Roman" w:hAnsi="Times New Roman" w:cs="Times New Roman"/>
          <w:color w:val="000000" w:themeColor="text1"/>
          <w:lang w:val="en-US"/>
        </w:rPr>
        <w:fldChar w:fldCharType="separate"/>
      </w:r>
      <w:r w:rsidR="0061322A" w:rsidRPr="0061322A">
        <w:rPr>
          <w:rFonts w:ascii="Times New Roman" w:hAnsi="Times New Roman" w:cs="Times New Roman"/>
          <w:noProof/>
          <w:color w:val="000000" w:themeColor="text1"/>
          <w:vertAlign w:val="superscript"/>
          <w:lang w:val="en-US"/>
        </w:rPr>
        <w:t>3</w:t>
      </w:r>
      <w:r w:rsidR="00D859B5">
        <w:rPr>
          <w:rFonts w:ascii="Times New Roman" w:hAnsi="Times New Roman" w:cs="Times New Roman"/>
          <w:color w:val="000000" w:themeColor="text1"/>
          <w:lang w:val="en-US"/>
        </w:rPr>
        <w:fldChar w:fldCharType="end"/>
      </w:r>
      <w:r w:rsidR="006C6B44" w:rsidRPr="006C6B44">
        <w:rPr>
          <w:rFonts w:ascii="Times New Roman" w:hAnsi="Times New Roman" w:cs="Times New Roman"/>
          <w:color w:val="000000" w:themeColor="text1"/>
          <w:lang w:val="en-US"/>
        </w:rPr>
        <w:t xml:space="preserve"> </w:t>
      </w:r>
      <w:r w:rsidR="00DC6A19">
        <w:rPr>
          <w:rFonts w:ascii="Times New Roman" w:hAnsi="Times New Roman" w:cs="Times New Roman"/>
          <w:color w:val="000000" w:themeColor="text1"/>
          <w:lang w:val="en-US"/>
        </w:rPr>
        <w:t>Briefly</w:t>
      </w:r>
      <w:r w:rsidR="006C6B44" w:rsidRPr="006C6B44">
        <w:rPr>
          <w:rFonts w:ascii="Times New Roman" w:hAnsi="Times New Roman" w:cs="Times New Roman"/>
          <w:color w:val="000000" w:themeColor="text1"/>
          <w:lang w:val="en-US"/>
        </w:rPr>
        <w:t xml:space="preserve">, frozen sections were fixed in 10% </w:t>
      </w:r>
      <w:r w:rsidR="00DB5B6A">
        <w:rPr>
          <w:rFonts w:ascii="Times New Roman" w:hAnsi="Times New Roman" w:cs="Times New Roman"/>
          <w:color w:val="000000" w:themeColor="text1"/>
          <w:lang w:val="en-US"/>
        </w:rPr>
        <w:lastRenderedPageBreak/>
        <w:t xml:space="preserve">neutral buffered </w:t>
      </w:r>
      <w:r w:rsidR="006C6B44" w:rsidRPr="006C6B44">
        <w:rPr>
          <w:rFonts w:ascii="Times New Roman" w:hAnsi="Times New Roman" w:cs="Times New Roman"/>
          <w:color w:val="000000" w:themeColor="text1"/>
          <w:lang w:val="en-US"/>
        </w:rPr>
        <w:t xml:space="preserve">formalin, washed, stained for 1 h in </w:t>
      </w:r>
      <w:proofErr w:type="spellStart"/>
      <w:r w:rsidR="006C6B44" w:rsidRPr="006C6B44">
        <w:rPr>
          <w:rFonts w:ascii="Times New Roman" w:hAnsi="Times New Roman" w:cs="Times New Roman"/>
          <w:color w:val="000000" w:themeColor="text1"/>
          <w:lang w:val="en-US"/>
        </w:rPr>
        <w:t>picrosirius</w:t>
      </w:r>
      <w:proofErr w:type="spellEnd"/>
      <w:r w:rsidR="006C6B44" w:rsidRPr="006C6B44">
        <w:rPr>
          <w:rFonts w:ascii="Times New Roman" w:hAnsi="Times New Roman" w:cs="Times New Roman"/>
          <w:color w:val="000000" w:themeColor="text1"/>
          <w:lang w:val="en-US"/>
        </w:rPr>
        <w:t xml:space="preserve"> red solution [0.6% w/v of </w:t>
      </w:r>
      <w:r w:rsidR="006C6B44" w:rsidRPr="006C6B44">
        <w:rPr>
          <w:rFonts w:ascii="Times New Roman" w:hAnsi="Times New Roman" w:cs="Times New Roman"/>
          <w:color w:val="000000" w:themeColor="text1"/>
        </w:rPr>
        <w:t>Direct red (Sigma Cat# 365548) in saturated picric acid</w:t>
      </w:r>
      <w:r w:rsidR="006C6B44" w:rsidRPr="006C6B44">
        <w:rPr>
          <w:rFonts w:ascii="Times New Roman" w:hAnsi="Times New Roman" w:cs="Times New Roman"/>
          <w:color w:val="000000" w:themeColor="text1"/>
          <w:lang w:val="en-US"/>
        </w:rPr>
        <w:t>], differentiated in 0.1</w:t>
      </w:r>
      <w:r w:rsidR="008D287F">
        <w:rPr>
          <w:rFonts w:ascii="Times New Roman" w:hAnsi="Times New Roman" w:cs="Times New Roman"/>
          <w:color w:val="000000" w:themeColor="text1"/>
          <w:lang w:val="en-US"/>
        </w:rPr>
        <w:t xml:space="preserve"> </w:t>
      </w:r>
      <w:r w:rsidR="006C6B44" w:rsidRPr="006C6B44">
        <w:rPr>
          <w:rFonts w:ascii="Times New Roman" w:hAnsi="Times New Roman" w:cs="Times New Roman"/>
          <w:color w:val="000000" w:themeColor="text1"/>
          <w:lang w:val="en-US"/>
        </w:rPr>
        <w:t xml:space="preserve">M </w:t>
      </w:r>
      <w:proofErr w:type="spellStart"/>
      <w:r w:rsidR="006C6B44" w:rsidRPr="006C6B44">
        <w:rPr>
          <w:rFonts w:ascii="Times New Roman" w:hAnsi="Times New Roman" w:cs="Times New Roman"/>
          <w:color w:val="000000" w:themeColor="text1"/>
          <w:lang w:val="en-US"/>
        </w:rPr>
        <w:t>HCl</w:t>
      </w:r>
      <w:proofErr w:type="spellEnd"/>
      <w:r w:rsidR="006C6B44" w:rsidRPr="006C6B44">
        <w:rPr>
          <w:rFonts w:ascii="Times New Roman" w:hAnsi="Times New Roman" w:cs="Times New Roman"/>
          <w:color w:val="000000" w:themeColor="text1"/>
          <w:lang w:val="en-US"/>
        </w:rPr>
        <w:t xml:space="preserve">, dehydrated and covered </w:t>
      </w:r>
      <w:r w:rsidR="008D287F">
        <w:rPr>
          <w:rFonts w:ascii="Times New Roman" w:hAnsi="Times New Roman" w:cs="Times New Roman"/>
          <w:color w:val="000000" w:themeColor="text1"/>
          <w:lang w:val="en-US"/>
        </w:rPr>
        <w:t>with</w:t>
      </w:r>
      <w:r w:rsidR="006C6B44" w:rsidRPr="006C6B44">
        <w:rPr>
          <w:rFonts w:ascii="Times New Roman" w:hAnsi="Times New Roman" w:cs="Times New Roman"/>
          <w:color w:val="000000" w:themeColor="text1"/>
          <w:lang w:val="en-US"/>
        </w:rPr>
        <w:t xml:space="preserve"> coverslips using DPX </w:t>
      </w:r>
      <w:r w:rsidR="00EC1AB3">
        <w:rPr>
          <w:rFonts w:ascii="Times New Roman" w:hAnsi="Times New Roman"/>
          <w:color w:val="000000" w:themeColor="text1"/>
        </w:rPr>
        <w:t xml:space="preserve">mounting media. </w:t>
      </w:r>
      <w:proofErr w:type="spellStart"/>
      <w:r w:rsidR="00EC1AB3">
        <w:rPr>
          <w:rFonts w:ascii="Times New Roman" w:hAnsi="Times New Roman"/>
          <w:color w:val="000000" w:themeColor="text1"/>
        </w:rPr>
        <w:t>Martius</w:t>
      </w:r>
      <w:proofErr w:type="spellEnd"/>
      <w:r w:rsidR="00EC1AB3">
        <w:rPr>
          <w:rFonts w:ascii="Times New Roman" w:hAnsi="Times New Roman"/>
          <w:color w:val="000000" w:themeColor="text1"/>
        </w:rPr>
        <w:t xml:space="preserve"> Scarlet</w:t>
      </w:r>
      <w:r w:rsidR="006C6B44" w:rsidRPr="006C6B44">
        <w:rPr>
          <w:rFonts w:ascii="Times New Roman" w:hAnsi="Times New Roman"/>
          <w:color w:val="000000" w:themeColor="text1"/>
        </w:rPr>
        <w:t xml:space="preserve"> Blue staining was used to </w:t>
      </w:r>
      <w:r w:rsidR="00AB680B">
        <w:rPr>
          <w:rFonts w:ascii="Times New Roman" w:hAnsi="Times New Roman"/>
          <w:color w:val="000000" w:themeColor="text1"/>
        </w:rPr>
        <w:t>visualis</w:t>
      </w:r>
      <w:r w:rsidR="008D287F">
        <w:rPr>
          <w:rFonts w:ascii="Times New Roman" w:hAnsi="Times New Roman"/>
          <w:color w:val="000000" w:themeColor="text1"/>
        </w:rPr>
        <w:t>e</w:t>
      </w:r>
      <w:r w:rsidR="006C6B44" w:rsidRPr="006C6B44">
        <w:rPr>
          <w:rFonts w:ascii="Times New Roman" w:hAnsi="Times New Roman"/>
          <w:color w:val="000000" w:themeColor="text1"/>
        </w:rPr>
        <w:t xml:space="preserve"> fibrin.</w:t>
      </w:r>
      <w:r w:rsidR="00D859B5">
        <w:rPr>
          <w:rFonts w:ascii="Times New Roman" w:hAnsi="Times New Roman"/>
          <w:color w:val="000000" w:themeColor="text1"/>
        </w:rPr>
        <w:fldChar w:fldCharType="begin"/>
      </w:r>
      <w:r w:rsidR="0061322A">
        <w:rPr>
          <w:rFonts w:ascii="Times New Roman" w:hAnsi="Times New Roman"/>
          <w:color w:val="000000" w:themeColor="text1"/>
        </w:rPr>
        <w:instrText xml:space="preserve"> ADDIN EN.CITE &lt;EndNote&gt;&lt;Cite&gt;&lt;Author&gt;Sluiter&lt;/Author&gt;&lt;Year&gt;2015&lt;/Year&gt;&lt;RecNum&gt;15501&lt;/RecNum&gt;&lt;DisplayText&gt;&lt;style face="superscript"&gt;5&lt;/style&gt;&lt;/DisplayText&gt;&lt;record&gt;&lt;rec-number&gt;15501&lt;/rec-number&gt;&lt;foreign-keys&gt;&lt;key app="EN" db-id="rt0avvevv20rsoewwsxx9septrsfxw9xdw9s" timestamp="1477208009"&gt;15501&lt;/key&gt;&lt;/foreign-keys&gt;&lt;ref-type name="Book Section"&gt;5&lt;/ref-type&gt;&lt;contributors&gt;&lt;authors&gt;&lt;author&gt;Sluiter, J.C.&lt;/author&gt;&lt;author&gt;Gijbels, M.J.&lt;/author&gt;&lt;author&gt;Heneman, S.&lt;/author&gt;&lt;/authors&gt;&lt;secondary-authors&gt;&lt;author&gt;Andrés, V.&lt;/author&gt;&lt;author&gt;Dorado, B.&lt;/author&gt;&lt;/secondary-authors&gt;&lt;/contributors&gt;&lt;titles&gt;&lt;title&gt;Detection of intraplaque hemorrhage in mouse atherosclerotic lesions&lt;/title&gt;&lt;secondary-title&gt;Methods in mouse atherosclerosis&lt;/secondary-title&gt;&lt;/titles&gt;&lt;pages&gt;339-348&lt;/pages&gt;&lt;volume&gt;1339&lt;/volume&gt;&lt;number&gt;Methods in Molecular Biology&lt;/number&gt;&lt;dates&gt;&lt;year&gt;2015&lt;/year&gt;&lt;/dates&gt;&lt;pub-location&gt;New York&lt;/pub-location&gt;&lt;publisher&gt;Springer Science+Business Media&lt;/publisher&gt;&lt;urls&gt;&lt;/urls&gt;&lt;language&gt;Eng&lt;/language&gt;&lt;/record&gt;&lt;/Cite&gt;&lt;/EndNote&gt;</w:instrText>
      </w:r>
      <w:r w:rsidR="00D859B5">
        <w:rPr>
          <w:rFonts w:ascii="Times New Roman" w:hAnsi="Times New Roman"/>
          <w:color w:val="000000" w:themeColor="text1"/>
        </w:rPr>
        <w:fldChar w:fldCharType="separate"/>
      </w:r>
      <w:r w:rsidR="0061322A" w:rsidRPr="0061322A">
        <w:rPr>
          <w:rFonts w:ascii="Times New Roman" w:hAnsi="Times New Roman"/>
          <w:noProof/>
          <w:color w:val="000000" w:themeColor="text1"/>
          <w:vertAlign w:val="superscript"/>
        </w:rPr>
        <w:t>5</w:t>
      </w:r>
      <w:r w:rsidR="00D859B5">
        <w:rPr>
          <w:rFonts w:ascii="Times New Roman" w:hAnsi="Times New Roman"/>
          <w:color w:val="000000" w:themeColor="text1"/>
        </w:rPr>
        <w:fldChar w:fldCharType="end"/>
      </w:r>
      <w:r w:rsidR="006C6B44" w:rsidRPr="006C6B44">
        <w:rPr>
          <w:rFonts w:ascii="Times New Roman" w:hAnsi="Times New Roman"/>
          <w:color w:val="000000" w:themeColor="text1"/>
        </w:rPr>
        <w:t xml:space="preserve"> </w:t>
      </w:r>
      <w:proofErr w:type="spellStart"/>
      <w:r w:rsidR="006C6B44" w:rsidRPr="00FB4E65">
        <w:rPr>
          <w:rFonts w:ascii="Times New Roman" w:hAnsi="Times New Roman" w:cs="Times New Roman"/>
          <w:color w:val="000000" w:themeColor="text1"/>
          <w:lang w:val="en-US"/>
        </w:rPr>
        <w:t>H</w:t>
      </w:r>
      <w:r w:rsidR="00AB680B">
        <w:rPr>
          <w:rFonts w:ascii="Times New Roman" w:hAnsi="Times New Roman" w:cs="Times New Roman"/>
          <w:color w:val="000000" w:themeColor="text1"/>
          <w:lang w:val="en-US"/>
        </w:rPr>
        <w:t>a</w:t>
      </w:r>
      <w:r w:rsidR="006C6B44" w:rsidRPr="00FB4E65">
        <w:rPr>
          <w:rFonts w:ascii="Times New Roman" w:hAnsi="Times New Roman" w:cs="Times New Roman"/>
          <w:color w:val="000000" w:themeColor="text1"/>
          <w:lang w:val="en-US"/>
        </w:rPr>
        <w:t>emosiderin</w:t>
      </w:r>
      <w:proofErr w:type="spellEnd"/>
      <w:r w:rsidR="006C6B44" w:rsidRPr="00FB4E65">
        <w:rPr>
          <w:rFonts w:ascii="Times New Roman" w:hAnsi="Times New Roman" w:cs="Times New Roman"/>
          <w:color w:val="000000" w:themeColor="text1"/>
          <w:lang w:val="en-US"/>
        </w:rPr>
        <w:t xml:space="preserve"> was </w:t>
      </w:r>
      <w:r w:rsidR="008D287F" w:rsidRPr="00FB4E65">
        <w:rPr>
          <w:rFonts w:ascii="Times New Roman" w:hAnsi="Times New Roman" w:cs="Times New Roman"/>
          <w:color w:val="000000" w:themeColor="text1"/>
          <w:lang w:val="en-US"/>
        </w:rPr>
        <w:t>detected</w:t>
      </w:r>
      <w:r w:rsidR="006C6B44" w:rsidRPr="00FB4E65">
        <w:rPr>
          <w:rFonts w:ascii="Times New Roman" w:hAnsi="Times New Roman" w:cs="Times New Roman"/>
          <w:color w:val="000000" w:themeColor="text1"/>
          <w:lang w:val="en-US"/>
        </w:rPr>
        <w:t xml:space="preserve"> </w:t>
      </w:r>
      <w:r w:rsidR="00F40E9A">
        <w:rPr>
          <w:rFonts w:ascii="Times New Roman" w:hAnsi="Times New Roman" w:cs="Times New Roman"/>
          <w:color w:val="000000" w:themeColor="text1"/>
          <w:lang w:val="en-US"/>
        </w:rPr>
        <w:t>using the</w:t>
      </w:r>
      <w:r w:rsidR="006C6B44" w:rsidRPr="00FB4E65">
        <w:rPr>
          <w:rFonts w:ascii="Times New Roman" w:hAnsi="Times New Roman" w:cs="Times New Roman"/>
          <w:color w:val="000000" w:themeColor="text1"/>
          <w:lang w:val="en-US"/>
        </w:rPr>
        <w:t xml:space="preserve"> Prussian Blue staining </w:t>
      </w:r>
      <w:r w:rsidR="00FB4E65">
        <w:rPr>
          <w:rFonts w:ascii="Times New Roman" w:hAnsi="Times New Roman" w:cs="Times New Roman"/>
          <w:color w:val="000000" w:themeColor="text1"/>
          <w:lang w:val="en-US"/>
        </w:rPr>
        <w:t xml:space="preserve">kit </w:t>
      </w:r>
      <w:r w:rsidR="002314E6" w:rsidRPr="00FB4E65">
        <w:rPr>
          <w:rFonts w:ascii="Times New Roman" w:hAnsi="Times New Roman" w:cs="Times New Roman"/>
          <w:color w:val="000000" w:themeColor="text1"/>
          <w:lang w:val="en-US"/>
        </w:rPr>
        <w:t>(</w:t>
      </w:r>
      <w:proofErr w:type="spellStart"/>
      <w:r w:rsidR="002314E6" w:rsidRPr="00FB4E65">
        <w:rPr>
          <w:rFonts w:ascii="Times New Roman" w:hAnsi="Times New Roman" w:cs="Times New Roman"/>
          <w:color w:val="000000" w:themeColor="text1"/>
          <w:lang w:val="en-US"/>
        </w:rPr>
        <w:t>Polysciences</w:t>
      </w:r>
      <w:proofErr w:type="spellEnd"/>
      <w:r w:rsidR="002314E6" w:rsidRPr="00FB4E65">
        <w:rPr>
          <w:rFonts w:ascii="Times New Roman" w:hAnsi="Times New Roman" w:cs="Times New Roman"/>
          <w:color w:val="000000" w:themeColor="text1"/>
          <w:lang w:val="en-US"/>
        </w:rPr>
        <w:t xml:space="preserve"> Cat#24199) </w:t>
      </w:r>
      <w:r w:rsidR="00AB680B">
        <w:rPr>
          <w:rFonts w:ascii="Times New Roman" w:hAnsi="Times New Roman" w:cs="Times New Roman"/>
          <w:color w:val="000000" w:themeColor="text1"/>
          <w:lang w:val="en-US"/>
        </w:rPr>
        <w:t xml:space="preserve">to </w:t>
      </w:r>
      <w:proofErr w:type="spellStart"/>
      <w:r w:rsidR="00AB680B">
        <w:rPr>
          <w:rFonts w:ascii="Times New Roman" w:hAnsi="Times New Roman" w:cs="Times New Roman"/>
          <w:color w:val="000000" w:themeColor="text1"/>
          <w:lang w:val="en-US"/>
        </w:rPr>
        <w:t>visualis</w:t>
      </w:r>
      <w:r w:rsidR="006C6B44" w:rsidRPr="00FB4E65">
        <w:rPr>
          <w:rFonts w:ascii="Times New Roman" w:hAnsi="Times New Roman" w:cs="Times New Roman"/>
          <w:color w:val="000000" w:themeColor="text1"/>
          <w:lang w:val="en-US"/>
        </w:rPr>
        <w:t>e</w:t>
      </w:r>
      <w:proofErr w:type="spellEnd"/>
      <w:r w:rsidR="006C6B44" w:rsidRPr="00FB4E65">
        <w:rPr>
          <w:rFonts w:ascii="Times New Roman" w:hAnsi="Times New Roman" w:cs="Times New Roman"/>
          <w:color w:val="000000" w:themeColor="text1"/>
          <w:lang w:val="en-US"/>
        </w:rPr>
        <w:t xml:space="preserve"> stored iron.</w:t>
      </w:r>
      <w:r w:rsidR="006C6B44" w:rsidRPr="006C6B44">
        <w:rPr>
          <w:rFonts w:ascii="Times New Roman" w:hAnsi="Times New Roman" w:cs="Times New Roman"/>
          <w:color w:val="000000" w:themeColor="text1"/>
          <w:lang w:val="en-US"/>
        </w:rPr>
        <w:t xml:space="preserve"> </w:t>
      </w:r>
      <w:proofErr w:type="spellStart"/>
      <w:r w:rsidR="006C6B44" w:rsidRPr="006C6B44">
        <w:rPr>
          <w:rFonts w:ascii="Times New Roman" w:hAnsi="Times New Roman" w:cs="Times New Roman"/>
          <w:color w:val="000000" w:themeColor="text1"/>
          <w:lang w:val="en-US"/>
        </w:rPr>
        <w:t>H</w:t>
      </w:r>
      <w:r w:rsidR="00AB680B">
        <w:rPr>
          <w:rFonts w:ascii="Times New Roman" w:hAnsi="Times New Roman" w:cs="Times New Roman"/>
          <w:color w:val="000000" w:themeColor="text1"/>
          <w:lang w:val="en-US"/>
        </w:rPr>
        <w:t>a</w:t>
      </w:r>
      <w:r w:rsidR="006C6B44" w:rsidRPr="006C6B44">
        <w:rPr>
          <w:rFonts w:ascii="Times New Roman" w:hAnsi="Times New Roman" w:cs="Times New Roman"/>
          <w:color w:val="000000" w:themeColor="text1"/>
          <w:lang w:val="en-US"/>
        </w:rPr>
        <w:t>ematoxylin</w:t>
      </w:r>
      <w:proofErr w:type="spellEnd"/>
      <w:r w:rsidR="006C6B44" w:rsidRPr="006C6B44">
        <w:rPr>
          <w:rFonts w:ascii="Times New Roman" w:hAnsi="Times New Roman" w:cs="Times New Roman"/>
          <w:color w:val="000000" w:themeColor="text1"/>
          <w:lang w:val="en-US"/>
        </w:rPr>
        <w:t xml:space="preserve"> and eosin staining was used for </w:t>
      </w:r>
      <w:proofErr w:type="spellStart"/>
      <w:r w:rsidR="002314E6">
        <w:rPr>
          <w:rFonts w:ascii="Times New Roman" w:hAnsi="Times New Roman" w:cs="Times New Roman"/>
          <w:color w:val="000000" w:themeColor="text1"/>
          <w:lang w:val="en-US"/>
        </w:rPr>
        <w:t>histomorphometry</w:t>
      </w:r>
      <w:proofErr w:type="spellEnd"/>
      <w:r w:rsidR="002314E6">
        <w:rPr>
          <w:rFonts w:ascii="Times New Roman" w:hAnsi="Times New Roman" w:cs="Times New Roman"/>
          <w:color w:val="000000" w:themeColor="text1"/>
          <w:lang w:val="en-US"/>
        </w:rPr>
        <w:t xml:space="preserve"> of aortic sinus and plaque burden, and for </w:t>
      </w:r>
      <w:r w:rsidR="006C6B44" w:rsidRPr="006C6B44">
        <w:rPr>
          <w:rFonts w:ascii="Times New Roman" w:hAnsi="Times New Roman" w:cs="Times New Roman"/>
          <w:color w:val="000000" w:themeColor="text1"/>
          <w:lang w:val="en-US"/>
        </w:rPr>
        <w:t xml:space="preserve">morphology to accompany the metal analysis. Images were obtained using a </w:t>
      </w:r>
      <w:r w:rsidR="006C6B44" w:rsidRPr="00FB4E65">
        <w:rPr>
          <w:rFonts w:ascii="Times New Roman" w:hAnsi="Times New Roman" w:cs="Times New Roman"/>
          <w:color w:val="000000" w:themeColor="text1"/>
          <w:lang w:val="en-US"/>
        </w:rPr>
        <w:t xml:space="preserve">Leica </w:t>
      </w:r>
      <w:proofErr w:type="spellStart"/>
      <w:r w:rsidR="006C6B44" w:rsidRPr="00FB4E65">
        <w:rPr>
          <w:rFonts w:ascii="Times New Roman" w:hAnsi="Times New Roman" w:cs="Times New Roman"/>
          <w:color w:val="000000" w:themeColor="text1"/>
          <w:lang w:val="en-US"/>
        </w:rPr>
        <w:t>Brightfield</w:t>
      </w:r>
      <w:proofErr w:type="spellEnd"/>
      <w:r w:rsidR="006C6B44" w:rsidRPr="00FB4E65">
        <w:rPr>
          <w:rFonts w:ascii="Times New Roman" w:hAnsi="Times New Roman" w:cs="Times New Roman"/>
          <w:color w:val="000000" w:themeColor="text1"/>
          <w:lang w:val="en-US"/>
        </w:rPr>
        <w:t xml:space="preserve"> microscope</w:t>
      </w:r>
      <w:r w:rsidR="006C6B44" w:rsidRPr="006C6B44">
        <w:rPr>
          <w:rFonts w:ascii="Times New Roman" w:hAnsi="Times New Roman" w:cs="Times New Roman"/>
          <w:color w:val="000000" w:themeColor="text1"/>
          <w:lang w:val="en-US"/>
        </w:rPr>
        <w:t xml:space="preserve">. </w:t>
      </w:r>
      <w:r w:rsidR="008D287F">
        <w:rPr>
          <w:rFonts w:ascii="Times New Roman" w:hAnsi="Times New Roman" w:cs="Times New Roman"/>
          <w:color w:val="000000" w:themeColor="text1"/>
          <w:lang w:val="en-US"/>
        </w:rPr>
        <w:t>A</w:t>
      </w:r>
      <w:r w:rsidR="008D287F" w:rsidRPr="006C6B44">
        <w:rPr>
          <w:rFonts w:ascii="Times New Roman" w:hAnsi="Times New Roman" w:cs="Times New Roman"/>
          <w:color w:val="000000" w:themeColor="text1"/>
          <w:lang w:val="en-US"/>
        </w:rPr>
        <w:t xml:space="preserve">ll histological data analyses </w:t>
      </w:r>
      <w:r w:rsidR="008D287F">
        <w:rPr>
          <w:rFonts w:ascii="Times New Roman" w:hAnsi="Times New Roman" w:cs="Times New Roman"/>
          <w:color w:val="000000" w:themeColor="text1"/>
          <w:lang w:val="en-US"/>
        </w:rPr>
        <w:t>were performed by a</w:t>
      </w:r>
      <w:r w:rsidR="006C6B44" w:rsidRPr="006C6B44">
        <w:rPr>
          <w:rFonts w:ascii="Times New Roman" w:hAnsi="Times New Roman" w:cs="Times New Roman"/>
          <w:color w:val="000000" w:themeColor="text1"/>
          <w:lang w:val="en-US"/>
        </w:rPr>
        <w:t>n operator</w:t>
      </w:r>
      <w:r w:rsidR="008D287F">
        <w:rPr>
          <w:rFonts w:ascii="Times New Roman" w:hAnsi="Times New Roman" w:cs="Times New Roman"/>
          <w:color w:val="000000" w:themeColor="text1"/>
          <w:lang w:val="en-US"/>
        </w:rPr>
        <w:t xml:space="preserve"> blinded to animal genotype </w:t>
      </w:r>
      <w:r w:rsidR="006C6B44" w:rsidRPr="006C6B44">
        <w:rPr>
          <w:rFonts w:ascii="Times New Roman" w:hAnsi="Times New Roman" w:cs="Times New Roman"/>
          <w:color w:val="000000" w:themeColor="text1"/>
          <w:lang w:val="en-US"/>
        </w:rPr>
        <w:t>or treatment.</w:t>
      </w:r>
    </w:p>
    <w:p w14:paraId="4004DA46" w14:textId="77777777" w:rsidR="006C6B44" w:rsidRPr="00642CFF" w:rsidRDefault="006C6B44" w:rsidP="006C6B44">
      <w:pPr>
        <w:pStyle w:val="NoSpacing"/>
        <w:spacing w:before="240" w:line="480" w:lineRule="auto"/>
        <w:jc w:val="both"/>
        <w:outlineLvl w:val="0"/>
        <w:rPr>
          <w:rFonts w:ascii="Times New Roman" w:hAnsi="Times New Roman" w:cs="Times New Roman"/>
          <w:b/>
          <w:lang w:val="en-US"/>
        </w:rPr>
      </w:pPr>
      <w:r w:rsidRPr="00642CFF">
        <w:rPr>
          <w:rFonts w:ascii="Times New Roman" w:hAnsi="Times New Roman" w:cs="Times New Roman"/>
          <w:b/>
          <w:lang w:val="en-US"/>
        </w:rPr>
        <w:t>Immunohistochemistry</w:t>
      </w:r>
    </w:p>
    <w:p w14:paraId="15369350" w14:textId="683ADD9A" w:rsidR="006C6B44" w:rsidRPr="00642CFF" w:rsidRDefault="006C6B44" w:rsidP="006C6B44">
      <w:pPr>
        <w:pStyle w:val="NoSpacing"/>
        <w:spacing w:line="480" w:lineRule="auto"/>
        <w:jc w:val="both"/>
        <w:rPr>
          <w:rFonts w:ascii="Times New Roman" w:hAnsi="Times New Roman" w:cs="Times New Roman"/>
          <w:lang w:val="en-US"/>
        </w:rPr>
      </w:pPr>
      <w:r w:rsidRPr="00642CFF">
        <w:rPr>
          <w:rFonts w:ascii="Times New Roman" w:hAnsi="Times New Roman" w:cs="Times New Roman"/>
          <w:lang w:val="en-US"/>
        </w:rPr>
        <w:t xml:space="preserve">The left and right common carotid arteries and brachiocephalic trunk were sectioned as described above. Sections were incubated in primary antibody </w:t>
      </w:r>
      <w:r w:rsidR="00F04055">
        <w:rPr>
          <w:rFonts w:ascii="Times New Roman" w:hAnsi="Times New Roman" w:cs="Times New Roman"/>
          <w:color w:val="000000" w:themeColor="text1"/>
          <w:lang w:val="en-US"/>
        </w:rPr>
        <w:t>[rat anti-mouse Ter</w:t>
      </w:r>
      <w:r w:rsidRPr="00155C8B">
        <w:rPr>
          <w:rFonts w:ascii="Times New Roman" w:hAnsi="Times New Roman" w:cs="Times New Roman"/>
          <w:color w:val="000000" w:themeColor="text1"/>
          <w:lang w:val="en-US"/>
        </w:rPr>
        <w:t>-119 biotin (</w:t>
      </w:r>
      <w:proofErr w:type="spellStart"/>
      <w:r w:rsidRPr="00155C8B">
        <w:rPr>
          <w:rFonts w:ascii="Times New Roman" w:hAnsi="Times New Roman" w:cs="Times New Roman"/>
          <w:color w:val="000000" w:themeColor="text1"/>
          <w:lang w:val="en-US"/>
        </w:rPr>
        <w:t>eBioscience</w:t>
      </w:r>
      <w:proofErr w:type="spellEnd"/>
      <w:r w:rsidRPr="00155C8B">
        <w:rPr>
          <w:rFonts w:ascii="Times New Roman" w:hAnsi="Times New Roman" w:cs="Times New Roman"/>
          <w:color w:val="000000" w:themeColor="text1"/>
          <w:lang w:val="en-US"/>
        </w:rPr>
        <w:t xml:space="preserve"> 13-5921) 1:400; rabbit polyclonal anti-myeloperoxidase (</w:t>
      </w:r>
      <w:proofErr w:type="spellStart"/>
      <w:r w:rsidRPr="00155C8B">
        <w:rPr>
          <w:rFonts w:ascii="Times New Roman" w:hAnsi="Times New Roman" w:cs="Times New Roman"/>
          <w:color w:val="000000" w:themeColor="text1"/>
          <w:lang w:val="en-US"/>
        </w:rPr>
        <w:t>Abcam</w:t>
      </w:r>
      <w:proofErr w:type="spellEnd"/>
      <w:r w:rsidRPr="00155C8B">
        <w:rPr>
          <w:rFonts w:ascii="Times New Roman" w:hAnsi="Times New Roman" w:cs="Times New Roman"/>
          <w:color w:val="000000" w:themeColor="text1"/>
          <w:lang w:val="en-US"/>
        </w:rPr>
        <w:t xml:space="preserve"> ab9535) 1:50; and anti-smooth muscle actin antibody (</w:t>
      </w:r>
      <w:proofErr w:type="spellStart"/>
      <w:r w:rsidRPr="00155C8B">
        <w:rPr>
          <w:rFonts w:ascii="Times New Roman" w:hAnsi="Times New Roman" w:cs="Times New Roman"/>
          <w:color w:val="000000" w:themeColor="text1"/>
          <w:lang w:val="en-US"/>
        </w:rPr>
        <w:t>ProteinTech</w:t>
      </w:r>
      <w:proofErr w:type="spellEnd"/>
      <w:r w:rsidRPr="00155C8B">
        <w:rPr>
          <w:rFonts w:ascii="Times New Roman" w:hAnsi="Times New Roman" w:cs="Times New Roman"/>
          <w:color w:val="000000" w:themeColor="text1"/>
          <w:lang w:val="en-US"/>
        </w:rPr>
        <w:t xml:space="preserve"> 23081</w:t>
      </w:r>
      <w:r>
        <w:rPr>
          <w:rFonts w:ascii="Times New Roman" w:hAnsi="Times New Roman" w:cs="Times New Roman"/>
          <w:lang w:val="en-US"/>
        </w:rPr>
        <w:t>-1-AP</w:t>
      </w:r>
      <w:r w:rsidRPr="00EE36F6">
        <w:rPr>
          <w:rFonts w:ascii="Times New Roman" w:hAnsi="Times New Roman" w:cs="Times New Roman"/>
          <w:lang w:val="en-US"/>
        </w:rPr>
        <w:t xml:space="preserve">) </w:t>
      </w:r>
      <w:r>
        <w:rPr>
          <w:rFonts w:ascii="Times New Roman" w:hAnsi="Times New Roman" w:cs="Times New Roman"/>
          <w:lang w:val="en-US"/>
        </w:rPr>
        <w:t>1:200</w:t>
      </w:r>
      <w:r w:rsidR="00124089" w:rsidRPr="00B847AF">
        <w:rPr>
          <w:rFonts w:ascii="Times New Roman" w:hAnsi="Times New Roman"/>
          <w:color w:val="000000" w:themeColor="text1"/>
          <w:highlight w:val="yellow"/>
          <w:lang w:val="en-US"/>
        </w:rPr>
        <w:t>; anti-</w:t>
      </w:r>
      <w:proofErr w:type="spellStart"/>
      <w:r w:rsidR="00124089" w:rsidRPr="00B847AF">
        <w:rPr>
          <w:rFonts w:ascii="Times New Roman" w:hAnsi="Times New Roman"/>
          <w:color w:val="000000" w:themeColor="text1"/>
          <w:highlight w:val="yellow"/>
          <w:lang w:val="en-US"/>
        </w:rPr>
        <w:t>haemoglobin</w:t>
      </w:r>
      <w:proofErr w:type="spellEnd"/>
      <w:r w:rsidR="00124089" w:rsidRPr="00B847AF">
        <w:rPr>
          <w:rFonts w:ascii="Times New Roman" w:hAnsi="Times New Roman"/>
          <w:color w:val="000000" w:themeColor="text1"/>
          <w:highlight w:val="yellow"/>
          <w:lang w:val="en-US"/>
        </w:rPr>
        <w:t xml:space="preserve"> subunit alpha antibody (</w:t>
      </w:r>
      <w:proofErr w:type="spellStart"/>
      <w:r w:rsidR="00124089" w:rsidRPr="00B847AF">
        <w:rPr>
          <w:rFonts w:ascii="Times New Roman" w:hAnsi="Times New Roman"/>
          <w:color w:val="000000" w:themeColor="text1"/>
          <w:highlight w:val="yellow"/>
          <w:lang w:val="en-US"/>
        </w:rPr>
        <w:t>Abcam</w:t>
      </w:r>
      <w:proofErr w:type="spellEnd"/>
      <w:r w:rsidR="00124089" w:rsidRPr="00B847AF">
        <w:rPr>
          <w:rFonts w:ascii="Times New Roman" w:hAnsi="Times New Roman"/>
          <w:color w:val="000000" w:themeColor="text1"/>
          <w:highlight w:val="yellow"/>
          <w:lang w:val="en-US"/>
        </w:rPr>
        <w:t xml:space="preserve"> ab102758) 1:100; goat polyclonal anti-monocyte chemoattractant protein-1 (R&amp;D systems AF-479) 1:100; and rat anti mouse macrophages/monocytes antibody (Bio-red MCA519) 1:100</w:t>
      </w:r>
      <w:r w:rsidRPr="00B847AF">
        <w:rPr>
          <w:rFonts w:ascii="Times New Roman" w:hAnsi="Times New Roman" w:cs="Times New Roman"/>
          <w:color w:val="000000" w:themeColor="text1"/>
          <w:highlight w:val="yellow"/>
          <w:lang w:val="en-US"/>
        </w:rPr>
        <w:t>]</w:t>
      </w:r>
      <w:r>
        <w:rPr>
          <w:rFonts w:ascii="Times New Roman" w:hAnsi="Times New Roman" w:cs="Times New Roman"/>
          <w:color w:val="0000FF"/>
          <w:lang w:val="en-US"/>
        </w:rPr>
        <w:t xml:space="preserve"> </w:t>
      </w:r>
      <w:r w:rsidRPr="00642CFF">
        <w:rPr>
          <w:rFonts w:ascii="Times New Roman" w:hAnsi="Times New Roman" w:cs="Times New Roman"/>
          <w:lang w:val="en-US"/>
        </w:rPr>
        <w:t>at 4</w:t>
      </w:r>
      <w:r w:rsidR="00B847AF">
        <w:rPr>
          <w:rFonts w:ascii="Times New Roman" w:hAnsi="Times New Roman" w:cs="Times New Roman"/>
          <w:lang w:val="en-US"/>
        </w:rPr>
        <w:t xml:space="preserve"> </w:t>
      </w:r>
      <w:r w:rsidRPr="00642CFF">
        <w:rPr>
          <w:rFonts w:ascii="Times New Roman" w:hAnsi="Times New Roman" w:cs="Times New Roman"/>
          <w:lang w:val="en-US"/>
        </w:rPr>
        <w:t xml:space="preserve">°C overnight. </w:t>
      </w:r>
      <w:r w:rsidR="008D287F">
        <w:rPr>
          <w:rFonts w:ascii="Times New Roman" w:hAnsi="Times New Roman" w:cs="Times New Roman"/>
          <w:lang w:val="en-US"/>
        </w:rPr>
        <w:t>After the</w:t>
      </w:r>
      <w:r w:rsidRPr="00642CFF">
        <w:rPr>
          <w:rFonts w:ascii="Times New Roman" w:hAnsi="Times New Roman" w:cs="Times New Roman"/>
          <w:lang w:val="en-US"/>
        </w:rPr>
        <w:t xml:space="preserve"> wash steps and incubation in ABC reagent, DAB reagent was applied to each section. </w:t>
      </w:r>
      <w:r w:rsidR="00DB5B6A">
        <w:rPr>
          <w:rFonts w:ascii="Times New Roman" w:hAnsi="Times New Roman" w:cs="Times New Roman"/>
          <w:lang w:val="en-US"/>
        </w:rPr>
        <w:t xml:space="preserve">Conversion of the DAB substrate to a </w:t>
      </w:r>
      <w:proofErr w:type="spellStart"/>
      <w:r w:rsidR="00DB5B6A">
        <w:rPr>
          <w:rFonts w:ascii="Times New Roman" w:hAnsi="Times New Roman" w:cs="Times New Roman"/>
          <w:lang w:val="en-US"/>
        </w:rPr>
        <w:t>colo</w:t>
      </w:r>
      <w:r w:rsidR="009A6D66">
        <w:rPr>
          <w:rFonts w:ascii="Times New Roman" w:hAnsi="Times New Roman" w:cs="Times New Roman"/>
          <w:lang w:val="en-US"/>
        </w:rPr>
        <w:t>u</w:t>
      </w:r>
      <w:r w:rsidR="00DB5B6A">
        <w:rPr>
          <w:rFonts w:ascii="Times New Roman" w:hAnsi="Times New Roman" w:cs="Times New Roman"/>
          <w:lang w:val="en-US"/>
        </w:rPr>
        <w:t>red</w:t>
      </w:r>
      <w:proofErr w:type="spellEnd"/>
      <w:r w:rsidR="00DB5B6A">
        <w:rPr>
          <w:rFonts w:ascii="Times New Roman" w:hAnsi="Times New Roman" w:cs="Times New Roman"/>
          <w:lang w:val="en-US"/>
        </w:rPr>
        <w:t xml:space="preserve"> product was monitored and</w:t>
      </w:r>
      <w:r w:rsidRPr="00642CFF">
        <w:rPr>
          <w:rFonts w:ascii="Times New Roman" w:hAnsi="Times New Roman" w:cs="Times New Roman"/>
          <w:lang w:val="en-US"/>
        </w:rPr>
        <w:t xml:space="preserve"> slides were immersed in dH</w:t>
      </w:r>
      <w:r w:rsidRPr="00642CFF">
        <w:rPr>
          <w:rFonts w:ascii="Times New Roman" w:hAnsi="Times New Roman" w:cs="Times New Roman"/>
          <w:vertAlign w:val="subscript"/>
          <w:lang w:val="en-US"/>
        </w:rPr>
        <w:t>2</w:t>
      </w:r>
      <w:r w:rsidRPr="00642CFF">
        <w:rPr>
          <w:rFonts w:ascii="Times New Roman" w:hAnsi="Times New Roman" w:cs="Times New Roman"/>
          <w:lang w:val="en-US"/>
        </w:rPr>
        <w:t xml:space="preserve">O to stop </w:t>
      </w:r>
      <w:r>
        <w:rPr>
          <w:rFonts w:ascii="Times New Roman" w:hAnsi="Times New Roman" w:cs="Times New Roman"/>
          <w:lang w:val="en-US"/>
        </w:rPr>
        <w:t xml:space="preserve">the </w:t>
      </w:r>
      <w:r w:rsidRPr="00642CFF">
        <w:rPr>
          <w:rFonts w:ascii="Times New Roman" w:hAnsi="Times New Roman" w:cs="Times New Roman"/>
          <w:lang w:val="en-US"/>
        </w:rPr>
        <w:t xml:space="preserve">reaction. </w:t>
      </w:r>
      <w:r w:rsidR="00DB5B6A">
        <w:rPr>
          <w:rFonts w:ascii="Times New Roman" w:hAnsi="Times New Roman" w:cs="Times New Roman"/>
          <w:lang w:val="en-US"/>
        </w:rPr>
        <w:t>Sections</w:t>
      </w:r>
      <w:r w:rsidRPr="00642CFF">
        <w:rPr>
          <w:rFonts w:ascii="Times New Roman" w:hAnsi="Times New Roman" w:cs="Times New Roman"/>
          <w:lang w:val="en-US"/>
        </w:rPr>
        <w:t xml:space="preserve"> were dehydrated and cover</w:t>
      </w:r>
      <w:r>
        <w:rPr>
          <w:rFonts w:ascii="Times New Roman" w:hAnsi="Times New Roman" w:cs="Times New Roman"/>
          <w:lang w:val="en-US"/>
        </w:rPr>
        <w:t xml:space="preserve">ed </w:t>
      </w:r>
      <w:r w:rsidR="008D287F">
        <w:rPr>
          <w:rFonts w:ascii="Times New Roman" w:hAnsi="Times New Roman" w:cs="Times New Roman"/>
          <w:lang w:val="en-US"/>
        </w:rPr>
        <w:t>with</w:t>
      </w:r>
      <w:r>
        <w:rPr>
          <w:rFonts w:ascii="Times New Roman" w:hAnsi="Times New Roman" w:cs="Times New Roman"/>
          <w:lang w:val="en-US"/>
        </w:rPr>
        <w:t xml:space="preserve"> cover</w:t>
      </w:r>
      <w:r w:rsidRPr="00642CFF">
        <w:rPr>
          <w:rFonts w:ascii="Times New Roman" w:hAnsi="Times New Roman" w:cs="Times New Roman"/>
          <w:lang w:val="en-US"/>
        </w:rPr>
        <w:t>slip</w:t>
      </w:r>
      <w:r>
        <w:rPr>
          <w:rFonts w:ascii="Times New Roman" w:hAnsi="Times New Roman" w:cs="Times New Roman"/>
          <w:lang w:val="en-US"/>
        </w:rPr>
        <w:t>s</w:t>
      </w:r>
      <w:r w:rsidRPr="00642CFF">
        <w:rPr>
          <w:rFonts w:ascii="Times New Roman" w:hAnsi="Times New Roman" w:cs="Times New Roman"/>
          <w:lang w:val="en-US"/>
        </w:rPr>
        <w:t xml:space="preserve"> </w:t>
      </w:r>
      <w:r>
        <w:rPr>
          <w:rFonts w:ascii="Times New Roman" w:hAnsi="Times New Roman" w:cs="Times New Roman"/>
          <w:lang w:val="en-US"/>
        </w:rPr>
        <w:t>using</w:t>
      </w:r>
      <w:r w:rsidRPr="00642CFF">
        <w:rPr>
          <w:rFonts w:ascii="Times New Roman" w:hAnsi="Times New Roman" w:cs="Times New Roman"/>
          <w:lang w:val="en-US"/>
        </w:rPr>
        <w:t xml:space="preserve"> DPX mounting media. Images were obtained using a light microscope</w:t>
      </w:r>
      <w:r>
        <w:rPr>
          <w:rFonts w:ascii="Times New Roman" w:hAnsi="Times New Roman" w:cs="Times New Roman"/>
          <w:lang w:val="en-US"/>
        </w:rPr>
        <w:t xml:space="preserve"> (</w:t>
      </w:r>
      <w:r w:rsidRPr="00FB4E65">
        <w:rPr>
          <w:rFonts w:ascii="Times New Roman" w:hAnsi="Times New Roman" w:cs="Times New Roman"/>
          <w:lang w:val="en-US"/>
        </w:rPr>
        <w:t xml:space="preserve">Leica </w:t>
      </w:r>
      <w:proofErr w:type="spellStart"/>
      <w:r w:rsidRPr="00FB4E65">
        <w:rPr>
          <w:rFonts w:ascii="Times New Roman" w:hAnsi="Times New Roman" w:cs="Times New Roman"/>
          <w:lang w:val="en-US"/>
        </w:rPr>
        <w:t>Brightfield</w:t>
      </w:r>
      <w:proofErr w:type="spellEnd"/>
      <w:r w:rsidRPr="00FB4E65">
        <w:rPr>
          <w:rFonts w:ascii="Times New Roman" w:hAnsi="Times New Roman" w:cs="Times New Roman"/>
          <w:lang w:val="en-US"/>
        </w:rPr>
        <w:t xml:space="preserve"> </w:t>
      </w:r>
      <w:r w:rsidR="00FB4E65">
        <w:rPr>
          <w:rFonts w:ascii="Times New Roman" w:hAnsi="Times New Roman" w:cs="Times New Roman"/>
          <w:lang w:val="en-US"/>
        </w:rPr>
        <w:t xml:space="preserve">or Olympus BX50 </w:t>
      </w:r>
      <w:r w:rsidRPr="00FB4E65">
        <w:rPr>
          <w:rFonts w:ascii="Times New Roman" w:hAnsi="Times New Roman" w:cs="Times New Roman"/>
          <w:lang w:val="en-US"/>
        </w:rPr>
        <w:t>microscope</w:t>
      </w:r>
      <w:r>
        <w:rPr>
          <w:rFonts w:ascii="Times New Roman" w:hAnsi="Times New Roman" w:cs="Times New Roman"/>
          <w:lang w:val="en-US"/>
        </w:rPr>
        <w:t xml:space="preserve">), and staining intensities quantified using </w:t>
      </w:r>
      <w:r w:rsidR="002314E6">
        <w:rPr>
          <w:rFonts w:ascii="Times New Roman" w:hAnsi="Times New Roman" w:cs="Times New Roman"/>
          <w:lang w:val="en-US"/>
        </w:rPr>
        <w:t xml:space="preserve">ImageJ (for MPO staining) or </w:t>
      </w:r>
      <w:proofErr w:type="spellStart"/>
      <w:r w:rsidR="002314E6">
        <w:rPr>
          <w:rFonts w:ascii="Times New Roman" w:hAnsi="Times New Roman" w:cs="Times New Roman"/>
          <w:lang w:val="en-US"/>
        </w:rPr>
        <w:t>Optimas</w:t>
      </w:r>
      <w:proofErr w:type="spellEnd"/>
      <w:r w:rsidR="002314E6">
        <w:rPr>
          <w:rFonts w:ascii="Times New Roman" w:hAnsi="Times New Roman" w:cs="Times New Roman"/>
          <w:lang w:val="en-US"/>
        </w:rPr>
        <w:t xml:space="preserve"> (for all other markers</w:t>
      </w:r>
      <w:r>
        <w:rPr>
          <w:rFonts w:ascii="Times New Roman" w:hAnsi="Times New Roman" w:cs="Times New Roman"/>
          <w:lang w:val="en-US"/>
        </w:rPr>
        <w:t xml:space="preserve">). </w:t>
      </w:r>
      <w:r w:rsidR="00FB58D8" w:rsidRPr="00B847AF">
        <w:rPr>
          <w:rFonts w:ascii="Times New Roman" w:hAnsi="Times New Roman"/>
          <w:color w:val="000000" w:themeColor="text1"/>
          <w:highlight w:val="yellow"/>
          <w:lang w:val="en-US"/>
        </w:rPr>
        <w:t>Each IHC protein marker, except MPO, was determined in at least three sections of atherosclerotic plaques obtained from each animal and taken between 1,500-2,000 µm (see Figure S</w:t>
      </w:r>
      <w:r w:rsidR="001C1A2A">
        <w:rPr>
          <w:rFonts w:ascii="Times New Roman" w:hAnsi="Times New Roman"/>
          <w:color w:val="000000" w:themeColor="text1"/>
          <w:highlight w:val="yellow"/>
          <w:lang w:val="en-US"/>
        </w:rPr>
        <w:t>2</w:t>
      </w:r>
      <w:r w:rsidR="00FB58D8" w:rsidRPr="00B847AF">
        <w:rPr>
          <w:rFonts w:ascii="Times New Roman" w:hAnsi="Times New Roman"/>
          <w:color w:val="000000" w:themeColor="text1"/>
          <w:highlight w:val="yellow"/>
          <w:lang w:val="en-US"/>
        </w:rPr>
        <w:t xml:space="preserve">). For MPO, one section per mouse, taken between 1,500-2,000 µm, was used. </w:t>
      </w:r>
      <w:proofErr w:type="gramStart"/>
      <w:r w:rsidR="00FB58D8" w:rsidRPr="00B847AF">
        <w:rPr>
          <w:rFonts w:ascii="Times New Roman" w:hAnsi="Times New Roman"/>
          <w:color w:val="000000" w:themeColor="text1"/>
          <w:highlight w:val="yellow"/>
          <w:lang w:val="en-US"/>
        </w:rPr>
        <w:t xml:space="preserve">The amount of protein present was quantified </w:t>
      </w:r>
      <w:r w:rsidR="00FB58D8" w:rsidRPr="00B847AF">
        <w:rPr>
          <w:rFonts w:ascii="Times New Roman" w:hAnsi="Times New Roman" w:cs="Times New Roman"/>
          <w:color w:val="000000" w:themeColor="text1"/>
          <w:highlight w:val="yellow"/>
          <w:lang w:val="en-US"/>
        </w:rPr>
        <w:t>by an operator blinded to animal genotype or treatment,</w:t>
      </w:r>
      <w:r w:rsidR="00FB58D8" w:rsidRPr="00B847AF">
        <w:rPr>
          <w:rFonts w:ascii="Times New Roman" w:hAnsi="Times New Roman"/>
          <w:color w:val="000000" w:themeColor="text1"/>
          <w:highlight w:val="yellow"/>
          <w:lang w:val="en-US"/>
        </w:rPr>
        <w:t xml:space="preserve"> using </w:t>
      </w:r>
      <w:proofErr w:type="spellStart"/>
      <w:r w:rsidR="00FB58D8" w:rsidRPr="00B847AF">
        <w:rPr>
          <w:rFonts w:ascii="Times New Roman" w:hAnsi="Times New Roman"/>
          <w:color w:val="000000" w:themeColor="text1"/>
          <w:highlight w:val="yellow"/>
          <w:lang w:val="en-US"/>
        </w:rPr>
        <w:t>Optimas</w:t>
      </w:r>
      <w:proofErr w:type="spellEnd"/>
      <w:r w:rsidR="00FB58D8" w:rsidRPr="00B847AF">
        <w:rPr>
          <w:rFonts w:ascii="Times New Roman" w:hAnsi="Times New Roman"/>
          <w:color w:val="000000" w:themeColor="text1"/>
          <w:highlight w:val="yellow"/>
          <w:lang w:val="en-US"/>
        </w:rPr>
        <w:t xml:space="preserve"> 6.2 VideoPro-32</w:t>
      </w:r>
      <w:proofErr w:type="gramEnd"/>
      <w:r w:rsidR="00FB58D8" w:rsidRPr="00B847AF">
        <w:rPr>
          <w:rFonts w:ascii="Times New Roman" w:hAnsi="Times New Roman"/>
          <w:color w:val="000000" w:themeColor="text1"/>
          <w:highlight w:val="yellow"/>
          <w:lang w:val="en-US"/>
        </w:rPr>
        <w:t xml:space="preserve"> (or ImageJ). Results were expressed as a percentage of stained area over total plaque area, and the data shown </w:t>
      </w:r>
      <w:r w:rsidR="009F2410">
        <w:rPr>
          <w:rFonts w:ascii="Times New Roman" w:hAnsi="Times New Roman"/>
          <w:color w:val="000000" w:themeColor="text1"/>
          <w:highlight w:val="yellow"/>
          <w:lang w:val="en-US"/>
        </w:rPr>
        <w:t>for</w:t>
      </w:r>
      <w:r w:rsidR="009F2410" w:rsidRPr="00B847AF">
        <w:rPr>
          <w:rFonts w:ascii="Times New Roman" w:hAnsi="Times New Roman"/>
          <w:color w:val="000000" w:themeColor="text1"/>
          <w:highlight w:val="yellow"/>
          <w:lang w:val="en-US"/>
        </w:rPr>
        <w:t xml:space="preserve"> each animal </w:t>
      </w:r>
      <w:r w:rsidR="009F2410">
        <w:rPr>
          <w:rFonts w:ascii="Times New Roman" w:hAnsi="Times New Roman"/>
          <w:color w:val="000000" w:themeColor="text1"/>
          <w:highlight w:val="yellow"/>
          <w:lang w:val="en-US"/>
        </w:rPr>
        <w:t>and with</w:t>
      </w:r>
      <w:r w:rsidR="00FB58D8" w:rsidRPr="00B847AF">
        <w:rPr>
          <w:rFonts w:ascii="Times New Roman" w:hAnsi="Times New Roman"/>
          <w:color w:val="000000" w:themeColor="text1"/>
          <w:highlight w:val="yellow"/>
          <w:lang w:val="en-US"/>
        </w:rPr>
        <w:t xml:space="preserve"> means </w:t>
      </w:r>
      <w:r w:rsidR="009F2410">
        <w:rPr>
          <w:rFonts w:ascii="Times New Roman" w:hAnsi="Times New Roman"/>
          <w:color w:val="000000" w:themeColor="text1"/>
          <w:highlight w:val="yellow"/>
          <w:lang w:val="en-US"/>
        </w:rPr>
        <w:t>± SD indicated</w:t>
      </w:r>
      <w:r w:rsidR="00FB58D8" w:rsidRPr="00B847AF">
        <w:rPr>
          <w:rFonts w:ascii="Times New Roman" w:hAnsi="Times New Roman"/>
          <w:color w:val="000000" w:themeColor="text1"/>
          <w:highlight w:val="yellow"/>
          <w:lang w:val="en-US"/>
        </w:rPr>
        <w:t>.</w:t>
      </w:r>
    </w:p>
    <w:p w14:paraId="69BE1C68" w14:textId="77777777" w:rsidR="006C6B44" w:rsidRDefault="006C6B44" w:rsidP="006C6B44">
      <w:pPr>
        <w:spacing w:before="240" w:line="480" w:lineRule="auto"/>
        <w:outlineLvl w:val="0"/>
        <w:rPr>
          <w:rFonts w:ascii="Times New Roman" w:hAnsi="Times New Roman" w:cs="Times New Roman"/>
          <w:b/>
          <w:sz w:val="22"/>
          <w:szCs w:val="22"/>
          <w:lang w:val="en-AU"/>
        </w:rPr>
      </w:pPr>
      <w:r w:rsidRPr="00642CFF">
        <w:rPr>
          <w:rFonts w:ascii="Times New Roman" w:hAnsi="Times New Roman" w:cs="Times New Roman"/>
          <w:b/>
          <w:sz w:val="22"/>
          <w:szCs w:val="22"/>
          <w:lang w:val="en-AU"/>
        </w:rPr>
        <w:t xml:space="preserve">Blood </w:t>
      </w:r>
      <w:r>
        <w:rPr>
          <w:rFonts w:ascii="Times New Roman" w:hAnsi="Times New Roman" w:cs="Times New Roman"/>
          <w:b/>
          <w:sz w:val="22"/>
          <w:szCs w:val="22"/>
          <w:lang w:val="en-AU"/>
        </w:rPr>
        <w:t>lipid analysis</w:t>
      </w:r>
    </w:p>
    <w:p w14:paraId="3D54B266" w14:textId="59B0C019" w:rsidR="006C6B44" w:rsidRPr="000633C7" w:rsidRDefault="006C6B44" w:rsidP="006C6B44">
      <w:pPr>
        <w:spacing w:line="480" w:lineRule="auto"/>
        <w:jc w:val="both"/>
        <w:rPr>
          <w:rFonts w:ascii="Times New Roman" w:hAnsi="Times New Roman" w:cs="Times New Roman"/>
          <w:b/>
          <w:sz w:val="22"/>
          <w:szCs w:val="22"/>
          <w:lang w:val="en-AU"/>
        </w:rPr>
      </w:pPr>
      <w:r w:rsidRPr="006C6B44">
        <w:rPr>
          <w:rFonts w:ascii="Times New Roman" w:hAnsi="Times New Roman" w:cs="Times New Roman"/>
          <w:color w:val="000000" w:themeColor="text1"/>
          <w:sz w:val="22"/>
          <w:szCs w:val="22"/>
        </w:rPr>
        <w:lastRenderedPageBreak/>
        <w:t>Total plasma cholesterol, LDL- and HDL-cholesterol, and triglyceride concentrations were measured as described previously</w:t>
      </w:r>
      <w:r w:rsidR="00D859B5">
        <w:rPr>
          <w:rFonts w:ascii="Times New Roman" w:hAnsi="Times New Roman" w:cs="Times New Roman"/>
          <w:color w:val="000000" w:themeColor="text1"/>
          <w:sz w:val="22"/>
          <w:szCs w:val="22"/>
        </w:rPr>
        <w:fldChar w:fldCharType="begin"/>
      </w:r>
      <w:r w:rsidR="0061322A">
        <w:rPr>
          <w:rFonts w:ascii="Times New Roman" w:hAnsi="Times New Roman" w:cs="Times New Roman"/>
          <w:color w:val="000000" w:themeColor="text1"/>
          <w:sz w:val="22"/>
          <w:szCs w:val="22"/>
        </w:rPr>
        <w:instrText xml:space="preserve"> ADDIN EN.CITE &lt;EndNote&gt;&lt;Cite&gt;&lt;Author&gt;Chen&lt;/Author&gt;&lt;Year&gt;2013&lt;/Year&gt;&lt;RecNum&gt;15465&lt;/RecNum&gt;&lt;DisplayText&gt;&lt;style face="superscript"&gt;3&lt;/style&gt;&lt;/DisplayText&gt;&lt;record&gt;&lt;rec-number&gt;15465&lt;/rec-number&gt;&lt;foreign-keys&gt;&lt;key app="EN" db-id="rt0avvevv20rsoewwsxx9septrsfxw9xdw9s" timestamp="1470210520"&gt;15465&lt;/key&gt;&lt;/foreign-keys&gt;&lt;ref-type name="Journal Article"&gt;17&lt;/ref-type&gt;&lt;contributors&gt;&lt;authors&gt;&lt;author&gt;Chen, Y.C.&lt;/author&gt;&lt;author&gt;Bui, A.V.&lt;/author&gt;&lt;author&gt;Diesch, J.&lt;/author&gt;&lt;author&gt;Manasseh, R.&lt;/author&gt;&lt;author&gt;Hausding, C.&lt;/author&gt;&lt;author&gt;Rivera, J.&lt;/author&gt;&lt;author&gt;Haviv, I.&lt;/author&gt;&lt;author&gt;Agrotis, A.&lt;/author&gt;&lt;author&gt;Htun, N.M.&lt;/author&gt;&lt;author&gt;Jowett, J.&lt;/author&gt;&lt;author&gt;Hagemeyer, C.E.&lt;/author&gt;&lt;author&gt;Hannan, R.D.&lt;/author&gt;&lt;author&gt;Bobik, A.&lt;/author&gt;&lt;author&gt;Peter, K.&lt;/author&gt;&lt;/authors&gt;&lt;/contributors&gt;&lt;titles&gt;&lt;title&gt;A novel mouse model of atherosclerotic plaque instability for drug testing and mechanistic/therapeutic discoveries using gene and microRNA expression profiling&lt;/title&gt;&lt;secondary-title&gt;Circ. Res.&lt;/secondary-title&gt;&lt;/titles&gt;&lt;periodical&gt;&lt;full-title&gt;Circ. Res.&lt;/full-title&gt;&lt;/periodical&gt;&lt;pages&gt;252-265&lt;/pages&gt;&lt;volume&gt;113&lt;/volume&gt;&lt;number&gt;3&lt;/number&gt;&lt;dates&gt;&lt;year&gt;2013&lt;/year&gt;&lt;/dates&gt;&lt;urls&gt;&lt;/urls&gt;&lt;/record&gt;&lt;/Cite&gt;&lt;/EndNote&gt;</w:instrText>
      </w:r>
      <w:r w:rsidR="00D859B5">
        <w:rPr>
          <w:rFonts w:ascii="Times New Roman" w:hAnsi="Times New Roman" w:cs="Times New Roman"/>
          <w:color w:val="000000" w:themeColor="text1"/>
          <w:sz w:val="22"/>
          <w:szCs w:val="22"/>
        </w:rPr>
        <w:fldChar w:fldCharType="separate"/>
      </w:r>
      <w:r w:rsidR="0061322A" w:rsidRPr="0061322A">
        <w:rPr>
          <w:rFonts w:ascii="Times New Roman" w:hAnsi="Times New Roman" w:cs="Times New Roman"/>
          <w:noProof/>
          <w:color w:val="000000" w:themeColor="text1"/>
          <w:sz w:val="22"/>
          <w:szCs w:val="22"/>
          <w:vertAlign w:val="superscript"/>
        </w:rPr>
        <w:t>3</w:t>
      </w:r>
      <w:r w:rsidR="00D859B5">
        <w:rPr>
          <w:rFonts w:ascii="Times New Roman" w:hAnsi="Times New Roman" w:cs="Times New Roman"/>
          <w:color w:val="000000" w:themeColor="text1"/>
          <w:sz w:val="22"/>
          <w:szCs w:val="22"/>
        </w:rPr>
        <w:fldChar w:fldCharType="end"/>
      </w:r>
      <w:r w:rsidRPr="006C6B44">
        <w:rPr>
          <w:rFonts w:ascii="Times New Roman" w:hAnsi="Times New Roman" w:cs="Times New Roman"/>
          <w:color w:val="000000" w:themeColor="text1"/>
          <w:sz w:val="22"/>
          <w:szCs w:val="22"/>
        </w:rPr>
        <w:t xml:space="preserve"> with the </w:t>
      </w:r>
      <w:proofErr w:type="spellStart"/>
      <w:r w:rsidRPr="006C6B44">
        <w:rPr>
          <w:rFonts w:ascii="Times New Roman" w:hAnsi="Times New Roman" w:cs="Times New Roman"/>
          <w:color w:val="000000" w:themeColor="text1"/>
          <w:sz w:val="22"/>
          <w:szCs w:val="22"/>
        </w:rPr>
        <w:t>Cobas</w:t>
      </w:r>
      <w:proofErr w:type="spellEnd"/>
      <w:r w:rsidRPr="006C6B44">
        <w:rPr>
          <w:rFonts w:ascii="Times New Roman" w:hAnsi="Times New Roman" w:cs="Times New Roman"/>
          <w:color w:val="000000" w:themeColor="text1"/>
          <w:sz w:val="22"/>
          <w:szCs w:val="22"/>
        </w:rPr>
        <w:t xml:space="preserve"> Integra</w:t>
      </w:r>
      <w:r w:rsidRPr="006C6B44">
        <w:rPr>
          <w:rFonts w:ascii="Times New Roman" w:hAnsi="Times New Roman" w:cs="Times New Roman"/>
          <w:bCs/>
          <w:color w:val="000000" w:themeColor="text1"/>
          <w:sz w:val="22"/>
          <w:szCs w:val="22"/>
          <w:lang w:val="en-AU"/>
        </w:rPr>
        <w:t>® 400 plus</w:t>
      </w:r>
      <w:r w:rsidR="006D4365">
        <w:rPr>
          <w:rFonts w:ascii="Times New Roman" w:hAnsi="Times New Roman" w:cs="Times New Roman"/>
          <w:color w:val="000000" w:themeColor="text1"/>
          <w:sz w:val="22"/>
          <w:szCs w:val="22"/>
        </w:rPr>
        <w:t xml:space="preserve"> </w:t>
      </w:r>
      <w:proofErr w:type="spellStart"/>
      <w:r w:rsidR="006D4365">
        <w:rPr>
          <w:rFonts w:ascii="Times New Roman" w:hAnsi="Times New Roman" w:cs="Times New Roman"/>
          <w:color w:val="000000" w:themeColor="text1"/>
          <w:sz w:val="22"/>
          <w:szCs w:val="22"/>
        </w:rPr>
        <w:t>autoanalys</w:t>
      </w:r>
      <w:r w:rsidRPr="006C6B44">
        <w:rPr>
          <w:rFonts w:ascii="Times New Roman" w:hAnsi="Times New Roman" w:cs="Times New Roman"/>
          <w:color w:val="000000" w:themeColor="text1"/>
          <w:sz w:val="22"/>
          <w:szCs w:val="22"/>
        </w:rPr>
        <w:t>er</w:t>
      </w:r>
      <w:proofErr w:type="spellEnd"/>
      <w:r w:rsidRPr="006C6B44">
        <w:rPr>
          <w:rFonts w:ascii="Times New Roman" w:hAnsi="Times New Roman" w:cs="Times New Roman"/>
          <w:color w:val="000000" w:themeColor="text1"/>
          <w:sz w:val="22"/>
          <w:szCs w:val="22"/>
        </w:rPr>
        <w:t xml:space="preserve"> using</w:t>
      </w:r>
      <w:r w:rsidRPr="007C618F">
        <w:rPr>
          <w:rFonts w:ascii="Times New Roman" w:hAnsi="Times New Roman" w:cs="Times New Roman"/>
          <w:sz w:val="22"/>
          <w:szCs w:val="22"/>
        </w:rPr>
        <w:t xml:space="preserve"> the following standard commercial enzymatic assay kits from Roche Diagnostics (Germany): </w:t>
      </w:r>
      <w:r>
        <w:rPr>
          <w:rFonts w:ascii="Times New Roman" w:eastAsiaTheme="minorHAnsi" w:hAnsi="Times New Roman" w:cs="Times New Roman"/>
          <w:sz w:val="22"/>
          <w:szCs w:val="22"/>
        </w:rPr>
        <w:t>c</w:t>
      </w:r>
      <w:r w:rsidRPr="004E7B40">
        <w:rPr>
          <w:rFonts w:ascii="Times New Roman" w:eastAsiaTheme="minorHAnsi" w:hAnsi="Times New Roman" w:cs="Times New Roman"/>
          <w:sz w:val="22"/>
          <w:szCs w:val="22"/>
        </w:rPr>
        <w:t>holesterol Gen.2, HDL-</w:t>
      </w:r>
      <w:r>
        <w:rPr>
          <w:rFonts w:ascii="Times New Roman" w:eastAsiaTheme="minorHAnsi" w:hAnsi="Times New Roman" w:cs="Times New Roman"/>
          <w:sz w:val="22"/>
          <w:szCs w:val="22"/>
        </w:rPr>
        <w:t>c</w:t>
      </w:r>
      <w:r w:rsidRPr="004E7B40">
        <w:rPr>
          <w:rFonts w:ascii="Times New Roman" w:eastAsiaTheme="minorHAnsi" w:hAnsi="Times New Roman" w:cs="Times New Roman"/>
          <w:sz w:val="22"/>
          <w:szCs w:val="22"/>
        </w:rPr>
        <w:t>holesterol plus 2</w:t>
      </w:r>
      <w:r w:rsidRPr="004E7B40">
        <w:rPr>
          <w:rFonts w:ascii="Times New Roman" w:eastAsiaTheme="minorHAnsi" w:hAnsi="Times New Roman" w:cs="Times New Roman"/>
          <w:sz w:val="22"/>
          <w:szCs w:val="22"/>
          <w:vertAlign w:val="superscript"/>
        </w:rPr>
        <w:t>nd</w:t>
      </w:r>
      <w:r w:rsidRPr="004E7B40">
        <w:rPr>
          <w:rFonts w:ascii="Times New Roman" w:eastAsiaTheme="minorHAnsi" w:hAnsi="Times New Roman" w:cs="Times New Roman"/>
          <w:sz w:val="22"/>
          <w:szCs w:val="22"/>
        </w:rPr>
        <w:t xml:space="preserve"> generation, LDL-</w:t>
      </w:r>
      <w:r>
        <w:rPr>
          <w:rFonts w:ascii="Times New Roman" w:eastAsiaTheme="minorHAnsi" w:hAnsi="Times New Roman" w:cs="Times New Roman"/>
          <w:sz w:val="22"/>
          <w:szCs w:val="22"/>
        </w:rPr>
        <w:t>c</w:t>
      </w:r>
      <w:r w:rsidRPr="004E7B40">
        <w:rPr>
          <w:rFonts w:ascii="Times New Roman" w:eastAsiaTheme="minorHAnsi" w:hAnsi="Times New Roman" w:cs="Times New Roman"/>
          <w:sz w:val="22"/>
          <w:szCs w:val="22"/>
        </w:rPr>
        <w:t>holesterol plus 2</w:t>
      </w:r>
      <w:r w:rsidRPr="004E7B40">
        <w:rPr>
          <w:rFonts w:ascii="Times New Roman" w:eastAsiaTheme="minorHAnsi" w:hAnsi="Times New Roman" w:cs="Times New Roman"/>
          <w:sz w:val="22"/>
          <w:szCs w:val="22"/>
          <w:vertAlign w:val="superscript"/>
        </w:rPr>
        <w:t>nd</w:t>
      </w:r>
      <w:r w:rsidRPr="004E7B40">
        <w:rPr>
          <w:rFonts w:ascii="Times New Roman" w:eastAsiaTheme="minorHAnsi" w:hAnsi="Times New Roman" w:cs="Times New Roman"/>
          <w:sz w:val="22"/>
          <w:szCs w:val="22"/>
        </w:rPr>
        <w:t xml:space="preserve"> generation, and </w:t>
      </w:r>
      <w:r>
        <w:rPr>
          <w:rFonts w:ascii="Times New Roman" w:eastAsiaTheme="minorHAnsi" w:hAnsi="Times New Roman" w:cs="Times New Roman"/>
          <w:sz w:val="22"/>
          <w:szCs w:val="22"/>
        </w:rPr>
        <w:t>t</w:t>
      </w:r>
      <w:r w:rsidRPr="004E7B40">
        <w:rPr>
          <w:rFonts w:ascii="Times New Roman" w:eastAsiaTheme="minorHAnsi" w:hAnsi="Times New Roman" w:cs="Times New Roman"/>
          <w:sz w:val="22"/>
          <w:szCs w:val="22"/>
        </w:rPr>
        <w:t xml:space="preserve">riglycerides. Colorimetric changes were measured at 512 nm for </w:t>
      </w:r>
      <w:r w:rsidR="008D287F">
        <w:rPr>
          <w:rFonts w:ascii="Times New Roman" w:eastAsiaTheme="minorHAnsi" w:hAnsi="Times New Roman" w:cs="Times New Roman"/>
          <w:sz w:val="22"/>
          <w:szCs w:val="22"/>
        </w:rPr>
        <w:t xml:space="preserve">total </w:t>
      </w:r>
      <w:r w:rsidRPr="004E7B40">
        <w:rPr>
          <w:rFonts w:ascii="Times New Roman" w:eastAsiaTheme="minorHAnsi" w:hAnsi="Times New Roman" w:cs="Times New Roman"/>
          <w:sz w:val="22"/>
          <w:szCs w:val="22"/>
        </w:rPr>
        <w:t>cholesterol and triglycerides</w:t>
      </w:r>
      <w:r w:rsidR="008D287F">
        <w:rPr>
          <w:rFonts w:ascii="Times New Roman" w:eastAsiaTheme="minorHAnsi" w:hAnsi="Times New Roman" w:cs="Times New Roman"/>
          <w:sz w:val="22"/>
          <w:szCs w:val="22"/>
        </w:rPr>
        <w:t>,</w:t>
      </w:r>
      <w:r w:rsidRPr="004E7B40">
        <w:rPr>
          <w:rFonts w:ascii="Times New Roman" w:eastAsiaTheme="minorHAnsi" w:hAnsi="Times New Roman" w:cs="Times New Roman"/>
          <w:sz w:val="22"/>
          <w:szCs w:val="22"/>
        </w:rPr>
        <w:t xml:space="preserve"> or at 583</w:t>
      </w:r>
      <w:r>
        <w:rPr>
          <w:rFonts w:ascii="Times New Roman" w:eastAsiaTheme="minorHAnsi" w:hAnsi="Times New Roman" w:cs="Times New Roman"/>
          <w:sz w:val="22"/>
          <w:szCs w:val="22"/>
        </w:rPr>
        <w:t xml:space="preserve"> </w:t>
      </w:r>
      <w:r w:rsidRPr="004E7B40">
        <w:rPr>
          <w:rFonts w:ascii="Times New Roman" w:eastAsiaTheme="minorHAnsi" w:hAnsi="Times New Roman" w:cs="Times New Roman"/>
          <w:sz w:val="22"/>
          <w:szCs w:val="22"/>
        </w:rPr>
        <w:t>nm for HDL</w:t>
      </w:r>
      <w:r w:rsidR="008D287F">
        <w:rPr>
          <w:rFonts w:ascii="Times New Roman" w:eastAsiaTheme="minorHAnsi" w:hAnsi="Times New Roman" w:cs="Times New Roman"/>
          <w:sz w:val="22"/>
          <w:szCs w:val="22"/>
        </w:rPr>
        <w:t>-</w:t>
      </w:r>
      <w:r w:rsidRPr="004E7B40">
        <w:rPr>
          <w:rFonts w:ascii="Times New Roman" w:eastAsiaTheme="minorHAnsi" w:hAnsi="Times New Roman" w:cs="Times New Roman"/>
          <w:sz w:val="22"/>
          <w:szCs w:val="22"/>
        </w:rPr>
        <w:t xml:space="preserve"> and LDL</w:t>
      </w:r>
      <w:r w:rsidR="008D287F">
        <w:rPr>
          <w:rFonts w:ascii="Times New Roman" w:eastAsiaTheme="minorHAnsi" w:hAnsi="Times New Roman" w:cs="Times New Roman"/>
          <w:sz w:val="22"/>
          <w:szCs w:val="22"/>
        </w:rPr>
        <w:t>-cholesterol</w:t>
      </w:r>
      <w:r w:rsidRPr="004E7B40">
        <w:rPr>
          <w:rFonts w:ascii="Times New Roman" w:eastAsiaTheme="minorHAnsi" w:hAnsi="Times New Roman" w:cs="Times New Roman"/>
          <w:sz w:val="22"/>
          <w:szCs w:val="22"/>
        </w:rPr>
        <w:t>.</w:t>
      </w:r>
    </w:p>
    <w:p w14:paraId="754CCD1E" w14:textId="77777777" w:rsidR="006C6B44" w:rsidRPr="00642CFF" w:rsidRDefault="006C6B44" w:rsidP="006C6B44">
      <w:pPr>
        <w:spacing w:before="240" w:line="480" w:lineRule="auto"/>
        <w:outlineLvl w:val="0"/>
        <w:rPr>
          <w:rFonts w:ascii="Times New Roman" w:hAnsi="Times New Roman" w:cs="Times New Roman"/>
          <w:b/>
          <w:sz w:val="22"/>
          <w:szCs w:val="22"/>
          <w:lang w:val="en-AU"/>
        </w:rPr>
      </w:pPr>
      <w:r w:rsidRPr="00642CFF">
        <w:rPr>
          <w:rFonts w:ascii="Times New Roman" w:hAnsi="Times New Roman" w:cs="Times New Roman"/>
          <w:b/>
          <w:sz w:val="22"/>
          <w:szCs w:val="22"/>
          <w:lang w:val="en-AU"/>
        </w:rPr>
        <w:t xml:space="preserve">Nuclear </w:t>
      </w:r>
      <w:r>
        <w:rPr>
          <w:rFonts w:ascii="Times New Roman" w:hAnsi="Times New Roman" w:cs="Times New Roman"/>
          <w:b/>
          <w:sz w:val="22"/>
          <w:szCs w:val="22"/>
          <w:lang w:val="en-AU"/>
        </w:rPr>
        <w:t>m</w:t>
      </w:r>
      <w:r w:rsidRPr="00642CFF">
        <w:rPr>
          <w:rFonts w:ascii="Times New Roman" w:hAnsi="Times New Roman" w:cs="Times New Roman"/>
          <w:b/>
          <w:sz w:val="22"/>
          <w:szCs w:val="22"/>
          <w:lang w:val="en-AU"/>
        </w:rPr>
        <w:t>icroscopy</w:t>
      </w:r>
    </w:p>
    <w:p w14:paraId="136C742E" w14:textId="079D8626" w:rsidR="00CD46EF" w:rsidRDefault="006C6B44" w:rsidP="006C6B44">
      <w:pPr>
        <w:spacing w:line="480" w:lineRule="auto"/>
        <w:jc w:val="both"/>
        <w:rPr>
          <w:rFonts w:ascii="Times New Roman" w:eastAsia="Times New Roman" w:hAnsi="Times New Roman" w:cs="Times New Roman"/>
          <w:color w:val="000000" w:themeColor="text1"/>
          <w:sz w:val="22"/>
          <w:szCs w:val="22"/>
          <w:lang w:val="en-AU"/>
        </w:rPr>
      </w:pPr>
      <w:r w:rsidRPr="006C6B44">
        <w:rPr>
          <w:rFonts w:ascii="Times New Roman" w:eastAsia="Times New Roman" w:hAnsi="Times New Roman" w:cs="Times New Roman"/>
          <w:color w:val="000000" w:themeColor="text1"/>
          <w:sz w:val="22"/>
          <w:szCs w:val="22"/>
          <w:lang w:val="en-AU"/>
        </w:rPr>
        <w:t>Nuclear microscopy experiments were performed at the Centre for Ion Beam Applications at the National University of Singapore, as described previously.</w:t>
      </w:r>
      <w:r w:rsidR="00D859B5">
        <w:rPr>
          <w:rFonts w:ascii="Times New Roman" w:eastAsia="Times New Roman" w:hAnsi="Times New Roman" w:cs="Times New Roman"/>
          <w:color w:val="000000" w:themeColor="text1"/>
          <w:sz w:val="22"/>
          <w:szCs w:val="22"/>
          <w:lang w:val="en-AU"/>
        </w:rPr>
        <w:fldChar w:fldCharType="begin"/>
      </w:r>
      <w:r w:rsidR="004200D2">
        <w:rPr>
          <w:rFonts w:ascii="Times New Roman" w:eastAsia="Times New Roman" w:hAnsi="Times New Roman" w:cs="Times New Roman"/>
          <w:color w:val="000000" w:themeColor="text1"/>
          <w:sz w:val="22"/>
          <w:szCs w:val="22"/>
          <w:lang w:val="en-AU"/>
        </w:rPr>
        <w:instrText xml:space="preserve"> ADDIN EN.CITE &lt;EndNote&gt;&lt;Cite&gt;&lt;Author&gt;Minqin&lt;/Author&gt;&lt;Year&gt;2007&lt;/Year&gt;&lt;RecNum&gt;15333&lt;/RecNum&gt;&lt;DisplayText&gt;&lt;style face="superscript"&gt;6&lt;/style&gt;&lt;/DisplayText&gt;&lt;record&gt;&lt;rec-number&gt;15333&lt;/rec-number&gt;&lt;foreign-keys&gt;&lt;key app="EN" db-id="rt0avvevv20rsoewwsxx9septrsfxw9xdw9s" timestamp="1451989093"&gt;15333&lt;/key&gt;&lt;/foreign-keys&gt;&lt;ref-type name="Journal Article"&gt;17&lt;/ref-type&gt;&lt;contributors&gt;&lt;authors&gt;&lt;author&gt;Minqin, R.&lt;/author&gt;&lt;author&gt;En, H.&lt;/author&gt;&lt;author&gt;Beck, K.&lt;/author&gt;&lt;author&gt;Rajendran, R.&lt;/author&gt;&lt;author&gt;Wu, B.J.&lt;/author&gt;&lt;author&gt;Halliwell, B.&lt;/author&gt;&lt;author&gt;Watt, F.&lt;/author&gt;&lt;author&gt;Stocker, R.&lt;/author&gt;&lt;/authors&gt;&lt;/contributors&gt;&lt;titles&gt;&lt;title&gt;Nuclear microprobe investigation into the trace elemental contents of carotid artery walls of apolipoprotein E deficient mice&lt;/title&gt;&lt;secondary-title&gt;Nucl. Inst. and Meth. in Phys. Res. B&lt;/secondary-title&gt;&lt;/titles&gt;&lt;periodical&gt;&lt;full-title&gt;Nucl. Inst. and Meth. in Phys. Res. B&lt;/full-title&gt;&lt;/periodical&gt;&lt;pages&gt;240-244&lt;/pages&gt;&lt;volume&gt;260&lt;/volume&gt;&lt;dates&gt;&lt;year&gt;2007&lt;/year&gt;&lt;/dates&gt;&lt;urls&gt;&lt;/urls&gt;&lt;language&gt;eng&lt;/language&gt;&lt;/record&gt;&lt;/Cite&gt;&lt;/EndNote&gt;</w:instrText>
      </w:r>
      <w:r w:rsidR="00D859B5">
        <w:rPr>
          <w:rFonts w:ascii="Times New Roman" w:eastAsia="Times New Roman" w:hAnsi="Times New Roman" w:cs="Times New Roman"/>
          <w:color w:val="000000" w:themeColor="text1"/>
          <w:sz w:val="22"/>
          <w:szCs w:val="22"/>
          <w:lang w:val="en-AU"/>
        </w:rPr>
        <w:fldChar w:fldCharType="separate"/>
      </w:r>
      <w:r w:rsidR="0061322A" w:rsidRPr="0061322A">
        <w:rPr>
          <w:rFonts w:ascii="Times New Roman" w:eastAsia="Times New Roman" w:hAnsi="Times New Roman" w:cs="Times New Roman"/>
          <w:noProof/>
          <w:color w:val="000000" w:themeColor="text1"/>
          <w:sz w:val="22"/>
          <w:szCs w:val="22"/>
          <w:vertAlign w:val="superscript"/>
          <w:lang w:val="en-AU"/>
        </w:rPr>
        <w:t>6</w:t>
      </w:r>
      <w:r w:rsidR="00D859B5">
        <w:rPr>
          <w:rFonts w:ascii="Times New Roman" w:eastAsia="Times New Roman" w:hAnsi="Times New Roman" w:cs="Times New Roman"/>
          <w:color w:val="000000" w:themeColor="text1"/>
          <w:sz w:val="22"/>
          <w:szCs w:val="22"/>
          <w:lang w:val="en-AU"/>
        </w:rPr>
        <w:fldChar w:fldCharType="end"/>
      </w:r>
      <w:r w:rsidRPr="006C6B44">
        <w:rPr>
          <w:rFonts w:ascii="Times New Roman" w:eastAsia="Times New Roman" w:hAnsi="Times New Roman" w:cs="Times New Roman"/>
          <w:color w:val="000000" w:themeColor="text1"/>
          <w:sz w:val="22"/>
          <w:szCs w:val="22"/>
          <w:lang w:val="en-AU"/>
        </w:rPr>
        <w:t xml:space="preserve"> </w:t>
      </w:r>
      <w:r w:rsidR="00CD46EF" w:rsidRPr="00CD46EF">
        <w:rPr>
          <w:rFonts w:ascii="Times New Roman" w:eastAsia="Times New Roman" w:hAnsi="Times New Roman" w:cs="Times New Roman"/>
          <w:color w:val="000000" w:themeColor="text1"/>
          <w:sz w:val="22"/>
          <w:szCs w:val="22"/>
          <w:lang w:val="en-AU"/>
        </w:rPr>
        <w:t xml:space="preserve">Briefly, </w:t>
      </w:r>
      <w:r w:rsidR="00CD46EF" w:rsidRPr="00CD46EF">
        <w:rPr>
          <w:rFonts w:ascii="Times New Roman" w:eastAsia="Arial Unicode MS" w:hAnsi="Times New Roman" w:cs="Times New Roman"/>
          <w:sz w:val="22"/>
          <w:szCs w:val="22"/>
          <w:lang w:val="en-GB"/>
        </w:rPr>
        <w:t>the samples were mounted onto a 3-axis stage within a scattering chamber maintained at &lt; 5×10</w:t>
      </w:r>
      <w:r w:rsidR="00CD46EF" w:rsidRPr="00CD46EF">
        <w:rPr>
          <w:rFonts w:ascii="Times New Roman" w:eastAsia="Arial Unicode MS" w:hAnsi="Times New Roman" w:cs="Times New Roman"/>
          <w:sz w:val="22"/>
          <w:szCs w:val="22"/>
          <w:vertAlign w:val="superscript"/>
          <w:lang w:val="en-GB"/>
        </w:rPr>
        <w:t>-6</w:t>
      </w:r>
      <w:r w:rsidR="00CD46EF" w:rsidRPr="00CD46EF">
        <w:rPr>
          <w:rFonts w:ascii="Times New Roman" w:eastAsia="Arial Unicode MS" w:hAnsi="Times New Roman" w:cs="Times New Roman"/>
          <w:sz w:val="22"/>
          <w:szCs w:val="22"/>
          <w:lang w:val="en-GB"/>
        </w:rPr>
        <w:t xml:space="preserve"> mbar. A collimated proton beam (H</w:t>
      </w:r>
      <w:r w:rsidR="00CD46EF" w:rsidRPr="00CD46EF">
        <w:rPr>
          <w:rFonts w:ascii="Times New Roman" w:eastAsia="Arial Unicode MS" w:hAnsi="Times New Roman" w:cs="Times New Roman"/>
          <w:sz w:val="22"/>
          <w:szCs w:val="22"/>
          <w:vertAlign w:val="superscript"/>
          <w:lang w:val="en-GB"/>
        </w:rPr>
        <w:t>+</w:t>
      </w:r>
      <w:r w:rsidR="00CD46EF" w:rsidRPr="00CD46EF">
        <w:rPr>
          <w:rFonts w:ascii="Times New Roman" w:eastAsia="Arial Unicode MS" w:hAnsi="Times New Roman" w:cs="Times New Roman"/>
          <w:sz w:val="22"/>
          <w:szCs w:val="22"/>
          <w:lang w:val="en-GB"/>
        </w:rPr>
        <w:t xml:space="preserve">) at 2.1 MeV was generated using a 3.5 MV </w:t>
      </w:r>
      <w:proofErr w:type="spellStart"/>
      <w:r w:rsidR="00CD46EF" w:rsidRPr="00CD46EF">
        <w:rPr>
          <w:rFonts w:ascii="Times New Roman" w:eastAsia="Arial Unicode MS" w:hAnsi="Times New Roman" w:cs="Times New Roman"/>
          <w:sz w:val="22"/>
          <w:szCs w:val="22"/>
          <w:lang w:val="en-GB"/>
        </w:rPr>
        <w:t>Singletron</w:t>
      </w:r>
      <w:proofErr w:type="spellEnd"/>
      <w:r w:rsidR="00CD46EF" w:rsidRPr="00CD46EF">
        <w:rPr>
          <w:rFonts w:ascii="Times New Roman" w:eastAsia="Arial Unicode MS" w:hAnsi="Times New Roman" w:cs="Times New Roman"/>
          <w:sz w:val="22"/>
          <w:szCs w:val="22"/>
          <w:lang w:val="en-GB"/>
        </w:rPr>
        <w:t xml:space="preserve"> accelerator and kept incident onto the samples inclined at 45 degrees to the incident beam. The broad incident ion </w:t>
      </w:r>
      <w:r w:rsidR="00CD46EF" w:rsidRPr="00CD46EF">
        <w:rPr>
          <w:rFonts w:ascii="Times New Roman" w:eastAsia="Times New Roman" w:hAnsi="Times New Roman" w:cs="Times New Roman"/>
          <w:color w:val="000000" w:themeColor="text1"/>
          <w:sz w:val="22"/>
          <w:szCs w:val="22"/>
          <w:lang w:val="en-AU"/>
        </w:rPr>
        <w:t>beam was focused down to a spot size of 1 µm and scanned across the region of interest.</w:t>
      </w:r>
      <w:r w:rsidR="00CD46EF" w:rsidRPr="00CD46EF">
        <w:rPr>
          <w:rFonts w:ascii="Times New Roman" w:eastAsia="Arial Unicode MS" w:hAnsi="Times New Roman" w:cs="Times New Roman"/>
          <w:sz w:val="22"/>
          <w:szCs w:val="22"/>
          <w:lang w:val="en-GB"/>
        </w:rPr>
        <w:t xml:space="preserve"> </w:t>
      </w:r>
      <w:r w:rsidR="00CD46EF" w:rsidRPr="00CD46EF">
        <w:rPr>
          <w:rFonts w:ascii="Times New Roman" w:eastAsia="Times New Roman" w:hAnsi="Times New Roman" w:cs="Times New Roman"/>
          <w:color w:val="000000" w:themeColor="text1"/>
          <w:sz w:val="22"/>
          <w:szCs w:val="22"/>
          <w:lang w:val="en-AU"/>
        </w:rPr>
        <w:t xml:space="preserve">Data was acquired simultaneously using a combination of three ion beam analytical techniques namely proton induced X-ray emission (PIXE), Rutherford backscattering spectroscopy (RBS), and scanning transmission ion microscopy (STIM). PIXE data was collected using a Si(Li) detector placed at 20 mm from the samples to the Si(Li) crystal face. RBS and STIM data </w:t>
      </w:r>
      <w:r w:rsidR="00CD46EF" w:rsidRPr="00CD46EF">
        <w:rPr>
          <w:rFonts w:ascii="Times New Roman" w:eastAsia="Arial Unicode MS" w:hAnsi="Times New Roman" w:cs="Times New Roman"/>
          <w:sz w:val="22"/>
          <w:szCs w:val="22"/>
          <w:lang w:val="en-GB"/>
        </w:rPr>
        <w:t>were measured by a passivated implanted planar silicon (PIPS) detector. The RBS detector was mounted at a back scattering angle of 160 degrees to the incident beam and the STIM detector was mounted at a forward angle of 20 degrees off-axis to the incident beam to collect the forward scattered proton beam that has undergone a small fraction of energy loss after passing through the thin biological samples.</w:t>
      </w:r>
    </w:p>
    <w:p w14:paraId="1E65DE7A" w14:textId="1332FD0B" w:rsidR="006C6B44" w:rsidRDefault="006C6B44" w:rsidP="00CD46EF">
      <w:pPr>
        <w:spacing w:line="480" w:lineRule="auto"/>
        <w:ind w:firstLine="709"/>
        <w:jc w:val="both"/>
        <w:rPr>
          <w:rFonts w:ascii="Times New Roman" w:eastAsia="Times New Roman" w:hAnsi="Times New Roman" w:cs="Times New Roman"/>
          <w:color w:val="000000" w:themeColor="text1"/>
          <w:sz w:val="22"/>
          <w:szCs w:val="22"/>
          <w:lang w:val="en-AU"/>
        </w:rPr>
      </w:pPr>
      <w:r>
        <w:rPr>
          <w:rFonts w:ascii="Times New Roman" w:eastAsia="Times New Roman" w:hAnsi="Times New Roman" w:cs="Times New Roman"/>
          <w:color w:val="000000" w:themeColor="text1"/>
          <w:sz w:val="22"/>
          <w:szCs w:val="22"/>
          <w:lang w:val="en-AU"/>
        </w:rPr>
        <w:t>S</w:t>
      </w:r>
      <w:r w:rsidRPr="00DA064D">
        <w:rPr>
          <w:rFonts w:ascii="Times New Roman" w:eastAsia="Times New Roman" w:hAnsi="Times New Roman" w:cs="Times New Roman"/>
          <w:color w:val="000000" w:themeColor="text1"/>
          <w:sz w:val="22"/>
          <w:szCs w:val="22"/>
          <w:lang w:val="en-AU"/>
        </w:rPr>
        <w:t>canning tr</w:t>
      </w:r>
      <w:r>
        <w:rPr>
          <w:rFonts w:ascii="Times New Roman" w:eastAsia="Times New Roman" w:hAnsi="Times New Roman" w:cs="Times New Roman"/>
          <w:color w:val="000000" w:themeColor="text1"/>
          <w:sz w:val="22"/>
          <w:szCs w:val="22"/>
          <w:lang w:val="en-AU"/>
        </w:rPr>
        <w:t>ansmission ion microscopy</w:t>
      </w:r>
      <w:r w:rsidRPr="00DA064D">
        <w:rPr>
          <w:rFonts w:ascii="Times New Roman" w:eastAsia="Times New Roman" w:hAnsi="Times New Roman" w:cs="Times New Roman"/>
          <w:color w:val="000000" w:themeColor="text1"/>
          <w:sz w:val="22"/>
          <w:szCs w:val="22"/>
          <w:lang w:val="en-AU"/>
        </w:rPr>
        <w:t xml:space="preserve"> provides structural maps based on the energy lost by the protons as they pass through the relatively thin organic samples with thicknesses of 30 µm or less, enabling structural identification without fixing or staining. Trace elemental mapping was </w:t>
      </w:r>
      <w:r w:rsidR="008D287F">
        <w:rPr>
          <w:rFonts w:ascii="Times New Roman" w:eastAsia="Times New Roman" w:hAnsi="Times New Roman" w:cs="Times New Roman"/>
          <w:color w:val="000000" w:themeColor="text1"/>
          <w:sz w:val="22"/>
          <w:szCs w:val="22"/>
          <w:lang w:val="en-AU"/>
        </w:rPr>
        <w:t>performed using</w:t>
      </w:r>
      <w:r w:rsidRPr="00DA064D">
        <w:rPr>
          <w:rFonts w:ascii="Times New Roman" w:eastAsia="Times New Roman" w:hAnsi="Times New Roman" w:cs="Times New Roman"/>
          <w:color w:val="000000" w:themeColor="text1"/>
          <w:sz w:val="22"/>
          <w:szCs w:val="22"/>
          <w:lang w:val="en-AU"/>
        </w:rPr>
        <w:t xml:space="preserve"> partic</w:t>
      </w:r>
      <w:r>
        <w:rPr>
          <w:rFonts w:ascii="Times New Roman" w:eastAsia="Times New Roman" w:hAnsi="Times New Roman" w:cs="Times New Roman"/>
          <w:color w:val="000000" w:themeColor="text1"/>
          <w:sz w:val="22"/>
          <w:szCs w:val="22"/>
          <w:lang w:val="en-AU"/>
        </w:rPr>
        <w:t>le</w:t>
      </w:r>
      <w:r w:rsidR="008D287F">
        <w:rPr>
          <w:rFonts w:ascii="Times New Roman" w:eastAsia="Times New Roman" w:hAnsi="Times New Roman" w:cs="Times New Roman"/>
          <w:color w:val="000000" w:themeColor="text1"/>
          <w:sz w:val="22"/>
          <w:szCs w:val="22"/>
          <w:lang w:val="en-AU"/>
        </w:rPr>
        <w:t>-</w:t>
      </w:r>
      <w:r>
        <w:rPr>
          <w:rFonts w:ascii="Times New Roman" w:eastAsia="Times New Roman" w:hAnsi="Times New Roman" w:cs="Times New Roman"/>
          <w:color w:val="000000" w:themeColor="text1"/>
          <w:sz w:val="22"/>
          <w:szCs w:val="22"/>
          <w:lang w:val="en-AU"/>
        </w:rPr>
        <w:t>induced X-ray emission</w:t>
      </w:r>
      <w:r w:rsidRPr="00DA064D">
        <w:rPr>
          <w:rFonts w:ascii="Times New Roman" w:eastAsia="Times New Roman" w:hAnsi="Times New Roman" w:cs="Times New Roman"/>
          <w:color w:val="000000" w:themeColor="text1"/>
          <w:sz w:val="22"/>
          <w:szCs w:val="22"/>
          <w:lang w:val="en-AU"/>
        </w:rPr>
        <w:t>, which simultaneously provides multiple elements with high quantitative accuracy and sensitivity to</w:t>
      </w:r>
      <w:r>
        <w:rPr>
          <w:rStyle w:val="apple-converted-space"/>
          <w:rFonts w:ascii="Times New Roman" w:eastAsia="Times New Roman" w:hAnsi="Times New Roman" w:cs="Times New Roman"/>
          <w:color w:val="000000" w:themeColor="text1"/>
          <w:sz w:val="22"/>
          <w:szCs w:val="22"/>
          <w:lang w:val="en-AU"/>
        </w:rPr>
        <w:t xml:space="preserve"> </w:t>
      </w:r>
      <w:r w:rsidRPr="00DA064D">
        <w:rPr>
          <w:rFonts w:ascii="Times New Roman" w:eastAsia="Times New Roman" w:hAnsi="Times New Roman" w:cs="Times New Roman"/>
          <w:color w:val="000000" w:themeColor="text1"/>
          <w:sz w:val="22"/>
          <w:szCs w:val="22"/>
          <w:lang w:val="en-AU"/>
        </w:rPr>
        <w:t>a few</w:t>
      </w:r>
      <w:r>
        <w:rPr>
          <w:rStyle w:val="apple-converted-space"/>
          <w:rFonts w:ascii="Times New Roman" w:eastAsia="Times New Roman" w:hAnsi="Times New Roman" w:cs="Times New Roman"/>
          <w:color w:val="000000" w:themeColor="text1"/>
          <w:sz w:val="22"/>
          <w:szCs w:val="22"/>
          <w:lang w:val="en-AU"/>
        </w:rPr>
        <w:t xml:space="preserve"> </w:t>
      </w:r>
      <w:r w:rsidRPr="00DA064D">
        <w:rPr>
          <w:rFonts w:ascii="Times New Roman" w:eastAsia="Times New Roman" w:hAnsi="Times New Roman" w:cs="Times New Roman"/>
          <w:color w:val="000000" w:themeColor="text1"/>
          <w:sz w:val="22"/>
          <w:szCs w:val="22"/>
          <w:lang w:val="en-AU"/>
        </w:rPr>
        <w:t>parts per million</w:t>
      </w:r>
      <w:r>
        <w:rPr>
          <w:rStyle w:val="apple-converted-space"/>
          <w:rFonts w:ascii="Times New Roman" w:eastAsia="Times New Roman" w:hAnsi="Times New Roman" w:cs="Times New Roman"/>
          <w:color w:val="000000" w:themeColor="text1"/>
          <w:sz w:val="22"/>
          <w:szCs w:val="22"/>
          <w:lang w:val="en-AU"/>
        </w:rPr>
        <w:t xml:space="preserve"> </w:t>
      </w:r>
      <w:r w:rsidRPr="00DA064D">
        <w:rPr>
          <w:rFonts w:ascii="Times New Roman" w:eastAsia="Times New Roman" w:hAnsi="Times New Roman" w:cs="Times New Roman"/>
          <w:color w:val="000000" w:themeColor="text1"/>
          <w:sz w:val="22"/>
          <w:szCs w:val="22"/>
          <w:lang w:val="en-AU"/>
        </w:rPr>
        <w:t>in biological material</w:t>
      </w:r>
      <w:r>
        <w:rPr>
          <w:rFonts w:ascii="Times New Roman" w:eastAsia="Times New Roman" w:hAnsi="Times New Roman" w:cs="Times New Roman"/>
          <w:color w:val="000000" w:themeColor="text1"/>
          <w:sz w:val="22"/>
          <w:szCs w:val="22"/>
          <w:lang w:val="en-AU"/>
        </w:rPr>
        <w:t>s</w:t>
      </w:r>
      <w:r w:rsidRPr="00DA064D">
        <w:rPr>
          <w:rFonts w:ascii="Times New Roman" w:eastAsia="Times New Roman" w:hAnsi="Times New Roman" w:cs="Times New Roman"/>
          <w:color w:val="000000" w:themeColor="text1"/>
          <w:sz w:val="22"/>
          <w:szCs w:val="22"/>
          <w:lang w:val="en-AU"/>
        </w:rPr>
        <w:t>. Rutherford b</w:t>
      </w:r>
      <w:r>
        <w:rPr>
          <w:rFonts w:ascii="Times New Roman" w:eastAsia="Times New Roman" w:hAnsi="Times New Roman" w:cs="Times New Roman"/>
          <w:color w:val="000000" w:themeColor="text1"/>
          <w:sz w:val="22"/>
          <w:szCs w:val="22"/>
          <w:lang w:val="en-AU"/>
        </w:rPr>
        <w:t>ackscattering spectroscopy</w:t>
      </w:r>
      <w:r w:rsidRPr="00DA064D">
        <w:rPr>
          <w:rFonts w:ascii="Times New Roman" w:eastAsia="Times New Roman" w:hAnsi="Times New Roman" w:cs="Times New Roman"/>
          <w:color w:val="000000" w:themeColor="text1"/>
          <w:sz w:val="22"/>
          <w:szCs w:val="22"/>
          <w:lang w:val="en-AU"/>
        </w:rPr>
        <w:t xml:space="preserve"> was used to measure the</w:t>
      </w:r>
      <w:r w:rsidRPr="00DA064D">
        <w:rPr>
          <w:rStyle w:val="apple-converted-space"/>
          <w:rFonts w:ascii="Times New Roman" w:eastAsia="Times New Roman" w:hAnsi="Times New Roman" w:cs="Times New Roman"/>
          <w:color w:val="000000" w:themeColor="text1"/>
          <w:sz w:val="22"/>
          <w:szCs w:val="22"/>
          <w:lang w:val="en-AU"/>
        </w:rPr>
        <w:t> </w:t>
      </w:r>
      <w:r w:rsidRPr="00DA064D">
        <w:rPr>
          <w:rFonts w:ascii="Times New Roman" w:eastAsia="Times New Roman" w:hAnsi="Times New Roman" w:cs="Times New Roman"/>
          <w:color w:val="000000" w:themeColor="text1"/>
          <w:sz w:val="22"/>
          <w:szCs w:val="22"/>
          <w:lang w:val="en-AU"/>
        </w:rPr>
        <w:t xml:space="preserve">information on the sample thickness and matrix </w:t>
      </w:r>
      <w:r w:rsidRPr="004A0B83">
        <w:rPr>
          <w:rFonts w:ascii="Times New Roman" w:eastAsia="Times New Roman" w:hAnsi="Times New Roman" w:cs="Times New Roman"/>
          <w:color w:val="000000" w:themeColor="text1"/>
          <w:sz w:val="22"/>
          <w:szCs w:val="22"/>
          <w:lang w:val="en-AU"/>
        </w:rPr>
        <w:lastRenderedPageBreak/>
        <w:t>composition as well as calculating the charge that reflects the interactions between beam and samples.</w:t>
      </w:r>
      <w:r w:rsidR="00CD46EF" w:rsidRPr="004A0B83">
        <w:rPr>
          <w:rFonts w:ascii="Times New Roman" w:eastAsia="Times New Roman" w:hAnsi="Times New Roman" w:cs="Times New Roman"/>
          <w:color w:val="000000" w:themeColor="text1"/>
          <w:sz w:val="22"/>
          <w:szCs w:val="22"/>
          <w:lang w:val="en-AU"/>
        </w:rPr>
        <w:t xml:space="preserve"> </w:t>
      </w:r>
      <w:r w:rsidR="00CD46EF" w:rsidRPr="004A0B83">
        <w:rPr>
          <w:rFonts w:ascii="Times New Roman" w:eastAsia="Arial Unicode MS" w:hAnsi="Times New Roman" w:cs="Times New Roman"/>
          <w:sz w:val="22"/>
          <w:szCs w:val="22"/>
          <w:lang w:val="en-GB"/>
        </w:rPr>
        <w:t>The obtained PIXE spectra were fitted using GUPIXWIN</w:t>
      </w:r>
      <w:r w:rsidR="0025523A">
        <w:rPr>
          <w:rFonts w:ascii="Times New Roman" w:eastAsia="Times New Roman" w:hAnsi="Times New Roman" w:cs="Times New Roman"/>
          <w:color w:val="000000" w:themeColor="text1"/>
          <w:sz w:val="22"/>
          <w:szCs w:val="22"/>
          <w:lang w:val="en-AU"/>
        </w:rPr>
        <w:fldChar w:fldCharType="begin"/>
      </w:r>
      <w:r w:rsidR="0061322A">
        <w:rPr>
          <w:rFonts w:ascii="Times New Roman" w:eastAsia="Times New Roman" w:hAnsi="Times New Roman" w:cs="Times New Roman"/>
          <w:color w:val="000000" w:themeColor="text1"/>
          <w:sz w:val="22"/>
          <w:szCs w:val="22"/>
          <w:lang w:val="en-AU"/>
        </w:rPr>
        <w:instrText xml:space="preserve"> ADDIN EN.CITE &lt;EndNote&gt;&lt;Cite&gt;&lt;Author&gt;Maxwell&lt;/Author&gt;&lt;Year&gt;1989&lt;/Year&gt;&lt;RecNum&gt;15487&lt;/RecNum&gt;&lt;DisplayText&gt;&lt;style face="superscript"&gt;7&lt;/style&gt;&lt;/DisplayText&gt;&lt;record&gt;&lt;rec-number&gt;15487&lt;/rec-number&gt;&lt;foreign-keys&gt;&lt;key app="EN" db-id="rt0avvevv20rsoewwsxx9septrsfxw9xdw9s" timestamp="1470279323"&gt;15487&lt;/key&gt;&lt;/foreign-keys&gt;&lt;ref-type name="Journal Article"&gt;17&lt;/ref-type&gt;&lt;contributors&gt;&lt;authors&gt;&lt;author&gt;Maxwell, J.A. &lt;/author&gt;&lt;author&gt;Campbell, J.L. &lt;/author&gt;&lt;author&gt;Teesdale, W.J. &lt;/author&gt;&lt;/authors&gt;&lt;/contributors&gt;&lt;titles&gt;&lt;title&gt;The Guelph PIXE software package&lt;/title&gt;&lt;secondary-title&gt;Nucl. Inst. and Meth. in Phys. Res. B&lt;/secondary-title&gt;&lt;/titles&gt;&lt;periodical&gt;&lt;full-title&gt;Nucl. Inst. and Meth. in Phys. Res. B&lt;/full-title&gt;&lt;/periodical&gt;&lt;pages&gt;218&lt;/pages&gt;&lt;volume&gt;43&lt;/volume&gt;&lt;dates&gt;&lt;year&gt;1989&lt;/year&gt;&lt;/dates&gt;&lt;urls&gt;&lt;/urls&gt;&lt;/record&gt;&lt;/Cite&gt;&lt;/EndNote&gt;</w:instrText>
      </w:r>
      <w:r w:rsidR="0025523A">
        <w:rPr>
          <w:rFonts w:ascii="Times New Roman" w:eastAsia="Times New Roman" w:hAnsi="Times New Roman" w:cs="Times New Roman"/>
          <w:color w:val="000000" w:themeColor="text1"/>
          <w:sz w:val="22"/>
          <w:szCs w:val="22"/>
          <w:lang w:val="en-AU"/>
        </w:rPr>
        <w:fldChar w:fldCharType="separate"/>
      </w:r>
      <w:r w:rsidR="0061322A" w:rsidRPr="0061322A">
        <w:rPr>
          <w:rFonts w:ascii="Times New Roman" w:eastAsia="Times New Roman" w:hAnsi="Times New Roman" w:cs="Times New Roman"/>
          <w:noProof/>
          <w:color w:val="000000" w:themeColor="text1"/>
          <w:sz w:val="22"/>
          <w:szCs w:val="22"/>
          <w:vertAlign w:val="superscript"/>
          <w:lang w:val="en-AU"/>
        </w:rPr>
        <w:t>7</w:t>
      </w:r>
      <w:r w:rsidR="0025523A">
        <w:rPr>
          <w:rFonts w:ascii="Times New Roman" w:eastAsia="Times New Roman" w:hAnsi="Times New Roman" w:cs="Times New Roman"/>
          <w:color w:val="000000" w:themeColor="text1"/>
          <w:sz w:val="22"/>
          <w:szCs w:val="22"/>
          <w:lang w:val="en-AU"/>
        </w:rPr>
        <w:fldChar w:fldCharType="end"/>
      </w:r>
      <w:r w:rsidR="00CD46EF" w:rsidRPr="00C94C28">
        <w:rPr>
          <w:rFonts w:ascii="Times New Roman" w:eastAsia="Times New Roman" w:hAnsi="Times New Roman" w:cs="Times New Roman"/>
          <w:color w:val="000000" w:themeColor="text1"/>
          <w:sz w:val="22"/>
          <w:szCs w:val="22"/>
          <w:lang w:val="en-AU"/>
        </w:rPr>
        <w:t xml:space="preserve"> and</w:t>
      </w:r>
      <w:r w:rsidR="00CD46EF" w:rsidRPr="004A0B83">
        <w:rPr>
          <w:rFonts w:ascii="Times New Roman" w:eastAsia="Arial Unicode MS" w:hAnsi="Times New Roman" w:cs="Times New Roman"/>
          <w:sz w:val="22"/>
          <w:szCs w:val="22"/>
          <w:lang w:val="en-GB"/>
        </w:rPr>
        <w:t xml:space="preserve"> the RBS spectra were fitted in SIMNRA.</w:t>
      </w:r>
      <w:r w:rsidR="0025523A">
        <w:rPr>
          <w:rFonts w:ascii="Times New Roman" w:eastAsia="Arial Unicode MS" w:hAnsi="Times New Roman" w:cs="Times New Roman"/>
          <w:sz w:val="22"/>
          <w:szCs w:val="22"/>
          <w:lang w:val="en-GB"/>
        </w:rPr>
        <w:fldChar w:fldCharType="begin"/>
      </w:r>
      <w:r w:rsidR="0061322A">
        <w:rPr>
          <w:rFonts w:ascii="Times New Roman" w:eastAsia="Arial Unicode MS" w:hAnsi="Times New Roman" w:cs="Times New Roman"/>
          <w:sz w:val="22"/>
          <w:szCs w:val="22"/>
          <w:lang w:val="en-GB"/>
        </w:rPr>
        <w:instrText xml:space="preserve"> ADDIN EN.CITE &lt;EndNote&gt;&lt;Cite&gt;&lt;Author&gt;Mayer&lt;/Author&gt;&lt;Year&gt;2017&lt;/Year&gt;&lt;RecNum&gt;15479&lt;/RecNum&gt;&lt;DisplayText&gt;&lt;style face="superscript"&gt;8&lt;/style&gt;&lt;/DisplayText&gt;&lt;record&gt;&lt;rec-number&gt;15479&lt;/rec-number&gt;&lt;foreign-keys&gt;&lt;key app="EN" db-id="rt0avvevv20rsoewwsxx9septrsfxw9xdw9s" timestamp="1470274987"&gt;15479&lt;/key&gt;&lt;/foreign-keys&gt;&lt;ref-type name="Report"&gt;27&lt;/ref-type&gt;&lt;contributors&gt;&lt;authors&gt;&lt;author&gt;Mayer, M.&lt;/author&gt;&lt;/authors&gt;&lt;/contributors&gt;&lt;titles&gt;&lt;title&gt;SIMNRA User’s Guide&lt;/title&gt;&lt;secondary-title&gt;Technical Report IPP 9/113&lt;/secondary-title&gt;&lt;/titles&gt;&lt;pages&gt;1-340&lt;/pages&gt;&lt;volume&gt;120&lt;/volume&gt;&lt;number&gt;7&lt;/number&gt;&lt;dates&gt;&lt;year&gt;2017&lt;/year&gt;&lt;/dates&gt;&lt;pub-location&gt;Garching, Germany&lt;/pub-location&gt;&lt;publisher&gt;Max-Planck-Institut für Plasmaphysik&lt;/publisher&gt;&lt;urls&gt;&lt;related-urls&gt;&lt;url&gt;http://www.ncbi.nlm.nih.gov/pubmed/19652086&lt;/url&gt;&lt;/related-urls&gt;&lt;/urls&gt;&lt;/record&gt;&lt;/Cite&gt;&lt;/EndNote&gt;</w:instrText>
      </w:r>
      <w:r w:rsidR="0025523A">
        <w:rPr>
          <w:rFonts w:ascii="Times New Roman" w:eastAsia="Arial Unicode MS" w:hAnsi="Times New Roman" w:cs="Times New Roman"/>
          <w:sz w:val="22"/>
          <w:szCs w:val="22"/>
          <w:lang w:val="en-GB"/>
        </w:rPr>
        <w:fldChar w:fldCharType="separate"/>
      </w:r>
      <w:r w:rsidR="0061322A" w:rsidRPr="0061322A">
        <w:rPr>
          <w:rFonts w:ascii="Times New Roman" w:eastAsia="Arial Unicode MS" w:hAnsi="Times New Roman" w:cs="Times New Roman"/>
          <w:noProof/>
          <w:sz w:val="22"/>
          <w:szCs w:val="22"/>
          <w:vertAlign w:val="superscript"/>
          <w:lang w:val="en-GB"/>
        </w:rPr>
        <w:t>8</w:t>
      </w:r>
      <w:r w:rsidR="0025523A">
        <w:rPr>
          <w:rFonts w:ascii="Times New Roman" w:eastAsia="Arial Unicode MS" w:hAnsi="Times New Roman" w:cs="Times New Roman"/>
          <w:sz w:val="22"/>
          <w:szCs w:val="22"/>
          <w:lang w:val="en-GB"/>
        </w:rPr>
        <w:fldChar w:fldCharType="end"/>
      </w:r>
      <w:r w:rsidR="00CD46EF" w:rsidRPr="004A0B83">
        <w:rPr>
          <w:rFonts w:ascii="Times New Roman" w:eastAsia="Arial Unicode MS" w:hAnsi="Times New Roman" w:cs="Times New Roman"/>
          <w:sz w:val="22"/>
          <w:szCs w:val="22"/>
          <w:lang w:val="en-GB"/>
        </w:rPr>
        <w:t xml:space="preserve"> </w:t>
      </w:r>
      <w:r w:rsidR="00CD46EF" w:rsidRPr="004A0B83">
        <w:rPr>
          <w:rFonts w:ascii="Times New Roman" w:eastAsia="Times New Roman" w:hAnsi="Times New Roman" w:cs="Times New Roman"/>
          <w:color w:val="000000" w:themeColor="text1"/>
          <w:sz w:val="22"/>
          <w:szCs w:val="22"/>
          <w:lang w:val="en-AU"/>
        </w:rPr>
        <w:t>To examine</w:t>
      </w:r>
      <w:r w:rsidR="00CD46EF" w:rsidRPr="00DA064D">
        <w:rPr>
          <w:rFonts w:ascii="Times New Roman" w:eastAsia="Times New Roman" w:hAnsi="Times New Roman" w:cs="Times New Roman"/>
          <w:color w:val="000000" w:themeColor="text1"/>
          <w:sz w:val="22"/>
          <w:szCs w:val="22"/>
          <w:lang w:val="en-AU"/>
        </w:rPr>
        <w:t xml:space="preserve"> the spatial resolution of </w:t>
      </w:r>
      <w:proofErr w:type="spellStart"/>
      <w:r w:rsidR="00CD46EF" w:rsidRPr="00DA064D">
        <w:rPr>
          <w:rFonts w:ascii="Times New Roman" w:eastAsia="Times New Roman" w:hAnsi="Times New Roman" w:cs="Times New Roman"/>
          <w:color w:val="000000" w:themeColor="text1"/>
          <w:sz w:val="22"/>
          <w:szCs w:val="22"/>
          <w:lang w:val="en-AU"/>
        </w:rPr>
        <w:t>Gd</w:t>
      </w:r>
      <w:proofErr w:type="spellEnd"/>
      <w:r w:rsidR="00CD46EF" w:rsidRPr="00DA064D">
        <w:rPr>
          <w:rFonts w:ascii="Times New Roman" w:eastAsia="Times New Roman" w:hAnsi="Times New Roman" w:cs="Times New Roman"/>
          <w:color w:val="000000" w:themeColor="text1"/>
          <w:sz w:val="22"/>
          <w:szCs w:val="22"/>
          <w:lang w:val="en-AU"/>
        </w:rPr>
        <w:t>, higher resolution scans were carried out after the initial acquisition (680 µm scan size).</w:t>
      </w:r>
    </w:p>
    <w:p w14:paraId="2ECE2B2B" w14:textId="598DFAC7" w:rsidR="00224EB4" w:rsidRPr="009F2410" w:rsidRDefault="00224EB4" w:rsidP="00224EB4">
      <w:pPr>
        <w:spacing w:before="240" w:line="480" w:lineRule="auto"/>
        <w:outlineLvl w:val="0"/>
        <w:rPr>
          <w:rFonts w:ascii="Times New Roman" w:hAnsi="Times New Roman" w:cs="Times New Roman"/>
          <w:b/>
          <w:color w:val="000000" w:themeColor="text1"/>
          <w:sz w:val="22"/>
          <w:szCs w:val="22"/>
          <w:highlight w:val="yellow"/>
          <w:lang w:val="en-AU"/>
        </w:rPr>
      </w:pPr>
      <w:r w:rsidRPr="009F2410">
        <w:rPr>
          <w:rFonts w:ascii="Times New Roman" w:hAnsi="Times New Roman" w:cs="Times New Roman"/>
          <w:b/>
          <w:color w:val="000000" w:themeColor="text1"/>
          <w:sz w:val="22"/>
          <w:szCs w:val="22"/>
          <w:highlight w:val="yellow"/>
          <w:lang w:val="en-AU"/>
        </w:rPr>
        <w:t>Statistical analysis</w:t>
      </w:r>
    </w:p>
    <w:p w14:paraId="7B00F4AB" w14:textId="39E074EA" w:rsidR="00C348AC" w:rsidRPr="007A7190" w:rsidRDefault="00C348AC" w:rsidP="00C348AC">
      <w:pPr>
        <w:spacing w:before="240" w:line="480" w:lineRule="auto"/>
        <w:outlineLvl w:val="0"/>
        <w:rPr>
          <w:rFonts w:ascii="Times New Roman" w:hAnsi="Times New Roman" w:cs="Times New Roman"/>
          <w:color w:val="0000FF"/>
          <w:sz w:val="22"/>
          <w:szCs w:val="22"/>
          <w:lang w:val="en-AU"/>
        </w:rPr>
      </w:pPr>
      <w:r w:rsidRPr="009F2410">
        <w:rPr>
          <w:rFonts w:ascii="Times New Roman" w:hAnsi="Times New Roman" w:cs="Times New Roman"/>
          <w:color w:val="000000" w:themeColor="text1"/>
          <w:sz w:val="22"/>
          <w:szCs w:val="22"/>
          <w:highlight w:val="yellow"/>
          <w:lang w:val="en-AU"/>
        </w:rPr>
        <w:t xml:space="preserve">All numeric data were </w:t>
      </w:r>
      <w:r w:rsidR="009E1768">
        <w:rPr>
          <w:rFonts w:ascii="Times New Roman" w:hAnsi="Times New Roman" w:cs="Times New Roman"/>
          <w:color w:val="000000" w:themeColor="text1"/>
          <w:sz w:val="22"/>
          <w:szCs w:val="22"/>
          <w:highlight w:val="yellow"/>
          <w:lang w:val="en-AU"/>
        </w:rPr>
        <w:t xml:space="preserve">first </w:t>
      </w:r>
      <w:r w:rsidRPr="009F2410">
        <w:rPr>
          <w:rFonts w:ascii="Times New Roman" w:hAnsi="Times New Roman" w:cs="Times New Roman"/>
          <w:color w:val="000000" w:themeColor="text1"/>
          <w:sz w:val="22"/>
          <w:szCs w:val="22"/>
          <w:highlight w:val="yellow"/>
          <w:lang w:val="en-AU"/>
        </w:rPr>
        <w:t xml:space="preserve">analysed for normality using the Shapiro-Wilk normality test, with significance determined </w:t>
      </w:r>
      <w:r w:rsidR="009E1768">
        <w:rPr>
          <w:rFonts w:ascii="Times New Roman" w:hAnsi="Times New Roman" w:cs="Times New Roman"/>
          <w:color w:val="000000" w:themeColor="text1"/>
          <w:sz w:val="22"/>
          <w:szCs w:val="22"/>
          <w:highlight w:val="yellow"/>
          <w:lang w:val="en-AU"/>
        </w:rPr>
        <w:t xml:space="preserve">subsequently </w:t>
      </w:r>
      <w:r w:rsidRPr="009F2410">
        <w:rPr>
          <w:rFonts w:ascii="Times New Roman" w:hAnsi="Times New Roman" w:cs="Times New Roman"/>
          <w:color w:val="000000" w:themeColor="text1"/>
          <w:sz w:val="22"/>
          <w:szCs w:val="22"/>
          <w:highlight w:val="yellow"/>
          <w:lang w:val="en-AU"/>
        </w:rPr>
        <w:t>using the appropriate parametric or non-parametric test. The CNR for MPO-</w:t>
      </w:r>
      <w:proofErr w:type="spellStart"/>
      <w:r w:rsidRPr="009F2410">
        <w:rPr>
          <w:rFonts w:ascii="Times New Roman" w:hAnsi="Times New Roman" w:cs="Times New Roman"/>
          <w:color w:val="000000" w:themeColor="text1"/>
          <w:sz w:val="22"/>
          <w:szCs w:val="22"/>
          <w:highlight w:val="yellow"/>
          <w:lang w:val="en-AU"/>
        </w:rPr>
        <w:t>Gd</w:t>
      </w:r>
      <w:proofErr w:type="spellEnd"/>
      <w:r w:rsidRPr="009F2410">
        <w:rPr>
          <w:rFonts w:ascii="Times New Roman" w:hAnsi="Times New Roman" w:cs="Times New Roman"/>
          <w:color w:val="000000" w:themeColor="text1"/>
          <w:sz w:val="22"/>
          <w:szCs w:val="22"/>
          <w:highlight w:val="yellow"/>
          <w:lang w:val="en-AU"/>
        </w:rPr>
        <w:t>-treated and DTPA-</w:t>
      </w:r>
      <w:proofErr w:type="spellStart"/>
      <w:r w:rsidRPr="009F2410">
        <w:rPr>
          <w:rFonts w:ascii="Times New Roman" w:hAnsi="Times New Roman" w:cs="Times New Roman"/>
          <w:color w:val="000000" w:themeColor="text1"/>
          <w:sz w:val="22"/>
          <w:szCs w:val="22"/>
          <w:highlight w:val="yellow"/>
          <w:lang w:val="en-AU"/>
        </w:rPr>
        <w:t>Gd</w:t>
      </w:r>
      <w:proofErr w:type="spellEnd"/>
      <w:r w:rsidRPr="009F2410">
        <w:rPr>
          <w:rFonts w:ascii="Times New Roman" w:hAnsi="Times New Roman" w:cs="Times New Roman"/>
          <w:color w:val="000000" w:themeColor="text1"/>
          <w:sz w:val="22"/>
          <w:szCs w:val="22"/>
          <w:highlight w:val="yellow"/>
          <w:lang w:val="en-AU"/>
        </w:rPr>
        <w:t xml:space="preserve">-treated arteries were analysed using unpaired T-test to determine differences in retention of the MR probe. Differences in </w:t>
      </w:r>
      <w:r w:rsidRPr="009F2410">
        <w:rPr>
          <w:rFonts w:ascii="Times New Roman" w:hAnsi="Times New Roman" w:cs="Times New Roman"/>
          <w:color w:val="000000" w:themeColor="text1"/>
          <w:sz w:val="22"/>
          <w:szCs w:val="22"/>
          <w:highlight w:val="yellow"/>
          <w:lang w:val="en-AU"/>
        </w:rPr>
        <w:sym w:font="Symbol" w:char="F020"/>
      </w:r>
      <w:r w:rsidRPr="009F2410">
        <w:rPr>
          <w:rFonts w:ascii="Times New Roman" w:hAnsi="Times New Roman" w:cs="Times New Roman"/>
          <w:color w:val="000000" w:themeColor="text1"/>
          <w:sz w:val="22"/>
          <w:szCs w:val="22"/>
          <w:highlight w:val="yellow"/>
          <w:lang w:val="en-AU"/>
        </w:rPr>
        <w:sym w:font="Symbol" w:char="F044"/>
      </w:r>
      <w:r w:rsidRPr="009F2410">
        <w:rPr>
          <w:rFonts w:ascii="Times New Roman" w:hAnsi="Times New Roman" w:cs="Times New Roman"/>
          <w:color w:val="000000" w:themeColor="text1"/>
          <w:sz w:val="22"/>
          <w:szCs w:val="22"/>
          <w:highlight w:val="yellow"/>
          <w:lang w:val="en-AU"/>
        </w:rPr>
        <w:t xml:space="preserve">CNR, MPO activity and histological analyses between TS </w:t>
      </w:r>
      <w:proofErr w:type="spellStart"/>
      <w:r w:rsidRPr="009F2410">
        <w:rPr>
          <w:rFonts w:ascii="Times New Roman" w:hAnsi="Times New Roman" w:cs="Times New Roman"/>
          <w:i/>
          <w:color w:val="000000" w:themeColor="text1"/>
          <w:sz w:val="22"/>
          <w:szCs w:val="22"/>
          <w:highlight w:val="yellow"/>
          <w:lang w:val="en-AU"/>
        </w:rPr>
        <w:t>Apoe</w:t>
      </w:r>
      <w:proofErr w:type="spellEnd"/>
      <w:r w:rsidRPr="009F2410">
        <w:rPr>
          <w:rFonts w:ascii="Times New Roman" w:hAnsi="Times New Roman" w:cs="Times New Roman"/>
          <w:i/>
          <w:color w:val="000000" w:themeColor="text1"/>
          <w:sz w:val="22"/>
          <w:szCs w:val="22"/>
          <w:highlight w:val="yellow"/>
          <w:vertAlign w:val="superscript"/>
          <w:lang w:val="en-AU"/>
        </w:rPr>
        <w:t>–/–</w:t>
      </w:r>
      <w:r w:rsidRPr="009F2410">
        <w:rPr>
          <w:rFonts w:ascii="Times New Roman" w:hAnsi="Times New Roman" w:cs="Times New Roman"/>
          <w:color w:val="000000" w:themeColor="text1"/>
          <w:sz w:val="22"/>
          <w:szCs w:val="22"/>
          <w:highlight w:val="yellow"/>
          <w:lang w:val="en-AU"/>
        </w:rPr>
        <w:t xml:space="preserve"> and </w:t>
      </w:r>
      <w:proofErr w:type="spellStart"/>
      <w:r w:rsidRPr="009F2410">
        <w:rPr>
          <w:rFonts w:ascii="Times New Roman" w:hAnsi="Times New Roman" w:cs="Times New Roman"/>
          <w:i/>
          <w:color w:val="000000" w:themeColor="text1"/>
          <w:sz w:val="22"/>
          <w:szCs w:val="22"/>
          <w:highlight w:val="yellow"/>
          <w:lang w:val="en-AU"/>
        </w:rPr>
        <w:t>Mpo</w:t>
      </w:r>
      <w:proofErr w:type="spellEnd"/>
      <w:r w:rsidRPr="009F2410">
        <w:rPr>
          <w:rFonts w:ascii="Times New Roman" w:hAnsi="Times New Roman" w:cs="Times New Roman"/>
          <w:color w:val="000000" w:themeColor="text1"/>
          <w:sz w:val="22"/>
          <w:szCs w:val="22"/>
          <w:highlight w:val="yellow"/>
          <w:vertAlign w:val="superscript"/>
          <w:lang w:val="en-AU"/>
        </w:rPr>
        <w:t>–/–</w:t>
      </w:r>
      <w:proofErr w:type="spellStart"/>
      <w:r w:rsidRPr="009F2410">
        <w:rPr>
          <w:rFonts w:ascii="Times New Roman" w:hAnsi="Times New Roman" w:cs="Times New Roman"/>
          <w:i/>
          <w:color w:val="000000" w:themeColor="text1"/>
          <w:sz w:val="22"/>
          <w:szCs w:val="22"/>
          <w:highlight w:val="yellow"/>
          <w:lang w:val="en-AU"/>
        </w:rPr>
        <w:t>Apoe</w:t>
      </w:r>
      <w:proofErr w:type="spellEnd"/>
      <w:r w:rsidRPr="009F2410">
        <w:rPr>
          <w:rFonts w:ascii="Times New Roman" w:hAnsi="Times New Roman" w:cs="Times New Roman"/>
          <w:i/>
          <w:color w:val="000000" w:themeColor="text1"/>
          <w:sz w:val="22"/>
          <w:szCs w:val="22"/>
          <w:highlight w:val="yellow"/>
          <w:vertAlign w:val="superscript"/>
          <w:lang w:val="en-AU"/>
        </w:rPr>
        <w:t>–/–</w:t>
      </w:r>
      <w:r w:rsidRPr="009F2410">
        <w:rPr>
          <w:rFonts w:ascii="Times New Roman" w:hAnsi="Times New Roman" w:cs="Times New Roman"/>
          <w:color w:val="000000" w:themeColor="text1"/>
          <w:sz w:val="22"/>
          <w:szCs w:val="22"/>
          <w:highlight w:val="yellow"/>
          <w:lang w:val="en-AU"/>
        </w:rPr>
        <w:t xml:space="preserve">, or between TS </w:t>
      </w:r>
      <w:proofErr w:type="spellStart"/>
      <w:r w:rsidRPr="009F2410">
        <w:rPr>
          <w:rFonts w:ascii="Times New Roman" w:hAnsi="Times New Roman" w:cs="Times New Roman"/>
          <w:i/>
          <w:color w:val="000000" w:themeColor="text1"/>
          <w:sz w:val="22"/>
          <w:szCs w:val="22"/>
          <w:highlight w:val="yellow"/>
          <w:lang w:val="en-AU"/>
        </w:rPr>
        <w:t>Apoe</w:t>
      </w:r>
      <w:proofErr w:type="spellEnd"/>
      <w:r w:rsidRPr="009F2410">
        <w:rPr>
          <w:rFonts w:ascii="Times New Roman" w:hAnsi="Times New Roman" w:cs="Times New Roman"/>
          <w:color w:val="000000" w:themeColor="text1"/>
          <w:sz w:val="22"/>
          <w:szCs w:val="22"/>
          <w:highlight w:val="yellow"/>
          <w:vertAlign w:val="superscript"/>
          <w:lang w:val="en-AU"/>
        </w:rPr>
        <w:t>–/–</w:t>
      </w:r>
      <w:r w:rsidRPr="009F2410">
        <w:rPr>
          <w:rFonts w:ascii="Times New Roman" w:hAnsi="Times New Roman" w:cs="Times New Roman"/>
          <w:color w:val="000000" w:themeColor="text1"/>
          <w:sz w:val="22"/>
          <w:szCs w:val="22"/>
          <w:highlight w:val="yellow"/>
          <w:lang w:val="en-AU"/>
        </w:rPr>
        <w:t xml:space="preserve"> fed WD ± AZM198 were assessed using the Mann-Whitney rank sum test</w:t>
      </w:r>
      <w:r w:rsidR="009E1768">
        <w:rPr>
          <w:rFonts w:ascii="Times New Roman" w:hAnsi="Times New Roman" w:cs="Times New Roman"/>
          <w:color w:val="000000" w:themeColor="text1"/>
          <w:sz w:val="22"/>
          <w:szCs w:val="22"/>
          <w:highlight w:val="yellow"/>
          <w:lang w:val="en-AU"/>
        </w:rPr>
        <w:t>,</w:t>
      </w:r>
      <w:r w:rsidRPr="009F2410">
        <w:rPr>
          <w:rFonts w:ascii="Times New Roman" w:hAnsi="Times New Roman" w:cs="Times New Roman"/>
          <w:color w:val="000000" w:themeColor="text1"/>
          <w:sz w:val="22"/>
          <w:szCs w:val="22"/>
          <w:highlight w:val="yellow"/>
          <w:lang w:val="en-AU"/>
        </w:rPr>
        <w:t xml:space="preserve"> or unpaired T-test where appropriate. All statistical analyses were performed with </w:t>
      </w:r>
      <w:proofErr w:type="spellStart"/>
      <w:r w:rsidRPr="009F2410">
        <w:rPr>
          <w:rFonts w:ascii="Times New Roman" w:hAnsi="Times New Roman" w:cs="Times New Roman"/>
          <w:color w:val="000000" w:themeColor="text1"/>
          <w:sz w:val="22"/>
          <w:szCs w:val="22"/>
          <w:highlight w:val="yellow"/>
          <w:lang w:val="en-AU"/>
        </w:rPr>
        <w:t>GraphPad</w:t>
      </w:r>
      <w:proofErr w:type="spellEnd"/>
      <w:r w:rsidRPr="009F2410">
        <w:rPr>
          <w:rFonts w:ascii="Times New Roman" w:hAnsi="Times New Roman" w:cs="Times New Roman"/>
          <w:color w:val="000000" w:themeColor="text1"/>
          <w:sz w:val="22"/>
          <w:szCs w:val="22"/>
          <w:highlight w:val="yellow"/>
          <w:lang w:val="en-AU"/>
        </w:rPr>
        <w:t xml:space="preserve"> Prism version 7.0d for Mac (</w:t>
      </w:r>
      <w:proofErr w:type="spellStart"/>
      <w:r w:rsidRPr="009F2410">
        <w:rPr>
          <w:rFonts w:ascii="Times New Roman" w:hAnsi="Times New Roman" w:cs="Times New Roman"/>
          <w:color w:val="000000" w:themeColor="text1"/>
          <w:sz w:val="22"/>
          <w:szCs w:val="22"/>
          <w:highlight w:val="yellow"/>
          <w:lang w:val="en-AU"/>
        </w:rPr>
        <w:t>GraphPad</w:t>
      </w:r>
      <w:proofErr w:type="spellEnd"/>
      <w:r w:rsidRPr="009F2410">
        <w:rPr>
          <w:rFonts w:ascii="Times New Roman" w:hAnsi="Times New Roman" w:cs="Times New Roman"/>
          <w:color w:val="000000" w:themeColor="text1"/>
          <w:sz w:val="22"/>
          <w:szCs w:val="22"/>
          <w:highlight w:val="yellow"/>
          <w:lang w:val="en-AU"/>
        </w:rPr>
        <w:t xml:space="preserve"> Software, La Jolla California USA) and individual data shown with mean ± SD.</w:t>
      </w:r>
    </w:p>
    <w:p w14:paraId="3A6FF0F4" w14:textId="7214306B" w:rsidR="00D03B56" w:rsidRDefault="00D859B5" w:rsidP="0061322A">
      <w:pPr>
        <w:jc w:val="both"/>
        <w:rPr>
          <w:rFonts w:ascii="Times New Roman" w:eastAsia="Times New Roman" w:hAnsi="Times New Roman" w:cs="Times New Roman"/>
          <w:color w:val="000000" w:themeColor="text1"/>
          <w:sz w:val="22"/>
          <w:szCs w:val="22"/>
          <w:lang w:val="en-AU"/>
        </w:rPr>
      </w:pPr>
      <w:r>
        <w:rPr>
          <w:rFonts w:ascii="Times New Roman" w:eastAsia="Times New Roman" w:hAnsi="Times New Roman" w:cs="Times New Roman"/>
          <w:color w:val="000000" w:themeColor="text1"/>
          <w:sz w:val="22"/>
          <w:szCs w:val="22"/>
          <w:lang w:val="en-AU"/>
        </w:rPr>
        <w:br w:type="page"/>
      </w:r>
    </w:p>
    <w:p w14:paraId="1BBFB439" w14:textId="77777777" w:rsidR="00D03B56" w:rsidRPr="001E7805" w:rsidRDefault="00D03B56" w:rsidP="00D03B56">
      <w:pPr>
        <w:spacing w:before="240" w:line="480" w:lineRule="auto"/>
        <w:jc w:val="both"/>
        <w:rPr>
          <w:rFonts w:ascii="Times New Roman" w:hAnsi="Times New Roman" w:cs="Times New Roman"/>
          <w:b/>
          <w:sz w:val="22"/>
          <w:szCs w:val="22"/>
        </w:rPr>
      </w:pPr>
      <w:r w:rsidRPr="001E7805">
        <w:rPr>
          <w:rFonts w:ascii="Times New Roman" w:hAnsi="Times New Roman" w:cs="Times New Roman"/>
          <w:b/>
          <w:sz w:val="22"/>
          <w:szCs w:val="22"/>
        </w:rPr>
        <w:lastRenderedPageBreak/>
        <w:t>References</w:t>
      </w:r>
    </w:p>
    <w:p w14:paraId="65F64034" w14:textId="77777777" w:rsidR="004200D2" w:rsidRPr="001C1A2A" w:rsidRDefault="00D03B56"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sz w:val="22"/>
          <w:szCs w:val="22"/>
        </w:rPr>
        <w:fldChar w:fldCharType="begin"/>
      </w:r>
      <w:r w:rsidRPr="001C1A2A">
        <w:rPr>
          <w:rFonts w:ascii="Times New Roman" w:hAnsi="Times New Roman" w:cs="Times New Roman"/>
          <w:sz w:val="22"/>
          <w:szCs w:val="22"/>
        </w:rPr>
        <w:instrText xml:space="preserve"> ADDIN EN.REFLIST </w:instrText>
      </w:r>
      <w:r w:rsidRPr="001C1A2A">
        <w:rPr>
          <w:rFonts w:ascii="Times New Roman" w:hAnsi="Times New Roman" w:cs="Times New Roman"/>
          <w:sz w:val="22"/>
          <w:szCs w:val="22"/>
        </w:rPr>
        <w:fldChar w:fldCharType="separate"/>
      </w:r>
      <w:r w:rsidR="004200D2" w:rsidRPr="001C1A2A">
        <w:rPr>
          <w:rFonts w:ascii="Times New Roman" w:hAnsi="Times New Roman" w:cs="Times New Roman"/>
          <w:noProof/>
          <w:sz w:val="22"/>
          <w:szCs w:val="22"/>
        </w:rPr>
        <w:t>1.</w:t>
      </w:r>
      <w:r w:rsidR="004200D2" w:rsidRPr="001C1A2A">
        <w:rPr>
          <w:rFonts w:ascii="Times New Roman" w:hAnsi="Times New Roman" w:cs="Times New Roman"/>
          <w:noProof/>
          <w:sz w:val="22"/>
          <w:szCs w:val="22"/>
        </w:rPr>
        <w:tab/>
        <w:t xml:space="preserve">Brennan ML, Anderson MM, Shih DM, Qu XD, Wang X, Mehta AC, Lim LL, Shi W, Hazen SL, Jacob JS, Crowley JR, Heinecke JW and Lusis AJ. Increased atherosclerosis in myeloperoxidase-deficient mice. </w:t>
      </w:r>
      <w:r w:rsidR="004200D2" w:rsidRPr="001C1A2A">
        <w:rPr>
          <w:rFonts w:ascii="Times New Roman" w:hAnsi="Times New Roman" w:cs="Times New Roman"/>
          <w:i/>
          <w:noProof/>
          <w:sz w:val="22"/>
          <w:szCs w:val="22"/>
        </w:rPr>
        <w:t>J Clin Invest</w:t>
      </w:r>
      <w:r w:rsidR="004200D2" w:rsidRPr="001C1A2A">
        <w:rPr>
          <w:rFonts w:ascii="Times New Roman" w:hAnsi="Times New Roman" w:cs="Times New Roman"/>
          <w:noProof/>
          <w:sz w:val="22"/>
          <w:szCs w:val="22"/>
        </w:rPr>
        <w:t>. 2001;107:419-430.</w:t>
      </w:r>
    </w:p>
    <w:p w14:paraId="6ACD4095"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2.</w:t>
      </w:r>
      <w:r w:rsidRPr="001C1A2A">
        <w:rPr>
          <w:rFonts w:ascii="Times New Roman" w:hAnsi="Times New Roman" w:cs="Times New Roman"/>
          <w:noProof/>
          <w:sz w:val="22"/>
          <w:szCs w:val="22"/>
        </w:rPr>
        <w:tab/>
        <w:t xml:space="preserve">Björnsdottir H, Welin A, Michaelsson E, Osla V, Berg S, Christenson K, Sundqvist M, Dahlgren C, Karlsson A and Bylund J. Neutrophil NET formation is regulated from the inside by myeloperoxidase-processed reactive oxygen species. </w:t>
      </w:r>
      <w:r w:rsidRPr="001C1A2A">
        <w:rPr>
          <w:rFonts w:ascii="Times New Roman" w:hAnsi="Times New Roman" w:cs="Times New Roman"/>
          <w:i/>
          <w:noProof/>
          <w:sz w:val="22"/>
          <w:szCs w:val="22"/>
        </w:rPr>
        <w:t>Free Radic Biol Med</w:t>
      </w:r>
      <w:r w:rsidRPr="001C1A2A">
        <w:rPr>
          <w:rFonts w:ascii="Times New Roman" w:hAnsi="Times New Roman" w:cs="Times New Roman"/>
          <w:noProof/>
          <w:sz w:val="22"/>
          <w:szCs w:val="22"/>
        </w:rPr>
        <w:t>. 2015;89:1024-1035.</w:t>
      </w:r>
    </w:p>
    <w:p w14:paraId="0C137EB4"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3.</w:t>
      </w:r>
      <w:r w:rsidRPr="001C1A2A">
        <w:rPr>
          <w:rFonts w:ascii="Times New Roman" w:hAnsi="Times New Roman" w:cs="Times New Roman"/>
          <w:noProof/>
          <w:sz w:val="22"/>
          <w:szCs w:val="22"/>
        </w:rPr>
        <w:tab/>
        <w:t xml:space="preserve">Chen YC, Bui AV, Diesch J, Manasseh R, Hausding C, Rivera J, Haviv I, Agrotis A, Htun NM, Jowett J, Hagemeyer CE, Hannan RD, Bobik A and Peter K. A novel mouse model of atherosclerotic plaque instability for drug testing and mechanistic/therapeutic discoveries using gene and microRNA expression profiling. </w:t>
      </w:r>
      <w:r w:rsidRPr="001C1A2A">
        <w:rPr>
          <w:rFonts w:ascii="Times New Roman" w:hAnsi="Times New Roman" w:cs="Times New Roman"/>
          <w:i/>
          <w:noProof/>
          <w:sz w:val="22"/>
          <w:szCs w:val="22"/>
        </w:rPr>
        <w:t>Circ Res</w:t>
      </w:r>
      <w:r w:rsidRPr="001C1A2A">
        <w:rPr>
          <w:rFonts w:ascii="Times New Roman" w:hAnsi="Times New Roman" w:cs="Times New Roman"/>
          <w:noProof/>
          <w:sz w:val="22"/>
          <w:szCs w:val="22"/>
        </w:rPr>
        <w:t>. 2013;113:252-265.</w:t>
      </w:r>
    </w:p>
    <w:p w14:paraId="30EC4050"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4.</w:t>
      </w:r>
      <w:r w:rsidRPr="001C1A2A">
        <w:rPr>
          <w:rFonts w:ascii="Times New Roman" w:hAnsi="Times New Roman" w:cs="Times New Roman"/>
          <w:noProof/>
          <w:sz w:val="22"/>
          <w:szCs w:val="22"/>
        </w:rPr>
        <w:tab/>
        <w:t xml:space="preserve">Talib J, Maghzal GJ, Cheng D and Stocker R. Detailed protocol to assess </w:t>
      </w:r>
      <w:r w:rsidRPr="001C1A2A">
        <w:rPr>
          <w:rFonts w:ascii="Times New Roman" w:hAnsi="Times New Roman" w:cs="Times New Roman"/>
          <w:i/>
          <w:noProof/>
          <w:sz w:val="22"/>
          <w:szCs w:val="22"/>
        </w:rPr>
        <w:t>in vivo</w:t>
      </w:r>
      <w:r w:rsidRPr="001C1A2A">
        <w:rPr>
          <w:rFonts w:ascii="Times New Roman" w:hAnsi="Times New Roman" w:cs="Times New Roman"/>
          <w:noProof/>
          <w:sz w:val="22"/>
          <w:szCs w:val="22"/>
        </w:rPr>
        <w:t xml:space="preserve"> and </w:t>
      </w:r>
      <w:r w:rsidRPr="001C1A2A">
        <w:rPr>
          <w:rFonts w:ascii="Times New Roman" w:hAnsi="Times New Roman" w:cs="Times New Roman"/>
          <w:i/>
          <w:noProof/>
          <w:sz w:val="22"/>
          <w:szCs w:val="22"/>
        </w:rPr>
        <w:t>ex vivo</w:t>
      </w:r>
      <w:r w:rsidRPr="001C1A2A">
        <w:rPr>
          <w:rFonts w:ascii="Times New Roman" w:hAnsi="Times New Roman" w:cs="Times New Roman"/>
          <w:noProof/>
          <w:sz w:val="22"/>
          <w:szCs w:val="22"/>
        </w:rPr>
        <w:t xml:space="preserve"> myeloperoxidase activity in mouse models of vascular inflammation and disease using hydroethidine. </w:t>
      </w:r>
      <w:r w:rsidRPr="001C1A2A">
        <w:rPr>
          <w:rFonts w:ascii="Times New Roman" w:hAnsi="Times New Roman" w:cs="Times New Roman"/>
          <w:i/>
          <w:noProof/>
          <w:sz w:val="22"/>
          <w:szCs w:val="22"/>
        </w:rPr>
        <w:t>Free Radic Biol Med</w:t>
      </w:r>
      <w:r w:rsidRPr="001C1A2A">
        <w:rPr>
          <w:rFonts w:ascii="Times New Roman" w:hAnsi="Times New Roman" w:cs="Times New Roman"/>
          <w:noProof/>
          <w:sz w:val="22"/>
          <w:szCs w:val="22"/>
        </w:rPr>
        <w:t>. 2016;97:124-135.</w:t>
      </w:r>
    </w:p>
    <w:p w14:paraId="7D4D97E6"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5.</w:t>
      </w:r>
      <w:r w:rsidRPr="001C1A2A">
        <w:rPr>
          <w:rFonts w:ascii="Times New Roman" w:hAnsi="Times New Roman" w:cs="Times New Roman"/>
          <w:noProof/>
          <w:sz w:val="22"/>
          <w:szCs w:val="22"/>
        </w:rPr>
        <w:tab/>
        <w:t xml:space="preserve">Sluiter JC, Gijbels MJ and Heneman S. Detection of intraplaque hemorrhage in mouse atherosclerotic lesions. In: V. Andrés and B. Dorado, eds. </w:t>
      </w:r>
      <w:r w:rsidRPr="001C1A2A">
        <w:rPr>
          <w:rFonts w:ascii="Times New Roman" w:hAnsi="Times New Roman" w:cs="Times New Roman"/>
          <w:i/>
          <w:noProof/>
          <w:sz w:val="22"/>
          <w:szCs w:val="22"/>
        </w:rPr>
        <w:t>Methods in mouse atherosclerosis</w:t>
      </w:r>
      <w:r w:rsidRPr="001C1A2A">
        <w:rPr>
          <w:rFonts w:ascii="Times New Roman" w:hAnsi="Times New Roman" w:cs="Times New Roman"/>
          <w:noProof/>
          <w:sz w:val="22"/>
          <w:szCs w:val="22"/>
        </w:rPr>
        <w:t xml:space="preserve"> New York: Springer Science+Business Media; 2015(1339): 339-348.</w:t>
      </w:r>
    </w:p>
    <w:p w14:paraId="31E0FB2A"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6.</w:t>
      </w:r>
      <w:r w:rsidRPr="001C1A2A">
        <w:rPr>
          <w:rFonts w:ascii="Times New Roman" w:hAnsi="Times New Roman" w:cs="Times New Roman"/>
          <w:noProof/>
          <w:sz w:val="22"/>
          <w:szCs w:val="22"/>
        </w:rPr>
        <w:tab/>
        <w:t xml:space="preserve">Minqin R, En H, Beck K, Rajendran R, Wu BJ, Halliwell B, Watt F and Stocker R. Nuclear microprobe investigation into the trace elemental contents of carotid artery walls of apolipoprotein E deficient mice. </w:t>
      </w:r>
      <w:r w:rsidRPr="001C1A2A">
        <w:rPr>
          <w:rFonts w:ascii="Times New Roman" w:hAnsi="Times New Roman" w:cs="Times New Roman"/>
          <w:i/>
          <w:noProof/>
          <w:sz w:val="22"/>
          <w:szCs w:val="22"/>
        </w:rPr>
        <w:t>Nucl Inst and Meth in Phys Res B</w:t>
      </w:r>
      <w:r w:rsidRPr="001C1A2A">
        <w:rPr>
          <w:rFonts w:ascii="Times New Roman" w:hAnsi="Times New Roman" w:cs="Times New Roman"/>
          <w:noProof/>
          <w:sz w:val="22"/>
          <w:szCs w:val="22"/>
        </w:rPr>
        <w:t>. 2007;260:240-244.</w:t>
      </w:r>
    </w:p>
    <w:p w14:paraId="4E99EA39"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7.</w:t>
      </w:r>
      <w:r w:rsidRPr="001C1A2A">
        <w:rPr>
          <w:rFonts w:ascii="Times New Roman" w:hAnsi="Times New Roman" w:cs="Times New Roman"/>
          <w:noProof/>
          <w:sz w:val="22"/>
          <w:szCs w:val="22"/>
        </w:rPr>
        <w:tab/>
        <w:t xml:space="preserve">Maxwell JA, Campbell JL and Teesdale WJ. The Guelph PIXE software package. </w:t>
      </w:r>
      <w:r w:rsidRPr="001C1A2A">
        <w:rPr>
          <w:rFonts w:ascii="Times New Roman" w:hAnsi="Times New Roman" w:cs="Times New Roman"/>
          <w:i/>
          <w:noProof/>
          <w:sz w:val="22"/>
          <w:szCs w:val="22"/>
        </w:rPr>
        <w:t>Nucl Inst and Meth in Phys Res B</w:t>
      </w:r>
      <w:r w:rsidRPr="001C1A2A">
        <w:rPr>
          <w:rFonts w:ascii="Times New Roman" w:hAnsi="Times New Roman" w:cs="Times New Roman"/>
          <w:noProof/>
          <w:sz w:val="22"/>
          <w:szCs w:val="22"/>
        </w:rPr>
        <w:t>. 1989;43:218.</w:t>
      </w:r>
    </w:p>
    <w:p w14:paraId="0C51666F"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8.</w:t>
      </w:r>
      <w:r w:rsidRPr="001C1A2A">
        <w:rPr>
          <w:rFonts w:ascii="Times New Roman" w:hAnsi="Times New Roman" w:cs="Times New Roman"/>
          <w:noProof/>
          <w:sz w:val="22"/>
          <w:szCs w:val="22"/>
        </w:rPr>
        <w:tab/>
        <w:t xml:space="preserve">Mayer M. SIMNRA User’s Guide. </w:t>
      </w:r>
      <w:r w:rsidRPr="001C1A2A">
        <w:rPr>
          <w:rFonts w:ascii="Times New Roman" w:hAnsi="Times New Roman" w:cs="Times New Roman"/>
          <w:i/>
          <w:noProof/>
          <w:sz w:val="22"/>
          <w:szCs w:val="22"/>
        </w:rPr>
        <w:t>Technical Report IPP 9/113</w:t>
      </w:r>
      <w:r w:rsidRPr="001C1A2A">
        <w:rPr>
          <w:rFonts w:ascii="Times New Roman" w:hAnsi="Times New Roman" w:cs="Times New Roman"/>
          <w:noProof/>
          <w:sz w:val="22"/>
          <w:szCs w:val="22"/>
        </w:rPr>
        <w:t>. 2017;120:1-340.</w:t>
      </w:r>
    </w:p>
    <w:p w14:paraId="02393468"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9.</w:t>
      </w:r>
      <w:r w:rsidRPr="001C1A2A">
        <w:rPr>
          <w:rFonts w:ascii="Times New Roman" w:hAnsi="Times New Roman" w:cs="Times New Roman"/>
          <w:noProof/>
          <w:sz w:val="22"/>
          <w:szCs w:val="22"/>
        </w:rPr>
        <w:tab/>
        <w:t xml:space="preserve">Tidén AK, Sjogren T, Svensson M, Bernlind A, Senthilmohan R, Auchere F, Norman H, Markgren PO, Gustavsson S, Schmidt S, Lundquist S, Forbes LV, Magon NJ, Paton LN, Jameson GN, Eriksson H and Kettle AJ. 2-Thioxanthines are mechanism-based inactivators of myeloperoxidase that block oxidative stress during inflammation. </w:t>
      </w:r>
      <w:r w:rsidRPr="001C1A2A">
        <w:rPr>
          <w:rFonts w:ascii="Times New Roman" w:hAnsi="Times New Roman" w:cs="Times New Roman"/>
          <w:i/>
          <w:noProof/>
          <w:sz w:val="22"/>
          <w:szCs w:val="22"/>
        </w:rPr>
        <w:t>J Biol Chem</w:t>
      </w:r>
      <w:r w:rsidRPr="001C1A2A">
        <w:rPr>
          <w:rFonts w:ascii="Times New Roman" w:hAnsi="Times New Roman" w:cs="Times New Roman"/>
          <w:noProof/>
          <w:sz w:val="22"/>
          <w:szCs w:val="22"/>
        </w:rPr>
        <w:t>. 2011;286:37578-37589.</w:t>
      </w:r>
    </w:p>
    <w:p w14:paraId="4FFC3DF7" w14:textId="77777777" w:rsidR="004200D2" w:rsidRPr="001C1A2A" w:rsidRDefault="004200D2" w:rsidP="001C1A2A">
      <w:pPr>
        <w:pStyle w:val="EndNoteBibliography"/>
        <w:ind w:left="709" w:hanging="709"/>
        <w:rPr>
          <w:rFonts w:ascii="Times New Roman" w:hAnsi="Times New Roman" w:cs="Times New Roman"/>
          <w:noProof/>
          <w:sz w:val="22"/>
          <w:szCs w:val="22"/>
        </w:rPr>
      </w:pPr>
      <w:r w:rsidRPr="001C1A2A">
        <w:rPr>
          <w:rFonts w:ascii="Times New Roman" w:hAnsi="Times New Roman" w:cs="Times New Roman"/>
          <w:noProof/>
          <w:sz w:val="22"/>
          <w:szCs w:val="22"/>
        </w:rPr>
        <w:t>10.</w:t>
      </w:r>
      <w:r w:rsidRPr="001C1A2A">
        <w:rPr>
          <w:rFonts w:ascii="Times New Roman" w:hAnsi="Times New Roman" w:cs="Times New Roman"/>
          <w:noProof/>
          <w:sz w:val="22"/>
          <w:szCs w:val="22"/>
        </w:rPr>
        <w:tab/>
        <w:t xml:space="preserve">Witting PK, Pettersson K, Letters J and Stocker R. Site-specific anti-atherogenic effect of probucol in apolipoprotein E deficient mice. </w:t>
      </w:r>
      <w:r w:rsidRPr="001C1A2A">
        <w:rPr>
          <w:rFonts w:ascii="Times New Roman" w:hAnsi="Times New Roman" w:cs="Times New Roman"/>
          <w:i/>
          <w:noProof/>
          <w:sz w:val="22"/>
          <w:szCs w:val="22"/>
        </w:rPr>
        <w:t>Arterioscler Thromb Vasc Biol</w:t>
      </w:r>
      <w:r w:rsidRPr="001C1A2A">
        <w:rPr>
          <w:rFonts w:ascii="Times New Roman" w:hAnsi="Times New Roman" w:cs="Times New Roman"/>
          <w:noProof/>
          <w:sz w:val="22"/>
          <w:szCs w:val="22"/>
        </w:rPr>
        <w:t>. 2000;20:e26-e33.</w:t>
      </w:r>
    </w:p>
    <w:p w14:paraId="1DCB4FC3" w14:textId="6DC8EB6A" w:rsidR="007B6713" w:rsidRDefault="00D03B56" w:rsidP="001C1A2A">
      <w:pPr>
        <w:spacing w:line="480" w:lineRule="auto"/>
        <w:ind w:left="709" w:hanging="709"/>
        <w:rPr>
          <w:rFonts w:ascii="Times New Roman" w:hAnsi="Times New Roman" w:cs="Times New Roman"/>
          <w:sz w:val="22"/>
          <w:szCs w:val="22"/>
        </w:rPr>
      </w:pPr>
      <w:r w:rsidRPr="001C1A2A">
        <w:rPr>
          <w:rFonts w:ascii="Times New Roman" w:hAnsi="Times New Roman" w:cs="Times New Roman"/>
          <w:sz w:val="22"/>
          <w:szCs w:val="22"/>
        </w:rPr>
        <w:fldChar w:fldCharType="end"/>
      </w:r>
    </w:p>
    <w:p w14:paraId="43131B0A" w14:textId="77777777" w:rsidR="007B6713" w:rsidRDefault="007B6713">
      <w:pPr>
        <w:rPr>
          <w:rFonts w:ascii="Times New Roman" w:hAnsi="Times New Roman" w:cs="Times New Roman"/>
          <w:sz w:val="22"/>
          <w:szCs w:val="22"/>
        </w:rPr>
      </w:pPr>
      <w:r>
        <w:rPr>
          <w:rFonts w:ascii="Times New Roman" w:hAnsi="Times New Roman" w:cs="Times New Roman"/>
          <w:sz w:val="22"/>
          <w:szCs w:val="22"/>
        </w:rPr>
        <w:br w:type="page"/>
      </w:r>
    </w:p>
    <w:p w14:paraId="3F65C99A" w14:textId="77777777" w:rsidR="00D73F1F" w:rsidRDefault="00D73F1F" w:rsidP="00D73F1F">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CBC1CF7" wp14:editId="47AFF4AA">
            <wp:extent cx="5194935" cy="5010493"/>
            <wp:effectExtent l="0" t="0" r="12065" b="0"/>
            <wp:docPr id="9" name="Picture 9" descr="Macintosh HD:Users:rolandstocker:Desktop:Screen Shot 2017-10-24 at 11.23.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landstocker:Desktop:Screen Shot 2017-10-24 at 11.23.51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1274" cy="5016607"/>
                    </a:xfrm>
                    <a:prstGeom prst="rect">
                      <a:avLst/>
                    </a:prstGeom>
                    <a:noFill/>
                    <a:ln>
                      <a:noFill/>
                    </a:ln>
                  </pic:spPr>
                </pic:pic>
              </a:graphicData>
            </a:graphic>
          </wp:inline>
        </w:drawing>
      </w:r>
    </w:p>
    <w:p w14:paraId="577403B0" w14:textId="3EF3DEEE" w:rsidR="00D859B5" w:rsidRDefault="00D73F1F" w:rsidP="00D73F1F">
      <w:pPr>
        <w:spacing w:before="240"/>
        <w:jc w:val="both"/>
        <w:rPr>
          <w:rFonts w:ascii="Times New Roman" w:hAnsi="Times New Roman" w:cs="Times New Roman"/>
          <w:sz w:val="22"/>
          <w:szCs w:val="22"/>
        </w:rPr>
      </w:pPr>
      <w:r w:rsidRPr="00642CFF">
        <w:rPr>
          <w:rFonts w:ascii="Times New Roman" w:hAnsi="Times New Roman" w:cs="Times New Roman"/>
          <w:b/>
          <w:bCs/>
          <w:sz w:val="22"/>
          <w:szCs w:val="22"/>
        </w:rPr>
        <w:t>Figure S</w:t>
      </w:r>
      <w:r w:rsidRPr="001C1A2A">
        <w:rPr>
          <w:rFonts w:ascii="Times New Roman" w:hAnsi="Times New Roman" w:cs="Times New Roman"/>
          <w:b/>
          <w:bCs/>
          <w:color w:val="000000" w:themeColor="text1"/>
          <w:sz w:val="22"/>
          <w:szCs w:val="22"/>
          <w:highlight w:val="yellow"/>
        </w:rPr>
        <w:t>1</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w:t>
      </w:r>
      <w:r>
        <w:rPr>
          <w:rFonts w:ascii="Times New Roman" w:hAnsi="Times New Roman" w:cs="Times New Roman"/>
          <w:b/>
          <w:bCs/>
          <w:sz w:val="22"/>
          <w:szCs w:val="22"/>
        </w:rPr>
        <w:t>Scheme</w:t>
      </w:r>
      <w:r w:rsidRPr="00642CFF">
        <w:rPr>
          <w:rFonts w:ascii="Times New Roman" w:hAnsi="Times New Roman" w:cs="Times New Roman"/>
          <w:b/>
          <w:bCs/>
          <w:sz w:val="22"/>
          <w:szCs w:val="22"/>
        </w:rPr>
        <w:t xml:space="preserve"> of action of </w:t>
      </w:r>
      <w:r w:rsidRPr="00642CFF">
        <w:rPr>
          <w:rFonts w:ascii="Times New Roman" w:hAnsi="Times New Roman" w:cs="Times New Roman"/>
          <w:b/>
          <w:bCs/>
          <w:i/>
          <w:iCs/>
          <w:sz w:val="22"/>
          <w:szCs w:val="22"/>
        </w:rPr>
        <w:t>bis</w:t>
      </w:r>
      <w:r>
        <w:rPr>
          <w:rFonts w:ascii="Times New Roman" w:hAnsi="Times New Roman" w:cs="Times New Roman"/>
          <w:b/>
          <w:bCs/>
          <w:sz w:val="22"/>
          <w:szCs w:val="22"/>
        </w:rPr>
        <w:t>-5HT-DTPA-Gd (MPO</w:t>
      </w:r>
      <w:r w:rsidRPr="00642CFF">
        <w:rPr>
          <w:rFonts w:ascii="Times New Roman" w:hAnsi="Times New Roman" w:cs="Times New Roman"/>
          <w:b/>
          <w:bCs/>
          <w:sz w:val="22"/>
          <w:szCs w:val="22"/>
        </w:rPr>
        <w:t>-</w:t>
      </w:r>
      <w:proofErr w:type="spellStart"/>
      <w:r w:rsidRPr="00642CFF">
        <w:rPr>
          <w:rFonts w:ascii="Times New Roman" w:hAnsi="Times New Roman" w:cs="Times New Roman"/>
          <w:b/>
          <w:bCs/>
          <w:sz w:val="22"/>
          <w:szCs w:val="22"/>
        </w:rPr>
        <w:t>Gd</w:t>
      </w:r>
      <w:proofErr w:type="spellEnd"/>
      <w:r w:rsidRPr="00642CFF">
        <w:rPr>
          <w:rFonts w:ascii="Times New Roman" w:hAnsi="Times New Roman" w:cs="Times New Roman"/>
          <w:b/>
          <w:bCs/>
          <w:sz w:val="22"/>
          <w:szCs w:val="22"/>
        </w:rPr>
        <w:t xml:space="preserve">) and magnetic resonance imaging protocol. </w:t>
      </w:r>
      <w:r w:rsidRPr="00272C91">
        <w:rPr>
          <w:rFonts w:ascii="Times New Roman" w:hAnsi="Times New Roman" w:cs="Times New Roman"/>
          <w:b/>
          <w:sz w:val="22"/>
          <w:szCs w:val="22"/>
        </w:rPr>
        <w:t>A</w:t>
      </w:r>
      <w:r>
        <w:rPr>
          <w:rFonts w:ascii="Times New Roman" w:hAnsi="Times New Roman" w:cs="Times New Roman"/>
          <w:sz w:val="22"/>
          <w:szCs w:val="22"/>
        </w:rPr>
        <w:t>,</w:t>
      </w:r>
      <w:r w:rsidRPr="00642CFF">
        <w:rPr>
          <w:rFonts w:ascii="Times New Roman" w:hAnsi="Times New Roman" w:cs="Times New Roman"/>
          <w:sz w:val="22"/>
          <w:szCs w:val="22"/>
        </w:rPr>
        <w:t xml:space="preserve"> In the presence of H</w:t>
      </w:r>
      <w:r w:rsidRPr="00642CFF">
        <w:rPr>
          <w:rFonts w:ascii="Times New Roman" w:hAnsi="Times New Roman" w:cs="Times New Roman"/>
          <w:sz w:val="22"/>
          <w:szCs w:val="22"/>
          <w:vertAlign w:val="subscript"/>
        </w:rPr>
        <w:t>2</w:t>
      </w:r>
      <w:r w:rsidRPr="00642CFF">
        <w:rPr>
          <w:rFonts w:ascii="Times New Roman" w:hAnsi="Times New Roman" w:cs="Times New Roman"/>
          <w:sz w:val="22"/>
          <w:szCs w:val="22"/>
        </w:rPr>
        <w:t>O</w:t>
      </w:r>
      <w:r w:rsidRPr="00642CFF">
        <w:rPr>
          <w:rFonts w:ascii="Times New Roman" w:hAnsi="Times New Roman" w:cs="Times New Roman"/>
          <w:sz w:val="22"/>
          <w:szCs w:val="22"/>
          <w:vertAlign w:val="subscript"/>
        </w:rPr>
        <w:t>2</w:t>
      </w:r>
      <w:r>
        <w:rPr>
          <w:rFonts w:ascii="Times New Roman" w:hAnsi="Times New Roman" w:cs="Times New Roman"/>
          <w:sz w:val="22"/>
          <w:szCs w:val="22"/>
        </w:rPr>
        <w:t>, MPO</w:t>
      </w:r>
      <w:r w:rsidRPr="00642CFF">
        <w:rPr>
          <w:rFonts w:ascii="Times New Roman" w:hAnsi="Times New Roman" w:cs="Times New Roman"/>
          <w:sz w:val="22"/>
          <w:szCs w:val="22"/>
        </w:rPr>
        <w:t xml:space="preserve"> </w:t>
      </w:r>
      <w:proofErr w:type="spellStart"/>
      <w:r>
        <w:rPr>
          <w:rFonts w:ascii="Times New Roman" w:hAnsi="Times New Roman" w:cs="Times New Roman"/>
          <w:sz w:val="22"/>
          <w:szCs w:val="22"/>
        </w:rPr>
        <w:t>oxidises</w:t>
      </w:r>
      <w:proofErr w:type="spellEnd"/>
      <w:r>
        <w:rPr>
          <w:rFonts w:ascii="Times New Roman" w:hAnsi="Times New Roman" w:cs="Times New Roman"/>
          <w:sz w:val="22"/>
          <w:szCs w:val="22"/>
        </w:rPr>
        <w:t xml:space="preserve"> the 5-hydroxytryptamine moiety of</w:t>
      </w:r>
      <w:r w:rsidRPr="00642CFF">
        <w:rPr>
          <w:rFonts w:ascii="Times New Roman" w:hAnsi="Times New Roman" w:cs="Times New Roman"/>
          <w:sz w:val="22"/>
          <w:szCs w:val="22"/>
        </w:rPr>
        <w:t xml:space="preserve"> M</w:t>
      </w:r>
      <w:r>
        <w:rPr>
          <w:rFonts w:ascii="Times New Roman" w:hAnsi="Times New Roman" w:cs="Times New Roman"/>
          <w:sz w:val="22"/>
          <w:szCs w:val="22"/>
        </w:rPr>
        <w:t>PO-</w:t>
      </w:r>
      <w:proofErr w:type="spellStart"/>
      <w:r>
        <w:rPr>
          <w:rFonts w:ascii="Times New Roman" w:hAnsi="Times New Roman" w:cs="Times New Roman"/>
          <w:sz w:val="22"/>
          <w:szCs w:val="22"/>
        </w:rPr>
        <w:t>Gd</w:t>
      </w:r>
      <w:proofErr w:type="spellEnd"/>
      <w:r w:rsidRPr="00642CFF">
        <w:rPr>
          <w:rFonts w:ascii="Times New Roman" w:hAnsi="Times New Roman" w:cs="Times New Roman"/>
          <w:sz w:val="22"/>
          <w:szCs w:val="22"/>
        </w:rPr>
        <w:t xml:space="preserve"> </w:t>
      </w:r>
      <w:r>
        <w:rPr>
          <w:rFonts w:ascii="Times New Roman" w:hAnsi="Times New Roman" w:cs="Times New Roman"/>
          <w:sz w:val="22"/>
          <w:szCs w:val="22"/>
        </w:rPr>
        <w:t xml:space="preserve">to a </w:t>
      </w:r>
      <w:proofErr w:type="spellStart"/>
      <w:r w:rsidRPr="00642CFF">
        <w:rPr>
          <w:rFonts w:ascii="Times New Roman" w:hAnsi="Times New Roman" w:cs="Times New Roman"/>
          <w:sz w:val="22"/>
          <w:szCs w:val="22"/>
        </w:rPr>
        <w:t>phenoxyl</w:t>
      </w:r>
      <w:proofErr w:type="spellEnd"/>
      <w:r w:rsidRPr="00642CFF">
        <w:rPr>
          <w:rFonts w:ascii="Times New Roman" w:hAnsi="Times New Roman" w:cs="Times New Roman"/>
          <w:sz w:val="22"/>
          <w:szCs w:val="22"/>
        </w:rPr>
        <w:t xml:space="preserve"> </w:t>
      </w:r>
      <w:r>
        <w:rPr>
          <w:rFonts w:ascii="Times New Roman" w:hAnsi="Times New Roman" w:cs="Times New Roman"/>
          <w:sz w:val="22"/>
          <w:szCs w:val="22"/>
        </w:rPr>
        <w:t>radical</w:t>
      </w:r>
      <w:r w:rsidRPr="00642CFF">
        <w:rPr>
          <w:rFonts w:ascii="Times New Roman" w:hAnsi="Times New Roman" w:cs="Times New Roman"/>
          <w:sz w:val="22"/>
          <w:szCs w:val="22"/>
        </w:rPr>
        <w:t xml:space="preserve">, which </w:t>
      </w:r>
      <w:r>
        <w:rPr>
          <w:rFonts w:ascii="Times New Roman" w:hAnsi="Times New Roman" w:cs="Times New Roman"/>
          <w:sz w:val="22"/>
          <w:szCs w:val="22"/>
        </w:rPr>
        <w:t>then can give rise to either an</w:t>
      </w:r>
      <w:r w:rsidRPr="00642CFF">
        <w:rPr>
          <w:rFonts w:ascii="Times New Roman" w:hAnsi="Times New Roman" w:cs="Times New Roman"/>
          <w:sz w:val="22"/>
          <w:szCs w:val="22"/>
        </w:rPr>
        <w:t xml:space="preserve"> M</w:t>
      </w:r>
      <w:r>
        <w:rPr>
          <w:rFonts w:ascii="Times New Roman" w:hAnsi="Times New Roman" w:cs="Times New Roman"/>
          <w:sz w:val="22"/>
          <w:szCs w:val="22"/>
        </w:rPr>
        <w:t>PO</w:t>
      </w:r>
      <w:r w:rsidRPr="00642CFF">
        <w:rPr>
          <w:rFonts w:ascii="Times New Roman" w:hAnsi="Times New Roman" w:cs="Times New Roman"/>
          <w:sz w:val="22"/>
          <w:szCs w:val="22"/>
        </w:rPr>
        <w:t>-</w:t>
      </w:r>
      <w:proofErr w:type="spellStart"/>
      <w:r w:rsidRPr="00642CFF">
        <w:rPr>
          <w:rFonts w:ascii="Times New Roman" w:hAnsi="Times New Roman" w:cs="Times New Roman"/>
          <w:sz w:val="22"/>
          <w:szCs w:val="22"/>
        </w:rPr>
        <w:t>Gd</w:t>
      </w:r>
      <w:proofErr w:type="spellEnd"/>
      <w:r w:rsidRPr="00642CFF">
        <w:rPr>
          <w:rFonts w:ascii="Times New Roman" w:hAnsi="Times New Roman" w:cs="Times New Roman"/>
          <w:sz w:val="22"/>
          <w:szCs w:val="22"/>
        </w:rPr>
        <w:t xml:space="preserve"> </w:t>
      </w:r>
      <w:r>
        <w:rPr>
          <w:rFonts w:ascii="Times New Roman" w:hAnsi="Times New Roman" w:cs="Times New Roman"/>
          <w:sz w:val="22"/>
          <w:szCs w:val="22"/>
        </w:rPr>
        <w:t>dimer</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or </w:t>
      </w:r>
      <w:proofErr w:type="spellStart"/>
      <w:r>
        <w:rPr>
          <w:rFonts w:ascii="Times New Roman" w:hAnsi="Times New Roman" w:cs="Times New Roman"/>
          <w:sz w:val="22"/>
          <w:szCs w:val="22"/>
        </w:rPr>
        <w:t>multimer</w:t>
      </w:r>
      <w:proofErr w:type="spellEnd"/>
      <w:r>
        <w:rPr>
          <w:rFonts w:ascii="Times New Roman" w:hAnsi="Times New Roman" w:cs="Times New Roman"/>
          <w:sz w:val="22"/>
          <w:szCs w:val="22"/>
        </w:rPr>
        <w:t xml:space="preserve"> (not shown) </w:t>
      </w:r>
      <w:r w:rsidRPr="00642CFF">
        <w:rPr>
          <w:rFonts w:ascii="Times New Roman" w:hAnsi="Times New Roman" w:cs="Times New Roman"/>
          <w:sz w:val="22"/>
          <w:szCs w:val="22"/>
        </w:rPr>
        <w:t xml:space="preserve">to amplify the signal. </w:t>
      </w:r>
      <w:r>
        <w:rPr>
          <w:rFonts w:ascii="Times New Roman" w:hAnsi="Times New Roman" w:cs="Times New Roman"/>
          <w:sz w:val="22"/>
          <w:szCs w:val="22"/>
        </w:rPr>
        <w:t xml:space="preserve">The </w:t>
      </w:r>
      <w:proofErr w:type="spellStart"/>
      <w:r>
        <w:rPr>
          <w:rFonts w:ascii="Times New Roman" w:hAnsi="Times New Roman" w:cs="Times New Roman"/>
          <w:sz w:val="22"/>
          <w:szCs w:val="22"/>
        </w:rPr>
        <w:t>phenoxyl</w:t>
      </w:r>
      <w:proofErr w:type="spellEnd"/>
      <w:r>
        <w:rPr>
          <w:rFonts w:ascii="Times New Roman" w:hAnsi="Times New Roman" w:cs="Times New Roman"/>
          <w:sz w:val="22"/>
          <w:szCs w:val="22"/>
        </w:rPr>
        <w:t xml:space="preserve"> radical-containing </w:t>
      </w:r>
      <w:r w:rsidRPr="00642CFF">
        <w:rPr>
          <w:rFonts w:ascii="Times New Roman" w:hAnsi="Times New Roman" w:cs="Times New Roman"/>
          <w:sz w:val="22"/>
          <w:szCs w:val="22"/>
        </w:rPr>
        <w:t>M</w:t>
      </w:r>
      <w:r>
        <w:rPr>
          <w:rFonts w:ascii="Times New Roman" w:hAnsi="Times New Roman" w:cs="Times New Roman"/>
          <w:sz w:val="22"/>
          <w:szCs w:val="22"/>
        </w:rPr>
        <w:t>PO-</w:t>
      </w:r>
      <w:proofErr w:type="spellStart"/>
      <w:r>
        <w:rPr>
          <w:rFonts w:ascii="Times New Roman" w:hAnsi="Times New Roman" w:cs="Times New Roman"/>
          <w:sz w:val="22"/>
          <w:szCs w:val="22"/>
        </w:rPr>
        <w:t>Gd</w:t>
      </w:r>
      <w:proofErr w:type="spellEnd"/>
      <w:r>
        <w:rPr>
          <w:rFonts w:ascii="Times New Roman" w:hAnsi="Times New Roman" w:cs="Times New Roman"/>
          <w:sz w:val="22"/>
          <w:szCs w:val="22"/>
        </w:rPr>
        <w:t xml:space="preserve"> may also</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covalently </w:t>
      </w:r>
      <w:r w:rsidRPr="00642CFF">
        <w:rPr>
          <w:rFonts w:ascii="Times New Roman" w:hAnsi="Times New Roman" w:cs="Times New Roman"/>
          <w:sz w:val="22"/>
          <w:szCs w:val="22"/>
        </w:rPr>
        <w:t xml:space="preserve">bind </w:t>
      </w:r>
      <w:r>
        <w:rPr>
          <w:rFonts w:ascii="Times New Roman" w:hAnsi="Times New Roman" w:cs="Times New Roman"/>
          <w:sz w:val="22"/>
          <w:szCs w:val="22"/>
        </w:rPr>
        <w:t>to</w:t>
      </w:r>
      <w:r w:rsidRPr="00642CFF">
        <w:rPr>
          <w:rFonts w:ascii="Times New Roman" w:hAnsi="Times New Roman" w:cs="Times New Roman"/>
          <w:sz w:val="22"/>
          <w:szCs w:val="22"/>
        </w:rPr>
        <w:t xml:space="preserve"> proteins</w:t>
      </w:r>
      <w:r>
        <w:rPr>
          <w:rFonts w:ascii="Times New Roman" w:hAnsi="Times New Roman" w:cs="Times New Roman"/>
          <w:sz w:val="22"/>
          <w:szCs w:val="22"/>
        </w:rPr>
        <w:t>. This results in</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the </w:t>
      </w:r>
      <w:r w:rsidRPr="00642CFF">
        <w:rPr>
          <w:rFonts w:ascii="Times New Roman" w:hAnsi="Times New Roman" w:cs="Times New Roman"/>
          <w:sz w:val="22"/>
          <w:szCs w:val="22"/>
        </w:rPr>
        <w:t>retention of M</w:t>
      </w:r>
      <w:r>
        <w:rPr>
          <w:rFonts w:ascii="Times New Roman" w:hAnsi="Times New Roman" w:cs="Times New Roman"/>
          <w:sz w:val="22"/>
          <w:szCs w:val="22"/>
        </w:rPr>
        <w:t>PO</w:t>
      </w:r>
      <w:r w:rsidRPr="00642CFF">
        <w:rPr>
          <w:rFonts w:ascii="Times New Roman" w:hAnsi="Times New Roman" w:cs="Times New Roman"/>
          <w:sz w:val="22"/>
          <w:szCs w:val="22"/>
        </w:rPr>
        <w:t>-</w:t>
      </w:r>
      <w:proofErr w:type="spellStart"/>
      <w:r w:rsidRPr="00642CFF">
        <w:rPr>
          <w:rFonts w:ascii="Times New Roman" w:hAnsi="Times New Roman" w:cs="Times New Roman"/>
          <w:sz w:val="22"/>
          <w:szCs w:val="22"/>
        </w:rPr>
        <w:t>Gd</w:t>
      </w:r>
      <w:proofErr w:type="spellEnd"/>
      <w:r w:rsidRPr="00642CFF">
        <w:rPr>
          <w:rFonts w:ascii="Times New Roman" w:hAnsi="Times New Roman" w:cs="Times New Roman"/>
          <w:sz w:val="22"/>
          <w:szCs w:val="22"/>
        </w:rPr>
        <w:t xml:space="preserve"> in target tissues. </w:t>
      </w:r>
      <w:r w:rsidRPr="00272C91">
        <w:rPr>
          <w:rFonts w:ascii="Times New Roman" w:hAnsi="Times New Roman" w:cs="Times New Roman"/>
          <w:b/>
          <w:sz w:val="22"/>
          <w:szCs w:val="22"/>
        </w:rPr>
        <w:t>B</w:t>
      </w:r>
      <w:r>
        <w:rPr>
          <w:rFonts w:ascii="Times New Roman" w:hAnsi="Times New Roman" w:cs="Times New Roman"/>
          <w:sz w:val="22"/>
          <w:szCs w:val="22"/>
        </w:rPr>
        <w:t>,</w:t>
      </w:r>
      <w:r w:rsidRPr="00642CFF">
        <w:rPr>
          <w:rFonts w:ascii="Times New Roman" w:hAnsi="Times New Roman" w:cs="Times New Roman"/>
          <w:sz w:val="22"/>
          <w:szCs w:val="22"/>
        </w:rPr>
        <w:t xml:space="preserve"> Mice were imaged under isoflurane </w:t>
      </w:r>
      <w:proofErr w:type="spellStart"/>
      <w:r w:rsidRPr="00642CFF">
        <w:rPr>
          <w:rFonts w:ascii="Times New Roman" w:hAnsi="Times New Roman" w:cs="Times New Roman"/>
          <w:sz w:val="22"/>
          <w:szCs w:val="22"/>
        </w:rPr>
        <w:t>an</w:t>
      </w:r>
      <w:r>
        <w:rPr>
          <w:rFonts w:ascii="Times New Roman" w:hAnsi="Times New Roman" w:cs="Times New Roman"/>
          <w:sz w:val="22"/>
          <w:szCs w:val="22"/>
        </w:rPr>
        <w:t>a</w:t>
      </w:r>
      <w:r w:rsidRPr="00642CFF">
        <w:rPr>
          <w:rFonts w:ascii="Times New Roman" w:hAnsi="Times New Roman" w:cs="Times New Roman"/>
          <w:sz w:val="22"/>
          <w:szCs w:val="22"/>
        </w:rPr>
        <w:t>esthesia</w:t>
      </w:r>
      <w:proofErr w:type="spellEnd"/>
      <w:r w:rsidRPr="00642CFF">
        <w:rPr>
          <w:rFonts w:ascii="Times New Roman" w:hAnsi="Times New Roman" w:cs="Times New Roman"/>
          <w:sz w:val="22"/>
          <w:szCs w:val="22"/>
        </w:rPr>
        <w:t>. Initial acquisition invo</w:t>
      </w:r>
      <w:r>
        <w:rPr>
          <w:rFonts w:ascii="Times New Roman" w:hAnsi="Times New Roman" w:cs="Times New Roman"/>
          <w:sz w:val="22"/>
          <w:szCs w:val="22"/>
        </w:rPr>
        <w:t xml:space="preserve">lved a </w:t>
      </w:r>
      <w:proofErr w:type="spellStart"/>
      <w:r>
        <w:rPr>
          <w:rFonts w:ascii="Times New Roman" w:hAnsi="Times New Roman" w:cs="Times New Roman"/>
          <w:sz w:val="22"/>
          <w:szCs w:val="22"/>
        </w:rPr>
        <w:t>localis</w:t>
      </w:r>
      <w:r w:rsidRPr="00642CFF">
        <w:rPr>
          <w:rFonts w:ascii="Times New Roman" w:hAnsi="Times New Roman" w:cs="Times New Roman"/>
          <w:sz w:val="22"/>
          <w:szCs w:val="22"/>
        </w:rPr>
        <w:t>er</w:t>
      </w:r>
      <w:proofErr w:type="spellEnd"/>
      <w:r w:rsidRPr="00642CFF">
        <w:rPr>
          <w:rFonts w:ascii="Times New Roman" w:hAnsi="Times New Roman" w:cs="Times New Roman"/>
          <w:sz w:val="22"/>
          <w:szCs w:val="22"/>
        </w:rPr>
        <w:t>, time-of-flight and T1-weighted</w:t>
      </w:r>
      <w:r>
        <w:rPr>
          <w:rFonts w:ascii="Times New Roman" w:hAnsi="Times New Roman" w:cs="Times New Roman"/>
          <w:sz w:val="22"/>
          <w:szCs w:val="22"/>
        </w:rPr>
        <w:t xml:space="preserve"> turbo spin echo (T1-TSE)</w:t>
      </w:r>
      <w:r w:rsidRPr="00642CFF">
        <w:rPr>
          <w:rFonts w:ascii="Times New Roman" w:hAnsi="Times New Roman" w:cs="Times New Roman"/>
          <w:sz w:val="22"/>
          <w:szCs w:val="22"/>
        </w:rPr>
        <w:t xml:space="preserve"> imaging. </w:t>
      </w:r>
      <w:r>
        <w:rPr>
          <w:rFonts w:ascii="Times New Roman" w:hAnsi="Times New Roman" w:cs="Times New Roman"/>
          <w:sz w:val="22"/>
          <w:szCs w:val="22"/>
        </w:rPr>
        <w:t>Approximately 30 min</w:t>
      </w:r>
      <w:r w:rsidRPr="00642CFF">
        <w:rPr>
          <w:rFonts w:ascii="Times New Roman" w:hAnsi="Times New Roman" w:cs="Times New Roman"/>
          <w:sz w:val="22"/>
          <w:szCs w:val="22"/>
        </w:rPr>
        <w:t xml:space="preserve"> </w:t>
      </w:r>
      <w:r>
        <w:rPr>
          <w:rFonts w:ascii="Times New Roman" w:hAnsi="Times New Roman" w:cs="Times New Roman"/>
          <w:sz w:val="22"/>
          <w:szCs w:val="22"/>
        </w:rPr>
        <w:t>a</w:t>
      </w:r>
      <w:r w:rsidRPr="00642CFF">
        <w:rPr>
          <w:rFonts w:ascii="Times New Roman" w:hAnsi="Times New Roman" w:cs="Times New Roman"/>
          <w:sz w:val="22"/>
          <w:szCs w:val="22"/>
        </w:rPr>
        <w:t xml:space="preserve">fter </w:t>
      </w:r>
      <w:r>
        <w:rPr>
          <w:rFonts w:ascii="Times New Roman" w:hAnsi="Times New Roman" w:cs="Times New Roman"/>
          <w:sz w:val="22"/>
          <w:szCs w:val="22"/>
        </w:rPr>
        <w:t xml:space="preserve">acquisition of </w:t>
      </w:r>
      <w:r w:rsidRPr="00642CFF">
        <w:rPr>
          <w:rFonts w:ascii="Times New Roman" w:hAnsi="Times New Roman" w:cs="Times New Roman"/>
          <w:sz w:val="22"/>
          <w:szCs w:val="22"/>
        </w:rPr>
        <w:t>baseline images, M</w:t>
      </w:r>
      <w:r>
        <w:rPr>
          <w:rFonts w:ascii="Times New Roman" w:hAnsi="Times New Roman" w:cs="Times New Roman"/>
          <w:sz w:val="22"/>
          <w:szCs w:val="22"/>
        </w:rPr>
        <w:t>PO</w:t>
      </w:r>
      <w:r w:rsidRPr="00642CFF">
        <w:rPr>
          <w:rFonts w:ascii="Times New Roman" w:hAnsi="Times New Roman" w:cs="Times New Roman"/>
          <w:sz w:val="22"/>
          <w:szCs w:val="22"/>
        </w:rPr>
        <w:t>-</w:t>
      </w:r>
      <w:proofErr w:type="spellStart"/>
      <w:r w:rsidRPr="00642CFF">
        <w:rPr>
          <w:rFonts w:ascii="Times New Roman" w:hAnsi="Times New Roman" w:cs="Times New Roman"/>
          <w:sz w:val="22"/>
          <w:szCs w:val="22"/>
        </w:rPr>
        <w:t>Gd</w:t>
      </w:r>
      <w:proofErr w:type="spellEnd"/>
      <w:r w:rsidRPr="00642CFF">
        <w:rPr>
          <w:rFonts w:ascii="Times New Roman" w:hAnsi="Times New Roman" w:cs="Times New Roman"/>
          <w:sz w:val="22"/>
          <w:szCs w:val="22"/>
        </w:rPr>
        <w:t xml:space="preserve"> </w:t>
      </w:r>
      <w:r>
        <w:rPr>
          <w:rFonts w:ascii="Times New Roman" w:hAnsi="Times New Roman" w:cs="Times New Roman"/>
          <w:sz w:val="22"/>
          <w:szCs w:val="22"/>
        </w:rPr>
        <w:t>(</w:t>
      </w:r>
      <w:r w:rsidRPr="00642CFF">
        <w:rPr>
          <w:rFonts w:ascii="Times New Roman" w:hAnsi="Times New Roman" w:cs="Times New Roman"/>
          <w:sz w:val="22"/>
          <w:szCs w:val="22"/>
        </w:rPr>
        <w:t>0.3</w:t>
      </w:r>
      <w:r>
        <w:rPr>
          <w:rFonts w:ascii="Times New Roman" w:hAnsi="Times New Roman" w:cs="Times New Roman"/>
          <w:sz w:val="22"/>
          <w:szCs w:val="22"/>
        </w:rPr>
        <w:t xml:space="preserve"> </w:t>
      </w:r>
      <w:proofErr w:type="spellStart"/>
      <w:r w:rsidRPr="00642CFF">
        <w:rPr>
          <w:rFonts w:ascii="Times New Roman" w:hAnsi="Times New Roman" w:cs="Times New Roman"/>
          <w:sz w:val="22"/>
          <w:szCs w:val="22"/>
        </w:rPr>
        <w:t>mmol</w:t>
      </w:r>
      <w:proofErr w:type="spellEnd"/>
      <w:r w:rsidRPr="00642CFF">
        <w:rPr>
          <w:rFonts w:ascii="Times New Roman" w:hAnsi="Times New Roman" w:cs="Times New Roman"/>
          <w:sz w:val="22"/>
          <w:szCs w:val="22"/>
        </w:rPr>
        <w:t>/kg</w:t>
      </w:r>
      <w:r>
        <w:rPr>
          <w:rFonts w:ascii="Times New Roman" w:hAnsi="Times New Roman" w:cs="Times New Roman"/>
          <w:sz w:val="22"/>
          <w:szCs w:val="22"/>
        </w:rPr>
        <w:t>) was</w:t>
      </w:r>
      <w:r w:rsidRPr="00642CFF">
        <w:rPr>
          <w:rFonts w:ascii="Times New Roman" w:hAnsi="Times New Roman" w:cs="Times New Roman"/>
          <w:sz w:val="22"/>
          <w:szCs w:val="22"/>
        </w:rPr>
        <w:t xml:space="preserve"> injected intravenous</w:t>
      </w:r>
      <w:r>
        <w:rPr>
          <w:rFonts w:ascii="Times New Roman" w:hAnsi="Times New Roman" w:cs="Times New Roman"/>
          <w:sz w:val="22"/>
          <w:szCs w:val="22"/>
        </w:rPr>
        <w:t>ly</w:t>
      </w:r>
      <w:r w:rsidRPr="00642CFF">
        <w:rPr>
          <w:rFonts w:ascii="Times New Roman" w:hAnsi="Times New Roman" w:cs="Times New Roman"/>
          <w:sz w:val="22"/>
          <w:szCs w:val="22"/>
        </w:rPr>
        <w:t xml:space="preserve"> via </w:t>
      </w:r>
      <w:r>
        <w:rPr>
          <w:rFonts w:ascii="Times New Roman" w:hAnsi="Times New Roman" w:cs="Times New Roman"/>
          <w:sz w:val="22"/>
          <w:szCs w:val="22"/>
        </w:rPr>
        <w:t>the tail vein. Consecutive T1-</w:t>
      </w:r>
      <w:r w:rsidRPr="00642CFF">
        <w:rPr>
          <w:rFonts w:ascii="Times New Roman" w:hAnsi="Times New Roman" w:cs="Times New Roman"/>
          <w:sz w:val="22"/>
          <w:szCs w:val="22"/>
        </w:rPr>
        <w:t xml:space="preserve">TSE images were then acquired </w:t>
      </w:r>
      <w:r>
        <w:rPr>
          <w:rFonts w:ascii="Times New Roman" w:hAnsi="Times New Roman" w:cs="Times New Roman"/>
          <w:sz w:val="22"/>
          <w:szCs w:val="22"/>
        </w:rPr>
        <w:t>for 60 min following contrast injection</w:t>
      </w:r>
      <w:r w:rsidRPr="00642CFF">
        <w:rPr>
          <w:rFonts w:ascii="Times New Roman" w:hAnsi="Times New Roman" w:cs="Times New Roman"/>
          <w:sz w:val="22"/>
          <w:szCs w:val="22"/>
        </w:rPr>
        <w:t>.</w:t>
      </w:r>
      <w:r>
        <w:rPr>
          <w:rFonts w:ascii="Times New Roman" w:hAnsi="Times New Roman" w:cs="Times New Roman"/>
          <w:sz w:val="22"/>
          <w:szCs w:val="22"/>
        </w:rPr>
        <w:t xml:space="preserve"> Segmental analysis of MPO activity was assessed by calculating the ∆CNR (</w:t>
      </w:r>
      <w:proofErr w:type="spellStart"/>
      <w:r>
        <w:rPr>
          <w:rFonts w:ascii="Times New Roman" w:hAnsi="Times New Roman" w:cs="Times New Roman"/>
          <w:sz w:val="22"/>
          <w:szCs w:val="22"/>
        </w:rPr>
        <w:t>CNR</w:t>
      </w:r>
      <w:r>
        <w:rPr>
          <w:rFonts w:ascii="Times New Roman" w:hAnsi="Times New Roman" w:cs="Times New Roman"/>
          <w:sz w:val="22"/>
          <w:szCs w:val="22"/>
          <w:vertAlign w:val="subscript"/>
        </w:rPr>
        <w:t>post</w:t>
      </w:r>
      <w:proofErr w:type="spellEnd"/>
      <w:r>
        <w:rPr>
          <w:rFonts w:ascii="Times New Roman" w:hAnsi="Times New Roman" w:cs="Times New Roman"/>
          <w:sz w:val="22"/>
          <w:szCs w:val="22"/>
          <w:vertAlign w:val="subscript"/>
        </w:rPr>
        <w:t xml:space="preserve">-contrast </w:t>
      </w:r>
      <w:r>
        <w:rPr>
          <w:rFonts w:ascii="Times New Roman" w:hAnsi="Times New Roman" w:cs="Times New Roman"/>
          <w:sz w:val="22"/>
          <w:szCs w:val="22"/>
        </w:rPr>
        <w:t xml:space="preserve">– </w:t>
      </w:r>
      <w:proofErr w:type="spellStart"/>
      <w:r>
        <w:rPr>
          <w:rFonts w:ascii="Times New Roman" w:hAnsi="Times New Roman" w:cs="Times New Roman"/>
          <w:sz w:val="22"/>
          <w:szCs w:val="22"/>
        </w:rPr>
        <w:t>CNR</w:t>
      </w:r>
      <w:r>
        <w:rPr>
          <w:rFonts w:ascii="Times New Roman" w:hAnsi="Times New Roman" w:cs="Times New Roman"/>
          <w:sz w:val="22"/>
          <w:szCs w:val="22"/>
          <w:vertAlign w:val="subscript"/>
        </w:rPr>
        <w:t>pre</w:t>
      </w:r>
      <w:proofErr w:type="spellEnd"/>
      <w:r>
        <w:rPr>
          <w:rFonts w:ascii="Times New Roman" w:hAnsi="Times New Roman" w:cs="Times New Roman"/>
          <w:sz w:val="22"/>
          <w:szCs w:val="22"/>
          <w:vertAlign w:val="subscript"/>
        </w:rPr>
        <w:t>-contrast</w:t>
      </w:r>
      <w:r>
        <w:rPr>
          <w:rFonts w:ascii="Times New Roman" w:hAnsi="Times New Roman" w:cs="Times New Roman"/>
          <w:sz w:val="22"/>
          <w:szCs w:val="22"/>
        </w:rPr>
        <w:t>) for unstable and stable plaque, and non-diseased arterial segments.</w:t>
      </w:r>
    </w:p>
    <w:p w14:paraId="61072C7C" w14:textId="77777777" w:rsidR="00D73F1F" w:rsidRDefault="00D73F1F">
      <w:pPr>
        <w:rPr>
          <w:rFonts w:ascii="Times New Roman" w:hAnsi="Times New Roman" w:cs="Times New Roman"/>
          <w:b/>
          <w:bCs/>
          <w:sz w:val="22"/>
          <w:szCs w:val="22"/>
        </w:rPr>
      </w:pPr>
      <w:r>
        <w:rPr>
          <w:rFonts w:ascii="Times New Roman" w:hAnsi="Times New Roman" w:cs="Times New Roman"/>
          <w:b/>
          <w:bCs/>
          <w:sz w:val="22"/>
          <w:szCs w:val="22"/>
        </w:rPr>
        <w:br w:type="page"/>
      </w:r>
    </w:p>
    <w:p w14:paraId="6B426EB4" w14:textId="34F276D7" w:rsidR="00D73F1F" w:rsidRDefault="00D73F1F" w:rsidP="00D73F1F">
      <w:pPr>
        <w:jc w:val="center"/>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3C48289B" wp14:editId="30E74FF0">
            <wp:extent cx="5724525" cy="2548890"/>
            <wp:effectExtent l="0" t="0" r="0" b="0"/>
            <wp:docPr id="4" name="Picture 4" descr="Macintosh HD:Users:rolandstocker:Desktop:Screen Shot 2018-05-15 at 12.2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landstocker:Desktop:Screen Shot 2018-05-15 at 12.21.2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548890"/>
                    </a:xfrm>
                    <a:prstGeom prst="rect">
                      <a:avLst/>
                    </a:prstGeom>
                    <a:noFill/>
                    <a:ln>
                      <a:noFill/>
                    </a:ln>
                  </pic:spPr>
                </pic:pic>
              </a:graphicData>
            </a:graphic>
          </wp:inline>
        </w:drawing>
      </w:r>
    </w:p>
    <w:p w14:paraId="375D240D" w14:textId="01A02119" w:rsidR="00C54787" w:rsidRDefault="00B847AF" w:rsidP="00D73F1F">
      <w:pPr>
        <w:jc w:val="cente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7312A2C8" wp14:editId="0C81DEAF">
            <wp:extent cx="3183834" cy="4442460"/>
            <wp:effectExtent l="0" t="0" r="0" b="2540"/>
            <wp:docPr id="1" name="Picture 1" descr="Macintosh HD:Users:rolandstocker:Desktop:Screen Shot 2018-05-15 at 3.2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landstocker:Desktop:Screen Shot 2018-05-15 at 3.29.4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3834" cy="4442460"/>
                    </a:xfrm>
                    <a:prstGeom prst="rect">
                      <a:avLst/>
                    </a:prstGeom>
                    <a:noFill/>
                    <a:ln>
                      <a:noFill/>
                    </a:ln>
                  </pic:spPr>
                </pic:pic>
              </a:graphicData>
            </a:graphic>
          </wp:inline>
        </w:drawing>
      </w:r>
    </w:p>
    <w:p w14:paraId="3FCFC4EF" w14:textId="2E251E46" w:rsidR="00F16AD1" w:rsidRDefault="00B021F2" w:rsidP="00B847AF">
      <w:pPr>
        <w:spacing w:before="120"/>
        <w:jc w:val="both"/>
        <w:rPr>
          <w:rFonts w:ascii="Times New Roman" w:hAnsi="Times New Roman" w:cs="Times New Roman"/>
          <w:sz w:val="22"/>
          <w:szCs w:val="22"/>
          <w:lang w:val="en-AU"/>
        </w:rPr>
      </w:pPr>
      <w:r w:rsidRPr="00642CFF">
        <w:rPr>
          <w:rFonts w:ascii="Times New Roman" w:hAnsi="Times New Roman" w:cs="Times New Roman"/>
          <w:b/>
          <w:bCs/>
          <w:sz w:val="22"/>
          <w:szCs w:val="22"/>
        </w:rPr>
        <w:t>Figure S</w:t>
      </w:r>
      <w:r w:rsidR="002A1BBE" w:rsidRPr="001C1A2A">
        <w:rPr>
          <w:rFonts w:ascii="Times New Roman" w:hAnsi="Times New Roman" w:cs="Times New Roman"/>
          <w:b/>
          <w:bCs/>
          <w:color w:val="000000" w:themeColor="text1"/>
          <w:sz w:val="22"/>
          <w:szCs w:val="22"/>
          <w:highlight w:val="yellow"/>
        </w:rPr>
        <w:t>2</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w:t>
      </w:r>
      <w:proofErr w:type="gramStart"/>
      <w:r w:rsidRPr="00642CFF">
        <w:rPr>
          <w:rFonts w:ascii="Times New Roman" w:hAnsi="Times New Roman" w:cs="Times New Roman"/>
          <w:b/>
          <w:bCs/>
          <w:sz w:val="22"/>
          <w:szCs w:val="22"/>
        </w:rPr>
        <w:t xml:space="preserve">Assessment of </w:t>
      </w:r>
      <w:r>
        <w:rPr>
          <w:rFonts w:ascii="Times New Roman" w:hAnsi="Times New Roman" w:cs="Times New Roman"/>
          <w:b/>
          <w:bCs/>
          <w:sz w:val="22"/>
          <w:szCs w:val="22"/>
        </w:rPr>
        <w:t xml:space="preserve">fibrous </w:t>
      </w:r>
      <w:r w:rsidRPr="00642CFF">
        <w:rPr>
          <w:rFonts w:ascii="Times New Roman" w:hAnsi="Times New Roman" w:cs="Times New Roman"/>
          <w:b/>
          <w:bCs/>
          <w:sz w:val="22"/>
          <w:szCs w:val="22"/>
        </w:rPr>
        <w:t xml:space="preserve">cap thickness in </w:t>
      </w:r>
      <w:r w:rsidRPr="001C1A2A">
        <w:rPr>
          <w:rFonts w:ascii="Times New Roman" w:hAnsi="Times New Roman" w:cs="Times New Roman"/>
          <w:b/>
          <w:bCs/>
          <w:color w:val="000000" w:themeColor="text1"/>
          <w:sz w:val="22"/>
          <w:szCs w:val="22"/>
          <w:highlight w:val="yellow"/>
        </w:rPr>
        <w:t xml:space="preserve">plaque </w:t>
      </w:r>
      <w:r w:rsidR="004243C7" w:rsidRPr="001C1A2A">
        <w:rPr>
          <w:rFonts w:ascii="Times New Roman" w:hAnsi="Times New Roman" w:cs="Times New Roman"/>
          <w:b/>
          <w:bCs/>
          <w:color w:val="000000" w:themeColor="text1"/>
          <w:sz w:val="22"/>
          <w:szCs w:val="22"/>
          <w:highlight w:val="yellow"/>
        </w:rPr>
        <w:t>with unstable phenotype</w:t>
      </w:r>
      <w:r w:rsidR="004243C7">
        <w:rPr>
          <w:rFonts w:ascii="Times New Roman" w:hAnsi="Times New Roman" w:cs="Times New Roman"/>
          <w:b/>
          <w:bCs/>
          <w:color w:val="0000FF"/>
          <w:sz w:val="22"/>
          <w:szCs w:val="22"/>
        </w:rPr>
        <w:t xml:space="preserve"> </w:t>
      </w:r>
      <w:r w:rsidRPr="00642CFF">
        <w:rPr>
          <w:rFonts w:ascii="Times New Roman" w:hAnsi="Times New Roman" w:cs="Times New Roman"/>
          <w:b/>
          <w:bCs/>
          <w:sz w:val="22"/>
          <w:szCs w:val="22"/>
        </w:rPr>
        <w:t>of TS mice.</w:t>
      </w:r>
      <w:proofErr w:type="gramEnd"/>
      <w:r w:rsidRPr="00642CFF">
        <w:rPr>
          <w:rFonts w:ascii="Times New Roman" w:hAnsi="Times New Roman" w:cs="Times New Roman"/>
          <w:b/>
          <w:bCs/>
          <w:sz w:val="22"/>
          <w:szCs w:val="22"/>
        </w:rPr>
        <w:t xml:space="preserve"> </w:t>
      </w:r>
      <w:proofErr w:type="gramStart"/>
      <w:r>
        <w:rPr>
          <w:rFonts w:ascii="Times New Roman" w:hAnsi="Times New Roman" w:cs="Times New Roman"/>
          <w:b/>
          <w:bCs/>
          <w:sz w:val="22"/>
          <w:szCs w:val="22"/>
        </w:rPr>
        <w:t>A</w:t>
      </w:r>
      <w:r>
        <w:rPr>
          <w:rFonts w:ascii="Times New Roman" w:hAnsi="Times New Roman" w:cs="Times New Roman"/>
          <w:sz w:val="22"/>
          <w:szCs w:val="22"/>
        </w:rPr>
        <w:t>,</w:t>
      </w:r>
      <w:r>
        <w:rPr>
          <w:rFonts w:ascii="Times New Roman" w:hAnsi="Times New Roman" w:cs="Times New Roman"/>
          <w:b/>
          <w:bCs/>
          <w:sz w:val="22"/>
          <w:szCs w:val="22"/>
        </w:rPr>
        <w:t xml:space="preserve"> </w:t>
      </w:r>
      <w:proofErr w:type="spellStart"/>
      <w:r>
        <w:rPr>
          <w:rFonts w:ascii="Times New Roman" w:hAnsi="Times New Roman" w:cs="Times New Roman"/>
          <w:sz w:val="22"/>
          <w:szCs w:val="22"/>
        </w:rPr>
        <w:t>P</w:t>
      </w:r>
      <w:r w:rsidRPr="00642CFF">
        <w:rPr>
          <w:rFonts w:ascii="Times New Roman" w:hAnsi="Times New Roman" w:cs="Times New Roman"/>
          <w:sz w:val="22"/>
          <w:szCs w:val="22"/>
        </w:rPr>
        <w:t>icrosirius</w:t>
      </w:r>
      <w:proofErr w:type="spellEnd"/>
      <w:r w:rsidRPr="00642CFF">
        <w:rPr>
          <w:rFonts w:ascii="Times New Roman" w:hAnsi="Times New Roman" w:cs="Times New Roman"/>
          <w:sz w:val="22"/>
          <w:szCs w:val="22"/>
        </w:rPr>
        <w:t xml:space="preserve"> red </w:t>
      </w:r>
      <w:r w:rsidR="004243C7" w:rsidRPr="001C1A2A">
        <w:rPr>
          <w:rFonts w:ascii="Times New Roman" w:hAnsi="Times New Roman" w:cs="Times New Roman"/>
          <w:color w:val="000000" w:themeColor="text1"/>
          <w:sz w:val="22"/>
          <w:szCs w:val="22"/>
          <w:highlight w:val="yellow"/>
        </w:rPr>
        <w:t xml:space="preserve">(left) and </w:t>
      </w:r>
      <w:proofErr w:type="spellStart"/>
      <w:r w:rsidR="004243C7" w:rsidRPr="001C1A2A">
        <w:rPr>
          <w:rFonts w:ascii="Times New Roman" w:hAnsi="Times New Roman" w:cs="Times New Roman"/>
          <w:color w:val="000000" w:themeColor="text1"/>
          <w:sz w:val="22"/>
          <w:szCs w:val="22"/>
          <w:highlight w:val="yellow"/>
        </w:rPr>
        <w:t>haematoxylin</w:t>
      </w:r>
      <w:proofErr w:type="spellEnd"/>
      <w:r w:rsidR="004243C7" w:rsidRPr="001C1A2A">
        <w:rPr>
          <w:rFonts w:ascii="Times New Roman" w:hAnsi="Times New Roman" w:cs="Times New Roman"/>
          <w:color w:val="000000" w:themeColor="text1"/>
          <w:sz w:val="22"/>
          <w:szCs w:val="22"/>
          <w:highlight w:val="yellow"/>
        </w:rPr>
        <w:t xml:space="preserve"> and eosin (H&amp;E)</w:t>
      </w:r>
      <w:r w:rsidR="004243C7" w:rsidRPr="006C6B44">
        <w:rPr>
          <w:rFonts w:ascii="Times New Roman" w:hAnsi="Times New Roman"/>
          <w:color w:val="000000"/>
        </w:rPr>
        <w:t xml:space="preserve"> </w:t>
      </w:r>
      <w:r w:rsidRPr="00642CFF">
        <w:rPr>
          <w:rFonts w:ascii="Times New Roman" w:hAnsi="Times New Roman" w:cs="Times New Roman"/>
          <w:sz w:val="22"/>
          <w:szCs w:val="22"/>
        </w:rPr>
        <w:t>stain</w:t>
      </w:r>
      <w:r>
        <w:rPr>
          <w:rFonts w:ascii="Times New Roman" w:hAnsi="Times New Roman" w:cs="Times New Roman"/>
          <w:sz w:val="22"/>
          <w:szCs w:val="22"/>
        </w:rPr>
        <w:t>ing</w:t>
      </w:r>
      <w:r w:rsidRPr="00642CFF">
        <w:rPr>
          <w:rFonts w:ascii="Times New Roman" w:hAnsi="Times New Roman" w:cs="Times New Roman"/>
          <w:sz w:val="22"/>
          <w:szCs w:val="22"/>
        </w:rPr>
        <w:t xml:space="preserve"> </w:t>
      </w:r>
      <w:r w:rsidR="004243C7" w:rsidRPr="001C1A2A">
        <w:rPr>
          <w:rFonts w:ascii="Times New Roman" w:hAnsi="Times New Roman" w:cs="Times New Roman"/>
          <w:color w:val="000000" w:themeColor="text1"/>
          <w:sz w:val="22"/>
          <w:szCs w:val="22"/>
          <w:highlight w:val="yellow"/>
        </w:rPr>
        <w:t>(right)</w:t>
      </w:r>
      <w:r w:rsidR="004243C7">
        <w:rPr>
          <w:rFonts w:ascii="Times New Roman" w:hAnsi="Times New Roman" w:cs="Times New Roman"/>
          <w:color w:val="0000FF"/>
          <w:sz w:val="22"/>
          <w:szCs w:val="22"/>
        </w:rPr>
        <w:t xml:space="preserve"> </w:t>
      </w:r>
      <w:r w:rsidRPr="00642CFF">
        <w:rPr>
          <w:rFonts w:ascii="Times New Roman" w:hAnsi="Times New Roman" w:cs="Times New Roman"/>
          <w:sz w:val="22"/>
          <w:szCs w:val="22"/>
        </w:rPr>
        <w:t xml:space="preserve">of </w:t>
      </w:r>
      <w:r w:rsidR="004243C7" w:rsidRPr="001C1A2A">
        <w:rPr>
          <w:rFonts w:ascii="Times New Roman" w:hAnsi="Times New Roman" w:cs="Times New Roman"/>
          <w:color w:val="000000" w:themeColor="text1"/>
          <w:sz w:val="22"/>
          <w:szCs w:val="22"/>
          <w:highlight w:val="yellow"/>
        </w:rPr>
        <w:t xml:space="preserve">plaque with </w:t>
      </w:r>
      <w:r w:rsidRPr="001C1A2A">
        <w:rPr>
          <w:rFonts w:ascii="Times New Roman" w:hAnsi="Times New Roman" w:cs="Times New Roman"/>
          <w:color w:val="000000" w:themeColor="text1"/>
          <w:sz w:val="22"/>
          <w:szCs w:val="22"/>
          <w:highlight w:val="yellow"/>
        </w:rPr>
        <w:t xml:space="preserve">unstable </w:t>
      </w:r>
      <w:r w:rsidR="004243C7" w:rsidRPr="001C1A2A">
        <w:rPr>
          <w:rFonts w:ascii="Times New Roman" w:hAnsi="Times New Roman" w:cs="Times New Roman"/>
          <w:color w:val="000000" w:themeColor="text1"/>
          <w:sz w:val="22"/>
          <w:szCs w:val="22"/>
          <w:highlight w:val="yellow"/>
        </w:rPr>
        <w:t>phenotype</w:t>
      </w:r>
      <w:r w:rsidR="004243C7" w:rsidRPr="001C1A2A">
        <w:rPr>
          <w:rFonts w:ascii="Times New Roman" w:hAnsi="Times New Roman" w:cs="Times New Roman"/>
          <w:color w:val="000000" w:themeColor="text1"/>
          <w:sz w:val="22"/>
          <w:szCs w:val="22"/>
        </w:rPr>
        <w:t xml:space="preserve"> </w:t>
      </w:r>
      <w:r w:rsidRPr="00642CFF">
        <w:rPr>
          <w:rFonts w:ascii="Times New Roman" w:hAnsi="Times New Roman" w:cs="Times New Roman"/>
          <w:sz w:val="22"/>
          <w:szCs w:val="22"/>
        </w:rPr>
        <w:t>in the right carotid artery</w:t>
      </w:r>
      <w:r w:rsidR="004243C7">
        <w:rPr>
          <w:rFonts w:ascii="Times New Roman" w:hAnsi="Times New Roman" w:cs="Times New Roman"/>
          <w:color w:val="0000FF"/>
          <w:sz w:val="22"/>
          <w:szCs w:val="22"/>
        </w:rPr>
        <w:t>.</w:t>
      </w:r>
      <w:proofErr w:type="gramEnd"/>
      <w:r w:rsidR="004243C7">
        <w:rPr>
          <w:rFonts w:ascii="Times New Roman" w:hAnsi="Times New Roman" w:cs="Times New Roman"/>
          <w:color w:val="0000FF"/>
          <w:sz w:val="22"/>
          <w:szCs w:val="22"/>
        </w:rPr>
        <w:t xml:space="preserve"> </w:t>
      </w:r>
      <w:r w:rsidR="004243C7" w:rsidRPr="001C1A2A">
        <w:rPr>
          <w:rFonts w:ascii="Times New Roman" w:hAnsi="Times New Roman" w:cs="Times New Roman"/>
          <w:color w:val="000000" w:themeColor="text1"/>
          <w:sz w:val="22"/>
          <w:szCs w:val="22"/>
          <w:highlight w:val="yellow"/>
        </w:rPr>
        <w:t xml:space="preserve">Cap thickness was determined </w:t>
      </w:r>
      <w:r w:rsidR="00B10973" w:rsidRPr="001C1A2A">
        <w:rPr>
          <w:rFonts w:ascii="Times New Roman" w:hAnsi="Times New Roman" w:cs="Times New Roman"/>
          <w:color w:val="000000" w:themeColor="text1"/>
          <w:sz w:val="22"/>
          <w:szCs w:val="22"/>
          <w:highlight w:val="yellow"/>
        </w:rPr>
        <w:t xml:space="preserve">as the area of </w:t>
      </w:r>
      <w:proofErr w:type="spellStart"/>
      <w:r w:rsidR="004243C7" w:rsidRPr="001C1A2A">
        <w:rPr>
          <w:rFonts w:ascii="Times New Roman" w:hAnsi="Times New Roman" w:cs="Times New Roman"/>
          <w:color w:val="000000" w:themeColor="text1"/>
          <w:sz w:val="22"/>
          <w:szCs w:val="22"/>
          <w:highlight w:val="yellow"/>
        </w:rPr>
        <w:t>picrosirius</w:t>
      </w:r>
      <w:proofErr w:type="spellEnd"/>
      <w:r w:rsidR="004243C7" w:rsidRPr="001C1A2A">
        <w:rPr>
          <w:rFonts w:ascii="Times New Roman" w:hAnsi="Times New Roman" w:cs="Times New Roman"/>
          <w:color w:val="000000" w:themeColor="text1"/>
          <w:sz w:val="22"/>
          <w:szCs w:val="22"/>
          <w:highlight w:val="yellow"/>
        </w:rPr>
        <w:t xml:space="preserve"> red-stained </w:t>
      </w:r>
      <w:r w:rsidR="00B10973" w:rsidRPr="001C1A2A">
        <w:rPr>
          <w:rFonts w:ascii="Times New Roman" w:hAnsi="Times New Roman" w:cs="Times New Roman"/>
          <w:color w:val="000000" w:themeColor="text1"/>
          <w:sz w:val="22"/>
          <w:szCs w:val="22"/>
          <w:highlight w:val="yellow"/>
        </w:rPr>
        <w:t>cap</w:t>
      </w:r>
      <w:r w:rsidR="004243C7">
        <w:rPr>
          <w:rFonts w:ascii="Times New Roman" w:hAnsi="Times New Roman" w:cs="Times New Roman"/>
          <w:color w:val="0000FF"/>
          <w:sz w:val="22"/>
          <w:szCs w:val="22"/>
        </w:rPr>
        <w:t xml:space="preserve"> </w:t>
      </w:r>
      <w:r w:rsidR="000F6841">
        <w:rPr>
          <w:rFonts w:ascii="Times New Roman" w:hAnsi="Times New Roman" w:cs="Times New Roman"/>
          <w:sz w:val="22"/>
          <w:szCs w:val="22"/>
        </w:rPr>
        <w:t xml:space="preserve">viewed under </w:t>
      </w:r>
      <w:proofErr w:type="spellStart"/>
      <w:r w:rsidR="000F6841">
        <w:rPr>
          <w:rFonts w:ascii="Times New Roman" w:hAnsi="Times New Roman" w:cs="Times New Roman"/>
          <w:sz w:val="22"/>
          <w:szCs w:val="22"/>
        </w:rPr>
        <w:t>polaris</w:t>
      </w:r>
      <w:r>
        <w:rPr>
          <w:rFonts w:ascii="Times New Roman" w:hAnsi="Times New Roman" w:cs="Times New Roman"/>
          <w:sz w:val="22"/>
          <w:szCs w:val="22"/>
        </w:rPr>
        <w:t>ed</w:t>
      </w:r>
      <w:proofErr w:type="spellEnd"/>
      <w:r>
        <w:rPr>
          <w:rFonts w:ascii="Times New Roman" w:hAnsi="Times New Roman" w:cs="Times New Roman"/>
          <w:sz w:val="22"/>
          <w:szCs w:val="22"/>
        </w:rPr>
        <w:t xml:space="preserve"> light </w:t>
      </w:r>
      <w:r w:rsidRPr="00642CFF">
        <w:rPr>
          <w:rFonts w:ascii="Times New Roman" w:hAnsi="Times New Roman" w:cs="Times New Roman"/>
          <w:sz w:val="22"/>
          <w:szCs w:val="22"/>
        </w:rPr>
        <w:t>showing the fibrous cap (yellow line)</w:t>
      </w:r>
      <w:r w:rsidR="00551CC8">
        <w:rPr>
          <w:rFonts w:ascii="Times New Roman" w:hAnsi="Times New Roman" w:cs="Times New Roman"/>
          <w:color w:val="0000FF"/>
          <w:sz w:val="22"/>
          <w:szCs w:val="22"/>
        </w:rPr>
        <w:t xml:space="preserve">. </w:t>
      </w:r>
      <w:r w:rsidR="00551CC8" w:rsidRPr="001C1A2A">
        <w:rPr>
          <w:rFonts w:ascii="Times New Roman" w:hAnsi="Times New Roman" w:cs="Times New Roman"/>
          <w:color w:val="000000" w:themeColor="text1"/>
          <w:sz w:val="22"/>
          <w:szCs w:val="22"/>
          <w:highlight w:val="yellow"/>
        </w:rPr>
        <w:t xml:space="preserve">Lesion </w:t>
      </w:r>
      <w:r w:rsidRPr="001C1A2A">
        <w:rPr>
          <w:rFonts w:ascii="Times New Roman" w:hAnsi="Times New Roman" w:cs="Times New Roman"/>
          <w:color w:val="000000" w:themeColor="text1"/>
          <w:sz w:val="22"/>
          <w:szCs w:val="22"/>
          <w:highlight w:val="yellow"/>
        </w:rPr>
        <w:t xml:space="preserve">height </w:t>
      </w:r>
      <w:r w:rsidR="00551CC8" w:rsidRPr="001C1A2A">
        <w:rPr>
          <w:rFonts w:ascii="Times New Roman" w:hAnsi="Times New Roman" w:cs="Times New Roman"/>
          <w:color w:val="000000" w:themeColor="text1"/>
          <w:sz w:val="22"/>
          <w:szCs w:val="22"/>
          <w:highlight w:val="yellow"/>
        </w:rPr>
        <w:t xml:space="preserve">was determined from H&amp;E stained sections </w:t>
      </w:r>
      <w:r w:rsidRPr="001C1A2A">
        <w:rPr>
          <w:rFonts w:ascii="Times New Roman" w:hAnsi="Times New Roman" w:cs="Times New Roman"/>
          <w:color w:val="000000" w:themeColor="text1"/>
          <w:sz w:val="22"/>
          <w:szCs w:val="22"/>
          <w:highlight w:val="yellow"/>
        </w:rPr>
        <w:t>(arrow).</w:t>
      </w:r>
      <w:r w:rsidRPr="00642CFF">
        <w:rPr>
          <w:rFonts w:ascii="Times New Roman" w:hAnsi="Times New Roman" w:cs="Times New Roman"/>
          <w:sz w:val="22"/>
          <w:szCs w:val="22"/>
        </w:rPr>
        <w:t xml:space="preserve"> </w:t>
      </w:r>
      <w:r w:rsidR="00B10973">
        <w:rPr>
          <w:rFonts w:ascii="Times New Roman" w:hAnsi="Times New Roman" w:cs="Times New Roman"/>
          <w:sz w:val="22"/>
          <w:szCs w:val="22"/>
        </w:rPr>
        <w:t>L = lumen.</w:t>
      </w:r>
      <w:r w:rsidR="00B10973" w:rsidRPr="00CF538B">
        <w:rPr>
          <w:rFonts w:ascii="Times New Roman" w:hAnsi="Times New Roman" w:cs="Times New Roman"/>
          <w:b/>
          <w:sz w:val="22"/>
          <w:szCs w:val="22"/>
        </w:rPr>
        <w:t xml:space="preserve"> </w:t>
      </w:r>
      <w:r w:rsidRPr="00CF538B">
        <w:rPr>
          <w:rFonts w:ascii="Times New Roman" w:hAnsi="Times New Roman" w:cs="Times New Roman"/>
          <w:b/>
          <w:sz w:val="22"/>
          <w:szCs w:val="22"/>
        </w:rPr>
        <w:t>B</w:t>
      </w:r>
      <w:r>
        <w:rPr>
          <w:rFonts w:ascii="Times New Roman" w:hAnsi="Times New Roman" w:cs="Times New Roman"/>
          <w:sz w:val="22"/>
          <w:szCs w:val="22"/>
        </w:rPr>
        <w:t xml:space="preserve">, </w:t>
      </w:r>
      <w:r w:rsidRPr="00642CFF">
        <w:rPr>
          <w:rFonts w:ascii="Times New Roman" w:hAnsi="Times New Roman" w:cs="Times New Roman"/>
          <w:sz w:val="22"/>
          <w:szCs w:val="22"/>
        </w:rPr>
        <w:t xml:space="preserve">Fibrous </w:t>
      </w:r>
      <w:r>
        <w:rPr>
          <w:rFonts w:ascii="Times New Roman" w:hAnsi="Times New Roman" w:cs="Times New Roman"/>
          <w:sz w:val="22"/>
          <w:szCs w:val="22"/>
        </w:rPr>
        <w:t>c</w:t>
      </w:r>
      <w:r w:rsidRPr="00642CFF">
        <w:rPr>
          <w:rFonts w:ascii="Times New Roman" w:hAnsi="Times New Roman" w:cs="Times New Roman"/>
          <w:sz w:val="22"/>
          <w:szCs w:val="22"/>
        </w:rPr>
        <w:t xml:space="preserve">ap thickness and </w:t>
      </w:r>
      <w:r w:rsidRPr="00CF538B">
        <w:rPr>
          <w:rFonts w:ascii="Times New Roman" w:hAnsi="Times New Roman" w:cs="Times New Roman"/>
          <w:b/>
          <w:sz w:val="22"/>
          <w:szCs w:val="22"/>
        </w:rPr>
        <w:t>C</w:t>
      </w:r>
      <w:r>
        <w:rPr>
          <w:rFonts w:ascii="Times New Roman" w:hAnsi="Times New Roman" w:cs="Times New Roman"/>
          <w:sz w:val="22"/>
          <w:szCs w:val="22"/>
        </w:rPr>
        <w:t xml:space="preserve">, </w:t>
      </w:r>
      <w:r w:rsidRPr="00642CFF">
        <w:rPr>
          <w:rFonts w:ascii="Times New Roman" w:hAnsi="Times New Roman" w:cs="Times New Roman"/>
          <w:sz w:val="22"/>
          <w:szCs w:val="22"/>
        </w:rPr>
        <w:t>cap</w:t>
      </w:r>
      <w:r>
        <w:rPr>
          <w:rFonts w:ascii="Times New Roman" w:hAnsi="Times New Roman" w:cs="Times New Roman"/>
          <w:sz w:val="22"/>
          <w:szCs w:val="22"/>
        </w:rPr>
        <w:t>-to-</w:t>
      </w:r>
      <w:r w:rsidRPr="00642CFF">
        <w:rPr>
          <w:rFonts w:ascii="Times New Roman" w:hAnsi="Times New Roman" w:cs="Times New Roman"/>
          <w:sz w:val="22"/>
          <w:szCs w:val="22"/>
        </w:rPr>
        <w:t xml:space="preserve">lesion height ratio in </w:t>
      </w:r>
      <w:r w:rsidR="00B10973">
        <w:rPr>
          <w:rFonts w:ascii="Times New Roman" w:hAnsi="Times New Roman" w:cs="Times New Roman"/>
          <w:sz w:val="22"/>
          <w:szCs w:val="22"/>
        </w:rPr>
        <w:t>unstable plaque</w:t>
      </w:r>
      <w:r w:rsidRPr="00642CFF">
        <w:rPr>
          <w:rFonts w:ascii="Times New Roman" w:hAnsi="Times New Roman" w:cs="Times New Roman"/>
          <w:sz w:val="22"/>
          <w:szCs w:val="22"/>
        </w:rPr>
        <w:t xml:space="preserve">. </w:t>
      </w:r>
      <w:r w:rsidR="00B10973" w:rsidRPr="001C1A2A">
        <w:rPr>
          <w:rFonts w:ascii="Times New Roman" w:hAnsi="Times New Roman" w:cs="Times New Roman"/>
          <w:color w:val="000000" w:themeColor="text1"/>
          <w:sz w:val="22"/>
          <w:szCs w:val="22"/>
          <w:highlight w:val="yellow"/>
        </w:rPr>
        <w:t>In an initial pilot study</w:t>
      </w:r>
      <w:r w:rsidR="00B10973">
        <w:rPr>
          <w:rFonts w:ascii="Times New Roman" w:hAnsi="Times New Roman" w:cs="Times New Roman"/>
          <w:sz w:val="22"/>
          <w:szCs w:val="22"/>
        </w:rPr>
        <w:t xml:space="preserve">, we sectioned the entire area (~3,000 </w:t>
      </w:r>
      <w:r w:rsidR="00B10973" w:rsidRPr="00B93336">
        <w:rPr>
          <w:rFonts w:ascii="Symbol" w:hAnsi="Symbol" w:cs="Times New Roman"/>
          <w:sz w:val="22"/>
          <w:szCs w:val="22"/>
        </w:rPr>
        <w:t></w:t>
      </w:r>
      <w:r w:rsidR="00B10973">
        <w:rPr>
          <w:rFonts w:ascii="Times New Roman" w:hAnsi="Times New Roman" w:cs="Times New Roman"/>
          <w:sz w:val="22"/>
          <w:szCs w:val="22"/>
        </w:rPr>
        <w:t xml:space="preserve">m) prone to vulnerable plaque in the right carotid artery at 100 </w:t>
      </w:r>
      <w:r w:rsidR="00B10973" w:rsidRPr="00B93336">
        <w:rPr>
          <w:rFonts w:ascii="Symbol" w:hAnsi="Symbol" w:cs="Times New Roman"/>
          <w:sz w:val="22"/>
          <w:szCs w:val="22"/>
        </w:rPr>
        <w:t></w:t>
      </w:r>
      <w:r w:rsidR="00B10973">
        <w:rPr>
          <w:rFonts w:ascii="Times New Roman" w:hAnsi="Times New Roman" w:cs="Times New Roman"/>
          <w:sz w:val="22"/>
          <w:szCs w:val="22"/>
        </w:rPr>
        <w:t xml:space="preserve">m intervals from the proximal suture. We observed most consistent values for cap thickness and </w:t>
      </w:r>
      <w:proofErr w:type="spellStart"/>
      <w:r w:rsidR="00B10973">
        <w:rPr>
          <w:rFonts w:ascii="Times New Roman" w:hAnsi="Times New Roman" w:cs="Times New Roman"/>
          <w:sz w:val="22"/>
          <w:szCs w:val="22"/>
        </w:rPr>
        <w:t>cap</w:t>
      </w:r>
      <w:proofErr w:type="gramStart"/>
      <w:r w:rsidR="00B10973">
        <w:rPr>
          <w:rFonts w:ascii="Times New Roman" w:hAnsi="Times New Roman" w:cs="Times New Roman"/>
          <w:sz w:val="22"/>
          <w:szCs w:val="22"/>
        </w:rPr>
        <w:t>:lesion</w:t>
      </w:r>
      <w:proofErr w:type="spellEnd"/>
      <w:proofErr w:type="gramEnd"/>
      <w:r w:rsidR="00B10973">
        <w:rPr>
          <w:rFonts w:ascii="Times New Roman" w:hAnsi="Times New Roman" w:cs="Times New Roman"/>
          <w:sz w:val="22"/>
          <w:szCs w:val="22"/>
        </w:rPr>
        <w:t xml:space="preserve"> height ratios between 1,500-2,000 </w:t>
      </w:r>
      <w:r w:rsidR="00B10973" w:rsidRPr="00B93336">
        <w:rPr>
          <w:rFonts w:ascii="Symbol" w:hAnsi="Symbol" w:cs="Times New Roman"/>
          <w:sz w:val="22"/>
          <w:szCs w:val="22"/>
        </w:rPr>
        <w:t></w:t>
      </w:r>
      <w:r w:rsidR="00B10973">
        <w:rPr>
          <w:rFonts w:ascii="Times New Roman" w:hAnsi="Times New Roman" w:cs="Times New Roman"/>
          <w:sz w:val="22"/>
          <w:szCs w:val="22"/>
        </w:rPr>
        <w:t xml:space="preserve">m proximal to the proximal suture (B and C). </w:t>
      </w:r>
      <w:r w:rsidRPr="00642CFF">
        <w:rPr>
          <w:rFonts w:ascii="Times New Roman" w:hAnsi="Times New Roman" w:cs="Times New Roman"/>
          <w:sz w:val="22"/>
          <w:szCs w:val="22"/>
        </w:rPr>
        <w:t xml:space="preserve">Data </w:t>
      </w:r>
      <w:r w:rsidR="00B10973">
        <w:rPr>
          <w:rFonts w:ascii="Times New Roman" w:hAnsi="Times New Roman" w:cs="Times New Roman"/>
          <w:sz w:val="22"/>
          <w:szCs w:val="22"/>
        </w:rPr>
        <w:t xml:space="preserve">shown </w:t>
      </w:r>
      <w:r w:rsidRPr="00642CFF">
        <w:rPr>
          <w:rFonts w:ascii="Times New Roman" w:hAnsi="Times New Roman" w:cs="Times New Roman"/>
          <w:sz w:val="22"/>
          <w:szCs w:val="22"/>
        </w:rPr>
        <w:t xml:space="preserve">are mean ± </w:t>
      </w:r>
      <w:r w:rsidRPr="001C1A2A">
        <w:rPr>
          <w:rFonts w:ascii="Times New Roman" w:hAnsi="Times New Roman" w:cs="Times New Roman"/>
          <w:sz w:val="22"/>
          <w:szCs w:val="22"/>
          <w:highlight w:val="yellow"/>
        </w:rPr>
        <w:t>S</w:t>
      </w:r>
      <w:r w:rsidR="00B10973" w:rsidRPr="001C1A2A">
        <w:rPr>
          <w:rFonts w:ascii="Times New Roman" w:hAnsi="Times New Roman" w:cs="Times New Roman"/>
          <w:sz w:val="22"/>
          <w:szCs w:val="22"/>
          <w:highlight w:val="yellow"/>
        </w:rPr>
        <w:t>D</w:t>
      </w:r>
      <w:r>
        <w:rPr>
          <w:rFonts w:ascii="Times New Roman" w:hAnsi="Times New Roman" w:cs="Times New Roman"/>
          <w:sz w:val="22"/>
          <w:szCs w:val="22"/>
        </w:rPr>
        <w:t>; n = 10.</w:t>
      </w:r>
    </w:p>
    <w:p w14:paraId="546BA5EC" w14:textId="25851B0F" w:rsidR="00E94BB8" w:rsidRDefault="00E94BB8">
      <w:pPr>
        <w:rPr>
          <w:rFonts w:ascii="Times New Roman" w:hAnsi="Times New Roman" w:cs="Times New Roman"/>
          <w:sz w:val="22"/>
          <w:szCs w:val="22"/>
        </w:rPr>
      </w:pPr>
      <w:r>
        <w:rPr>
          <w:rFonts w:ascii="Times New Roman" w:hAnsi="Times New Roman" w:cs="Times New Roman"/>
          <w:sz w:val="22"/>
          <w:szCs w:val="22"/>
        </w:rPr>
        <w:br w:type="page"/>
      </w:r>
    </w:p>
    <w:p w14:paraId="3899092D" w14:textId="5FC8C0A0" w:rsidR="00D03B56" w:rsidRDefault="00D03B56" w:rsidP="00D03B56">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BFF9293" wp14:editId="765D9340">
            <wp:extent cx="4000500" cy="2787434"/>
            <wp:effectExtent l="0" t="0" r="0" b="6985"/>
            <wp:docPr id="2" name="Picture 2" descr="Macintosh HD:Users:rolandstocker:Desktop:Screen Shot 2017-10-24 at 11.19.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landstocker:Desktop:Screen Shot 2017-10-24 at 11.19.52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787434"/>
                    </a:xfrm>
                    <a:prstGeom prst="rect">
                      <a:avLst/>
                    </a:prstGeom>
                    <a:noFill/>
                    <a:ln>
                      <a:noFill/>
                    </a:ln>
                  </pic:spPr>
                </pic:pic>
              </a:graphicData>
            </a:graphic>
          </wp:inline>
        </w:drawing>
      </w:r>
    </w:p>
    <w:p w14:paraId="3F0403C6" w14:textId="6F17BDB8" w:rsidR="00B021F2" w:rsidRPr="00433E4F" w:rsidRDefault="00B021F2" w:rsidP="00252564">
      <w:pPr>
        <w:spacing w:before="240"/>
        <w:jc w:val="both"/>
        <w:rPr>
          <w:rFonts w:ascii="Times New Roman" w:hAnsi="Times New Roman" w:cs="Times New Roman"/>
          <w:sz w:val="22"/>
          <w:szCs w:val="22"/>
        </w:rPr>
      </w:pPr>
      <w:r>
        <w:rPr>
          <w:rFonts w:ascii="Times New Roman" w:hAnsi="Times New Roman" w:cs="Times New Roman"/>
          <w:b/>
          <w:bCs/>
          <w:sz w:val="22"/>
          <w:szCs w:val="22"/>
        </w:rPr>
        <w:t>Figure S</w:t>
      </w:r>
      <w:r w:rsidR="00433E4F" w:rsidRPr="00537DC7">
        <w:rPr>
          <w:rFonts w:ascii="Times New Roman" w:hAnsi="Times New Roman" w:cs="Times New Roman"/>
          <w:b/>
          <w:bCs/>
          <w:sz w:val="22"/>
          <w:szCs w:val="22"/>
          <w:highlight w:val="yellow"/>
        </w:rPr>
        <w:t>3</w:t>
      </w:r>
      <w:r>
        <w:rPr>
          <w:rFonts w:ascii="Times New Roman" w:hAnsi="Times New Roman" w:cs="Times New Roman"/>
          <w:b/>
          <w:bCs/>
          <w:sz w:val="22"/>
          <w:szCs w:val="22"/>
        </w:rPr>
        <w:t xml:space="preserve">. </w:t>
      </w:r>
      <w:r w:rsidRPr="00403913">
        <w:rPr>
          <w:rFonts w:ascii="Times New Roman" w:hAnsi="Times New Roman" w:cs="Times New Roman"/>
          <w:b/>
          <w:sz w:val="22"/>
          <w:szCs w:val="22"/>
        </w:rPr>
        <w:t xml:space="preserve">The potency of AZM198 on human MPO and </w:t>
      </w:r>
      <w:r>
        <w:rPr>
          <w:rFonts w:ascii="Times New Roman" w:hAnsi="Times New Roman" w:cs="Times New Roman"/>
          <w:b/>
          <w:sz w:val="22"/>
          <w:szCs w:val="22"/>
        </w:rPr>
        <w:t>thyroid peroxidase (</w:t>
      </w:r>
      <w:r w:rsidRPr="00403913">
        <w:rPr>
          <w:rFonts w:ascii="Times New Roman" w:hAnsi="Times New Roman" w:cs="Times New Roman"/>
          <w:b/>
          <w:sz w:val="22"/>
          <w:szCs w:val="22"/>
        </w:rPr>
        <w:t>TPO</w:t>
      </w:r>
      <w:r>
        <w:rPr>
          <w:rFonts w:ascii="Times New Roman" w:hAnsi="Times New Roman" w:cs="Times New Roman"/>
          <w:b/>
          <w:sz w:val="22"/>
          <w:szCs w:val="22"/>
        </w:rPr>
        <w:t>)</w:t>
      </w:r>
      <w:r w:rsidRPr="00403913">
        <w:rPr>
          <w:rFonts w:ascii="Times New Roman" w:hAnsi="Times New Roman" w:cs="Times New Roman"/>
          <w:b/>
          <w:sz w:val="22"/>
          <w:szCs w:val="22"/>
        </w:rPr>
        <w:t xml:space="preserve"> </w:t>
      </w:r>
      <w:r w:rsidRPr="00403913">
        <w:rPr>
          <w:rFonts w:ascii="Times New Roman" w:hAnsi="Times New Roman" w:cs="Times New Roman"/>
          <w:b/>
          <w:i/>
          <w:sz w:val="22"/>
          <w:szCs w:val="22"/>
        </w:rPr>
        <w:t>in vitro</w:t>
      </w:r>
      <w:r w:rsidRPr="00403913">
        <w:rPr>
          <w:rFonts w:ascii="Times New Roman" w:hAnsi="Times New Roman" w:cs="Times New Roman"/>
          <w:sz w:val="22"/>
          <w:szCs w:val="22"/>
        </w:rPr>
        <w:t>. MPO activity was determined by measuring absorbance at 260 nm after activation of HL60-derived MPO with hydrogen peroxide in the presence of asc</w:t>
      </w:r>
      <w:r>
        <w:rPr>
          <w:rFonts w:ascii="Times New Roman" w:hAnsi="Times New Roman" w:cs="Times New Roman"/>
          <w:sz w:val="22"/>
          <w:szCs w:val="22"/>
        </w:rPr>
        <w:t>orbate as previously described</w:t>
      </w:r>
      <w:r>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fldChar w:fldCharType="begin">
          <w:fldData xml:space="preserve">PEVuZE5vdGU+PENpdGU+PEF1dGhvcj5UaWRlbjwvQXV0aG9yPjxZZWFyPjIwMTE8L1llYXI+PFJl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</w:fldData>
        </w:fldChar>
      </w:r>
      <w:r w:rsidR="0061322A">
        <w:rPr>
          <w:rFonts w:ascii="Times New Roman" w:hAnsi="Times New Roman" w:cs="Times New Roman"/>
          <w:color w:val="000000" w:themeColor="text1"/>
          <w:sz w:val="22"/>
          <w:szCs w:val="22"/>
        </w:rPr>
        <w:instrText xml:space="preserve"> ADDIN EN.CITE </w:instrText>
      </w:r>
      <w:r w:rsidR="0061322A">
        <w:rPr>
          <w:rFonts w:ascii="Times New Roman" w:hAnsi="Times New Roman" w:cs="Times New Roman"/>
          <w:color w:val="000000" w:themeColor="text1"/>
          <w:sz w:val="22"/>
          <w:szCs w:val="22"/>
        </w:rPr>
        <w:fldChar w:fldCharType="begin">
          <w:fldData xml:space="preserve">PEVuZE5vdGU+PENpdGU+PEF1dGhvcj5UaWRlbjwvQXV0aG9yPjxZZWFyPjIwMTE8L1llYXI+PFJl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</w:fldData>
        </w:fldChar>
      </w:r>
      <w:r w:rsidR="0061322A">
        <w:rPr>
          <w:rFonts w:ascii="Times New Roman" w:hAnsi="Times New Roman" w:cs="Times New Roman"/>
          <w:color w:val="000000" w:themeColor="text1"/>
          <w:sz w:val="22"/>
          <w:szCs w:val="22"/>
        </w:rPr>
        <w:instrText xml:space="preserve"> ADDIN EN.CITE.DATA </w:instrText>
      </w:r>
      <w:r w:rsidR="0061322A">
        <w:rPr>
          <w:rFonts w:ascii="Times New Roman" w:hAnsi="Times New Roman" w:cs="Times New Roman"/>
          <w:color w:val="000000" w:themeColor="text1"/>
          <w:sz w:val="22"/>
          <w:szCs w:val="22"/>
        </w:rPr>
      </w:r>
      <w:r w:rsidR="0061322A">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fldChar w:fldCharType="separate"/>
      </w:r>
      <w:r w:rsidR="0061322A" w:rsidRPr="0061322A">
        <w:rPr>
          <w:rFonts w:ascii="Times New Roman" w:hAnsi="Times New Roman" w:cs="Times New Roman"/>
          <w:noProof/>
          <w:color w:val="000000" w:themeColor="text1"/>
          <w:sz w:val="22"/>
          <w:szCs w:val="22"/>
          <w:vertAlign w:val="superscript"/>
        </w:rPr>
        <w:t>9</w:t>
      </w:r>
      <w:r>
        <w:rPr>
          <w:rFonts w:ascii="Times New Roman" w:hAnsi="Times New Roman" w:cs="Times New Roman"/>
          <w:color w:val="000000" w:themeColor="text1"/>
          <w:sz w:val="22"/>
          <w:szCs w:val="22"/>
        </w:rPr>
        <w:fldChar w:fldCharType="end"/>
      </w:r>
      <w:r w:rsidRPr="00403913">
        <w:rPr>
          <w:rFonts w:ascii="Times New Roman" w:hAnsi="Times New Roman" w:cs="Times New Roman"/>
          <w:sz w:val="22"/>
          <w:szCs w:val="22"/>
        </w:rPr>
        <w:t xml:space="preserve"> </w:t>
      </w:r>
      <w:r>
        <w:rPr>
          <w:rFonts w:ascii="Times New Roman" w:hAnsi="Times New Roman" w:cs="Times New Roman"/>
          <w:sz w:val="22"/>
          <w:szCs w:val="22"/>
        </w:rPr>
        <w:t>The a</w:t>
      </w:r>
      <w:r w:rsidRPr="00403913">
        <w:rPr>
          <w:rFonts w:ascii="Times New Roman" w:hAnsi="Times New Roman" w:cs="Times New Roman"/>
          <w:sz w:val="22"/>
          <w:szCs w:val="22"/>
        </w:rPr>
        <w:t xml:space="preserve">ctivity </w:t>
      </w:r>
      <w:r>
        <w:rPr>
          <w:rFonts w:ascii="Times New Roman" w:hAnsi="Times New Roman" w:cs="Times New Roman"/>
          <w:sz w:val="22"/>
          <w:szCs w:val="22"/>
        </w:rPr>
        <w:t xml:space="preserve">of recombinant </w:t>
      </w:r>
      <w:r w:rsidRPr="009D57CB">
        <w:rPr>
          <w:rFonts w:ascii="Times New Roman" w:hAnsi="Times New Roman" w:cs="Times New Roman"/>
          <w:sz w:val="22"/>
          <w:szCs w:val="22"/>
        </w:rPr>
        <w:t>human</w:t>
      </w:r>
      <w:r w:rsidRPr="00403913">
        <w:rPr>
          <w:rFonts w:ascii="Times New Roman" w:hAnsi="Times New Roman" w:cs="Times New Roman"/>
          <w:sz w:val="22"/>
          <w:szCs w:val="22"/>
        </w:rPr>
        <w:t xml:space="preserve"> TPO (expressed in insect cells, RSR Ltd, Cardiff, UK) was determined spectrophotometrically by iodination of hydrogen pe</w:t>
      </w:r>
      <w:r>
        <w:rPr>
          <w:rFonts w:ascii="Times New Roman" w:hAnsi="Times New Roman" w:cs="Times New Roman"/>
          <w:sz w:val="22"/>
          <w:szCs w:val="22"/>
        </w:rPr>
        <w:t xml:space="preserve">roxide to form </w:t>
      </w:r>
      <w:proofErr w:type="spellStart"/>
      <w:r>
        <w:rPr>
          <w:rFonts w:ascii="Times New Roman" w:hAnsi="Times New Roman" w:cs="Times New Roman"/>
          <w:sz w:val="22"/>
          <w:szCs w:val="22"/>
        </w:rPr>
        <w:t>hypoiodous</w:t>
      </w:r>
      <w:proofErr w:type="spellEnd"/>
      <w:r>
        <w:rPr>
          <w:rFonts w:ascii="Times New Roman" w:hAnsi="Times New Roman" w:cs="Times New Roman"/>
          <w:sz w:val="22"/>
          <w:szCs w:val="22"/>
        </w:rPr>
        <w:t xml:space="preserve"> acid.</w:t>
      </w:r>
      <w:r w:rsidRPr="00403913">
        <w:rPr>
          <w:rFonts w:ascii="Times New Roman" w:hAnsi="Times New Roman" w:cs="Times New Roman"/>
          <w:sz w:val="22"/>
          <w:szCs w:val="22"/>
        </w:rPr>
        <w:t xml:space="preserve"> </w:t>
      </w:r>
      <w:r>
        <w:rPr>
          <w:rFonts w:ascii="Times New Roman" w:hAnsi="Times New Roman" w:cs="Times New Roman"/>
          <w:sz w:val="22"/>
          <w:szCs w:val="22"/>
        </w:rPr>
        <w:t xml:space="preserve">In brief, 25 </w:t>
      </w:r>
      <w:proofErr w:type="spellStart"/>
      <w:r>
        <w:rPr>
          <w:rFonts w:ascii="Times New Roman" w:hAnsi="Times New Roman" w:cs="Times New Roman"/>
          <w:sz w:val="22"/>
          <w:szCs w:val="22"/>
        </w:rPr>
        <w:t>nM</w:t>
      </w:r>
      <w:proofErr w:type="spellEnd"/>
      <w:r>
        <w:rPr>
          <w:rFonts w:ascii="Times New Roman" w:hAnsi="Times New Roman" w:cs="Times New Roman"/>
          <w:sz w:val="22"/>
          <w:szCs w:val="22"/>
        </w:rPr>
        <w:t xml:space="preserve"> TPO was incubated with 1 </w:t>
      </w:r>
      <w:proofErr w:type="spellStart"/>
      <w:r>
        <w:rPr>
          <w:rFonts w:ascii="Times New Roman" w:hAnsi="Times New Roman" w:cs="Times New Roman"/>
          <w:sz w:val="22"/>
          <w:szCs w:val="22"/>
        </w:rPr>
        <w:t>mM</w:t>
      </w:r>
      <w:proofErr w:type="spellEnd"/>
      <w:r>
        <w:rPr>
          <w:rFonts w:ascii="Times New Roman" w:hAnsi="Times New Roman" w:cs="Times New Roman"/>
          <w:sz w:val="22"/>
          <w:szCs w:val="22"/>
        </w:rPr>
        <w:t xml:space="preserve"> methionine, 10 µM KI and 50 µM H</w:t>
      </w:r>
      <w:r w:rsidRPr="009D57CB">
        <w:rPr>
          <w:rFonts w:ascii="Times New Roman" w:hAnsi="Times New Roman" w:cs="Times New Roman"/>
          <w:sz w:val="22"/>
          <w:szCs w:val="22"/>
          <w:vertAlign w:val="subscript"/>
        </w:rPr>
        <w:t>2</w:t>
      </w:r>
      <w:r>
        <w:rPr>
          <w:rFonts w:ascii="Times New Roman" w:hAnsi="Times New Roman" w:cs="Times New Roman"/>
          <w:sz w:val="22"/>
          <w:szCs w:val="22"/>
        </w:rPr>
        <w:t>O</w:t>
      </w:r>
      <w:r w:rsidRPr="009D57CB">
        <w:rPr>
          <w:rFonts w:ascii="Times New Roman" w:hAnsi="Times New Roman" w:cs="Times New Roman"/>
          <w:sz w:val="22"/>
          <w:szCs w:val="22"/>
          <w:vertAlign w:val="subscript"/>
        </w:rPr>
        <w:t>2</w:t>
      </w:r>
      <w:r>
        <w:rPr>
          <w:rFonts w:ascii="Times New Roman" w:hAnsi="Times New Roman" w:cs="Times New Roman"/>
          <w:sz w:val="22"/>
          <w:szCs w:val="22"/>
        </w:rPr>
        <w:t xml:space="preserve">. After 20 min, the reaction was stopped by addition of 0.25 mg/mL catalase (Sigma). After an additional 5 min, the reaction mixture was acidified with 150 </w:t>
      </w:r>
      <w:proofErr w:type="spellStart"/>
      <w:r>
        <w:rPr>
          <w:rFonts w:ascii="Times New Roman" w:hAnsi="Times New Roman" w:cs="Times New Roman"/>
          <w:sz w:val="22"/>
          <w:szCs w:val="22"/>
        </w:rPr>
        <w:t>mM</w:t>
      </w:r>
      <w:proofErr w:type="spellEnd"/>
      <w:r>
        <w:rPr>
          <w:rFonts w:ascii="Times New Roman" w:hAnsi="Times New Roman" w:cs="Times New Roman"/>
          <w:sz w:val="22"/>
          <w:szCs w:val="22"/>
        </w:rPr>
        <w:t xml:space="preserve"> H</w:t>
      </w:r>
      <w:r w:rsidRPr="009D57CB">
        <w:rPr>
          <w:rFonts w:ascii="Times New Roman" w:hAnsi="Times New Roman" w:cs="Times New Roman"/>
          <w:sz w:val="22"/>
          <w:szCs w:val="22"/>
          <w:vertAlign w:val="subscript"/>
        </w:rPr>
        <w:t>2</w:t>
      </w:r>
      <w:r>
        <w:rPr>
          <w:rFonts w:ascii="Times New Roman" w:hAnsi="Times New Roman" w:cs="Times New Roman"/>
          <w:sz w:val="22"/>
          <w:szCs w:val="22"/>
        </w:rPr>
        <w:t>SO</w:t>
      </w:r>
      <w:r w:rsidRPr="009D57CB">
        <w:rPr>
          <w:rFonts w:ascii="Times New Roman" w:hAnsi="Times New Roman" w:cs="Times New Roman"/>
          <w:sz w:val="22"/>
          <w:szCs w:val="22"/>
          <w:vertAlign w:val="subscript"/>
        </w:rPr>
        <w:t>4</w:t>
      </w:r>
      <w:r>
        <w:rPr>
          <w:rFonts w:ascii="Times New Roman" w:hAnsi="Times New Roman" w:cs="Times New Roman"/>
          <w:sz w:val="22"/>
          <w:szCs w:val="22"/>
        </w:rPr>
        <w:t xml:space="preserve">. Finally, the </w:t>
      </w:r>
      <w:proofErr w:type="spellStart"/>
      <w:r>
        <w:rPr>
          <w:rFonts w:ascii="Times New Roman" w:hAnsi="Times New Roman" w:cs="Times New Roman"/>
          <w:sz w:val="22"/>
          <w:szCs w:val="22"/>
        </w:rPr>
        <w:t>d</w:t>
      </w:r>
      <w:r w:rsidRPr="00403913">
        <w:rPr>
          <w:rFonts w:ascii="Times New Roman" w:hAnsi="Times New Roman" w:cs="Times New Roman"/>
          <w:sz w:val="22"/>
          <w:szCs w:val="22"/>
        </w:rPr>
        <w:t>ehydromethionine</w:t>
      </w:r>
      <w:proofErr w:type="spellEnd"/>
      <w:r w:rsidRPr="00403913">
        <w:rPr>
          <w:rFonts w:ascii="Times New Roman" w:hAnsi="Times New Roman" w:cs="Times New Roman"/>
          <w:sz w:val="22"/>
          <w:szCs w:val="22"/>
        </w:rPr>
        <w:t xml:space="preserve"> </w:t>
      </w:r>
      <w:r>
        <w:rPr>
          <w:rFonts w:ascii="Times New Roman" w:hAnsi="Times New Roman" w:cs="Times New Roman"/>
          <w:sz w:val="22"/>
          <w:szCs w:val="22"/>
        </w:rPr>
        <w:t xml:space="preserve">formed by </w:t>
      </w:r>
      <w:proofErr w:type="spellStart"/>
      <w:r>
        <w:rPr>
          <w:rFonts w:ascii="Times New Roman" w:hAnsi="Times New Roman" w:cs="Times New Roman"/>
          <w:sz w:val="22"/>
          <w:szCs w:val="22"/>
        </w:rPr>
        <w:t>hypoiodous</w:t>
      </w:r>
      <w:proofErr w:type="spellEnd"/>
      <w:r>
        <w:rPr>
          <w:rFonts w:ascii="Times New Roman" w:hAnsi="Times New Roman" w:cs="Times New Roman"/>
          <w:sz w:val="22"/>
          <w:szCs w:val="22"/>
        </w:rPr>
        <w:t xml:space="preserve"> acid from methionine </w:t>
      </w:r>
      <w:r w:rsidRPr="00403913">
        <w:rPr>
          <w:rFonts w:ascii="Times New Roman" w:hAnsi="Times New Roman" w:cs="Times New Roman"/>
          <w:sz w:val="22"/>
          <w:szCs w:val="22"/>
        </w:rPr>
        <w:t>was con</w:t>
      </w:r>
      <w:r>
        <w:rPr>
          <w:rFonts w:ascii="Times New Roman" w:hAnsi="Times New Roman" w:cs="Times New Roman"/>
          <w:sz w:val="22"/>
          <w:szCs w:val="22"/>
        </w:rPr>
        <w:t xml:space="preserve">verted back to methionine by addition of an excess amount of KI (25 </w:t>
      </w:r>
      <w:proofErr w:type="spellStart"/>
      <w:r>
        <w:rPr>
          <w:rFonts w:ascii="Times New Roman" w:hAnsi="Times New Roman" w:cs="Times New Roman"/>
          <w:sz w:val="22"/>
          <w:szCs w:val="22"/>
        </w:rPr>
        <w:t>mM</w:t>
      </w:r>
      <w:proofErr w:type="spellEnd"/>
      <w:r>
        <w:rPr>
          <w:rFonts w:ascii="Times New Roman" w:hAnsi="Times New Roman" w:cs="Times New Roman"/>
          <w:sz w:val="22"/>
          <w:szCs w:val="22"/>
        </w:rPr>
        <w:t xml:space="preserve">), </w:t>
      </w:r>
      <w:r w:rsidRPr="00403913">
        <w:rPr>
          <w:rFonts w:ascii="Times New Roman" w:hAnsi="Times New Roman" w:cs="Times New Roman"/>
          <w:sz w:val="22"/>
          <w:szCs w:val="22"/>
        </w:rPr>
        <w:t>result</w:t>
      </w:r>
      <w:r>
        <w:rPr>
          <w:rFonts w:ascii="Times New Roman" w:hAnsi="Times New Roman" w:cs="Times New Roman"/>
          <w:sz w:val="22"/>
          <w:szCs w:val="22"/>
        </w:rPr>
        <w:t>ing</w:t>
      </w:r>
      <w:r w:rsidRPr="00403913">
        <w:rPr>
          <w:rFonts w:ascii="Times New Roman" w:hAnsi="Times New Roman" w:cs="Times New Roman"/>
          <w:sz w:val="22"/>
          <w:szCs w:val="22"/>
        </w:rPr>
        <w:t xml:space="preserve"> in the </w:t>
      </w:r>
      <w:r>
        <w:rPr>
          <w:rFonts w:ascii="Times New Roman" w:hAnsi="Times New Roman" w:cs="Times New Roman"/>
          <w:sz w:val="22"/>
          <w:szCs w:val="22"/>
        </w:rPr>
        <w:t>formation</w:t>
      </w:r>
      <w:r w:rsidRPr="00403913">
        <w:rPr>
          <w:rFonts w:ascii="Times New Roman" w:hAnsi="Times New Roman" w:cs="Times New Roman"/>
          <w:sz w:val="22"/>
          <w:szCs w:val="22"/>
        </w:rPr>
        <w:t xml:space="preserve"> of </w:t>
      </w:r>
      <w:r>
        <w:rPr>
          <w:rFonts w:ascii="Times New Roman" w:hAnsi="Times New Roman" w:cs="Times New Roman"/>
          <w:sz w:val="22"/>
          <w:szCs w:val="22"/>
        </w:rPr>
        <w:t>triiodide that was</w:t>
      </w:r>
      <w:r w:rsidRPr="00403913">
        <w:rPr>
          <w:rFonts w:ascii="Times New Roman" w:hAnsi="Times New Roman" w:cs="Times New Roman"/>
          <w:sz w:val="22"/>
          <w:szCs w:val="22"/>
        </w:rPr>
        <w:t xml:space="preserve"> monitored </w:t>
      </w:r>
      <w:r>
        <w:rPr>
          <w:rFonts w:ascii="Times New Roman" w:hAnsi="Times New Roman" w:cs="Times New Roman"/>
          <w:sz w:val="22"/>
          <w:szCs w:val="22"/>
        </w:rPr>
        <w:t xml:space="preserve">by measuring the absorbance </w:t>
      </w:r>
      <w:r w:rsidRPr="00403913">
        <w:rPr>
          <w:rFonts w:ascii="Times New Roman" w:hAnsi="Times New Roman" w:cs="Times New Roman"/>
          <w:sz w:val="22"/>
          <w:szCs w:val="22"/>
        </w:rPr>
        <w:t>at 353 n</w:t>
      </w:r>
      <w:r w:rsidR="00A1782C">
        <w:rPr>
          <w:rFonts w:ascii="Times New Roman" w:hAnsi="Times New Roman" w:cs="Times New Roman"/>
          <w:sz w:val="22"/>
          <w:szCs w:val="22"/>
        </w:rPr>
        <w:t xml:space="preserve">m. The data are </w:t>
      </w:r>
      <w:proofErr w:type="spellStart"/>
      <w:r w:rsidR="00A1782C">
        <w:rPr>
          <w:rFonts w:ascii="Times New Roman" w:hAnsi="Times New Roman" w:cs="Times New Roman"/>
          <w:sz w:val="22"/>
          <w:szCs w:val="22"/>
        </w:rPr>
        <w:t>normalis</w:t>
      </w:r>
      <w:r>
        <w:rPr>
          <w:rFonts w:ascii="Times New Roman" w:hAnsi="Times New Roman" w:cs="Times New Roman"/>
          <w:sz w:val="22"/>
          <w:szCs w:val="22"/>
        </w:rPr>
        <w:t>ed</w:t>
      </w:r>
      <w:proofErr w:type="spellEnd"/>
      <w:r>
        <w:rPr>
          <w:rFonts w:ascii="Times New Roman" w:hAnsi="Times New Roman" w:cs="Times New Roman"/>
          <w:sz w:val="22"/>
          <w:szCs w:val="22"/>
        </w:rPr>
        <w:t xml:space="preserve"> to non-</w:t>
      </w:r>
      <w:r w:rsidRPr="00403913">
        <w:rPr>
          <w:rFonts w:ascii="Times New Roman" w:hAnsi="Times New Roman" w:cs="Times New Roman"/>
          <w:sz w:val="22"/>
          <w:szCs w:val="22"/>
        </w:rPr>
        <w:t xml:space="preserve">stimulated and uninhibited controls and concentration-response curves were extrapolated in </w:t>
      </w:r>
      <w:proofErr w:type="spellStart"/>
      <w:r w:rsidRPr="00403913">
        <w:rPr>
          <w:rFonts w:ascii="Times New Roman" w:hAnsi="Times New Roman" w:cs="Times New Roman"/>
          <w:sz w:val="22"/>
          <w:szCs w:val="22"/>
        </w:rPr>
        <w:t>GraphPad</w:t>
      </w:r>
      <w:proofErr w:type="spellEnd"/>
      <w:r w:rsidRPr="00403913">
        <w:rPr>
          <w:rFonts w:ascii="Times New Roman" w:hAnsi="Times New Roman" w:cs="Times New Roman"/>
          <w:sz w:val="22"/>
          <w:szCs w:val="22"/>
        </w:rPr>
        <w:t xml:space="preserve"> Prism 7 using </w:t>
      </w:r>
      <w:r w:rsidR="00A1782C">
        <w:rPr>
          <w:rFonts w:ascii="Times New Roman" w:hAnsi="Times New Roman" w:cs="Times New Roman"/>
          <w:sz w:val="22"/>
          <w:szCs w:val="22"/>
        </w:rPr>
        <w:t xml:space="preserve">nonlinear regression of </w:t>
      </w:r>
      <w:proofErr w:type="spellStart"/>
      <w:r w:rsidR="00A1782C">
        <w:rPr>
          <w:rFonts w:ascii="Times New Roman" w:hAnsi="Times New Roman" w:cs="Times New Roman"/>
          <w:sz w:val="22"/>
          <w:szCs w:val="22"/>
        </w:rPr>
        <w:t>normalis</w:t>
      </w:r>
      <w:r w:rsidRPr="00403913">
        <w:rPr>
          <w:rFonts w:ascii="Times New Roman" w:hAnsi="Times New Roman" w:cs="Times New Roman"/>
          <w:sz w:val="22"/>
          <w:szCs w:val="22"/>
        </w:rPr>
        <w:t>ed</w:t>
      </w:r>
      <w:proofErr w:type="spellEnd"/>
      <w:r w:rsidRPr="00403913">
        <w:rPr>
          <w:rFonts w:ascii="Times New Roman" w:hAnsi="Times New Roman" w:cs="Times New Roman"/>
          <w:sz w:val="22"/>
          <w:szCs w:val="22"/>
        </w:rPr>
        <w:t xml:space="preserve"> data v</w:t>
      </w:r>
      <w:r>
        <w:rPr>
          <w:rFonts w:ascii="Times New Roman" w:hAnsi="Times New Roman" w:cs="Times New Roman"/>
          <w:sz w:val="22"/>
          <w:szCs w:val="22"/>
        </w:rPr>
        <w:t>ersu</w:t>
      </w:r>
      <w:r w:rsidRPr="00403913">
        <w:rPr>
          <w:rFonts w:ascii="Times New Roman" w:hAnsi="Times New Roman" w:cs="Times New Roman"/>
          <w:sz w:val="22"/>
          <w:szCs w:val="22"/>
        </w:rPr>
        <w:t xml:space="preserve">s logarithmic concentration. The dashed line represents the free plasma concentration of AZM198 in the </w:t>
      </w:r>
      <w:r w:rsidRPr="00403913">
        <w:rPr>
          <w:rFonts w:ascii="Times New Roman" w:hAnsi="Times New Roman" w:cs="Times New Roman"/>
          <w:i/>
          <w:sz w:val="22"/>
          <w:szCs w:val="22"/>
        </w:rPr>
        <w:t>in vivo</w:t>
      </w:r>
      <w:r w:rsidRPr="00403913">
        <w:rPr>
          <w:rFonts w:ascii="Times New Roman" w:hAnsi="Times New Roman" w:cs="Times New Roman"/>
          <w:sz w:val="22"/>
          <w:szCs w:val="22"/>
        </w:rPr>
        <w:t xml:space="preserve"> experiments, which corres</w:t>
      </w:r>
      <w:r>
        <w:rPr>
          <w:rFonts w:ascii="Times New Roman" w:hAnsi="Times New Roman" w:cs="Times New Roman"/>
          <w:sz w:val="22"/>
          <w:szCs w:val="22"/>
        </w:rPr>
        <w:t>ponds to approximately 98 and 8</w:t>
      </w:r>
      <w:r w:rsidRPr="00403913">
        <w:rPr>
          <w:rFonts w:ascii="Times New Roman" w:hAnsi="Times New Roman" w:cs="Times New Roman"/>
          <w:sz w:val="22"/>
          <w:szCs w:val="22"/>
        </w:rPr>
        <w:t>% inhibition of MPO and TPO, respectively.</w:t>
      </w:r>
      <w:r w:rsidR="00433E4F">
        <w:rPr>
          <w:rFonts w:ascii="Times New Roman" w:hAnsi="Times New Roman" w:cs="Times New Roman"/>
          <w:sz w:val="22"/>
          <w:szCs w:val="22"/>
        </w:rPr>
        <w:t xml:space="preserve"> </w:t>
      </w:r>
      <w:r w:rsidR="00433E4F" w:rsidRPr="00537DC7">
        <w:rPr>
          <w:rFonts w:ascii="Times New Roman" w:hAnsi="Times New Roman" w:cs="Times New Roman"/>
          <w:color w:val="000000" w:themeColor="text1"/>
          <w:sz w:val="22"/>
          <w:szCs w:val="22"/>
          <w:highlight w:val="yellow"/>
        </w:rPr>
        <w:t xml:space="preserve">In additional selectivity screens to assess off-target effects of AZM198, intravenous infusion of AZM198 at exposures 15 times higher than observed in the current study resulted in no functional cardiovascular effects (blood pressure, heart rate, cardiac contractility and relaxation). </w:t>
      </w:r>
      <w:r w:rsidR="00433E4F" w:rsidRPr="00537DC7">
        <w:rPr>
          <w:rFonts w:ascii="Times New Roman" w:hAnsi="Times New Roman" w:cs="Times New Roman"/>
          <w:i/>
          <w:color w:val="000000" w:themeColor="text1"/>
          <w:sz w:val="22"/>
          <w:szCs w:val="22"/>
          <w:highlight w:val="yellow"/>
        </w:rPr>
        <w:t>In vitro</w:t>
      </w:r>
      <w:r w:rsidR="00433E4F" w:rsidRPr="00537DC7">
        <w:rPr>
          <w:rFonts w:ascii="Times New Roman" w:hAnsi="Times New Roman" w:cs="Times New Roman"/>
          <w:color w:val="000000" w:themeColor="text1"/>
          <w:sz w:val="22"/>
          <w:szCs w:val="22"/>
          <w:highlight w:val="yellow"/>
        </w:rPr>
        <w:t xml:space="preserve"> selectivity screens showed AZM198 to bind to adrenergic B1 and B2 receptors, which in activity assays resulted in antagonism of receptor activation with IC</w:t>
      </w:r>
      <w:r w:rsidR="00433E4F" w:rsidRPr="00537DC7">
        <w:rPr>
          <w:rFonts w:ascii="Times New Roman" w:hAnsi="Times New Roman" w:cs="Times New Roman"/>
          <w:color w:val="000000" w:themeColor="text1"/>
          <w:sz w:val="22"/>
          <w:szCs w:val="22"/>
          <w:highlight w:val="yellow"/>
          <w:vertAlign w:val="subscript"/>
        </w:rPr>
        <w:t>50</w:t>
      </w:r>
      <w:r w:rsidR="00433E4F" w:rsidRPr="00537DC7">
        <w:rPr>
          <w:rFonts w:ascii="Times New Roman" w:hAnsi="Times New Roman" w:cs="Times New Roman"/>
          <w:color w:val="000000" w:themeColor="text1"/>
          <w:sz w:val="22"/>
          <w:szCs w:val="22"/>
          <w:highlight w:val="yellow"/>
        </w:rPr>
        <w:t>-values corresponding to a plasma concentration of 42 and 90 µ</w:t>
      </w:r>
      <w:proofErr w:type="spellStart"/>
      <w:r w:rsidR="00433E4F" w:rsidRPr="00537DC7">
        <w:rPr>
          <w:rFonts w:ascii="Times New Roman" w:hAnsi="Times New Roman" w:cs="Times New Roman"/>
          <w:color w:val="000000" w:themeColor="text1"/>
          <w:sz w:val="22"/>
          <w:szCs w:val="22"/>
          <w:highlight w:val="yellow"/>
        </w:rPr>
        <w:t>mol</w:t>
      </w:r>
      <w:proofErr w:type="spellEnd"/>
      <w:r w:rsidR="00433E4F" w:rsidRPr="00537DC7">
        <w:rPr>
          <w:rFonts w:ascii="Times New Roman" w:hAnsi="Times New Roman" w:cs="Times New Roman"/>
          <w:color w:val="000000" w:themeColor="text1"/>
          <w:sz w:val="22"/>
          <w:szCs w:val="22"/>
          <w:highlight w:val="yellow"/>
        </w:rPr>
        <w:t xml:space="preserve">/L, respectively, </w:t>
      </w:r>
      <w:r w:rsidR="00433E4F" w:rsidRPr="00537DC7">
        <w:rPr>
          <w:rFonts w:ascii="Times New Roman" w:hAnsi="Times New Roman" w:cs="Times New Roman"/>
          <w:i/>
          <w:color w:val="000000" w:themeColor="text1"/>
          <w:sz w:val="22"/>
          <w:szCs w:val="22"/>
          <w:highlight w:val="yellow"/>
        </w:rPr>
        <w:t>i.e.</w:t>
      </w:r>
      <w:r w:rsidR="00433E4F" w:rsidRPr="00537DC7">
        <w:rPr>
          <w:rFonts w:ascii="Times New Roman" w:hAnsi="Times New Roman" w:cs="Times New Roman"/>
          <w:color w:val="000000" w:themeColor="text1"/>
          <w:sz w:val="22"/>
          <w:szCs w:val="22"/>
          <w:highlight w:val="yellow"/>
        </w:rPr>
        <w:t>, 20- and 45-fold higher than the exposures observed in the current study.</w:t>
      </w:r>
    </w:p>
    <w:p w14:paraId="65EC58B1" w14:textId="37137CC8" w:rsidR="00D03B56" w:rsidRDefault="00D03B56">
      <w:pPr>
        <w:rPr>
          <w:rFonts w:ascii="Times New Roman" w:hAnsi="Times New Roman" w:cs="Times New Roman"/>
          <w:sz w:val="22"/>
          <w:szCs w:val="22"/>
        </w:rPr>
      </w:pPr>
      <w:r>
        <w:rPr>
          <w:rFonts w:ascii="Times New Roman" w:hAnsi="Times New Roman" w:cs="Times New Roman"/>
          <w:sz w:val="22"/>
          <w:szCs w:val="22"/>
        </w:rPr>
        <w:br w:type="page"/>
      </w:r>
    </w:p>
    <w:p w14:paraId="01A6CF84" w14:textId="62EB1FE3" w:rsidR="00D03B56" w:rsidRDefault="00252564" w:rsidP="00D03B56">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38CDDE5D" wp14:editId="12D968C3">
            <wp:extent cx="2451656" cy="3886200"/>
            <wp:effectExtent l="0" t="0" r="12700" b="0"/>
            <wp:docPr id="12" name="Picture 12" descr="Macintosh HD:Users:rolandstocker:Desktop:Screen Shot 2018-05-15 at 12.2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landstocker:Desktop:Screen Shot 2018-05-15 at 12.27.3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2226" cy="3887104"/>
                    </a:xfrm>
                    <a:prstGeom prst="rect">
                      <a:avLst/>
                    </a:prstGeom>
                    <a:noFill/>
                    <a:ln>
                      <a:noFill/>
                    </a:ln>
                  </pic:spPr>
                </pic:pic>
              </a:graphicData>
            </a:graphic>
          </wp:inline>
        </w:drawing>
      </w:r>
    </w:p>
    <w:p w14:paraId="7B85813B" w14:textId="5AD51C45" w:rsidR="00D03B56" w:rsidRPr="00B021F2" w:rsidRDefault="00B021F2" w:rsidP="00252564">
      <w:pPr>
        <w:spacing w:before="240"/>
        <w:jc w:val="both"/>
        <w:rPr>
          <w:rFonts w:ascii="Times New Roman" w:hAnsi="Times New Roman" w:cs="Times New Roman"/>
          <w:sz w:val="22"/>
          <w:szCs w:val="22"/>
          <w:lang w:val="en-AU"/>
        </w:rPr>
      </w:pPr>
      <w:r w:rsidRPr="00642CFF">
        <w:rPr>
          <w:rFonts w:ascii="Times New Roman" w:hAnsi="Times New Roman" w:cs="Times New Roman"/>
          <w:b/>
          <w:bCs/>
          <w:sz w:val="22"/>
          <w:szCs w:val="22"/>
        </w:rPr>
        <w:t>Figure S</w:t>
      </w:r>
      <w:r w:rsidR="00252564" w:rsidRPr="00537DC7">
        <w:rPr>
          <w:rFonts w:ascii="Times New Roman" w:hAnsi="Times New Roman" w:cs="Times New Roman"/>
          <w:b/>
          <w:bCs/>
          <w:sz w:val="22"/>
          <w:szCs w:val="22"/>
          <w:highlight w:val="yellow"/>
        </w:rPr>
        <w:t>4</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Effect of AZM198 on body weight of </w:t>
      </w:r>
      <w:proofErr w:type="spellStart"/>
      <w:r w:rsidRPr="00B067F3">
        <w:rPr>
          <w:rFonts w:ascii="Times New Roman" w:hAnsi="Times New Roman" w:cs="Times New Roman"/>
          <w:b/>
          <w:bCs/>
          <w:i/>
          <w:sz w:val="22"/>
          <w:szCs w:val="22"/>
        </w:rPr>
        <w:t>Apoe</w:t>
      </w:r>
      <w:proofErr w:type="spellEnd"/>
      <w:r w:rsidRPr="00642CFF">
        <w:rPr>
          <w:rFonts w:ascii="Times New Roman" w:hAnsi="Times New Roman" w:cs="Times New Roman"/>
          <w:b/>
          <w:bCs/>
          <w:sz w:val="22"/>
          <w:szCs w:val="22"/>
          <w:vertAlign w:val="superscript"/>
        </w:rPr>
        <w:t>–/–</w:t>
      </w:r>
      <w:r w:rsidRPr="00B067F3">
        <w:rPr>
          <w:rFonts w:ascii="Times New Roman" w:hAnsi="Times New Roman" w:cs="Times New Roman"/>
          <w:b/>
          <w:bCs/>
          <w:sz w:val="22"/>
          <w:szCs w:val="22"/>
        </w:rPr>
        <w:t xml:space="preserve"> </w:t>
      </w:r>
      <w:r w:rsidRPr="00642CFF">
        <w:rPr>
          <w:rFonts w:ascii="Times New Roman" w:hAnsi="Times New Roman" w:cs="Times New Roman"/>
          <w:b/>
          <w:bCs/>
          <w:sz w:val="22"/>
          <w:szCs w:val="22"/>
        </w:rPr>
        <w:t xml:space="preserve">mice </w:t>
      </w:r>
      <w:r>
        <w:rPr>
          <w:rFonts w:ascii="Times New Roman" w:hAnsi="Times New Roman" w:cs="Times New Roman"/>
          <w:b/>
          <w:bCs/>
          <w:sz w:val="22"/>
          <w:szCs w:val="22"/>
        </w:rPr>
        <w:t xml:space="preserve">and </w:t>
      </w:r>
      <w:r w:rsidRPr="00642CFF">
        <w:rPr>
          <w:rFonts w:ascii="Times New Roman" w:hAnsi="Times New Roman" w:cs="Times New Roman"/>
          <w:b/>
          <w:bCs/>
          <w:sz w:val="22"/>
          <w:szCs w:val="22"/>
        </w:rPr>
        <w:t>drug plasma concentration</w:t>
      </w:r>
      <w:r>
        <w:rPr>
          <w:rFonts w:ascii="Times New Roman" w:hAnsi="Times New Roman" w:cs="Times New Roman"/>
          <w:b/>
          <w:bCs/>
          <w:sz w:val="22"/>
          <w:szCs w:val="22"/>
        </w:rPr>
        <w:t>.</w:t>
      </w:r>
      <w:r>
        <w:rPr>
          <w:rFonts w:ascii="Times New Roman" w:hAnsi="Times New Roman" w:cs="Times New Roman"/>
          <w:sz w:val="22"/>
          <w:szCs w:val="22"/>
        </w:rPr>
        <w:t xml:space="preserve"> AZM198 wa</w:t>
      </w:r>
      <w:r w:rsidR="00A1782C">
        <w:rPr>
          <w:rFonts w:ascii="Times New Roman" w:hAnsi="Times New Roman" w:cs="Times New Roman"/>
          <w:sz w:val="22"/>
          <w:szCs w:val="22"/>
        </w:rPr>
        <w:t>s incorporated into WD</w:t>
      </w:r>
      <w:r>
        <w:rPr>
          <w:rFonts w:ascii="Times New Roman" w:hAnsi="Times New Roman" w:cs="Times New Roman"/>
          <w:sz w:val="22"/>
          <w:szCs w:val="22"/>
        </w:rPr>
        <w:t xml:space="preserve"> provided to the mice (20 g body weight) </w:t>
      </w:r>
      <w:r w:rsidRPr="006675CD">
        <w:rPr>
          <w:rFonts w:ascii="Times New Roman" w:hAnsi="Times New Roman" w:cs="Times New Roman"/>
          <w:i/>
          <w:sz w:val="22"/>
          <w:szCs w:val="22"/>
        </w:rPr>
        <w:t>ad libitum</w:t>
      </w:r>
      <w:r>
        <w:rPr>
          <w:rFonts w:ascii="Times New Roman" w:hAnsi="Times New Roman" w:cs="Times New Roman"/>
          <w:sz w:val="22"/>
          <w:szCs w:val="22"/>
        </w:rPr>
        <w:t xml:space="preserve">. Assuming a daily food consumption of 3.7 g, the amount of AZM198 consumed corresponded to 500 </w:t>
      </w:r>
      <w:r w:rsidRPr="00805713">
        <w:rPr>
          <w:rFonts w:ascii="Symbol" w:hAnsi="Symbol" w:cs="Times New Roman"/>
          <w:sz w:val="22"/>
          <w:szCs w:val="22"/>
        </w:rPr>
        <w:t></w:t>
      </w:r>
      <w:proofErr w:type="spellStart"/>
      <w:r>
        <w:rPr>
          <w:rFonts w:ascii="Times New Roman" w:hAnsi="Times New Roman" w:cs="Times New Roman"/>
          <w:sz w:val="22"/>
          <w:szCs w:val="22"/>
        </w:rPr>
        <w:t>mol</w:t>
      </w:r>
      <w:proofErr w:type="spellEnd"/>
      <w:r>
        <w:rPr>
          <w:rFonts w:ascii="Times New Roman" w:hAnsi="Times New Roman" w:cs="Times New Roman"/>
          <w:sz w:val="22"/>
          <w:szCs w:val="22"/>
        </w:rPr>
        <w:t xml:space="preserve">/kg body weight. </w:t>
      </w:r>
      <w:r w:rsidRPr="00F266CA">
        <w:rPr>
          <w:rFonts w:ascii="Times New Roman" w:hAnsi="Times New Roman" w:cs="Times New Roman"/>
          <w:b/>
          <w:sz w:val="22"/>
          <w:szCs w:val="22"/>
        </w:rPr>
        <w:t>A</w:t>
      </w:r>
      <w:r>
        <w:rPr>
          <w:rFonts w:ascii="Times New Roman" w:hAnsi="Times New Roman" w:cs="Times New Roman"/>
          <w:sz w:val="22"/>
          <w:szCs w:val="22"/>
        </w:rPr>
        <w:t>, Body weight of male mice (6 w</w:t>
      </w:r>
      <w:r w:rsidR="00A1782C">
        <w:rPr>
          <w:rFonts w:ascii="Times New Roman" w:hAnsi="Times New Roman" w:cs="Times New Roman"/>
          <w:sz w:val="22"/>
          <w:szCs w:val="22"/>
        </w:rPr>
        <w:t>eeks old) receiving WD</w:t>
      </w:r>
      <w:r>
        <w:rPr>
          <w:rFonts w:ascii="Times New Roman" w:hAnsi="Times New Roman" w:cs="Times New Roman"/>
          <w:sz w:val="22"/>
          <w:szCs w:val="22"/>
        </w:rPr>
        <w:t xml:space="preserve"> without (open circles) and with AZM198 (filled circles) for 13 weeks, with TS surgery performed after 6 weeks. </w:t>
      </w:r>
      <w:r w:rsidRPr="00642CFF">
        <w:rPr>
          <w:rFonts w:ascii="Times New Roman" w:hAnsi="Times New Roman" w:cs="Times New Roman"/>
          <w:sz w:val="22"/>
          <w:szCs w:val="22"/>
        </w:rPr>
        <w:t xml:space="preserve">Data </w:t>
      </w:r>
      <w:r>
        <w:rPr>
          <w:rFonts w:ascii="Times New Roman" w:hAnsi="Times New Roman" w:cs="Times New Roman"/>
          <w:sz w:val="22"/>
          <w:szCs w:val="22"/>
        </w:rPr>
        <w:t xml:space="preserve">shown </w:t>
      </w:r>
      <w:r w:rsidRPr="00642CFF">
        <w:rPr>
          <w:rFonts w:ascii="Times New Roman" w:hAnsi="Times New Roman" w:cs="Times New Roman"/>
          <w:sz w:val="22"/>
          <w:szCs w:val="22"/>
        </w:rPr>
        <w:t>are mean ± SEM</w:t>
      </w:r>
      <w:r>
        <w:rPr>
          <w:rFonts w:ascii="Times New Roman" w:hAnsi="Times New Roman" w:cs="Times New Roman"/>
          <w:sz w:val="22"/>
          <w:szCs w:val="22"/>
        </w:rPr>
        <w:t xml:space="preserve"> of n = 25 mice. </w:t>
      </w:r>
      <w:r w:rsidRPr="00F266CA">
        <w:rPr>
          <w:rFonts w:ascii="Times New Roman" w:hAnsi="Times New Roman" w:cs="Times New Roman"/>
          <w:b/>
          <w:sz w:val="22"/>
          <w:szCs w:val="22"/>
        </w:rPr>
        <w:t>B</w:t>
      </w:r>
      <w:r>
        <w:rPr>
          <w:rFonts w:ascii="Times New Roman" w:hAnsi="Times New Roman" w:cs="Times New Roman"/>
          <w:sz w:val="22"/>
          <w:szCs w:val="22"/>
        </w:rPr>
        <w:t>, P</w:t>
      </w:r>
      <w:r w:rsidRPr="00642CFF">
        <w:rPr>
          <w:rFonts w:ascii="Times New Roman" w:hAnsi="Times New Roman" w:cs="Times New Roman"/>
          <w:sz w:val="22"/>
          <w:szCs w:val="22"/>
        </w:rPr>
        <w:t xml:space="preserve">lasma concentration of AZM198 </w:t>
      </w:r>
      <w:r>
        <w:rPr>
          <w:rFonts w:ascii="Times New Roman" w:hAnsi="Times New Roman" w:cs="Times New Roman"/>
          <w:sz w:val="22"/>
          <w:szCs w:val="22"/>
        </w:rPr>
        <w:t>at the end of the 13 weeks intervention. AZM198 w</w:t>
      </w:r>
      <w:r w:rsidRPr="00642CFF">
        <w:rPr>
          <w:rFonts w:ascii="Times New Roman" w:hAnsi="Times New Roman" w:cs="Times New Roman"/>
          <w:sz w:val="22"/>
          <w:szCs w:val="22"/>
        </w:rPr>
        <w:t xml:space="preserve">as </w:t>
      </w:r>
      <w:r>
        <w:rPr>
          <w:rFonts w:ascii="Times New Roman" w:hAnsi="Times New Roman" w:cs="Times New Roman"/>
          <w:sz w:val="22"/>
          <w:szCs w:val="22"/>
        </w:rPr>
        <w:t>determined</w:t>
      </w:r>
      <w:r w:rsidRPr="00642CFF">
        <w:rPr>
          <w:rFonts w:ascii="Times New Roman" w:hAnsi="Times New Roman" w:cs="Times New Roman"/>
          <w:sz w:val="22"/>
          <w:szCs w:val="22"/>
        </w:rPr>
        <w:t xml:space="preserve"> by LC-MS</w:t>
      </w:r>
      <w:r>
        <w:rPr>
          <w:rFonts w:ascii="Times New Roman" w:hAnsi="Times New Roman" w:cs="Times New Roman"/>
          <w:sz w:val="22"/>
          <w:szCs w:val="22"/>
        </w:rPr>
        <w:t>/MS</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Data is shown for individual mice as well as mean ± </w:t>
      </w:r>
      <w:r w:rsidRPr="00537DC7">
        <w:rPr>
          <w:rFonts w:ascii="Times New Roman" w:hAnsi="Times New Roman" w:cs="Times New Roman"/>
          <w:color w:val="000000" w:themeColor="text1"/>
          <w:sz w:val="22"/>
          <w:szCs w:val="22"/>
          <w:highlight w:val="yellow"/>
        </w:rPr>
        <w:t>S</w:t>
      </w:r>
      <w:r w:rsidR="004D7714" w:rsidRPr="00537DC7">
        <w:rPr>
          <w:rFonts w:ascii="Times New Roman" w:hAnsi="Times New Roman" w:cs="Times New Roman"/>
          <w:color w:val="000000" w:themeColor="text1"/>
          <w:sz w:val="22"/>
          <w:szCs w:val="22"/>
          <w:highlight w:val="yellow"/>
        </w:rPr>
        <w:t>D</w:t>
      </w:r>
      <w:r>
        <w:rPr>
          <w:rFonts w:ascii="Times New Roman" w:hAnsi="Times New Roman" w:cs="Times New Roman"/>
          <w:sz w:val="22"/>
          <w:szCs w:val="22"/>
        </w:rPr>
        <w:t xml:space="preserve"> (n = 19).</w:t>
      </w:r>
      <w:r w:rsidR="00D03B56">
        <w:rPr>
          <w:rFonts w:ascii="Times New Roman" w:hAnsi="Times New Roman" w:cs="Times New Roman"/>
          <w:sz w:val="22"/>
          <w:szCs w:val="22"/>
        </w:rPr>
        <w:br w:type="page"/>
      </w:r>
    </w:p>
    <w:p w14:paraId="6726882D" w14:textId="4BAC0700" w:rsidR="00D03B56" w:rsidRDefault="004D7714" w:rsidP="00D03B56">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CD4DAA5" wp14:editId="164038B8">
            <wp:extent cx="3294857" cy="4805045"/>
            <wp:effectExtent l="0" t="0" r="7620" b="0"/>
            <wp:docPr id="13" name="Picture 13" descr="Macintosh HD:Users:rolandstocker:Desktop:Screen Shot 2018-05-15 at 12.30.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landstocker:Desktop:Screen Shot 2018-05-15 at 12.30.3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4857" cy="4805045"/>
                    </a:xfrm>
                    <a:prstGeom prst="rect">
                      <a:avLst/>
                    </a:prstGeom>
                    <a:noFill/>
                    <a:ln>
                      <a:noFill/>
                    </a:ln>
                  </pic:spPr>
                </pic:pic>
              </a:graphicData>
            </a:graphic>
          </wp:inline>
        </w:drawing>
      </w:r>
    </w:p>
    <w:p w14:paraId="4A7672CD" w14:textId="6B013668" w:rsidR="00D03B56" w:rsidRDefault="00B021F2" w:rsidP="004D7714">
      <w:pPr>
        <w:spacing w:before="240"/>
        <w:jc w:val="both"/>
        <w:rPr>
          <w:rFonts w:ascii="Times New Roman" w:hAnsi="Times New Roman" w:cs="Times New Roman"/>
          <w:sz w:val="22"/>
          <w:szCs w:val="22"/>
        </w:rPr>
      </w:pPr>
      <w:r w:rsidRPr="00642CFF">
        <w:rPr>
          <w:rFonts w:ascii="Times New Roman" w:hAnsi="Times New Roman" w:cs="Times New Roman"/>
          <w:b/>
          <w:bCs/>
          <w:sz w:val="22"/>
          <w:szCs w:val="22"/>
        </w:rPr>
        <w:t>Figure S</w:t>
      </w:r>
      <w:r w:rsidR="004D7714" w:rsidRPr="00537DC7">
        <w:rPr>
          <w:rFonts w:ascii="Times New Roman" w:hAnsi="Times New Roman" w:cs="Times New Roman"/>
          <w:b/>
          <w:bCs/>
          <w:sz w:val="22"/>
          <w:szCs w:val="22"/>
          <w:highlight w:val="yellow"/>
        </w:rPr>
        <w:t>5</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AZM198 does not affect circulating WBC</w:t>
      </w:r>
      <w:r>
        <w:rPr>
          <w:rFonts w:ascii="Times New Roman" w:hAnsi="Times New Roman" w:cs="Times New Roman"/>
          <w:b/>
          <w:bCs/>
          <w:sz w:val="22"/>
          <w:szCs w:val="22"/>
        </w:rPr>
        <w:t xml:space="preserve"> count</w:t>
      </w:r>
      <w:r>
        <w:rPr>
          <w:rFonts w:ascii="Times New Roman" w:hAnsi="Times New Roman" w:cs="Times New Roman"/>
          <w:sz w:val="22"/>
          <w:szCs w:val="22"/>
        </w:rPr>
        <w:t xml:space="preserve">. </w:t>
      </w:r>
      <w:r w:rsidRPr="00642CFF">
        <w:rPr>
          <w:rFonts w:ascii="Times New Roman" w:hAnsi="Times New Roman" w:cs="Times New Roman"/>
          <w:sz w:val="22"/>
          <w:szCs w:val="22"/>
        </w:rPr>
        <w:t xml:space="preserve">At </w:t>
      </w:r>
      <w:r>
        <w:rPr>
          <w:rFonts w:ascii="Times New Roman" w:hAnsi="Times New Roman" w:cs="Times New Roman"/>
          <w:sz w:val="22"/>
          <w:szCs w:val="22"/>
        </w:rPr>
        <w:t>the end of the 13 weeks intervention</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EDTA </w:t>
      </w:r>
      <w:r w:rsidRPr="00642CFF">
        <w:rPr>
          <w:rFonts w:ascii="Times New Roman" w:hAnsi="Times New Roman" w:cs="Times New Roman"/>
          <w:sz w:val="22"/>
          <w:szCs w:val="22"/>
        </w:rPr>
        <w:t xml:space="preserve">blood was collected from </w:t>
      </w:r>
      <w:r w:rsidR="00A1782C">
        <w:rPr>
          <w:rFonts w:ascii="Times New Roman" w:hAnsi="Times New Roman" w:cs="Times New Roman"/>
          <w:sz w:val="22"/>
          <w:szCs w:val="22"/>
        </w:rPr>
        <w:t>TS mice fed WD</w:t>
      </w:r>
      <w:r>
        <w:rPr>
          <w:rFonts w:ascii="Times New Roman" w:hAnsi="Times New Roman" w:cs="Times New Roman"/>
          <w:sz w:val="22"/>
          <w:szCs w:val="22"/>
        </w:rPr>
        <w:t xml:space="preserve"> without (-)</w:t>
      </w:r>
      <w:r w:rsidRPr="00642CFF">
        <w:rPr>
          <w:rFonts w:ascii="Times New Roman" w:hAnsi="Times New Roman" w:cs="Times New Roman"/>
          <w:sz w:val="22"/>
          <w:szCs w:val="22"/>
        </w:rPr>
        <w:t xml:space="preserve"> or </w:t>
      </w:r>
      <w:r>
        <w:rPr>
          <w:rFonts w:ascii="Times New Roman" w:hAnsi="Times New Roman" w:cs="Times New Roman"/>
          <w:sz w:val="22"/>
          <w:szCs w:val="22"/>
        </w:rPr>
        <w:t xml:space="preserve">with </w:t>
      </w:r>
      <w:r w:rsidRPr="00642CFF">
        <w:rPr>
          <w:rFonts w:ascii="Times New Roman" w:hAnsi="Times New Roman" w:cs="Times New Roman"/>
          <w:sz w:val="22"/>
          <w:szCs w:val="22"/>
        </w:rPr>
        <w:t xml:space="preserve">AZM198 </w:t>
      </w:r>
      <w:r w:rsidR="00A1782C">
        <w:rPr>
          <w:rFonts w:ascii="Times New Roman" w:hAnsi="Times New Roman" w:cs="Times New Roman"/>
          <w:sz w:val="22"/>
          <w:szCs w:val="22"/>
        </w:rPr>
        <w:t xml:space="preserve">(+), and </w:t>
      </w:r>
      <w:proofErr w:type="spellStart"/>
      <w:r w:rsidR="00A1782C">
        <w:rPr>
          <w:rFonts w:ascii="Times New Roman" w:hAnsi="Times New Roman" w:cs="Times New Roman"/>
          <w:sz w:val="22"/>
          <w:szCs w:val="22"/>
        </w:rPr>
        <w:t>analys</w:t>
      </w:r>
      <w:r>
        <w:rPr>
          <w:rFonts w:ascii="Times New Roman" w:hAnsi="Times New Roman" w:cs="Times New Roman"/>
          <w:sz w:val="22"/>
          <w:szCs w:val="22"/>
        </w:rPr>
        <w:t>ed</w:t>
      </w:r>
      <w:proofErr w:type="spellEnd"/>
      <w:r>
        <w:rPr>
          <w:rFonts w:ascii="Times New Roman" w:hAnsi="Times New Roman" w:cs="Times New Roman"/>
          <w:sz w:val="22"/>
          <w:szCs w:val="22"/>
        </w:rPr>
        <w:t xml:space="preserve"> for </w:t>
      </w:r>
      <w:r w:rsidRPr="00F0597E">
        <w:rPr>
          <w:rFonts w:ascii="Times New Roman" w:hAnsi="Times New Roman" w:cs="Times New Roman"/>
          <w:sz w:val="22"/>
          <w:szCs w:val="22"/>
        </w:rPr>
        <w:t>(</w:t>
      </w:r>
      <w:r w:rsidRPr="00CF538B">
        <w:rPr>
          <w:rFonts w:ascii="Times New Roman" w:hAnsi="Times New Roman" w:cs="Times New Roman"/>
          <w:b/>
          <w:sz w:val="22"/>
          <w:szCs w:val="22"/>
        </w:rPr>
        <w:t>A</w:t>
      </w:r>
      <w:r w:rsidRPr="00F0597E">
        <w:rPr>
          <w:rFonts w:ascii="Times New Roman" w:hAnsi="Times New Roman" w:cs="Times New Roman"/>
          <w:sz w:val="22"/>
          <w:szCs w:val="22"/>
        </w:rPr>
        <w:t>)</w:t>
      </w:r>
      <w:r w:rsidRPr="00642CFF">
        <w:rPr>
          <w:rFonts w:ascii="Times New Roman" w:hAnsi="Times New Roman" w:cs="Times New Roman"/>
          <w:sz w:val="22"/>
          <w:szCs w:val="22"/>
        </w:rPr>
        <w:t xml:space="preserve"> white blood cell count, </w:t>
      </w:r>
      <w:r w:rsidRPr="00F0597E">
        <w:rPr>
          <w:rFonts w:ascii="Times New Roman" w:hAnsi="Times New Roman" w:cs="Times New Roman"/>
          <w:sz w:val="22"/>
          <w:szCs w:val="22"/>
        </w:rPr>
        <w:t>(</w:t>
      </w:r>
      <w:r w:rsidRPr="00CF538B">
        <w:rPr>
          <w:rFonts w:ascii="Times New Roman" w:hAnsi="Times New Roman" w:cs="Times New Roman"/>
          <w:b/>
          <w:sz w:val="22"/>
          <w:szCs w:val="22"/>
        </w:rPr>
        <w:t>B</w:t>
      </w:r>
      <w:r w:rsidRPr="00F0597E">
        <w:rPr>
          <w:rFonts w:ascii="Times New Roman" w:hAnsi="Times New Roman" w:cs="Times New Roman"/>
          <w:sz w:val="22"/>
          <w:szCs w:val="22"/>
        </w:rPr>
        <w:t>)</w:t>
      </w:r>
      <w:r>
        <w:rPr>
          <w:rFonts w:ascii="Times New Roman" w:hAnsi="Times New Roman" w:cs="Times New Roman"/>
          <w:sz w:val="22"/>
          <w:szCs w:val="22"/>
        </w:rPr>
        <w:t xml:space="preserve"> </w:t>
      </w:r>
      <w:r w:rsidRPr="00642CFF">
        <w:rPr>
          <w:rFonts w:ascii="Times New Roman" w:hAnsi="Times New Roman" w:cs="Times New Roman"/>
          <w:sz w:val="22"/>
          <w:szCs w:val="22"/>
        </w:rPr>
        <w:t xml:space="preserve">neutrophils, </w:t>
      </w:r>
      <w:r w:rsidRPr="00F0597E">
        <w:rPr>
          <w:rFonts w:ascii="Times New Roman" w:hAnsi="Times New Roman" w:cs="Times New Roman"/>
          <w:sz w:val="22"/>
          <w:szCs w:val="22"/>
        </w:rPr>
        <w:t>(</w:t>
      </w:r>
      <w:r w:rsidRPr="00CF538B">
        <w:rPr>
          <w:rFonts w:ascii="Times New Roman" w:hAnsi="Times New Roman" w:cs="Times New Roman"/>
          <w:b/>
          <w:sz w:val="22"/>
          <w:szCs w:val="22"/>
        </w:rPr>
        <w:t>C</w:t>
      </w:r>
      <w:r w:rsidRPr="00F0597E">
        <w:rPr>
          <w:rFonts w:ascii="Times New Roman" w:hAnsi="Times New Roman" w:cs="Times New Roman"/>
          <w:sz w:val="22"/>
          <w:szCs w:val="22"/>
        </w:rPr>
        <w:t>)</w:t>
      </w:r>
      <w:r>
        <w:rPr>
          <w:rFonts w:ascii="Times New Roman" w:hAnsi="Times New Roman" w:cs="Times New Roman"/>
          <w:sz w:val="22"/>
          <w:szCs w:val="22"/>
        </w:rPr>
        <w:t xml:space="preserve"> </w:t>
      </w:r>
      <w:r w:rsidRPr="00642CFF">
        <w:rPr>
          <w:rFonts w:ascii="Times New Roman" w:hAnsi="Times New Roman" w:cs="Times New Roman"/>
          <w:sz w:val="22"/>
          <w:szCs w:val="22"/>
        </w:rPr>
        <w:t>monocytes</w:t>
      </w:r>
      <w:r w:rsidR="001529CB">
        <w:rPr>
          <w:rFonts w:ascii="Times New Roman" w:hAnsi="Times New Roman" w:cs="Times New Roman"/>
          <w:sz w:val="22"/>
          <w:szCs w:val="22"/>
        </w:rPr>
        <w:t xml:space="preserve">, </w:t>
      </w:r>
      <w:r w:rsidRPr="00F0597E">
        <w:rPr>
          <w:rFonts w:ascii="Times New Roman" w:hAnsi="Times New Roman" w:cs="Times New Roman"/>
          <w:sz w:val="22"/>
          <w:szCs w:val="22"/>
        </w:rPr>
        <w:t>(</w:t>
      </w:r>
      <w:r w:rsidRPr="00CF538B">
        <w:rPr>
          <w:rFonts w:ascii="Times New Roman" w:hAnsi="Times New Roman" w:cs="Times New Roman"/>
          <w:b/>
          <w:sz w:val="22"/>
          <w:szCs w:val="22"/>
        </w:rPr>
        <w:t>D</w:t>
      </w:r>
      <w:r w:rsidRPr="00F0597E">
        <w:rPr>
          <w:rFonts w:ascii="Times New Roman" w:hAnsi="Times New Roman" w:cs="Times New Roman"/>
          <w:sz w:val="22"/>
          <w:szCs w:val="22"/>
        </w:rPr>
        <w:t>)</w:t>
      </w:r>
      <w:r>
        <w:rPr>
          <w:rFonts w:ascii="Times New Roman" w:hAnsi="Times New Roman" w:cs="Times New Roman"/>
          <w:sz w:val="22"/>
          <w:szCs w:val="22"/>
        </w:rPr>
        <w:t xml:space="preserve"> </w:t>
      </w:r>
      <w:r w:rsidRPr="00642CFF">
        <w:rPr>
          <w:rFonts w:ascii="Times New Roman" w:hAnsi="Times New Roman" w:cs="Times New Roman"/>
          <w:sz w:val="22"/>
          <w:szCs w:val="22"/>
        </w:rPr>
        <w:t>lymphocytes</w:t>
      </w:r>
      <w:r w:rsidR="001529CB">
        <w:rPr>
          <w:rFonts w:ascii="Times New Roman" w:hAnsi="Times New Roman" w:cs="Times New Roman"/>
          <w:sz w:val="22"/>
          <w:szCs w:val="22"/>
        </w:rPr>
        <w:t xml:space="preserve">, and </w:t>
      </w:r>
      <w:r w:rsidR="001529CB" w:rsidRPr="005C5765">
        <w:rPr>
          <w:rFonts w:ascii="Times New Roman" w:hAnsi="Times New Roman" w:cs="Times New Roman"/>
          <w:b/>
          <w:sz w:val="22"/>
          <w:szCs w:val="22"/>
        </w:rPr>
        <w:t>(E)</w:t>
      </w:r>
      <w:r w:rsidR="001529CB">
        <w:rPr>
          <w:rFonts w:ascii="Times New Roman" w:hAnsi="Times New Roman" w:cs="Times New Roman"/>
          <w:sz w:val="22"/>
          <w:szCs w:val="22"/>
        </w:rPr>
        <w:t xml:space="preserve"> eosinophils</w:t>
      </w:r>
      <w:r w:rsidRPr="00642CFF">
        <w:rPr>
          <w:rFonts w:ascii="Times New Roman" w:hAnsi="Times New Roman" w:cs="Times New Roman"/>
          <w:sz w:val="22"/>
          <w:szCs w:val="22"/>
        </w:rPr>
        <w:t xml:space="preserve">. Data </w:t>
      </w:r>
      <w:r w:rsidR="004D7714">
        <w:rPr>
          <w:rFonts w:ascii="Times New Roman" w:hAnsi="Times New Roman" w:cs="Times New Roman"/>
          <w:sz w:val="22"/>
          <w:szCs w:val="22"/>
        </w:rPr>
        <w:t>show</w:t>
      </w:r>
      <w:r w:rsidRPr="00642CFF">
        <w:rPr>
          <w:rFonts w:ascii="Times New Roman" w:hAnsi="Times New Roman" w:cs="Times New Roman"/>
          <w:sz w:val="22"/>
          <w:szCs w:val="22"/>
        </w:rPr>
        <w:t xml:space="preserve"> </w:t>
      </w:r>
      <w:r w:rsidR="004D7714" w:rsidRPr="00537DC7">
        <w:rPr>
          <w:rFonts w:ascii="Times New Roman" w:hAnsi="Times New Roman" w:cs="Times New Roman"/>
          <w:color w:val="000000" w:themeColor="text1"/>
          <w:sz w:val="22"/>
          <w:szCs w:val="22"/>
          <w:highlight w:val="yellow"/>
        </w:rPr>
        <w:t>individual values and mean +</w:t>
      </w:r>
      <w:r w:rsidRPr="00537DC7">
        <w:rPr>
          <w:rFonts w:ascii="Times New Roman" w:hAnsi="Times New Roman" w:cs="Times New Roman"/>
          <w:color w:val="000000" w:themeColor="text1"/>
          <w:sz w:val="22"/>
          <w:szCs w:val="22"/>
          <w:highlight w:val="yellow"/>
        </w:rPr>
        <w:t xml:space="preserve"> S</w:t>
      </w:r>
      <w:r w:rsidR="004D7714" w:rsidRPr="00537DC7">
        <w:rPr>
          <w:rFonts w:ascii="Times New Roman" w:hAnsi="Times New Roman" w:cs="Times New Roman"/>
          <w:color w:val="000000" w:themeColor="text1"/>
          <w:sz w:val="22"/>
          <w:szCs w:val="22"/>
          <w:highlight w:val="yellow"/>
        </w:rPr>
        <w:t>D</w:t>
      </w:r>
      <w:r>
        <w:rPr>
          <w:rFonts w:ascii="Times New Roman" w:hAnsi="Times New Roman" w:cs="Times New Roman"/>
          <w:sz w:val="22"/>
          <w:szCs w:val="22"/>
        </w:rPr>
        <w:t xml:space="preserve"> and were</w:t>
      </w:r>
      <w:r w:rsidR="00A1782C">
        <w:rPr>
          <w:rFonts w:ascii="Times New Roman" w:hAnsi="Times New Roman" w:cs="Times New Roman"/>
          <w:sz w:val="22"/>
          <w:szCs w:val="22"/>
        </w:rPr>
        <w:t xml:space="preserve"> </w:t>
      </w:r>
      <w:proofErr w:type="spellStart"/>
      <w:r w:rsidR="00A1782C">
        <w:rPr>
          <w:rFonts w:ascii="Times New Roman" w:hAnsi="Times New Roman" w:cs="Times New Roman"/>
          <w:sz w:val="22"/>
          <w:szCs w:val="22"/>
        </w:rPr>
        <w:t>analys</w:t>
      </w:r>
      <w:r w:rsidRPr="00642CFF">
        <w:rPr>
          <w:rFonts w:ascii="Times New Roman" w:hAnsi="Times New Roman" w:cs="Times New Roman"/>
          <w:sz w:val="22"/>
          <w:szCs w:val="22"/>
        </w:rPr>
        <w:t>ed</w:t>
      </w:r>
      <w:proofErr w:type="spellEnd"/>
      <w:r w:rsidRPr="00642CFF">
        <w:rPr>
          <w:rFonts w:ascii="Times New Roman" w:hAnsi="Times New Roman" w:cs="Times New Roman"/>
          <w:sz w:val="22"/>
          <w:szCs w:val="22"/>
        </w:rPr>
        <w:t xml:space="preserve"> by Mann-Whitney </w:t>
      </w:r>
      <w:r>
        <w:rPr>
          <w:rFonts w:ascii="Times New Roman" w:hAnsi="Times New Roman" w:cs="Times New Roman"/>
          <w:sz w:val="22"/>
          <w:szCs w:val="22"/>
        </w:rPr>
        <w:t xml:space="preserve">rank sum </w:t>
      </w:r>
      <w:r w:rsidRPr="00642CFF">
        <w:rPr>
          <w:rFonts w:ascii="Times New Roman" w:hAnsi="Times New Roman" w:cs="Times New Roman"/>
          <w:sz w:val="22"/>
          <w:szCs w:val="22"/>
        </w:rPr>
        <w:t>test.</w:t>
      </w:r>
    </w:p>
    <w:p w14:paraId="3D1F07DA" w14:textId="597B6AD9" w:rsidR="00D03B56" w:rsidRDefault="00D03B56" w:rsidP="00A4581A">
      <w:pPr>
        <w:rPr>
          <w:rFonts w:ascii="Times New Roman" w:hAnsi="Times New Roman" w:cs="Times New Roman"/>
          <w:sz w:val="22"/>
          <w:szCs w:val="22"/>
        </w:rPr>
      </w:pPr>
      <w:r>
        <w:rPr>
          <w:rFonts w:ascii="Times New Roman" w:hAnsi="Times New Roman" w:cs="Times New Roman"/>
          <w:sz w:val="22"/>
          <w:szCs w:val="22"/>
        </w:rPr>
        <w:br w:type="page"/>
      </w:r>
    </w:p>
    <w:p w14:paraId="6EBEE863" w14:textId="038909DA" w:rsidR="00D03B56" w:rsidRDefault="00906560" w:rsidP="00D03B56">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0106C6FC" wp14:editId="4453685E">
            <wp:extent cx="3486390" cy="3604862"/>
            <wp:effectExtent l="0" t="0" r="0" b="2540"/>
            <wp:docPr id="14" name="Picture 14" descr="Macintosh HD:Users:rolandstocker:Desktop:Screen Shot 2018-05-15 at 12.3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landstocker:Desktop:Screen Shot 2018-05-15 at 12.32.4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864" cy="3605352"/>
                    </a:xfrm>
                    <a:prstGeom prst="rect">
                      <a:avLst/>
                    </a:prstGeom>
                    <a:noFill/>
                    <a:ln>
                      <a:noFill/>
                    </a:ln>
                  </pic:spPr>
                </pic:pic>
              </a:graphicData>
            </a:graphic>
          </wp:inline>
        </w:drawing>
      </w:r>
    </w:p>
    <w:p w14:paraId="3D98198D" w14:textId="424D5284" w:rsidR="00D03B56" w:rsidRDefault="00B021F2" w:rsidP="004D7714">
      <w:pPr>
        <w:spacing w:before="240"/>
        <w:jc w:val="both"/>
        <w:rPr>
          <w:rFonts w:ascii="Times New Roman" w:hAnsi="Times New Roman" w:cs="Times New Roman"/>
          <w:sz w:val="22"/>
          <w:szCs w:val="22"/>
        </w:rPr>
      </w:pPr>
      <w:r w:rsidRPr="00642CFF">
        <w:rPr>
          <w:rFonts w:ascii="Times New Roman" w:hAnsi="Times New Roman" w:cs="Times New Roman"/>
          <w:b/>
          <w:bCs/>
          <w:sz w:val="22"/>
          <w:szCs w:val="22"/>
        </w:rPr>
        <w:t>Figure S</w:t>
      </w:r>
      <w:r w:rsidR="00906560" w:rsidRPr="00537DC7">
        <w:rPr>
          <w:rFonts w:ascii="Times New Roman" w:hAnsi="Times New Roman" w:cs="Times New Roman"/>
          <w:b/>
          <w:bCs/>
          <w:sz w:val="22"/>
          <w:szCs w:val="22"/>
          <w:highlight w:val="yellow"/>
        </w:rPr>
        <w:t>6</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AZM198 does not affect plasma lipids</w:t>
      </w:r>
      <w:r>
        <w:rPr>
          <w:rFonts w:ascii="Times New Roman" w:hAnsi="Times New Roman" w:cs="Times New Roman"/>
          <w:b/>
          <w:bCs/>
          <w:sz w:val="22"/>
          <w:szCs w:val="22"/>
        </w:rPr>
        <w:t>.</w:t>
      </w:r>
      <w:r>
        <w:rPr>
          <w:rFonts w:ascii="Times New Roman" w:hAnsi="Times New Roman" w:cs="Times New Roman"/>
          <w:sz w:val="22"/>
          <w:szCs w:val="22"/>
        </w:rPr>
        <w:t xml:space="preserve"> </w:t>
      </w:r>
      <w:r w:rsidRPr="00642CFF">
        <w:rPr>
          <w:rFonts w:ascii="Times New Roman" w:hAnsi="Times New Roman" w:cs="Times New Roman"/>
          <w:sz w:val="22"/>
          <w:szCs w:val="22"/>
        </w:rPr>
        <w:t xml:space="preserve">At </w:t>
      </w:r>
      <w:r>
        <w:rPr>
          <w:rFonts w:ascii="Times New Roman" w:hAnsi="Times New Roman" w:cs="Times New Roman"/>
          <w:sz w:val="22"/>
          <w:szCs w:val="22"/>
        </w:rPr>
        <w:t>the end of the 13 weeks intervention</w:t>
      </w:r>
      <w:r w:rsidRPr="00642CFF">
        <w:rPr>
          <w:rFonts w:ascii="Times New Roman" w:hAnsi="Times New Roman" w:cs="Times New Roman"/>
          <w:sz w:val="22"/>
          <w:szCs w:val="22"/>
        </w:rPr>
        <w:t xml:space="preserve">, </w:t>
      </w:r>
      <w:proofErr w:type="spellStart"/>
      <w:r w:rsidR="00A1782C">
        <w:rPr>
          <w:rFonts w:ascii="Times New Roman" w:hAnsi="Times New Roman" w:cs="Times New Roman"/>
          <w:sz w:val="22"/>
          <w:szCs w:val="22"/>
        </w:rPr>
        <w:t>heparinis</w:t>
      </w:r>
      <w:r>
        <w:rPr>
          <w:rFonts w:ascii="Times New Roman" w:hAnsi="Times New Roman" w:cs="Times New Roman"/>
          <w:sz w:val="22"/>
          <w:szCs w:val="22"/>
        </w:rPr>
        <w:t>ed</w:t>
      </w:r>
      <w:proofErr w:type="spellEnd"/>
      <w:r>
        <w:rPr>
          <w:rFonts w:ascii="Times New Roman" w:hAnsi="Times New Roman" w:cs="Times New Roman"/>
          <w:sz w:val="22"/>
          <w:szCs w:val="22"/>
        </w:rPr>
        <w:t xml:space="preserve"> blood</w:t>
      </w:r>
      <w:r w:rsidRPr="00642CFF">
        <w:rPr>
          <w:rFonts w:ascii="Times New Roman" w:hAnsi="Times New Roman" w:cs="Times New Roman"/>
          <w:sz w:val="22"/>
          <w:szCs w:val="22"/>
        </w:rPr>
        <w:t xml:space="preserve"> was collected from </w:t>
      </w:r>
      <w:r w:rsidR="00A1782C">
        <w:rPr>
          <w:rFonts w:ascii="Times New Roman" w:hAnsi="Times New Roman" w:cs="Times New Roman"/>
          <w:sz w:val="22"/>
          <w:szCs w:val="22"/>
        </w:rPr>
        <w:t>TS mice fed WD</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without (-) </w:t>
      </w:r>
      <w:r w:rsidRPr="00642CFF">
        <w:rPr>
          <w:rFonts w:ascii="Times New Roman" w:hAnsi="Times New Roman" w:cs="Times New Roman"/>
          <w:sz w:val="22"/>
          <w:szCs w:val="22"/>
        </w:rPr>
        <w:t xml:space="preserve">(n=18) or </w:t>
      </w:r>
      <w:r>
        <w:rPr>
          <w:rFonts w:ascii="Times New Roman" w:hAnsi="Times New Roman" w:cs="Times New Roman"/>
          <w:sz w:val="22"/>
          <w:szCs w:val="22"/>
        </w:rPr>
        <w:t xml:space="preserve">with </w:t>
      </w:r>
      <w:r w:rsidRPr="00642CFF">
        <w:rPr>
          <w:rFonts w:ascii="Times New Roman" w:hAnsi="Times New Roman" w:cs="Times New Roman"/>
          <w:sz w:val="22"/>
          <w:szCs w:val="22"/>
        </w:rPr>
        <w:t xml:space="preserve">AZM198 </w:t>
      </w:r>
      <w:r>
        <w:rPr>
          <w:rFonts w:ascii="Times New Roman" w:hAnsi="Times New Roman" w:cs="Times New Roman"/>
          <w:sz w:val="22"/>
          <w:szCs w:val="22"/>
        </w:rPr>
        <w:t xml:space="preserve">(+) </w:t>
      </w:r>
      <w:r w:rsidRPr="00642CFF">
        <w:rPr>
          <w:rFonts w:ascii="Times New Roman" w:hAnsi="Times New Roman" w:cs="Times New Roman"/>
          <w:sz w:val="22"/>
          <w:szCs w:val="22"/>
        </w:rPr>
        <w:t xml:space="preserve">(n=19). </w:t>
      </w:r>
      <w:r>
        <w:rPr>
          <w:rFonts w:ascii="Times New Roman" w:hAnsi="Times New Roman" w:cs="Times New Roman"/>
          <w:sz w:val="22"/>
          <w:szCs w:val="22"/>
        </w:rPr>
        <w:t>Plasma wa</w:t>
      </w:r>
      <w:r w:rsidR="000F6841">
        <w:rPr>
          <w:rFonts w:ascii="Times New Roman" w:hAnsi="Times New Roman" w:cs="Times New Roman"/>
          <w:sz w:val="22"/>
          <w:szCs w:val="22"/>
        </w:rPr>
        <w:t xml:space="preserve">s prepared from blood and </w:t>
      </w:r>
      <w:proofErr w:type="spellStart"/>
      <w:r w:rsidR="000F6841">
        <w:rPr>
          <w:rFonts w:ascii="Times New Roman" w:hAnsi="Times New Roman" w:cs="Times New Roman"/>
          <w:sz w:val="22"/>
          <w:szCs w:val="22"/>
        </w:rPr>
        <w:t>analys</w:t>
      </w:r>
      <w:r>
        <w:rPr>
          <w:rFonts w:ascii="Times New Roman" w:hAnsi="Times New Roman" w:cs="Times New Roman"/>
          <w:sz w:val="22"/>
          <w:szCs w:val="22"/>
        </w:rPr>
        <w:t>ed</w:t>
      </w:r>
      <w:proofErr w:type="spellEnd"/>
      <w:r>
        <w:rPr>
          <w:rFonts w:ascii="Times New Roman" w:hAnsi="Times New Roman" w:cs="Times New Roman"/>
          <w:sz w:val="22"/>
          <w:szCs w:val="22"/>
        </w:rPr>
        <w:t xml:space="preserve"> for </w:t>
      </w:r>
      <w:r w:rsidRPr="00F0597E">
        <w:rPr>
          <w:rFonts w:ascii="Times New Roman" w:hAnsi="Times New Roman" w:cs="Times New Roman"/>
          <w:sz w:val="22"/>
          <w:szCs w:val="22"/>
        </w:rPr>
        <w:t>(</w:t>
      </w:r>
      <w:r w:rsidRPr="00CF538B">
        <w:rPr>
          <w:rFonts w:ascii="Times New Roman" w:hAnsi="Times New Roman" w:cs="Times New Roman"/>
          <w:b/>
          <w:sz w:val="22"/>
          <w:szCs w:val="22"/>
        </w:rPr>
        <w:t>A</w:t>
      </w:r>
      <w:r w:rsidRPr="00F0597E">
        <w:rPr>
          <w:rFonts w:ascii="Times New Roman" w:hAnsi="Times New Roman" w:cs="Times New Roman"/>
          <w:sz w:val="22"/>
          <w:szCs w:val="22"/>
        </w:rPr>
        <w:t>)</w:t>
      </w:r>
      <w:r w:rsidRPr="00642CFF">
        <w:rPr>
          <w:rFonts w:ascii="Times New Roman" w:hAnsi="Times New Roman" w:cs="Times New Roman"/>
          <w:sz w:val="22"/>
          <w:szCs w:val="22"/>
        </w:rPr>
        <w:t xml:space="preserve"> triglycerides, </w:t>
      </w:r>
      <w:r w:rsidRPr="00F0597E">
        <w:rPr>
          <w:rFonts w:ascii="Times New Roman" w:hAnsi="Times New Roman" w:cs="Times New Roman"/>
          <w:sz w:val="22"/>
          <w:szCs w:val="22"/>
        </w:rPr>
        <w:t>(</w:t>
      </w:r>
      <w:r w:rsidRPr="00CF538B">
        <w:rPr>
          <w:rFonts w:ascii="Times New Roman" w:hAnsi="Times New Roman" w:cs="Times New Roman"/>
          <w:b/>
          <w:sz w:val="22"/>
          <w:szCs w:val="22"/>
        </w:rPr>
        <w:t>B</w:t>
      </w:r>
      <w:r w:rsidRPr="00F0597E">
        <w:rPr>
          <w:rFonts w:ascii="Times New Roman" w:hAnsi="Times New Roman" w:cs="Times New Roman"/>
          <w:sz w:val="22"/>
          <w:szCs w:val="22"/>
        </w:rPr>
        <w:t>)</w:t>
      </w:r>
      <w:r>
        <w:rPr>
          <w:rFonts w:ascii="Times New Roman" w:hAnsi="Times New Roman" w:cs="Times New Roman"/>
          <w:sz w:val="22"/>
          <w:szCs w:val="22"/>
        </w:rPr>
        <w:t xml:space="preserve"> </w:t>
      </w:r>
      <w:r w:rsidRPr="00642CFF">
        <w:rPr>
          <w:rFonts w:ascii="Times New Roman" w:hAnsi="Times New Roman" w:cs="Times New Roman"/>
          <w:sz w:val="22"/>
          <w:szCs w:val="22"/>
        </w:rPr>
        <w:t xml:space="preserve">total cholesterol, </w:t>
      </w:r>
      <w:r w:rsidRPr="00F0597E">
        <w:rPr>
          <w:rFonts w:ascii="Times New Roman" w:hAnsi="Times New Roman" w:cs="Times New Roman"/>
          <w:sz w:val="22"/>
          <w:szCs w:val="22"/>
        </w:rPr>
        <w:t>(</w:t>
      </w:r>
      <w:r w:rsidRPr="00CF538B">
        <w:rPr>
          <w:rFonts w:ascii="Times New Roman" w:hAnsi="Times New Roman" w:cs="Times New Roman"/>
          <w:b/>
          <w:sz w:val="22"/>
          <w:szCs w:val="22"/>
        </w:rPr>
        <w:t>C</w:t>
      </w:r>
      <w:r w:rsidRPr="00F0597E">
        <w:rPr>
          <w:rFonts w:ascii="Times New Roman" w:hAnsi="Times New Roman" w:cs="Times New Roman"/>
          <w:sz w:val="22"/>
          <w:szCs w:val="22"/>
        </w:rPr>
        <w:t>)</w:t>
      </w:r>
      <w:r>
        <w:rPr>
          <w:rFonts w:ascii="Times New Roman" w:hAnsi="Times New Roman" w:cs="Times New Roman"/>
          <w:sz w:val="22"/>
          <w:szCs w:val="22"/>
        </w:rPr>
        <w:t xml:space="preserve"> low density lipoprotein</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cholesterol (LDL-C) and </w:t>
      </w:r>
      <w:r w:rsidRPr="00F0597E">
        <w:rPr>
          <w:rFonts w:ascii="Times New Roman" w:hAnsi="Times New Roman" w:cs="Times New Roman"/>
          <w:sz w:val="22"/>
          <w:szCs w:val="22"/>
        </w:rPr>
        <w:t>(</w:t>
      </w:r>
      <w:r w:rsidRPr="00CF538B">
        <w:rPr>
          <w:rFonts w:ascii="Times New Roman" w:hAnsi="Times New Roman" w:cs="Times New Roman"/>
          <w:b/>
          <w:sz w:val="22"/>
          <w:szCs w:val="22"/>
        </w:rPr>
        <w:t>D</w:t>
      </w:r>
      <w:r w:rsidRPr="00F0597E">
        <w:rPr>
          <w:rFonts w:ascii="Times New Roman" w:hAnsi="Times New Roman" w:cs="Times New Roman"/>
          <w:sz w:val="22"/>
          <w:szCs w:val="22"/>
        </w:rPr>
        <w:t>)</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high-density lipoprotein cholesterol (HDL-C). Data </w:t>
      </w:r>
      <w:r w:rsidR="004D7714">
        <w:rPr>
          <w:rFonts w:ascii="Times New Roman" w:hAnsi="Times New Roman" w:cs="Times New Roman"/>
          <w:sz w:val="22"/>
          <w:szCs w:val="22"/>
        </w:rPr>
        <w:t>show</w:t>
      </w:r>
      <w:r w:rsidR="004D7714" w:rsidRPr="00642CFF">
        <w:rPr>
          <w:rFonts w:ascii="Times New Roman" w:hAnsi="Times New Roman" w:cs="Times New Roman"/>
          <w:sz w:val="22"/>
          <w:szCs w:val="22"/>
        </w:rPr>
        <w:t xml:space="preserve"> </w:t>
      </w:r>
      <w:r w:rsidR="004D7714" w:rsidRPr="00537DC7">
        <w:rPr>
          <w:rFonts w:ascii="Times New Roman" w:hAnsi="Times New Roman" w:cs="Times New Roman"/>
          <w:color w:val="000000" w:themeColor="text1"/>
          <w:sz w:val="22"/>
          <w:szCs w:val="22"/>
          <w:highlight w:val="yellow"/>
        </w:rPr>
        <w:t>individual values and mean + SD</w:t>
      </w:r>
      <w:r w:rsidR="004D7714">
        <w:rPr>
          <w:rFonts w:ascii="Times New Roman" w:hAnsi="Times New Roman" w:cs="Times New Roman"/>
          <w:sz w:val="22"/>
          <w:szCs w:val="22"/>
        </w:rPr>
        <w:t xml:space="preserve"> and were </w:t>
      </w:r>
      <w:proofErr w:type="spellStart"/>
      <w:r w:rsidR="000F6841">
        <w:rPr>
          <w:rFonts w:ascii="Times New Roman" w:hAnsi="Times New Roman" w:cs="Times New Roman"/>
          <w:sz w:val="22"/>
          <w:szCs w:val="22"/>
        </w:rPr>
        <w:t>analys</w:t>
      </w:r>
      <w:r w:rsidRPr="00642CFF">
        <w:rPr>
          <w:rFonts w:ascii="Times New Roman" w:hAnsi="Times New Roman" w:cs="Times New Roman"/>
          <w:sz w:val="22"/>
          <w:szCs w:val="22"/>
        </w:rPr>
        <w:t>ed</w:t>
      </w:r>
      <w:proofErr w:type="spellEnd"/>
      <w:r w:rsidRPr="00642CFF">
        <w:rPr>
          <w:rFonts w:ascii="Times New Roman" w:hAnsi="Times New Roman" w:cs="Times New Roman"/>
          <w:sz w:val="22"/>
          <w:szCs w:val="22"/>
        </w:rPr>
        <w:t xml:space="preserve"> by Mann-Whitney </w:t>
      </w:r>
      <w:r>
        <w:rPr>
          <w:rFonts w:ascii="Times New Roman" w:hAnsi="Times New Roman" w:cs="Times New Roman"/>
          <w:sz w:val="22"/>
          <w:szCs w:val="22"/>
        </w:rPr>
        <w:t xml:space="preserve">rank sum </w:t>
      </w:r>
      <w:r w:rsidRPr="00642CFF">
        <w:rPr>
          <w:rFonts w:ascii="Times New Roman" w:hAnsi="Times New Roman" w:cs="Times New Roman"/>
          <w:sz w:val="22"/>
          <w:szCs w:val="22"/>
        </w:rPr>
        <w:t>test.</w:t>
      </w:r>
    </w:p>
    <w:p w14:paraId="0F191A2E" w14:textId="246FD0AE" w:rsidR="00D03B56" w:rsidRDefault="00D03B56">
      <w:pPr>
        <w:rPr>
          <w:rFonts w:ascii="Times New Roman" w:hAnsi="Times New Roman" w:cs="Times New Roman"/>
          <w:sz w:val="22"/>
          <w:szCs w:val="22"/>
        </w:rPr>
      </w:pPr>
      <w:r>
        <w:rPr>
          <w:rFonts w:ascii="Times New Roman" w:hAnsi="Times New Roman" w:cs="Times New Roman"/>
          <w:sz w:val="22"/>
          <w:szCs w:val="22"/>
        </w:rPr>
        <w:br w:type="page"/>
      </w:r>
    </w:p>
    <w:p w14:paraId="70A55749" w14:textId="53C79492" w:rsidR="00D03B56" w:rsidRDefault="00906560" w:rsidP="00D03B56">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2B0DF3F" wp14:editId="567B5062">
            <wp:extent cx="5724525" cy="1878965"/>
            <wp:effectExtent l="0" t="0" r="0" b="635"/>
            <wp:docPr id="16" name="Picture 16" descr="Macintosh HD:Users:rolandstocker:Desktop:Screen Shot 2018-05-15 at 12.3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landstocker:Desktop:Screen Shot 2018-05-15 at 12.35.2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878965"/>
                    </a:xfrm>
                    <a:prstGeom prst="rect">
                      <a:avLst/>
                    </a:prstGeom>
                    <a:noFill/>
                    <a:ln>
                      <a:noFill/>
                    </a:ln>
                  </pic:spPr>
                </pic:pic>
              </a:graphicData>
            </a:graphic>
          </wp:inline>
        </w:drawing>
      </w:r>
    </w:p>
    <w:p w14:paraId="2A9B7E21" w14:textId="46EFC608" w:rsidR="00906560" w:rsidRDefault="00906560" w:rsidP="00906560">
      <w:pPr>
        <w:ind w:left="709" w:hanging="709"/>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42EBAAD" wp14:editId="4F3BDF3B">
            <wp:extent cx="5724525" cy="2242185"/>
            <wp:effectExtent l="0" t="0" r="0" b="0"/>
            <wp:docPr id="17" name="Picture 17" descr="Macintosh HD:Users:rolandstocker:Desktop:Screen Shot 2018-05-15 at 12.35.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landstocker:Desktop:Screen Shot 2018-05-15 at 12.35.5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242185"/>
                    </a:xfrm>
                    <a:prstGeom prst="rect">
                      <a:avLst/>
                    </a:prstGeom>
                    <a:noFill/>
                    <a:ln>
                      <a:noFill/>
                    </a:ln>
                  </pic:spPr>
                </pic:pic>
              </a:graphicData>
            </a:graphic>
          </wp:inline>
        </w:drawing>
      </w:r>
    </w:p>
    <w:p w14:paraId="2E0C635C" w14:textId="40479D4C" w:rsidR="00D03B56" w:rsidRDefault="00B021F2" w:rsidP="00906560">
      <w:pPr>
        <w:spacing w:before="240"/>
        <w:jc w:val="both"/>
        <w:rPr>
          <w:rFonts w:ascii="Times New Roman" w:hAnsi="Times New Roman" w:cs="Times New Roman"/>
          <w:sz w:val="22"/>
          <w:szCs w:val="22"/>
        </w:rPr>
      </w:pPr>
      <w:r w:rsidRPr="00642CFF">
        <w:rPr>
          <w:rFonts w:ascii="Times New Roman" w:hAnsi="Times New Roman" w:cs="Times New Roman"/>
          <w:b/>
          <w:bCs/>
          <w:sz w:val="22"/>
          <w:szCs w:val="22"/>
        </w:rPr>
        <w:t>Figure S</w:t>
      </w:r>
      <w:r w:rsidR="00906560" w:rsidRPr="00537DC7">
        <w:rPr>
          <w:rFonts w:ascii="Times New Roman" w:hAnsi="Times New Roman" w:cs="Times New Roman"/>
          <w:b/>
          <w:bCs/>
          <w:sz w:val="22"/>
          <w:szCs w:val="22"/>
          <w:highlight w:val="yellow"/>
        </w:rPr>
        <w:t>7</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Effect of AZ</w:t>
      </w:r>
      <w:r>
        <w:rPr>
          <w:rFonts w:ascii="Times New Roman" w:hAnsi="Times New Roman" w:cs="Times New Roman"/>
          <w:b/>
          <w:bCs/>
          <w:sz w:val="22"/>
          <w:szCs w:val="22"/>
        </w:rPr>
        <w:t>M198 or MPO</w:t>
      </w:r>
      <w:r w:rsidRPr="00642CFF">
        <w:rPr>
          <w:rFonts w:ascii="Times New Roman" w:hAnsi="Times New Roman" w:cs="Times New Roman"/>
          <w:b/>
          <w:bCs/>
          <w:sz w:val="22"/>
          <w:szCs w:val="22"/>
        </w:rPr>
        <w:t xml:space="preserve"> deletion o</w:t>
      </w:r>
      <w:r>
        <w:rPr>
          <w:rFonts w:ascii="Times New Roman" w:hAnsi="Times New Roman" w:cs="Times New Roman"/>
          <w:b/>
          <w:bCs/>
          <w:sz w:val="22"/>
          <w:szCs w:val="22"/>
        </w:rPr>
        <w:t xml:space="preserve">n smooth muscle actin content. </w:t>
      </w:r>
      <w:r w:rsidR="00A1782C">
        <w:rPr>
          <w:rFonts w:ascii="Times New Roman" w:hAnsi="Times New Roman" w:cs="Times New Roman"/>
          <w:sz w:val="22"/>
          <w:szCs w:val="22"/>
        </w:rPr>
        <w:t xml:space="preserve">Unstable plaque was </w:t>
      </w:r>
      <w:proofErr w:type="spellStart"/>
      <w:r w:rsidR="00A1782C">
        <w:rPr>
          <w:rFonts w:ascii="Times New Roman" w:hAnsi="Times New Roman" w:cs="Times New Roman"/>
          <w:sz w:val="22"/>
          <w:szCs w:val="22"/>
        </w:rPr>
        <w:t>analys</w:t>
      </w:r>
      <w:r>
        <w:rPr>
          <w:rFonts w:ascii="Times New Roman" w:hAnsi="Times New Roman" w:cs="Times New Roman"/>
          <w:sz w:val="22"/>
          <w:szCs w:val="22"/>
        </w:rPr>
        <w:t>ed</w:t>
      </w:r>
      <w:proofErr w:type="spellEnd"/>
      <w:r>
        <w:rPr>
          <w:rFonts w:ascii="Times New Roman" w:hAnsi="Times New Roman" w:cs="Times New Roman"/>
          <w:sz w:val="22"/>
          <w:szCs w:val="22"/>
        </w:rPr>
        <w:t xml:space="preserve"> for</w:t>
      </w:r>
      <w:r w:rsidRPr="00876A8B">
        <w:rPr>
          <w:rFonts w:ascii="Times New Roman" w:hAnsi="Times New Roman" w:cs="Times New Roman"/>
          <w:bCs/>
          <w:sz w:val="22"/>
          <w:szCs w:val="22"/>
        </w:rPr>
        <w:t xml:space="preserve"> </w:t>
      </w:r>
      <w:r>
        <w:rPr>
          <w:rFonts w:ascii="Times New Roman" w:hAnsi="Times New Roman" w:cs="Times New Roman"/>
          <w:bCs/>
          <w:sz w:val="22"/>
          <w:szCs w:val="22"/>
        </w:rPr>
        <w:t xml:space="preserve">smooth muscle actin </w:t>
      </w:r>
      <w:r w:rsidR="00906560">
        <w:rPr>
          <w:rFonts w:ascii="Times New Roman" w:hAnsi="Times New Roman" w:cs="Times New Roman"/>
          <w:bCs/>
          <w:sz w:val="22"/>
          <w:szCs w:val="22"/>
        </w:rPr>
        <w:t xml:space="preserve">(SMA) </w:t>
      </w:r>
      <w:r>
        <w:rPr>
          <w:rFonts w:ascii="Times New Roman" w:hAnsi="Times New Roman" w:cs="Times New Roman"/>
          <w:bCs/>
          <w:sz w:val="22"/>
          <w:szCs w:val="22"/>
        </w:rPr>
        <w:t>content by immunohistochemistry as described in the expanded methods of the supplemental material.</w:t>
      </w:r>
      <w:r w:rsidRPr="000410A1">
        <w:rPr>
          <w:rFonts w:ascii="Times New Roman" w:hAnsi="Times New Roman" w:cs="Times New Roman"/>
          <w:b/>
          <w:sz w:val="22"/>
          <w:szCs w:val="22"/>
        </w:rPr>
        <w:t xml:space="preserve"> </w:t>
      </w:r>
      <w:r w:rsidRPr="00272C91">
        <w:rPr>
          <w:rFonts w:ascii="Times New Roman" w:hAnsi="Times New Roman" w:cs="Times New Roman"/>
          <w:b/>
          <w:sz w:val="22"/>
          <w:szCs w:val="22"/>
        </w:rPr>
        <w:t>A</w:t>
      </w:r>
      <w:r>
        <w:rPr>
          <w:rFonts w:ascii="Times New Roman" w:hAnsi="Times New Roman" w:cs="Times New Roman"/>
          <w:sz w:val="22"/>
          <w:szCs w:val="22"/>
        </w:rPr>
        <w:t xml:space="preserve">, Representative images of </w:t>
      </w:r>
      <w:r w:rsidR="00906560">
        <w:rPr>
          <w:rFonts w:ascii="Times New Roman" w:hAnsi="Times New Roman" w:cs="Times New Roman"/>
          <w:sz w:val="22"/>
          <w:szCs w:val="22"/>
        </w:rPr>
        <w:t>SMA</w:t>
      </w:r>
      <w:r>
        <w:rPr>
          <w:rFonts w:ascii="Times New Roman" w:hAnsi="Times New Roman" w:cs="Times New Roman"/>
          <w:sz w:val="22"/>
          <w:szCs w:val="22"/>
        </w:rPr>
        <w:t xml:space="preserve"> staining in </w:t>
      </w:r>
      <w:r>
        <w:rPr>
          <w:rFonts w:ascii="Times New Roman" w:hAnsi="Times New Roman" w:cs="Times New Roman"/>
          <w:iCs/>
          <w:sz w:val="22"/>
          <w:szCs w:val="22"/>
        </w:rPr>
        <w:t xml:space="preserve">TS </w:t>
      </w:r>
      <w:proofErr w:type="spellStart"/>
      <w:r w:rsidRPr="00642CFF">
        <w:rPr>
          <w:rFonts w:ascii="Times New Roman" w:hAnsi="Times New Roman" w:cs="Times New Roman"/>
          <w:i/>
          <w:iCs/>
          <w:sz w:val="22"/>
          <w:szCs w:val="22"/>
        </w:rPr>
        <w:t>Apoe</w:t>
      </w:r>
      <w:proofErr w:type="spellEnd"/>
      <w:r w:rsidRPr="00F711CC">
        <w:rPr>
          <w:rFonts w:ascii="Times New Roman" w:hAnsi="Times New Roman" w:cs="Times New Roman"/>
          <w:iCs/>
          <w:sz w:val="22"/>
          <w:szCs w:val="22"/>
          <w:vertAlign w:val="superscript"/>
        </w:rPr>
        <w:t>–/–</w:t>
      </w:r>
      <w:r w:rsidRPr="00E86005">
        <w:rPr>
          <w:rFonts w:ascii="Times New Roman" w:hAnsi="Times New Roman" w:cs="Times New Roman"/>
          <w:iCs/>
          <w:sz w:val="22"/>
          <w:szCs w:val="22"/>
        </w:rPr>
        <w:t xml:space="preserve"> </w:t>
      </w:r>
      <w:r>
        <w:rPr>
          <w:rFonts w:ascii="Times New Roman" w:hAnsi="Times New Roman" w:cs="Times New Roman"/>
          <w:sz w:val="22"/>
          <w:szCs w:val="22"/>
        </w:rPr>
        <w:t>and</w:t>
      </w:r>
      <w:r w:rsidRPr="00642CFF">
        <w:rPr>
          <w:rFonts w:ascii="Times New Roman" w:hAnsi="Times New Roman" w:cs="Times New Roman"/>
          <w:sz w:val="22"/>
          <w:szCs w:val="22"/>
        </w:rPr>
        <w:t xml:space="preserve"> </w:t>
      </w:r>
      <w:r>
        <w:rPr>
          <w:rFonts w:ascii="Times New Roman" w:hAnsi="Times New Roman" w:cs="Times New Roman"/>
          <w:iCs/>
          <w:sz w:val="22"/>
          <w:szCs w:val="22"/>
        </w:rPr>
        <w:t xml:space="preserve">TS </w:t>
      </w:r>
      <w:proofErr w:type="spellStart"/>
      <w:r w:rsidRPr="00642CFF">
        <w:rPr>
          <w:rFonts w:ascii="Times New Roman" w:hAnsi="Times New Roman" w:cs="Times New Roman"/>
          <w:i/>
          <w:iCs/>
          <w:sz w:val="22"/>
          <w:szCs w:val="22"/>
        </w:rPr>
        <w:t>Mpo</w:t>
      </w:r>
      <w:proofErr w:type="spellEnd"/>
      <w:r w:rsidRPr="00F711CC">
        <w:rPr>
          <w:rFonts w:ascii="Times New Roman" w:hAnsi="Times New Roman" w:cs="Times New Roman"/>
          <w:iCs/>
          <w:sz w:val="22"/>
          <w:szCs w:val="22"/>
          <w:vertAlign w:val="superscript"/>
        </w:rPr>
        <w:t>–/–</w:t>
      </w:r>
      <w:proofErr w:type="spellStart"/>
      <w:r w:rsidRPr="00642CFF">
        <w:rPr>
          <w:rFonts w:ascii="Times New Roman" w:hAnsi="Times New Roman" w:cs="Times New Roman"/>
          <w:i/>
          <w:iCs/>
          <w:sz w:val="22"/>
          <w:szCs w:val="22"/>
        </w:rPr>
        <w:t>Apoe</w:t>
      </w:r>
      <w:proofErr w:type="spellEnd"/>
      <w:r w:rsidRPr="00F711CC">
        <w:rPr>
          <w:rFonts w:ascii="Times New Roman" w:hAnsi="Times New Roman" w:cs="Times New Roman"/>
          <w:iCs/>
          <w:sz w:val="22"/>
          <w:szCs w:val="22"/>
          <w:vertAlign w:val="superscript"/>
        </w:rPr>
        <w:t>–/–</w:t>
      </w:r>
      <w:r w:rsidRPr="00B021F2">
        <w:rPr>
          <w:rFonts w:ascii="Times New Roman" w:hAnsi="Times New Roman" w:cs="Times New Roman"/>
          <w:iCs/>
          <w:sz w:val="22"/>
          <w:szCs w:val="22"/>
        </w:rPr>
        <w:t xml:space="preserve"> </w:t>
      </w:r>
      <w:r>
        <w:rPr>
          <w:rFonts w:ascii="Times New Roman" w:hAnsi="Times New Roman" w:cs="Times New Roman"/>
          <w:iCs/>
          <w:sz w:val="22"/>
          <w:szCs w:val="22"/>
        </w:rPr>
        <w:t>mice</w:t>
      </w:r>
      <w:r>
        <w:rPr>
          <w:rFonts w:ascii="Times New Roman" w:hAnsi="Times New Roman" w:cs="Times New Roman"/>
          <w:sz w:val="22"/>
          <w:szCs w:val="22"/>
        </w:rPr>
        <w:t xml:space="preserve"> with the corresponding quantitative data </w:t>
      </w:r>
      <w:r w:rsidRPr="00537DC7">
        <w:rPr>
          <w:rFonts w:ascii="Times New Roman" w:hAnsi="Times New Roman" w:cs="Times New Roman"/>
          <w:color w:val="000000" w:themeColor="text1"/>
          <w:sz w:val="22"/>
          <w:szCs w:val="22"/>
          <w:highlight w:val="yellow"/>
        </w:rPr>
        <w:t>show</w:t>
      </w:r>
      <w:r w:rsidR="00906560" w:rsidRPr="00537DC7">
        <w:rPr>
          <w:rFonts w:ascii="Times New Roman" w:hAnsi="Times New Roman" w:cs="Times New Roman"/>
          <w:color w:val="000000" w:themeColor="text1"/>
          <w:sz w:val="22"/>
          <w:szCs w:val="22"/>
          <w:highlight w:val="yellow"/>
        </w:rPr>
        <w:t>ing individual data and mean + SD</w:t>
      </w:r>
      <w:r w:rsidRPr="00537DC7">
        <w:rPr>
          <w:rFonts w:ascii="Times New Roman" w:hAnsi="Times New Roman" w:cs="Times New Roman"/>
          <w:color w:val="000000" w:themeColor="text1"/>
          <w:sz w:val="22"/>
          <w:szCs w:val="22"/>
          <w:highlight w:val="yellow"/>
        </w:rPr>
        <w:t xml:space="preserve"> as </w:t>
      </w:r>
      <w:r w:rsidR="00906560" w:rsidRPr="00537DC7">
        <w:rPr>
          <w:rFonts w:ascii="Times New Roman" w:hAnsi="Times New Roman" w:cs="Times New Roman"/>
          <w:color w:val="000000" w:themeColor="text1"/>
          <w:sz w:val="22"/>
          <w:szCs w:val="22"/>
          <w:highlight w:val="yellow"/>
        </w:rPr>
        <w:t>SMA</w:t>
      </w:r>
      <w:r w:rsidR="00906560" w:rsidRPr="00537DC7">
        <w:rPr>
          <w:rFonts w:ascii="Times New Roman" w:hAnsi="Times New Roman" w:cs="Times New Roman"/>
          <w:color w:val="000000" w:themeColor="text1"/>
          <w:sz w:val="22"/>
          <w:szCs w:val="22"/>
          <w:highlight w:val="yellow"/>
          <w:vertAlign w:val="superscript"/>
        </w:rPr>
        <w:t>+</w:t>
      </w:r>
      <w:r w:rsidRPr="00537DC7">
        <w:rPr>
          <w:rFonts w:ascii="Times New Roman" w:hAnsi="Times New Roman" w:cs="Times New Roman"/>
          <w:color w:val="000000" w:themeColor="text1"/>
          <w:sz w:val="22"/>
          <w:szCs w:val="22"/>
          <w:highlight w:val="yellow"/>
        </w:rPr>
        <w:t xml:space="preserve"> area</w:t>
      </w:r>
      <w:r w:rsidRPr="00F0597E">
        <w:rPr>
          <w:rFonts w:ascii="Times New Roman" w:hAnsi="Times New Roman" w:cs="Times New Roman"/>
          <w:sz w:val="22"/>
          <w:szCs w:val="22"/>
        </w:rPr>
        <w:t xml:space="preserve">. </w:t>
      </w:r>
      <w:r>
        <w:rPr>
          <w:rFonts w:ascii="Times New Roman" w:hAnsi="Times New Roman" w:cs="Times New Roman"/>
          <w:b/>
          <w:sz w:val="22"/>
          <w:szCs w:val="22"/>
        </w:rPr>
        <w:t>B</w:t>
      </w:r>
      <w:r>
        <w:rPr>
          <w:rFonts w:ascii="Times New Roman" w:hAnsi="Times New Roman" w:cs="Times New Roman"/>
          <w:sz w:val="22"/>
          <w:szCs w:val="22"/>
        </w:rPr>
        <w:t xml:space="preserve">, Representative images of </w:t>
      </w:r>
      <w:r w:rsidR="00906560">
        <w:rPr>
          <w:rFonts w:ascii="Times New Roman" w:hAnsi="Times New Roman" w:cs="Times New Roman"/>
          <w:sz w:val="22"/>
          <w:szCs w:val="22"/>
        </w:rPr>
        <w:t>SMA</w:t>
      </w:r>
      <w:r w:rsidR="00A1782C">
        <w:rPr>
          <w:rFonts w:ascii="Times New Roman" w:hAnsi="Times New Roman" w:cs="Times New Roman"/>
          <w:sz w:val="22"/>
          <w:szCs w:val="22"/>
        </w:rPr>
        <w:t xml:space="preserve"> staining in </w:t>
      </w:r>
      <w:r>
        <w:rPr>
          <w:rFonts w:ascii="Times New Roman" w:hAnsi="Times New Roman" w:cs="Times New Roman"/>
          <w:iCs/>
          <w:sz w:val="22"/>
          <w:szCs w:val="22"/>
        </w:rPr>
        <w:t xml:space="preserve">TS </w:t>
      </w:r>
      <w:proofErr w:type="spellStart"/>
      <w:r w:rsidRPr="00642CFF">
        <w:rPr>
          <w:rFonts w:ascii="Times New Roman" w:hAnsi="Times New Roman" w:cs="Times New Roman"/>
          <w:i/>
          <w:iCs/>
          <w:sz w:val="22"/>
          <w:szCs w:val="22"/>
        </w:rPr>
        <w:t>Apoe</w:t>
      </w:r>
      <w:proofErr w:type="spellEnd"/>
      <w:r w:rsidRPr="00F711CC">
        <w:rPr>
          <w:rFonts w:ascii="Times New Roman" w:hAnsi="Times New Roman" w:cs="Times New Roman"/>
          <w:iCs/>
          <w:sz w:val="22"/>
          <w:szCs w:val="22"/>
          <w:vertAlign w:val="superscript"/>
        </w:rPr>
        <w:t>–/–</w:t>
      </w:r>
      <w:r w:rsidR="00C172E6">
        <w:rPr>
          <w:rFonts w:ascii="Times New Roman" w:hAnsi="Times New Roman" w:cs="Times New Roman"/>
          <w:sz w:val="22"/>
          <w:szCs w:val="22"/>
        </w:rPr>
        <w:t xml:space="preserve"> </w:t>
      </w:r>
      <w:r w:rsidRPr="00642CFF">
        <w:rPr>
          <w:rFonts w:ascii="Times New Roman" w:hAnsi="Times New Roman" w:cs="Times New Roman"/>
          <w:sz w:val="22"/>
          <w:szCs w:val="22"/>
        </w:rPr>
        <w:t>mice</w:t>
      </w:r>
      <w:r>
        <w:rPr>
          <w:rFonts w:ascii="Times New Roman" w:hAnsi="Times New Roman" w:cs="Times New Roman"/>
          <w:sz w:val="22"/>
          <w:szCs w:val="22"/>
        </w:rPr>
        <w:t xml:space="preserve"> </w:t>
      </w:r>
      <w:r w:rsidR="00906560">
        <w:rPr>
          <w:rFonts w:ascii="Times New Roman" w:hAnsi="Times New Roman" w:cs="Times New Roman"/>
          <w:sz w:val="22"/>
          <w:szCs w:val="22"/>
        </w:rPr>
        <w:t>± AZM198</w:t>
      </w:r>
      <w:r>
        <w:rPr>
          <w:rFonts w:ascii="Times New Roman" w:hAnsi="Times New Roman" w:cs="Times New Roman"/>
          <w:sz w:val="22"/>
          <w:szCs w:val="22"/>
        </w:rPr>
        <w:t xml:space="preserve"> with the corresponding quantitative data </w:t>
      </w:r>
      <w:r w:rsidR="00906560" w:rsidRPr="00537DC7">
        <w:rPr>
          <w:rFonts w:ascii="Times New Roman" w:hAnsi="Times New Roman" w:cs="Times New Roman"/>
          <w:color w:val="000000" w:themeColor="text1"/>
          <w:sz w:val="22"/>
          <w:szCs w:val="22"/>
          <w:highlight w:val="yellow"/>
        </w:rPr>
        <w:t>showing individual data and mean + SD as SMA</w:t>
      </w:r>
      <w:r w:rsidR="00906560" w:rsidRPr="00537DC7">
        <w:rPr>
          <w:rFonts w:ascii="Times New Roman" w:hAnsi="Times New Roman" w:cs="Times New Roman"/>
          <w:color w:val="000000" w:themeColor="text1"/>
          <w:sz w:val="22"/>
          <w:szCs w:val="22"/>
          <w:highlight w:val="yellow"/>
          <w:vertAlign w:val="superscript"/>
        </w:rPr>
        <w:t>+</w:t>
      </w:r>
      <w:r w:rsidR="00906560" w:rsidRPr="00537DC7">
        <w:rPr>
          <w:rFonts w:ascii="Times New Roman" w:hAnsi="Times New Roman" w:cs="Times New Roman"/>
          <w:color w:val="000000" w:themeColor="text1"/>
          <w:sz w:val="22"/>
          <w:szCs w:val="22"/>
          <w:highlight w:val="yellow"/>
        </w:rPr>
        <w:t xml:space="preserve"> area</w:t>
      </w:r>
      <w:r>
        <w:rPr>
          <w:rFonts w:ascii="Times New Roman" w:hAnsi="Times New Roman" w:cs="Times New Roman"/>
          <w:sz w:val="22"/>
          <w:szCs w:val="22"/>
        </w:rPr>
        <w:t xml:space="preserve">. </w:t>
      </w:r>
      <w:r w:rsidRPr="00D85AB8">
        <w:rPr>
          <w:rFonts w:ascii="Times New Roman" w:hAnsi="Times New Roman" w:cs="Times New Roman"/>
          <w:sz w:val="22"/>
          <w:szCs w:val="22"/>
        </w:rPr>
        <w:t xml:space="preserve">No statistically significant differences were </w:t>
      </w:r>
      <w:r>
        <w:rPr>
          <w:rFonts w:ascii="Times New Roman" w:hAnsi="Times New Roman" w:cs="Times New Roman"/>
          <w:sz w:val="22"/>
          <w:szCs w:val="22"/>
        </w:rPr>
        <w:t>observed</w:t>
      </w:r>
      <w:r w:rsidR="00906560">
        <w:rPr>
          <w:rFonts w:ascii="Times New Roman" w:hAnsi="Times New Roman" w:cs="Times New Roman"/>
          <w:sz w:val="22"/>
          <w:szCs w:val="22"/>
        </w:rPr>
        <w:t xml:space="preserve"> </w:t>
      </w:r>
      <w:r w:rsidR="00906560" w:rsidRPr="00537DC7">
        <w:rPr>
          <w:rFonts w:ascii="Times New Roman" w:hAnsi="Times New Roman" w:cs="Times New Roman"/>
          <w:color w:val="000000" w:themeColor="text1"/>
          <w:sz w:val="22"/>
          <w:szCs w:val="22"/>
          <w:highlight w:val="yellow"/>
        </w:rPr>
        <w:t>(Mann-Whitney</w:t>
      </w:r>
      <w:r w:rsidR="00EC58C8" w:rsidRPr="00537DC7">
        <w:rPr>
          <w:rFonts w:ascii="Times New Roman" w:hAnsi="Times New Roman" w:cs="Times New Roman"/>
          <w:color w:val="000000" w:themeColor="text1"/>
          <w:sz w:val="22"/>
          <w:szCs w:val="22"/>
          <w:highlight w:val="yellow"/>
        </w:rPr>
        <w:t xml:space="preserve"> rank sum test</w:t>
      </w:r>
      <w:r w:rsidR="00906560" w:rsidRPr="00537DC7">
        <w:rPr>
          <w:rFonts w:ascii="Times New Roman" w:hAnsi="Times New Roman" w:cs="Times New Roman"/>
          <w:color w:val="000000" w:themeColor="text1"/>
          <w:sz w:val="22"/>
          <w:szCs w:val="22"/>
          <w:highlight w:val="yellow"/>
        </w:rPr>
        <w:t>)</w:t>
      </w:r>
      <w:r w:rsidRPr="00D85AB8">
        <w:rPr>
          <w:rFonts w:ascii="Times New Roman" w:hAnsi="Times New Roman" w:cs="Times New Roman"/>
          <w:sz w:val="22"/>
          <w:szCs w:val="22"/>
        </w:rPr>
        <w:t xml:space="preserve">. </w:t>
      </w:r>
      <w:r>
        <w:rPr>
          <w:rFonts w:ascii="Times New Roman" w:hAnsi="Times New Roman" w:cs="Times New Roman"/>
          <w:sz w:val="22"/>
          <w:szCs w:val="22"/>
        </w:rPr>
        <w:t xml:space="preserve">Scale bar = 100 </w:t>
      </w:r>
      <w:r w:rsidRPr="000037D6">
        <w:rPr>
          <w:rFonts w:ascii="Symbol" w:hAnsi="Symbol" w:cs="Times New Roman"/>
          <w:sz w:val="22"/>
          <w:szCs w:val="22"/>
        </w:rPr>
        <w:t></w:t>
      </w:r>
      <w:r>
        <w:rPr>
          <w:rFonts w:ascii="Times New Roman" w:hAnsi="Times New Roman" w:cs="Times New Roman"/>
          <w:sz w:val="22"/>
          <w:szCs w:val="22"/>
        </w:rPr>
        <w:t>m.</w:t>
      </w:r>
    </w:p>
    <w:p w14:paraId="2C4C794B" w14:textId="09D42297" w:rsidR="00D03B56" w:rsidRDefault="00D03B56" w:rsidP="00A4581A">
      <w:pPr>
        <w:rPr>
          <w:rFonts w:ascii="Times New Roman" w:hAnsi="Times New Roman" w:cs="Times New Roman"/>
          <w:sz w:val="22"/>
          <w:szCs w:val="22"/>
        </w:rPr>
      </w:pPr>
      <w:r>
        <w:rPr>
          <w:rFonts w:ascii="Times New Roman" w:hAnsi="Times New Roman" w:cs="Times New Roman"/>
          <w:sz w:val="22"/>
          <w:szCs w:val="22"/>
        </w:rPr>
        <w:br w:type="page"/>
      </w:r>
    </w:p>
    <w:p w14:paraId="2A3FBDB1" w14:textId="2E99CF7E" w:rsidR="00D03B56" w:rsidRDefault="00902FE7" w:rsidP="00D03B56">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BF05F96" wp14:editId="4025BF23">
            <wp:extent cx="5143500" cy="3331436"/>
            <wp:effectExtent l="0" t="0" r="0" b="0"/>
            <wp:docPr id="18" name="Picture 18" descr="Macintosh HD:Users:rolandstocker:Desktop:Screen Shot 2018-05-15 at 12.4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landstocker:Desktop:Screen Shot 2018-05-15 at 12.40.4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331436"/>
                    </a:xfrm>
                    <a:prstGeom prst="rect">
                      <a:avLst/>
                    </a:prstGeom>
                    <a:noFill/>
                    <a:ln>
                      <a:noFill/>
                    </a:ln>
                  </pic:spPr>
                </pic:pic>
              </a:graphicData>
            </a:graphic>
          </wp:inline>
        </w:drawing>
      </w:r>
    </w:p>
    <w:p w14:paraId="5DB9E88B" w14:textId="4D9A4EBA" w:rsidR="00902FE7" w:rsidRDefault="00902FE7" w:rsidP="00902FE7">
      <w:pPr>
        <w:ind w:left="709" w:hanging="709"/>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6DB1912" wp14:editId="238E98B8">
            <wp:extent cx="4980411" cy="3256487"/>
            <wp:effectExtent l="0" t="0" r="0" b="0"/>
            <wp:docPr id="19" name="Picture 19" descr="Macintosh HD:Users:rolandstocker:Desktop:Screen Shot 2018-05-15 at 12.41.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landstocker:Desktop:Screen Shot 2018-05-15 at 12.41.2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002" cy="3256873"/>
                    </a:xfrm>
                    <a:prstGeom prst="rect">
                      <a:avLst/>
                    </a:prstGeom>
                    <a:noFill/>
                    <a:ln>
                      <a:noFill/>
                    </a:ln>
                  </pic:spPr>
                </pic:pic>
              </a:graphicData>
            </a:graphic>
          </wp:inline>
        </w:drawing>
      </w:r>
    </w:p>
    <w:p w14:paraId="14A7A596" w14:textId="2258C1A3" w:rsidR="00D03B56" w:rsidRDefault="00C172E6" w:rsidP="00902FE7">
      <w:pPr>
        <w:jc w:val="both"/>
        <w:rPr>
          <w:rFonts w:ascii="Times New Roman" w:hAnsi="Times New Roman" w:cs="Times New Roman"/>
          <w:sz w:val="22"/>
          <w:szCs w:val="22"/>
        </w:rPr>
      </w:pPr>
      <w:r w:rsidRPr="00642CFF">
        <w:rPr>
          <w:rFonts w:ascii="Times New Roman" w:hAnsi="Times New Roman" w:cs="Times New Roman"/>
          <w:b/>
          <w:bCs/>
          <w:sz w:val="22"/>
          <w:szCs w:val="22"/>
        </w:rPr>
        <w:t>Figure S</w:t>
      </w:r>
      <w:r w:rsidR="00902FE7" w:rsidRPr="00241380">
        <w:rPr>
          <w:rFonts w:ascii="Times New Roman" w:hAnsi="Times New Roman" w:cs="Times New Roman"/>
          <w:b/>
          <w:bCs/>
          <w:sz w:val="22"/>
          <w:szCs w:val="22"/>
          <w:highlight w:val="yellow"/>
        </w:rPr>
        <w:t>8</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Effect of AZM198 or M</w:t>
      </w:r>
      <w:r>
        <w:rPr>
          <w:rFonts w:ascii="Times New Roman" w:hAnsi="Times New Roman" w:cs="Times New Roman"/>
          <w:b/>
          <w:bCs/>
          <w:sz w:val="22"/>
          <w:szCs w:val="22"/>
        </w:rPr>
        <w:t xml:space="preserve">PO deletion on </w:t>
      </w:r>
      <w:proofErr w:type="spellStart"/>
      <w:r>
        <w:rPr>
          <w:rFonts w:ascii="Times New Roman" w:hAnsi="Times New Roman" w:cs="Times New Roman"/>
          <w:b/>
          <w:bCs/>
          <w:sz w:val="22"/>
          <w:szCs w:val="22"/>
        </w:rPr>
        <w:t>intra</w:t>
      </w:r>
      <w:r w:rsidRPr="00642CFF">
        <w:rPr>
          <w:rFonts w:ascii="Times New Roman" w:hAnsi="Times New Roman" w:cs="Times New Roman"/>
          <w:b/>
          <w:bCs/>
          <w:sz w:val="22"/>
          <w:szCs w:val="22"/>
        </w:rPr>
        <w:t>plaque</w:t>
      </w:r>
      <w:proofErr w:type="spellEnd"/>
      <w:r w:rsidRPr="00642CFF">
        <w:rPr>
          <w:rFonts w:ascii="Times New Roman" w:hAnsi="Times New Roman" w:cs="Times New Roman"/>
          <w:b/>
          <w:bCs/>
          <w:sz w:val="22"/>
          <w:szCs w:val="22"/>
        </w:rPr>
        <w:t xml:space="preserve"> </w:t>
      </w:r>
      <w:proofErr w:type="spellStart"/>
      <w:r w:rsidRPr="00642CFF">
        <w:rPr>
          <w:rFonts w:ascii="Times New Roman" w:hAnsi="Times New Roman" w:cs="Times New Roman"/>
          <w:b/>
          <w:bCs/>
          <w:sz w:val="22"/>
          <w:szCs w:val="22"/>
        </w:rPr>
        <w:t>h</w:t>
      </w:r>
      <w:r w:rsidR="00A1782C">
        <w:rPr>
          <w:rFonts w:ascii="Times New Roman" w:hAnsi="Times New Roman" w:cs="Times New Roman"/>
          <w:b/>
          <w:bCs/>
          <w:sz w:val="22"/>
          <w:szCs w:val="22"/>
        </w:rPr>
        <w:t>a</w:t>
      </w:r>
      <w:r w:rsidRPr="00642CFF">
        <w:rPr>
          <w:rFonts w:ascii="Times New Roman" w:hAnsi="Times New Roman" w:cs="Times New Roman"/>
          <w:b/>
          <w:bCs/>
          <w:sz w:val="22"/>
          <w:szCs w:val="22"/>
        </w:rPr>
        <w:t>emorrhage</w:t>
      </w:r>
      <w:proofErr w:type="spellEnd"/>
      <w:r w:rsidRPr="00642CFF">
        <w:rPr>
          <w:rFonts w:ascii="Times New Roman" w:hAnsi="Times New Roman" w:cs="Times New Roman"/>
          <w:b/>
          <w:bCs/>
          <w:sz w:val="22"/>
          <w:szCs w:val="22"/>
        </w:rPr>
        <w:t>.</w:t>
      </w:r>
      <w:r w:rsidRPr="00EC1AB3">
        <w:rPr>
          <w:rFonts w:ascii="Times New Roman" w:hAnsi="Times New Roman" w:cs="Times New Roman"/>
          <w:bCs/>
          <w:sz w:val="22"/>
          <w:szCs w:val="22"/>
        </w:rPr>
        <w:t xml:space="preserve"> Mice</w:t>
      </w:r>
      <w:r w:rsidR="00A1782C">
        <w:rPr>
          <w:rFonts w:ascii="Times New Roman" w:hAnsi="Times New Roman" w:cs="Times New Roman"/>
          <w:bCs/>
          <w:sz w:val="22"/>
          <w:szCs w:val="22"/>
        </w:rPr>
        <w:t xml:space="preserve"> were placed on WD</w:t>
      </w:r>
      <w:r>
        <w:rPr>
          <w:rFonts w:ascii="Times New Roman" w:hAnsi="Times New Roman" w:cs="Times New Roman"/>
          <w:bCs/>
          <w:sz w:val="22"/>
          <w:szCs w:val="22"/>
        </w:rPr>
        <w:t xml:space="preserve"> for 13 weeks with TS surgery performed after 6 weeks.</w:t>
      </w:r>
      <w:r w:rsidRPr="00EC1AB3">
        <w:rPr>
          <w:rFonts w:ascii="Times New Roman" w:hAnsi="Times New Roman" w:cs="Times New Roman"/>
          <w:bCs/>
          <w:sz w:val="22"/>
          <w:szCs w:val="22"/>
        </w:rPr>
        <w:t xml:space="preserve"> </w:t>
      </w:r>
      <w:r w:rsidRPr="00E86005">
        <w:rPr>
          <w:rFonts w:ascii="Times New Roman" w:hAnsi="Times New Roman" w:cs="Times New Roman"/>
          <w:sz w:val="22"/>
          <w:szCs w:val="22"/>
        </w:rPr>
        <w:t xml:space="preserve">Unstable plaque was </w:t>
      </w:r>
      <w:proofErr w:type="spellStart"/>
      <w:r w:rsidR="00A1782C">
        <w:rPr>
          <w:rFonts w:ascii="Times New Roman" w:hAnsi="Times New Roman" w:cs="Times New Roman"/>
          <w:sz w:val="22"/>
          <w:szCs w:val="22"/>
        </w:rPr>
        <w:t>analys</w:t>
      </w:r>
      <w:r>
        <w:rPr>
          <w:rFonts w:ascii="Times New Roman" w:hAnsi="Times New Roman" w:cs="Times New Roman"/>
          <w:sz w:val="22"/>
          <w:szCs w:val="22"/>
        </w:rPr>
        <w:t>ed</w:t>
      </w:r>
      <w:proofErr w:type="spellEnd"/>
      <w:r>
        <w:rPr>
          <w:rFonts w:ascii="Times New Roman" w:hAnsi="Times New Roman" w:cs="Times New Roman"/>
          <w:sz w:val="22"/>
          <w:szCs w:val="22"/>
        </w:rPr>
        <w:t xml:space="preserve"> for the presence of </w:t>
      </w:r>
      <w:proofErr w:type="spellStart"/>
      <w:r>
        <w:rPr>
          <w:rFonts w:ascii="Times New Roman" w:hAnsi="Times New Roman" w:cs="Times New Roman"/>
          <w:sz w:val="22"/>
          <w:szCs w:val="22"/>
        </w:rPr>
        <w:t>h</w:t>
      </w:r>
      <w:r w:rsidR="00A1782C">
        <w:rPr>
          <w:rFonts w:ascii="Times New Roman" w:hAnsi="Times New Roman" w:cs="Times New Roman"/>
          <w:sz w:val="22"/>
          <w:szCs w:val="22"/>
        </w:rPr>
        <w:t>a</w:t>
      </w:r>
      <w:r w:rsidRPr="00642CFF">
        <w:rPr>
          <w:rFonts w:ascii="Times New Roman" w:hAnsi="Times New Roman" w:cs="Times New Roman"/>
          <w:sz w:val="22"/>
          <w:szCs w:val="22"/>
        </w:rPr>
        <w:t>emoglobin</w:t>
      </w:r>
      <w:proofErr w:type="spellEnd"/>
      <w:r w:rsidRPr="00642CFF">
        <w:rPr>
          <w:rFonts w:ascii="Times New Roman" w:hAnsi="Times New Roman" w:cs="Times New Roman"/>
          <w:sz w:val="22"/>
          <w:szCs w:val="22"/>
        </w:rPr>
        <w:t xml:space="preserve"> </w:t>
      </w:r>
      <w:r>
        <w:rPr>
          <w:rFonts w:ascii="Times New Roman" w:hAnsi="Times New Roman" w:cs="Times New Roman"/>
          <w:sz w:val="22"/>
          <w:szCs w:val="22"/>
        </w:rPr>
        <w:t>(</w:t>
      </w:r>
      <w:proofErr w:type="spellStart"/>
      <w:r>
        <w:rPr>
          <w:rFonts w:ascii="Times New Roman" w:hAnsi="Times New Roman" w:cs="Times New Roman"/>
          <w:sz w:val="22"/>
          <w:szCs w:val="22"/>
        </w:rPr>
        <w:t>Hb</w:t>
      </w:r>
      <w:proofErr w:type="spellEnd"/>
      <w:r>
        <w:rPr>
          <w:rFonts w:ascii="Times New Roman" w:hAnsi="Times New Roman" w:cs="Times New Roman"/>
          <w:sz w:val="22"/>
          <w:szCs w:val="22"/>
        </w:rPr>
        <w:t xml:space="preserve">) </w:t>
      </w:r>
      <w:r w:rsidRPr="00642CFF">
        <w:rPr>
          <w:rFonts w:ascii="Times New Roman" w:hAnsi="Times New Roman" w:cs="Times New Roman"/>
          <w:sz w:val="22"/>
          <w:szCs w:val="22"/>
        </w:rPr>
        <w:t xml:space="preserve">and </w:t>
      </w:r>
      <w:r>
        <w:rPr>
          <w:rFonts w:ascii="Times New Roman" w:hAnsi="Times New Roman" w:cs="Times New Roman"/>
          <w:sz w:val="22"/>
          <w:szCs w:val="22"/>
        </w:rPr>
        <w:t>red blood cells.</w:t>
      </w:r>
      <w:r w:rsidRPr="009428E6">
        <w:rPr>
          <w:rFonts w:ascii="Times New Roman" w:hAnsi="Times New Roman" w:cs="Times New Roman"/>
          <w:b/>
          <w:sz w:val="22"/>
          <w:szCs w:val="22"/>
        </w:rPr>
        <w:t xml:space="preserve"> </w:t>
      </w:r>
      <w:r>
        <w:rPr>
          <w:rFonts w:ascii="Times New Roman" w:hAnsi="Times New Roman" w:cs="Times New Roman"/>
          <w:sz w:val="22"/>
          <w:szCs w:val="22"/>
        </w:rPr>
        <w:t xml:space="preserve">Representative images of </w:t>
      </w:r>
      <w:proofErr w:type="spellStart"/>
      <w:r>
        <w:rPr>
          <w:rFonts w:ascii="Times New Roman" w:hAnsi="Times New Roman" w:cs="Times New Roman"/>
          <w:sz w:val="22"/>
          <w:szCs w:val="22"/>
        </w:rPr>
        <w:t>Hb</w:t>
      </w:r>
      <w:proofErr w:type="spellEnd"/>
      <w:r>
        <w:rPr>
          <w:rFonts w:ascii="Times New Roman" w:hAnsi="Times New Roman" w:cs="Times New Roman"/>
          <w:sz w:val="22"/>
          <w:szCs w:val="22"/>
        </w:rPr>
        <w:t xml:space="preserve"> for </w:t>
      </w:r>
      <w:r w:rsidRPr="00642CFF">
        <w:rPr>
          <w:rFonts w:ascii="Times New Roman" w:hAnsi="Times New Roman" w:cs="Times New Roman"/>
          <w:sz w:val="22"/>
          <w:szCs w:val="22"/>
        </w:rPr>
        <w:t xml:space="preserve">unstable plaque </w:t>
      </w:r>
      <w:r>
        <w:rPr>
          <w:rFonts w:ascii="Times New Roman" w:hAnsi="Times New Roman" w:cs="Times New Roman"/>
          <w:sz w:val="22"/>
          <w:szCs w:val="22"/>
        </w:rPr>
        <w:t>in</w:t>
      </w:r>
      <w:r w:rsidRPr="00642CFF">
        <w:rPr>
          <w:rFonts w:ascii="Times New Roman" w:hAnsi="Times New Roman" w:cs="Times New Roman"/>
          <w:sz w:val="22"/>
          <w:szCs w:val="22"/>
        </w:rPr>
        <w:t xml:space="preserve"> </w:t>
      </w:r>
      <w:r w:rsidR="00EC58C8">
        <w:rPr>
          <w:rFonts w:ascii="Times New Roman" w:hAnsi="Times New Roman" w:cs="Times New Roman"/>
          <w:sz w:val="22"/>
          <w:szCs w:val="22"/>
        </w:rPr>
        <w:t>(</w:t>
      </w:r>
      <w:r w:rsidR="00EC58C8" w:rsidRPr="00EC58C8">
        <w:rPr>
          <w:rFonts w:ascii="Times New Roman" w:hAnsi="Times New Roman" w:cs="Times New Roman"/>
          <w:b/>
          <w:sz w:val="22"/>
          <w:szCs w:val="22"/>
        </w:rPr>
        <w:t>A</w:t>
      </w:r>
      <w:r w:rsidR="00EC58C8">
        <w:rPr>
          <w:rFonts w:ascii="Times New Roman" w:hAnsi="Times New Roman" w:cs="Times New Roman"/>
          <w:sz w:val="22"/>
          <w:szCs w:val="22"/>
        </w:rPr>
        <w:t xml:space="preserve">) </w:t>
      </w:r>
      <w:proofErr w:type="spellStart"/>
      <w:r w:rsidRPr="00642CFF">
        <w:rPr>
          <w:rFonts w:ascii="Times New Roman" w:hAnsi="Times New Roman" w:cs="Times New Roman"/>
          <w:i/>
          <w:iCs/>
          <w:sz w:val="22"/>
          <w:szCs w:val="22"/>
        </w:rPr>
        <w:t>Apoe</w:t>
      </w:r>
      <w:proofErr w:type="spellEnd"/>
      <w:r w:rsidRPr="00F711CC">
        <w:rPr>
          <w:rFonts w:ascii="Times New Roman" w:hAnsi="Times New Roman" w:cs="Times New Roman"/>
          <w:iCs/>
          <w:sz w:val="22"/>
          <w:szCs w:val="22"/>
          <w:vertAlign w:val="superscript"/>
        </w:rPr>
        <w:t>–/–</w:t>
      </w:r>
      <w:r w:rsidRPr="00BF70ED">
        <w:rPr>
          <w:rFonts w:ascii="Times New Roman" w:hAnsi="Times New Roman" w:cs="Times New Roman"/>
          <w:iCs/>
          <w:sz w:val="22"/>
          <w:szCs w:val="22"/>
        </w:rPr>
        <w:t xml:space="preserve"> </w:t>
      </w:r>
      <w:r>
        <w:rPr>
          <w:rFonts w:ascii="Times New Roman" w:hAnsi="Times New Roman" w:cs="Times New Roman"/>
          <w:sz w:val="22"/>
          <w:szCs w:val="22"/>
        </w:rPr>
        <w:t>and</w:t>
      </w:r>
      <w:r w:rsidRPr="00642CFF">
        <w:rPr>
          <w:rFonts w:ascii="Times New Roman" w:hAnsi="Times New Roman" w:cs="Times New Roman"/>
          <w:sz w:val="22"/>
          <w:szCs w:val="22"/>
        </w:rPr>
        <w:t xml:space="preserve"> </w:t>
      </w:r>
      <w:proofErr w:type="spellStart"/>
      <w:r w:rsidRPr="00642CFF">
        <w:rPr>
          <w:rFonts w:ascii="Times New Roman" w:hAnsi="Times New Roman" w:cs="Times New Roman"/>
          <w:i/>
          <w:iCs/>
          <w:sz w:val="22"/>
          <w:szCs w:val="22"/>
        </w:rPr>
        <w:t>Mpo</w:t>
      </w:r>
      <w:proofErr w:type="spellEnd"/>
      <w:r w:rsidRPr="00F711CC">
        <w:rPr>
          <w:rFonts w:ascii="Times New Roman" w:hAnsi="Times New Roman" w:cs="Times New Roman"/>
          <w:iCs/>
          <w:sz w:val="22"/>
          <w:szCs w:val="22"/>
          <w:vertAlign w:val="superscript"/>
        </w:rPr>
        <w:t>–/–</w:t>
      </w:r>
      <w:proofErr w:type="spellStart"/>
      <w:r w:rsidRPr="00642CFF">
        <w:rPr>
          <w:rFonts w:ascii="Times New Roman" w:hAnsi="Times New Roman" w:cs="Times New Roman"/>
          <w:i/>
          <w:iCs/>
          <w:sz w:val="22"/>
          <w:szCs w:val="22"/>
        </w:rPr>
        <w:t>Apoe</w:t>
      </w:r>
      <w:proofErr w:type="spellEnd"/>
      <w:r w:rsidRPr="00F711CC">
        <w:rPr>
          <w:rFonts w:ascii="Times New Roman" w:hAnsi="Times New Roman" w:cs="Times New Roman"/>
          <w:iCs/>
          <w:sz w:val="22"/>
          <w:szCs w:val="22"/>
          <w:vertAlign w:val="superscript"/>
        </w:rPr>
        <w:t>–/–</w:t>
      </w:r>
      <w:r w:rsidR="00EC58C8">
        <w:rPr>
          <w:rFonts w:ascii="Times New Roman" w:hAnsi="Times New Roman" w:cs="Times New Roman"/>
          <w:iCs/>
          <w:sz w:val="22"/>
          <w:szCs w:val="22"/>
        </w:rPr>
        <w:t xml:space="preserve">, and </w:t>
      </w:r>
      <w:r>
        <w:rPr>
          <w:rFonts w:ascii="Times New Roman" w:hAnsi="Times New Roman" w:cs="Times New Roman"/>
          <w:iCs/>
          <w:sz w:val="22"/>
          <w:szCs w:val="22"/>
        </w:rPr>
        <w:t xml:space="preserve">TS </w:t>
      </w:r>
      <w:proofErr w:type="spellStart"/>
      <w:r w:rsidR="00EC58C8" w:rsidRPr="00642CFF">
        <w:rPr>
          <w:rFonts w:ascii="Times New Roman" w:hAnsi="Times New Roman" w:cs="Times New Roman"/>
          <w:i/>
          <w:iCs/>
          <w:sz w:val="22"/>
          <w:szCs w:val="22"/>
        </w:rPr>
        <w:t>Apoe</w:t>
      </w:r>
      <w:proofErr w:type="spellEnd"/>
      <w:r w:rsidR="00EC58C8" w:rsidRPr="00F711CC">
        <w:rPr>
          <w:rFonts w:ascii="Times New Roman" w:hAnsi="Times New Roman" w:cs="Times New Roman"/>
          <w:iCs/>
          <w:sz w:val="22"/>
          <w:szCs w:val="22"/>
          <w:vertAlign w:val="superscript"/>
        </w:rPr>
        <w:t>–/–</w:t>
      </w:r>
      <w:r w:rsidR="00EC58C8" w:rsidRPr="00BF70ED">
        <w:rPr>
          <w:rFonts w:ascii="Times New Roman" w:hAnsi="Times New Roman" w:cs="Times New Roman"/>
          <w:iCs/>
          <w:sz w:val="22"/>
          <w:szCs w:val="22"/>
        </w:rPr>
        <w:t xml:space="preserve"> </w:t>
      </w:r>
      <w:r>
        <w:rPr>
          <w:rFonts w:ascii="Times New Roman" w:hAnsi="Times New Roman" w:cs="Times New Roman"/>
          <w:iCs/>
          <w:sz w:val="22"/>
          <w:szCs w:val="22"/>
        </w:rPr>
        <w:t>mice</w:t>
      </w:r>
      <w:r>
        <w:rPr>
          <w:rFonts w:ascii="Times New Roman" w:hAnsi="Times New Roman" w:cs="Times New Roman"/>
          <w:sz w:val="22"/>
          <w:szCs w:val="22"/>
        </w:rPr>
        <w:t xml:space="preserve"> </w:t>
      </w:r>
      <w:r w:rsidR="00EC58C8">
        <w:rPr>
          <w:rFonts w:ascii="Times New Roman" w:hAnsi="Times New Roman" w:cs="Times New Roman"/>
          <w:sz w:val="22"/>
          <w:szCs w:val="22"/>
        </w:rPr>
        <w:t>fed WD ± AZM198 (</w:t>
      </w:r>
      <w:r w:rsidR="00EC58C8" w:rsidRPr="00EC58C8">
        <w:rPr>
          <w:rFonts w:ascii="Times New Roman" w:hAnsi="Times New Roman" w:cs="Times New Roman"/>
          <w:b/>
          <w:sz w:val="22"/>
          <w:szCs w:val="22"/>
        </w:rPr>
        <w:t>C</w:t>
      </w:r>
      <w:r w:rsidR="00EC58C8">
        <w:rPr>
          <w:rFonts w:ascii="Times New Roman" w:hAnsi="Times New Roman" w:cs="Times New Roman"/>
          <w:sz w:val="22"/>
          <w:szCs w:val="22"/>
        </w:rPr>
        <w:t xml:space="preserve">) </w:t>
      </w:r>
      <w:r>
        <w:rPr>
          <w:rFonts w:ascii="Times New Roman" w:hAnsi="Times New Roman" w:cs="Times New Roman"/>
          <w:sz w:val="22"/>
          <w:szCs w:val="22"/>
        </w:rPr>
        <w:t xml:space="preserve">and </w:t>
      </w:r>
      <w:r w:rsidR="00EC58C8">
        <w:rPr>
          <w:rFonts w:ascii="Times New Roman" w:hAnsi="Times New Roman" w:cs="Times New Roman"/>
          <w:sz w:val="22"/>
          <w:szCs w:val="22"/>
        </w:rPr>
        <w:t xml:space="preserve">corresponding quantitative data </w:t>
      </w:r>
      <w:r w:rsidR="00EC58C8" w:rsidRPr="00241380">
        <w:rPr>
          <w:rFonts w:ascii="Times New Roman" w:hAnsi="Times New Roman" w:cs="Times New Roman"/>
          <w:color w:val="000000" w:themeColor="text1"/>
          <w:sz w:val="22"/>
          <w:szCs w:val="22"/>
          <w:highlight w:val="yellow"/>
        </w:rPr>
        <w:t xml:space="preserve">showing individual data and mean + SD as </w:t>
      </w:r>
      <w:proofErr w:type="spellStart"/>
      <w:r w:rsidR="00EC58C8" w:rsidRPr="00241380">
        <w:rPr>
          <w:rFonts w:ascii="Times New Roman" w:hAnsi="Times New Roman" w:cs="Times New Roman"/>
          <w:color w:val="000000" w:themeColor="text1"/>
          <w:sz w:val="22"/>
          <w:szCs w:val="22"/>
          <w:highlight w:val="yellow"/>
        </w:rPr>
        <w:t>Hb</w:t>
      </w:r>
      <w:proofErr w:type="spellEnd"/>
      <w:r w:rsidR="00EC58C8" w:rsidRPr="00241380">
        <w:rPr>
          <w:rFonts w:ascii="Times New Roman" w:hAnsi="Times New Roman" w:cs="Times New Roman"/>
          <w:color w:val="000000" w:themeColor="text1"/>
          <w:sz w:val="22"/>
          <w:szCs w:val="22"/>
          <w:highlight w:val="yellow"/>
          <w:vertAlign w:val="superscript"/>
        </w:rPr>
        <w:t>+</w:t>
      </w:r>
      <w:r w:rsidR="00EC58C8" w:rsidRPr="00241380">
        <w:rPr>
          <w:rFonts w:ascii="Times New Roman" w:hAnsi="Times New Roman" w:cs="Times New Roman"/>
          <w:color w:val="000000" w:themeColor="text1"/>
          <w:sz w:val="22"/>
          <w:szCs w:val="22"/>
          <w:highlight w:val="yellow"/>
        </w:rPr>
        <w:t xml:space="preserve"> area</w:t>
      </w:r>
      <w:r w:rsidR="00EC58C8">
        <w:rPr>
          <w:rFonts w:ascii="Times New Roman" w:hAnsi="Times New Roman" w:cs="Times New Roman"/>
          <w:sz w:val="22"/>
          <w:szCs w:val="22"/>
        </w:rPr>
        <w:t xml:space="preserve"> </w:t>
      </w:r>
      <w:r>
        <w:rPr>
          <w:rFonts w:ascii="Times New Roman" w:hAnsi="Times New Roman" w:cs="Times New Roman"/>
          <w:sz w:val="22"/>
          <w:szCs w:val="22"/>
        </w:rPr>
        <w:t>calculated as percentage of stained areas per total lesion area</w:t>
      </w:r>
      <w:r>
        <w:rPr>
          <w:rFonts w:ascii="Times New Roman" w:hAnsi="Times New Roman" w:cs="Times New Roman"/>
          <w:iCs/>
          <w:sz w:val="22"/>
          <w:szCs w:val="22"/>
        </w:rPr>
        <w:t>.</w:t>
      </w:r>
      <w:r w:rsidRPr="00272C91">
        <w:rPr>
          <w:rFonts w:ascii="Times New Roman" w:hAnsi="Times New Roman" w:cs="Times New Roman"/>
          <w:b/>
          <w:sz w:val="22"/>
          <w:szCs w:val="22"/>
        </w:rPr>
        <w:t xml:space="preserve"> </w:t>
      </w:r>
      <w:r w:rsidR="00EC58C8">
        <w:rPr>
          <w:rFonts w:ascii="Times New Roman" w:hAnsi="Times New Roman" w:cs="Times New Roman"/>
          <w:sz w:val="22"/>
          <w:szCs w:val="22"/>
        </w:rPr>
        <w:t xml:space="preserve">Representative images </w:t>
      </w:r>
      <w:r>
        <w:rPr>
          <w:rFonts w:ascii="Times New Roman" w:hAnsi="Times New Roman" w:cs="Times New Roman"/>
          <w:sz w:val="22"/>
          <w:szCs w:val="22"/>
        </w:rPr>
        <w:t xml:space="preserve">of Ter-119 staining, a mouse red blood cell marker, for </w:t>
      </w:r>
      <w:r w:rsidRPr="00642CFF">
        <w:rPr>
          <w:rFonts w:ascii="Times New Roman" w:hAnsi="Times New Roman" w:cs="Times New Roman"/>
          <w:sz w:val="22"/>
          <w:szCs w:val="22"/>
        </w:rPr>
        <w:t xml:space="preserve">unstable plaque </w:t>
      </w:r>
      <w:r>
        <w:rPr>
          <w:rFonts w:ascii="Times New Roman" w:hAnsi="Times New Roman" w:cs="Times New Roman"/>
          <w:sz w:val="22"/>
          <w:szCs w:val="22"/>
        </w:rPr>
        <w:t>in</w:t>
      </w:r>
      <w:r w:rsidRPr="00642CFF">
        <w:rPr>
          <w:rFonts w:ascii="Times New Roman" w:hAnsi="Times New Roman" w:cs="Times New Roman"/>
          <w:sz w:val="22"/>
          <w:szCs w:val="22"/>
        </w:rPr>
        <w:t xml:space="preserve"> </w:t>
      </w:r>
      <w:r w:rsidR="00EC58C8">
        <w:rPr>
          <w:rFonts w:ascii="Times New Roman" w:hAnsi="Times New Roman" w:cs="Times New Roman"/>
          <w:sz w:val="22"/>
          <w:szCs w:val="22"/>
        </w:rPr>
        <w:t>(</w:t>
      </w:r>
      <w:r w:rsidR="00EC58C8" w:rsidRPr="00EC58C8">
        <w:rPr>
          <w:rFonts w:ascii="Times New Roman" w:hAnsi="Times New Roman" w:cs="Times New Roman"/>
          <w:b/>
          <w:sz w:val="22"/>
          <w:szCs w:val="22"/>
        </w:rPr>
        <w:t>B</w:t>
      </w:r>
      <w:r w:rsidR="00EC58C8">
        <w:rPr>
          <w:rFonts w:ascii="Times New Roman" w:hAnsi="Times New Roman" w:cs="Times New Roman"/>
          <w:sz w:val="22"/>
          <w:szCs w:val="22"/>
        </w:rPr>
        <w:t xml:space="preserve">) </w:t>
      </w:r>
      <w:proofErr w:type="spellStart"/>
      <w:r w:rsidRPr="00642CFF">
        <w:rPr>
          <w:rFonts w:ascii="Times New Roman" w:hAnsi="Times New Roman" w:cs="Times New Roman"/>
          <w:i/>
          <w:iCs/>
          <w:sz w:val="22"/>
          <w:szCs w:val="22"/>
        </w:rPr>
        <w:t>Apoe</w:t>
      </w:r>
      <w:proofErr w:type="spellEnd"/>
      <w:r w:rsidRPr="00F711CC">
        <w:rPr>
          <w:rFonts w:ascii="Times New Roman" w:hAnsi="Times New Roman" w:cs="Times New Roman"/>
          <w:iCs/>
          <w:sz w:val="22"/>
          <w:szCs w:val="22"/>
          <w:vertAlign w:val="superscript"/>
        </w:rPr>
        <w:t>–/–</w:t>
      </w:r>
      <w:r w:rsidRPr="00BF70ED">
        <w:rPr>
          <w:rFonts w:ascii="Times New Roman" w:hAnsi="Times New Roman" w:cs="Times New Roman"/>
          <w:iCs/>
          <w:sz w:val="22"/>
          <w:szCs w:val="22"/>
        </w:rPr>
        <w:t xml:space="preserve"> </w:t>
      </w:r>
      <w:r>
        <w:rPr>
          <w:rFonts w:ascii="Times New Roman" w:hAnsi="Times New Roman" w:cs="Times New Roman"/>
          <w:sz w:val="22"/>
          <w:szCs w:val="22"/>
        </w:rPr>
        <w:t>and</w:t>
      </w:r>
      <w:r w:rsidRPr="00642CFF">
        <w:rPr>
          <w:rFonts w:ascii="Times New Roman" w:hAnsi="Times New Roman" w:cs="Times New Roman"/>
          <w:sz w:val="22"/>
          <w:szCs w:val="22"/>
        </w:rPr>
        <w:t xml:space="preserve"> </w:t>
      </w:r>
      <w:proofErr w:type="spellStart"/>
      <w:r w:rsidRPr="00642CFF">
        <w:rPr>
          <w:rFonts w:ascii="Times New Roman" w:hAnsi="Times New Roman" w:cs="Times New Roman"/>
          <w:i/>
          <w:iCs/>
          <w:sz w:val="22"/>
          <w:szCs w:val="22"/>
        </w:rPr>
        <w:t>Mpo</w:t>
      </w:r>
      <w:proofErr w:type="spellEnd"/>
      <w:r w:rsidRPr="00F711CC">
        <w:rPr>
          <w:rFonts w:ascii="Times New Roman" w:hAnsi="Times New Roman" w:cs="Times New Roman"/>
          <w:iCs/>
          <w:sz w:val="22"/>
          <w:szCs w:val="22"/>
          <w:vertAlign w:val="superscript"/>
        </w:rPr>
        <w:t>–/–</w:t>
      </w:r>
      <w:proofErr w:type="spellStart"/>
      <w:r w:rsidRPr="00642CFF">
        <w:rPr>
          <w:rFonts w:ascii="Times New Roman" w:hAnsi="Times New Roman" w:cs="Times New Roman"/>
          <w:i/>
          <w:iCs/>
          <w:sz w:val="22"/>
          <w:szCs w:val="22"/>
        </w:rPr>
        <w:t>Apoe</w:t>
      </w:r>
      <w:proofErr w:type="spellEnd"/>
      <w:r w:rsidR="00EC58C8" w:rsidRPr="00F711CC">
        <w:rPr>
          <w:rFonts w:ascii="Times New Roman" w:hAnsi="Times New Roman" w:cs="Times New Roman"/>
          <w:iCs/>
          <w:sz w:val="22"/>
          <w:szCs w:val="22"/>
          <w:vertAlign w:val="superscript"/>
        </w:rPr>
        <w:t>–/–</w:t>
      </w:r>
      <w:r w:rsidR="00EC58C8">
        <w:rPr>
          <w:rFonts w:ascii="Times New Roman" w:hAnsi="Times New Roman" w:cs="Times New Roman"/>
          <w:iCs/>
          <w:sz w:val="22"/>
          <w:szCs w:val="22"/>
        </w:rPr>
        <w:t xml:space="preserve">, and TS </w:t>
      </w:r>
      <w:proofErr w:type="spellStart"/>
      <w:r w:rsidR="00EC58C8" w:rsidRPr="00642CFF">
        <w:rPr>
          <w:rFonts w:ascii="Times New Roman" w:hAnsi="Times New Roman" w:cs="Times New Roman"/>
          <w:i/>
          <w:iCs/>
          <w:sz w:val="22"/>
          <w:szCs w:val="22"/>
        </w:rPr>
        <w:t>Apoe</w:t>
      </w:r>
      <w:proofErr w:type="spellEnd"/>
      <w:r w:rsidR="00EC58C8" w:rsidRPr="00F711CC">
        <w:rPr>
          <w:rFonts w:ascii="Times New Roman" w:hAnsi="Times New Roman" w:cs="Times New Roman"/>
          <w:iCs/>
          <w:sz w:val="22"/>
          <w:szCs w:val="22"/>
          <w:vertAlign w:val="superscript"/>
        </w:rPr>
        <w:t>–/–</w:t>
      </w:r>
      <w:r w:rsidR="00EC58C8" w:rsidRPr="00BF70ED">
        <w:rPr>
          <w:rFonts w:ascii="Times New Roman" w:hAnsi="Times New Roman" w:cs="Times New Roman"/>
          <w:iCs/>
          <w:sz w:val="22"/>
          <w:szCs w:val="22"/>
        </w:rPr>
        <w:t xml:space="preserve"> </w:t>
      </w:r>
      <w:r w:rsidR="00EC58C8">
        <w:rPr>
          <w:rFonts w:ascii="Times New Roman" w:hAnsi="Times New Roman" w:cs="Times New Roman"/>
          <w:iCs/>
          <w:sz w:val="22"/>
          <w:szCs w:val="22"/>
        </w:rPr>
        <w:t>mice</w:t>
      </w:r>
      <w:r w:rsidR="00EC58C8">
        <w:rPr>
          <w:rFonts w:ascii="Times New Roman" w:hAnsi="Times New Roman" w:cs="Times New Roman"/>
          <w:sz w:val="22"/>
          <w:szCs w:val="22"/>
        </w:rPr>
        <w:t xml:space="preserve"> fed WD ± AZM198 (</w:t>
      </w:r>
      <w:r w:rsidR="00EC58C8">
        <w:rPr>
          <w:rFonts w:ascii="Times New Roman" w:hAnsi="Times New Roman" w:cs="Times New Roman"/>
          <w:b/>
          <w:sz w:val="22"/>
          <w:szCs w:val="22"/>
        </w:rPr>
        <w:t>D</w:t>
      </w:r>
      <w:r w:rsidR="00EC58C8">
        <w:rPr>
          <w:rFonts w:ascii="Times New Roman" w:hAnsi="Times New Roman" w:cs="Times New Roman"/>
          <w:sz w:val="22"/>
          <w:szCs w:val="22"/>
        </w:rPr>
        <w:t xml:space="preserve">) </w:t>
      </w:r>
      <w:r>
        <w:rPr>
          <w:rFonts w:ascii="Times New Roman" w:hAnsi="Times New Roman" w:cs="Times New Roman"/>
          <w:sz w:val="22"/>
          <w:szCs w:val="22"/>
        </w:rPr>
        <w:t xml:space="preserve">and corresponding quantitative data </w:t>
      </w:r>
      <w:r w:rsidR="00EC58C8" w:rsidRPr="00241380">
        <w:rPr>
          <w:rFonts w:ascii="Times New Roman" w:hAnsi="Times New Roman" w:cs="Times New Roman"/>
          <w:color w:val="000000" w:themeColor="text1"/>
          <w:sz w:val="22"/>
          <w:szCs w:val="22"/>
          <w:highlight w:val="yellow"/>
        </w:rPr>
        <w:t>showing individual data and mean + SD as stained</w:t>
      </w:r>
      <w:r w:rsidR="00EC58C8">
        <w:rPr>
          <w:rFonts w:ascii="Times New Roman" w:hAnsi="Times New Roman" w:cs="Times New Roman"/>
          <w:sz w:val="22"/>
          <w:szCs w:val="22"/>
        </w:rPr>
        <w:t xml:space="preserve"> area</w:t>
      </w:r>
      <w:r>
        <w:rPr>
          <w:rFonts w:ascii="Times New Roman" w:hAnsi="Times New Roman" w:cs="Times New Roman"/>
          <w:sz w:val="22"/>
          <w:szCs w:val="22"/>
        </w:rPr>
        <w:t xml:space="preserve"> per total lesion area</w:t>
      </w:r>
      <w:r>
        <w:rPr>
          <w:rFonts w:ascii="Times New Roman" w:hAnsi="Times New Roman" w:cs="Times New Roman"/>
          <w:iCs/>
          <w:sz w:val="22"/>
          <w:szCs w:val="22"/>
        </w:rPr>
        <w:t xml:space="preserve">. </w:t>
      </w:r>
      <w:r w:rsidR="00EC58C8" w:rsidRPr="00241380">
        <w:rPr>
          <w:rFonts w:ascii="Times New Roman" w:hAnsi="Times New Roman" w:cs="Times New Roman"/>
          <w:color w:val="000000" w:themeColor="text1"/>
          <w:sz w:val="22"/>
          <w:szCs w:val="22"/>
          <w:highlight w:val="yellow"/>
        </w:rPr>
        <w:t>Numeric d</w:t>
      </w:r>
      <w:r w:rsidRPr="00241380">
        <w:rPr>
          <w:rFonts w:ascii="Times New Roman" w:hAnsi="Times New Roman" w:cs="Times New Roman"/>
          <w:color w:val="000000" w:themeColor="text1"/>
          <w:sz w:val="22"/>
          <w:szCs w:val="22"/>
          <w:highlight w:val="yellow"/>
        </w:rPr>
        <w:t xml:space="preserve">ata </w:t>
      </w:r>
      <w:r w:rsidR="00EC58C8" w:rsidRPr="00241380">
        <w:rPr>
          <w:rFonts w:ascii="Times New Roman" w:hAnsi="Times New Roman" w:cs="Times New Roman"/>
          <w:color w:val="000000" w:themeColor="text1"/>
          <w:sz w:val="22"/>
          <w:szCs w:val="22"/>
          <w:highlight w:val="yellow"/>
        </w:rPr>
        <w:t>shows</w:t>
      </w:r>
      <w:r w:rsidRPr="00241380">
        <w:rPr>
          <w:rFonts w:ascii="Times New Roman" w:hAnsi="Times New Roman" w:cs="Times New Roman"/>
          <w:color w:val="000000" w:themeColor="text1"/>
          <w:sz w:val="22"/>
          <w:szCs w:val="22"/>
          <w:highlight w:val="yellow"/>
        </w:rPr>
        <w:t xml:space="preserve"> mean </w:t>
      </w:r>
      <w:r w:rsidR="00EC58C8" w:rsidRPr="00241380">
        <w:rPr>
          <w:rFonts w:ascii="Times New Roman" w:hAnsi="Times New Roman" w:cs="Times New Roman"/>
          <w:color w:val="000000" w:themeColor="text1"/>
          <w:sz w:val="22"/>
          <w:szCs w:val="22"/>
          <w:highlight w:val="yellow"/>
        </w:rPr>
        <w:t>+</w:t>
      </w:r>
      <w:r w:rsidRPr="00241380">
        <w:rPr>
          <w:rFonts w:ascii="Times New Roman" w:hAnsi="Times New Roman" w:cs="Times New Roman"/>
          <w:color w:val="000000" w:themeColor="text1"/>
          <w:sz w:val="22"/>
          <w:szCs w:val="22"/>
          <w:highlight w:val="yellow"/>
        </w:rPr>
        <w:t xml:space="preserve"> S</w:t>
      </w:r>
      <w:r w:rsidR="00EC58C8" w:rsidRPr="00241380">
        <w:rPr>
          <w:rFonts w:ascii="Times New Roman" w:hAnsi="Times New Roman" w:cs="Times New Roman"/>
          <w:color w:val="000000" w:themeColor="text1"/>
          <w:sz w:val="22"/>
          <w:szCs w:val="22"/>
          <w:highlight w:val="yellow"/>
        </w:rPr>
        <w:t>D</w:t>
      </w:r>
      <w:r w:rsidRPr="00D85AB8">
        <w:rPr>
          <w:rFonts w:ascii="Times New Roman" w:hAnsi="Times New Roman" w:cs="Times New Roman"/>
          <w:sz w:val="22"/>
          <w:szCs w:val="22"/>
        </w:rPr>
        <w:t xml:space="preserve">. </w:t>
      </w:r>
      <w:r w:rsidR="00EC58C8" w:rsidRPr="00D85AB8">
        <w:rPr>
          <w:rFonts w:ascii="Times New Roman" w:hAnsi="Times New Roman" w:cs="Times New Roman"/>
          <w:sz w:val="22"/>
          <w:szCs w:val="22"/>
        </w:rPr>
        <w:t xml:space="preserve">No statistically significant differences were </w:t>
      </w:r>
      <w:r w:rsidR="00EC58C8">
        <w:rPr>
          <w:rFonts w:ascii="Times New Roman" w:hAnsi="Times New Roman" w:cs="Times New Roman"/>
          <w:sz w:val="22"/>
          <w:szCs w:val="22"/>
        </w:rPr>
        <w:t xml:space="preserve">observed </w:t>
      </w:r>
      <w:r w:rsidR="00EC58C8" w:rsidRPr="00241380">
        <w:rPr>
          <w:rFonts w:ascii="Times New Roman" w:hAnsi="Times New Roman" w:cs="Times New Roman"/>
          <w:color w:val="000000" w:themeColor="text1"/>
          <w:sz w:val="22"/>
          <w:szCs w:val="22"/>
          <w:highlight w:val="yellow"/>
        </w:rPr>
        <w:t>(Mann-Whitney rank sum test)</w:t>
      </w:r>
      <w:r w:rsidR="00EC58C8" w:rsidRPr="00D85AB8">
        <w:rPr>
          <w:rFonts w:ascii="Times New Roman" w:hAnsi="Times New Roman" w:cs="Times New Roman"/>
          <w:sz w:val="22"/>
          <w:szCs w:val="22"/>
        </w:rPr>
        <w:t xml:space="preserve">. </w:t>
      </w:r>
      <w:r w:rsidR="00EC58C8">
        <w:rPr>
          <w:rFonts w:ascii="Times New Roman" w:hAnsi="Times New Roman" w:cs="Times New Roman"/>
          <w:sz w:val="22"/>
          <w:szCs w:val="22"/>
        </w:rPr>
        <w:t xml:space="preserve">Scale bar = 100 </w:t>
      </w:r>
      <w:r w:rsidR="00EC58C8" w:rsidRPr="000037D6">
        <w:rPr>
          <w:rFonts w:ascii="Symbol" w:hAnsi="Symbol" w:cs="Times New Roman"/>
          <w:sz w:val="22"/>
          <w:szCs w:val="22"/>
        </w:rPr>
        <w:t></w:t>
      </w:r>
      <w:r w:rsidR="00EC58C8">
        <w:rPr>
          <w:rFonts w:ascii="Times New Roman" w:hAnsi="Times New Roman" w:cs="Times New Roman"/>
          <w:sz w:val="22"/>
          <w:szCs w:val="22"/>
        </w:rPr>
        <w:t>m.</w:t>
      </w:r>
      <w:r w:rsidR="00D03B56">
        <w:rPr>
          <w:rFonts w:ascii="Times New Roman" w:hAnsi="Times New Roman" w:cs="Times New Roman"/>
          <w:sz w:val="22"/>
          <w:szCs w:val="22"/>
        </w:rPr>
        <w:br w:type="page"/>
      </w:r>
    </w:p>
    <w:p w14:paraId="45F405E0" w14:textId="28875FCD" w:rsidR="00D03B56" w:rsidRDefault="00B3110F" w:rsidP="00D03B56">
      <w:pPr>
        <w:spacing w:before="240" w:line="480" w:lineRule="auto"/>
        <w:ind w:left="709" w:hanging="709"/>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B41D1A9" wp14:editId="79EB7F3B">
            <wp:extent cx="3636828" cy="4579620"/>
            <wp:effectExtent l="0" t="0" r="0" b="0"/>
            <wp:docPr id="20" name="Picture 20" descr="Macintosh HD:Users:rolandstocker:Desktop:Screen Shot 2018-05-15 at 12.50.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landstocker:Desktop:Screen Shot 2018-05-15 at 12.50.5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6828" cy="4579620"/>
                    </a:xfrm>
                    <a:prstGeom prst="rect">
                      <a:avLst/>
                    </a:prstGeom>
                    <a:noFill/>
                    <a:ln>
                      <a:noFill/>
                    </a:ln>
                  </pic:spPr>
                </pic:pic>
              </a:graphicData>
            </a:graphic>
          </wp:inline>
        </w:drawing>
      </w:r>
    </w:p>
    <w:p w14:paraId="2AC45EAA" w14:textId="59154DB5" w:rsidR="00D03B56" w:rsidRDefault="00C172E6" w:rsidP="00B3110F">
      <w:pPr>
        <w:jc w:val="both"/>
        <w:rPr>
          <w:rFonts w:ascii="Times New Roman" w:hAnsi="Times New Roman" w:cs="Times New Roman"/>
          <w:sz w:val="22"/>
          <w:szCs w:val="22"/>
        </w:rPr>
      </w:pPr>
      <w:r w:rsidRPr="00642CFF">
        <w:rPr>
          <w:rFonts w:ascii="Times New Roman" w:hAnsi="Times New Roman" w:cs="Times New Roman"/>
          <w:b/>
          <w:bCs/>
          <w:sz w:val="22"/>
          <w:szCs w:val="22"/>
        </w:rPr>
        <w:t>Figure S</w:t>
      </w:r>
      <w:r w:rsidR="00C529F1" w:rsidRPr="00241380">
        <w:rPr>
          <w:rFonts w:ascii="Times New Roman" w:hAnsi="Times New Roman" w:cs="Times New Roman"/>
          <w:b/>
          <w:bCs/>
          <w:sz w:val="22"/>
          <w:szCs w:val="22"/>
          <w:highlight w:val="yellow"/>
        </w:rPr>
        <w:t>9</w:t>
      </w:r>
      <w:r>
        <w:rPr>
          <w:rFonts w:ascii="Times New Roman" w:hAnsi="Times New Roman" w:cs="Times New Roman"/>
          <w:b/>
          <w:bCs/>
          <w:sz w:val="22"/>
          <w:szCs w:val="22"/>
        </w:rPr>
        <w:t>.</w:t>
      </w:r>
      <w:r w:rsidRPr="00642CFF">
        <w:rPr>
          <w:rFonts w:ascii="Times New Roman" w:hAnsi="Times New Roman" w:cs="Times New Roman"/>
          <w:b/>
          <w:bCs/>
          <w:sz w:val="22"/>
          <w:szCs w:val="22"/>
        </w:rPr>
        <w:t xml:space="preserve"> Effect of </w:t>
      </w:r>
      <w:r>
        <w:rPr>
          <w:rFonts w:ascii="Times New Roman" w:hAnsi="Times New Roman" w:cs="Times New Roman"/>
          <w:b/>
          <w:bCs/>
          <w:sz w:val="22"/>
          <w:szCs w:val="22"/>
        </w:rPr>
        <w:t>MPO</w:t>
      </w:r>
      <w:r w:rsidRPr="00642CFF">
        <w:rPr>
          <w:rFonts w:ascii="Times New Roman" w:hAnsi="Times New Roman" w:cs="Times New Roman"/>
          <w:b/>
          <w:bCs/>
          <w:sz w:val="22"/>
          <w:szCs w:val="22"/>
        </w:rPr>
        <w:t xml:space="preserve"> inhibition or deletion on the composition of unstable plaque.</w:t>
      </w:r>
      <w:r>
        <w:rPr>
          <w:rFonts w:ascii="Times New Roman" w:hAnsi="Times New Roman" w:cs="Times New Roman"/>
          <w:bCs/>
          <w:sz w:val="22"/>
          <w:szCs w:val="22"/>
        </w:rPr>
        <w:t xml:space="preserve"> </w:t>
      </w:r>
      <w:r>
        <w:rPr>
          <w:rFonts w:ascii="Times New Roman" w:hAnsi="Times New Roman" w:cs="Times New Roman"/>
          <w:sz w:val="22"/>
          <w:szCs w:val="22"/>
        </w:rPr>
        <w:t xml:space="preserve">Unstable plaque was </w:t>
      </w:r>
      <w:proofErr w:type="spellStart"/>
      <w:r>
        <w:rPr>
          <w:rFonts w:ascii="Times New Roman" w:hAnsi="Times New Roman" w:cs="Times New Roman"/>
          <w:sz w:val="22"/>
          <w:szCs w:val="22"/>
        </w:rPr>
        <w:t>analy</w:t>
      </w:r>
      <w:r w:rsidR="00A1782C">
        <w:rPr>
          <w:rFonts w:ascii="Times New Roman" w:hAnsi="Times New Roman" w:cs="Times New Roman"/>
          <w:sz w:val="22"/>
          <w:szCs w:val="22"/>
        </w:rPr>
        <w:t>s</w:t>
      </w:r>
      <w:r>
        <w:rPr>
          <w:rFonts w:ascii="Times New Roman" w:hAnsi="Times New Roman" w:cs="Times New Roman"/>
          <w:sz w:val="22"/>
          <w:szCs w:val="22"/>
        </w:rPr>
        <w:t>ed</w:t>
      </w:r>
      <w:proofErr w:type="spellEnd"/>
      <w:r>
        <w:rPr>
          <w:rFonts w:ascii="Times New Roman" w:hAnsi="Times New Roman" w:cs="Times New Roman"/>
          <w:sz w:val="22"/>
          <w:szCs w:val="22"/>
        </w:rPr>
        <w:t xml:space="preserve"> for the presence of macrophages (MOMA-2), monocyte chemoattractant protein-1 (MCP-1) as well as lipid content, with quantitative data calculated as percentage of stained area per total lesion area. </w:t>
      </w:r>
      <w:r w:rsidRPr="00272C91">
        <w:rPr>
          <w:rFonts w:ascii="Times New Roman" w:hAnsi="Times New Roman" w:cs="Times New Roman"/>
          <w:b/>
          <w:sz w:val="22"/>
          <w:szCs w:val="22"/>
        </w:rPr>
        <w:t>A</w:t>
      </w:r>
      <w:r>
        <w:rPr>
          <w:rFonts w:ascii="Times New Roman" w:hAnsi="Times New Roman" w:cs="Times New Roman"/>
          <w:b/>
          <w:sz w:val="22"/>
          <w:szCs w:val="22"/>
        </w:rPr>
        <w:t xml:space="preserve"> </w:t>
      </w:r>
      <w:r w:rsidRPr="00980306">
        <w:rPr>
          <w:rFonts w:ascii="Times New Roman" w:hAnsi="Times New Roman" w:cs="Times New Roman"/>
          <w:sz w:val="22"/>
          <w:szCs w:val="22"/>
        </w:rPr>
        <w:t>and</w:t>
      </w:r>
      <w:r>
        <w:rPr>
          <w:rFonts w:ascii="Times New Roman" w:hAnsi="Times New Roman" w:cs="Times New Roman"/>
          <w:b/>
          <w:sz w:val="22"/>
          <w:szCs w:val="22"/>
        </w:rPr>
        <w:t xml:space="preserve"> B</w:t>
      </w:r>
      <w:r>
        <w:rPr>
          <w:rFonts w:ascii="Times New Roman" w:hAnsi="Times New Roman" w:cs="Times New Roman"/>
          <w:sz w:val="22"/>
          <w:szCs w:val="22"/>
        </w:rPr>
        <w:t xml:space="preserve">, </w:t>
      </w:r>
      <w:r w:rsidRPr="00642CFF">
        <w:rPr>
          <w:rFonts w:ascii="Times New Roman" w:hAnsi="Times New Roman" w:cs="Times New Roman"/>
          <w:bCs/>
          <w:sz w:val="22"/>
          <w:szCs w:val="22"/>
        </w:rPr>
        <w:t>MOMA-2 and</w:t>
      </w:r>
      <w:r>
        <w:rPr>
          <w:rFonts w:ascii="Times New Roman" w:hAnsi="Times New Roman" w:cs="Times New Roman"/>
          <w:bCs/>
          <w:sz w:val="22"/>
          <w:szCs w:val="22"/>
        </w:rPr>
        <w:t xml:space="preserve"> </w:t>
      </w:r>
      <w:r w:rsidRPr="00642CFF">
        <w:rPr>
          <w:rFonts w:ascii="Times New Roman" w:hAnsi="Times New Roman" w:cs="Times New Roman"/>
          <w:bCs/>
          <w:sz w:val="22"/>
          <w:szCs w:val="22"/>
        </w:rPr>
        <w:t>MCP-1</w:t>
      </w:r>
      <w:r>
        <w:rPr>
          <w:rFonts w:ascii="Times New Roman" w:hAnsi="Times New Roman" w:cs="Times New Roman"/>
          <w:bCs/>
          <w:sz w:val="22"/>
          <w:szCs w:val="22"/>
        </w:rPr>
        <w:t xml:space="preserve"> results, respectively, in</w:t>
      </w:r>
      <w:r w:rsidRPr="00642CFF">
        <w:rPr>
          <w:rFonts w:ascii="Times New Roman" w:hAnsi="Times New Roman" w:cs="Times New Roman"/>
          <w:bCs/>
          <w:sz w:val="22"/>
          <w:szCs w:val="22"/>
        </w:rPr>
        <w:t xml:space="preserve"> </w:t>
      </w:r>
      <w:r>
        <w:rPr>
          <w:rFonts w:ascii="Times New Roman" w:hAnsi="Times New Roman" w:cs="Times New Roman"/>
          <w:bCs/>
          <w:sz w:val="22"/>
          <w:szCs w:val="22"/>
        </w:rPr>
        <w:t xml:space="preserve">TS </w:t>
      </w:r>
      <w:proofErr w:type="spellStart"/>
      <w:r w:rsidRPr="00642CFF">
        <w:rPr>
          <w:rFonts w:ascii="Times New Roman" w:hAnsi="Times New Roman" w:cs="Times New Roman"/>
          <w:i/>
          <w:sz w:val="22"/>
          <w:szCs w:val="22"/>
        </w:rPr>
        <w:t>Apoe</w:t>
      </w:r>
      <w:proofErr w:type="spellEnd"/>
      <w:r w:rsidRPr="00642CFF">
        <w:rPr>
          <w:rFonts w:ascii="Times New Roman" w:hAnsi="Times New Roman" w:cs="Times New Roman"/>
          <w:i/>
          <w:sz w:val="22"/>
          <w:szCs w:val="22"/>
          <w:vertAlign w:val="superscript"/>
        </w:rPr>
        <w:t>–/–</w:t>
      </w:r>
      <w:r w:rsidRPr="00E64ADC">
        <w:rPr>
          <w:rFonts w:ascii="Times New Roman" w:hAnsi="Times New Roman" w:cs="Times New Roman"/>
          <w:i/>
          <w:sz w:val="22"/>
          <w:szCs w:val="22"/>
        </w:rPr>
        <w:t xml:space="preserve"> </w:t>
      </w:r>
      <w:r w:rsidRPr="00642CFF">
        <w:rPr>
          <w:rFonts w:ascii="Times New Roman" w:hAnsi="Times New Roman" w:cs="Times New Roman"/>
          <w:sz w:val="22"/>
          <w:szCs w:val="22"/>
        </w:rPr>
        <w:t xml:space="preserve">and </w:t>
      </w:r>
      <w:r>
        <w:rPr>
          <w:rFonts w:ascii="Times New Roman" w:hAnsi="Times New Roman" w:cs="Times New Roman"/>
          <w:sz w:val="22"/>
          <w:szCs w:val="22"/>
        </w:rPr>
        <w:t xml:space="preserve">TS </w:t>
      </w:r>
      <w:proofErr w:type="spellStart"/>
      <w:r w:rsidRPr="004D1B3C">
        <w:rPr>
          <w:rFonts w:ascii="Times New Roman" w:hAnsi="Times New Roman" w:cs="Times New Roman"/>
          <w:i/>
          <w:sz w:val="22"/>
          <w:szCs w:val="22"/>
        </w:rPr>
        <w:t>Mpo</w:t>
      </w:r>
      <w:proofErr w:type="spellEnd"/>
      <w:r w:rsidRPr="00642CFF">
        <w:rPr>
          <w:rFonts w:ascii="Times New Roman" w:hAnsi="Times New Roman" w:cs="Times New Roman"/>
          <w:sz w:val="22"/>
          <w:szCs w:val="22"/>
          <w:vertAlign w:val="superscript"/>
        </w:rPr>
        <w:t>–/–</w:t>
      </w:r>
      <w:proofErr w:type="spellStart"/>
      <w:r w:rsidRPr="004D1B3C">
        <w:rPr>
          <w:rFonts w:ascii="Times New Roman" w:hAnsi="Times New Roman" w:cs="Times New Roman"/>
          <w:i/>
          <w:sz w:val="22"/>
          <w:szCs w:val="22"/>
        </w:rPr>
        <w:t>Apoe</w:t>
      </w:r>
      <w:proofErr w:type="spellEnd"/>
      <w:r w:rsidRPr="00642CFF">
        <w:rPr>
          <w:rFonts w:ascii="Times New Roman" w:hAnsi="Times New Roman" w:cs="Times New Roman"/>
          <w:sz w:val="22"/>
          <w:szCs w:val="22"/>
          <w:vertAlign w:val="superscript"/>
        </w:rPr>
        <w:t>–/–</w:t>
      </w:r>
      <w:r w:rsidRPr="00642CFF">
        <w:rPr>
          <w:rFonts w:ascii="Times New Roman" w:hAnsi="Times New Roman" w:cs="Times New Roman"/>
          <w:sz w:val="22"/>
          <w:szCs w:val="22"/>
        </w:rPr>
        <w:t xml:space="preserve"> </w:t>
      </w:r>
      <w:r>
        <w:rPr>
          <w:rFonts w:ascii="Times New Roman" w:hAnsi="Times New Roman" w:cs="Times New Roman"/>
          <w:sz w:val="22"/>
          <w:szCs w:val="22"/>
        </w:rPr>
        <w:t xml:space="preserve">mice. </w:t>
      </w:r>
      <w:r>
        <w:rPr>
          <w:rFonts w:ascii="Times New Roman" w:hAnsi="Times New Roman" w:cs="Times New Roman"/>
          <w:b/>
          <w:bCs/>
          <w:sz w:val="22"/>
          <w:szCs w:val="22"/>
        </w:rPr>
        <w:t xml:space="preserve">C </w:t>
      </w:r>
      <w:r w:rsidRPr="00980306">
        <w:rPr>
          <w:rFonts w:ascii="Times New Roman" w:hAnsi="Times New Roman" w:cs="Times New Roman"/>
          <w:bCs/>
          <w:sz w:val="22"/>
          <w:szCs w:val="22"/>
        </w:rPr>
        <w:t xml:space="preserve">and </w:t>
      </w:r>
      <w:r>
        <w:rPr>
          <w:rFonts w:ascii="Times New Roman" w:hAnsi="Times New Roman" w:cs="Times New Roman"/>
          <w:b/>
          <w:bCs/>
          <w:sz w:val="22"/>
          <w:szCs w:val="22"/>
        </w:rPr>
        <w:t>D,</w:t>
      </w:r>
      <w:r>
        <w:rPr>
          <w:rFonts w:ascii="Times New Roman" w:hAnsi="Times New Roman" w:cs="Times New Roman"/>
          <w:bCs/>
          <w:sz w:val="22"/>
          <w:szCs w:val="22"/>
        </w:rPr>
        <w:t xml:space="preserve"> </w:t>
      </w:r>
      <w:r w:rsidRPr="00642CFF">
        <w:rPr>
          <w:rFonts w:ascii="Times New Roman" w:hAnsi="Times New Roman" w:cs="Times New Roman"/>
          <w:bCs/>
          <w:sz w:val="22"/>
          <w:szCs w:val="22"/>
        </w:rPr>
        <w:t xml:space="preserve">MOMA-2 and MCP-1 </w:t>
      </w:r>
      <w:r>
        <w:rPr>
          <w:rFonts w:ascii="Times New Roman" w:hAnsi="Times New Roman" w:cs="Times New Roman"/>
          <w:bCs/>
          <w:sz w:val="22"/>
          <w:szCs w:val="22"/>
        </w:rPr>
        <w:t>staining, respectively,</w:t>
      </w:r>
      <w:r w:rsidRPr="00642CFF">
        <w:rPr>
          <w:rFonts w:ascii="Times New Roman" w:hAnsi="Times New Roman" w:cs="Times New Roman"/>
          <w:bCs/>
          <w:sz w:val="22"/>
          <w:szCs w:val="22"/>
        </w:rPr>
        <w:t xml:space="preserve"> </w:t>
      </w:r>
      <w:r>
        <w:rPr>
          <w:rFonts w:ascii="Times New Roman" w:hAnsi="Times New Roman" w:cs="Times New Roman"/>
          <w:bCs/>
          <w:sz w:val="22"/>
          <w:szCs w:val="22"/>
        </w:rPr>
        <w:t xml:space="preserve">in TS </w:t>
      </w:r>
      <w:proofErr w:type="spellStart"/>
      <w:r w:rsidRPr="00642CFF">
        <w:rPr>
          <w:rFonts w:ascii="Times New Roman" w:hAnsi="Times New Roman" w:cs="Times New Roman"/>
          <w:i/>
          <w:sz w:val="22"/>
          <w:szCs w:val="22"/>
        </w:rPr>
        <w:t>Apoe</w:t>
      </w:r>
      <w:proofErr w:type="spellEnd"/>
      <w:r w:rsidRPr="00642CFF">
        <w:rPr>
          <w:rFonts w:ascii="Times New Roman" w:hAnsi="Times New Roman" w:cs="Times New Roman"/>
          <w:i/>
          <w:sz w:val="22"/>
          <w:szCs w:val="22"/>
          <w:vertAlign w:val="superscript"/>
        </w:rPr>
        <w:t>–/–</w:t>
      </w:r>
      <w:r w:rsidRPr="00E64ADC">
        <w:rPr>
          <w:rFonts w:ascii="Times New Roman" w:hAnsi="Times New Roman" w:cs="Times New Roman"/>
          <w:i/>
          <w:sz w:val="22"/>
          <w:szCs w:val="22"/>
        </w:rPr>
        <w:t xml:space="preserve"> </w:t>
      </w:r>
      <w:r w:rsidRPr="00642CFF">
        <w:rPr>
          <w:rFonts w:ascii="Times New Roman" w:hAnsi="Times New Roman" w:cs="Times New Roman"/>
          <w:sz w:val="22"/>
          <w:szCs w:val="22"/>
        </w:rPr>
        <w:t>mice</w:t>
      </w:r>
      <w:r>
        <w:rPr>
          <w:rFonts w:ascii="Times New Roman" w:hAnsi="Times New Roman" w:cs="Times New Roman"/>
          <w:sz w:val="22"/>
          <w:szCs w:val="22"/>
        </w:rPr>
        <w:t xml:space="preserve"> fed </w:t>
      </w:r>
      <w:r w:rsidR="00A1782C">
        <w:rPr>
          <w:rFonts w:ascii="Times New Roman" w:hAnsi="Times New Roman" w:cs="Times New Roman"/>
          <w:sz w:val="22"/>
          <w:szCs w:val="22"/>
        </w:rPr>
        <w:t>WD</w:t>
      </w:r>
      <w:r>
        <w:rPr>
          <w:rFonts w:ascii="Times New Roman" w:hAnsi="Times New Roman" w:cs="Times New Roman"/>
          <w:sz w:val="22"/>
          <w:szCs w:val="22"/>
        </w:rPr>
        <w:t xml:space="preserve"> without (-) and with (+) AZM198.</w:t>
      </w:r>
      <w:r w:rsidRPr="00642CFF">
        <w:rPr>
          <w:rFonts w:ascii="Times New Roman" w:hAnsi="Times New Roman" w:cs="Times New Roman"/>
          <w:sz w:val="22"/>
          <w:szCs w:val="22"/>
        </w:rPr>
        <w:t xml:space="preserve"> </w:t>
      </w:r>
      <w:r>
        <w:rPr>
          <w:rFonts w:ascii="Times New Roman" w:hAnsi="Times New Roman" w:cs="Times New Roman"/>
          <w:bCs/>
          <w:sz w:val="22"/>
          <w:szCs w:val="22"/>
        </w:rPr>
        <w:t xml:space="preserve">Oil Red O staining in </w:t>
      </w:r>
      <w:r>
        <w:rPr>
          <w:rFonts w:ascii="Times New Roman" w:hAnsi="Times New Roman" w:cs="Times New Roman"/>
          <w:sz w:val="22"/>
          <w:szCs w:val="22"/>
        </w:rPr>
        <w:t>(</w:t>
      </w:r>
      <w:r w:rsidRPr="00980306">
        <w:rPr>
          <w:rFonts w:ascii="Times New Roman" w:hAnsi="Times New Roman" w:cs="Times New Roman"/>
          <w:b/>
          <w:sz w:val="22"/>
          <w:szCs w:val="22"/>
        </w:rPr>
        <w:t>E</w:t>
      </w:r>
      <w:r>
        <w:rPr>
          <w:rFonts w:ascii="Times New Roman" w:hAnsi="Times New Roman" w:cs="Times New Roman"/>
          <w:sz w:val="22"/>
          <w:szCs w:val="22"/>
        </w:rPr>
        <w:t xml:space="preserve">) </w:t>
      </w:r>
      <w:r w:rsidRPr="00642CFF">
        <w:rPr>
          <w:rFonts w:ascii="Times New Roman" w:hAnsi="Times New Roman" w:cs="Times New Roman"/>
          <w:bCs/>
          <w:sz w:val="22"/>
          <w:szCs w:val="22"/>
        </w:rPr>
        <w:t xml:space="preserve">in </w:t>
      </w:r>
      <w:r>
        <w:rPr>
          <w:rFonts w:ascii="Times New Roman" w:hAnsi="Times New Roman" w:cs="Times New Roman"/>
          <w:sz w:val="22"/>
          <w:szCs w:val="22"/>
        </w:rPr>
        <w:t xml:space="preserve">TS </w:t>
      </w:r>
      <w:proofErr w:type="spellStart"/>
      <w:r w:rsidRPr="00642CFF">
        <w:rPr>
          <w:rFonts w:ascii="Times New Roman" w:hAnsi="Times New Roman" w:cs="Times New Roman"/>
          <w:i/>
          <w:sz w:val="22"/>
          <w:szCs w:val="22"/>
        </w:rPr>
        <w:t>Apoe</w:t>
      </w:r>
      <w:proofErr w:type="spellEnd"/>
      <w:r w:rsidRPr="00642CFF">
        <w:rPr>
          <w:rFonts w:ascii="Times New Roman" w:hAnsi="Times New Roman" w:cs="Times New Roman"/>
          <w:i/>
          <w:sz w:val="22"/>
          <w:szCs w:val="22"/>
          <w:vertAlign w:val="superscript"/>
        </w:rPr>
        <w:t>–/–</w:t>
      </w:r>
      <w:r w:rsidRPr="00E64ADC">
        <w:rPr>
          <w:rFonts w:ascii="Times New Roman" w:hAnsi="Times New Roman" w:cs="Times New Roman"/>
          <w:i/>
          <w:sz w:val="22"/>
          <w:szCs w:val="22"/>
        </w:rPr>
        <w:t xml:space="preserve"> </w:t>
      </w:r>
      <w:r w:rsidRPr="00642CFF">
        <w:rPr>
          <w:rFonts w:ascii="Times New Roman" w:hAnsi="Times New Roman" w:cs="Times New Roman"/>
          <w:sz w:val="22"/>
          <w:szCs w:val="22"/>
        </w:rPr>
        <w:t xml:space="preserve">and </w:t>
      </w:r>
      <w:r>
        <w:rPr>
          <w:rFonts w:ascii="Times New Roman" w:hAnsi="Times New Roman" w:cs="Times New Roman"/>
          <w:sz w:val="22"/>
          <w:szCs w:val="22"/>
        </w:rPr>
        <w:t xml:space="preserve">TS </w:t>
      </w:r>
      <w:proofErr w:type="spellStart"/>
      <w:r w:rsidRPr="004D1B3C">
        <w:rPr>
          <w:rFonts w:ascii="Times New Roman" w:hAnsi="Times New Roman" w:cs="Times New Roman"/>
          <w:i/>
          <w:sz w:val="22"/>
          <w:szCs w:val="22"/>
        </w:rPr>
        <w:t>Mpo</w:t>
      </w:r>
      <w:proofErr w:type="spellEnd"/>
      <w:r w:rsidRPr="00642CFF">
        <w:rPr>
          <w:rFonts w:ascii="Times New Roman" w:hAnsi="Times New Roman" w:cs="Times New Roman"/>
          <w:sz w:val="22"/>
          <w:szCs w:val="22"/>
          <w:vertAlign w:val="superscript"/>
        </w:rPr>
        <w:t>–/–</w:t>
      </w:r>
      <w:proofErr w:type="spellStart"/>
      <w:r w:rsidRPr="004D1B3C">
        <w:rPr>
          <w:rFonts w:ascii="Times New Roman" w:hAnsi="Times New Roman" w:cs="Times New Roman"/>
          <w:i/>
          <w:sz w:val="22"/>
          <w:szCs w:val="22"/>
        </w:rPr>
        <w:t>Apoe</w:t>
      </w:r>
      <w:proofErr w:type="spellEnd"/>
      <w:r w:rsidRPr="00642CFF">
        <w:rPr>
          <w:rFonts w:ascii="Times New Roman" w:hAnsi="Times New Roman" w:cs="Times New Roman"/>
          <w:sz w:val="22"/>
          <w:szCs w:val="22"/>
          <w:vertAlign w:val="superscript"/>
        </w:rPr>
        <w:t>–/–</w:t>
      </w:r>
      <w:r w:rsidR="00A1782C" w:rsidRPr="00A1782C">
        <w:rPr>
          <w:rFonts w:ascii="Times New Roman" w:hAnsi="Times New Roman" w:cs="Times New Roman"/>
          <w:sz w:val="22"/>
          <w:szCs w:val="22"/>
        </w:rPr>
        <w:t xml:space="preserve"> </w:t>
      </w:r>
      <w:r>
        <w:rPr>
          <w:rFonts w:ascii="Times New Roman" w:hAnsi="Times New Roman" w:cs="Times New Roman"/>
          <w:sz w:val="22"/>
          <w:szCs w:val="22"/>
        </w:rPr>
        <w:t>mice</w:t>
      </w:r>
      <w:r>
        <w:rPr>
          <w:rFonts w:ascii="Times New Roman" w:hAnsi="Times New Roman" w:cs="Times New Roman"/>
          <w:bCs/>
          <w:sz w:val="22"/>
          <w:szCs w:val="22"/>
        </w:rPr>
        <w:t xml:space="preserve"> </w:t>
      </w:r>
      <w:r>
        <w:rPr>
          <w:rFonts w:ascii="Times New Roman" w:hAnsi="Times New Roman" w:cs="Times New Roman"/>
          <w:sz w:val="22"/>
          <w:szCs w:val="22"/>
        </w:rPr>
        <w:t>and (</w:t>
      </w:r>
      <w:r w:rsidRPr="00980306">
        <w:rPr>
          <w:rFonts w:ascii="Times New Roman" w:hAnsi="Times New Roman" w:cs="Times New Roman"/>
          <w:b/>
          <w:sz w:val="22"/>
          <w:szCs w:val="22"/>
        </w:rPr>
        <w:t>F</w:t>
      </w:r>
      <w:r>
        <w:rPr>
          <w:rFonts w:ascii="Times New Roman" w:hAnsi="Times New Roman" w:cs="Times New Roman"/>
          <w:sz w:val="22"/>
          <w:szCs w:val="22"/>
        </w:rPr>
        <w:t xml:space="preserve">) TS </w:t>
      </w:r>
      <w:proofErr w:type="spellStart"/>
      <w:r w:rsidRPr="00642CFF">
        <w:rPr>
          <w:rFonts w:ascii="Times New Roman" w:hAnsi="Times New Roman" w:cs="Times New Roman"/>
          <w:i/>
          <w:sz w:val="22"/>
          <w:szCs w:val="22"/>
        </w:rPr>
        <w:t>Apoe</w:t>
      </w:r>
      <w:proofErr w:type="spellEnd"/>
      <w:r w:rsidRPr="00642CFF">
        <w:rPr>
          <w:rFonts w:ascii="Times New Roman" w:hAnsi="Times New Roman" w:cs="Times New Roman"/>
          <w:i/>
          <w:sz w:val="22"/>
          <w:szCs w:val="22"/>
          <w:vertAlign w:val="superscript"/>
        </w:rPr>
        <w:t>–/–</w:t>
      </w:r>
      <w:r w:rsidRPr="00E64ADC">
        <w:rPr>
          <w:rFonts w:ascii="Times New Roman" w:hAnsi="Times New Roman" w:cs="Times New Roman"/>
          <w:i/>
          <w:sz w:val="22"/>
          <w:szCs w:val="22"/>
        </w:rPr>
        <w:t xml:space="preserve"> </w:t>
      </w:r>
      <w:r w:rsidRPr="00642CFF">
        <w:rPr>
          <w:rFonts w:ascii="Times New Roman" w:hAnsi="Times New Roman" w:cs="Times New Roman"/>
          <w:sz w:val="22"/>
          <w:szCs w:val="22"/>
        </w:rPr>
        <w:t>mice</w:t>
      </w:r>
      <w:r>
        <w:rPr>
          <w:rFonts w:ascii="Times New Roman" w:hAnsi="Times New Roman" w:cs="Times New Roman"/>
          <w:sz w:val="22"/>
          <w:szCs w:val="22"/>
        </w:rPr>
        <w:t xml:space="preserve"> fed </w:t>
      </w:r>
      <w:r w:rsidR="00A1782C">
        <w:rPr>
          <w:rFonts w:ascii="Times New Roman" w:hAnsi="Times New Roman" w:cs="Times New Roman"/>
          <w:sz w:val="22"/>
          <w:szCs w:val="22"/>
        </w:rPr>
        <w:t>WD</w:t>
      </w:r>
      <w:r>
        <w:rPr>
          <w:rFonts w:ascii="Times New Roman" w:hAnsi="Times New Roman" w:cs="Times New Roman"/>
          <w:sz w:val="22"/>
          <w:szCs w:val="22"/>
        </w:rPr>
        <w:t xml:space="preserve"> </w:t>
      </w:r>
      <w:r w:rsidR="0095527E">
        <w:rPr>
          <w:rFonts w:ascii="Times New Roman" w:hAnsi="Times New Roman" w:cs="Times New Roman"/>
          <w:sz w:val="22"/>
          <w:szCs w:val="22"/>
        </w:rPr>
        <w:t xml:space="preserve">± </w:t>
      </w:r>
      <w:r>
        <w:rPr>
          <w:rFonts w:ascii="Times New Roman" w:hAnsi="Times New Roman" w:cs="Times New Roman"/>
          <w:sz w:val="22"/>
          <w:szCs w:val="22"/>
        </w:rPr>
        <w:t xml:space="preserve">AZM198. </w:t>
      </w:r>
      <w:r w:rsidRPr="00241380">
        <w:rPr>
          <w:rFonts w:ascii="Times New Roman" w:hAnsi="Times New Roman" w:cs="Times New Roman"/>
          <w:color w:val="000000" w:themeColor="text1"/>
          <w:sz w:val="22"/>
          <w:szCs w:val="22"/>
          <w:highlight w:val="yellow"/>
        </w:rPr>
        <w:t xml:space="preserve">Data </w:t>
      </w:r>
      <w:r w:rsidR="0095527E" w:rsidRPr="00241380">
        <w:rPr>
          <w:rFonts w:ascii="Times New Roman" w:hAnsi="Times New Roman" w:cs="Times New Roman"/>
          <w:color w:val="000000" w:themeColor="text1"/>
          <w:sz w:val="22"/>
          <w:szCs w:val="22"/>
          <w:highlight w:val="yellow"/>
        </w:rPr>
        <w:t>show individual values with</w:t>
      </w:r>
      <w:r w:rsidRPr="00241380">
        <w:rPr>
          <w:rFonts w:ascii="Times New Roman" w:hAnsi="Times New Roman" w:cs="Times New Roman"/>
          <w:color w:val="000000" w:themeColor="text1"/>
          <w:sz w:val="22"/>
          <w:szCs w:val="22"/>
          <w:highlight w:val="yellow"/>
        </w:rPr>
        <w:t xml:space="preserve"> mean </w:t>
      </w:r>
      <w:r w:rsidR="0095527E" w:rsidRPr="00241380">
        <w:rPr>
          <w:rFonts w:ascii="Times New Roman" w:hAnsi="Times New Roman" w:cs="Times New Roman"/>
          <w:color w:val="000000" w:themeColor="text1"/>
          <w:sz w:val="22"/>
          <w:szCs w:val="22"/>
          <w:highlight w:val="yellow"/>
        </w:rPr>
        <w:t>+ SD</w:t>
      </w:r>
      <w:r>
        <w:rPr>
          <w:rFonts w:ascii="Times New Roman" w:hAnsi="Times New Roman" w:cs="Times New Roman"/>
          <w:sz w:val="22"/>
          <w:szCs w:val="22"/>
        </w:rPr>
        <w:t xml:space="preserve">. </w:t>
      </w:r>
      <w:r w:rsidR="0095527E" w:rsidRPr="00D85AB8">
        <w:rPr>
          <w:rFonts w:ascii="Times New Roman" w:hAnsi="Times New Roman" w:cs="Times New Roman"/>
          <w:sz w:val="22"/>
          <w:szCs w:val="22"/>
        </w:rPr>
        <w:t xml:space="preserve">No statistically significant differences were </w:t>
      </w:r>
      <w:r w:rsidR="0095527E">
        <w:rPr>
          <w:rFonts w:ascii="Times New Roman" w:hAnsi="Times New Roman" w:cs="Times New Roman"/>
          <w:sz w:val="22"/>
          <w:szCs w:val="22"/>
        </w:rPr>
        <w:t xml:space="preserve">observed </w:t>
      </w:r>
      <w:r w:rsidR="0095527E" w:rsidRPr="00241380">
        <w:rPr>
          <w:rFonts w:ascii="Times New Roman" w:hAnsi="Times New Roman" w:cs="Times New Roman"/>
          <w:color w:val="000000" w:themeColor="text1"/>
          <w:sz w:val="22"/>
          <w:szCs w:val="22"/>
          <w:highlight w:val="yellow"/>
        </w:rPr>
        <w:t>(Mann-Whitney rank sum test)</w:t>
      </w:r>
      <w:r w:rsidR="0095527E" w:rsidRPr="00D85AB8">
        <w:rPr>
          <w:rFonts w:ascii="Times New Roman" w:hAnsi="Times New Roman" w:cs="Times New Roman"/>
          <w:sz w:val="22"/>
          <w:szCs w:val="22"/>
        </w:rPr>
        <w:t xml:space="preserve">. </w:t>
      </w:r>
      <w:r w:rsidR="0095527E">
        <w:rPr>
          <w:rFonts w:ascii="Times New Roman" w:hAnsi="Times New Roman" w:cs="Times New Roman"/>
          <w:sz w:val="22"/>
          <w:szCs w:val="22"/>
        </w:rPr>
        <w:t xml:space="preserve">Scale bar = 100 </w:t>
      </w:r>
      <w:r w:rsidR="0095527E" w:rsidRPr="000037D6">
        <w:rPr>
          <w:rFonts w:ascii="Symbol" w:hAnsi="Symbol" w:cs="Times New Roman"/>
          <w:sz w:val="22"/>
          <w:szCs w:val="22"/>
        </w:rPr>
        <w:t></w:t>
      </w:r>
      <w:r w:rsidR="0095527E">
        <w:rPr>
          <w:rFonts w:ascii="Times New Roman" w:hAnsi="Times New Roman" w:cs="Times New Roman"/>
          <w:sz w:val="22"/>
          <w:szCs w:val="22"/>
        </w:rPr>
        <w:t>m.</w:t>
      </w:r>
    </w:p>
    <w:p w14:paraId="30AA01AC" w14:textId="15ECFAFF" w:rsidR="00170705" w:rsidRPr="00D73F1F" w:rsidRDefault="00D03B56" w:rsidP="00D73F1F">
      <w:pPr>
        <w:rPr>
          <w:rFonts w:ascii="Times New Roman" w:hAnsi="Times New Roman" w:cs="Times New Roman"/>
          <w:sz w:val="22"/>
          <w:szCs w:val="22"/>
        </w:rPr>
      </w:pPr>
      <w:r>
        <w:rPr>
          <w:rFonts w:ascii="Times New Roman" w:hAnsi="Times New Roman" w:cs="Times New Roman"/>
          <w:sz w:val="22"/>
          <w:szCs w:val="22"/>
        </w:rPr>
        <w:br w:type="page"/>
      </w:r>
    </w:p>
    <w:p w14:paraId="0B092827" w14:textId="4E8D1A19" w:rsidR="00E47A48" w:rsidRDefault="008D2A39" w:rsidP="008D2A39">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AF2231B" wp14:editId="2CE0FE6B">
            <wp:extent cx="5724525" cy="4540885"/>
            <wp:effectExtent l="0" t="0" r="0" b="5715"/>
            <wp:docPr id="21" name="Picture 21" descr="Macintosh HD:Users:rolandstocker:Desktop:Screen Shot 2018-05-15 at 12.5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landstocker:Desktop:Screen Shot 2018-05-15 at 12.53.46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540885"/>
                    </a:xfrm>
                    <a:prstGeom prst="rect">
                      <a:avLst/>
                    </a:prstGeom>
                    <a:noFill/>
                    <a:ln>
                      <a:noFill/>
                    </a:ln>
                  </pic:spPr>
                </pic:pic>
              </a:graphicData>
            </a:graphic>
          </wp:inline>
        </w:drawing>
      </w:r>
    </w:p>
    <w:p w14:paraId="7C90F19F" w14:textId="6D5F2329" w:rsidR="00A4581A" w:rsidRPr="00241380" w:rsidRDefault="00A4581A" w:rsidP="008D2A39">
      <w:pPr>
        <w:jc w:val="both"/>
        <w:rPr>
          <w:rFonts w:ascii="Times New Roman" w:hAnsi="Times New Roman" w:cs="Times New Roman"/>
          <w:b/>
          <w:color w:val="000000" w:themeColor="text1"/>
          <w:sz w:val="22"/>
          <w:szCs w:val="22"/>
        </w:rPr>
      </w:pPr>
      <w:r w:rsidRPr="00241380">
        <w:rPr>
          <w:rFonts w:ascii="Times New Roman" w:hAnsi="Times New Roman" w:cs="Times New Roman"/>
          <w:b/>
          <w:color w:val="000000" w:themeColor="text1"/>
          <w:sz w:val="22"/>
          <w:szCs w:val="22"/>
          <w:highlight w:val="yellow"/>
        </w:rPr>
        <w:t xml:space="preserve">Figure S10. </w:t>
      </w:r>
      <w:proofErr w:type="gramStart"/>
      <w:r w:rsidR="008D2A39" w:rsidRPr="00241380">
        <w:rPr>
          <w:rFonts w:ascii="Times New Roman" w:hAnsi="Times New Roman" w:cs="Times New Roman"/>
          <w:b/>
          <w:bCs/>
          <w:color w:val="000000" w:themeColor="text1"/>
          <w:sz w:val="22"/>
          <w:szCs w:val="22"/>
          <w:highlight w:val="yellow"/>
        </w:rPr>
        <w:t>Effect of MPO deletion or AZM198 on the size of atherosclerotic lesions.</w:t>
      </w:r>
      <w:proofErr w:type="gramEnd"/>
      <w:r w:rsidR="008D2A39" w:rsidRPr="00241380">
        <w:rPr>
          <w:rFonts w:ascii="Times New Roman" w:hAnsi="Times New Roman" w:cs="Times New Roman"/>
          <w:b/>
          <w:bCs/>
          <w:color w:val="000000" w:themeColor="text1"/>
          <w:sz w:val="22"/>
          <w:szCs w:val="22"/>
          <w:highlight w:val="yellow"/>
        </w:rPr>
        <w:t xml:space="preserve"> </w:t>
      </w:r>
      <w:r w:rsidR="008D2A39" w:rsidRPr="00241380">
        <w:rPr>
          <w:rFonts w:ascii="Times New Roman" w:hAnsi="Times New Roman" w:cs="Times New Roman"/>
          <w:color w:val="000000" w:themeColor="text1"/>
          <w:sz w:val="22"/>
          <w:szCs w:val="22"/>
          <w:highlight w:val="yellow"/>
        </w:rPr>
        <w:t xml:space="preserve">TS mice were fed Western Diet ± AZM198 for 13 weeks with TS surgery after six weeks. Following the intervention, the size of atherosclerotic lesions in the aortic root was assessed by morphometry as described </w:t>
      </w:r>
      <w:r w:rsidR="004200D2" w:rsidRPr="00241380">
        <w:rPr>
          <w:rFonts w:ascii="Times New Roman" w:hAnsi="Times New Roman" w:cs="Times New Roman"/>
          <w:color w:val="000000" w:themeColor="text1"/>
          <w:sz w:val="22"/>
          <w:szCs w:val="22"/>
          <w:highlight w:val="yellow"/>
        </w:rPr>
        <w:t>previously</w:t>
      </w:r>
      <w:r w:rsidR="008D2A39" w:rsidRPr="00241380">
        <w:rPr>
          <w:rFonts w:ascii="Times New Roman" w:hAnsi="Times New Roman" w:cs="Times New Roman"/>
          <w:color w:val="000000" w:themeColor="text1"/>
          <w:sz w:val="22"/>
          <w:szCs w:val="22"/>
          <w:highlight w:val="yellow"/>
        </w:rPr>
        <w:t>.</w:t>
      </w:r>
      <w:r w:rsidR="004200D2" w:rsidRPr="00241380">
        <w:rPr>
          <w:rFonts w:ascii="Times New Roman" w:hAnsi="Times New Roman" w:cs="Times New Roman"/>
          <w:color w:val="000000" w:themeColor="text1"/>
          <w:sz w:val="22"/>
          <w:szCs w:val="22"/>
          <w:highlight w:val="yellow"/>
        </w:rPr>
        <w:fldChar w:fldCharType="begin"/>
      </w:r>
      <w:r w:rsidR="004200D2" w:rsidRPr="00241380">
        <w:rPr>
          <w:rFonts w:ascii="Times New Roman" w:hAnsi="Times New Roman" w:cs="Times New Roman"/>
          <w:color w:val="000000" w:themeColor="text1"/>
          <w:sz w:val="22"/>
          <w:szCs w:val="22"/>
          <w:highlight w:val="yellow"/>
        </w:rPr>
        <w:instrText xml:space="preserve"> ADDIN EN.CITE &lt;EndNote&gt;&lt;Cite&gt;&lt;Author&gt;Witting&lt;/Author&gt;&lt;Year&gt;2000&lt;/Year&gt;&lt;RecNum&gt;10872&lt;/RecNum&gt;&lt;DisplayText&gt;&lt;style face="superscript"&gt;10&lt;/style&gt;&lt;/DisplayText&gt;&lt;record&gt;&lt;rec-number&gt;10872&lt;/rec-number&gt;&lt;foreign-keys&gt;&lt;key app="EN" db-id="rt0avvevv20rsoewwsxx9septrsfxw9xdw9s" timestamp="0"&gt;10872&lt;/key&gt;&lt;/foreign-keys&gt;&lt;ref-type name="Journal Article"&gt;17&lt;/ref-type&gt;&lt;contributors&gt;&lt;authors&gt;&lt;author&gt;Witting, P.K.&lt;/author&gt;&lt;author&gt;Pettersson, K.&lt;/author&gt;&lt;author&gt;Letters, J.&lt;/author&gt;&lt;author&gt;Stocker, R.&lt;/author&gt;&lt;/authors&gt;&lt;/contributors&gt;&lt;titles&gt;&lt;title&gt;Site-specific anti-atherogenic effect of probucol in apolipoprotein E deficient mice&lt;/title&gt;&lt;secondary-title&gt;Arterioscler. Thromb. Vasc. Biol.&lt;/secondary-title&gt;&lt;/titles&gt;&lt;periodical&gt;&lt;full-title&gt;Arterioscler. Thromb. Vasc. Biol.&lt;/full-title&gt;&lt;/periodical&gt;&lt;pages&gt;e26-e33&lt;/pages&gt;&lt;volume&gt;20&lt;/volume&gt;&lt;dates&gt;&lt;year&gt;2000&lt;/year&gt;&lt;/dates&gt;&lt;urls&gt;&lt;/urls&gt;&lt;/record&gt;&lt;/Cite&gt;&lt;/EndNote&gt;</w:instrText>
      </w:r>
      <w:r w:rsidR="004200D2" w:rsidRPr="00241380">
        <w:rPr>
          <w:rFonts w:ascii="Times New Roman" w:hAnsi="Times New Roman" w:cs="Times New Roman"/>
          <w:color w:val="000000" w:themeColor="text1"/>
          <w:sz w:val="22"/>
          <w:szCs w:val="22"/>
          <w:highlight w:val="yellow"/>
        </w:rPr>
        <w:fldChar w:fldCharType="separate"/>
      </w:r>
      <w:r w:rsidR="004200D2" w:rsidRPr="00241380">
        <w:rPr>
          <w:rFonts w:ascii="Times New Roman" w:hAnsi="Times New Roman" w:cs="Times New Roman"/>
          <w:noProof/>
          <w:color w:val="000000" w:themeColor="text1"/>
          <w:sz w:val="22"/>
          <w:szCs w:val="22"/>
          <w:highlight w:val="yellow"/>
          <w:vertAlign w:val="superscript"/>
        </w:rPr>
        <w:t>10</w:t>
      </w:r>
      <w:r w:rsidR="004200D2" w:rsidRPr="00241380">
        <w:rPr>
          <w:rFonts w:ascii="Times New Roman" w:hAnsi="Times New Roman" w:cs="Times New Roman"/>
          <w:color w:val="000000" w:themeColor="text1"/>
          <w:sz w:val="22"/>
          <w:szCs w:val="22"/>
          <w:highlight w:val="yellow"/>
        </w:rPr>
        <w:fldChar w:fldCharType="end"/>
      </w:r>
      <w:r w:rsidR="008D2A39" w:rsidRPr="00241380">
        <w:rPr>
          <w:rFonts w:ascii="Times New Roman" w:hAnsi="Times New Roman" w:cs="Times New Roman"/>
          <w:color w:val="000000" w:themeColor="text1"/>
          <w:sz w:val="22"/>
          <w:szCs w:val="22"/>
          <w:highlight w:val="yellow"/>
        </w:rPr>
        <w:t xml:space="preserve"> </w:t>
      </w:r>
      <w:r w:rsidR="008D2A39" w:rsidRPr="00241380">
        <w:rPr>
          <w:rFonts w:ascii="Times New Roman" w:hAnsi="Times New Roman" w:cs="Times New Roman"/>
          <w:b/>
          <w:color w:val="000000" w:themeColor="text1"/>
          <w:sz w:val="22"/>
          <w:szCs w:val="22"/>
          <w:highlight w:val="yellow"/>
        </w:rPr>
        <w:t>A</w:t>
      </w:r>
      <w:r w:rsidR="008D2A39" w:rsidRPr="00241380">
        <w:rPr>
          <w:rFonts w:ascii="Times New Roman" w:hAnsi="Times New Roman" w:cs="Times New Roman"/>
          <w:color w:val="000000" w:themeColor="text1"/>
          <w:sz w:val="22"/>
          <w:szCs w:val="22"/>
          <w:highlight w:val="yellow"/>
        </w:rPr>
        <w:t xml:space="preserve"> and </w:t>
      </w:r>
      <w:r w:rsidR="008D2A39" w:rsidRPr="00241380">
        <w:rPr>
          <w:rFonts w:ascii="Times New Roman" w:hAnsi="Times New Roman" w:cs="Times New Roman"/>
          <w:b/>
          <w:color w:val="000000" w:themeColor="text1"/>
          <w:sz w:val="22"/>
          <w:szCs w:val="22"/>
          <w:highlight w:val="yellow"/>
        </w:rPr>
        <w:t>B</w:t>
      </w:r>
      <w:r w:rsidR="008D2A39" w:rsidRPr="00241380">
        <w:rPr>
          <w:rFonts w:ascii="Times New Roman" w:hAnsi="Times New Roman" w:cs="Times New Roman"/>
          <w:color w:val="000000" w:themeColor="text1"/>
          <w:sz w:val="22"/>
          <w:szCs w:val="22"/>
          <w:highlight w:val="yellow"/>
        </w:rPr>
        <w:t xml:space="preserve">, Representative H&amp;E stained sections of the aortic root from </w:t>
      </w:r>
      <w:proofErr w:type="spellStart"/>
      <w:r w:rsidR="008D2A39" w:rsidRPr="00241380">
        <w:rPr>
          <w:rFonts w:ascii="Times New Roman" w:hAnsi="Times New Roman" w:cs="Times New Roman"/>
          <w:i/>
          <w:color w:val="000000" w:themeColor="text1"/>
          <w:sz w:val="22"/>
          <w:szCs w:val="22"/>
          <w:highlight w:val="yellow"/>
        </w:rPr>
        <w:t>Apoe</w:t>
      </w:r>
      <w:proofErr w:type="spellEnd"/>
      <w:r w:rsidR="008D2A39" w:rsidRPr="00241380">
        <w:rPr>
          <w:rFonts w:ascii="Times New Roman" w:hAnsi="Times New Roman" w:cs="Times New Roman"/>
          <w:i/>
          <w:color w:val="000000" w:themeColor="text1"/>
          <w:sz w:val="22"/>
          <w:szCs w:val="22"/>
          <w:highlight w:val="yellow"/>
          <w:vertAlign w:val="superscript"/>
        </w:rPr>
        <w:t>–/–</w:t>
      </w:r>
      <w:r w:rsidR="008D2A39" w:rsidRPr="00241380">
        <w:rPr>
          <w:rFonts w:ascii="Times New Roman" w:hAnsi="Times New Roman" w:cs="Times New Roman"/>
          <w:color w:val="000000" w:themeColor="text1"/>
          <w:sz w:val="22"/>
          <w:szCs w:val="22"/>
          <w:highlight w:val="yellow"/>
        </w:rPr>
        <w:t xml:space="preserve"> (n=16) versus </w:t>
      </w:r>
      <w:proofErr w:type="spellStart"/>
      <w:r w:rsidR="008D2A39" w:rsidRPr="00241380">
        <w:rPr>
          <w:rFonts w:ascii="Times New Roman" w:hAnsi="Times New Roman" w:cs="Times New Roman"/>
          <w:i/>
          <w:color w:val="000000" w:themeColor="text1"/>
          <w:sz w:val="22"/>
          <w:szCs w:val="22"/>
          <w:highlight w:val="yellow"/>
        </w:rPr>
        <w:t>Mpo</w:t>
      </w:r>
      <w:proofErr w:type="spellEnd"/>
      <w:r w:rsidR="008D2A39" w:rsidRPr="00241380">
        <w:rPr>
          <w:rFonts w:ascii="Times New Roman" w:hAnsi="Times New Roman" w:cs="Times New Roman"/>
          <w:color w:val="000000" w:themeColor="text1"/>
          <w:sz w:val="22"/>
          <w:szCs w:val="22"/>
          <w:highlight w:val="yellow"/>
          <w:vertAlign w:val="superscript"/>
        </w:rPr>
        <w:t>–/–</w:t>
      </w:r>
      <w:proofErr w:type="spellStart"/>
      <w:r w:rsidR="008D2A39" w:rsidRPr="00241380">
        <w:rPr>
          <w:rFonts w:ascii="Times New Roman" w:hAnsi="Times New Roman" w:cs="Times New Roman"/>
          <w:i/>
          <w:color w:val="000000" w:themeColor="text1"/>
          <w:sz w:val="22"/>
          <w:szCs w:val="22"/>
          <w:highlight w:val="yellow"/>
        </w:rPr>
        <w:t>Apoe</w:t>
      </w:r>
      <w:proofErr w:type="spellEnd"/>
      <w:r w:rsidR="008D2A39" w:rsidRPr="00241380">
        <w:rPr>
          <w:rFonts w:ascii="Times New Roman" w:hAnsi="Times New Roman" w:cs="Times New Roman"/>
          <w:color w:val="000000" w:themeColor="text1"/>
          <w:sz w:val="22"/>
          <w:szCs w:val="22"/>
          <w:highlight w:val="yellow"/>
          <w:vertAlign w:val="superscript"/>
        </w:rPr>
        <w:t>–/–</w:t>
      </w:r>
      <w:r w:rsidR="008D2A39" w:rsidRPr="00241380">
        <w:rPr>
          <w:rFonts w:ascii="Times New Roman" w:hAnsi="Times New Roman" w:cs="Times New Roman"/>
          <w:color w:val="000000" w:themeColor="text1"/>
          <w:sz w:val="22"/>
          <w:szCs w:val="22"/>
          <w:highlight w:val="yellow"/>
        </w:rPr>
        <w:t xml:space="preserve"> (n=17) and quantification of atherosclerotic lesion size. </w:t>
      </w:r>
      <w:r w:rsidR="008D2A39" w:rsidRPr="00241380">
        <w:rPr>
          <w:rFonts w:ascii="Times New Roman" w:hAnsi="Times New Roman" w:cs="Times New Roman"/>
          <w:b/>
          <w:color w:val="000000" w:themeColor="text1"/>
          <w:sz w:val="22"/>
          <w:szCs w:val="22"/>
          <w:highlight w:val="yellow"/>
        </w:rPr>
        <w:t>C</w:t>
      </w:r>
      <w:r w:rsidR="008D2A39" w:rsidRPr="00241380">
        <w:rPr>
          <w:rFonts w:ascii="Times New Roman" w:hAnsi="Times New Roman" w:cs="Times New Roman"/>
          <w:color w:val="000000" w:themeColor="text1"/>
          <w:sz w:val="22"/>
          <w:szCs w:val="22"/>
          <w:highlight w:val="yellow"/>
        </w:rPr>
        <w:t xml:space="preserve"> and </w:t>
      </w:r>
      <w:r w:rsidR="008D2A39" w:rsidRPr="00241380">
        <w:rPr>
          <w:rFonts w:ascii="Times New Roman" w:hAnsi="Times New Roman" w:cs="Times New Roman"/>
          <w:b/>
          <w:color w:val="000000" w:themeColor="text1"/>
          <w:sz w:val="22"/>
          <w:szCs w:val="22"/>
          <w:highlight w:val="yellow"/>
        </w:rPr>
        <w:t>D</w:t>
      </w:r>
      <w:r w:rsidR="008D2A39" w:rsidRPr="00241380">
        <w:rPr>
          <w:rFonts w:ascii="Times New Roman" w:hAnsi="Times New Roman" w:cs="Times New Roman"/>
          <w:color w:val="000000" w:themeColor="text1"/>
          <w:sz w:val="22"/>
          <w:szCs w:val="22"/>
          <w:highlight w:val="yellow"/>
        </w:rPr>
        <w:t xml:space="preserve">, Representative H&amp;E stained sections of the aortic root from TS mice without (-) (n=25) and with (+) AZM198 treatment (n=25) and quantification of lesion size. Numeric data show individual values with mean + SD, </w:t>
      </w:r>
      <w:proofErr w:type="spellStart"/>
      <w:r w:rsidR="008D2A39" w:rsidRPr="00241380">
        <w:rPr>
          <w:rFonts w:ascii="Times New Roman" w:hAnsi="Times New Roman" w:cs="Times New Roman"/>
          <w:color w:val="000000" w:themeColor="text1"/>
          <w:sz w:val="22"/>
          <w:szCs w:val="22"/>
          <w:highlight w:val="yellow"/>
        </w:rPr>
        <w:t>analysed</w:t>
      </w:r>
      <w:proofErr w:type="spellEnd"/>
      <w:r w:rsidR="008D2A39" w:rsidRPr="00241380">
        <w:rPr>
          <w:rFonts w:ascii="Times New Roman" w:hAnsi="Times New Roman" w:cs="Times New Roman"/>
          <w:color w:val="000000" w:themeColor="text1"/>
          <w:sz w:val="22"/>
          <w:szCs w:val="22"/>
          <w:highlight w:val="yellow"/>
        </w:rPr>
        <w:t xml:space="preserve"> by</w:t>
      </w:r>
      <w:bookmarkStart w:id="1" w:name="_GoBack"/>
      <w:bookmarkEnd w:id="1"/>
      <w:r w:rsidR="008D2A39" w:rsidRPr="00241380">
        <w:rPr>
          <w:rFonts w:ascii="Times New Roman" w:hAnsi="Times New Roman" w:cs="Times New Roman"/>
          <w:color w:val="000000" w:themeColor="text1"/>
          <w:sz w:val="22"/>
          <w:szCs w:val="22"/>
          <w:highlight w:val="yellow"/>
        </w:rPr>
        <w:t xml:space="preserve"> the Mann-Whitney rank sum test. Scale bar = 250 </w:t>
      </w:r>
      <w:r w:rsidR="008D2A39" w:rsidRPr="00241380">
        <w:rPr>
          <w:rFonts w:ascii="Symbol" w:hAnsi="Symbol" w:cs="Times New Roman"/>
          <w:color w:val="000000" w:themeColor="text1"/>
          <w:sz w:val="22"/>
          <w:szCs w:val="22"/>
          <w:highlight w:val="yellow"/>
        </w:rPr>
        <w:t></w:t>
      </w:r>
      <w:r w:rsidR="008D2A39" w:rsidRPr="00241380">
        <w:rPr>
          <w:rFonts w:ascii="Times New Roman" w:hAnsi="Times New Roman" w:cs="Times New Roman"/>
          <w:color w:val="000000" w:themeColor="text1"/>
          <w:sz w:val="22"/>
          <w:szCs w:val="22"/>
          <w:highlight w:val="yellow"/>
        </w:rPr>
        <w:t>m.</w:t>
      </w:r>
    </w:p>
    <w:sectPr w:rsidR="00A4581A" w:rsidRPr="00241380" w:rsidSect="006C6B44">
      <w:footerReference w:type="even" r:id="rId20"/>
      <w:footerReference w:type="default" r:id="rId21"/>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606F7" w14:textId="77777777" w:rsidR="001C1A2A" w:rsidRDefault="001C1A2A" w:rsidP="00D859B5">
      <w:r>
        <w:separator/>
      </w:r>
    </w:p>
  </w:endnote>
  <w:endnote w:type="continuationSeparator" w:id="0">
    <w:p w14:paraId="26E82B2D" w14:textId="77777777" w:rsidR="001C1A2A" w:rsidRDefault="001C1A2A" w:rsidP="00D85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DEB72" w14:textId="77777777" w:rsidR="001C1A2A" w:rsidRDefault="001C1A2A" w:rsidP="00D859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AB508C" w14:textId="77777777" w:rsidR="001C1A2A" w:rsidRDefault="001C1A2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BBD58" w14:textId="77777777" w:rsidR="001C1A2A" w:rsidRPr="00D859B5" w:rsidRDefault="001C1A2A" w:rsidP="00D859B5">
    <w:pPr>
      <w:pStyle w:val="Footer"/>
      <w:framePr w:wrap="around" w:vAnchor="text" w:hAnchor="margin" w:xAlign="center" w:y="1"/>
      <w:rPr>
        <w:rStyle w:val="PageNumber"/>
        <w:rFonts w:ascii="Times New Roman" w:hAnsi="Times New Roman" w:cs="Times New Roman"/>
        <w:sz w:val="22"/>
        <w:szCs w:val="22"/>
      </w:rPr>
    </w:pPr>
    <w:r w:rsidRPr="00D859B5">
      <w:rPr>
        <w:rStyle w:val="PageNumber"/>
        <w:rFonts w:ascii="Times New Roman" w:hAnsi="Times New Roman" w:cs="Times New Roman"/>
        <w:sz w:val="22"/>
        <w:szCs w:val="22"/>
      </w:rPr>
      <w:fldChar w:fldCharType="begin"/>
    </w:r>
    <w:r w:rsidRPr="00D859B5">
      <w:rPr>
        <w:rStyle w:val="PageNumber"/>
        <w:rFonts w:ascii="Times New Roman" w:hAnsi="Times New Roman" w:cs="Times New Roman"/>
        <w:sz w:val="22"/>
        <w:szCs w:val="22"/>
      </w:rPr>
      <w:instrText xml:space="preserve">PAGE  </w:instrText>
    </w:r>
    <w:r w:rsidRPr="00D859B5">
      <w:rPr>
        <w:rStyle w:val="PageNumber"/>
        <w:rFonts w:ascii="Times New Roman" w:hAnsi="Times New Roman" w:cs="Times New Roman"/>
        <w:sz w:val="22"/>
        <w:szCs w:val="22"/>
      </w:rPr>
      <w:fldChar w:fldCharType="separate"/>
    </w:r>
    <w:r w:rsidR="00241380">
      <w:rPr>
        <w:rStyle w:val="PageNumber"/>
        <w:rFonts w:ascii="Times New Roman" w:hAnsi="Times New Roman" w:cs="Times New Roman"/>
        <w:noProof/>
        <w:sz w:val="22"/>
        <w:szCs w:val="22"/>
      </w:rPr>
      <w:t>20</w:t>
    </w:r>
    <w:r w:rsidRPr="00D859B5">
      <w:rPr>
        <w:rStyle w:val="PageNumber"/>
        <w:rFonts w:ascii="Times New Roman" w:hAnsi="Times New Roman" w:cs="Times New Roman"/>
        <w:sz w:val="22"/>
        <w:szCs w:val="22"/>
      </w:rPr>
      <w:fldChar w:fldCharType="end"/>
    </w:r>
  </w:p>
  <w:p w14:paraId="65937E93" w14:textId="77777777" w:rsidR="001C1A2A" w:rsidRDefault="001C1A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0056F" w14:textId="77777777" w:rsidR="001C1A2A" w:rsidRDefault="001C1A2A" w:rsidP="00D859B5">
      <w:r>
        <w:separator/>
      </w:r>
    </w:p>
  </w:footnote>
  <w:footnote w:type="continuationSeparator" w:id="0">
    <w:p w14:paraId="557045A2" w14:textId="77777777" w:rsidR="001C1A2A" w:rsidRDefault="001C1A2A" w:rsidP="00D859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irculatio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0avvevv20rsoewwsxx9septrsfxw9xdw9s&quot;&gt;Roland&amp;apos;s Library&lt;record-ids&gt;&lt;item&gt;10872&lt;/item&gt;&lt;item&gt;11177&lt;/item&gt;&lt;item&gt;15003&lt;/item&gt;&lt;item&gt;15333&lt;/item&gt;&lt;item&gt;15465&lt;/item&gt;&lt;item&gt;15468&lt;/item&gt;&lt;item&gt;15479&lt;/item&gt;&lt;item&gt;15487&lt;/item&gt;&lt;item&gt;15501&lt;/item&gt;&lt;item&gt;15545&lt;/item&gt;&lt;/record-ids&gt;&lt;/item&gt;&lt;/Libraries&gt;"/>
  </w:docVars>
  <w:rsids>
    <w:rsidRoot w:val="006C6B44"/>
    <w:rsid w:val="00000733"/>
    <w:rsid w:val="00070C63"/>
    <w:rsid w:val="000F2D3E"/>
    <w:rsid w:val="000F6841"/>
    <w:rsid w:val="001179D5"/>
    <w:rsid w:val="00124089"/>
    <w:rsid w:val="0014430D"/>
    <w:rsid w:val="00146684"/>
    <w:rsid w:val="001529CB"/>
    <w:rsid w:val="00170705"/>
    <w:rsid w:val="001B1582"/>
    <w:rsid w:val="001C1A2A"/>
    <w:rsid w:val="001C3A19"/>
    <w:rsid w:val="001C3F01"/>
    <w:rsid w:val="001E06D2"/>
    <w:rsid w:val="001E7805"/>
    <w:rsid w:val="001F1A5E"/>
    <w:rsid w:val="0020770F"/>
    <w:rsid w:val="002230F1"/>
    <w:rsid w:val="00224EB4"/>
    <w:rsid w:val="002314E6"/>
    <w:rsid w:val="00241380"/>
    <w:rsid w:val="00252564"/>
    <w:rsid w:val="0025523A"/>
    <w:rsid w:val="00297A1B"/>
    <w:rsid w:val="002A1BBE"/>
    <w:rsid w:val="00300544"/>
    <w:rsid w:val="003135B4"/>
    <w:rsid w:val="003865E3"/>
    <w:rsid w:val="004004C6"/>
    <w:rsid w:val="0040692C"/>
    <w:rsid w:val="00410755"/>
    <w:rsid w:val="0041552D"/>
    <w:rsid w:val="004200D2"/>
    <w:rsid w:val="0042300A"/>
    <w:rsid w:val="004243C7"/>
    <w:rsid w:val="00433E4F"/>
    <w:rsid w:val="00454A2C"/>
    <w:rsid w:val="004A0B83"/>
    <w:rsid w:val="004A454B"/>
    <w:rsid w:val="004D7714"/>
    <w:rsid w:val="004F376A"/>
    <w:rsid w:val="005114FF"/>
    <w:rsid w:val="00524A45"/>
    <w:rsid w:val="00537DC7"/>
    <w:rsid w:val="00551CC8"/>
    <w:rsid w:val="0058438B"/>
    <w:rsid w:val="005921DC"/>
    <w:rsid w:val="005B3ACD"/>
    <w:rsid w:val="005C5765"/>
    <w:rsid w:val="0061322A"/>
    <w:rsid w:val="006469EB"/>
    <w:rsid w:val="006964FC"/>
    <w:rsid w:val="006C115E"/>
    <w:rsid w:val="006C6B44"/>
    <w:rsid w:val="006D4365"/>
    <w:rsid w:val="006F1D14"/>
    <w:rsid w:val="007308F7"/>
    <w:rsid w:val="0073314D"/>
    <w:rsid w:val="00743E09"/>
    <w:rsid w:val="007935DE"/>
    <w:rsid w:val="007B6713"/>
    <w:rsid w:val="007C2E63"/>
    <w:rsid w:val="007D4AA6"/>
    <w:rsid w:val="008408E2"/>
    <w:rsid w:val="00841F63"/>
    <w:rsid w:val="00873F8F"/>
    <w:rsid w:val="00877509"/>
    <w:rsid w:val="008D287F"/>
    <w:rsid w:val="008D2A39"/>
    <w:rsid w:val="008E0C07"/>
    <w:rsid w:val="008E7E6A"/>
    <w:rsid w:val="008F5794"/>
    <w:rsid w:val="00902FE7"/>
    <w:rsid w:val="00906560"/>
    <w:rsid w:val="0095527E"/>
    <w:rsid w:val="00972F53"/>
    <w:rsid w:val="009807B7"/>
    <w:rsid w:val="009A6D66"/>
    <w:rsid w:val="009E1768"/>
    <w:rsid w:val="009E32ED"/>
    <w:rsid w:val="009F2410"/>
    <w:rsid w:val="00A1782C"/>
    <w:rsid w:val="00A27977"/>
    <w:rsid w:val="00A4581A"/>
    <w:rsid w:val="00A54133"/>
    <w:rsid w:val="00A658E3"/>
    <w:rsid w:val="00AB4F6E"/>
    <w:rsid w:val="00AB680B"/>
    <w:rsid w:val="00AC7047"/>
    <w:rsid w:val="00AD0F21"/>
    <w:rsid w:val="00AD60C9"/>
    <w:rsid w:val="00B021F2"/>
    <w:rsid w:val="00B10973"/>
    <w:rsid w:val="00B3110F"/>
    <w:rsid w:val="00B32800"/>
    <w:rsid w:val="00B61C81"/>
    <w:rsid w:val="00B658F5"/>
    <w:rsid w:val="00B81192"/>
    <w:rsid w:val="00B847AF"/>
    <w:rsid w:val="00B93336"/>
    <w:rsid w:val="00C172E6"/>
    <w:rsid w:val="00C344C2"/>
    <w:rsid w:val="00C348AC"/>
    <w:rsid w:val="00C529F1"/>
    <w:rsid w:val="00C54787"/>
    <w:rsid w:val="00C94C28"/>
    <w:rsid w:val="00CC1737"/>
    <w:rsid w:val="00CD46EF"/>
    <w:rsid w:val="00CE3BC4"/>
    <w:rsid w:val="00CE4A33"/>
    <w:rsid w:val="00D03B56"/>
    <w:rsid w:val="00D455DB"/>
    <w:rsid w:val="00D632F9"/>
    <w:rsid w:val="00D73BBA"/>
    <w:rsid w:val="00D73E75"/>
    <w:rsid w:val="00D73F1F"/>
    <w:rsid w:val="00D859B5"/>
    <w:rsid w:val="00DA1B9F"/>
    <w:rsid w:val="00DA5D57"/>
    <w:rsid w:val="00DB5B6A"/>
    <w:rsid w:val="00DC59B7"/>
    <w:rsid w:val="00DC6A19"/>
    <w:rsid w:val="00E11D4B"/>
    <w:rsid w:val="00E47A48"/>
    <w:rsid w:val="00E653B9"/>
    <w:rsid w:val="00E753E7"/>
    <w:rsid w:val="00E86005"/>
    <w:rsid w:val="00E94BB8"/>
    <w:rsid w:val="00EC1AB3"/>
    <w:rsid w:val="00EC58C8"/>
    <w:rsid w:val="00EE02A6"/>
    <w:rsid w:val="00EF6C2F"/>
    <w:rsid w:val="00F04055"/>
    <w:rsid w:val="00F051A8"/>
    <w:rsid w:val="00F16AD1"/>
    <w:rsid w:val="00F40E9A"/>
    <w:rsid w:val="00F413EA"/>
    <w:rsid w:val="00F4286A"/>
    <w:rsid w:val="00FB4E65"/>
    <w:rsid w:val="00FB5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C0A8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B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6B44"/>
    <w:rPr>
      <w:rFonts w:eastAsiaTheme="minorHAnsi"/>
      <w:sz w:val="22"/>
      <w:szCs w:val="22"/>
      <w:lang w:val="en-AU"/>
    </w:rPr>
  </w:style>
  <w:style w:type="character" w:styleId="CommentReference">
    <w:name w:val="annotation reference"/>
    <w:basedOn w:val="DefaultParagraphFont"/>
    <w:uiPriority w:val="99"/>
    <w:semiHidden/>
    <w:unhideWhenUsed/>
    <w:rsid w:val="006C6B44"/>
    <w:rPr>
      <w:sz w:val="16"/>
      <w:szCs w:val="16"/>
    </w:rPr>
  </w:style>
  <w:style w:type="paragraph" w:styleId="CommentText">
    <w:name w:val="annotation text"/>
    <w:basedOn w:val="Normal"/>
    <w:link w:val="CommentTextChar"/>
    <w:uiPriority w:val="99"/>
    <w:unhideWhenUsed/>
    <w:rsid w:val="006C6B44"/>
    <w:pPr>
      <w:spacing w:after="200"/>
    </w:pPr>
    <w:rPr>
      <w:rFonts w:eastAsiaTheme="minorHAnsi"/>
      <w:sz w:val="20"/>
      <w:szCs w:val="20"/>
      <w:lang w:val="en-AU"/>
    </w:rPr>
  </w:style>
  <w:style w:type="character" w:customStyle="1" w:styleId="CommentTextChar">
    <w:name w:val="Comment Text Char"/>
    <w:basedOn w:val="DefaultParagraphFont"/>
    <w:link w:val="CommentText"/>
    <w:uiPriority w:val="99"/>
    <w:rsid w:val="006C6B44"/>
    <w:rPr>
      <w:rFonts w:eastAsiaTheme="minorHAnsi"/>
      <w:sz w:val="20"/>
      <w:szCs w:val="20"/>
      <w:lang w:val="en-AU"/>
    </w:rPr>
  </w:style>
  <w:style w:type="character" w:customStyle="1" w:styleId="apple-converted-space">
    <w:name w:val="apple-converted-space"/>
    <w:basedOn w:val="DefaultParagraphFont"/>
    <w:rsid w:val="006C6B44"/>
  </w:style>
  <w:style w:type="paragraph" w:styleId="BalloonText">
    <w:name w:val="Balloon Text"/>
    <w:basedOn w:val="Normal"/>
    <w:link w:val="BalloonTextChar"/>
    <w:uiPriority w:val="99"/>
    <w:semiHidden/>
    <w:unhideWhenUsed/>
    <w:rsid w:val="006C6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6B44"/>
    <w:rPr>
      <w:rFonts w:ascii="Lucida Grande" w:hAnsi="Lucida Grande" w:cs="Lucida Grande"/>
      <w:sz w:val="18"/>
      <w:szCs w:val="18"/>
    </w:rPr>
  </w:style>
  <w:style w:type="paragraph" w:styleId="Footer">
    <w:name w:val="footer"/>
    <w:basedOn w:val="Normal"/>
    <w:link w:val="FooterChar"/>
    <w:uiPriority w:val="99"/>
    <w:unhideWhenUsed/>
    <w:rsid w:val="00D859B5"/>
    <w:pPr>
      <w:tabs>
        <w:tab w:val="center" w:pos="4320"/>
        <w:tab w:val="right" w:pos="8640"/>
      </w:tabs>
    </w:pPr>
  </w:style>
  <w:style w:type="character" w:customStyle="1" w:styleId="FooterChar">
    <w:name w:val="Footer Char"/>
    <w:basedOn w:val="DefaultParagraphFont"/>
    <w:link w:val="Footer"/>
    <w:uiPriority w:val="99"/>
    <w:rsid w:val="00D859B5"/>
  </w:style>
  <w:style w:type="character" w:styleId="PageNumber">
    <w:name w:val="page number"/>
    <w:basedOn w:val="DefaultParagraphFont"/>
    <w:uiPriority w:val="99"/>
    <w:semiHidden/>
    <w:unhideWhenUsed/>
    <w:rsid w:val="00D859B5"/>
  </w:style>
  <w:style w:type="paragraph" w:styleId="Header">
    <w:name w:val="header"/>
    <w:basedOn w:val="Normal"/>
    <w:link w:val="HeaderChar"/>
    <w:uiPriority w:val="99"/>
    <w:unhideWhenUsed/>
    <w:rsid w:val="00D859B5"/>
    <w:pPr>
      <w:tabs>
        <w:tab w:val="center" w:pos="4320"/>
        <w:tab w:val="right" w:pos="8640"/>
      </w:tabs>
    </w:pPr>
  </w:style>
  <w:style w:type="character" w:customStyle="1" w:styleId="HeaderChar">
    <w:name w:val="Header Char"/>
    <w:basedOn w:val="DefaultParagraphFont"/>
    <w:link w:val="Header"/>
    <w:uiPriority w:val="99"/>
    <w:rsid w:val="00D859B5"/>
  </w:style>
  <w:style w:type="paragraph" w:customStyle="1" w:styleId="EndNoteBibliographyTitle">
    <w:name w:val="EndNote Bibliography Title"/>
    <w:basedOn w:val="Normal"/>
    <w:rsid w:val="00D859B5"/>
    <w:pPr>
      <w:jc w:val="center"/>
    </w:pPr>
    <w:rPr>
      <w:rFonts w:ascii="Cambria" w:hAnsi="Cambria"/>
    </w:rPr>
  </w:style>
  <w:style w:type="paragraph" w:customStyle="1" w:styleId="EndNoteBibliography">
    <w:name w:val="EndNote Bibliography"/>
    <w:basedOn w:val="Normal"/>
    <w:rsid w:val="00D859B5"/>
    <w:pPr>
      <w:jc w:val="both"/>
    </w:pPr>
    <w:rPr>
      <w:rFonts w:ascii="Cambria" w:hAnsi="Cambria"/>
    </w:rPr>
  </w:style>
  <w:style w:type="character" w:customStyle="1" w:styleId="s1">
    <w:name w:val="s1"/>
    <w:basedOn w:val="DefaultParagraphFont"/>
    <w:rsid w:val="00D859B5"/>
    <w:rPr>
      <w:rFonts w:ascii="Helvetica" w:hAnsi="Helvetica" w:hint="default"/>
      <w:sz w:val="12"/>
      <w:szCs w:val="12"/>
    </w:rPr>
  </w:style>
  <w:style w:type="paragraph" w:styleId="CommentSubject">
    <w:name w:val="annotation subject"/>
    <w:basedOn w:val="CommentText"/>
    <w:next w:val="CommentText"/>
    <w:link w:val="CommentSubjectChar"/>
    <w:uiPriority w:val="99"/>
    <w:semiHidden/>
    <w:unhideWhenUsed/>
    <w:rsid w:val="002314E6"/>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2314E6"/>
    <w:rPr>
      <w:rFonts w:eastAsiaTheme="minorHAnsi"/>
      <w:b/>
      <w:bCs/>
      <w:sz w:val="20"/>
      <w:szCs w:val="20"/>
      <w:lang w:val="en-AU"/>
    </w:rPr>
  </w:style>
  <w:style w:type="paragraph" w:styleId="NormalWeb">
    <w:name w:val="Normal (Web)"/>
    <w:basedOn w:val="Normal"/>
    <w:uiPriority w:val="99"/>
    <w:semiHidden/>
    <w:unhideWhenUsed/>
    <w:rsid w:val="00A4581A"/>
    <w:pPr>
      <w:spacing w:before="100" w:beforeAutospacing="1" w:after="100" w:afterAutospacing="1"/>
    </w:pPr>
    <w:rPr>
      <w:rFonts w:ascii="Times New Roman" w:hAnsi="Times New Roman" w:cs="Times New Roman"/>
    </w:rPr>
  </w:style>
  <w:style w:type="paragraph" w:styleId="Revision">
    <w:name w:val="Revision"/>
    <w:hidden/>
    <w:uiPriority w:val="99"/>
    <w:semiHidden/>
    <w:rsid w:val="001529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B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6B44"/>
    <w:rPr>
      <w:rFonts w:eastAsiaTheme="minorHAnsi"/>
      <w:sz w:val="22"/>
      <w:szCs w:val="22"/>
      <w:lang w:val="en-AU"/>
    </w:rPr>
  </w:style>
  <w:style w:type="character" w:styleId="CommentReference">
    <w:name w:val="annotation reference"/>
    <w:basedOn w:val="DefaultParagraphFont"/>
    <w:uiPriority w:val="99"/>
    <w:semiHidden/>
    <w:unhideWhenUsed/>
    <w:rsid w:val="006C6B44"/>
    <w:rPr>
      <w:sz w:val="16"/>
      <w:szCs w:val="16"/>
    </w:rPr>
  </w:style>
  <w:style w:type="paragraph" w:styleId="CommentText">
    <w:name w:val="annotation text"/>
    <w:basedOn w:val="Normal"/>
    <w:link w:val="CommentTextChar"/>
    <w:uiPriority w:val="99"/>
    <w:unhideWhenUsed/>
    <w:rsid w:val="006C6B44"/>
    <w:pPr>
      <w:spacing w:after="200"/>
    </w:pPr>
    <w:rPr>
      <w:rFonts w:eastAsiaTheme="minorHAnsi"/>
      <w:sz w:val="20"/>
      <w:szCs w:val="20"/>
      <w:lang w:val="en-AU"/>
    </w:rPr>
  </w:style>
  <w:style w:type="character" w:customStyle="1" w:styleId="CommentTextChar">
    <w:name w:val="Comment Text Char"/>
    <w:basedOn w:val="DefaultParagraphFont"/>
    <w:link w:val="CommentText"/>
    <w:uiPriority w:val="99"/>
    <w:rsid w:val="006C6B44"/>
    <w:rPr>
      <w:rFonts w:eastAsiaTheme="minorHAnsi"/>
      <w:sz w:val="20"/>
      <w:szCs w:val="20"/>
      <w:lang w:val="en-AU"/>
    </w:rPr>
  </w:style>
  <w:style w:type="character" w:customStyle="1" w:styleId="apple-converted-space">
    <w:name w:val="apple-converted-space"/>
    <w:basedOn w:val="DefaultParagraphFont"/>
    <w:rsid w:val="006C6B44"/>
  </w:style>
  <w:style w:type="paragraph" w:styleId="BalloonText">
    <w:name w:val="Balloon Text"/>
    <w:basedOn w:val="Normal"/>
    <w:link w:val="BalloonTextChar"/>
    <w:uiPriority w:val="99"/>
    <w:semiHidden/>
    <w:unhideWhenUsed/>
    <w:rsid w:val="006C6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6B44"/>
    <w:rPr>
      <w:rFonts w:ascii="Lucida Grande" w:hAnsi="Lucida Grande" w:cs="Lucida Grande"/>
      <w:sz w:val="18"/>
      <w:szCs w:val="18"/>
    </w:rPr>
  </w:style>
  <w:style w:type="paragraph" w:styleId="Footer">
    <w:name w:val="footer"/>
    <w:basedOn w:val="Normal"/>
    <w:link w:val="FooterChar"/>
    <w:uiPriority w:val="99"/>
    <w:unhideWhenUsed/>
    <w:rsid w:val="00D859B5"/>
    <w:pPr>
      <w:tabs>
        <w:tab w:val="center" w:pos="4320"/>
        <w:tab w:val="right" w:pos="8640"/>
      </w:tabs>
    </w:pPr>
  </w:style>
  <w:style w:type="character" w:customStyle="1" w:styleId="FooterChar">
    <w:name w:val="Footer Char"/>
    <w:basedOn w:val="DefaultParagraphFont"/>
    <w:link w:val="Footer"/>
    <w:uiPriority w:val="99"/>
    <w:rsid w:val="00D859B5"/>
  </w:style>
  <w:style w:type="character" w:styleId="PageNumber">
    <w:name w:val="page number"/>
    <w:basedOn w:val="DefaultParagraphFont"/>
    <w:uiPriority w:val="99"/>
    <w:semiHidden/>
    <w:unhideWhenUsed/>
    <w:rsid w:val="00D859B5"/>
  </w:style>
  <w:style w:type="paragraph" w:styleId="Header">
    <w:name w:val="header"/>
    <w:basedOn w:val="Normal"/>
    <w:link w:val="HeaderChar"/>
    <w:uiPriority w:val="99"/>
    <w:unhideWhenUsed/>
    <w:rsid w:val="00D859B5"/>
    <w:pPr>
      <w:tabs>
        <w:tab w:val="center" w:pos="4320"/>
        <w:tab w:val="right" w:pos="8640"/>
      </w:tabs>
    </w:pPr>
  </w:style>
  <w:style w:type="character" w:customStyle="1" w:styleId="HeaderChar">
    <w:name w:val="Header Char"/>
    <w:basedOn w:val="DefaultParagraphFont"/>
    <w:link w:val="Header"/>
    <w:uiPriority w:val="99"/>
    <w:rsid w:val="00D859B5"/>
  </w:style>
  <w:style w:type="paragraph" w:customStyle="1" w:styleId="EndNoteBibliographyTitle">
    <w:name w:val="EndNote Bibliography Title"/>
    <w:basedOn w:val="Normal"/>
    <w:rsid w:val="00D859B5"/>
    <w:pPr>
      <w:jc w:val="center"/>
    </w:pPr>
    <w:rPr>
      <w:rFonts w:ascii="Cambria" w:hAnsi="Cambria"/>
    </w:rPr>
  </w:style>
  <w:style w:type="paragraph" w:customStyle="1" w:styleId="EndNoteBibliography">
    <w:name w:val="EndNote Bibliography"/>
    <w:basedOn w:val="Normal"/>
    <w:rsid w:val="00D859B5"/>
    <w:pPr>
      <w:jc w:val="both"/>
    </w:pPr>
    <w:rPr>
      <w:rFonts w:ascii="Cambria" w:hAnsi="Cambria"/>
    </w:rPr>
  </w:style>
  <w:style w:type="character" w:customStyle="1" w:styleId="s1">
    <w:name w:val="s1"/>
    <w:basedOn w:val="DefaultParagraphFont"/>
    <w:rsid w:val="00D859B5"/>
    <w:rPr>
      <w:rFonts w:ascii="Helvetica" w:hAnsi="Helvetica" w:hint="default"/>
      <w:sz w:val="12"/>
      <w:szCs w:val="12"/>
    </w:rPr>
  </w:style>
  <w:style w:type="paragraph" w:styleId="CommentSubject">
    <w:name w:val="annotation subject"/>
    <w:basedOn w:val="CommentText"/>
    <w:next w:val="CommentText"/>
    <w:link w:val="CommentSubjectChar"/>
    <w:uiPriority w:val="99"/>
    <w:semiHidden/>
    <w:unhideWhenUsed/>
    <w:rsid w:val="002314E6"/>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2314E6"/>
    <w:rPr>
      <w:rFonts w:eastAsiaTheme="minorHAnsi"/>
      <w:b/>
      <w:bCs/>
      <w:sz w:val="20"/>
      <w:szCs w:val="20"/>
      <w:lang w:val="en-AU"/>
    </w:rPr>
  </w:style>
  <w:style w:type="paragraph" w:styleId="NormalWeb">
    <w:name w:val="Normal (Web)"/>
    <w:basedOn w:val="Normal"/>
    <w:uiPriority w:val="99"/>
    <w:semiHidden/>
    <w:unhideWhenUsed/>
    <w:rsid w:val="00A4581A"/>
    <w:pPr>
      <w:spacing w:before="100" w:beforeAutospacing="1" w:after="100" w:afterAutospacing="1"/>
    </w:pPr>
    <w:rPr>
      <w:rFonts w:ascii="Times New Roman" w:hAnsi="Times New Roman" w:cs="Times New Roman"/>
    </w:rPr>
  </w:style>
  <w:style w:type="paragraph" w:styleId="Revision">
    <w:name w:val="Revision"/>
    <w:hidden/>
    <w:uiPriority w:val="99"/>
    <w:semiHidden/>
    <w:rsid w:val="00152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3015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20</Pages>
  <Words>7251</Words>
  <Characters>41336</Characters>
  <Application>Microsoft Macintosh Word</Application>
  <DocSecurity>0</DocSecurity>
  <Lines>344</Lines>
  <Paragraphs>96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Animals</vt:lpstr>
      <vt:lpstr>AZM198 treatment</vt:lpstr>
      <vt:lpstr>Tandem stenosis (TS) surgery</vt:lpstr>
      <vt:lpstr>Assessment of MPO activity</vt:lpstr>
      <vt:lpstr>Magnetic resonance imaging</vt:lpstr>
      <vt:lpstr/>
      <vt:lpstr/>
      <vt:lpstr>Measurement of plasma AZM198</vt:lpstr>
      <vt:lpstr>Tissue collection</vt:lpstr>
      <vt:lpstr>Histology</vt:lpstr>
      <vt:lpstr>Immunohistochemistry</vt:lpstr>
      <vt:lpstr>Blood lipid analysis</vt:lpstr>
      <vt:lpstr>Nuclear microscopy</vt:lpstr>
    </vt:vector>
  </TitlesOfParts>
  <Company/>
  <LinksUpToDate>false</LinksUpToDate>
  <CharactersWithSpaces>48491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Stocker</dc:creator>
  <cp:keywords/>
  <dc:description/>
  <cp:lastModifiedBy>Roland Stocker</cp:lastModifiedBy>
  <cp:revision>5</cp:revision>
  <cp:lastPrinted>2018-03-04T15:07:00Z</cp:lastPrinted>
  <dcterms:created xsi:type="dcterms:W3CDTF">2018-05-15T05:42:00Z</dcterms:created>
  <dcterms:modified xsi:type="dcterms:W3CDTF">2018-05-15T05:56:00Z</dcterms:modified>
</cp:coreProperties>
</file>