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DA" w:rsidRPr="00633ADA" w:rsidRDefault="00CB6CBA" w:rsidP="00633ADA">
      <w:pPr>
        <w:rPr>
          <w:rFonts w:ascii="Times New Roman" w:hAnsi="Times New Roman" w:cs="Times New Roman"/>
          <w:lang w:val="en-US"/>
        </w:rPr>
      </w:pPr>
      <w:r w:rsidRPr="00633ADA">
        <w:rPr>
          <w:rFonts w:ascii="Times New Roman" w:hAnsi="Times New Roman" w:cs="Times New Roman"/>
          <w:lang w:val="en-US"/>
        </w:rPr>
        <w:t>Table</w:t>
      </w:r>
      <w:r w:rsidR="00633ADA" w:rsidRPr="00633ADA">
        <w:rPr>
          <w:rFonts w:ascii="Times New Roman" w:hAnsi="Times New Roman" w:cs="Times New Roman"/>
          <w:lang w:val="en-US"/>
        </w:rPr>
        <w:t xml:space="preserve"> A1</w:t>
      </w:r>
      <w:r w:rsidRPr="00633ADA">
        <w:rPr>
          <w:rFonts w:ascii="Times New Roman" w:hAnsi="Times New Roman" w:cs="Times New Roman"/>
          <w:lang w:val="en-US"/>
        </w:rPr>
        <w:t xml:space="preserve"> </w:t>
      </w:r>
    </w:p>
    <w:tbl>
      <w:tblPr>
        <w:tblpPr w:leftFromText="141" w:rightFromText="141" w:vertAnchor="page" w:horzAnchor="margin" w:tblpY="2611"/>
        <w:tblW w:w="90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9"/>
        <w:gridCol w:w="1134"/>
        <w:gridCol w:w="1134"/>
        <w:gridCol w:w="1222"/>
        <w:gridCol w:w="47"/>
        <w:gridCol w:w="1087"/>
        <w:gridCol w:w="1134"/>
        <w:gridCol w:w="1136"/>
        <w:gridCol w:w="137"/>
      </w:tblGrid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Full</w:t>
            </w:r>
            <w:r w:rsidRPr="00633ADA">
              <w:rPr>
                <w:rFonts w:ascii="Times New Roman" w:hAnsi="Times New Roman" w:cs="Times New Roman"/>
              </w:rPr>
              <w:t xml:space="preserve"> Sample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ADA">
              <w:rPr>
                <w:rFonts w:ascii="Times New Roman" w:hAnsi="Times New Roman" w:cs="Times New Roman"/>
              </w:rPr>
              <w:t>Female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ADA">
              <w:rPr>
                <w:rFonts w:ascii="Times New Roman" w:hAnsi="Times New Roman" w:cs="Times New Roman"/>
              </w:rPr>
              <w:t>Male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Prob.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(Logit)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 xml:space="preserve">Cond. 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(GLM)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Prob.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(Logit)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 xml:space="preserve">Cond. 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(GLM)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Prob.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(Logit)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 xml:space="preserve">Cond. </w:t>
            </w:r>
          </w:p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ADA">
              <w:rPr>
                <w:rFonts w:ascii="Times New Roman" w:hAnsi="Times New Roman" w:cs="Times New Roman"/>
                <w:lang w:val="en-US"/>
              </w:rPr>
              <w:t>(GLM)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633ADA">
              <w:rPr>
                <w:rFonts w:ascii="Times New Roman" w:hAnsi="Times New Roman" w:cs="Times New Roman"/>
                <w:i/>
                <w:lang w:val="en-GB"/>
              </w:rPr>
              <w:t>Physical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More than once a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-0.176***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-0.259***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-0.141***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-0.226***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-0.211***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-0.300***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Once a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-0.082***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-0.270***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-0.066***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-0.214***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-0.105***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-0.350***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Less than once a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-0.239***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-0.225***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-0.261***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633ADA">
              <w:rPr>
                <w:rFonts w:ascii="Times New Roman" w:hAnsi="Times New Roman" w:cs="Times New Roman"/>
                <w:i/>
                <w:lang w:val="en-GB"/>
              </w:rPr>
              <w:t>Socio-demographics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0.075***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-0.121***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0.062***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-0.131***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0.103***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-0.084***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Age</w:t>
            </w:r>
            <w:r w:rsidRPr="00633ADA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0.001***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-0.000***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0.001***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-0.001***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0.001***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0.232***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0.074***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Married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-0.083***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-0.146***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-0.121***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-0.112***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-0.061***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-0.233***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Tertiary 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0.109***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0.223***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0.058***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0.218***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0.141***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0.226***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Employed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-0.320***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-0.328***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-0.277***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Retired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0.057***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-0.201***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-0.180***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-0.225***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HH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0.131***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0.112***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0.136***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0.131***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0.117***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Immigrant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-0.123***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-0.016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-0.114***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-0.135***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-0.093***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33ADA">
              <w:rPr>
                <w:rFonts w:ascii="Times New Roman" w:hAnsi="Times New Roman" w:cs="Times New Roman"/>
                <w:lang w:val="en-GB"/>
              </w:rPr>
              <w:t>Nr</w:t>
            </w:r>
            <w:proofErr w:type="spellEnd"/>
            <w:r w:rsidRPr="00633ADA">
              <w:rPr>
                <w:rFonts w:ascii="Times New Roman" w:hAnsi="Times New Roman" w:cs="Times New Roman"/>
                <w:lang w:val="en-GB"/>
              </w:rPr>
              <w:t>. of children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-0.013***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-0.046***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-0.025***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-0.044***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-0.050***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Household size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0.018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-0.029***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0.043***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33ADA" w:rsidRPr="00633ADA" w:rsidRDefault="00633ADA" w:rsidP="00017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-0.004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Health system types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</w:tr>
      <w:tr w:rsidR="00633ADA" w:rsidRPr="00633ADA" w:rsidTr="00633ADA">
        <w:trPr>
          <w:gridAfter w:val="1"/>
          <w:wAfter w:w="137" w:type="dxa"/>
        </w:trPr>
        <w:tc>
          <w:tcPr>
            <w:tcW w:w="2039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Macroeconomic indicators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Yes</w:t>
            </w:r>
          </w:p>
        </w:tc>
      </w:tr>
      <w:tr w:rsidR="00633ADA" w:rsidRPr="00633ADA" w:rsidTr="00633ADA">
        <w:trPr>
          <w:gridAfter w:val="1"/>
          <w:wAfter w:w="137" w:type="dxa"/>
          <w:trHeight w:val="313"/>
        </w:trPr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Constant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-2.720***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9.713***</w:t>
            </w:r>
          </w:p>
        </w:tc>
        <w:tc>
          <w:tcPr>
            <w:tcW w:w="12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-1.824***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9.949***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-3.891***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ADA">
              <w:rPr>
                <w:rFonts w:ascii="Times New Roman" w:hAnsi="Times New Roman" w:cs="Times New Roman"/>
                <w:highlight w:val="yellow"/>
              </w:rPr>
              <w:t>8.620***</w:t>
            </w:r>
          </w:p>
        </w:tc>
      </w:tr>
      <w:tr w:rsidR="00633ADA" w:rsidRPr="00633ADA" w:rsidTr="00633ADA"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33ADA">
              <w:rPr>
                <w:rFonts w:ascii="Times New Roman" w:hAnsi="Times New Roman" w:cs="Times New Roman"/>
                <w:lang w:val="en-GB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94,267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66,672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51,695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37,654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42,572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DA" w:rsidRPr="00633ADA" w:rsidRDefault="00633ADA" w:rsidP="0063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33ADA">
              <w:rPr>
                <w:rFonts w:ascii="Times New Roman" w:hAnsi="Times New Roman" w:cs="Times New Roman"/>
                <w:highlight w:val="yellow"/>
                <w:lang w:val="en-GB"/>
              </w:rPr>
              <w:t>29,018</w:t>
            </w:r>
          </w:p>
        </w:tc>
      </w:tr>
    </w:tbl>
    <w:p w:rsidR="00633ADA" w:rsidRPr="00633ADA" w:rsidRDefault="00633ADA" w:rsidP="00633ADA">
      <w:pPr>
        <w:rPr>
          <w:rFonts w:ascii="Times New Roman" w:hAnsi="Times New Roman" w:cs="Times New Roman"/>
          <w:lang w:val="en-US"/>
        </w:rPr>
      </w:pPr>
      <w:r w:rsidRPr="00633ADA">
        <w:rPr>
          <w:rFonts w:ascii="Times New Roman" w:hAnsi="Times New Roman" w:cs="Times New Roman"/>
          <w:lang w:val="en-US"/>
        </w:rPr>
        <w:t>Two-part models for total out-of-pocket costs without endogenous health and insurance control variables</w:t>
      </w:r>
    </w:p>
    <w:p w:rsidR="00CB3F97" w:rsidRPr="0049403A" w:rsidRDefault="00CB3F97" w:rsidP="00CB3F97">
      <w:pPr>
        <w:rPr>
          <w:rFonts w:ascii="Times New Roman" w:hAnsi="Times New Roman" w:cs="Times New Roman"/>
          <w:lang w:val="en-US"/>
        </w:rPr>
      </w:pPr>
      <w:r w:rsidRPr="00BD1388">
        <w:rPr>
          <w:rFonts w:ascii="Times New Roman" w:hAnsi="Times New Roman" w:cs="Times New Roman"/>
          <w:i/>
          <w:lang w:val="en-US"/>
        </w:rPr>
        <w:t>Note:</w:t>
      </w:r>
      <w:r w:rsidRPr="004C3406">
        <w:rPr>
          <w:rFonts w:ascii="Times New Roman" w:hAnsi="Times New Roman" w:cs="Times New Roman"/>
          <w:lang w:val="en-US"/>
        </w:rPr>
        <w:t xml:space="preserve"> Displayed are the coefficients; all models are estimated with robust standard errors; </w:t>
      </w:r>
      <w:r w:rsidRPr="00BD1388">
        <w:rPr>
          <w:rFonts w:ascii="Times New Roman" w:hAnsi="Times New Roman" w:cs="Times New Roman"/>
          <w:i/>
          <w:lang w:val="en-US"/>
        </w:rPr>
        <w:t>***p</w:t>
      </w:r>
      <w:r w:rsidRPr="00BD1388">
        <w:rPr>
          <w:rFonts w:ascii="Times New Roman" w:hAnsi="Times New Roman" w:cs="Times New Roman"/>
          <w:lang w:val="en-US"/>
        </w:rPr>
        <w:t>&lt;0.001</w:t>
      </w:r>
      <w:r w:rsidRPr="0015776B">
        <w:rPr>
          <w:rFonts w:ascii="Times New Roman" w:hAnsi="Times New Roman" w:cs="Times New Roman"/>
          <w:i/>
          <w:lang w:val="en-US"/>
        </w:rPr>
        <w:t>, **p</w:t>
      </w:r>
      <w:r w:rsidRPr="0015776B">
        <w:rPr>
          <w:rFonts w:ascii="Times New Roman" w:hAnsi="Times New Roman" w:cs="Times New Roman"/>
          <w:lang w:val="en-US"/>
        </w:rPr>
        <w:t>&lt;0.01</w:t>
      </w:r>
      <w:r w:rsidRPr="0015776B">
        <w:rPr>
          <w:rFonts w:ascii="Times New Roman" w:hAnsi="Times New Roman" w:cs="Times New Roman"/>
          <w:i/>
          <w:lang w:val="en-US"/>
        </w:rPr>
        <w:t>, *p</w:t>
      </w:r>
      <w:r w:rsidRPr="003C7D87">
        <w:rPr>
          <w:rFonts w:ascii="Times New Roman" w:hAnsi="Times New Roman" w:cs="Times New Roman"/>
          <w:lang w:val="en-US"/>
        </w:rPr>
        <w:t>&lt;0.05</w:t>
      </w:r>
      <w:r w:rsidRPr="003C7D87">
        <w:rPr>
          <w:rFonts w:ascii="Times New Roman" w:hAnsi="Times New Roman" w:cs="Times New Roman"/>
          <w:i/>
          <w:lang w:val="en-US"/>
        </w:rPr>
        <w:t xml:space="preserve">. </w:t>
      </w:r>
      <w:r w:rsidRPr="00B04599">
        <w:rPr>
          <w:rFonts w:ascii="Times New Roman" w:hAnsi="Times New Roman" w:cs="Times New Roman"/>
          <w:lang w:val="en-US"/>
        </w:rPr>
        <w:t>Reference categories are</w:t>
      </w:r>
      <w:r w:rsidRPr="001E4998">
        <w:rPr>
          <w:rFonts w:ascii="Times New Roman" w:hAnsi="Times New Roman" w:cs="Times New Roman"/>
          <w:lang w:val="en-US"/>
        </w:rPr>
        <w:t xml:space="preserve">: </w:t>
      </w:r>
      <w:r w:rsidRPr="001E4998">
        <w:rPr>
          <w:rFonts w:ascii="Times New Roman" w:hAnsi="Times New Roman" w:cs="Times New Roman"/>
          <w:i/>
          <w:lang w:val="en-US"/>
        </w:rPr>
        <w:t>Never</w:t>
      </w:r>
      <w:r w:rsidRPr="00E81859">
        <w:rPr>
          <w:rFonts w:ascii="Times New Roman" w:hAnsi="Times New Roman" w:cs="Times New Roman"/>
          <w:lang w:val="en-US"/>
        </w:rPr>
        <w:t xml:space="preserve"> (physical activity), </w:t>
      </w:r>
      <w:r w:rsidRPr="00E81859">
        <w:rPr>
          <w:rFonts w:ascii="Times New Roman" w:hAnsi="Times New Roman" w:cs="Times New Roman"/>
          <w:i/>
          <w:lang w:val="en-US"/>
        </w:rPr>
        <w:t>Supply- and performance-oriented private systems</w:t>
      </w:r>
      <w:r w:rsidRPr="00ED3AA3">
        <w:rPr>
          <w:rFonts w:ascii="Times New Roman" w:hAnsi="Times New Roman" w:cs="Times New Roman"/>
          <w:i/>
          <w:lang w:val="en-US"/>
        </w:rPr>
        <w:t xml:space="preserve"> </w:t>
      </w:r>
      <w:r w:rsidRPr="00ED3AA3">
        <w:rPr>
          <w:rFonts w:ascii="Times New Roman" w:hAnsi="Times New Roman" w:cs="Times New Roman"/>
          <w:lang w:val="en-US"/>
        </w:rPr>
        <w:t>(Health system types).</w:t>
      </w:r>
    </w:p>
    <w:p w:rsidR="00C125B3" w:rsidRDefault="00C125B3">
      <w:pPr>
        <w:rPr>
          <w:lang w:val="en-US"/>
        </w:rPr>
      </w:pPr>
      <w:bookmarkStart w:id="0" w:name="_GoBack"/>
      <w:bookmarkEnd w:id="0"/>
    </w:p>
    <w:p w:rsidR="00633ADA" w:rsidRPr="00633ADA" w:rsidRDefault="00633ADA">
      <w:pPr>
        <w:rPr>
          <w:lang w:val="en-US"/>
        </w:rPr>
      </w:pPr>
    </w:p>
    <w:sectPr w:rsidR="00633ADA" w:rsidRPr="00633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tTSyMDE2Mjc3sTBV0lEKTi0uzszPAykwrgUADGj5riwAAAA="/>
  </w:docVars>
  <w:rsids>
    <w:rsidRoot w:val="00CB6CBA"/>
    <w:rsid w:val="00017F15"/>
    <w:rsid w:val="00633ADA"/>
    <w:rsid w:val="009E3681"/>
    <w:rsid w:val="00C125B3"/>
    <w:rsid w:val="00CB3F97"/>
    <w:rsid w:val="00C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0689-2E24-4267-9AB6-7C7568B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Dallmeyer, Sören</dc:creator>
  <cp:keywords/>
  <dc:description/>
  <cp:lastModifiedBy>Dallmeyer, Sören</cp:lastModifiedBy>
  <cp:revision>5</cp:revision>
  <dcterms:created xsi:type="dcterms:W3CDTF">2019-08-23T07:05:00Z</dcterms:created>
  <dcterms:modified xsi:type="dcterms:W3CDTF">2019-09-19T09:07:00Z</dcterms:modified>
</cp:coreProperties>
</file>