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243" w:rsidRPr="00B039B9" w:rsidRDefault="00BA3264">
      <w:pPr>
        <w:rPr>
          <w:b/>
          <w:sz w:val="28"/>
          <w:szCs w:val="28"/>
        </w:rPr>
      </w:pPr>
      <w:r>
        <w:rPr>
          <w:b/>
          <w:sz w:val="28"/>
          <w:szCs w:val="28"/>
        </w:rPr>
        <w:t>Methods used for analysis of plant evolution</w:t>
      </w:r>
    </w:p>
    <w:p w:rsidR="00B039B9" w:rsidRDefault="00B039B9" w:rsidP="00B039B9">
      <w:pPr>
        <w:pStyle w:val="BodyA"/>
        <w:spacing w:after="120" w:line="276" w:lineRule="auto"/>
        <w:jc w:val="both"/>
        <w:rPr>
          <w:sz w:val="24"/>
          <w:szCs w:val="24"/>
        </w:rPr>
      </w:pPr>
      <w:r>
        <w:rPr>
          <w:sz w:val="24"/>
          <w:szCs w:val="24"/>
        </w:rPr>
        <w:t>Estimation of divergence times of clades</w:t>
      </w:r>
    </w:p>
    <w:p w:rsidR="00B039B9" w:rsidRPr="00343D01" w:rsidRDefault="00B039B9" w:rsidP="00B039B9">
      <w:pPr>
        <w:pStyle w:val="BodyA"/>
        <w:spacing w:after="120" w:line="276" w:lineRule="auto"/>
        <w:jc w:val="both"/>
        <w:rPr>
          <w:b w:val="0"/>
          <w:sz w:val="24"/>
          <w:szCs w:val="24"/>
        </w:rPr>
      </w:pPr>
      <w:r w:rsidRPr="00343D01">
        <w:rPr>
          <w:b w:val="0"/>
          <w:sz w:val="24"/>
          <w:szCs w:val="24"/>
        </w:rPr>
        <w:t xml:space="preserve">Phylogeny and absolute divergence times of clades were estimated using a Bayesian approach as implemented in software BEAST v. 1.8 </w:t>
      </w:r>
      <w:r w:rsidRPr="00343D01">
        <w:rPr>
          <w:b w:val="0"/>
          <w:sz w:val="24"/>
          <w:szCs w:val="24"/>
          <w:lang w:val="fr-FR"/>
        </w:rPr>
        <w:fldChar w:fldCharType="begin"/>
      </w:r>
      <w:r w:rsidRPr="00343D01">
        <w:rPr>
          <w:b w:val="0"/>
          <w:sz w:val="24"/>
          <w:szCs w:val="24"/>
          <w:lang w:val="fr-FR"/>
        </w:rPr>
        <w:instrText xml:space="preserve"> ADDIN EN.CITE &lt;EndNote&gt;&lt;Cite&gt;&lt;Author&gt;Drummond&lt;/Author&gt;&lt;Year&gt;2012&lt;/Year&gt;&lt;RecNum&gt;4672&lt;/RecNum&gt;&lt;DisplayText&gt;(Drummond et al., 2012)&lt;/DisplayText&gt;&lt;record&gt;&lt;rec-number&gt;4672&lt;/rec-number&gt;&lt;foreign-keys&gt;&lt;key app="EN" db-id="0pffd052tw0zroeext2prx9qwrpsd2292wv9"&gt;4672&lt;/key&gt;&lt;/foreign-keys&gt;&lt;ref-type name="Journal Article"&gt;17&lt;/ref-type&gt;&lt;contributors&gt;&lt;authors&gt;&lt;author&gt;Drummond, A. J.&lt;/author&gt;&lt;author&gt;Suchard, M. A.&lt;/author&gt;&lt;author&gt;Dong, X.-P.&lt;/author&gt;&lt;author&gt;Rambaut, A.&lt;/author&gt;&lt;/authors&gt;&lt;/contributors&gt;&lt;titles&gt;&lt;title&gt;Bayesian phylogenetics with BEAUti and the BEAST 1.7&lt;/title&gt;&lt;secondary-title&gt;Molecular Biology and Evolution&lt;/secondary-title&gt;&lt;/titles&gt;&lt;periodical&gt;&lt;full-title&gt;Molecular Biology and Evolution&lt;/full-title&gt;&lt;abbr-1&gt;Mol. Biol. Evol.&lt;/abbr-1&gt;&lt;abbr-2&gt;Mol Biol Evol&lt;/abbr-2&gt;&lt;/periodical&gt;&lt;pages&gt;1969-1973&lt;/pages&gt;&lt;volume&gt;29&lt;/volume&gt;&lt;dates&gt;&lt;year&gt;2012&lt;/year&gt;&lt;/dates&gt;&lt;urls/&gt;&lt;/record&gt;&lt;/Cite&gt;&lt;/EndNote&gt;</w:instrText>
      </w:r>
      <w:r w:rsidRPr="00343D01">
        <w:rPr>
          <w:b w:val="0"/>
          <w:sz w:val="24"/>
          <w:szCs w:val="24"/>
          <w:lang w:val="fr-FR"/>
        </w:rPr>
        <w:fldChar w:fldCharType="separate"/>
      </w:r>
      <w:r w:rsidRPr="00343D01">
        <w:rPr>
          <w:b w:val="0"/>
          <w:sz w:val="24"/>
          <w:szCs w:val="24"/>
          <w:lang w:val="fr-FR"/>
        </w:rPr>
        <w:t>(Drummond et al., 2012)</w:t>
      </w:r>
      <w:r w:rsidRPr="00343D01">
        <w:rPr>
          <w:b w:val="0"/>
          <w:sz w:val="24"/>
          <w:szCs w:val="24"/>
          <w:lang w:val="fr-FR"/>
        </w:rPr>
        <w:fldChar w:fldCharType="end"/>
      </w:r>
      <w:r w:rsidRPr="00343D01">
        <w:rPr>
          <w:b w:val="0"/>
          <w:sz w:val="24"/>
          <w:szCs w:val="24"/>
        </w:rPr>
        <w:t xml:space="preserve">. The analyses were set up as described below, using software </w:t>
      </w:r>
      <w:proofErr w:type="spellStart"/>
      <w:r w:rsidRPr="00343D01">
        <w:rPr>
          <w:b w:val="0"/>
          <w:sz w:val="24"/>
          <w:szCs w:val="24"/>
        </w:rPr>
        <w:t>BEAUti</w:t>
      </w:r>
      <w:proofErr w:type="spellEnd"/>
      <w:r w:rsidRPr="00343D01">
        <w:rPr>
          <w:b w:val="0"/>
          <w:sz w:val="24"/>
          <w:szCs w:val="24"/>
        </w:rPr>
        <w:t xml:space="preserve"> v. 1.8 </w:t>
      </w:r>
      <w:r w:rsidRPr="00343D01">
        <w:rPr>
          <w:b w:val="0"/>
          <w:sz w:val="24"/>
          <w:szCs w:val="24"/>
          <w:lang w:val="fr-FR"/>
        </w:rPr>
        <w:fldChar w:fldCharType="begin"/>
      </w:r>
      <w:r w:rsidRPr="00343D01">
        <w:rPr>
          <w:b w:val="0"/>
          <w:sz w:val="24"/>
          <w:szCs w:val="24"/>
          <w:lang w:val="fr-FR"/>
        </w:rPr>
        <w:instrText xml:space="preserve"> ADDIN EN.CITE &lt;EndNote&gt;&lt;Cite&gt;&lt;Author&gt;Drummond&lt;/Author&gt;&lt;Year&gt;2012&lt;/Year&gt;&lt;RecNum&gt;4672&lt;/RecNum&gt;&lt;DisplayText&gt;(Drummond et al., 2012)&lt;/DisplayText&gt;&lt;record&gt;&lt;rec-number&gt;4672&lt;/rec-number&gt;&lt;foreign-keys&gt;&lt;key app="EN" db-id="0pffd052tw0zroeext2prx9qwrpsd2292wv9"&gt;4672&lt;/key&gt;&lt;/foreign-keys&gt;&lt;ref-type name="Journal Article"&gt;17&lt;/ref-type&gt;&lt;contributors&gt;&lt;authors&gt;&lt;author&gt;Drummond, A. J.&lt;/author&gt;&lt;author&gt;Suchard, M. A.&lt;/author&gt;&lt;author&gt;Dong, X.-P.&lt;/author&gt;&lt;author&gt;Rambaut, A.&lt;/author&gt;&lt;/authors&gt;&lt;/contributors&gt;&lt;titles&gt;&lt;title&gt;Bayesian phylogenetics with BEAUti and the BEAST 1.7&lt;/title&gt;&lt;secondary-title&gt;Molecular Biology and Evolution&lt;/secondary-title&gt;&lt;/titles&gt;&lt;periodical&gt;&lt;full-title&gt;Molecular Biology and Evolution&lt;/full-title&gt;&lt;abbr-1&gt;Mol. Biol. Evol.&lt;/abbr-1&gt;&lt;abbr-2&gt;Mol Biol Evol&lt;/abbr-2&gt;&lt;/periodical&gt;&lt;pages&gt;1969-1973&lt;/pages&gt;&lt;volume&gt;29&lt;/volume&gt;&lt;dates&gt;&lt;year&gt;2012&lt;/year&gt;&lt;/dates&gt;&lt;urls/&gt;&lt;/record&gt;&lt;/Cite&gt;&lt;/EndNote&gt;</w:instrText>
      </w:r>
      <w:r w:rsidRPr="00343D01">
        <w:rPr>
          <w:b w:val="0"/>
          <w:sz w:val="24"/>
          <w:szCs w:val="24"/>
          <w:lang w:val="fr-FR"/>
        </w:rPr>
        <w:fldChar w:fldCharType="separate"/>
      </w:r>
      <w:r w:rsidRPr="00343D01">
        <w:rPr>
          <w:b w:val="0"/>
          <w:sz w:val="24"/>
          <w:szCs w:val="24"/>
          <w:lang w:val="fr-FR"/>
        </w:rPr>
        <w:t>(Drummond et al., 2012)</w:t>
      </w:r>
      <w:r w:rsidRPr="00343D01">
        <w:rPr>
          <w:b w:val="0"/>
          <w:sz w:val="24"/>
          <w:szCs w:val="24"/>
          <w:lang w:val="fr-FR"/>
        </w:rPr>
        <w:fldChar w:fldCharType="end"/>
      </w:r>
      <w:r w:rsidRPr="00343D01">
        <w:rPr>
          <w:b w:val="0"/>
          <w:sz w:val="24"/>
          <w:szCs w:val="24"/>
        </w:rPr>
        <w:t xml:space="preserve">. Two identical analyses were run, each for 100 million generations, with parameters logged every 10 000 generations. In addition a third analysis was run, identical to the other two but with sampling from priors only. Values sampled for different parameters and convergence of runs were examined and assessed in Tracer v. 1.5 </w:t>
      </w:r>
      <w:r w:rsidRPr="00343D01">
        <w:rPr>
          <w:b w:val="0"/>
          <w:sz w:val="24"/>
          <w:szCs w:val="24"/>
        </w:rPr>
        <w:fldChar w:fldCharType="begin"/>
      </w:r>
      <w:r w:rsidRPr="00343D01">
        <w:rPr>
          <w:b w:val="0"/>
          <w:sz w:val="24"/>
          <w:szCs w:val="24"/>
        </w:rPr>
        <w:instrText xml:space="preserve"> ADDIN EN.CITE &lt;EndNote&gt;&lt;Cite&gt;&lt;Author&gt;Rambaut&lt;/Author&gt;&lt;Year&gt;2007&lt;/Year&gt;&lt;RecNum&gt;3941&lt;/RecNum&gt;&lt;DisplayText&gt;(Rambaut and Drummond, 2007)&lt;/DisplayText&gt;&lt;record&gt;&lt;rec-number&gt;3941&lt;/rec-number&gt;&lt;foreign-keys&gt;&lt;key app="EN" db-id="0pffd052tw0zroeext2prx9qwrpsd2292wv9"&gt;3941&lt;/key&gt;&lt;/foreign-keys&gt;&lt;ref-type name="Computer Program"&gt;9&lt;/ref-type&gt;&lt;contributors&gt;&lt;authors&gt;&lt;author&gt;Rambaut, A.&lt;/author&gt;&lt;author&gt;Drummond, A. J.&lt;/author&gt;&lt;/authors&gt;&lt;/contributors&gt;&lt;titles&gt;&lt;title&gt;Tracer. MCMC trace analysis tool.&lt;/title&gt;&lt;/titles&gt;&lt;edition&gt;1.4&lt;/edition&gt;&lt;dates&gt;&lt;year&gt;2007&lt;/year&gt;&lt;/dates&gt;&lt;publisher&gt;Computer program distributed by the authors http://beast.bio.ed.ac.uk/&lt;/publisher&gt;&lt;urls/&gt;&lt;/record&gt;&lt;/Cite&gt;&lt;/EndNote&gt;</w:instrText>
      </w:r>
      <w:r w:rsidRPr="00343D01">
        <w:rPr>
          <w:b w:val="0"/>
          <w:sz w:val="24"/>
          <w:szCs w:val="24"/>
        </w:rPr>
        <w:fldChar w:fldCharType="separate"/>
      </w:r>
      <w:r w:rsidRPr="00343D01">
        <w:rPr>
          <w:b w:val="0"/>
          <w:sz w:val="24"/>
          <w:szCs w:val="24"/>
        </w:rPr>
        <w:t>(Rambaut and Drummond, 2007)</w:t>
      </w:r>
      <w:r w:rsidRPr="00343D01">
        <w:rPr>
          <w:b w:val="0"/>
          <w:sz w:val="24"/>
          <w:szCs w:val="24"/>
        </w:rPr>
        <w:fldChar w:fldCharType="end"/>
      </w:r>
      <w:r w:rsidRPr="00343D01">
        <w:rPr>
          <w:b w:val="0"/>
          <w:sz w:val="24"/>
          <w:szCs w:val="24"/>
        </w:rPr>
        <w:t xml:space="preserve">. Results were summarized using </w:t>
      </w:r>
      <w:proofErr w:type="spellStart"/>
      <w:r w:rsidRPr="00343D01">
        <w:rPr>
          <w:b w:val="0"/>
          <w:sz w:val="24"/>
          <w:szCs w:val="24"/>
        </w:rPr>
        <w:t>LogCombiner</w:t>
      </w:r>
      <w:proofErr w:type="spellEnd"/>
      <w:r w:rsidRPr="00343D01">
        <w:rPr>
          <w:b w:val="0"/>
          <w:sz w:val="24"/>
          <w:szCs w:val="24"/>
        </w:rPr>
        <w:t xml:space="preserve"> v. 1.8 and Tree Annotator v. 1.8 </w:t>
      </w:r>
      <w:r w:rsidRPr="00343D01">
        <w:rPr>
          <w:b w:val="0"/>
          <w:sz w:val="24"/>
          <w:szCs w:val="24"/>
          <w:lang w:val="fr-FR"/>
        </w:rPr>
        <w:fldChar w:fldCharType="begin"/>
      </w:r>
      <w:r w:rsidRPr="00343D01">
        <w:rPr>
          <w:b w:val="0"/>
          <w:sz w:val="24"/>
          <w:szCs w:val="24"/>
          <w:lang w:val="fr-FR"/>
        </w:rPr>
        <w:instrText xml:space="preserve"> ADDIN EN.CITE &lt;EndNote&gt;&lt;Cite&gt;&lt;Author&gt;Drummond&lt;/Author&gt;&lt;Year&gt;2012&lt;/Year&gt;&lt;RecNum&gt;4672&lt;/RecNum&gt;&lt;DisplayText&gt;(Drummond et al., 2012)&lt;/DisplayText&gt;&lt;record&gt;&lt;rec-number&gt;4672&lt;/rec-number&gt;&lt;foreign-keys&gt;&lt;key app="EN" db-id="0pffd052tw0zroeext2prx9qwrpsd2292wv9"&gt;4672&lt;/key&gt;&lt;/foreign-keys&gt;&lt;ref-type name="Journal Article"&gt;17&lt;/ref-type&gt;&lt;contributors&gt;&lt;authors&gt;&lt;author&gt;Drummond, A. J.&lt;/author&gt;&lt;author&gt;Suchard, M. A.&lt;/author&gt;&lt;author&gt;Dong, X.-P.&lt;/author&gt;&lt;author&gt;Rambaut, A.&lt;/author&gt;&lt;/authors&gt;&lt;/contributors&gt;&lt;titles&gt;&lt;title&gt;Bayesian phylogenetics with BEAUti and the BEAST 1.7&lt;/title&gt;&lt;secondary-title&gt;Molecular Biology and Evolution&lt;/secondary-title&gt;&lt;/titles&gt;&lt;periodical&gt;&lt;full-title&gt;Molecular Biology and Evolution&lt;/full-title&gt;&lt;abbr-1&gt;Mol. Biol. Evol.&lt;/abbr-1&gt;&lt;abbr-2&gt;Mol Biol Evol&lt;/abbr-2&gt;&lt;/periodical&gt;&lt;pages&gt;1969-1973&lt;/pages&gt;&lt;volume&gt;29&lt;/volume&gt;&lt;dates&gt;&lt;year&gt;2012&lt;/year&gt;&lt;/dates&gt;&lt;urls/&gt;&lt;/record&gt;&lt;/Cite&gt;&lt;/EndNote&gt;</w:instrText>
      </w:r>
      <w:r w:rsidRPr="00343D01">
        <w:rPr>
          <w:b w:val="0"/>
          <w:sz w:val="24"/>
          <w:szCs w:val="24"/>
          <w:lang w:val="fr-FR"/>
        </w:rPr>
        <w:fldChar w:fldCharType="separate"/>
      </w:r>
      <w:r w:rsidRPr="00343D01">
        <w:rPr>
          <w:b w:val="0"/>
          <w:sz w:val="24"/>
          <w:szCs w:val="24"/>
          <w:lang w:val="fr-FR"/>
        </w:rPr>
        <w:t>(Drummond et al., 2012)</w:t>
      </w:r>
      <w:r w:rsidRPr="00343D01">
        <w:rPr>
          <w:b w:val="0"/>
          <w:sz w:val="24"/>
          <w:szCs w:val="24"/>
          <w:lang w:val="fr-FR"/>
        </w:rPr>
        <w:fldChar w:fldCharType="end"/>
      </w:r>
      <w:r w:rsidRPr="00343D01">
        <w:rPr>
          <w:b w:val="0"/>
          <w:sz w:val="24"/>
          <w:szCs w:val="24"/>
        </w:rPr>
        <w:t xml:space="preserve">. Graphic output was produced in </w:t>
      </w:r>
      <w:proofErr w:type="spellStart"/>
      <w:r w:rsidRPr="00343D01">
        <w:rPr>
          <w:b w:val="0"/>
          <w:sz w:val="24"/>
          <w:szCs w:val="24"/>
        </w:rPr>
        <w:t>FigTree</w:t>
      </w:r>
      <w:proofErr w:type="spellEnd"/>
      <w:r w:rsidRPr="00343D01">
        <w:rPr>
          <w:b w:val="0"/>
          <w:sz w:val="24"/>
          <w:szCs w:val="24"/>
        </w:rPr>
        <w:t xml:space="preserve"> (</w:t>
      </w:r>
      <w:hyperlink r:id="rId4" w:tgtFrame="_blank" w:history="1">
        <w:r w:rsidRPr="00343D01">
          <w:rPr>
            <w:rStyle w:val="Hyperlink"/>
            <w:b w:val="0"/>
          </w:rPr>
          <w:t>http://tree.bio.ed.ac.uk/software/figtree/</w:t>
        </w:r>
      </w:hyperlink>
      <w:r w:rsidRPr="00343D01">
        <w:rPr>
          <w:b w:val="0"/>
          <w:sz w:val="24"/>
          <w:szCs w:val="24"/>
        </w:rPr>
        <w:t>).</w:t>
      </w:r>
    </w:p>
    <w:p w:rsidR="005F33F5" w:rsidRDefault="005F33F5" w:rsidP="005F33F5">
      <w:pPr>
        <w:pStyle w:val="BodyA"/>
        <w:spacing w:after="120" w:line="276" w:lineRule="auto"/>
        <w:jc w:val="both"/>
        <w:rPr>
          <w:sz w:val="24"/>
          <w:szCs w:val="24"/>
        </w:rPr>
      </w:pPr>
      <w:r>
        <w:rPr>
          <w:sz w:val="24"/>
          <w:szCs w:val="24"/>
          <w:lang w:val="da-DK"/>
        </w:rPr>
        <w:t>Substitution models.</w:t>
      </w:r>
      <w:r w:rsidRPr="00343D01">
        <w:rPr>
          <w:b w:val="0"/>
          <w:sz w:val="24"/>
          <w:szCs w:val="24"/>
        </w:rPr>
        <w:t xml:space="preserve"> The data set was partitioned into three partitions corresponding to the three protein-coding genes used (</w:t>
      </w:r>
      <w:proofErr w:type="spellStart"/>
      <w:r w:rsidRPr="00343D01">
        <w:rPr>
          <w:b w:val="0"/>
          <w:i/>
          <w:iCs/>
          <w:sz w:val="24"/>
          <w:szCs w:val="24"/>
        </w:rPr>
        <w:t>rbcL</w:t>
      </w:r>
      <w:proofErr w:type="spellEnd"/>
      <w:r w:rsidRPr="00343D01">
        <w:rPr>
          <w:b w:val="0"/>
          <w:i/>
          <w:iCs/>
          <w:sz w:val="24"/>
          <w:szCs w:val="24"/>
        </w:rPr>
        <w:t xml:space="preserve">, </w:t>
      </w:r>
      <w:proofErr w:type="spellStart"/>
      <w:r w:rsidRPr="00343D01">
        <w:rPr>
          <w:b w:val="0"/>
          <w:i/>
          <w:iCs/>
          <w:sz w:val="24"/>
          <w:szCs w:val="24"/>
        </w:rPr>
        <w:t>atpB</w:t>
      </w:r>
      <w:proofErr w:type="spellEnd"/>
      <w:r w:rsidRPr="00343D01">
        <w:rPr>
          <w:b w:val="0"/>
          <w:i/>
          <w:iCs/>
          <w:sz w:val="24"/>
          <w:szCs w:val="24"/>
        </w:rPr>
        <w:t>, rps4</w:t>
      </w:r>
      <w:r w:rsidRPr="00343D01">
        <w:rPr>
          <w:b w:val="0"/>
          <w:sz w:val="24"/>
          <w:szCs w:val="24"/>
        </w:rPr>
        <w:t xml:space="preserve">). Substitution models were selected for each gene region according to the corrected </w:t>
      </w:r>
      <w:proofErr w:type="spellStart"/>
      <w:r w:rsidRPr="00343D01">
        <w:rPr>
          <w:b w:val="0"/>
          <w:sz w:val="24"/>
          <w:szCs w:val="24"/>
        </w:rPr>
        <w:t>Akaike</w:t>
      </w:r>
      <w:proofErr w:type="spellEnd"/>
      <w:r w:rsidRPr="00343D01">
        <w:rPr>
          <w:b w:val="0"/>
          <w:sz w:val="24"/>
          <w:szCs w:val="24"/>
        </w:rPr>
        <w:t xml:space="preserve"> information criterion and the Bayesian information criterion as estimated using the Perl script </w:t>
      </w:r>
      <w:proofErr w:type="spellStart"/>
      <w:r w:rsidRPr="00343D01">
        <w:rPr>
          <w:b w:val="0"/>
          <w:sz w:val="24"/>
          <w:szCs w:val="24"/>
        </w:rPr>
        <w:t>MrAIC</w:t>
      </w:r>
      <w:proofErr w:type="spellEnd"/>
      <w:r w:rsidRPr="00343D01">
        <w:rPr>
          <w:b w:val="0"/>
          <w:sz w:val="24"/>
          <w:szCs w:val="24"/>
        </w:rPr>
        <w:t xml:space="preserve"> v. 1.4 </w:t>
      </w:r>
      <w:r w:rsidRPr="00343D01">
        <w:rPr>
          <w:b w:val="0"/>
          <w:sz w:val="24"/>
          <w:szCs w:val="24"/>
        </w:rPr>
        <w:fldChar w:fldCharType="begin"/>
      </w:r>
      <w:r w:rsidRPr="00343D01">
        <w:rPr>
          <w:b w:val="0"/>
          <w:sz w:val="24"/>
          <w:szCs w:val="24"/>
        </w:rPr>
        <w:instrText xml:space="preserve"> ADDIN EN.CITE &lt;EndNote&gt;&lt;Cite&gt;&lt;Author&gt;Nylander&lt;/Author&gt;&lt;Year&gt;2004&lt;/Year&gt;&lt;RecNum&gt;3756&lt;/RecNum&gt;&lt;DisplayText&gt;(Nylander, 2004)&lt;/DisplayText&gt;&lt;record&gt;&lt;rec-number&gt;3756&lt;/rec-number&gt;&lt;foreign-keys&gt;&lt;key app="EN" db-id="0pffd052tw0zroeext2prx9qwrpsd2292wv9"&gt;3756&lt;/key&gt;&lt;/foreign-keys&gt;&lt;ref-type name="Computer Program"&gt;9&lt;/ref-type&gt;&lt;contributors&gt;&lt;authors&gt;&lt;author&gt;Nylander, J. A. A.&lt;/author&gt;&lt;/authors&gt;&lt;/contributors&gt;&lt;titles&gt;&lt;title&gt;MrAIC.pl. Program distributed by the author&lt;/title&gt;&lt;/titles&gt;&lt;dates&gt;&lt;year&gt;2004&lt;/year&gt;&lt;/dates&gt;&lt;pub-location&gt;Uppsala&lt;/pub-location&gt;&lt;publisher&gt;Evolutionary Biology Centre, Uppsala University&lt;/publisher&gt;&lt;urls/&gt;&lt;/record&gt;&lt;/Cite&gt;&lt;/EndNote&gt;</w:instrText>
      </w:r>
      <w:r w:rsidRPr="00343D01">
        <w:rPr>
          <w:b w:val="0"/>
          <w:sz w:val="24"/>
          <w:szCs w:val="24"/>
        </w:rPr>
        <w:fldChar w:fldCharType="separate"/>
      </w:r>
      <w:r w:rsidRPr="00343D01">
        <w:rPr>
          <w:b w:val="0"/>
          <w:sz w:val="24"/>
          <w:szCs w:val="24"/>
        </w:rPr>
        <w:t>(Nylander, 2004)</w:t>
      </w:r>
      <w:r w:rsidRPr="00343D01">
        <w:rPr>
          <w:b w:val="0"/>
          <w:sz w:val="24"/>
          <w:szCs w:val="24"/>
        </w:rPr>
        <w:fldChar w:fldCharType="end"/>
      </w:r>
      <w:r w:rsidRPr="00343D01">
        <w:rPr>
          <w:b w:val="0"/>
          <w:sz w:val="24"/>
          <w:szCs w:val="24"/>
        </w:rPr>
        <w:t xml:space="preserve"> in in combination with PHYML v. 3.0 </w:t>
      </w:r>
      <w:r w:rsidRPr="00343D01">
        <w:rPr>
          <w:b w:val="0"/>
          <w:sz w:val="24"/>
          <w:szCs w:val="24"/>
          <w:lang w:val="pt-PT"/>
        </w:rPr>
        <w:fldChar w:fldCharType="begin"/>
      </w:r>
      <w:r w:rsidRPr="00343D01">
        <w:rPr>
          <w:b w:val="0"/>
          <w:sz w:val="24"/>
          <w:szCs w:val="24"/>
          <w:lang w:val="pt-PT"/>
        </w:rPr>
        <w:instrText xml:space="preserve"> ADDIN EN.CITE &lt;EndNote&gt;&lt;Cite&gt;&lt;Author&gt;Guindon&lt;/Author&gt;&lt;Year&gt;2010&lt;/Year&gt;&lt;RecNum&gt;4671&lt;/RecNum&gt;&lt;DisplayText&gt;(Guindon et al., 2010)&lt;/DisplayText&gt;&lt;record&gt;&lt;rec-number&gt;4671&lt;/rec-number&gt;&lt;foreign-keys&gt;&lt;key app="EN" db-id="0pffd052tw0zroeext2prx9qwrpsd2292wv9"&gt;4671&lt;/key&gt;&lt;/foreign-keys&gt;&lt;ref-type name="Journal Article"&gt;17&lt;/ref-type&gt;&lt;contributors&gt;&lt;authors&gt;&lt;author&gt;Guindon, S.&lt;/author&gt;&lt;author&gt;Dufayard, J. F.&lt;/author&gt;&lt;author&gt;Lefort, V.&lt;/author&gt;&lt;author&gt;Anisimova, M.&lt;/author&gt;&lt;author&gt;Hordijk, W.&lt;/author&gt;&lt;author&gt;Gascuel, O.&lt;/author&gt;&lt;/authors&gt;&lt;/contributors&gt;&lt;titles&gt;&lt;title&gt;New Algorithms and Methods to Estimate Maximum-Likelihood Phylogenies: Assessing the Performance of PhyML 3.0&lt;/title&gt;&lt;secondary-title&gt;Systematic Biology&lt;/secondary-title&gt;&lt;/titles&gt;&lt;periodical&gt;&lt;full-title&gt;Systematic Biology&lt;/full-title&gt;&lt;abbr-1&gt;Syst. Biol.&lt;/abbr-1&gt;&lt;abbr-2&gt;Syst Biol&lt;/abbr-2&gt;&lt;/periodical&gt;&lt;pages&gt;307-321&lt;/pages&gt;&lt;volume&gt;59&lt;/volume&gt;&lt;number&gt;3&lt;/number&gt;&lt;dates&gt;&lt;year&gt;2010&lt;/year&gt;&lt;/dates&gt;&lt;urls/&gt;&lt;/record&gt;&lt;/Cite&gt;&lt;/EndNote&gt;</w:instrText>
      </w:r>
      <w:r w:rsidRPr="00343D01">
        <w:rPr>
          <w:b w:val="0"/>
          <w:sz w:val="24"/>
          <w:szCs w:val="24"/>
          <w:lang w:val="pt-PT"/>
        </w:rPr>
        <w:fldChar w:fldCharType="separate"/>
      </w:r>
      <w:r w:rsidRPr="00343D01">
        <w:rPr>
          <w:b w:val="0"/>
          <w:sz w:val="24"/>
          <w:szCs w:val="24"/>
          <w:lang w:val="pt-PT"/>
        </w:rPr>
        <w:t>(Guindon et al., 2010)</w:t>
      </w:r>
      <w:r w:rsidRPr="00343D01">
        <w:rPr>
          <w:b w:val="0"/>
          <w:sz w:val="24"/>
          <w:szCs w:val="24"/>
          <w:lang w:val="pt-PT"/>
        </w:rPr>
        <w:fldChar w:fldCharType="end"/>
      </w:r>
      <w:r w:rsidRPr="00343D01">
        <w:rPr>
          <w:b w:val="0"/>
          <w:sz w:val="24"/>
          <w:szCs w:val="24"/>
        </w:rPr>
        <w:t>. The general time reversible model (GTR), with gamma distributed rates (four categories and shape parameter estimated from the data) and a proportion of invariable sites, was estimated as best-fitting model for all three genes. The data partitions were unlinked and base frequencies were estimated separately for each data partition.</w:t>
      </w:r>
    </w:p>
    <w:p w:rsidR="005F33F5" w:rsidRPr="00343D01" w:rsidRDefault="005F33F5" w:rsidP="005F33F5">
      <w:pPr>
        <w:pStyle w:val="BodyA"/>
        <w:spacing w:after="120" w:line="276" w:lineRule="auto"/>
        <w:jc w:val="both"/>
        <w:rPr>
          <w:b w:val="0"/>
          <w:sz w:val="24"/>
          <w:szCs w:val="24"/>
        </w:rPr>
      </w:pPr>
      <w:r>
        <w:rPr>
          <w:sz w:val="24"/>
          <w:szCs w:val="24"/>
          <w:lang w:val="da-DK"/>
        </w:rPr>
        <w:t>Clock models</w:t>
      </w:r>
      <w:r>
        <w:rPr>
          <w:sz w:val="24"/>
          <w:szCs w:val="24"/>
        </w:rPr>
        <w:t xml:space="preserve">. </w:t>
      </w:r>
      <w:r w:rsidRPr="00343D01">
        <w:rPr>
          <w:b w:val="0"/>
          <w:sz w:val="24"/>
          <w:szCs w:val="24"/>
        </w:rPr>
        <w:t xml:space="preserve">The assumption of a strict molecular clock (i.e., a constant substitution rate) was clearly violated for the present data set, as shown by preliminary analyses using a relaxed clock with uncorrelated rates drawn from a lognormal distribution. While the prior settings of these runs put considerable weight on constant substitution rates, the marginal densities for the clock parameter </w:t>
      </w:r>
      <w:proofErr w:type="spellStart"/>
      <w:r w:rsidRPr="00343D01">
        <w:rPr>
          <w:b w:val="0"/>
          <w:sz w:val="24"/>
          <w:szCs w:val="24"/>
        </w:rPr>
        <w:t>ucld.stdev</w:t>
      </w:r>
      <w:proofErr w:type="spellEnd"/>
      <w:r w:rsidRPr="00343D01">
        <w:rPr>
          <w:b w:val="0"/>
          <w:sz w:val="24"/>
          <w:szCs w:val="24"/>
        </w:rPr>
        <w:t xml:space="preserve"> sampled during the analyses differed clearly from those sampled from the prior alone, and do not have any significant density at zero. A strict molecular clock model is thus inappropriate for our data.</w:t>
      </w:r>
      <w:r w:rsidRPr="00343D01">
        <w:rPr>
          <w:rFonts w:ascii="Times New Roman"/>
          <w:b w:val="0"/>
          <w:bCs w:val="0"/>
          <w:sz w:val="24"/>
          <w:szCs w:val="24"/>
        </w:rPr>
        <w:t xml:space="preserve"> </w:t>
      </w:r>
      <w:r w:rsidRPr="00343D01">
        <w:rPr>
          <w:b w:val="0"/>
          <w:sz w:val="24"/>
          <w:szCs w:val="24"/>
        </w:rPr>
        <w:t>Initially we considered several options for how to relax the molecular clock and allow for among-lineage variation in substation rate. A random local clock model assumes the same rate within discrete regions of the tree (but allows these regions to di</w:t>
      </w:r>
      <w:r w:rsidRPr="00343D01">
        <w:rPr>
          <w:rFonts w:hAnsi="Calibri"/>
          <w:b w:val="0"/>
          <w:sz w:val="24"/>
          <w:szCs w:val="24"/>
        </w:rPr>
        <w:t>ﬀ</w:t>
      </w:r>
      <w:r w:rsidRPr="00343D01">
        <w:rPr>
          <w:b w:val="0"/>
          <w:sz w:val="24"/>
          <w:szCs w:val="24"/>
        </w:rPr>
        <w:t xml:space="preserve">er in rates), and recent methodological advances allows for integration over the uncertainty of number of rate shifts (number of local clocks) appropriate for the data at hand </w:t>
      </w:r>
      <w:r w:rsidRPr="00343D01">
        <w:rPr>
          <w:b w:val="0"/>
          <w:sz w:val="24"/>
          <w:szCs w:val="24"/>
        </w:rPr>
        <w:fldChar w:fldCharType="begin"/>
      </w:r>
      <w:r w:rsidRPr="00343D01">
        <w:rPr>
          <w:b w:val="0"/>
          <w:sz w:val="24"/>
          <w:szCs w:val="24"/>
        </w:rPr>
        <w:instrText xml:space="preserve"> ADDIN EN.CITE &lt;EndNote&gt;&lt;Cite&gt;&lt;Author&gt;Drummond&lt;/Author&gt;&lt;Year&gt;2010&lt;/Year&gt;&lt;RecNum&gt;4673&lt;/RecNum&gt;&lt;DisplayText&gt;(Drummond and Suchard, 2010)&lt;/DisplayText&gt;&lt;record&gt;&lt;rec-number&gt;4673&lt;/rec-number&gt;&lt;foreign-keys&gt;&lt;key app="EN" db-id="0pffd052tw0zroeext2prx9qwrpsd2292wv9"&gt;4673&lt;/key&gt;&lt;/foreign-keys&gt;&lt;ref-type name="Journal Article"&gt;17&lt;/ref-type&gt;&lt;contributors&gt;&lt;authors&gt;&lt;author&gt;Drummond, A. J.&lt;/author&gt;&lt;author&gt;Suchard, M. A.&lt;/author&gt;&lt;/authors&gt;&lt;/contributors&gt;&lt;titles&gt;&lt;title&gt;Bayesian random local clocks, or one rate to rule them all&lt;/title&gt;&lt;secondary-title&gt;BMC Biology&lt;/secondary-title&gt;&lt;/titles&gt;&lt;periodical&gt;&lt;full-title&gt;BMC Biology&lt;/full-title&gt;&lt;abbr-1&gt;BMC Biol.&lt;/abbr-1&gt;&lt;abbr-2&gt;BMC Biol&lt;/abbr-2&gt;&lt;/periodical&gt;&lt;pages&gt;114&lt;/pages&gt;&lt;volume&gt;8&lt;/volume&gt;&lt;dates&gt;&lt;year&gt;2010&lt;/year&gt;&lt;/dates&gt;&lt;urls/&gt;&lt;/record&gt;&lt;/Cite&gt;&lt;/EndNote&gt;</w:instrText>
      </w:r>
      <w:r w:rsidRPr="00343D01">
        <w:rPr>
          <w:b w:val="0"/>
          <w:sz w:val="24"/>
          <w:szCs w:val="24"/>
        </w:rPr>
        <w:fldChar w:fldCharType="separate"/>
      </w:r>
      <w:r w:rsidRPr="00343D01">
        <w:rPr>
          <w:b w:val="0"/>
          <w:sz w:val="24"/>
          <w:szCs w:val="24"/>
        </w:rPr>
        <w:t>(Drummond and Suchard, 2010)</w:t>
      </w:r>
      <w:r w:rsidRPr="00343D01">
        <w:rPr>
          <w:b w:val="0"/>
          <w:sz w:val="24"/>
          <w:szCs w:val="24"/>
        </w:rPr>
        <w:fldChar w:fldCharType="end"/>
      </w:r>
      <w:r w:rsidRPr="00343D01">
        <w:rPr>
          <w:b w:val="0"/>
          <w:sz w:val="24"/>
          <w:szCs w:val="24"/>
        </w:rPr>
        <w:t xml:space="preserve">. However, implementation of random local clocks in a Bayesian framework are reported complicated </w:t>
      </w:r>
      <w:r w:rsidRPr="00343D01">
        <w:rPr>
          <w:b w:val="0"/>
          <w:sz w:val="24"/>
          <w:szCs w:val="24"/>
        </w:rPr>
        <w:fldChar w:fldCharType="begin"/>
      </w:r>
      <w:r w:rsidRPr="00343D01">
        <w:rPr>
          <w:b w:val="0"/>
          <w:sz w:val="24"/>
          <w:szCs w:val="24"/>
        </w:rPr>
        <w:instrText xml:space="preserve"> ADDIN EN.CITE &lt;EndNote&gt;&lt;Cite&gt;&lt;Author&gt;Drummond&lt;/Author&gt;&lt;Year&gt;2014&lt;/Year&gt;&lt;RecNum&gt;4674&lt;/RecNum&gt;&lt;DisplayText&gt;(Drummond and Bouckaert, 2014)&lt;/DisplayText&gt;&lt;record&gt;&lt;rec-number&gt;4674&lt;/rec-number&gt;&lt;foreign-keys&gt;&lt;key app="EN" db-id="0pffd052tw0zroeext2prx9qwrpsd2292wv9"&gt;4674&lt;/key&gt;&lt;/foreign-keys&gt;&lt;ref-type name="Book"&gt;6&lt;/ref-type&gt;&lt;contributors&gt;&lt;authors&gt;&lt;author&gt;Drummond, A. J.&lt;/author&gt;&lt;author&gt;Bouckaert, R. R.&lt;/author&gt;&lt;/authors&gt;&lt;/contributors&gt;&lt;titles&gt;&lt;title&gt;Bayesian evolutionary analysis with BEAST 2&lt;/title&gt;&lt;/titles&gt;&lt;dates&gt;&lt;year&gt;2014&lt;/year&gt;&lt;/dates&gt;&lt;publisher&gt;Cambridge University Press&lt;/publisher&gt;&lt;urls/&gt;&lt;/record&gt;&lt;/Cite&gt;&lt;/EndNote&gt;</w:instrText>
      </w:r>
      <w:r w:rsidRPr="00343D01">
        <w:rPr>
          <w:b w:val="0"/>
          <w:sz w:val="24"/>
          <w:szCs w:val="24"/>
        </w:rPr>
        <w:fldChar w:fldCharType="separate"/>
      </w:r>
      <w:r w:rsidRPr="00343D01">
        <w:rPr>
          <w:b w:val="0"/>
          <w:sz w:val="24"/>
          <w:szCs w:val="24"/>
        </w:rPr>
        <w:t>(Drummond and Bouckaert, 2014)</w:t>
      </w:r>
      <w:r w:rsidRPr="00343D01">
        <w:rPr>
          <w:b w:val="0"/>
          <w:sz w:val="24"/>
          <w:szCs w:val="24"/>
        </w:rPr>
        <w:fldChar w:fldCharType="end"/>
      </w:r>
      <w:r w:rsidRPr="00343D01">
        <w:rPr>
          <w:b w:val="0"/>
          <w:sz w:val="24"/>
          <w:szCs w:val="24"/>
        </w:rPr>
        <w:t>, and our analytical outputs were unsatisfactory. The concept of auto-correlated clock rates was not considered for this data set of distantly related taxa; instead we selected uncorrelated clock rates</w:t>
      </w:r>
      <w:r>
        <w:rPr>
          <w:b w:val="0"/>
          <w:sz w:val="24"/>
          <w:szCs w:val="24"/>
        </w:rPr>
        <w:t>,</w:t>
      </w:r>
      <w:r w:rsidRPr="00343D01">
        <w:rPr>
          <w:b w:val="0"/>
          <w:sz w:val="24"/>
          <w:szCs w:val="24"/>
        </w:rPr>
        <w:t xml:space="preserve"> in which substitution rates of branches are allowed to vary by being independently drawn from an underlying known distribution. Exponential and lognormal distributions were tested for this purpose and yielded similar result but effective sample size (ESS) values for the clock parameters, the tree likelihood and the </w:t>
      </w:r>
      <w:r w:rsidRPr="00343D01">
        <w:rPr>
          <w:b w:val="0"/>
          <w:sz w:val="24"/>
          <w:szCs w:val="24"/>
        </w:rPr>
        <w:lastRenderedPageBreak/>
        <w:t>posterior were higher when using the exponential distribution. Thus, for our final analyses we employed a relaxed clock model, with uncorrelated substation rates drawn from an exponential distribution. The clock model was unlinked; i.e., the parameters of the clock model were estimated for each gene region separately. Exponential prior distribution was specified for the clock parameter (</w:t>
      </w:r>
      <w:proofErr w:type="spellStart"/>
      <w:r w:rsidRPr="00343D01">
        <w:rPr>
          <w:b w:val="0"/>
          <w:sz w:val="24"/>
          <w:szCs w:val="24"/>
        </w:rPr>
        <w:t>uced.mean</w:t>
      </w:r>
      <w:proofErr w:type="spellEnd"/>
      <w:r w:rsidRPr="00343D01">
        <w:rPr>
          <w:b w:val="0"/>
          <w:sz w:val="24"/>
          <w:szCs w:val="24"/>
        </w:rPr>
        <w:t>: initial value 5, mean5, offset 0).</w:t>
      </w:r>
    </w:p>
    <w:p w:rsidR="005F33F5" w:rsidRDefault="005F33F5" w:rsidP="005F33F5">
      <w:pPr>
        <w:pStyle w:val="BodyA"/>
        <w:spacing w:after="120" w:line="276" w:lineRule="auto"/>
        <w:jc w:val="both"/>
        <w:rPr>
          <w:sz w:val="24"/>
          <w:szCs w:val="24"/>
        </w:rPr>
      </w:pPr>
      <w:r>
        <w:rPr>
          <w:sz w:val="24"/>
          <w:szCs w:val="24"/>
        </w:rPr>
        <w:t xml:space="preserve">Tree priors. </w:t>
      </w:r>
      <w:r w:rsidRPr="00343D01">
        <w:rPr>
          <w:b w:val="0"/>
          <w:sz w:val="24"/>
          <w:szCs w:val="24"/>
        </w:rPr>
        <w:t xml:space="preserve">As tree prior for the present set of data, with samples from the large and ancient land plant clade, we selected a mechanistic birth-death model appropriate for data sets with incomplete sampling </w:t>
      </w:r>
      <w:r w:rsidRPr="00343D01">
        <w:rPr>
          <w:b w:val="0"/>
          <w:sz w:val="24"/>
          <w:szCs w:val="24"/>
          <w:lang w:val="de-DE"/>
        </w:rPr>
        <w:fldChar w:fldCharType="begin"/>
      </w:r>
      <w:r w:rsidRPr="00343D01">
        <w:rPr>
          <w:b w:val="0"/>
          <w:sz w:val="24"/>
          <w:szCs w:val="24"/>
          <w:lang w:val="de-DE"/>
        </w:rPr>
        <w:instrText xml:space="preserve"> ADDIN EN.CITE &lt;EndNote&gt;&lt;Cite&gt;&lt;Author&gt;Stadler&lt;/Author&gt;&lt;Year&gt;2009&lt;/Year&gt;&lt;RecNum&gt;4675&lt;/RecNum&gt;&lt;DisplayText&gt;(Stadler, 2009)&lt;/DisplayText&gt;&lt;record&gt;&lt;rec-number&gt;4675&lt;/rec-number&gt;&lt;foreign-keys&gt;&lt;key app="EN" db-id="0pffd052tw0zroeext2prx9qwrpsd2292wv9"&gt;4675&lt;/key&gt;&lt;/foreign-keys&gt;&lt;ref-type name="Journal Article"&gt;17&lt;/ref-type&gt;&lt;contributors&gt;&lt;authors&gt;&lt;author&gt;Stadler, T.&lt;/author&gt;&lt;/authors&gt;&lt;/contributors&gt;&lt;titles&gt;&lt;title&gt;On incomplete sampling under birth-death models and connections to the sampling-based coalescent&lt;/title&gt;&lt;secondary-title&gt;Journal of Theoretical Biology&lt;/secondary-title&gt;&lt;/titles&gt;&lt;periodical&gt;&lt;full-title&gt;Journal of Theoretical Biology&lt;/full-title&gt;&lt;/periodical&gt;&lt;pages&gt;58-66&lt;/pages&gt;&lt;volume&gt;261&lt;/volume&gt;&lt;dates&gt;&lt;year&gt;2009&lt;/year&gt;&lt;/dates&gt;&lt;urls/&gt;&lt;/record&gt;&lt;/Cite&gt;&lt;/EndNote&gt;</w:instrText>
      </w:r>
      <w:r w:rsidRPr="00343D01">
        <w:rPr>
          <w:b w:val="0"/>
          <w:sz w:val="24"/>
          <w:szCs w:val="24"/>
          <w:lang w:val="de-DE"/>
        </w:rPr>
        <w:fldChar w:fldCharType="separate"/>
      </w:r>
      <w:r w:rsidRPr="00343D01">
        <w:rPr>
          <w:b w:val="0"/>
          <w:sz w:val="24"/>
          <w:szCs w:val="24"/>
          <w:lang w:val="de-DE"/>
        </w:rPr>
        <w:t>(Stadler, 2009)</w:t>
      </w:r>
      <w:r w:rsidRPr="00343D01">
        <w:rPr>
          <w:b w:val="0"/>
          <w:sz w:val="24"/>
          <w:szCs w:val="24"/>
          <w:lang w:val="de-DE"/>
        </w:rPr>
        <w:fldChar w:fldCharType="end"/>
      </w:r>
      <w:r w:rsidRPr="00343D01">
        <w:rPr>
          <w:b w:val="0"/>
          <w:sz w:val="24"/>
          <w:szCs w:val="24"/>
        </w:rPr>
        <w:t>. It models speciation rates as well as extinction rates. This tree prior was selected for all data partitions. Partitions were linked, and parameters of the tree prior were thus estimated for the entire data set. A bifurcating topology created from a parsimony analysis (see above) was used as staring tree.</w:t>
      </w:r>
    </w:p>
    <w:p w:rsidR="005F33F5" w:rsidRDefault="005F33F5" w:rsidP="005F33F5">
      <w:pPr>
        <w:pStyle w:val="BodyA"/>
        <w:spacing w:after="120" w:line="276" w:lineRule="auto"/>
        <w:jc w:val="both"/>
        <w:rPr>
          <w:sz w:val="24"/>
          <w:szCs w:val="24"/>
        </w:rPr>
      </w:pPr>
      <w:r>
        <w:rPr>
          <w:sz w:val="24"/>
          <w:szCs w:val="24"/>
        </w:rPr>
        <w:t xml:space="preserve">Calibration to absolute time. </w:t>
      </w:r>
      <w:r w:rsidRPr="00343D01">
        <w:rPr>
          <w:b w:val="0"/>
          <w:sz w:val="24"/>
          <w:szCs w:val="24"/>
        </w:rPr>
        <w:t xml:space="preserve">The following clades were defined as monophyletic and prior age distributions were assigned with the aim to as best as possible describe the prior probabilities of age of clades based on fossil documentation of respective groups. All geological ages are taken from the most recent GSA Geological Time Scale </w:t>
      </w:r>
      <w:r w:rsidRPr="00343D01">
        <w:rPr>
          <w:b w:val="0"/>
          <w:sz w:val="24"/>
          <w:szCs w:val="24"/>
        </w:rPr>
        <w:fldChar w:fldCharType="begin"/>
      </w:r>
      <w:r w:rsidRPr="00343D01">
        <w:rPr>
          <w:b w:val="0"/>
          <w:sz w:val="24"/>
          <w:szCs w:val="24"/>
        </w:rPr>
        <w:instrText xml:space="preserve"> ADDIN EN.CITE &lt;EndNote&gt;&lt;Cite&gt;&lt;Author&gt;Gradstein&lt;/Author&gt;&lt;Year&gt;2012&lt;/Year&gt;&lt;RecNum&gt;4623&lt;/RecNum&gt;&lt;DisplayText&gt;(Gradstein et al., 2012)&lt;/DisplayText&gt;&lt;record&gt;&lt;rec-number&gt;4623&lt;/rec-number&gt;&lt;foreign-keys&gt;&lt;key app="EN" db-id="0pffd052tw0zroeext2prx9qwrpsd2292wv9"&gt;4623&lt;/key&gt;&lt;/foreign-keys&gt;&lt;ref-type name="Book"&gt;6&lt;/ref-type&gt;&lt;contributors&gt;&lt;authors&gt;&lt;author&gt;Gradstein, F. M.&lt;/author&gt;&lt;author&gt;Ogg, J. G.&lt;/author&gt;&lt;author&gt;Schmitz, M.&lt;/author&gt;&lt;author&gt;Ogg, G.&lt;/author&gt;&lt;/authors&gt;&lt;/contributors&gt;&lt;titles&gt;&lt;title&gt;The Geologic Time Scale 2012&lt;/title&gt;&lt;/titles&gt;&lt;dates&gt;&lt;year&gt;2012&lt;/year&gt;&lt;/dates&gt;&lt;pub-location&gt;Oxford, UK&lt;/pub-location&gt;&lt;publisher&gt;Elsevier&lt;/publisher&gt;&lt;isbn&gt;9780444594259&lt;/isbn&gt;&lt;urls/&gt;&lt;/record&gt;&lt;/Cite&gt;&lt;/EndNote&gt;</w:instrText>
      </w:r>
      <w:r w:rsidRPr="00343D01">
        <w:rPr>
          <w:b w:val="0"/>
          <w:sz w:val="24"/>
          <w:szCs w:val="24"/>
        </w:rPr>
        <w:fldChar w:fldCharType="separate"/>
      </w:r>
      <w:r w:rsidRPr="00343D01">
        <w:rPr>
          <w:b w:val="0"/>
          <w:sz w:val="24"/>
          <w:szCs w:val="24"/>
        </w:rPr>
        <w:t>(Gradstein et al., 2012)</w:t>
      </w:r>
      <w:r w:rsidRPr="00343D01">
        <w:rPr>
          <w:b w:val="0"/>
          <w:sz w:val="24"/>
          <w:szCs w:val="24"/>
        </w:rPr>
        <w:fldChar w:fldCharType="end"/>
      </w:r>
      <w:r w:rsidRPr="00343D01">
        <w:rPr>
          <w:b w:val="0"/>
          <w:sz w:val="24"/>
          <w:szCs w:val="24"/>
        </w:rPr>
        <w:t>.</w:t>
      </w:r>
    </w:p>
    <w:p w:rsidR="005F33F5" w:rsidRPr="00343D01" w:rsidRDefault="005F33F5" w:rsidP="005F33F5">
      <w:pPr>
        <w:pStyle w:val="BodyA"/>
        <w:spacing w:after="120" w:line="276" w:lineRule="auto"/>
        <w:jc w:val="both"/>
        <w:rPr>
          <w:b w:val="0"/>
          <w:sz w:val="24"/>
          <w:szCs w:val="24"/>
        </w:rPr>
      </w:pPr>
      <w:r>
        <w:rPr>
          <w:i/>
          <w:iCs/>
          <w:sz w:val="24"/>
          <w:szCs w:val="24"/>
        </w:rPr>
        <w:t>Land plants.</w:t>
      </w:r>
      <w:r>
        <w:rPr>
          <w:sz w:val="24"/>
          <w:szCs w:val="24"/>
        </w:rPr>
        <w:t xml:space="preserve"> </w:t>
      </w:r>
      <w:r w:rsidRPr="00343D01">
        <w:rPr>
          <w:b w:val="0"/>
          <w:sz w:val="24"/>
          <w:szCs w:val="24"/>
        </w:rPr>
        <w:t xml:space="preserve">A lognormal prior distribution was specified for the root height, with an offset of 467 Ma (million years before present) and a mean in real space of 15 Ma (log </w:t>
      </w:r>
      <w:proofErr w:type="spellStart"/>
      <w:r w:rsidRPr="00343D01">
        <w:rPr>
          <w:b w:val="0"/>
          <w:sz w:val="24"/>
          <w:szCs w:val="24"/>
        </w:rPr>
        <w:t>stdev</w:t>
      </w:r>
      <w:proofErr w:type="spellEnd"/>
      <w:r w:rsidRPr="00343D01">
        <w:rPr>
          <w:b w:val="0"/>
          <w:sz w:val="24"/>
          <w:szCs w:val="24"/>
        </w:rPr>
        <w:t xml:space="preserve"> 0.5), based on the earliest evidence of land plants, </w:t>
      </w:r>
      <w:r w:rsidRPr="00343D01">
        <w:rPr>
          <w:rFonts w:hAnsi="Calibri"/>
          <w:b w:val="0"/>
          <w:sz w:val="24"/>
          <w:szCs w:val="24"/>
        </w:rPr>
        <w:t>“</w:t>
      </w:r>
      <w:proofErr w:type="spellStart"/>
      <w:r w:rsidRPr="00343D01">
        <w:rPr>
          <w:b w:val="0"/>
          <w:sz w:val="24"/>
          <w:szCs w:val="24"/>
          <w:lang w:val="es-ES_tradnl"/>
        </w:rPr>
        <w:t>cryptospores</w:t>
      </w:r>
      <w:proofErr w:type="spellEnd"/>
      <w:r w:rsidRPr="00343D01">
        <w:rPr>
          <w:rFonts w:hAnsi="Calibri"/>
          <w:b w:val="0"/>
          <w:sz w:val="24"/>
          <w:szCs w:val="24"/>
        </w:rPr>
        <w:t xml:space="preserve">” </w:t>
      </w:r>
      <w:r w:rsidRPr="00343D01">
        <w:rPr>
          <w:b w:val="0"/>
          <w:sz w:val="24"/>
          <w:szCs w:val="24"/>
        </w:rPr>
        <w:t>from the mid-Ordovician (</w:t>
      </w:r>
      <w:proofErr w:type="spellStart"/>
      <w:r w:rsidRPr="00343D01">
        <w:rPr>
          <w:b w:val="0"/>
          <w:sz w:val="24"/>
          <w:szCs w:val="24"/>
        </w:rPr>
        <w:t>Llanvirn</w:t>
      </w:r>
      <w:proofErr w:type="spellEnd"/>
      <w:r w:rsidRPr="00343D01">
        <w:rPr>
          <w:b w:val="0"/>
          <w:sz w:val="24"/>
          <w:szCs w:val="24"/>
        </w:rPr>
        <w:t xml:space="preserve">) </w:t>
      </w:r>
      <w:r w:rsidRPr="00343D01">
        <w:rPr>
          <w:b w:val="0"/>
          <w:sz w:val="24"/>
          <w:szCs w:val="24"/>
        </w:rPr>
        <w:fldChar w:fldCharType="begin"/>
      </w:r>
      <w:r w:rsidRPr="00343D01">
        <w:rPr>
          <w:b w:val="0"/>
          <w:sz w:val="24"/>
          <w:szCs w:val="24"/>
        </w:rPr>
        <w:instrText xml:space="preserve"> ADDIN EN.CITE &lt;EndNote&gt;&lt;Cite&gt;&lt;Author&gt;Taylor&lt;/Author&gt;&lt;Year&gt;2009&lt;/Year&gt;&lt;RecNum&gt;3998&lt;/RecNum&gt;&lt;DisplayText&gt;(Taylor et al., 2009)&lt;/DisplayText&gt;&lt;record&gt;&lt;rec-number&gt;3998&lt;/rec-number&gt;&lt;foreign-keys&gt;&lt;key app="EN" db-id="0pffd052tw0zroeext2prx9qwrpsd2292wv9"&gt;3998&lt;/key&gt;&lt;/foreign-keys&gt;&lt;ref-type name="Book"&gt;6&lt;/ref-type&gt;&lt;contributors&gt;&lt;authors&gt;&lt;author&gt;Taylor, T. N.&lt;/author&gt;&lt;author&gt;Taylor, E. L.&lt;/author&gt;&lt;author&gt;Krings, M.&lt;/author&gt;&lt;/authors&gt;&lt;/contributors&gt;&lt;titles&gt;&lt;title&gt;Paleobotany - The biology and evolution of fossil plants&lt;/title&gt;&lt;/titles&gt;&lt;dates&gt;&lt;year&gt;2009&lt;/year&gt;&lt;/dates&gt;&lt;pub-location&gt;New York&lt;/pub-location&gt;&lt;publisher&gt;Academic Press&lt;/publisher&gt;&lt;urls/&gt;&lt;/record&gt;&lt;/Cite&gt;&lt;/EndNote&gt;</w:instrText>
      </w:r>
      <w:r w:rsidRPr="00343D01">
        <w:rPr>
          <w:b w:val="0"/>
          <w:sz w:val="24"/>
          <w:szCs w:val="24"/>
        </w:rPr>
        <w:fldChar w:fldCharType="separate"/>
      </w:r>
      <w:r w:rsidRPr="00343D01">
        <w:rPr>
          <w:b w:val="0"/>
          <w:sz w:val="24"/>
          <w:szCs w:val="24"/>
        </w:rPr>
        <w:t>(Taylor et al., 2009)</w:t>
      </w:r>
      <w:r w:rsidRPr="00343D01">
        <w:rPr>
          <w:b w:val="0"/>
          <w:sz w:val="24"/>
          <w:szCs w:val="24"/>
        </w:rPr>
        <w:fldChar w:fldCharType="end"/>
      </w:r>
      <w:r w:rsidRPr="00343D01">
        <w:rPr>
          <w:b w:val="0"/>
          <w:sz w:val="24"/>
          <w:szCs w:val="24"/>
        </w:rPr>
        <w:t>. The clade to which these fossils belong must be older than the fossil, however, it appears likely that spores of land plants would have been found in older strata if present, and we therefore prefer a relatively narrow prior distribution. Our settings result in a prior distribution in which the median age of the land plant clade is 480 Ma, and 97.5% of the prior probability of the age of the clade is above (younger than) 502 Ma.</w:t>
      </w:r>
    </w:p>
    <w:p w:rsidR="005F33F5" w:rsidRPr="00343D01" w:rsidRDefault="005F33F5" w:rsidP="005F33F5">
      <w:pPr>
        <w:pStyle w:val="BodyA"/>
        <w:spacing w:after="120" w:line="276" w:lineRule="auto"/>
        <w:jc w:val="both"/>
        <w:rPr>
          <w:b w:val="0"/>
          <w:sz w:val="24"/>
          <w:szCs w:val="24"/>
        </w:rPr>
      </w:pPr>
      <w:r>
        <w:rPr>
          <w:i/>
          <w:iCs/>
          <w:sz w:val="24"/>
          <w:szCs w:val="24"/>
        </w:rPr>
        <w:t xml:space="preserve">Vascular plants. </w:t>
      </w:r>
      <w:r w:rsidRPr="00343D01">
        <w:rPr>
          <w:b w:val="0"/>
          <w:sz w:val="24"/>
          <w:szCs w:val="24"/>
        </w:rPr>
        <w:t>T</w:t>
      </w:r>
      <w:r>
        <w:rPr>
          <w:b w:val="0"/>
          <w:sz w:val="24"/>
          <w:szCs w:val="24"/>
        </w:rPr>
        <w:t xml:space="preserve">he two oldest </w:t>
      </w:r>
      <w:r w:rsidRPr="00343D01">
        <w:rPr>
          <w:b w:val="0"/>
          <w:sz w:val="24"/>
          <w:szCs w:val="24"/>
        </w:rPr>
        <w:t xml:space="preserve">fossils that can be assigned to either daughter lineage of the ancestor of crown group vascular plants are </w:t>
      </w:r>
      <w:proofErr w:type="spellStart"/>
      <w:r w:rsidRPr="00343D01">
        <w:rPr>
          <w:b w:val="0"/>
          <w:i/>
          <w:iCs/>
          <w:sz w:val="24"/>
          <w:szCs w:val="24"/>
        </w:rPr>
        <w:t>Asteroxylon</w:t>
      </w:r>
      <w:proofErr w:type="spellEnd"/>
      <w:r w:rsidRPr="00343D01">
        <w:rPr>
          <w:b w:val="0"/>
          <w:i/>
          <w:iCs/>
          <w:sz w:val="24"/>
          <w:szCs w:val="24"/>
        </w:rPr>
        <w:t xml:space="preserve"> </w:t>
      </w:r>
      <w:proofErr w:type="spellStart"/>
      <w:r w:rsidRPr="00343D01">
        <w:rPr>
          <w:b w:val="0"/>
          <w:i/>
          <w:iCs/>
          <w:sz w:val="24"/>
          <w:szCs w:val="24"/>
        </w:rPr>
        <w:t>mackiei</w:t>
      </w:r>
      <w:proofErr w:type="spellEnd"/>
      <w:r w:rsidRPr="00343D01">
        <w:rPr>
          <w:b w:val="0"/>
          <w:sz w:val="24"/>
          <w:szCs w:val="24"/>
        </w:rPr>
        <w:t xml:space="preserve"> </w:t>
      </w:r>
      <w:r w:rsidRPr="00343D01">
        <w:rPr>
          <w:b w:val="0"/>
          <w:sz w:val="24"/>
          <w:szCs w:val="24"/>
        </w:rPr>
        <w:fldChar w:fldCharType="begin"/>
      </w:r>
      <w:r w:rsidRPr="00343D01">
        <w:rPr>
          <w:b w:val="0"/>
          <w:sz w:val="24"/>
          <w:szCs w:val="24"/>
        </w:rPr>
        <w:instrText xml:space="preserve"> ADDIN EN.CITE &lt;EndNote&gt;&lt;Cite&gt;&lt;Author&gt;Kidston&lt;/Author&gt;&lt;Year&gt;1920&lt;/Year&gt;&lt;RecNum&gt;4626&lt;/RecNum&gt;&lt;DisplayText&gt;(Kidston and Lang, 1920)&lt;/DisplayText&gt;&lt;record&gt;&lt;rec-number&gt;4626&lt;/rec-number&gt;&lt;foreign-keys&gt;&lt;key app="EN" db-id="0pffd052tw0zroeext2prx9qwrpsd2292wv9"&gt;4626&lt;/key&gt;&lt;/foreign-keys&gt;&lt;ref-type name="Journal Article"&gt;17&lt;/ref-type&gt;&lt;contributors&gt;&lt;authors&gt;&lt;author&gt;Kidston, R.&lt;/author&gt;&lt;author&gt;Lang, W.H.&lt;/author&gt;&lt;/authors&gt;&lt;/contributors&gt;&lt;titles&gt;&lt;title&gt;&lt;style face="normal" font="default" size="100%"&gt;On Old Red Sandstone plants showing structure, from the Rhynie Chert Bed, Aberdeenshire. Part III. &lt;/style&gt;&lt;style face="italic" font="default" size="100%"&gt;Asteroxylon mackiei&lt;/style&gt;&lt;style face="normal" font="default" size="100%"&gt;, Kidston and Lang&lt;/style&gt;&lt;/title&gt;&lt;secondary-title&gt;Transactions of the Royal Society of Edinburgh&lt;/secondary-title&gt;&lt;/titles&gt;&lt;periodical&gt;&lt;full-title&gt;Transactions of the Royal Society of Edinburgh&lt;/full-title&gt;&lt;/periodical&gt;&lt;pages&gt;643-680&lt;/pages&gt;&lt;volume&gt;52&lt;/volume&gt;&lt;dates&gt;&lt;year&gt;1920&lt;/year&gt;&lt;/dates&gt;&lt;urls/&gt;&lt;/record&gt;&lt;/Cite&gt;&lt;/EndNote&gt;</w:instrText>
      </w:r>
      <w:r w:rsidRPr="00343D01">
        <w:rPr>
          <w:b w:val="0"/>
          <w:sz w:val="24"/>
          <w:szCs w:val="24"/>
        </w:rPr>
        <w:fldChar w:fldCharType="separate"/>
      </w:r>
      <w:r w:rsidRPr="00343D01">
        <w:rPr>
          <w:b w:val="0"/>
          <w:sz w:val="24"/>
          <w:szCs w:val="24"/>
        </w:rPr>
        <w:t>(Kidston and Lang, 1920)</w:t>
      </w:r>
      <w:r w:rsidRPr="00343D01">
        <w:rPr>
          <w:b w:val="0"/>
          <w:sz w:val="24"/>
          <w:szCs w:val="24"/>
        </w:rPr>
        <w:fldChar w:fldCharType="end"/>
      </w:r>
      <w:r w:rsidRPr="00343D01">
        <w:rPr>
          <w:b w:val="0"/>
          <w:sz w:val="24"/>
          <w:szCs w:val="24"/>
        </w:rPr>
        <w:t xml:space="preserve"> and </w:t>
      </w:r>
      <w:r w:rsidRPr="00343D01">
        <w:rPr>
          <w:b w:val="0"/>
          <w:i/>
          <w:iCs/>
          <w:sz w:val="24"/>
          <w:szCs w:val="24"/>
          <w:lang w:val="it-IT"/>
        </w:rPr>
        <w:t>E</w:t>
      </w:r>
      <w:r>
        <w:rPr>
          <w:b w:val="0"/>
          <w:i/>
          <w:iCs/>
          <w:sz w:val="24"/>
          <w:szCs w:val="24"/>
          <w:lang w:val="it-IT"/>
        </w:rPr>
        <w:t>o</w:t>
      </w:r>
      <w:r w:rsidRPr="00343D01">
        <w:rPr>
          <w:b w:val="0"/>
          <w:i/>
          <w:iCs/>
          <w:sz w:val="24"/>
          <w:szCs w:val="24"/>
          <w:lang w:val="it-IT"/>
        </w:rPr>
        <w:t>phyllophyton bellum</w:t>
      </w:r>
      <w:r w:rsidRPr="00343D01">
        <w:rPr>
          <w:b w:val="0"/>
          <w:sz w:val="24"/>
          <w:szCs w:val="24"/>
        </w:rPr>
        <w:t xml:space="preserve"> </w:t>
      </w:r>
      <w:r w:rsidRPr="00343D01">
        <w:rPr>
          <w:b w:val="0"/>
          <w:sz w:val="24"/>
          <w:szCs w:val="24"/>
        </w:rPr>
        <w:fldChar w:fldCharType="begin"/>
      </w:r>
      <w:r w:rsidRPr="00343D01">
        <w:rPr>
          <w:b w:val="0"/>
          <w:sz w:val="24"/>
          <w:szCs w:val="24"/>
        </w:rPr>
        <w:instrText xml:space="preserve"> ADDIN EN.CITE &lt;EndNote&gt;&lt;Cite&gt;&lt;Author&gt;Hao&lt;/Author&gt;&lt;Year&gt;1988&lt;/Year&gt;&lt;RecNum&gt;4628&lt;/RecNum&gt;&lt;DisplayText&gt;(Hao, 1988)&lt;/DisplayText&gt;&lt;record&gt;&lt;rec-number&gt;4628&lt;/rec-number&gt;&lt;foreign-keys&gt;&lt;key app="EN" db-id="0pffd052tw0zroeext2prx9qwrpsd2292wv9"&gt;4628&lt;/key&gt;&lt;/foreign-keys&gt;&lt;ref-type name="Journal Article"&gt;17&lt;/ref-type&gt;&lt;contributors&gt;&lt;authors&gt;&lt;author&gt;Hao, S.-G.&lt;/author&gt;&lt;/authors&gt;&lt;/contributors&gt;&lt;titles&gt;&lt;title&gt;A new Lower Devonian genus from Yunnan, with notes on the origin of leaves &lt;/title&gt;&lt;secondary-title&gt;Acta Botanica Sinica&lt;/secondary-title&gt;&lt;/titles&gt;&lt;periodical&gt;&lt;full-title&gt;Acta Botanica Sinica&lt;/full-title&gt;&lt;/periodical&gt;&lt;pages&gt;441-448&lt;/pages&gt;&lt;volume&gt;30&lt;/volume&gt;&lt;dates&gt;&lt;year&gt;1988&lt;/year&gt;&lt;/dates&gt;&lt;urls/&gt;&lt;/record&gt;&lt;/Cite&gt;&lt;/EndNote&gt;</w:instrText>
      </w:r>
      <w:r w:rsidRPr="00343D01">
        <w:rPr>
          <w:b w:val="0"/>
          <w:sz w:val="24"/>
          <w:szCs w:val="24"/>
        </w:rPr>
        <w:fldChar w:fldCharType="separate"/>
      </w:r>
      <w:r w:rsidRPr="00343D01">
        <w:rPr>
          <w:b w:val="0"/>
          <w:sz w:val="24"/>
          <w:szCs w:val="24"/>
        </w:rPr>
        <w:t>(Hao, 1988)</w:t>
      </w:r>
      <w:r w:rsidRPr="00343D01">
        <w:rPr>
          <w:b w:val="0"/>
          <w:sz w:val="24"/>
          <w:szCs w:val="24"/>
        </w:rPr>
        <w:fldChar w:fldCharType="end"/>
      </w:r>
      <w:r>
        <w:rPr>
          <w:b w:val="0"/>
          <w:sz w:val="24"/>
          <w:szCs w:val="24"/>
        </w:rPr>
        <w:t xml:space="preserve">. The former is </w:t>
      </w:r>
      <w:r w:rsidRPr="00343D01">
        <w:rPr>
          <w:b w:val="0"/>
          <w:sz w:val="24"/>
          <w:szCs w:val="24"/>
        </w:rPr>
        <w:t xml:space="preserve">an early </w:t>
      </w:r>
      <w:proofErr w:type="spellStart"/>
      <w:r w:rsidRPr="00343D01">
        <w:rPr>
          <w:b w:val="0"/>
          <w:sz w:val="24"/>
          <w:szCs w:val="24"/>
        </w:rPr>
        <w:t>lycopsid</w:t>
      </w:r>
      <w:proofErr w:type="spellEnd"/>
      <w:r w:rsidRPr="00343D01">
        <w:rPr>
          <w:b w:val="0"/>
          <w:sz w:val="24"/>
          <w:szCs w:val="24"/>
        </w:rPr>
        <w:t xml:space="preserve"> </w:t>
      </w:r>
      <w:r w:rsidRPr="00343D01">
        <w:rPr>
          <w:b w:val="0"/>
          <w:sz w:val="24"/>
          <w:szCs w:val="24"/>
        </w:rPr>
        <w:fldChar w:fldCharType="begin"/>
      </w:r>
      <w:r w:rsidRPr="00343D01">
        <w:rPr>
          <w:b w:val="0"/>
          <w:sz w:val="24"/>
          <w:szCs w:val="24"/>
        </w:rPr>
        <w:instrText xml:space="preserve"> ADDIN EN.CITE &lt;EndNote&gt;&lt;Cite&gt;&lt;Author&gt;Kenrick&lt;/Author&gt;&lt;Year&gt;1997&lt;/Year&gt;&lt;RecNum&gt;2420&lt;/RecNum&gt;&lt;DisplayText&gt;(Kenrick and Crane, 1997)&lt;/DisplayText&gt;&lt;record&gt;&lt;rec-number&gt;2420&lt;/rec-number&gt;&lt;foreign-keys&gt;&lt;key app="EN" db-id="0pffd052tw0zroeext2prx9qwrpsd2292wv9"&gt;2420&lt;/key&gt;&lt;/foreign-keys&gt;&lt;ref-type name="Book"&gt;6&lt;/ref-type&gt;&lt;contributors&gt;&lt;authors&gt;&lt;author&gt;Kenrick, P.&lt;/author&gt;&lt;author&gt;Crane, P. R.&lt;/author&gt;&lt;/authors&gt;&lt;/contributors&gt;&lt;titles&gt;&lt;title&gt;The origin and early diversification of land plants: a cladistic study&lt;/title&gt;&lt;/titles&gt;&lt;dates&gt;&lt;year&gt;1997&lt;/year&gt;&lt;/dates&gt;&lt;pub-location&gt;Washington&lt;/pub-location&gt;&lt;publisher&gt;Smithsonian Institution Press&lt;/publisher&gt;&lt;urls/&gt;&lt;/record&gt;&lt;/Cite&gt;&lt;/EndNote&gt;</w:instrText>
      </w:r>
      <w:r w:rsidRPr="00343D01">
        <w:rPr>
          <w:b w:val="0"/>
          <w:sz w:val="24"/>
          <w:szCs w:val="24"/>
        </w:rPr>
        <w:fldChar w:fldCharType="separate"/>
      </w:r>
      <w:r w:rsidRPr="00343D01">
        <w:rPr>
          <w:b w:val="0"/>
          <w:sz w:val="24"/>
          <w:szCs w:val="24"/>
        </w:rPr>
        <w:t>(Kenrick and Crane, 1997)</w:t>
      </w:r>
      <w:r w:rsidRPr="00343D01">
        <w:rPr>
          <w:b w:val="0"/>
          <w:sz w:val="24"/>
          <w:szCs w:val="24"/>
        </w:rPr>
        <w:fldChar w:fldCharType="end"/>
      </w:r>
      <w:r w:rsidRPr="00343D01">
        <w:rPr>
          <w:b w:val="0"/>
          <w:sz w:val="24"/>
          <w:szCs w:val="24"/>
        </w:rPr>
        <w:t xml:space="preserve"> from deposits of </w:t>
      </w:r>
      <w:proofErr w:type="spellStart"/>
      <w:r w:rsidRPr="00343D01">
        <w:rPr>
          <w:b w:val="0"/>
          <w:sz w:val="24"/>
          <w:szCs w:val="24"/>
        </w:rPr>
        <w:t>Rhynie</w:t>
      </w:r>
      <w:proofErr w:type="spellEnd"/>
      <w:r w:rsidRPr="00343D01">
        <w:rPr>
          <w:b w:val="0"/>
          <w:sz w:val="24"/>
          <w:szCs w:val="24"/>
        </w:rPr>
        <w:t xml:space="preserve"> </w:t>
      </w:r>
      <w:proofErr w:type="spellStart"/>
      <w:r w:rsidRPr="00343D01">
        <w:rPr>
          <w:b w:val="0"/>
          <w:sz w:val="24"/>
          <w:szCs w:val="24"/>
        </w:rPr>
        <w:t>chert</w:t>
      </w:r>
      <w:proofErr w:type="spellEnd"/>
      <w:r w:rsidRPr="00343D01">
        <w:rPr>
          <w:b w:val="0"/>
          <w:sz w:val="24"/>
          <w:szCs w:val="24"/>
        </w:rPr>
        <w:t xml:space="preserve"> </w:t>
      </w:r>
      <w:proofErr w:type="spellStart"/>
      <w:r w:rsidRPr="00343D01">
        <w:rPr>
          <w:b w:val="0"/>
          <w:sz w:val="24"/>
          <w:szCs w:val="24"/>
        </w:rPr>
        <w:t>radiometrically</w:t>
      </w:r>
      <w:proofErr w:type="spellEnd"/>
      <w:r w:rsidRPr="00343D01">
        <w:rPr>
          <w:b w:val="0"/>
          <w:sz w:val="24"/>
          <w:szCs w:val="24"/>
        </w:rPr>
        <w:t xml:space="preserve"> dated to early Devonian (</w:t>
      </w:r>
      <w:proofErr w:type="spellStart"/>
      <w:r w:rsidRPr="00343D01">
        <w:rPr>
          <w:b w:val="0"/>
          <w:sz w:val="24"/>
          <w:szCs w:val="24"/>
        </w:rPr>
        <w:t>Pragian</w:t>
      </w:r>
      <w:proofErr w:type="spellEnd"/>
      <w:r w:rsidRPr="00343D01">
        <w:rPr>
          <w:b w:val="0"/>
          <w:sz w:val="24"/>
          <w:szCs w:val="24"/>
        </w:rPr>
        <w:t xml:space="preserve">) (408-411 Ma) by Rice et al. </w:t>
      </w:r>
      <w:r w:rsidRPr="00343D01">
        <w:rPr>
          <w:b w:val="0"/>
          <w:sz w:val="24"/>
          <w:szCs w:val="24"/>
        </w:rPr>
        <w:fldChar w:fldCharType="begin"/>
      </w:r>
      <w:r w:rsidRPr="00343D01">
        <w:rPr>
          <w:b w:val="0"/>
          <w:sz w:val="24"/>
          <w:szCs w:val="24"/>
        </w:rPr>
        <w:instrText xml:space="preserve"> ADDIN EN.CITE &lt;EndNote&gt;&lt;Cite&gt;&lt;Author&gt;Rice, C. M.&lt;/Author&gt;&lt;Year&gt;1994&lt;/Year&gt;&lt;RecNum&gt;4627&lt;/RecNum&gt;&lt;DisplayText&gt;(1994)&lt;/DisplayText&gt;&lt;record&gt;&lt;rec-number&gt;4627&lt;/rec-number&gt;&lt;foreign-keys&gt;&lt;key app="EN" db-id="0pffd052tw0zroeext2prx9qwrpsd2292wv9"&gt;4627&lt;/key&gt;&lt;/foreign-keys&gt;&lt;ref-type name="Journal Article"&gt;17&lt;/ref-type&gt;&lt;contributors&gt;&lt;authors&gt;&lt;author&gt;Rice, C. M.&lt;/author&gt;&lt;author&gt;et al.&lt;/author&gt;&lt;/authors&gt;&lt;/contributors&gt;&lt;titles&gt;&lt;title&gt;A Devonian auriferous hot spring system, Rhynie, Scotland&lt;/title&gt;&lt;secondary-title&gt;Journal of the Geological Society of London&lt;/secondary-title&gt;&lt;/titles&gt;&lt;periodical&gt;&lt;full-title&gt;Journal of the Geological Society of London&lt;/full-title&gt;&lt;/periodical&gt;&lt;pages&gt;229-250&lt;/pages&gt;&lt;volume&gt;152&lt;/volume&gt;&lt;dates&gt;&lt;year&gt;1994&lt;/year&gt;&lt;/dates&gt;&lt;urls/&gt;&lt;/record&gt;&lt;/Cite&gt;&lt;/EndNote&gt;</w:instrText>
      </w:r>
      <w:r w:rsidRPr="00343D01">
        <w:rPr>
          <w:b w:val="0"/>
          <w:sz w:val="24"/>
          <w:szCs w:val="24"/>
        </w:rPr>
        <w:fldChar w:fldCharType="separate"/>
      </w:r>
      <w:r w:rsidRPr="00343D01">
        <w:rPr>
          <w:b w:val="0"/>
          <w:sz w:val="24"/>
          <w:szCs w:val="24"/>
        </w:rPr>
        <w:t>(1994)</w:t>
      </w:r>
      <w:r w:rsidRPr="00343D01">
        <w:rPr>
          <w:b w:val="0"/>
          <w:sz w:val="24"/>
          <w:szCs w:val="24"/>
        </w:rPr>
        <w:fldChar w:fldCharType="end"/>
      </w:r>
      <w:r w:rsidRPr="00343D01">
        <w:rPr>
          <w:b w:val="0"/>
          <w:sz w:val="24"/>
          <w:szCs w:val="24"/>
        </w:rPr>
        <w:t xml:space="preserve">, </w:t>
      </w:r>
      <w:r>
        <w:rPr>
          <w:b w:val="0"/>
          <w:sz w:val="24"/>
          <w:szCs w:val="24"/>
        </w:rPr>
        <w:t>and the latter</w:t>
      </w:r>
      <w:r w:rsidRPr="00343D01">
        <w:rPr>
          <w:b w:val="0"/>
          <w:sz w:val="24"/>
          <w:szCs w:val="24"/>
        </w:rPr>
        <w:t xml:space="preserve"> a stem-relative of </w:t>
      </w:r>
      <w:proofErr w:type="spellStart"/>
      <w:r w:rsidRPr="00343D01">
        <w:rPr>
          <w:b w:val="0"/>
          <w:sz w:val="24"/>
          <w:szCs w:val="24"/>
        </w:rPr>
        <w:t>Euphyllophytes</w:t>
      </w:r>
      <w:proofErr w:type="spellEnd"/>
      <w:r w:rsidRPr="00343D01">
        <w:rPr>
          <w:b w:val="0"/>
          <w:sz w:val="24"/>
          <w:szCs w:val="24"/>
        </w:rPr>
        <w:t xml:space="preserve"> </w:t>
      </w:r>
      <w:r w:rsidRPr="00343D01">
        <w:rPr>
          <w:b w:val="0"/>
          <w:sz w:val="24"/>
          <w:szCs w:val="24"/>
        </w:rPr>
        <w:fldChar w:fldCharType="begin"/>
      </w:r>
      <w:r w:rsidRPr="00343D01">
        <w:rPr>
          <w:b w:val="0"/>
          <w:sz w:val="24"/>
          <w:szCs w:val="24"/>
        </w:rPr>
        <w:instrText xml:space="preserve"> ADDIN EN.CITE &lt;EndNote&gt;&lt;Cite&gt;&lt;Author&gt;Kenrick&lt;/Author&gt;&lt;Year&gt;1997&lt;/Year&gt;&lt;RecNum&gt;2420&lt;/RecNum&gt;&lt;DisplayText&gt;(Kenrick and Crane, 1997)&lt;/DisplayText&gt;&lt;record&gt;&lt;rec-number&gt;2420&lt;/rec-number&gt;&lt;foreign-keys&gt;&lt;key app="EN" db-id="0pffd052tw0zroeext2prx9qwrpsd2292wv9"&gt;2420&lt;/key&gt;&lt;/foreign-keys&gt;&lt;ref-type name="Book"&gt;6&lt;/ref-type&gt;&lt;contributors&gt;&lt;authors&gt;&lt;author&gt;Kenrick, P.&lt;/author&gt;&lt;author&gt;Crane, P. R.&lt;/author&gt;&lt;/authors&gt;&lt;/contributors&gt;&lt;titles&gt;&lt;title&gt;The origin and early diversification of land plants: a cladistic study&lt;/title&gt;&lt;/titles&gt;&lt;dates&gt;&lt;year&gt;1997&lt;/year&gt;&lt;/dates&gt;&lt;pub-location&gt;Washington&lt;/pub-location&gt;&lt;publisher&gt;Smithsonian Institution Press&lt;/publisher&gt;&lt;urls/&gt;&lt;/record&gt;&lt;/Cite&gt;&lt;/EndNote&gt;</w:instrText>
      </w:r>
      <w:r w:rsidRPr="00343D01">
        <w:rPr>
          <w:b w:val="0"/>
          <w:sz w:val="24"/>
          <w:szCs w:val="24"/>
        </w:rPr>
        <w:fldChar w:fldCharType="separate"/>
      </w:r>
      <w:r w:rsidRPr="00343D01">
        <w:rPr>
          <w:b w:val="0"/>
          <w:sz w:val="24"/>
          <w:szCs w:val="24"/>
        </w:rPr>
        <w:t>(Kenrick and Crane, 1997)</w:t>
      </w:r>
      <w:r w:rsidRPr="00343D01">
        <w:rPr>
          <w:b w:val="0"/>
          <w:sz w:val="24"/>
          <w:szCs w:val="24"/>
        </w:rPr>
        <w:fldChar w:fldCharType="end"/>
      </w:r>
      <w:r w:rsidRPr="00343D01">
        <w:rPr>
          <w:b w:val="0"/>
          <w:sz w:val="24"/>
          <w:szCs w:val="24"/>
        </w:rPr>
        <w:t xml:space="preserve"> from the </w:t>
      </w:r>
      <w:proofErr w:type="spellStart"/>
      <w:r w:rsidRPr="00343D01">
        <w:rPr>
          <w:b w:val="0"/>
          <w:sz w:val="24"/>
          <w:szCs w:val="24"/>
        </w:rPr>
        <w:t>Posongchong</w:t>
      </w:r>
      <w:proofErr w:type="spellEnd"/>
      <w:r w:rsidRPr="00343D01">
        <w:rPr>
          <w:b w:val="0"/>
          <w:sz w:val="24"/>
          <w:szCs w:val="24"/>
        </w:rPr>
        <w:t xml:space="preserve"> Formation, Yunnan, China, also dated to early Devonian (</w:t>
      </w:r>
      <w:proofErr w:type="spellStart"/>
      <w:r w:rsidRPr="00343D01">
        <w:rPr>
          <w:b w:val="0"/>
          <w:sz w:val="24"/>
          <w:szCs w:val="24"/>
        </w:rPr>
        <w:t>Pragian</w:t>
      </w:r>
      <w:proofErr w:type="spellEnd"/>
      <w:r w:rsidRPr="00343D01">
        <w:rPr>
          <w:b w:val="0"/>
          <w:sz w:val="24"/>
          <w:szCs w:val="24"/>
        </w:rPr>
        <w:t xml:space="preserve">) by </w:t>
      </w:r>
      <w:proofErr w:type="spellStart"/>
      <w:r w:rsidRPr="00343D01">
        <w:rPr>
          <w:b w:val="0"/>
          <w:sz w:val="24"/>
          <w:szCs w:val="24"/>
        </w:rPr>
        <w:t>Hao</w:t>
      </w:r>
      <w:proofErr w:type="spellEnd"/>
      <w:r w:rsidRPr="00343D01">
        <w:rPr>
          <w:b w:val="0"/>
          <w:sz w:val="24"/>
          <w:szCs w:val="24"/>
        </w:rPr>
        <w:t xml:space="preserve"> </w:t>
      </w:r>
      <w:r w:rsidRPr="00343D01">
        <w:rPr>
          <w:b w:val="0"/>
          <w:sz w:val="24"/>
          <w:szCs w:val="24"/>
        </w:rPr>
        <w:fldChar w:fldCharType="begin"/>
      </w:r>
      <w:r w:rsidRPr="00343D01">
        <w:rPr>
          <w:b w:val="0"/>
          <w:sz w:val="24"/>
          <w:szCs w:val="24"/>
        </w:rPr>
        <w:instrText xml:space="preserve"> ADDIN EN.CITE &lt;EndNote&gt;&lt;Cite&gt;&lt;Author&gt;Hao, S.-G.&lt;/Author&gt;&lt;Year&gt;1989&lt;/Year&gt;&lt;RecNum&gt;4629&lt;/RecNum&gt;&lt;DisplayText&gt;(1989)&lt;/DisplayText&gt;&lt;record&gt;&lt;rec-number&gt;4629&lt;/rec-number&gt;&lt;foreign-keys&gt;&lt;key app="EN" db-id="0pffd052tw0zroeext2prx9qwrpsd2292wv9"&gt;4629&lt;/key&gt;&lt;/foreign-keys&gt;&lt;ref-type name="Journal Article"&gt;17&lt;/ref-type&gt;&lt;contributors&gt;&lt;authors&gt;&lt;author&gt;Hao, S.-G.&lt;/author&gt;&lt;/authors&gt;&lt;/contributors&gt;&lt;titles&gt;&lt;title&gt;A new zosterophyll from from the Lower Devonian (Siegenian) of Yunnan, China. &lt;/title&gt;&lt;secondary-title&gt;Acta Botanica Sinica&lt;/secondary-title&gt;&lt;/titles&gt;&lt;periodical&gt;&lt;full-title&gt;Acta Botanica Sinica&lt;/full-title&gt;&lt;/periodical&gt;&lt;pages&gt;954-961&lt;/pages&gt;&lt;volume&gt;31&lt;/volume&gt;&lt;dates&gt;&lt;year&gt;1989&lt;/year&gt;&lt;/dates&gt;&lt;urls/&gt;&lt;/record&gt;&lt;/Cite&gt;&lt;/EndNote&gt;</w:instrText>
      </w:r>
      <w:r w:rsidRPr="00343D01">
        <w:rPr>
          <w:b w:val="0"/>
          <w:sz w:val="24"/>
          <w:szCs w:val="24"/>
        </w:rPr>
        <w:fldChar w:fldCharType="separate"/>
      </w:r>
      <w:r w:rsidRPr="00343D01">
        <w:rPr>
          <w:b w:val="0"/>
          <w:sz w:val="24"/>
          <w:szCs w:val="24"/>
        </w:rPr>
        <w:t>(1989)</w:t>
      </w:r>
      <w:r w:rsidRPr="00343D01">
        <w:rPr>
          <w:b w:val="0"/>
          <w:sz w:val="24"/>
          <w:szCs w:val="24"/>
        </w:rPr>
        <w:fldChar w:fldCharType="end"/>
      </w:r>
      <w:r w:rsidRPr="00343D01">
        <w:rPr>
          <w:b w:val="0"/>
          <w:sz w:val="24"/>
          <w:szCs w:val="24"/>
        </w:rPr>
        <w:t xml:space="preserve">. However, to accommodate for the controversial but possible </w:t>
      </w:r>
      <w:r w:rsidRPr="00343D01">
        <w:rPr>
          <w:b w:val="0"/>
          <w:sz w:val="24"/>
          <w:szCs w:val="24"/>
        </w:rPr>
        <w:fldChar w:fldCharType="begin"/>
      </w:r>
      <w:r w:rsidRPr="00343D01">
        <w:rPr>
          <w:b w:val="0"/>
          <w:sz w:val="24"/>
          <w:szCs w:val="24"/>
        </w:rPr>
        <w:instrText xml:space="preserve"> ADDIN EN.CITE &lt;EndNote&gt;&lt;Cite&gt;&lt;Author&gt;Hueber&lt;/Author&gt;&lt;Year&gt;1992&lt;/Year&gt;&lt;RecNum&gt;224&lt;/RecNum&gt;&lt;DisplayText&gt;(see Hueber, 1992; Kenrick and Crane, 1997)&lt;/DisplayText&gt;&lt;record&gt;&lt;rec-number&gt;224&lt;/rec-number&gt;&lt;foreign-keys&gt;&lt;key app="EN" db-id="0pffd052tw0zroeext2prx9qwrpsd2292wv9"&gt;224&lt;/key&gt;&lt;/foreign-keys&gt;&lt;ref-type name="Journal Article"&gt;17&lt;/ref-type&gt;&lt;contributors&gt;&lt;authors&gt;&lt;author&gt;Hueber, F. M.&lt;/author&gt;&lt;/authors&gt;&lt;/contributors&gt;&lt;titles&gt;&lt;title&gt;Thoughts on the early lycopsids and zosterophylls&lt;/title&gt;&lt;secondary-title&gt;Annals of the Missouri Botanical Garden&lt;/secondary-title&gt;&lt;/titles&gt;&lt;periodical&gt;&lt;full-title&gt;Annals of the Missouri Botanical Garden&lt;/full-title&gt;&lt;abbr-1&gt;Ann. Mo. Bot. Gard.&lt;/abbr-1&gt;&lt;abbr-2&gt;Ann Mo Bot Gard&lt;/abbr-2&gt;&lt;/periodical&gt;&lt;pages&gt;474-499&lt;/pages&gt;&lt;volume&gt;79&lt;/volume&gt;&lt;number&gt;3&lt;/number&gt;&lt;dates&gt;&lt;year&gt;1992&lt;/year&gt;&lt;/dates&gt;&lt;urls/&gt;&lt;/record&gt;&lt;/Cite&gt;&lt;/EndNote&gt;</w:instrText>
      </w:r>
      <w:r w:rsidRPr="00343D01">
        <w:rPr>
          <w:b w:val="0"/>
          <w:sz w:val="24"/>
          <w:szCs w:val="24"/>
        </w:rPr>
        <w:fldChar w:fldCharType="separate"/>
      </w:r>
      <w:r w:rsidRPr="00343D01">
        <w:rPr>
          <w:b w:val="0"/>
          <w:sz w:val="24"/>
          <w:szCs w:val="24"/>
        </w:rPr>
        <w:t>(see Hueber, 1992; Kenrick and Crane, 1997)</w:t>
      </w:r>
      <w:r w:rsidRPr="00343D01">
        <w:rPr>
          <w:b w:val="0"/>
          <w:sz w:val="24"/>
          <w:szCs w:val="24"/>
        </w:rPr>
        <w:fldChar w:fldCharType="end"/>
      </w:r>
      <w:r w:rsidRPr="00343D01">
        <w:rPr>
          <w:b w:val="0"/>
          <w:sz w:val="24"/>
          <w:szCs w:val="24"/>
        </w:rPr>
        <w:t xml:space="preserve"> presence of </w:t>
      </w:r>
      <w:proofErr w:type="spellStart"/>
      <w:r w:rsidRPr="00343D01">
        <w:rPr>
          <w:b w:val="0"/>
          <w:sz w:val="24"/>
          <w:szCs w:val="24"/>
        </w:rPr>
        <w:t>lycopsids</w:t>
      </w:r>
      <w:proofErr w:type="spellEnd"/>
      <w:r w:rsidRPr="00343D01">
        <w:rPr>
          <w:b w:val="0"/>
          <w:sz w:val="24"/>
          <w:szCs w:val="24"/>
        </w:rPr>
        <w:t xml:space="preserve"> already in the late Silurian as represented by </w:t>
      </w:r>
      <w:proofErr w:type="spellStart"/>
      <w:r w:rsidRPr="00343D01">
        <w:rPr>
          <w:b w:val="0"/>
          <w:i/>
          <w:iCs/>
          <w:sz w:val="24"/>
          <w:szCs w:val="24"/>
        </w:rPr>
        <w:t>Baragwanathia</w:t>
      </w:r>
      <w:proofErr w:type="spellEnd"/>
      <w:r w:rsidRPr="00343D01">
        <w:rPr>
          <w:b w:val="0"/>
          <w:i/>
          <w:iCs/>
          <w:sz w:val="24"/>
          <w:szCs w:val="24"/>
        </w:rPr>
        <w:t xml:space="preserve"> </w:t>
      </w:r>
      <w:proofErr w:type="spellStart"/>
      <w:r w:rsidRPr="00343D01">
        <w:rPr>
          <w:b w:val="0"/>
          <w:i/>
          <w:iCs/>
          <w:sz w:val="24"/>
          <w:szCs w:val="24"/>
        </w:rPr>
        <w:t>longifolia</w:t>
      </w:r>
      <w:proofErr w:type="spellEnd"/>
      <w:r w:rsidRPr="00343D01">
        <w:rPr>
          <w:b w:val="0"/>
          <w:sz w:val="24"/>
          <w:szCs w:val="24"/>
        </w:rPr>
        <w:t xml:space="preserve"> </w:t>
      </w:r>
      <w:r w:rsidRPr="00343D01">
        <w:rPr>
          <w:b w:val="0"/>
          <w:sz w:val="24"/>
          <w:szCs w:val="24"/>
        </w:rPr>
        <w:fldChar w:fldCharType="begin"/>
      </w:r>
      <w:r w:rsidRPr="00343D01">
        <w:rPr>
          <w:b w:val="0"/>
          <w:sz w:val="24"/>
          <w:szCs w:val="24"/>
        </w:rPr>
        <w:instrText xml:space="preserve"> ADDIN EN.CITE &lt;EndNote&gt;&lt;Cite&gt;&lt;Author&gt;Lang&lt;/Author&gt;&lt;Year&gt;1935&lt;/Year&gt;&lt;RecNum&gt;4677&lt;/RecNum&gt;&lt;DisplayText&gt;(Lang and Cookson, 1935)&lt;/DisplayText&gt;&lt;record&gt;&lt;rec-number&gt;4677&lt;/rec-number&gt;&lt;foreign-keys&gt;&lt;key app="EN" db-id="0pffd052tw0zroeext2prx9qwrpsd2292wv9"&gt;4677&lt;/key&gt;&lt;/foreign-keys&gt;&lt;ref-type name="Journal Article"&gt;17&lt;/ref-type&gt;&lt;contributors&gt;&lt;authors&gt;&lt;author&gt;Lang, W. H.&lt;/author&gt;&lt;author&gt;Cookson, I. C.&lt;/author&gt;&lt;/authors&gt;&lt;/contributors&gt;&lt;titles&gt;&lt;title&gt;&lt;style face="normal" font="default" size="100%"&gt;On a flora, including vascular land plants, associated with &lt;/style&gt;&lt;style face="italic" font="default" size="100%"&gt;Monograptus&lt;/style&gt;&lt;style face="normal" font="default" size="100%"&gt;, in rocks of Silurian age, from Victoria, Australia&lt;/style&gt;&lt;/title&gt;&lt;secondary-title&gt;Philosophical Transactions of the Royal Society of London. Series B, Biological sciences&lt;/secondary-title&gt;&lt;/titles&gt;&lt;periodical&gt;&lt;full-title&gt;Philosophical Transactions of the Royal Society of London. Series B, Biological sciences&lt;/full-title&gt;&lt;abbr-1&gt;Philos. Trans. R. Soc. Lond. B. Biol. Sci.&lt;/abbr-1&gt;&lt;abbr-2&gt;Philos Trans R Soc Lond B Biol Sci&lt;/abbr-2&gt;&lt;/periodical&gt;&lt;pages&gt;421-449&lt;/pages&gt;&lt;volume&gt;224&lt;/volume&gt;&lt;number&gt;517&lt;/number&gt;&lt;dates&gt;&lt;year&gt;1935&lt;/year&gt;&lt;/dates&gt;&lt;isbn&gt;0080-4622&lt;/isbn&gt;&lt;urls/&gt;&lt;/record&gt;&lt;/Cite&gt;&lt;/EndNote&gt;</w:instrText>
      </w:r>
      <w:r w:rsidRPr="00343D01">
        <w:rPr>
          <w:b w:val="0"/>
          <w:sz w:val="24"/>
          <w:szCs w:val="24"/>
        </w:rPr>
        <w:fldChar w:fldCharType="separate"/>
      </w:r>
      <w:r w:rsidRPr="00343D01">
        <w:rPr>
          <w:b w:val="0"/>
          <w:sz w:val="24"/>
          <w:szCs w:val="24"/>
        </w:rPr>
        <w:t>(Lang and Cookson, 1935)</w:t>
      </w:r>
      <w:r w:rsidRPr="00343D01">
        <w:rPr>
          <w:b w:val="0"/>
          <w:sz w:val="24"/>
          <w:szCs w:val="24"/>
        </w:rPr>
        <w:fldChar w:fldCharType="end"/>
      </w:r>
      <w:r w:rsidRPr="00343D01">
        <w:rPr>
          <w:b w:val="0"/>
          <w:sz w:val="24"/>
          <w:szCs w:val="24"/>
        </w:rPr>
        <w:t xml:space="preserve">, possibly from Ludlow (427-423 Ma), </w:t>
      </w:r>
      <w:r w:rsidRPr="00343D01">
        <w:rPr>
          <w:b w:val="0"/>
          <w:sz w:val="24"/>
          <w:szCs w:val="24"/>
        </w:rPr>
        <w:fldChar w:fldCharType="begin"/>
      </w:r>
      <w:r w:rsidRPr="00343D01">
        <w:rPr>
          <w:b w:val="0"/>
          <w:sz w:val="24"/>
          <w:szCs w:val="24"/>
        </w:rPr>
        <w:instrText xml:space="preserve"> ADDIN EN.CITE &lt;EndNote&gt;&lt;Cite&gt;&lt;DisplayText&gt;Garratt and Rickards, 1987; Garratt et al., 1984)&lt;/DisplayText&gt;&lt;record/&gt;&lt;/Cite&gt;&lt;/EndNote&gt;</w:instrText>
      </w:r>
      <w:r w:rsidRPr="00343D01">
        <w:rPr>
          <w:b w:val="0"/>
          <w:sz w:val="24"/>
          <w:szCs w:val="24"/>
        </w:rPr>
        <w:fldChar w:fldCharType="separate"/>
      </w:r>
      <w:r w:rsidRPr="00343D01">
        <w:rPr>
          <w:b w:val="0"/>
          <w:sz w:val="24"/>
          <w:szCs w:val="24"/>
        </w:rPr>
        <w:t>Garratt and Rickards, 1987; Garratt et al., 1984)</w:t>
      </w:r>
      <w:r w:rsidRPr="00343D01">
        <w:rPr>
          <w:b w:val="0"/>
          <w:sz w:val="24"/>
          <w:szCs w:val="24"/>
        </w:rPr>
        <w:fldChar w:fldCharType="end"/>
      </w:r>
      <w:r w:rsidRPr="00343D01">
        <w:rPr>
          <w:b w:val="0"/>
          <w:sz w:val="24"/>
          <w:szCs w:val="24"/>
        </w:rPr>
        <w:t xml:space="preserve">, a lognormal prior with an offset of 408 Ma, a mean in real space of 20 (log </w:t>
      </w:r>
      <w:proofErr w:type="spellStart"/>
      <w:r w:rsidRPr="00343D01">
        <w:rPr>
          <w:b w:val="0"/>
          <w:sz w:val="24"/>
          <w:szCs w:val="24"/>
        </w:rPr>
        <w:t>stdev</w:t>
      </w:r>
      <w:proofErr w:type="spellEnd"/>
      <w:r w:rsidRPr="00343D01">
        <w:rPr>
          <w:b w:val="0"/>
          <w:sz w:val="24"/>
          <w:szCs w:val="24"/>
        </w:rPr>
        <w:t xml:space="preserve"> of 0.75) was specified for crown group vascular plants. These settings result in a prior age distribution of the clade with a median of 423 Ma and 97.5% probability cutoff of 473.7 Ma.</w:t>
      </w:r>
    </w:p>
    <w:p w:rsidR="005F33F5" w:rsidRPr="00343D01" w:rsidRDefault="005F33F5" w:rsidP="005F33F5">
      <w:pPr>
        <w:pStyle w:val="BodyA"/>
        <w:spacing w:after="120" w:line="276" w:lineRule="auto"/>
        <w:jc w:val="both"/>
        <w:rPr>
          <w:b w:val="0"/>
          <w:sz w:val="24"/>
          <w:szCs w:val="24"/>
        </w:rPr>
      </w:pPr>
      <w:proofErr w:type="spellStart"/>
      <w:r>
        <w:rPr>
          <w:i/>
          <w:iCs/>
          <w:sz w:val="24"/>
          <w:szCs w:val="24"/>
        </w:rPr>
        <w:lastRenderedPageBreak/>
        <w:t>Euphyllophytes</w:t>
      </w:r>
      <w:proofErr w:type="spellEnd"/>
      <w:r>
        <w:rPr>
          <w:i/>
          <w:iCs/>
          <w:sz w:val="24"/>
          <w:szCs w:val="24"/>
        </w:rPr>
        <w:t xml:space="preserve">. </w:t>
      </w:r>
      <w:r w:rsidRPr="00343D01">
        <w:rPr>
          <w:b w:val="0"/>
          <w:sz w:val="24"/>
          <w:szCs w:val="24"/>
        </w:rPr>
        <w:t xml:space="preserve">A lognormally distributed age prior with an offset of 394 Ma and a mean in real space of 10 (log </w:t>
      </w:r>
      <w:proofErr w:type="spellStart"/>
      <w:r w:rsidRPr="00343D01">
        <w:rPr>
          <w:b w:val="0"/>
          <w:sz w:val="24"/>
          <w:szCs w:val="24"/>
        </w:rPr>
        <w:t>stdev</w:t>
      </w:r>
      <w:proofErr w:type="spellEnd"/>
      <w:r w:rsidRPr="00343D01">
        <w:rPr>
          <w:b w:val="0"/>
          <w:sz w:val="24"/>
          <w:szCs w:val="24"/>
        </w:rPr>
        <w:t xml:space="preserve"> of 0.75) was specified for crown group </w:t>
      </w:r>
      <w:proofErr w:type="spellStart"/>
      <w:r w:rsidRPr="00343D01">
        <w:rPr>
          <w:b w:val="0"/>
          <w:sz w:val="24"/>
          <w:szCs w:val="24"/>
        </w:rPr>
        <w:t>Euphyllophytes</w:t>
      </w:r>
      <w:proofErr w:type="spellEnd"/>
      <w:r w:rsidRPr="00343D01">
        <w:rPr>
          <w:b w:val="0"/>
          <w:sz w:val="24"/>
          <w:szCs w:val="24"/>
        </w:rPr>
        <w:t xml:space="preserve">, based on the oldest known descendant of this node </w:t>
      </w:r>
      <w:r w:rsidRPr="00343D01">
        <w:rPr>
          <w:b w:val="0"/>
          <w:sz w:val="24"/>
          <w:szCs w:val="24"/>
        </w:rPr>
        <w:fldChar w:fldCharType="begin"/>
      </w:r>
      <w:r w:rsidRPr="00343D01">
        <w:rPr>
          <w:b w:val="0"/>
          <w:sz w:val="24"/>
          <w:szCs w:val="24"/>
        </w:rPr>
        <w:instrText xml:space="preserve"> ADDIN EN.CITE &lt;EndNote&gt;&lt;Cite&gt;&lt;Author&gt;Kenrick&lt;/Author&gt;&lt;Year&gt;1997&lt;/Year&gt;&lt;RecNum&gt;2420&lt;/RecNum&gt;&lt;DisplayText&gt;(Kenrick and Crane, 1997)&lt;/DisplayText&gt;&lt;record&gt;&lt;rec-number&gt;2420&lt;/rec-number&gt;&lt;foreign-keys&gt;&lt;key app="EN" db-id="0pffd052tw0zroeext2prx9qwrpsd2292wv9"&gt;2420&lt;/key&gt;&lt;/foreign-keys&gt;&lt;ref-type name="Book"&gt;6&lt;/ref-type&gt;&lt;contributors&gt;&lt;authors&gt;&lt;author&gt;Kenrick, P.&lt;/author&gt;&lt;author&gt;Crane, P. R.&lt;/author&gt;&lt;/authors&gt;&lt;/contributors&gt;&lt;titles&gt;&lt;title&gt;The origin and early diversification of land plants: a cladistic study&lt;/title&gt;&lt;/titles&gt;&lt;dates&gt;&lt;year&gt;1997&lt;/year&gt;&lt;/dates&gt;&lt;pub-location&gt;Washington&lt;/pub-location&gt;&lt;publisher&gt;Smithsonian Institution Press&lt;/publisher&gt;&lt;urls/&gt;&lt;/record&gt;&lt;/Cite&gt;&lt;/EndNote&gt;</w:instrText>
      </w:r>
      <w:r w:rsidRPr="00343D01">
        <w:rPr>
          <w:b w:val="0"/>
          <w:sz w:val="24"/>
          <w:szCs w:val="24"/>
        </w:rPr>
        <w:fldChar w:fldCharType="separate"/>
      </w:r>
      <w:r w:rsidRPr="00343D01">
        <w:rPr>
          <w:b w:val="0"/>
          <w:sz w:val="24"/>
          <w:szCs w:val="24"/>
        </w:rPr>
        <w:t>(Kenrick and Crane, 1997)</w:t>
      </w:r>
      <w:r w:rsidRPr="00343D01">
        <w:rPr>
          <w:b w:val="0"/>
          <w:sz w:val="24"/>
          <w:szCs w:val="24"/>
        </w:rPr>
        <w:fldChar w:fldCharType="end"/>
      </w:r>
      <w:r w:rsidRPr="00343D01">
        <w:rPr>
          <w:b w:val="0"/>
          <w:sz w:val="24"/>
          <w:szCs w:val="24"/>
        </w:rPr>
        <w:t xml:space="preserve">, the fossil </w:t>
      </w:r>
      <w:proofErr w:type="spellStart"/>
      <w:r w:rsidRPr="00343D01">
        <w:rPr>
          <w:b w:val="0"/>
          <w:i/>
          <w:iCs/>
          <w:sz w:val="24"/>
          <w:szCs w:val="24"/>
          <w:lang w:val="es-ES_tradnl"/>
        </w:rPr>
        <w:t>Pertica</w:t>
      </w:r>
      <w:proofErr w:type="spellEnd"/>
      <w:r w:rsidRPr="00343D01">
        <w:rPr>
          <w:b w:val="0"/>
          <w:i/>
          <w:iCs/>
          <w:sz w:val="24"/>
          <w:szCs w:val="24"/>
          <w:lang w:val="es-ES_tradnl"/>
        </w:rPr>
        <w:t xml:space="preserve"> varia</w:t>
      </w:r>
      <w:r w:rsidRPr="00343D01">
        <w:rPr>
          <w:b w:val="0"/>
          <w:sz w:val="24"/>
          <w:szCs w:val="24"/>
        </w:rPr>
        <w:t xml:space="preserve"> </w:t>
      </w:r>
      <w:r w:rsidRPr="00343D01">
        <w:rPr>
          <w:b w:val="0"/>
          <w:sz w:val="24"/>
          <w:szCs w:val="24"/>
          <w:lang w:val="fr-FR"/>
        </w:rPr>
        <w:fldChar w:fldCharType="begin"/>
      </w:r>
      <w:r w:rsidRPr="00343D01">
        <w:rPr>
          <w:b w:val="0"/>
          <w:sz w:val="24"/>
          <w:szCs w:val="24"/>
          <w:lang w:val="fr-FR"/>
        </w:rPr>
        <w:instrText xml:space="preserve"> ADDIN EN.CITE &lt;EndNote&gt;&lt;Cite&gt;&lt;Author&gt;Granoff&lt;/Author&gt;&lt;Year&gt;1976&lt;/Year&gt;&lt;RecNum&gt;4624&lt;/RecNum&gt;&lt;DisplayText&gt;(Granoff et al., 1976)&lt;/DisplayText&gt;&lt;record&gt;&lt;rec-number&gt;4624&lt;/rec-number&gt;&lt;foreign-keys&gt;&lt;key app="EN" db-id="0pffd052tw0zroeext2prx9qwrpsd2292wv9"&gt;4624&lt;/key&gt;&lt;/foreign-keys&gt;&lt;ref-type name="Journal Article"&gt;17&lt;/ref-type&gt;&lt;contributors&gt;&lt;authors&gt;&lt;author&gt;Granoff, J. A.&lt;/author&gt;&lt;author&gt;Gensel, P. G.&lt;/author&gt;&lt;author&gt;Andrews, H. N.&lt;/author&gt;&lt;/authors&gt;&lt;/contributors&gt;&lt;titles&gt;&lt;title&gt;&lt;style face="normal" font="default" size="100%"&gt;A new species of &lt;/style&gt;&lt;style face="italic" font="default" size="100%"&gt;Pertica&lt;/style&gt;&lt;style face="normal" font="default" size="100%"&gt; from the Devonian of eastern Canada&lt;/style&gt;&lt;/title&gt;&lt;secondary-title&gt;Palaeontographica&lt;/secondary-title&gt;&lt;/titles&gt;&lt;periodical&gt;&lt;full-title&gt;Palaeontographica&lt;/full-title&gt;&lt;/periodical&gt;&lt;pages&gt;119-128&lt;/pages&gt;&lt;volume&gt;B155&lt;/volume&gt;&lt;dates&gt;&lt;year&gt;1976&lt;/year&gt;&lt;/dates&gt;&lt;urls/&gt;&lt;/record&gt;&lt;/Cite&gt;&lt;/EndNote&gt;</w:instrText>
      </w:r>
      <w:r w:rsidRPr="00343D01">
        <w:rPr>
          <w:b w:val="0"/>
          <w:sz w:val="24"/>
          <w:szCs w:val="24"/>
          <w:lang w:val="fr-FR"/>
        </w:rPr>
        <w:fldChar w:fldCharType="separate"/>
      </w:r>
      <w:r w:rsidRPr="00343D01">
        <w:rPr>
          <w:b w:val="0"/>
          <w:sz w:val="24"/>
          <w:szCs w:val="24"/>
          <w:lang w:val="fr-FR"/>
        </w:rPr>
        <w:t>(Granoff et al., 1976)</w:t>
      </w:r>
      <w:r w:rsidRPr="00343D01">
        <w:rPr>
          <w:b w:val="0"/>
          <w:sz w:val="24"/>
          <w:szCs w:val="24"/>
          <w:lang w:val="fr-FR"/>
        </w:rPr>
        <w:fldChar w:fldCharType="end"/>
      </w:r>
      <w:r w:rsidRPr="00343D01">
        <w:rPr>
          <w:b w:val="0"/>
          <w:sz w:val="24"/>
          <w:szCs w:val="24"/>
        </w:rPr>
        <w:t xml:space="preserve"> from the early Devonian Battery Point Formation, Canada, </w:t>
      </w:r>
      <w:r>
        <w:rPr>
          <w:b w:val="0"/>
          <w:sz w:val="24"/>
          <w:szCs w:val="24"/>
        </w:rPr>
        <w:t>from the</w:t>
      </w:r>
      <w:r w:rsidRPr="00343D01">
        <w:rPr>
          <w:b w:val="0"/>
          <w:sz w:val="24"/>
          <w:szCs w:val="24"/>
        </w:rPr>
        <w:t xml:space="preserve"> mid to late </w:t>
      </w:r>
      <w:proofErr w:type="spellStart"/>
      <w:r w:rsidRPr="00343D01">
        <w:rPr>
          <w:b w:val="0"/>
          <w:sz w:val="24"/>
          <w:szCs w:val="24"/>
        </w:rPr>
        <w:t>Emsian</w:t>
      </w:r>
      <w:proofErr w:type="spellEnd"/>
      <w:r w:rsidRPr="00343D01">
        <w:rPr>
          <w:b w:val="0"/>
          <w:sz w:val="24"/>
          <w:szCs w:val="24"/>
        </w:rPr>
        <w:t xml:space="preserve"> </w:t>
      </w:r>
      <w:r w:rsidRPr="00343D01">
        <w:rPr>
          <w:b w:val="0"/>
          <w:sz w:val="24"/>
          <w:szCs w:val="24"/>
        </w:rPr>
        <w:fldChar w:fldCharType="begin"/>
      </w:r>
      <w:r w:rsidRPr="00343D01">
        <w:rPr>
          <w:b w:val="0"/>
          <w:sz w:val="24"/>
          <w:szCs w:val="24"/>
        </w:rPr>
        <w:instrText xml:space="preserve"> ADDIN EN.CITE &lt;EndNote&gt;&lt;Cite&gt;&lt;Author&gt;Hoffman&lt;/Author&gt;&lt;Year&gt;2013&lt;/Year&gt;&lt;DisplayText&gt;(Hoffman and Tomescu, 2013)&lt;/DisplayText&gt;&lt;record&gt;&lt;rec-number&gt;4625&lt;/rec-number&gt;&lt;foreign-keys&gt;&lt;key app="EN" db-id="0pffd052tw0zroeext2prx9qwrpsd2292wv9"&gt;4625&lt;/key&gt;&lt;/foreign-keys&gt;&lt;ref-type name="Journal Article"&gt;17&lt;/ref-type&gt;&lt;contributors&gt;&lt;authors&gt;&lt;author&gt;Hoffman, L. A.&lt;/author&gt;&lt;author&gt;Tomescu, A. M. F.&lt;/author&gt;&lt;/authors&gt;&lt;/contributors&gt;&lt;titles&gt;&lt;title&gt;&lt;style face="normal" font="default" size="100%"&gt;An early origin of secondary growth: &lt;/style&gt;&lt;style face="italic" font="default" size="100%"&gt;Franhueberia gerriennei&lt;/style&gt;&lt;style face="normal" font="default" size="100%"&gt; gen. et sp. nov. from the Lower Devonian of Gasp</w:instrText>
      </w:r>
      <w:r w:rsidRPr="00343D01">
        <w:rPr>
          <w:b w:val="0"/>
          <w:sz w:val="24"/>
          <w:szCs w:val="24"/>
        </w:rPr>
        <w:instrText>é</w:instrText>
      </w:r>
      <w:r w:rsidRPr="00343D01">
        <w:rPr>
          <w:b w:val="0"/>
          <w:sz w:val="24"/>
          <w:szCs w:val="24"/>
        </w:rPr>
        <w:instrText xml:space="preserve"> (Quebec, Canada)&lt;/style&gt;&lt;/title&gt;&lt;secondary-title&gt;American Journal of Botany&lt;/secondary-title&gt;&lt;/titles&gt;&lt;periodical&gt;&lt;full-title&gt;American Journal of Botany&lt;/full-title&gt;&lt;abbr-1&gt;Am. J. Bot.&lt;/abbr-1&gt;&lt;abbr-2&gt;Am J Bot&lt;/abbr-2&gt;&lt;/periodical&gt;&lt;pages&gt;754-763&lt;/pages&gt;&lt;volume&gt;100&lt;/volume&gt;&lt;number&gt;4&lt;/number&gt;&lt;dates&gt;&lt;year&gt;2013&lt;/year&gt;&lt;/dates&gt;&lt;urls/&gt;&lt;/record&gt;&lt;/Cite&gt;&lt;/EndNote&gt;</w:instrText>
      </w:r>
      <w:r w:rsidRPr="00343D01">
        <w:rPr>
          <w:b w:val="0"/>
          <w:sz w:val="24"/>
          <w:szCs w:val="24"/>
        </w:rPr>
        <w:fldChar w:fldCharType="separate"/>
      </w:r>
      <w:r w:rsidRPr="00343D01">
        <w:rPr>
          <w:b w:val="0"/>
          <w:sz w:val="24"/>
          <w:szCs w:val="24"/>
        </w:rPr>
        <w:t>(Hoffman and Tomescu, 2013)</w:t>
      </w:r>
      <w:r w:rsidRPr="00343D01">
        <w:rPr>
          <w:b w:val="0"/>
          <w:sz w:val="24"/>
          <w:szCs w:val="24"/>
        </w:rPr>
        <w:fldChar w:fldCharType="end"/>
      </w:r>
      <w:r w:rsidRPr="00343D01">
        <w:rPr>
          <w:b w:val="0"/>
          <w:sz w:val="24"/>
          <w:szCs w:val="24"/>
        </w:rPr>
        <w:t>, corresponding to about 402-394 Ma.</w:t>
      </w:r>
    </w:p>
    <w:p w:rsidR="005F33F5" w:rsidRDefault="005F33F5" w:rsidP="005F33F5">
      <w:pPr>
        <w:pStyle w:val="BodyA"/>
        <w:spacing w:after="120" w:line="276" w:lineRule="auto"/>
        <w:jc w:val="both"/>
        <w:rPr>
          <w:sz w:val="24"/>
          <w:szCs w:val="24"/>
        </w:rPr>
      </w:pPr>
      <w:proofErr w:type="spellStart"/>
      <w:r w:rsidRPr="00343D01">
        <w:rPr>
          <w:i/>
          <w:iCs/>
          <w:sz w:val="24"/>
          <w:szCs w:val="24"/>
        </w:rPr>
        <w:t>Heterosporpus</w:t>
      </w:r>
      <w:proofErr w:type="spellEnd"/>
      <w:r w:rsidRPr="00343D01">
        <w:rPr>
          <w:i/>
          <w:iCs/>
          <w:sz w:val="24"/>
          <w:szCs w:val="24"/>
        </w:rPr>
        <w:t xml:space="preserve"> </w:t>
      </w:r>
      <w:proofErr w:type="spellStart"/>
      <w:r w:rsidRPr="00343D01">
        <w:rPr>
          <w:i/>
          <w:iCs/>
          <w:sz w:val="24"/>
          <w:szCs w:val="24"/>
        </w:rPr>
        <w:t>lycopods</w:t>
      </w:r>
      <w:proofErr w:type="spellEnd"/>
      <w:r w:rsidRPr="00343D01">
        <w:rPr>
          <w:i/>
          <w:iCs/>
          <w:sz w:val="24"/>
          <w:szCs w:val="24"/>
        </w:rPr>
        <w:t>.</w:t>
      </w:r>
      <w:r>
        <w:rPr>
          <w:sz w:val="24"/>
          <w:szCs w:val="24"/>
        </w:rPr>
        <w:t xml:space="preserve"> </w:t>
      </w:r>
      <w:r w:rsidRPr="00343D01">
        <w:rPr>
          <w:b w:val="0"/>
          <w:sz w:val="24"/>
          <w:szCs w:val="24"/>
        </w:rPr>
        <w:t>A lognormally distributed prior with an offset of 331 Ma, a mean in real space of 20 and log(</w:t>
      </w:r>
      <w:proofErr w:type="spellStart"/>
      <w:r w:rsidRPr="00343D01">
        <w:rPr>
          <w:b w:val="0"/>
          <w:sz w:val="24"/>
          <w:szCs w:val="24"/>
        </w:rPr>
        <w:t>stdev</w:t>
      </w:r>
      <w:proofErr w:type="spellEnd"/>
      <w:r w:rsidRPr="00343D01">
        <w:rPr>
          <w:b w:val="0"/>
          <w:sz w:val="24"/>
          <w:szCs w:val="24"/>
        </w:rPr>
        <w:t xml:space="preserve">) of 0.75 was specified for the </w:t>
      </w:r>
      <w:proofErr w:type="spellStart"/>
      <w:r w:rsidRPr="00343D01">
        <w:rPr>
          <w:b w:val="0"/>
          <w:sz w:val="24"/>
          <w:szCs w:val="24"/>
        </w:rPr>
        <w:t>heterosporous</w:t>
      </w:r>
      <w:proofErr w:type="spellEnd"/>
      <w:r w:rsidRPr="00343D01">
        <w:rPr>
          <w:b w:val="0"/>
          <w:sz w:val="24"/>
          <w:szCs w:val="24"/>
        </w:rPr>
        <w:t xml:space="preserve"> </w:t>
      </w:r>
      <w:proofErr w:type="spellStart"/>
      <w:r w:rsidRPr="00343D01">
        <w:rPr>
          <w:b w:val="0"/>
          <w:sz w:val="24"/>
          <w:szCs w:val="24"/>
        </w:rPr>
        <w:t>lycopod</w:t>
      </w:r>
      <w:proofErr w:type="spellEnd"/>
      <w:r w:rsidRPr="00343D01">
        <w:rPr>
          <w:b w:val="0"/>
          <w:sz w:val="24"/>
          <w:szCs w:val="24"/>
        </w:rPr>
        <w:t xml:space="preserve"> crown group, based on the oldest fossils that have been safely assigned to either daughter lineage of the </w:t>
      </w:r>
      <w:proofErr w:type="spellStart"/>
      <w:r w:rsidRPr="00343D01">
        <w:rPr>
          <w:b w:val="0"/>
          <w:i/>
          <w:iCs/>
          <w:sz w:val="24"/>
          <w:szCs w:val="24"/>
        </w:rPr>
        <w:t>Selaginella-Isoetes</w:t>
      </w:r>
      <w:proofErr w:type="spellEnd"/>
      <w:r w:rsidRPr="00343D01">
        <w:rPr>
          <w:b w:val="0"/>
          <w:sz w:val="24"/>
          <w:szCs w:val="24"/>
        </w:rPr>
        <w:t xml:space="preserve"> ancestor: the </w:t>
      </w:r>
      <w:proofErr w:type="spellStart"/>
      <w:r w:rsidRPr="00343D01">
        <w:rPr>
          <w:b w:val="0"/>
          <w:sz w:val="24"/>
          <w:szCs w:val="24"/>
        </w:rPr>
        <w:t>isoetalean</w:t>
      </w:r>
      <w:proofErr w:type="spellEnd"/>
      <w:r w:rsidRPr="00343D01">
        <w:rPr>
          <w:b w:val="0"/>
          <w:sz w:val="24"/>
          <w:szCs w:val="24"/>
        </w:rPr>
        <w:t xml:space="preserve"> taxa </w:t>
      </w:r>
      <w:proofErr w:type="spellStart"/>
      <w:r w:rsidRPr="00343D01">
        <w:rPr>
          <w:b w:val="0"/>
          <w:i/>
          <w:iCs/>
          <w:sz w:val="24"/>
          <w:szCs w:val="24"/>
        </w:rPr>
        <w:t>Paralycopodites</w:t>
      </w:r>
      <w:proofErr w:type="spellEnd"/>
      <w:r w:rsidRPr="00343D01">
        <w:rPr>
          <w:b w:val="0"/>
          <w:sz w:val="24"/>
          <w:szCs w:val="24"/>
        </w:rPr>
        <w:t xml:space="preserve"> </w:t>
      </w:r>
      <w:r w:rsidRPr="00343D01">
        <w:rPr>
          <w:b w:val="0"/>
          <w:sz w:val="24"/>
          <w:szCs w:val="24"/>
        </w:rPr>
        <w:fldChar w:fldCharType="begin"/>
      </w:r>
      <w:r w:rsidRPr="00343D01">
        <w:rPr>
          <w:b w:val="0"/>
          <w:sz w:val="24"/>
          <w:szCs w:val="24"/>
        </w:rPr>
        <w:instrText xml:space="preserve"> ADDIN EN.CITE &lt;EndNote&gt;&lt;Cite&gt;&lt;Author&gt;Bateman&lt;/Author&gt;&lt;Year&gt;1994&lt;/Year&gt;&lt;RecNum&gt;4680&lt;/RecNum&gt;&lt;DisplayText&gt;(Bateman and DiMichele, 1994)&lt;/DisplayText&gt;&lt;record&gt;&lt;rec-number&gt;4680&lt;/rec-number&gt;&lt;foreign-keys&gt;&lt;key app="EN" db-id="0pffd052tw0zroeext2prx9qwrpsd2292wv9"&gt;4680&lt;/key&gt;&lt;/foreign-keys&gt;&lt;ref-type name="Journal Article"&gt;17&lt;/ref-type&gt;&lt;contributors&gt;&lt;authors&gt;&lt;author&gt;Bateman, R. M.&lt;/author&gt;&lt;author&gt;DiMichele, W. A.&lt;/author&gt;&lt;/authors&gt;&lt;/contributors&gt;&lt;titles&gt;&lt;title&gt;Heterospory: the most iterative key innovation in the evolutionary history of the plant kingdom&lt;/title&gt;&lt;secondary-title&gt;Biological Reviews&lt;/secondary-title&gt;&lt;/titles&gt;&lt;periodical&gt;&lt;full-title&gt;Biological Reviews&lt;/full-title&gt;&lt;/periodical&gt;&lt;pages&gt;345-417&lt;/pages&gt;&lt;volume&gt;69&lt;/volume&gt;&lt;number&gt;3&lt;/number&gt;&lt;dates&gt;&lt;year&gt;1994&lt;/year&gt;&lt;/dates&gt;&lt;isbn&gt;1469-185X&lt;/isbn&gt;&lt;urls/&gt;&lt;/record&gt;&lt;/Cite&gt;&lt;/EndNote&gt;</w:instrText>
      </w:r>
      <w:r w:rsidRPr="00343D01">
        <w:rPr>
          <w:b w:val="0"/>
          <w:sz w:val="24"/>
          <w:szCs w:val="24"/>
        </w:rPr>
        <w:fldChar w:fldCharType="separate"/>
      </w:r>
      <w:r w:rsidRPr="00343D01">
        <w:rPr>
          <w:b w:val="0"/>
          <w:sz w:val="24"/>
          <w:szCs w:val="24"/>
        </w:rPr>
        <w:t>(Bateman and DiMichele, 1994)</w:t>
      </w:r>
      <w:r w:rsidRPr="00343D01">
        <w:rPr>
          <w:b w:val="0"/>
          <w:sz w:val="24"/>
          <w:szCs w:val="24"/>
        </w:rPr>
        <w:fldChar w:fldCharType="end"/>
      </w:r>
      <w:r w:rsidRPr="00343D01">
        <w:rPr>
          <w:b w:val="0"/>
          <w:sz w:val="24"/>
          <w:szCs w:val="24"/>
        </w:rPr>
        <w:t xml:space="preserve">, and the </w:t>
      </w:r>
      <w:proofErr w:type="spellStart"/>
      <w:r w:rsidRPr="00343D01">
        <w:rPr>
          <w:b w:val="0"/>
          <w:sz w:val="24"/>
          <w:szCs w:val="24"/>
        </w:rPr>
        <w:t>selaginellalean</w:t>
      </w:r>
      <w:proofErr w:type="spellEnd"/>
      <w:r w:rsidRPr="00343D01">
        <w:rPr>
          <w:b w:val="0"/>
          <w:sz w:val="24"/>
          <w:szCs w:val="24"/>
        </w:rPr>
        <w:t xml:space="preserve"> </w:t>
      </w:r>
      <w:proofErr w:type="spellStart"/>
      <w:r w:rsidRPr="00343D01">
        <w:rPr>
          <w:b w:val="0"/>
          <w:i/>
          <w:iCs/>
          <w:sz w:val="24"/>
          <w:szCs w:val="24"/>
        </w:rPr>
        <w:t>Selaginellites</w:t>
      </w:r>
      <w:proofErr w:type="spellEnd"/>
      <w:r w:rsidRPr="00343D01">
        <w:rPr>
          <w:b w:val="0"/>
          <w:i/>
          <w:iCs/>
          <w:sz w:val="24"/>
          <w:szCs w:val="24"/>
        </w:rPr>
        <w:t xml:space="preserve"> </w:t>
      </w:r>
      <w:proofErr w:type="spellStart"/>
      <w:r w:rsidRPr="00343D01">
        <w:rPr>
          <w:b w:val="0"/>
          <w:i/>
          <w:iCs/>
          <w:sz w:val="24"/>
          <w:szCs w:val="24"/>
        </w:rPr>
        <w:t>resimus</w:t>
      </w:r>
      <w:proofErr w:type="spellEnd"/>
      <w:r w:rsidRPr="00343D01">
        <w:rPr>
          <w:b w:val="0"/>
          <w:sz w:val="24"/>
          <w:szCs w:val="24"/>
        </w:rPr>
        <w:t xml:space="preserve"> </w:t>
      </w:r>
      <w:r w:rsidRPr="00343D01">
        <w:rPr>
          <w:b w:val="0"/>
          <w:sz w:val="24"/>
          <w:szCs w:val="24"/>
        </w:rPr>
        <w:fldChar w:fldCharType="begin"/>
      </w:r>
      <w:r w:rsidRPr="00343D01">
        <w:rPr>
          <w:b w:val="0"/>
          <w:sz w:val="24"/>
          <w:szCs w:val="24"/>
        </w:rPr>
        <w:instrText xml:space="preserve"> ADDIN EN.CITE &lt;EndNote&gt;&lt;Cite&gt;&lt;Author&gt;Rowe&lt;/Author&gt;&lt;Year&gt;1988&lt;/Year&gt;&lt;RecNum&gt;4681&lt;/RecNum&gt;&lt;DisplayText&gt;(Korall et al., 1999; Rowe, 1988)&lt;/DisplayText&gt;&lt;record&gt;&lt;rec-number&gt;4681&lt;/rec-number&gt;&lt;foreign-keys&gt;&lt;key app="EN" db-id="0pffd052tw0zroeext2prx9qwrpsd2292wv9"&gt;4681&lt;/key&gt;&lt;/foreign-keys&gt;&lt;ref-type name="Journal Article"&gt;17&lt;/ref-type&gt;&lt;contributors&gt;&lt;authors&gt;&lt;author&gt;Rowe, N. P.&lt;/author&gt;&lt;/authors&gt;&lt;/contributors&gt;&lt;titles&gt;&lt;title&gt;A herbaceous lycophyte from the Lower Carboniferous Drybrook Sandstone of the Forest of Dean, Gloucestershire&lt;/title&gt;&lt;secondary-title&gt;Palaeontology&lt;/secondary-title&gt;&lt;/titles&gt;&lt;periodical&gt;&lt;full-title&gt;Palaeontology&lt;/full-title&gt;&lt;/periodical&gt;&lt;pages&gt;69-83&lt;/pages&gt;&lt;volume&gt;31&lt;/volume&gt;&lt;dates&gt;&lt;year&gt;1988&lt;/year&gt;&lt;/dates&gt;&lt;urls/&gt;&lt;/record&gt;&lt;/Cite&gt;&lt;/EndNote&gt;</w:instrText>
      </w:r>
      <w:r w:rsidRPr="00343D01">
        <w:rPr>
          <w:b w:val="0"/>
          <w:sz w:val="24"/>
          <w:szCs w:val="24"/>
        </w:rPr>
        <w:fldChar w:fldCharType="separate"/>
      </w:r>
      <w:r w:rsidRPr="00343D01">
        <w:rPr>
          <w:b w:val="0"/>
          <w:sz w:val="24"/>
          <w:szCs w:val="24"/>
        </w:rPr>
        <w:t>(Korall et al., 1999; Rowe, 1988)</w:t>
      </w:r>
      <w:r w:rsidRPr="00343D01">
        <w:rPr>
          <w:b w:val="0"/>
          <w:sz w:val="24"/>
          <w:szCs w:val="24"/>
        </w:rPr>
        <w:fldChar w:fldCharType="end"/>
      </w:r>
      <w:r w:rsidRPr="00343D01">
        <w:rPr>
          <w:b w:val="0"/>
          <w:sz w:val="24"/>
          <w:szCs w:val="24"/>
        </w:rPr>
        <w:t xml:space="preserve"> from the early </w:t>
      </w:r>
      <w:proofErr w:type="spellStart"/>
      <w:r w:rsidRPr="00343D01">
        <w:rPr>
          <w:b w:val="0"/>
          <w:sz w:val="24"/>
          <w:szCs w:val="24"/>
        </w:rPr>
        <w:t>Visean</w:t>
      </w:r>
      <w:proofErr w:type="spellEnd"/>
      <w:r w:rsidRPr="00343D01">
        <w:rPr>
          <w:b w:val="0"/>
          <w:sz w:val="24"/>
          <w:szCs w:val="24"/>
        </w:rPr>
        <w:t xml:space="preserve"> (347-331 Ma). There are in addition older taxa that are often discussed as possible </w:t>
      </w:r>
      <w:proofErr w:type="spellStart"/>
      <w:r w:rsidRPr="00343D01">
        <w:rPr>
          <w:b w:val="0"/>
          <w:sz w:val="24"/>
          <w:szCs w:val="24"/>
        </w:rPr>
        <w:t>isoetalean</w:t>
      </w:r>
      <w:proofErr w:type="spellEnd"/>
      <w:r w:rsidRPr="00343D01">
        <w:rPr>
          <w:b w:val="0"/>
          <w:sz w:val="24"/>
          <w:szCs w:val="24"/>
        </w:rPr>
        <w:t xml:space="preserve"> taxa, such as </w:t>
      </w:r>
      <w:proofErr w:type="spellStart"/>
      <w:r w:rsidRPr="00343D01">
        <w:rPr>
          <w:b w:val="0"/>
          <w:i/>
          <w:iCs/>
          <w:sz w:val="24"/>
          <w:szCs w:val="24"/>
          <w:lang w:val="es-ES_tradnl"/>
        </w:rPr>
        <w:t>Protostigmaria</w:t>
      </w:r>
      <w:proofErr w:type="spellEnd"/>
      <w:r w:rsidRPr="00343D01">
        <w:rPr>
          <w:b w:val="0"/>
          <w:i/>
          <w:iCs/>
          <w:sz w:val="24"/>
          <w:szCs w:val="24"/>
          <w:lang w:val="es-ES_tradnl"/>
        </w:rPr>
        <w:t xml:space="preserve">, </w:t>
      </w:r>
      <w:proofErr w:type="spellStart"/>
      <w:r w:rsidRPr="00343D01">
        <w:rPr>
          <w:b w:val="0"/>
          <w:i/>
          <w:iCs/>
          <w:sz w:val="24"/>
          <w:szCs w:val="24"/>
          <w:lang w:val="es-ES_tradnl"/>
        </w:rPr>
        <w:t>Cyclostigma</w:t>
      </w:r>
      <w:proofErr w:type="spellEnd"/>
      <w:r w:rsidRPr="00343D01">
        <w:rPr>
          <w:b w:val="0"/>
          <w:i/>
          <w:iCs/>
          <w:sz w:val="24"/>
          <w:szCs w:val="24"/>
          <w:lang w:val="es-ES_tradnl"/>
        </w:rPr>
        <w:t xml:space="preserve">, </w:t>
      </w:r>
      <w:proofErr w:type="spellStart"/>
      <w:r w:rsidRPr="00343D01">
        <w:rPr>
          <w:b w:val="0"/>
          <w:i/>
          <w:iCs/>
          <w:sz w:val="24"/>
          <w:szCs w:val="24"/>
          <w:lang w:val="es-ES_tradnl"/>
        </w:rPr>
        <w:t>Lepidosigillaria</w:t>
      </w:r>
      <w:proofErr w:type="spellEnd"/>
      <w:r w:rsidRPr="00343D01">
        <w:rPr>
          <w:b w:val="0"/>
          <w:sz w:val="24"/>
          <w:szCs w:val="24"/>
        </w:rPr>
        <w:t xml:space="preserve"> and </w:t>
      </w:r>
      <w:proofErr w:type="spellStart"/>
      <w:r w:rsidRPr="00343D01">
        <w:rPr>
          <w:b w:val="0"/>
          <w:i/>
          <w:iCs/>
          <w:sz w:val="24"/>
          <w:szCs w:val="24"/>
          <w:lang w:val="es-ES_tradnl"/>
        </w:rPr>
        <w:t>Clevelandodendron</w:t>
      </w:r>
      <w:proofErr w:type="spellEnd"/>
      <w:r w:rsidRPr="00343D01">
        <w:rPr>
          <w:b w:val="0"/>
          <w:sz w:val="24"/>
          <w:szCs w:val="24"/>
        </w:rPr>
        <w:t xml:space="preserve"> </w:t>
      </w:r>
      <w:r w:rsidRPr="00343D01">
        <w:rPr>
          <w:b w:val="0"/>
          <w:sz w:val="24"/>
          <w:szCs w:val="24"/>
        </w:rPr>
        <w:fldChar w:fldCharType="begin"/>
      </w:r>
      <w:r w:rsidRPr="00343D01">
        <w:rPr>
          <w:b w:val="0"/>
          <w:sz w:val="24"/>
          <w:szCs w:val="24"/>
        </w:rPr>
        <w:instrText xml:space="preserve"> ADDIN EN.CITE &lt;EndNote&gt;&lt;Cite&gt;&lt;DisplayText&gt;(Bateman and DiMichele, 1994; Chitaley and Pigg, 1996; Kenrick and Crane, 1997; Korall et al., 1999)&lt;/DisplayText&gt;&lt;record/&gt;&lt;/Cite&gt;&lt;/EndNote&gt;</w:instrText>
      </w:r>
      <w:r w:rsidRPr="00343D01">
        <w:rPr>
          <w:b w:val="0"/>
          <w:sz w:val="24"/>
          <w:szCs w:val="24"/>
        </w:rPr>
        <w:fldChar w:fldCharType="separate"/>
      </w:r>
      <w:r w:rsidRPr="00343D01">
        <w:rPr>
          <w:b w:val="0"/>
          <w:sz w:val="24"/>
          <w:szCs w:val="24"/>
        </w:rPr>
        <w:t>(Bateman and DiMichele, 1994; Chitaley and Pigg, 1996; Kenrick and Crane, 1997; Korall et al., 1999)</w:t>
      </w:r>
      <w:r w:rsidRPr="00343D01">
        <w:rPr>
          <w:b w:val="0"/>
          <w:sz w:val="24"/>
          <w:szCs w:val="24"/>
        </w:rPr>
        <w:fldChar w:fldCharType="end"/>
      </w:r>
      <w:r w:rsidRPr="00343D01">
        <w:rPr>
          <w:b w:val="0"/>
          <w:sz w:val="24"/>
          <w:szCs w:val="24"/>
        </w:rPr>
        <w:t xml:space="preserve">. Although the phylogenetic position of these taxa have not been established with confidence </w:t>
      </w:r>
      <w:r w:rsidRPr="00343D01">
        <w:rPr>
          <w:b w:val="0"/>
          <w:sz w:val="24"/>
          <w:szCs w:val="24"/>
        </w:rPr>
        <w:fldChar w:fldCharType="begin"/>
      </w:r>
      <w:r w:rsidRPr="00343D01">
        <w:rPr>
          <w:b w:val="0"/>
          <w:sz w:val="24"/>
          <w:szCs w:val="24"/>
        </w:rPr>
        <w:instrText xml:space="preserve"> ADDIN EN.CITE &lt;EndNote&gt;&lt;Cite&gt;&lt;Author&gt;Stewart&lt;/Author&gt;&lt;Year&gt;1993&lt;/Year&gt;&lt;RecNum&gt;2589&lt;/RecNum&gt;&lt;DisplayText&gt;(see also Stewart and Rothwell, 1993, p. 127)&lt;/DisplayText&gt;&lt;record&gt;&lt;rec-number&gt;2589&lt;/rec-number&gt;&lt;foreign-keys&gt;&lt;key app="EN" db-id="0pffd052tw0zroeext2prx9qwrpsd2292wv9"&gt;2589&lt;/key&gt;&lt;/foreign-keys&gt;&lt;ref-type name="Book"&gt;6&lt;/ref-type&gt;&lt;contributors&gt;&lt;authors&gt;&lt;author&gt;Stewart, W. N.&lt;/author&gt;&lt;author&gt;Rothwell, G.W.&lt;/author&gt;&lt;/authors&gt;&lt;/contributors&gt;&lt;titles&gt;&lt;title&gt;Paleobotany and the Evolution of Plants&lt;/title&gt;&lt;/titles&gt;&lt;dates&gt;&lt;year&gt;1993&lt;/year&gt;&lt;/dates&gt;&lt;pub-location&gt;Cambridge&lt;/pub-location&gt;&lt;publisher&gt;Cambridge University Press&lt;/publisher&gt;&lt;label&gt;undervisning&lt;/label&gt;&lt;urls/&gt;&lt;/record&gt;&lt;/Cite&gt;&lt;/EndNote&gt;</w:instrText>
      </w:r>
      <w:r w:rsidRPr="00343D01">
        <w:rPr>
          <w:b w:val="0"/>
          <w:sz w:val="24"/>
          <w:szCs w:val="24"/>
        </w:rPr>
        <w:fldChar w:fldCharType="separate"/>
      </w:r>
      <w:r w:rsidRPr="00343D01">
        <w:rPr>
          <w:b w:val="0"/>
          <w:sz w:val="24"/>
          <w:szCs w:val="24"/>
        </w:rPr>
        <w:t>(see also Stewart and Rothwell, 1993, p. 127)</w:t>
      </w:r>
      <w:r w:rsidRPr="00343D01">
        <w:rPr>
          <w:b w:val="0"/>
          <w:sz w:val="24"/>
          <w:szCs w:val="24"/>
        </w:rPr>
        <w:fldChar w:fldCharType="end"/>
      </w:r>
      <w:r w:rsidRPr="00343D01">
        <w:rPr>
          <w:b w:val="0"/>
          <w:sz w:val="24"/>
          <w:szCs w:val="24"/>
        </w:rPr>
        <w:t xml:space="preserve">, their probable rhizomorphic habit and/or abscising leaves indicate that they may be members of the </w:t>
      </w:r>
      <w:proofErr w:type="spellStart"/>
      <w:r w:rsidRPr="00343D01">
        <w:rPr>
          <w:b w:val="0"/>
          <w:i/>
          <w:iCs/>
          <w:sz w:val="24"/>
          <w:szCs w:val="24"/>
        </w:rPr>
        <w:t>Selaginella-Isoetes</w:t>
      </w:r>
      <w:proofErr w:type="spellEnd"/>
      <w:r w:rsidRPr="00343D01">
        <w:rPr>
          <w:b w:val="0"/>
          <w:sz w:val="24"/>
          <w:szCs w:val="24"/>
        </w:rPr>
        <w:t xml:space="preserve"> crown group, which would push back the split between </w:t>
      </w:r>
      <w:r w:rsidRPr="00343D01">
        <w:rPr>
          <w:b w:val="0"/>
          <w:i/>
          <w:iCs/>
          <w:sz w:val="24"/>
          <w:szCs w:val="24"/>
          <w:lang w:val="nl-NL"/>
        </w:rPr>
        <w:t>Isoetes</w:t>
      </w:r>
      <w:r w:rsidRPr="00343D01">
        <w:rPr>
          <w:b w:val="0"/>
          <w:sz w:val="24"/>
          <w:szCs w:val="24"/>
        </w:rPr>
        <w:t xml:space="preserve"> and </w:t>
      </w:r>
      <w:r w:rsidRPr="00343D01">
        <w:rPr>
          <w:b w:val="0"/>
          <w:i/>
          <w:iCs/>
          <w:sz w:val="24"/>
          <w:szCs w:val="24"/>
          <w:lang w:val="it-IT"/>
        </w:rPr>
        <w:t>Selaginella</w:t>
      </w:r>
      <w:r w:rsidRPr="00343D01">
        <w:rPr>
          <w:b w:val="0"/>
          <w:sz w:val="24"/>
          <w:szCs w:val="24"/>
        </w:rPr>
        <w:t xml:space="preserve"> to the Late Devonian </w:t>
      </w:r>
      <w:r w:rsidRPr="00343D01">
        <w:rPr>
          <w:b w:val="0"/>
          <w:sz w:val="24"/>
          <w:szCs w:val="24"/>
        </w:rPr>
        <w:fldChar w:fldCharType="begin"/>
      </w:r>
      <w:r w:rsidRPr="00343D01">
        <w:rPr>
          <w:b w:val="0"/>
          <w:sz w:val="24"/>
          <w:szCs w:val="24"/>
        </w:rPr>
        <w:instrText xml:space="preserve"> ADDIN EN.CITE &lt;EndNote&gt;&lt;Cite&gt;&lt;Author&gt;Korall&lt;/Author&gt;&lt;Year&gt;1999&lt;/Year&gt;&lt;RecNum&gt;2419&lt;/RecNum&gt;&lt;DisplayText&gt;(Korall et al., 1999)&lt;/DisplayText&gt;&lt;record&gt;&lt;rec-number&gt;2419&lt;/rec-number&gt;&lt;foreign-keys&gt;&lt;key app="EN" db-id="0pffd052tw0zroeext2prx9qwrpsd2292wv9"&gt;2419&lt;/key&gt;&lt;/foreign-keys&gt;&lt;ref-type name="Journal Article"&gt;17&lt;/ref-type&gt;&lt;contributors&gt;&lt;authors&gt;&lt;author&gt;Korall, P.&lt;/author&gt;&lt;author&gt;Kenrick, P.&lt;/author&gt;&lt;author&gt;Therrien, J.&lt;/author&gt;&lt;/authors&gt;&lt;/contributors&gt;&lt;titles&gt;&lt;title&gt;&lt;style face="normal" font="default" size="100%"&gt;Phylogeny of Selaginellaceae: evaluation of generic/subgeneric relationships based on &lt;/style&gt;&lt;style face="italic" font="default" size="100%"&gt;rbcL &lt;/style&gt;&lt;style face="normal" font="default" size="100%"&gt;gene sequences&lt;/style&gt;&lt;/title&gt;&lt;secondary-title&gt;International Journal of Plant Sciences&lt;/secondary-title&gt;&lt;/titles&gt;&lt;periodical&gt;&lt;full-title&gt;International Journal of Plant Sciences&lt;/full-title&gt;&lt;abbr-1&gt;Int. J. Plant Sci.&lt;/abbr-1&gt;&lt;abbr-2&gt;Int J Plant Sci&lt;/abbr-2&gt;&lt;/periodical&gt;&lt;pages&gt;585-594&lt;/pages&gt;&lt;volume&gt;160&lt;/volume&gt;&lt;number&gt;3&lt;/number&gt;&lt;dates&gt;&lt;year&gt;1999&lt;/year&gt;&lt;/dates&gt;&lt;urls/&gt;&lt;/record&gt;&lt;/Cite&gt;&lt;/EndNote&gt;</w:instrText>
      </w:r>
      <w:r w:rsidRPr="00343D01">
        <w:rPr>
          <w:b w:val="0"/>
          <w:sz w:val="24"/>
          <w:szCs w:val="24"/>
        </w:rPr>
        <w:fldChar w:fldCharType="separate"/>
      </w:r>
      <w:r w:rsidRPr="00343D01">
        <w:rPr>
          <w:b w:val="0"/>
          <w:sz w:val="24"/>
          <w:szCs w:val="24"/>
        </w:rPr>
        <w:t>(Korall et al., 1999)</w:t>
      </w:r>
      <w:r w:rsidRPr="00343D01">
        <w:rPr>
          <w:b w:val="0"/>
          <w:sz w:val="24"/>
          <w:szCs w:val="24"/>
        </w:rPr>
        <w:fldChar w:fldCharType="end"/>
      </w:r>
      <w:r w:rsidRPr="00343D01">
        <w:rPr>
          <w:b w:val="0"/>
          <w:sz w:val="24"/>
          <w:szCs w:val="24"/>
        </w:rPr>
        <w:t xml:space="preserve">, i.e., 383-359 Ma. Moreover, </w:t>
      </w:r>
      <w:proofErr w:type="spellStart"/>
      <w:r w:rsidRPr="00343D01">
        <w:rPr>
          <w:b w:val="0"/>
          <w:sz w:val="24"/>
          <w:szCs w:val="24"/>
        </w:rPr>
        <w:t>heterosporous</w:t>
      </w:r>
      <w:proofErr w:type="spellEnd"/>
      <w:r w:rsidRPr="00343D01">
        <w:rPr>
          <w:b w:val="0"/>
          <w:sz w:val="24"/>
          <w:szCs w:val="24"/>
        </w:rPr>
        <w:t xml:space="preserve"> </w:t>
      </w:r>
      <w:proofErr w:type="spellStart"/>
      <w:r w:rsidRPr="00343D01">
        <w:rPr>
          <w:b w:val="0"/>
          <w:sz w:val="24"/>
          <w:szCs w:val="24"/>
        </w:rPr>
        <w:t>lycopsid</w:t>
      </w:r>
      <w:proofErr w:type="spellEnd"/>
      <w:r w:rsidRPr="00343D01">
        <w:rPr>
          <w:b w:val="0"/>
          <w:sz w:val="24"/>
          <w:szCs w:val="24"/>
        </w:rPr>
        <w:t xml:space="preserve"> strobili are reported from as far back in time as the Middle Devonian </w:t>
      </w:r>
      <w:r w:rsidRPr="00343D01">
        <w:rPr>
          <w:b w:val="0"/>
          <w:sz w:val="24"/>
          <w:szCs w:val="24"/>
          <w:lang w:val="de-DE"/>
        </w:rPr>
        <w:fldChar w:fldCharType="begin"/>
      </w:r>
      <w:r w:rsidRPr="00343D01">
        <w:rPr>
          <w:b w:val="0"/>
          <w:sz w:val="24"/>
          <w:szCs w:val="24"/>
          <w:lang w:val="de-DE"/>
        </w:rPr>
        <w:instrText xml:space="preserve"> ADDIN EN.CITE &lt;EndNote&gt;&lt;Cite&gt;&lt;Author&gt;Schweitzer&lt;/Author&gt;&lt;Year&gt;1987&lt;/Year&gt;&lt;RecNum&gt;4683&lt;/RecNum&gt;&lt;DisplayText&gt;(Schweitzer and Cai, 1987)&lt;/DisplayText&gt;&lt;record&gt;&lt;rec-number&gt;4683&lt;/rec-number&gt;&lt;foreign-keys&gt;&lt;key app="EN" db-id="0pffd052tw0zroeext2prx9qwrpsd2292wv9"&gt;4683&lt;/key&gt;&lt;/foreign-keys&gt;&lt;ref-type name="Journal Article"&gt;17&lt;/ref-type&gt;&lt;contributors&gt;&lt;authors&gt;&lt;author&gt;Schweitzer, H. J.&lt;/author&gt;&lt;author&gt;Cai, C.&lt;/author&gt;&lt;/authors&gt;&lt;/contributors&gt;&lt;titles&gt;&lt;title&gt;Beitrage zur Mittledevon-Flora Suidchinas&lt;/title&gt;&lt;secondary-title&gt;Palaeontographica&lt;/secondary-title&gt;&lt;/titles&gt;&lt;periodical&gt;&lt;full-title&gt;Palaeontographica&lt;/full-title&gt;&lt;/periodical&gt;&lt;pages&gt;1-109&lt;/pages&gt;&lt;volume&gt;207B&lt;/volume&gt;&lt;dates&gt;&lt;year&gt;1987&lt;/year&gt;&lt;/dates&gt;&lt;urls/&gt;&lt;/record&gt;&lt;/Cite&gt;&lt;/EndNote&gt;</w:instrText>
      </w:r>
      <w:r w:rsidRPr="00343D01">
        <w:rPr>
          <w:b w:val="0"/>
          <w:sz w:val="24"/>
          <w:szCs w:val="24"/>
          <w:lang w:val="de-DE"/>
        </w:rPr>
        <w:fldChar w:fldCharType="separate"/>
      </w:r>
      <w:r w:rsidRPr="00343D01">
        <w:rPr>
          <w:b w:val="0"/>
          <w:sz w:val="24"/>
          <w:szCs w:val="24"/>
          <w:lang w:val="de-DE"/>
        </w:rPr>
        <w:t>(Schweitzer and Cai, 1987)</w:t>
      </w:r>
      <w:r w:rsidRPr="00343D01">
        <w:rPr>
          <w:b w:val="0"/>
          <w:sz w:val="24"/>
          <w:szCs w:val="24"/>
          <w:lang w:val="de-DE"/>
        </w:rPr>
        <w:fldChar w:fldCharType="end"/>
      </w:r>
      <w:r w:rsidRPr="00343D01">
        <w:rPr>
          <w:b w:val="0"/>
          <w:sz w:val="24"/>
          <w:szCs w:val="24"/>
        </w:rPr>
        <w:t>, i.e., 393-383 Ma. The prior distribution was set to accommodate for these indications.</w:t>
      </w:r>
    </w:p>
    <w:p w:rsidR="005F33F5" w:rsidRDefault="005F33F5" w:rsidP="005F33F5">
      <w:pPr>
        <w:pStyle w:val="BodyA"/>
        <w:spacing w:after="120" w:line="276" w:lineRule="auto"/>
        <w:jc w:val="both"/>
        <w:rPr>
          <w:sz w:val="24"/>
          <w:szCs w:val="24"/>
        </w:rPr>
      </w:pPr>
      <w:r>
        <w:rPr>
          <w:i/>
          <w:iCs/>
          <w:sz w:val="24"/>
          <w:szCs w:val="24"/>
        </w:rPr>
        <w:t>Seed plants</w:t>
      </w:r>
      <w:r>
        <w:rPr>
          <w:sz w:val="24"/>
          <w:szCs w:val="24"/>
        </w:rPr>
        <w:t xml:space="preserve">. </w:t>
      </w:r>
      <w:r w:rsidRPr="00343D01">
        <w:rPr>
          <w:b w:val="0"/>
          <w:sz w:val="24"/>
          <w:szCs w:val="24"/>
        </w:rPr>
        <w:t>A relatively broadly distributed lognormal prior was specified for seed plants, with an offset of 312 Ma, a mean in real space of 20, and log(</w:t>
      </w:r>
      <w:proofErr w:type="spellStart"/>
      <w:r w:rsidRPr="00343D01">
        <w:rPr>
          <w:b w:val="0"/>
          <w:sz w:val="24"/>
          <w:szCs w:val="24"/>
        </w:rPr>
        <w:t>stdev</w:t>
      </w:r>
      <w:proofErr w:type="spellEnd"/>
      <w:r w:rsidRPr="00343D01">
        <w:rPr>
          <w:b w:val="0"/>
          <w:sz w:val="24"/>
          <w:szCs w:val="24"/>
        </w:rPr>
        <w:t xml:space="preserve">) of 0.5, based on the oldest members of crown group seed plants, the </w:t>
      </w:r>
      <w:proofErr w:type="spellStart"/>
      <w:r w:rsidRPr="00343D01">
        <w:rPr>
          <w:b w:val="0"/>
          <w:sz w:val="24"/>
          <w:szCs w:val="24"/>
        </w:rPr>
        <w:t>Cordaites</w:t>
      </w:r>
      <w:proofErr w:type="spellEnd"/>
      <w:r w:rsidRPr="00343D01">
        <w:rPr>
          <w:b w:val="0"/>
          <w:sz w:val="24"/>
          <w:szCs w:val="24"/>
        </w:rPr>
        <w:t xml:space="preserve"> </w:t>
      </w:r>
      <w:r w:rsidRPr="00343D01">
        <w:rPr>
          <w:b w:val="0"/>
          <w:sz w:val="24"/>
          <w:szCs w:val="24"/>
        </w:rPr>
        <w:fldChar w:fldCharType="begin"/>
      </w:r>
      <w:r w:rsidRPr="00343D01">
        <w:rPr>
          <w:b w:val="0"/>
          <w:sz w:val="24"/>
          <w:szCs w:val="24"/>
        </w:rPr>
        <w:instrText xml:space="preserve"> ADDIN EN.CITE &lt;EndNote&gt;&lt;Cite&gt;&lt;DisplayText&gt;(Doyle, 2008; Hilton and Bateman, 2006)&lt;/DisplayText&gt;&lt;record/&gt;&lt;/Cite&gt;&lt;/EndNote&gt;</w:instrText>
      </w:r>
      <w:r w:rsidRPr="00343D01">
        <w:rPr>
          <w:b w:val="0"/>
          <w:sz w:val="24"/>
          <w:szCs w:val="24"/>
        </w:rPr>
        <w:fldChar w:fldCharType="separate"/>
      </w:r>
      <w:r w:rsidRPr="00343D01">
        <w:rPr>
          <w:b w:val="0"/>
          <w:sz w:val="24"/>
          <w:szCs w:val="24"/>
        </w:rPr>
        <w:t>(Doyle, 2008; Hilton and Bateman, 2006)</w:t>
      </w:r>
      <w:r w:rsidRPr="00343D01">
        <w:rPr>
          <w:b w:val="0"/>
          <w:sz w:val="24"/>
          <w:szCs w:val="24"/>
        </w:rPr>
        <w:fldChar w:fldCharType="end"/>
      </w:r>
      <w:r w:rsidRPr="00343D01">
        <w:rPr>
          <w:b w:val="0"/>
          <w:sz w:val="24"/>
          <w:szCs w:val="24"/>
        </w:rPr>
        <w:t xml:space="preserve">. </w:t>
      </w:r>
      <w:proofErr w:type="spellStart"/>
      <w:r w:rsidRPr="00343D01">
        <w:rPr>
          <w:b w:val="0"/>
          <w:sz w:val="24"/>
          <w:szCs w:val="24"/>
        </w:rPr>
        <w:t>Cordaites</w:t>
      </w:r>
      <w:proofErr w:type="spellEnd"/>
      <w:r w:rsidRPr="00343D01">
        <w:rPr>
          <w:b w:val="0"/>
          <w:sz w:val="24"/>
          <w:szCs w:val="24"/>
        </w:rPr>
        <w:t xml:space="preserve"> are </w:t>
      </w:r>
      <w:r>
        <w:rPr>
          <w:b w:val="0"/>
          <w:sz w:val="24"/>
          <w:szCs w:val="24"/>
        </w:rPr>
        <w:t>unequivoca</w:t>
      </w:r>
      <w:r w:rsidRPr="00343D01">
        <w:rPr>
          <w:b w:val="0"/>
          <w:sz w:val="24"/>
          <w:szCs w:val="24"/>
        </w:rPr>
        <w:t xml:space="preserve">lly documented from the mid-Pennsylvanian (312 Ma), but were probably present already during the late Mississippian </w:t>
      </w:r>
      <w:r w:rsidRPr="00343D01">
        <w:rPr>
          <w:b w:val="0"/>
          <w:sz w:val="24"/>
          <w:szCs w:val="24"/>
        </w:rPr>
        <w:fldChar w:fldCharType="begin"/>
      </w:r>
      <w:r w:rsidRPr="00343D01">
        <w:rPr>
          <w:b w:val="0"/>
          <w:sz w:val="24"/>
          <w:szCs w:val="24"/>
        </w:rPr>
        <w:instrText xml:space="preserve"> ADDIN EN.CITE &lt;EndNote&gt;&lt;Cite&gt;&lt;Author&gt;Taylor&lt;/Author&gt;&lt;Year&gt;2009&lt;/Year&gt;&lt;RecNum&gt;3998&lt;/RecNum&gt;&lt;DisplayText&gt;(Taylor et al., 2009)&lt;/DisplayText&gt;&lt;record&gt;&lt;rec-number&gt;3998&lt;/rec-number&gt;&lt;foreign-keys&gt;&lt;key app="EN" db-id="0pffd052tw0zroeext2prx9qwrpsd2292wv9"&gt;3998&lt;/key&gt;&lt;/foreign-keys&gt;&lt;ref-type name="Book"&gt;6&lt;/ref-type&gt;&lt;contributors&gt;&lt;authors&gt;&lt;author&gt;Taylor, T. N.&lt;/author&gt;&lt;author&gt;Taylor, E. L.&lt;/author&gt;&lt;author&gt;Krings, M.&lt;/author&gt;&lt;/authors&gt;&lt;/contributors&gt;&lt;titles&gt;&lt;title&gt;Paleobotany - The biology and evolution of fossil plants&lt;/title&gt;&lt;/titles&gt;&lt;dates&gt;&lt;year&gt;2009&lt;/year&gt;&lt;/dates&gt;&lt;pub-location&gt;New York&lt;/pub-location&gt;&lt;publisher&gt;Academic Press&lt;/publisher&gt;&lt;urls/&gt;&lt;/record&gt;&lt;/Cite&gt;&lt;/EndNote&gt;</w:instrText>
      </w:r>
      <w:r w:rsidRPr="00343D01">
        <w:rPr>
          <w:b w:val="0"/>
          <w:sz w:val="24"/>
          <w:szCs w:val="24"/>
        </w:rPr>
        <w:fldChar w:fldCharType="separate"/>
      </w:r>
      <w:r w:rsidRPr="00343D01">
        <w:rPr>
          <w:b w:val="0"/>
          <w:sz w:val="24"/>
          <w:szCs w:val="24"/>
        </w:rPr>
        <w:t>(Taylor et al., 2009)</w:t>
      </w:r>
      <w:r w:rsidRPr="00343D01">
        <w:rPr>
          <w:b w:val="0"/>
          <w:sz w:val="24"/>
          <w:szCs w:val="24"/>
        </w:rPr>
        <w:fldChar w:fldCharType="end"/>
      </w:r>
      <w:r w:rsidRPr="00343D01">
        <w:rPr>
          <w:b w:val="0"/>
          <w:sz w:val="24"/>
          <w:szCs w:val="24"/>
        </w:rPr>
        <w:t>, i.e., 323-331 Ma.</w:t>
      </w:r>
    </w:p>
    <w:p w:rsidR="005F33F5" w:rsidRDefault="005F33F5" w:rsidP="005F33F5">
      <w:pPr>
        <w:pStyle w:val="BodyA"/>
        <w:spacing w:after="120" w:line="276" w:lineRule="auto"/>
        <w:jc w:val="both"/>
        <w:rPr>
          <w:sz w:val="24"/>
          <w:szCs w:val="24"/>
        </w:rPr>
      </w:pPr>
      <w:r>
        <w:rPr>
          <w:i/>
          <w:iCs/>
          <w:sz w:val="24"/>
          <w:szCs w:val="24"/>
        </w:rPr>
        <w:t>Angiosperms.</w:t>
      </w:r>
      <w:r w:rsidRPr="00343D01">
        <w:rPr>
          <w:b w:val="0"/>
          <w:i/>
          <w:iCs/>
          <w:sz w:val="24"/>
          <w:szCs w:val="24"/>
        </w:rPr>
        <w:t xml:space="preserve"> </w:t>
      </w:r>
      <w:r w:rsidRPr="00343D01">
        <w:rPr>
          <w:b w:val="0"/>
          <w:sz w:val="24"/>
          <w:szCs w:val="24"/>
        </w:rPr>
        <w:t>Unequivocal angiosperm remains in the form of isolated plant organs and pollen with reticulate-</w:t>
      </w:r>
      <w:proofErr w:type="spellStart"/>
      <w:r w:rsidRPr="00343D01">
        <w:rPr>
          <w:b w:val="0"/>
          <w:sz w:val="24"/>
          <w:szCs w:val="24"/>
        </w:rPr>
        <w:t>collumellate</w:t>
      </w:r>
      <w:proofErr w:type="spellEnd"/>
      <w:r w:rsidRPr="00343D01">
        <w:rPr>
          <w:b w:val="0"/>
          <w:sz w:val="24"/>
          <w:szCs w:val="24"/>
        </w:rPr>
        <w:t xml:space="preserve"> pollen wall are not reported prior to the </w:t>
      </w:r>
      <w:proofErr w:type="spellStart"/>
      <w:r w:rsidRPr="00343D01">
        <w:rPr>
          <w:b w:val="0"/>
          <w:sz w:val="24"/>
          <w:szCs w:val="24"/>
        </w:rPr>
        <w:t>Valanginian-Hauterivian</w:t>
      </w:r>
      <w:proofErr w:type="spellEnd"/>
      <w:r w:rsidRPr="00343D01">
        <w:rPr>
          <w:b w:val="0"/>
          <w:sz w:val="24"/>
          <w:szCs w:val="24"/>
        </w:rPr>
        <w:t xml:space="preserve"> </w:t>
      </w:r>
      <w:r w:rsidRPr="00343D01">
        <w:rPr>
          <w:b w:val="0"/>
          <w:sz w:val="24"/>
          <w:szCs w:val="24"/>
        </w:rPr>
        <w:fldChar w:fldCharType="begin"/>
      </w:r>
      <w:r w:rsidRPr="00343D01">
        <w:rPr>
          <w:b w:val="0"/>
          <w:sz w:val="24"/>
          <w:szCs w:val="24"/>
        </w:rPr>
        <w:instrText xml:space="preserve"> ADDIN EN.CITE &lt;EndNote&gt;&lt;Cite&gt;&lt;Author&gt;Friis&lt;/Author&gt;&lt;Year&gt;2011&lt;/Year&gt;&lt;RecNum&gt;4522&lt;/RecNum&gt;&lt;DisplayText&gt;(Friis et al., 2011)&lt;/DisplayText&gt;&lt;record&gt;&lt;rec-number&gt;4522&lt;/rec-number&gt;&lt;foreign-keys&gt;&lt;key app="EN" db-id="0pffd052tw0zroeext2prx9qwrpsd2292wv9"&gt;4522&lt;/key&gt;&lt;/foreign-keys&gt;&lt;ref-type name="Book"&gt;6&lt;/ref-type&gt;&lt;contributors&gt;&lt;authors&gt;&lt;author&gt;Friis, Else Marie&lt;/author&gt;&lt;author&gt;Crane, Peter R&lt;/author&gt;&lt;author&gt;Pedersen, Kaj Raunsgaard&lt;/author&gt;&lt;/authors&gt;&lt;/contributors&gt;&lt;titles&gt;&lt;title&gt;Early Flowers and Angiosperm Evolution&lt;/title&gt;&lt;/titles&gt;&lt;dates&gt;&lt;year&gt;2011&lt;/year&gt;&lt;/dates&gt;&lt;pub-location&gt;New York, NY&lt;/pub-location&gt;&lt;publisher&gt;Cambridge University Press&lt;/publisher&gt;&lt;isbn&gt;0521592836&lt;/isbn&gt;&lt;urls/&gt;&lt;/record&gt;&lt;/Cite&gt;&lt;/EndNote&gt;</w:instrText>
      </w:r>
      <w:r w:rsidRPr="00343D01">
        <w:rPr>
          <w:b w:val="0"/>
          <w:sz w:val="24"/>
          <w:szCs w:val="24"/>
        </w:rPr>
        <w:fldChar w:fldCharType="separate"/>
      </w:r>
      <w:r w:rsidRPr="00343D01">
        <w:rPr>
          <w:b w:val="0"/>
          <w:sz w:val="24"/>
          <w:szCs w:val="24"/>
        </w:rPr>
        <w:t>(Friis et al., 2011)</w:t>
      </w:r>
      <w:r w:rsidRPr="00343D01">
        <w:rPr>
          <w:b w:val="0"/>
          <w:sz w:val="24"/>
          <w:szCs w:val="24"/>
        </w:rPr>
        <w:fldChar w:fldCharType="end"/>
      </w:r>
      <w:r w:rsidRPr="00343D01">
        <w:rPr>
          <w:b w:val="0"/>
          <w:sz w:val="24"/>
          <w:szCs w:val="24"/>
        </w:rPr>
        <w:t xml:space="preserve">, i.e., 131-139 Ma. The age of the clade is likely somewhat older and a lognormally distributed age prior was specified, with an offset of 135 Ma, a mean in real space of 15 Ma, and </w:t>
      </w:r>
      <w:proofErr w:type="gramStart"/>
      <w:r w:rsidRPr="00343D01">
        <w:rPr>
          <w:b w:val="0"/>
          <w:sz w:val="24"/>
          <w:szCs w:val="24"/>
        </w:rPr>
        <w:t>log(</w:t>
      </w:r>
      <w:proofErr w:type="spellStart"/>
      <w:proofErr w:type="gramEnd"/>
      <w:r w:rsidRPr="00343D01">
        <w:rPr>
          <w:b w:val="0"/>
          <w:sz w:val="24"/>
          <w:szCs w:val="24"/>
        </w:rPr>
        <w:t>stdev</w:t>
      </w:r>
      <w:proofErr w:type="spellEnd"/>
      <w:r w:rsidRPr="00343D01">
        <w:rPr>
          <w:b w:val="0"/>
          <w:sz w:val="24"/>
          <w:szCs w:val="24"/>
        </w:rPr>
        <w:t>) of 0.75.</w:t>
      </w:r>
    </w:p>
    <w:p w:rsidR="005F33F5" w:rsidRDefault="005F33F5" w:rsidP="005F33F5">
      <w:pPr>
        <w:pStyle w:val="BodyA"/>
        <w:spacing w:after="120" w:line="276" w:lineRule="auto"/>
        <w:jc w:val="both"/>
        <w:rPr>
          <w:sz w:val="24"/>
          <w:szCs w:val="24"/>
        </w:rPr>
      </w:pPr>
      <w:proofErr w:type="spellStart"/>
      <w:r>
        <w:rPr>
          <w:i/>
          <w:iCs/>
          <w:sz w:val="24"/>
          <w:szCs w:val="24"/>
          <w:lang w:val="es-ES_tradnl"/>
        </w:rPr>
        <w:t>Eudicots</w:t>
      </w:r>
      <w:proofErr w:type="spellEnd"/>
      <w:r>
        <w:rPr>
          <w:i/>
          <w:iCs/>
          <w:sz w:val="24"/>
          <w:szCs w:val="24"/>
          <w:lang w:val="es-ES_tradnl"/>
        </w:rPr>
        <w:t>.</w:t>
      </w:r>
      <w:r>
        <w:rPr>
          <w:sz w:val="24"/>
          <w:szCs w:val="24"/>
        </w:rPr>
        <w:t xml:space="preserve"> </w:t>
      </w:r>
      <w:r w:rsidRPr="00343D01">
        <w:rPr>
          <w:b w:val="0"/>
          <w:sz w:val="24"/>
          <w:szCs w:val="24"/>
        </w:rPr>
        <w:t xml:space="preserve">Rarely occurring </w:t>
      </w:r>
      <w:proofErr w:type="spellStart"/>
      <w:r w:rsidRPr="00343D01">
        <w:rPr>
          <w:b w:val="0"/>
          <w:sz w:val="24"/>
          <w:szCs w:val="24"/>
        </w:rPr>
        <w:t>triaperturate</w:t>
      </w:r>
      <w:proofErr w:type="spellEnd"/>
      <w:r w:rsidRPr="00343D01">
        <w:rPr>
          <w:b w:val="0"/>
          <w:sz w:val="24"/>
          <w:szCs w:val="24"/>
        </w:rPr>
        <w:t xml:space="preserve"> pollen from the late </w:t>
      </w:r>
      <w:proofErr w:type="spellStart"/>
      <w:r w:rsidRPr="00343D01">
        <w:rPr>
          <w:b w:val="0"/>
          <w:sz w:val="24"/>
          <w:szCs w:val="24"/>
        </w:rPr>
        <w:t>Barremian</w:t>
      </w:r>
      <w:proofErr w:type="spellEnd"/>
      <w:r w:rsidRPr="00343D01">
        <w:rPr>
          <w:b w:val="0"/>
          <w:sz w:val="24"/>
          <w:szCs w:val="24"/>
        </w:rPr>
        <w:t xml:space="preserve"> to early Aptian represent the earliest evidence of the eudicots </w:t>
      </w:r>
      <w:r w:rsidRPr="00343D01">
        <w:rPr>
          <w:b w:val="0"/>
          <w:sz w:val="24"/>
          <w:szCs w:val="24"/>
        </w:rPr>
        <w:fldChar w:fldCharType="begin"/>
      </w:r>
      <w:r w:rsidRPr="00343D01">
        <w:rPr>
          <w:b w:val="0"/>
          <w:sz w:val="24"/>
          <w:szCs w:val="24"/>
        </w:rPr>
        <w:instrText xml:space="preserve"> ADDIN EN.CITE &lt;EndNote&gt;&lt;Cite&gt;&lt;Author&gt;Friis&lt;/Author&gt;&lt;Year&gt;2011&lt;/Year&gt;&lt;RecNum&gt;4522&lt;/RecNum&gt;&lt;DisplayText&gt;(Friis et al., 2011)&lt;/DisplayText&gt;&lt;record&gt;&lt;rec-number&gt;4522&lt;/rec-number&gt;&lt;foreign-keys&gt;&lt;key app="EN" db-id="0pffd052tw0zroeext2prx9qwrpsd2292wv9"&gt;4522&lt;/key&gt;&lt;/foreign-keys&gt;&lt;ref-type name="Book"&gt;6&lt;/ref-type&gt;&lt;contributors&gt;&lt;authors&gt;&lt;author&gt;Friis, Else Marie&lt;/author&gt;&lt;author&gt;Crane, Peter R&lt;/author&gt;&lt;author&gt;Pedersen, Kaj Raunsgaard&lt;/author&gt;&lt;/authors&gt;&lt;/contributors&gt;&lt;titles&gt;&lt;title&gt;Early Flowers and Angiosperm Evolution&lt;/title&gt;&lt;/titles&gt;&lt;dates&gt;&lt;year&gt;2011&lt;/year&gt;&lt;/dates&gt;&lt;pub-location&gt;New York, NY&lt;/pub-location&gt;&lt;publisher&gt;Cambridge University Press&lt;/publisher&gt;&lt;isbn&gt;0521592836&lt;/isbn&gt;&lt;urls/&gt;&lt;/record&gt;&lt;/Cite&gt;&lt;/EndNote&gt;</w:instrText>
      </w:r>
      <w:r w:rsidRPr="00343D01">
        <w:rPr>
          <w:b w:val="0"/>
          <w:sz w:val="24"/>
          <w:szCs w:val="24"/>
        </w:rPr>
        <w:fldChar w:fldCharType="separate"/>
      </w:r>
      <w:r w:rsidRPr="00343D01">
        <w:rPr>
          <w:b w:val="0"/>
          <w:sz w:val="24"/>
          <w:szCs w:val="24"/>
        </w:rPr>
        <w:t>(Friis et al., 2011)</w:t>
      </w:r>
      <w:r w:rsidRPr="00343D01">
        <w:rPr>
          <w:b w:val="0"/>
          <w:sz w:val="24"/>
          <w:szCs w:val="24"/>
        </w:rPr>
        <w:fldChar w:fldCharType="end"/>
      </w:r>
      <w:r w:rsidRPr="00343D01">
        <w:rPr>
          <w:b w:val="0"/>
          <w:sz w:val="24"/>
          <w:szCs w:val="24"/>
        </w:rPr>
        <w:t>. This pollen type is distinct and would most probably have been found in older strata if present. Thus, we specify a narrowly distributed age prior of eudicots, an exponential prior with an offset of 126 Ma with a mean of 1.</w:t>
      </w:r>
    </w:p>
    <w:p w:rsidR="007447EB" w:rsidRDefault="007447EB"/>
    <w:p w:rsidR="008E236D" w:rsidRPr="008E236D" w:rsidRDefault="008E236D" w:rsidP="008E236D">
      <w:pPr>
        <w:spacing w:after="0" w:line="240" w:lineRule="auto"/>
        <w:rPr>
          <w:b/>
          <w:sz w:val="24"/>
        </w:rPr>
      </w:pPr>
      <w:r w:rsidRPr="008E236D">
        <w:rPr>
          <w:b/>
          <w:sz w:val="24"/>
        </w:rPr>
        <w:t>References</w:t>
      </w:r>
    </w:p>
    <w:p w:rsidR="008E236D" w:rsidRPr="006F0C0D" w:rsidRDefault="008E236D" w:rsidP="008E236D">
      <w:pPr>
        <w:pStyle w:val="BodyA"/>
        <w:tabs>
          <w:tab w:val="left" w:pos="1985"/>
        </w:tabs>
        <w:spacing w:after="0" w:line="240" w:lineRule="auto"/>
        <w:ind w:left="567" w:hanging="567"/>
        <w:jc w:val="both"/>
        <w:rPr>
          <w:rFonts w:hAnsi="Calibri"/>
          <w:b w:val="0"/>
          <w:color w:val="auto"/>
          <w:sz w:val="24"/>
          <w:szCs w:val="24"/>
        </w:rPr>
      </w:pPr>
      <w:r w:rsidRPr="000E6AF6">
        <w:rPr>
          <w:rFonts w:hAnsi="Calibri"/>
          <w:b w:val="0"/>
          <w:color w:val="auto"/>
          <w:sz w:val="24"/>
          <w:szCs w:val="24"/>
        </w:rPr>
        <w:lastRenderedPageBreak/>
        <w:t xml:space="preserve">Bateman RM, </w:t>
      </w:r>
      <w:proofErr w:type="spellStart"/>
      <w:r w:rsidRPr="000E6AF6">
        <w:rPr>
          <w:rFonts w:hAnsi="Calibri"/>
          <w:b w:val="0"/>
          <w:color w:val="auto"/>
          <w:sz w:val="24"/>
          <w:szCs w:val="24"/>
        </w:rPr>
        <w:t>DiMichele</w:t>
      </w:r>
      <w:proofErr w:type="spellEnd"/>
      <w:r w:rsidRPr="000E6AF6">
        <w:rPr>
          <w:rFonts w:hAnsi="Calibri"/>
          <w:b w:val="0"/>
          <w:color w:val="auto"/>
          <w:sz w:val="24"/>
          <w:szCs w:val="24"/>
        </w:rPr>
        <w:t xml:space="preserve"> WA. </w:t>
      </w:r>
      <w:proofErr w:type="spellStart"/>
      <w:r w:rsidRPr="000E6AF6">
        <w:rPr>
          <w:rFonts w:hAnsi="Calibri"/>
          <w:b w:val="0"/>
          <w:color w:val="auto"/>
          <w:sz w:val="24"/>
          <w:szCs w:val="24"/>
        </w:rPr>
        <w:t>Heterospory</w:t>
      </w:r>
      <w:proofErr w:type="spellEnd"/>
      <w:r w:rsidRPr="000E6AF6">
        <w:rPr>
          <w:rFonts w:hAnsi="Calibri"/>
          <w:b w:val="0"/>
          <w:color w:val="auto"/>
          <w:sz w:val="24"/>
          <w:szCs w:val="24"/>
        </w:rPr>
        <w:t xml:space="preserve">: the most iterative key innovation in the evolutionary history of the plant kingdom. </w:t>
      </w:r>
      <w:proofErr w:type="spellStart"/>
      <w:r w:rsidRPr="000E6AF6">
        <w:rPr>
          <w:rFonts w:hAnsi="Calibri"/>
          <w:b w:val="0"/>
          <w:color w:val="auto"/>
          <w:sz w:val="24"/>
          <w:szCs w:val="24"/>
        </w:rPr>
        <w:t>Biol</w:t>
      </w:r>
      <w:proofErr w:type="spellEnd"/>
      <w:r w:rsidRPr="000E6AF6">
        <w:rPr>
          <w:rFonts w:hAnsi="Calibri"/>
          <w:b w:val="0"/>
          <w:color w:val="auto"/>
          <w:sz w:val="24"/>
          <w:szCs w:val="24"/>
        </w:rPr>
        <w:t xml:space="preserve"> Rev. 1994</w:t>
      </w:r>
      <w:proofErr w:type="gramStart"/>
      <w:r w:rsidRPr="000E6AF6">
        <w:rPr>
          <w:rFonts w:hAnsi="Calibri"/>
          <w:b w:val="0"/>
          <w:color w:val="auto"/>
          <w:sz w:val="24"/>
          <w:szCs w:val="24"/>
        </w:rPr>
        <w:t>;69:345</w:t>
      </w:r>
      <w:proofErr w:type="gramEnd"/>
      <w:r w:rsidRPr="000E6AF6">
        <w:rPr>
          <w:rFonts w:hAnsi="Calibri"/>
          <w:b w:val="0"/>
          <w:color w:val="auto"/>
          <w:sz w:val="24"/>
          <w:szCs w:val="24"/>
        </w:rPr>
        <w:t>-417.</w:t>
      </w:r>
    </w:p>
    <w:p w:rsidR="008E236D" w:rsidRPr="00EF563A" w:rsidRDefault="008E236D" w:rsidP="008E236D">
      <w:pPr>
        <w:pStyle w:val="BodyA"/>
        <w:spacing w:after="0" w:line="240" w:lineRule="auto"/>
        <w:ind w:left="567" w:hanging="567"/>
        <w:jc w:val="both"/>
        <w:rPr>
          <w:rFonts w:hAnsi="Calibri"/>
          <w:b w:val="0"/>
          <w:color w:val="auto"/>
          <w:sz w:val="24"/>
          <w:szCs w:val="24"/>
        </w:rPr>
      </w:pPr>
      <w:bookmarkStart w:id="0" w:name="_ENREF_3"/>
      <w:proofErr w:type="spellStart"/>
      <w:r w:rsidRPr="00C034E2">
        <w:rPr>
          <w:rFonts w:hAnsi="Calibri"/>
          <w:b w:val="0"/>
          <w:color w:val="auto"/>
          <w:sz w:val="24"/>
          <w:szCs w:val="24"/>
        </w:rPr>
        <w:t>Chitaley</w:t>
      </w:r>
      <w:proofErr w:type="spellEnd"/>
      <w:r w:rsidRPr="00C034E2">
        <w:rPr>
          <w:rFonts w:hAnsi="Calibri"/>
          <w:b w:val="0"/>
          <w:color w:val="auto"/>
          <w:sz w:val="24"/>
          <w:szCs w:val="24"/>
        </w:rPr>
        <w:t xml:space="preserve"> S, </w:t>
      </w:r>
      <w:proofErr w:type="spellStart"/>
      <w:r w:rsidRPr="00C034E2">
        <w:rPr>
          <w:rFonts w:hAnsi="Calibri"/>
          <w:b w:val="0"/>
          <w:color w:val="auto"/>
          <w:sz w:val="24"/>
          <w:szCs w:val="24"/>
        </w:rPr>
        <w:t>Pigg</w:t>
      </w:r>
      <w:proofErr w:type="spellEnd"/>
      <w:r w:rsidRPr="00C034E2">
        <w:rPr>
          <w:rFonts w:hAnsi="Calibri"/>
          <w:b w:val="0"/>
          <w:color w:val="auto"/>
          <w:sz w:val="24"/>
          <w:szCs w:val="24"/>
        </w:rPr>
        <w:t xml:space="preserve"> KB. </w:t>
      </w:r>
      <w:proofErr w:type="spellStart"/>
      <w:r w:rsidRPr="00C034E2">
        <w:rPr>
          <w:rFonts w:hAnsi="Calibri"/>
          <w:b w:val="0"/>
          <w:i/>
          <w:iCs/>
          <w:color w:val="auto"/>
          <w:sz w:val="24"/>
          <w:szCs w:val="24"/>
        </w:rPr>
        <w:t>Clevelandodendron</w:t>
      </w:r>
      <w:proofErr w:type="spellEnd"/>
      <w:r w:rsidRPr="00C034E2">
        <w:rPr>
          <w:rFonts w:hAnsi="Calibri"/>
          <w:b w:val="0"/>
          <w:i/>
          <w:iCs/>
          <w:color w:val="auto"/>
          <w:sz w:val="24"/>
          <w:szCs w:val="24"/>
        </w:rPr>
        <w:t xml:space="preserve"> </w:t>
      </w:r>
      <w:proofErr w:type="spellStart"/>
      <w:r w:rsidRPr="00C034E2">
        <w:rPr>
          <w:rFonts w:hAnsi="Calibri"/>
          <w:b w:val="0"/>
          <w:i/>
          <w:iCs/>
          <w:color w:val="auto"/>
          <w:sz w:val="24"/>
          <w:szCs w:val="24"/>
        </w:rPr>
        <w:t>ohioensis</w:t>
      </w:r>
      <w:proofErr w:type="spellEnd"/>
      <w:r w:rsidRPr="00EF563A">
        <w:rPr>
          <w:rFonts w:hAnsi="Calibri"/>
          <w:b w:val="0"/>
          <w:color w:val="auto"/>
          <w:sz w:val="24"/>
          <w:szCs w:val="24"/>
        </w:rPr>
        <w:t xml:space="preserve">, gen. </w:t>
      </w:r>
      <w:proofErr w:type="gramStart"/>
      <w:r w:rsidRPr="00EF563A">
        <w:rPr>
          <w:rFonts w:hAnsi="Calibri"/>
          <w:b w:val="0"/>
          <w:color w:val="auto"/>
          <w:sz w:val="24"/>
          <w:szCs w:val="24"/>
        </w:rPr>
        <w:t>et</w:t>
      </w:r>
      <w:proofErr w:type="gramEnd"/>
      <w:r w:rsidRPr="00EF563A">
        <w:rPr>
          <w:rFonts w:hAnsi="Calibri"/>
          <w:b w:val="0"/>
          <w:color w:val="auto"/>
          <w:sz w:val="24"/>
          <w:szCs w:val="24"/>
        </w:rPr>
        <w:t xml:space="preserve"> sp. </w:t>
      </w:r>
      <w:proofErr w:type="spellStart"/>
      <w:r w:rsidRPr="00EF563A">
        <w:rPr>
          <w:rFonts w:hAnsi="Calibri"/>
          <w:b w:val="0"/>
          <w:color w:val="auto"/>
          <w:sz w:val="24"/>
          <w:szCs w:val="24"/>
        </w:rPr>
        <w:t>nov.</w:t>
      </w:r>
      <w:proofErr w:type="spellEnd"/>
      <w:r w:rsidRPr="00EF563A">
        <w:rPr>
          <w:rFonts w:hAnsi="Calibri"/>
          <w:b w:val="0"/>
          <w:color w:val="auto"/>
          <w:sz w:val="24"/>
          <w:szCs w:val="24"/>
        </w:rPr>
        <w:t xml:space="preserve">, a slender upright </w:t>
      </w:r>
      <w:proofErr w:type="spellStart"/>
      <w:r w:rsidRPr="00EF563A">
        <w:rPr>
          <w:rFonts w:hAnsi="Calibri"/>
          <w:b w:val="0"/>
          <w:color w:val="auto"/>
          <w:sz w:val="24"/>
          <w:szCs w:val="24"/>
        </w:rPr>
        <w:t>lycopsid</w:t>
      </w:r>
      <w:proofErr w:type="spellEnd"/>
      <w:r w:rsidRPr="00EF563A">
        <w:rPr>
          <w:rFonts w:hAnsi="Calibri"/>
          <w:b w:val="0"/>
          <w:color w:val="auto"/>
          <w:sz w:val="24"/>
          <w:szCs w:val="24"/>
        </w:rPr>
        <w:t xml:space="preserve"> from the Late Devonian Cleveland Shale of Ohio. Am J Bot. </w:t>
      </w:r>
      <w:r>
        <w:rPr>
          <w:rFonts w:hAnsi="Calibri"/>
          <w:b w:val="0"/>
          <w:color w:val="auto"/>
          <w:sz w:val="24"/>
          <w:szCs w:val="24"/>
        </w:rPr>
        <w:t>1</w:t>
      </w:r>
      <w:r w:rsidRPr="00EF563A">
        <w:rPr>
          <w:rFonts w:hAnsi="Calibri"/>
          <w:b w:val="0"/>
          <w:color w:val="auto"/>
          <w:sz w:val="24"/>
          <w:szCs w:val="24"/>
        </w:rPr>
        <w:t>996</w:t>
      </w:r>
      <w:proofErr w:type="gramStart"/>
      <w:r w:rsidRPr="00EF563A">
        <w:rPr>
          <w:rFonts w:hAnsi="Calibri"/>
          <w:b w:val="0"/>
          <w:color w:val="auto"/>
          <w:sz w:val="24"/>
          <w:szCs w:val="24"/>
        </w:rPr>
        <w:t>;83:781</w:t>
      </w:r>
      <w:proofErr w:type="gramEnd"/>
      <w:r w:rsidRPr="00EF563A">
        <w:rPr>
          <w:rFonts w:hAnsi="Calibri"/>
          <w:b w:val="0"/>
          <w:color w:val="auto"/>
          <w:sz w:val="24"/>
          <w:szCs w:val="24"/>
        </w:rPr>
        <w:t>-9.</w:t>
      </w:r>
      <w:bookmarkEnd w:id="0"/>
    </w:p>
    <w:p w:rsidR="008E236D" w:rsidRPr="006F0C0D" w:rsidRDefault="008E236D" w:rsidP="008E236D">
      <w:pPr>
        <w:pStyle w:val="BodyA"/>
        <w:spacing w:after="0" w:line="240" w:lineRule="auto"/>
        <w:ind w:left="567" w:hanging="567"/>
        <w:jc w:val="both"/>
        <w:rPr>
          <w:rFonts w:hAnsi="Calibri"/>
          <w:b w:val="0"/>
          <w:color w:val="auto"/>
          <w:sz w:val="24"/>
          <w:szCs w:val="24"/>
        </w:rPr>
      </w:pPr>
      <w:r w:rsidRPr="006F0C0D">
        <w:rPr>
          <w:rFonts w:hAnsi="Calibri"/>
          <w:b w:val="0"/>
          <w:color w:val="auto"/>
          <w:sz w:val="24"/>
          <w:szCs w:val="24"/>
        </w:rPr>
        <w:t xml:space="preserve">Doyle JA. Integrating molecular phylogenetic and </w:t>
      </w:r>
      <w:proofErr w:type="spellStart"/>
      <w:r w:rsidRPr="006F0C0D">
        <w:rPr>
          <w:rFonts w:hAnsi="Calibri"/>
          <w:b w:val="0"/>
          <w:color w:val="auto"/>
          <w:sz w:val="24"/>
          <w:szCs w:val="24"/>
        </w:rPr>
        <w:t>paleobotanical</w:t>
      </w:r>
      <w:proofErr w:type="spellEnd"/>
      <w:r w:rsidRPr="006F0C0D">
        <w:rPr>
          <w:rFonts w:hAnsi="Calibri"/>
          <w:b w:val="0"/>
          <w:color w:val="auto"/>
          <w:sz w:val="24"/>
          <w:szCs w:val="24"/>
        </w:rPr>
        <w:t xml:space="preserve"> evidence on origin of the flower. </w:t>
      </w:r>
      <w:proofErr w:type="spellStart"/>
      <w:r w:rsidRPr="006F0C0D">
        <w:rPr>
          <w:rFonts w:hAnsi="Calibri"/>
          <w:b w:val="0"/>
          <w:color w:val="auto"/>
          <w:sz w:val="24"/>
          <w:szCs w:val="24"/>
        </w:rPr>
        <w:t>Int</w:t>
      </w:r>
      <w:proofErr w:type="spellEnd"/>
      <w:r w:rsidRPr="006F0C0D">
        <w:rPr>
          <w:rFonts w:hAnsi="Calibri"/>
          <w:b w:val="0"/>
          <w:color w:val="auto"/>
          <w:sz w:val="24"/>
          <w:szCs w:val="24"/>
        </w:rPr>
        <w:t xml:space="preserve"> J Plant Sci. 2008</w:t>
      </w:r>
      <w:proofErr w:type="gramStart"/>
      <w:r w:rsidRPr="006F0C0D">
        <w:rPr>
          <w:rFonts w:hAnsi="Calibri"/>
          <w:b w:val="0"/>
          <w:color w:val="auto"/>
          <w:sz w:val="24"/>
          <w:szCs w:val="24"/>
        </w:rPr>
        <w:t>;169:816</w:t>
      </w:r>
      <w:proofErr w:type="gramEnd"/>
      <w:r w:rsidRPr="006F0C0D">
        <w:rPr>
          <w:rFonts w:hAnsi="Calibri"/>
          <w:b w:val="0"/>
          <w:color w:val="auto"/>
          <w:sz w:val="24"/>
          <w:szCs w:val="24"/>
        </w:rPr>
        <w:t>-43.</w:t>
      </w:r>
    </w:p>
    <w:p w:rsidR="008E236D" w:rsidRPr="006F0C0D" w:rsidRDefault="008E236D" w:rsidP="008E236D">
      <w:pPr>
        <w:pStyle w:val="BodyA"/>
        <w:spacing w:after="0" w:line="240" w:lineRule="auto"/>
        <w:ind w:left="567" w:hanging="567"/>
        <w:jc w:val="both"/>
        <w:rPr>
          <w:rFonts w:hAnsi="Calibri"/>
          <w:b w:val="0"/>
          <w:color w:val="auto"/>
          <w:sz w:val="24"/>
          <w:szCs w:val="24"/>
        </w:rPr>
      </w:pPr>
      <w:bookmarkStart w:id="1" w:name="_ENREF_5"/>
      <w:r w:rsidRPr="006F0C0D">
        <w:rPr>
          <w:rFonts w:hAnsi="Calibri"/>
          <w:b w:val="0"/>
          <w:color w:val="auto"/>
          <w:sz w:val="24"/>
          <w:szCs w:val="24"/>
        </w:rPr>
        <w:t xml:space="preserve">Drummond AJ, </w:t>
      </w:r>
      <w:proofErr w:type="spellStart"/>
      <w:r w:rsidRPr="006F0C0D">
        <w:rPr>
          <w:rFonts w:hAnsi="Calibri"/>
          <w:b w:val="0"/>
          <w:color w:val="auto"/>
          <w:sz w:val="24"/>
          <w:szCs w:val="24"/>
        </w:rPr>
        <w:t>Bouckaert</w:t>
      </w:r>
      <w:proofErr w:type="spellEnd"/>
      <w:r w:rsidRPr="006F0C0D">
        <w:rPr>
          <w:rFonts w:hAnsi="Calibri"/>
          <w:b w:val="0"/>
          <w:color w:val="auto"/>
          <w:sz w:val="24"/>
          <w:szCs w:val="24"/>
        </w:rPr>
        <w:t xml:space="preserve"> RR. Bayesian evolutionary analysis with BEAST 2. Cambridge University Press</w:t>
      </w:r>
      <w:bookmarkEnd w:id="1"/>
      <w:r w:rsidRPr="006F0C0D">
        <w:rPr>
          <w:rFonts w:hAnsi="Calibri"/>
          <w:b w:val="0"/>
          <w:color w:val="auto"/>
          <w:sz w:val="24"/>
          <w:szCs w:val="24"/>
        </w:rPr>
        <w:t>; 2014.</w:t>
      </w:r>
    </w:p>
    <w:p w:rsidR="008E236D" w:rsidRPr="006F0C0D" w:rsidRDefault="008E236D" w:rsidP="008E236D">
      <w:pPr>
        <w:pStyle w:val="BodyA"/>
        <w:spacing w:after="0" w:line="240" w:lineRule="auto"/>
        <w:ind w:left="567" w:hanging="567"/>
        <w:jc w:val="both"/>
        <w:rPr>
          <w:rFonts w:hAnsi="Calibri"/>
          <w:b w:val="0"/>
          <w:color w:val="auto"/>
          <w:sz w:val="24"/>
          <w:szCs w:val="24"/>
        </w:rPr>
      </w:pPr>
      <w:bookmarkStart w:id="2" w:name="_ENREF_6"/>
      <w:bookmarkStart w:id="3" w:name="_ENREF_7"/>
      <w:r w:rsidRPr="006F0C0D">
        <w:rPr>
          <w:rFonts w:hAnsi="Calibri"/>
          <w:b w:val="0"/>
          <w:color w:val="auto"/>
          <w:sz w:val="24"/>
          <w:szCs w:val="24"/>
        </w:rPr>
        <w:t xml:space="preserve">Drummond AJ, </w:t>
      </w:r>
      <w:proofErr w:type="spellStart"/>
      <w:r w:rsidRPr="006F0C0D">
        <w:rPr>
          <w:rFonts w:hAnsi="Calibri"/>
          <w:b w:val="0"/>
          <w:color w:val="auto"/>
          <w:sz w:val="24"/>
          <w:szCs w:val="24"/>
        </w:rPr>
        <w:t>Suchard</w:t>
      </w:r>
      <w:proofErr w:type="spellEnd"/>
      <w:r w:rsidRPr="006F0C0D">
        <w:rPr>
          <w:rFonts w:hAnsi="Calibri"/>
          <w:b w:val="0"/>
          <w:color w:val="auto"/>
          <w:sz w:val="24"/>
          <w:szCs w:val="24"/>
        </w:rPr>
        <w:t xml:space="preserve"> MA, Dong X-P, </w:t>
      </w:r>
      <w:proofErr w:type="spellStart"/>
      <w:r w:rsidRPr="006F0C0D">
        <w:rPr>
          <w:rFonts w:hAnsi="Calibri"/>
          <w:b w:val="0"/>
          <w:color w:val="auto"/>
          <w:sz w:val="24"/>
          <w:szCs w:val="24"/>
        </w:rPr>
        <w:t>Rambaut</w:t>
      </w:r>
      <w:proofErr w:type="spellEnd"/>
      <w:r w:rsidRPr="006F0C0D">
        <w:rPr>
          <w:rFonts w:hAnsi="Calibri"/>
          <w:b w:val="0"/>
          <w:color w:val="auto"/>
          <w:sz w:val="24"/>
          <w:szCs w:val="24"/>
        </w:rPr>
        <w:t xml:space="preserve"> A. Bayesian </w:t>
      </w:r>
      <w:proofErr w:type="spellStart"/>
      <w:r w:rsidRPr="006F0C0D">
        <w:rPr>
          <w:rFonts w:hAnsi="Calibri"/>
          <w:b w:val="0"/>
          <w:color w:val="auto"/>
          <w:sz w:val="24"/>
          <w:szCs w:val="24"/>
        </w:rPr>
        <w:t>phylogenetics</w:t>
      </w:r>
      <w:proofErr w:type="spellEnd"/>
      <w:r w:rsidRPr="006F0C0D">
        <w:rPr>
          <w:rFonts w:hAnsi="Calibri"/>
          <w:b w:val="0"/>
          <w:color w:val="auto"/>
          <w:sz w:val="24"/>
          <w:szCs w:val="24"/>
        </w:rPr>
        <w:t xml:space="preserve"> with </w:t>
      </w:r>
      <w:proofErr w:type="spellStart"/>
      <w:r w:rsidRPr="006F0C0D">
        <w:rPr>
          <w:rFonts w:hAnsi="Calibri"/>
          <w:b w:val="0"/>
          <w:color w:val="auto"/>
          <w:sz w:val="24"/>
          <w:szCs w:val="24"/>
        </w:rPr>
        <w:t>BEAUti</w:t>
      </w:r>
      <w:proofErr w:type="spellEnd"/>
      <w:r w:rsidRPr="006F0C0D">
        <w:rPr>
          <w:rFonts w:hAnsi="Calibri"/>
          <w:b w:val="0"/>
          <w:color w:val="auto"/>
          <w:sz w:val="24"/>
          <w:szCs w:val="24"/>
        </w:rPr>
        <w:t xml:space="preserve"> and the BEAST 1.7. </w:t>
      </w:r>
      <w:proofErr w:type="spellStart"/>
      <w:r w:rsidRPr="006F0C0D">
        <w:rPr>
          <w:rFonts w:hAnsi="Calibri"/>
          <w:b w:val="0"/>
          <w:color w:val="auto"/>
          <w:sz w:val="24"/>
          <w:szCs w:val="24"/>
        </w:rPr>
        <w:t>Mol</w:t>
      </w:r>
      <w:proofErr w:type="spellEnd"/>
      <w:r w:rsidRPr="006F0C0D">
        <w:rPr>
          <w:rFonts w:hAnsi="Calibri"/>
          <w:b w:val="0"/>
          <w:color w:val="auto"/>
          <w:sz w:val="24"/>
          <w:szCs w:val="24"/>
        </w:rPr>
        <w:t xml:space="preserve"> </w:t>
      </w:r>
      <w:proofErr w:type="spellStart"/>
      <w:r w:rsidRPr="006F0C0D">
        <w:rPr>
          <w:rFonts w:hAnsi="Calibri"/>
          <w:b w:val="0"/>
          <w:color w:val="auto"/>
          <w:sz w:val="24"/>
          <w:szCs w:val="24"/>
        </w:rPr>
        <w:t>Biol</w:t>
      </w:r>
      <w:proofErr w:type="spellEnd"/>
      <w:r w:rsidRPr="006F0C0D">
        <w:rPr>
          <w:rFonts w:hAnsi="Calibri"/>
          <w:b w:val="0"/>
          <w:color w:val="auto"/>
          <w:sz w:val="24"/>
          <w:szCs w:val="24"/>
        </w:rPr>
        <w:t xml:space="preserve"> </w:t>
      </w:r>
      <w:proofErr w:type="spellStart"/>
      <w:r w:rsidRPr="006F0C0D">
        <w:rPr>
          <w:rFonts w:hAnsi="Calibri"/>
          <w:b w:val="0"/>
          <w:color w:val="auto"/>
          <w:sz w:val="24"/>
          <w:szCs w:val="24"/>
        </w:rPr>
        <w:t>Evol</w:t>
      </w:r>
      <w:proofErr w:type="spellEnd"/>
      <w:r w:rsidRPr="006F0C0D">
        <w:rPr>
          <w:rFonts w:hAnsi="Calibri"/>
          <w:b w:val="0"/>
          <w:color w:val="auto"/>
          <w:sz w:val="24"/>
          <w:szCs w:val="24"/>
        </w:rPr>
        <w:t>. 2012</w:t>
      </w:r>
      <w:proofErr w:type="gramStart"/>
      <w:r w:rsidRPr="006F0C0D">
        <w:rPr>
          <w:rFonts w:hAnsi="Calibri"/>
          <w:b w:val="0"/>
          <w:color w:val="auto"/>
          <w:sz w:val="24"/>
          <w:szCs w:val="24"/>
        </w:rPr>
        <w:t>;29:1969</w:t>
      </w:r>
      <w:proofErr w:type="gramEnd"/>
      <w:r w:rsidRPr="006F0C0D">
        <w:rPr>
          <w:rFonts w:hAnsi="Calibri"/>
          <w:b w:val="0"/>
          <w:color w:val="auto"/>
          <w:sz w:val="24"/>
          <w:szCs w:val="24"/>
        </w:rPr>
        <w:t>-73.</w:t>
      </w:r>
      <w:bookmarkEnd w:id="3"/>
    </w:p>
    <w:p w:rsidR="008E236D" w:rsidRPr="006F0C0D" w:rsidRDefault="008E236D" w:rsidP="008E236D">
      <w:pPr>
        <w:pStyle w:val="BodyA"/>
        <w:spacing w:after="0" w:line="240" w:lineRule="auto"/>
        <w:ind w:left="567" w:hanging="567"/>
        <w:jc w:val="both"/>
        <w:rPr>
          <w:rFonts w:hAnsi="Calibri"/>
          <w:b w:val="0"/>
          <w:color w:val="auto"/>
          <w:sz w:val="24"/>
          <w:szCs w:val="24"/>
        </w:rPr>
      </w:pPr>
      <w:r w:rsidRPr="006F0C0D">
        <w:rPr>
          <w:rFonts w:hAnsi="Calibri"/>
          <w:b w:val="0"/>
          <w:color w:val="auto"/>
          <w:sz w:val="24"/>
          <w:szCs w:val="24"/>
        </w:rPr>
        <w:t xml:space="preserve">Drummond AJ, </w:t>
      </w:r>
      <w:proofErr w:type="spellStart"/>
      <w:r w:rsidRPr="006F0C0D">
        <w:rPr>
          <w:rFonts w:hAnsi="Calibri"/>
          <w:b w:val="0"/>
          <w:color w:val="auto"/>
          <w:sz w:val="24"/>
          <w:szCs w:val="24"/>
        </w:rPr>
        <w:t>Suchard</w:t>
      </w:r>
      <w:proofErr w:type="spellEnd"/>
      <w:r w:rsidRPr="006F0C0D">
        <w:rPr>
          <w:rFonts w:hAnsi="Calibri"/>
          <w:b w:val="0"/>
          <w:color w:val="auto"/>
          <w:sz w:val="24"/>
          <w:szCs w:val="24"/>
        </w:rPr>
        <w:t xml:space="preserve"> MA. Bayesian random local clocks, or one rate to rule them all. BMC Biol. 2010</w:t>
      </w:r>
      <w:proofErr w:type="gramStart"/>
      <w:r w:rsidRPr="006F0C0D">
        <w:rPr>
          <w:rFonts w:hAnsi="Calibri"/>
          <w:b w:val="0"/>
          <w:color w:val="auto"/>
          <w:sz w:val="24"/>
          <w:szCs w:val="24"/>
        </w:rPr>
        <w:t>;8:114</w:t>
      </w:r>
      <w:proofErr w:type="gramEnd"/>
      <w:r w:rsidRPr="006F0C0D">
        <w:rPr>
          <w:rFonts w:hAnsi="Calibri"/>
          <w:b w:val="0"/>
          <w:color w:val="auto"/>
          <w:sz w:val="24"/>
          <w:szCs w:val="24"/>
        </w:rPr>
        <w:t>.</w:t>
      </w:r>
      <w:bookmarkEnd w:id="2"/>
    </w:p>
    <w:p w:rsidR="008E236D" w:rsidRPr="00CC7225" w:rsidRDefault="008E236D" w:rsidP="008E236D">
      <w:pPr>
        <w:pStyle w:val="BodyA"/>
        <w:spacing w:after="0" w:line="240" w:lineRule="auto"/>
        <w:ind w:left="567" w:hanging="567"/>
        <w:jc w:val="both"/>
        <w:rPr>
          <w:rFonts w:hAnsi="Calibri"/>
          <w:b w:val="0"/>
          <w:color w:val="auto"/>
          <w:sz w:val="24"/>
          <w:szCs w:val="24"/>
        </w:rPr>
      </w:pPr>
      <w:bookmarkStart w:id="4" w:name="_ENREF_8"/>
      <w:proofErr w:type="spellStart"/>
      <w:r w:rsidRPr="00CC7225">
        <w:rPr>
          <w:rFonts w:hAnsi="Calibri"/>
          <w:b w:val="0"/>
          <w:color w:val="auto"/>
          <w:sz w:val="24"/>
          <w:szCs w:val="24"/>
        </w:rPr>
        <w:t>Friis</w:t>
      </w:r>
      <w:proofErr w:type="spellEnd"/>
      <w:r w:rsidRPr="00CC7225">
        <w:rPr>
          <w:rFonts w:hAnsi="Calibri"/>
          <w:b w:val="0"/>
          <w:color w:val="auto"/>
          <w:sz w:val="24"/>
          <w:szCs w:val="24"/>
        </w:rPr>
        <w:t xml:space="preserve"> EM, Crane PR, Pedersen KR. Early flowers and angiosperm evolution. New York, NY: Cambridge University Press</w:t>
      </w:r>
      <w:bookmarkEnd w:id="4"/>
      <w:r w:rsidRPr="00CC7225">
        <w:rPr>
          <w:rFonts w:hAnsi="Calibri"/>
          <w:b w:val="0"/>
          <w:color w:val="auto"/>
          <w:sz w:val="24"/>
          <w:szCs w:val="24"/>
        </w:rPr>
        <w:t>, 2011.</w:t>
      </w:r>
    </w:p>
    <w:p w:rsidR="008E236D" w:rsidRPr="00B114A8" w:rsidRDefault="008E236D" w:rsidP="008E236D">
      <w:pPr>
        <w:pStyle w:val="BodyA"/>
        <w:spacing w:after="0" w:line="240" w:lineRule="auto"/>
        <w:ind w:left="567" w:hanging="567"/>
        <w:jc w:val="both"/>
        <w:rPr>
          <w:rFonts w:hAnsi="Calibri"/>
          <w:b w:val="0"/>
          <w:color w:val="auto"/>
          <w:sz w:val="24"/>
          <w:szCs w:val="24"/>
        </w:rPr>
      </w:pPr>
      <w:bookmarkStart w:id="5" w:name="_ENREF_9"/>
      <w:r w:rsidRPr="00493815">
        <w:rPr>
          <w:rFonts w:hAnsi="Calibri"/>
          <w:b w:val="0"/>
          <w:color w:val="auto"/>
          <w:sz w:val="24"/>
          <w:szCs w:val="24"/>
        </w:rPr>
        <w:t xml:space="preserve">Garratt MJ, Rickards RB. Pridoli (Silurian) graptolites in association with </w:t>
      </w:r>
      <w:proofErr w:type="spellStart"/>
      <w:r w:rsidRPr="00493815">
        <w:rPr>
          <w:rFonts w:hAnsi="Calibri"/>
          <w:b w:val="0"/>
          <w:i/>
          <w:iCs/>
          <w:color w:val="auto"/>
          <w:sz w:val="24"/>
          <w:szCs w:val="24"/>
        </w:rPr>
        <w:t>Baragwanathia</w:t>
      </w:r>
      <w:proofErr w:type="spellEnd"/>
      <w:r w:rsidRPr="00493815">
        <w:rPr>
          <w:rFonts w:hAnsi="Calibri"/>
          <w:b w:val="0"/>
          <w:color w:val="auto"/>
          <w:sz w:val="24"/>
          <w:szCs w:val="24"/>
        </w:rPr>
        <w:t xml:space="preserve"> (</w:t>
      </w:r>
      <w:proofErr w:type="spellStart"/>
      <w:r w:rsidRPr="00493815">
        <w:rPr>
          <w:rFonts w:hAnsi="Calibri"/>
          <w:b w:val="0"/>
          <w:color w:val="auto"/>
          <w:sz w:val="24"/>
          <w:szCs w:val="24"/>
        </w:rPr>
        <w:t>Lycophytina</w:t>
      </w:r>
      <w:proofErr w:type="spellEnd"/>
      <w:r w:rsidRPr="00493815">
        <w:rPr>
          <w:rFonts w:hAnsi="Calibri"/>
          <w:b w:val="0"/>
          <w:color w:val="auto"/>
          <w:sz w:val="24"/>
          <w:szCs w:val="24"/>
        </w:rPr>
        <w:t xml:space="preserve">). Bull </w:t>
      </w:r>
      <w:proofErr w:type="spellStart"/>
      <w:r w:rsidRPr="00493815">
        <w:rPr>
          <w:rFonts w:hAnsi="Calibri"/>
          <w:b w:val="0"/>
          <w:color w:val="auto"/>
          <w:sz w:val="24"/>
          <w:szCs w:val="24"/>
        </w:rPr>
        <w:t>Geol</w:t>
      </w:r>
      <w:proofErr w:type="spellEnd"/>
      <w:r w:rsidRPr="00493815">
        <w:rPr>
          <w:rFonts w:hAnsi="Calibri"/>
          <w:b w:val="0"/>
          <w:color w:val="auto"/>
          <w:sz w:val="24"/>
          <w:szCs w:val="24"/>
        </w:rPr>
        <w:t xml:space="preserve"> </w:t>
      </w:r>
      <w:proofErr w:type="spellStart"/>
      <w:r w:rsidRPr="00493815">
        <w:rPr>
          <w:rFonts w:hAnsi="Calibri"/>
          <w:b w:val="0"/>
          <w:color w:val="auto"/>
          <w:sz w:val="24"/>
          <w:szCs w:val="24"/>
        </w:rPr>
        <w:t>Soc</w:t>
      </w:r>
      <w:proofErr w:type="spellEnd"/>
      <w:r w:rsidRPr="00493815">
        <w:rPr>
          <w:rFonts w:hAnsi="Calibri"/>
          <w:b w:val="0"/>
          <w:color w:val="auto"/>
          <w:sz w:val="24"/>
          <w:szCs w:val="24"/>
        </w:rPr>
        <w:t xml:space="preserve"> Denmark. 1987</w:t>
      </w:r>
      <w:proofErr w:type="gramStart"/>
      <w:r>
        <w:rPr>
          <w:rFonts w:hAnsi="Calibri"/>
          <w:b w:val="0"/>
          <w:color w:val="auto"/>
          <w:sz w:val="24"/>
          <w:szCs w:val="24"/>
        </w:rPr>
        <w:t>;</w:t>
      </w:r>
      <w:r w:rsidRPr="00493815">
        <w:rPr>
          <w:rFonts w:hAnsi="Calibri"/>
          <w:b w:val="0"/>
          <w:color w:val="auto"/>
          <w:sz w:val="24"/>
          <w:szCs w:val="24"/>
        </w:rPr>
        <w:t>35</w:t>
      </w:r>
      <w:proofErr w:type="gramEnd"/>
      <w:r w:rsidRPr="00493815">
        <w:rPr>
          <w:rFonts w:hAnsi="Calibri"/>
          <w:b w:val="0"/>
          <w:color w:val="auto"/>
          <w:sz w:val="24"/>
          <w:szCs w:val="24"/>
        </w:rPr>
        <w:t>;135</w:t>
      </w:r>
      <w:r w:rsidRPr="00B114A8">
        <w:rPr>
          <w:rFonts w:hAnsi="Calibri"/>
          <w:b w:val="0"/>
          <w:color w:val="auto"/>
          <w:sz w:val="24"/>
          <w:szCs w:val="24"/>
        </w:rPr>
        <w:t>-9.</w:t>
      </w:r>
      <w:bookmarkEnd w:id="5"/>
    </w:p>
    <w:p w:rsidR="008E236D" w:rsidRPr="00D27B84" w:rsidRDefault="008E236D" w:rsidP="008E236D">
      <w:pPr>
        <w:pStyle w:val="BodyA"/>
        <w:spacing w:after="0" w:line="240" w:lineRule="auto"/>
        <w:ind w:left="567" w:hanging="567"/>
        <w:jc w:val="both"/>
        <w:rPr>
          <w:rFonts w:hAnsi="Calibri"/>
          <w:b w:val="0"/>
          <w:color w:val="auto"/>
          <w:sz w:val="24"/>
          <w:szCs w:val="24"/>
        </w:rPr>
      </w:pPr>
      <w:bookmarkStart w:id="6" w:name="_ENREF_10"/>
      <w:r w:rsidRPr="00917BDD">
        <w:rPr>
          <w:rFonts w:hAnsi="Calibri"/>
          <w:b w:val="0"/>
          <w:color w:val="auto"/>
          <w:sz w:val="24"/>
          <w:szCs w:val="24"/>
        </w:rPr>
        <w:t xml:space="preserve">Garratt MJ, </w:t>
      </w:r>
      <w:proofErr w:type="spellStart"/>
      <w:r w:rsidRPr="00917BDD">
        <w:rPr>
          <w:rFonts w:hAnsi="Calibri"/>
          <w:b w:val="0"/>
          <w:color w:val="auto"/>
          <w:sz w:val="24"/>
          <w:szCs w:val="24"/>
        </w:rPr>
        <w:t>Tims</w:t>
      </w:r>
      <w:proofErr w:type="spellEnd"/>
      <w:r w:rsidRPr="00917BDD">
        <w:rPr>
          <w:rFonts w:hAnsi="Calibri"/>
          <w:b w:val="0"/>
          <w:color w:val="auto"/>
          <w:sz w:val="24"/>
          <w:szCs w:val="24"/>
        </w:rPr>
        <w:t xml:space="preserve"> JD, Rickards RB, Chambers TC, Douglas JG. The appearance of </w:t>
      </w:r>
      <w:proofErr w:type="spellStart"/>
      <w:r w:rsidRPr="00917BDD">
        <w:rPr>
          <w:rFonts w:hAnsi="Calibri"/>
          <w:b w:val="0"/>
          <w:i/>
          <w:iCs/>
          <w:color w:val="auto"/>
          <w:sz w:val="24"/>
          <w:szCs w:val="24"/>
        </w:rPr>
        <w:t>Baragwanathia</w:t>
      </w:r>
      <w:proofErr w:type="spellEnd"/>
      <w:r w:rsidRPr="00917BDD">
        <w:rPr>
          <w:rFonts w:hAnsi="Calibri"/>
          <w:b w:val="0"/>
          <w:color w:val="auto"/>
          <w:sz w:val="24"/>
          <w:szCs w:val="24"/>
        </w:rPr>
        <w:t xml:space="preserve"> (</w:t>
      </w:r>
      <w:proofErr w:type="spellStart"/>
      <w:r w:rsidRPr="00917BDD">
        <w:rPr>
          <w:rFonts w:hAnsi="Calibri"/>
          <w:b w:val="0"/>
          <w:color w:val="auto"/>
          <w:sz w:val="24"/>
          <w:szCs w:val="24"/>
        </w:rPr>
        <w:t>Lycophytina</w:t>
      </w:r>
      <w:proofErr w:type="spellEnd"/>
      <w:r w:rsidRPr="00917BDD">
        <w:rPr>
          <w:rFonts w:hAnsi="Calibri"/>
          <w:b w:val="0"/>
          <w:color w:val="auto"/>
          <w:sz w:val="24"/>
          <w:szCs w:val="24"/>
        </w:rPr>
        <w:t>) in the Silurian. Bot J Linn Soc. 1984</w:t>
      </w:r>
      <w:proofErr w:type="gramStart"/>
      <w:r w:rsidRPr="00917BDD">
        <w:rPr>
          <w:rFonts w:hAnsi="Calibri"/>
          <w:b w:val="0"/>
          <w:color w:val="auto"/>
          <w:sz w:val="24"/>
          <w:szCs w:val="24"/>
        </w:rPr>
        <w:t>;89:355</w:t>
      </w:r>
      <w:proofErr w:type="gramEnd"/>
      <w:r w:rsidRPr="00917BDD">
        <w:rPr>
          <w:rFonts w:hAnsi="Calibri"/>
          <w:b w:val="0"/>
          <w:color w:val="auto"/>
          <w:sz w:val="24"/>
          <w:szCs w:val="24"/>
        </w:rPr>
        <w:t>-8.</w:t>
      </w:r>
      <w:bookmarkEnd w:id="6"/>
    </w:p>
    <w:p w:rsidR="008E236D" w:rsidRDefault="008E236D" w:rsidP="008E236D">
      <w:pPr>
        <w:pStyle w:val="BodyA"/>
        <w:spacing w:after="0" w:line="240" w:lineRule="auto"/>
        <w:ind w:left="567" w:hanging="567"/>
        <w:jc w:val="both"/>
        <w:rPr>
          <w:rFonts w:hAnsi="Calibri"/>
          <w:b w:val="0"/>
          <w:color w:val="auto"/>
          <w:sz w:val="24"/>
          <w:szCs w:val="24"/>
        </w:rPr>
      </w:pPr>
      <w:bookmarkStart w:id="7" w:name="_ENREF_11"/>
      <w:r w:rsidRPr="006F0C0D">
        <w:rPr>
          <w:rFonts w:hAnsi="Calibri"/>
          <w:b w:val="0"/>
          <w:color w:val="auto"/>
          <w:sz w:val="24"/>
          <w:szCs w:val="24"/>
        </w:rPr>
        <w:t xml:space="preserve">Gradstein FM, </w:t>
      </w:r>
      <w:proofErr w:type="spellStart"/>
      <w:r w:rsidRPr="006F0C0D">
        <w:rPr>
          <w:rFonts w:hAnsi="Calibri"/>
          <w:b w:val="0"/>
          <w:color w:val="auto"/>
          <w:sz w:val="24"/>
          <w:szCs w:val="24"/>
        </w:rPr>
        <w:t>Ogg</w:t>
      </w:r>
      <w:proofErr w:type="spellEnd"/>
      <w:r w:rsidRPr="006F0C0D">
        <w:rPr>
          <w:rFonts w:hAnsi="Calibri"/>
          <w:b w:val="0"/>
          <w:color w:val="auto"/>
          <w:sz w:val="24"/>
          <w:szCs w:val="24"/>
        </w:rPr>
        <w:t xml:space="preserve"> JG, Schmitz M, </w:t>
      </w:r>
      <w:proofErr w:type="spellStart"/>
      <w:r w:rsidRPr="006F0C0D">
        <w:rPr>
          <w:rFonts w:hAnsi="Calibri"/>
          <w:b w:val="0"/>
          <w:color w:val="auto"/>
          <w:sz w:val="24"/>
          <w:szCs w:val="24"/>
        </w:rPr>
        <w:t>Ogg</w:t>
      </w:r>
      <w:proofErr w:type="spellEnd"/>
      <w:r w:rsidRPr="006F0C0D">
        <w:rPr>
          <w:rFonts w:hAnsi="Calibri"/>
          <w:b w:val="0"/>
          <w:color w:val="auto"/>
          <w:sz w:val="24"/>
          <w:szCs w:val="24"/>
        </w:rPr>
        <w:t xml:space="preserve"> G. The Geologic Time Scale 2012. Oxford, UK: Elsevier</w:t>
      </w:r>
      <w:bookmarkEnd w:id="7"/>
      <w:r w:rsidRPr="006F0C0D">
        <w:rPr>
          <w:rFonts w:hAnsi="Calibri"/>
          <w:b w:val="0"/>
          <w:color w:val="auto"/>
          <w:sz w:val="24"/>
          <w:szCs w:val="24"/>
        </w:rPr>
        <w:t>; 2012.</w:t>
      </w:r>
      <w:bookmarkStart w:id="8" w:name="_ENREF_14"/>
    </w:p>
    <w:p w:rsidR="008E236D" w:rsidRPr="003515EC" w:rsidRDefault="008E236D" w:rsidP="008E236D">
      <w:pPr>
        <w:pStyle w:val="BodyA"/>
        <w:spacing w:after="0" w:line="240" w:lineRule="auto"/>
        <w:ind w:left="567" w:hanging="567"/>
        <w:jc w:val="both"/>
        <w:rPr>
          <w:rFonts w:hAnsi="Calibri"/>
          <w:b w:val="0"/>
          <w:color w:val="auto"/>
          <w:sz w:val="24"/>
          <w:szCs w:val="24"/>
        </w:rPr>
      </w:pPr>
      <w:bookmarkStart w:id="9" w:name="_ENREF_13"/>
      <w:bookmarkStart w:id="10" w:name="_ENREF_12"/>
      <w:proofErr w:type="spellStart"/>
      <w:r w:rsidRPr="008E236D">
        <w:rPr>
          <w:rFonts w:hAnsi="Calibri"/>
          <w:b w:val="0"/>
          <w:color w:val="auto"/>
          <w:sz w:val="24"/>
          <w:szCs w:val="24"/>
        </w:rPr>
        <w:t>Granoff</w:t>
      </w:r>
      <w:proofErr w:type="spellEnd"/>
      <w:r w:rsidRPr="008E236D">
        <w:rPr>
          <w:rFonts w:hAnsi="Calibri"/>
          <w:b w:val="0"/>
          <w:color w:val="auto"/>
          <w:sz w:val="24"/>
          <w:szCs w:val="24"/>
        </w:rPr>
        <w:t xml:space="preserve"> JA, </w:t>
      </w:r>
      <w:proofErr w:type="spellStart"/>
      <w:r w:rsidRPr="008E236D">
        <w:rPr>
          <w:rFonts w:hAnsi="Calibri"/>
          <w:b w:val="0"/>
          <w:color w:val="auto"/>
          <w:sz w:val="24"/>
          <w:szCs w:val="24"/>
        </w:rPr>
        <w:t>Gensel</w:t>
      </w:r>
      <w:proofErr w:type="spellEnd"/>
      <w:r w:rsidRPr="008E236D">
        <w:rPr>
          <w:rFonts w:hAnsi="Calibri"/>
          <w:b w:val="0"/>
          <w:color w:val="auto"/>
          <w:sz w:val="24"/>
          <w:szCs w:val="24"/>
        </w:rPr>
        <w:t xml:space="preserve"> PG, Andrews HN. </w:t>
      </w:r>
      <w:r w:rsidRPr="003515EC">
        <w:rPr>
          <w:rFonts w:hAnsi="Calibri"/>
          <w:b w:val="0"/>
          <w:color w:val="auto"/>
          <w:sz w:val="24"/>
          <w:szCs w:val="24"/>
        </w:rPr>
        <w:t xml:space="preserve">A new species of </w:t>
      </w:r>
      <w:proofErr w:type="spellStart"/>
      <w:r w:rsidRPr="003515EC">
        <w:rPr>
          <w:rFonts w:hAnsi="Calibri"/>
          <w:b w:val="0"/>
          <w:i/>
          <w:iCs/>
          <w:color w:val="auto"/>
          <w:sz w:val="24"/>
          <w:szCs w:val="24"/>
        </w:rPr>
        <w:t>Pertica</w:t>
      </w:r>
      <w:proofErr w:type="spellEnd"/>
      <w:r w:rsidRPr="003515EC">
        <w:rPr>
          <w:rFonts w:hAnsi="Calibri"/>
          <w:b w:val="0"/>
          <w:color w:val="auto"/>
          <w:sz w:val="24"/>
          <w:szCs w:val="24"/>
        </w:rPr>
        <w:t xml:space="preserve"> from the Devonian of eastern Canada. </w:t>
      </w:r>
      <w:proofErr w:type="spellStart"/>
      <w:r w:rsidRPr="003515EC">
        <w:rPr>
          <w:rFonts w:hAnsi="Calibri"/>
          <w:b w:val="0"/>
          <w:color w:val="auto"/>
          <w:sz w:val="24"/>
          <w:szCs w:val="24"/>
          <w:u w:color="FF0000"/>
        </w:rPr>
        <w:t>Palaeontographica</w:t>
      </w:r>
      <w:proofErr w:type="spellEnd"/>
      <w:r w:rsidRPr="003515EC">
        <w:rPr>
          <w:rFonts w:hAnsi="Calibri"/>
          <w:b w:val="0"/>
          <w:color w:val="auto"/>
          <w:sz w:val="24"/>
          <w:szCs w:val="24"/>
          <w:u w:color="FF0000"/>
        </w:rPr>
        <w:t xml:space="preserve"> B</w:t>
      </w:r>
      <w:r w:rsidRPr="003515EC">
        <w:rPr>
          <w:rFonts w:hAnsi="Calibri"/>
          <w:b w:val="0"/>
          <w:color w:val="auto"/>
          <w:sz w:val="24"/>
          <w:szCs w:val="24"/>
        </w:rPr>
        <w:t>. 1976</w:t>
      </w:r>
      <w:proofErr w:type="gramStart"/>
      <w:r w:rsidRPr="003515EC">
        <w:rPr>
          <w:rFonts w:hAnsi="Calibri"/>
          <w:b w:val="0"/>
          <w:color w:val="auto"/>
          <w:sz w:val="24"/>
          <w:szCs w:val="24"/>
        </w:rPr>
        <w:t>;155:119</w:t>
      </w:r>
      <w:proofErr w:type="gramEnd"/>
      <w:r w:rsidRPr="003515EC">
        <w:rPr>
          <w:rFonts w:hAnsi="Calibri"/>
          <w:b w:val="0"/>
          <w:color w:val="auto"/>
          <w:sz w:val="24"/>
          <w:szCs w:val="24"/>
        </w:rPr>
        <w:t>-28.</w:t>
      </w:r>
      <w:bookmarkEnd w:id="10"/>
    </w:p>
    <w:p w:rsidR="008E236D" w:rsidRPr="00CC7225" w:rsidRDefault="008E236D" w:rsidP="008E236D">
      <w:pPr>
        <w:pStyle w:val="BodyA"/>
        <w:spacing w:after="0" w:line="240" w:lineRule="auto"/>
        <w:ind w:left="567" w:hanging="567"/>
        <w:jc w:val="both"/>
        <w:rPr>
          <w:rFonts w:hAnsi="Calibri"/>
          <w:b w:val="0"/>
          <w:color w:val="auto"/>
          <w:sz w:val="24"/>
          <w:szCs w:val="24"/>
        </w:rPr>
      </w:pPr>
      <w:proofErr w:type="spellStart"/>
      <w:r w:rsidRPr="00CC7225">
        <w:rPr>
          <w:rFonts w:hAnsi="Calibri"/>
          <w:b w:val="0"/>
          <w:color w:val="auto"/>
          <w:sz w:val="24"/>
          <w:szCs w:val="24"/>
        </w:rPr>
        <w:t>Guindon</w:t>
      </w:r>
      <w:proofErr w:type="spellEnd"/>
      <w:r w:rsidRPr="00CC7225">
        <w:rPr>
          <w:rFonts w:hAnsi="Calibri"/>
          <w:b w:val="0"/>
          <w:color w:val="auto"/>
          <w:sz w:val="24"/>
          <w:szCs w:val="24"/>
        </w:rPr>
        <w:t xml:space="preserve"> S, </w:t>
      </w:r>
      <w:proofErr w:type="spellStart"/>
      <w:r w:rsidRPr="00CC7225">
        <w:rPr>
          <w:rFonts w:hAnsi="Calibri"/>
          <w:b w:val="0"/>
          <w:color w:val="auto"/>
          <w:sz w:val="24"/>
          <w:szCs w:val="24"/>
        </w:rPr>
        <w:t>Dufayard</w:t>
      </w:r>
      <w:proofErr w:type="spellEnd"/>
      <w:r w:rsidRPr="00CC7225">
        <w:rPr>
          <w:rFonts w:hAnsi="Calibri"/>
          <w:b w:val="0"/>
          <w:color w:val="auto"/>
          <w:sz w:val="24"/>
          <w:szCs w:val="24"/>
        </w:rPr>
        <w:t xml:space="preserve"> JF, </w:t>
      </w:r>
      <w:proofErr w:type="spellStart"/>
      <w:r w:rsidRPr="00CC7225">
        <w:rPr>
          <w:rFonts w:hAnsi="Calibri"/>
          <w:b w:val="0"/>
          <w:color w:val="auto"/>
          <w:sz w:val="24"/>
          <w:szCs w:val="24"/>
        </w:rPr>
        <w:t>Lefort</w:t>
      </w:r>
      <w:proofErr w:type="spellEnd"/>
      <w:r w:rsidRPr="00CC7225">
        <w:rPr>
          <w:rFonts w:hAnsi="Calibri"/>
          <w:b w:val="0"/>
          <w:color w:val="auto"/>
          <w:sz w:val="24"/>
          <w:szCs w:val="24"/>
        </w:rPr>
        <w:t xml:space="preserve"> V, Anisimova M, </w:t>
      </w:r>
      <w:proofErr w:type="spellStart"/>
      <w:r w:rsidRPr="00CC7225">
        <w:rPr>
          <w:rFonts w:hAnsi="Calibri"/>
          <w:b w:val="0"/>
          <w:color w:val="auto"/>
          <w:sz w:val="24"/>
          <w:szCs w:val="24"/>
        </w:rPr>
        <w:t>Hordijk</w:t>
      </w:r>
      <w:proofErr w:type="spellEnd"/>
      <w:r w:rsidRPr="00CC7225">
        <w:rPr>
          <w:rFonts w:hAnsi="Calibri"/>
          <w:b w:val="0"/>
          <w:color w:val="auto"/>
          <w:sz w:val="24"/>
          <w:szCs w:val="24"/>
        </w:rPr>
        <w:t xml:space="preserve"> W, </w:t>
      </w:r>
      <w:proofErr w:type="spellStart"/>
      <w:r w:rsidRPr="00CC7225">
        <w:rPr>
          <w:rFonts w:hAnsi="Calibri"/>
          <w:b w:val="0"/>
          <w:color w:val="auto"/>
          <w:sz w:val="24"/>
          <w:szCs w:val="24"/>
        </w:rPr>
        <w:t>Gascuel</w:t>
      </w:r>
      <w:proofErr w:type="spellEnd"/>
      <w:r w:rsidRPr="00CC7225">
        <w:rPr>
          <w:rFonts w:hAnsi="Calibri"/>
          <w:b w:val="0"/>
          <w:color w:val="auto"/>
          <w:sz w:val="24"/>
          <w:szCs w:val="24"/>
        </w:rPr>
        <w:t xml:space="preserve"> O. New algorithms and methods to estimate Maximum-Likelihood Phylogenies: Assessing the performance of </w:t>
      </w:r>
      <w:proofErr w:type="spellStart"/>
      <w:r w:rsidRPr="00CC7225">
        <w:rPr>
          <w:rFonts w:hAnsi="Calibri"/>
          <w:b w:val="0"/>
          <w:color w:val="auto"/>
          <w:sz w:val="24"/>
          <w:szCs w:val="24"/>
        </w:rPr>
        <w:t>PhyML</w:t>
      </w:r>
      <w:proofErr w:type="spellEnd"/>
      <w:r w:rsidRPr="00CC7225">
        <w:rPr>
          <w:rFonts w:hAnsi="Calibri"/>
          <w:b w:val="0"/>
          <w:color w:val="auto"/>
          <w:sz w:val="24"/>
          <w:szCs w:val="24"/>
        </w:rPr>
        <w:t xml:space="preserve"> 3.0. </w:t>
      </w:r>
      <w:proofErr w:type="spellStart"/>
      <w:r w:rsidRPr="00CC7225">
        <w:rPr>
          <w:rFonts w:hAnsi="Calibri"/>
          <w:b w:val="0"/>
          <w:color w:val="auto"/>
          <w:sz w:val="24"/>
          <w:szCs w:val="24"/>
        </w:rPr>
        <w:t>Syst</w:t>
      </w:r>
      <w:proofErr w:type="spellEnd"/>
      <w:r w:rsidRPr="00CC7225">
        <w:rPr>
          <w:rFonts w:hAnsi="Calibri"/>
          <w:b w:val="0"/>
          <w:color w:val="auto"/>
          <w:sz w:val="24"/>
          <w:szCs w:val="24"/>
        </w:rPr>
        <w:t xml:space="preserve"> Biol. 2010</w:t>
      </w:r>
      <w:proofErr w:type="gramStart"/>
      <w:r w:rsidRPr="00CC7225">
        <w:rPr>
          <w:rFonts w:hAnsi="Calibri"/>
          <w:b w:val="0"/>
          <w:color w:val="auto"/>
          <w:sz w:val="24"/>
          <w:szCs w:val="24"/>
        </w:rPr>
        <w:t>;59:307</w:t>
      </w:r>
      <w:proofErr w:type="gramEnd"/>
      <w:r w:rsidRPr="00CC7225">
        <w:rPr>
          <w:rFonts w:hAnsi="Calibri"/>
          <w:b w:val="0"/>
          <w:color w:val="auto"/>
          <w:sz w:val="24"/>
          <w:szCs w:val="24"/>
        </w:rPr>
        <w:t>-21.</w:t>
      </w:r>
      <w:bookmarkEnd w:id="9"/>
    </w:p>
    <w:p w:rsidR="008E236D" w:rsidRPr="00917BDD" w:rsidRDefault="008E236D" w:rsidP="008E236D">
      <w:pPr>
        <w:pStyle w:val="BodyA"/>
        <w:spacing w:after="0" w:line="240" w:lineRule="auto"/>
        <w:ind w:left="567" w:hanging="567"/>
        <w:jc w:val="both"/>
        <w:rPr>
          <w:rFonts w:hAnsi="Calibri"/>
          <w:b w:val="0"/>
          <w:color w:val="auto"/>
          <w:sz w:val="24"/>
          <w:szCs w:val="24"/>
        </w:rPr>
      </w:pPr>
      <w:proofErr w:type="spellStart"/>
      <w:r w:rsidRPr="00917BDD">
        <w:rPr>
          <w:rFonts w:hAnsi="Calibri"/>
          <w:b w:val="0"/>
          <w:color w:val="auto"/>
          <w:sz w:val="24"/>
          <w:szCs w:val="24"/>
        </w:rPr>
        <w:t>Hao</w:t>
      </w:r>
      <w:proofErr w:type="spellEnd"/>
      <w:r w:rsidRPr="00917BDD">
        <w:rPr>
          <w:rFonts w:hAnsi="Calibri"/>
          <w:b w:val="0"/>
          <w:color w:val="auto"/>
          <w:sz w:val="24"/>
          <w:szCs w:val="24"/>
        </w:rPr>
        <w:t xml:space="preserve"> S-G. A new Lower Devonian genus from Yunnan, with notes on the origin of leaves. Act Bot </w:t>
      </w:r>
      <w:proofErr w:type="spellStart"/>
      <w:r w:rsidRPr="00917BDD">
        <w:rPr>
          <w:rFonts w:hAnsi="Calibri"/>
          <w:b w:val="0"/>
          <w:color w:val="auto"/>
          <w:sz w:val="24"/>
          <w:szCs w:val="24"/>
        </w:rPr>
        <w:t>Sinica</w:t>
      </w:r>
      <w:proofErr w:type="spellEnd"/>
      <w:r w:rsidRPr="00917BDD">
        <w:rPr>
          <w:rFonts w:hAnsi="Calibri"/>
          <w:b w:val="0"/>
          <w:color w:val="auto"/>
          <w:sz w:val="24"/>
          <w:szCs w:val="24"/>
        </w:rPr>
        <w:t>. 1988</w:t>
      </w:r>
      <w:proofErr w:type="gramStart"/>
      <w:r w:rsidRPr="00917BDD">
        <w:rPr>
          <w:rFonts w:hAnsi="Calibri"/>
          <w:b w:val="0"/>
          <w:color w:val="auto"/>
          <w:sz w:val="24"/>
          <w:szCs w:val="24"/>
        </w:rPr>
        <w:t>;30:441</w:t>
      </w:r>
      <w:proofErr w:type="gramEnd"/>
      <w:r w:rsidRPr="00917BDD">
        <w:rPr>
          <w:rFonts w:hAnsi="Calibri"/>
          <w:b w:val="0"/>
          <w:color w:val="auto"/>
          <w:sz w:val="24"/>
          <w:szCs w:val="24"/>
        </w:rPr>
        <w:t>-48.</w:t>
      </w:r>
      <w:bookmarkEnd w:id="8"/>
    </w:p>
    <w:p w:rsidR="008E236D" w:rsidRPr="00D27B84" w:rsidRDefault="008E236D" w:rsidP="008E236D">
      <w:pPr>
        <w:pStyle w:val="BodyA"/>
        <w:spacing w:after="0" w:line="240" w:lineRule="auto"/>
        <w:ind w:left="567" w:hanging="567"/>
        <w:jc w:val="both"/>
        <w:rPr>
          <w:rFonts w:hAnsi="Calibri"/>
          <w:b w:val="0"/>
          <w:color w:val="auto"/>
          <w:sz w:val="24"/>
          <w:szCs w:val="24"/>
        </w:rPr>
      </w:pPr>
      <w:bookmarkStart w:id="11" w:name="_ENREF_16"/>
      <w:proofErr w:type="spellStart"/>
      <w:r w:rsidRPr="00D27B84">
        <w:rPr>
          <w:rFonts w:hAnsi="Calibri"/>
          <w:b w:val="0"/>
          <w:color w:val="auto"/>
          <w:sz w:val="24"/>
          <w:szCs w:val="24"/>
        </w:rPr>
        <w:t>Hao</w:t>
      </w:r>
      <w:proofErr w:type="spellEnd"/>
      <w:r w:rsidRPr="00D27B84">
        <w:rPr>
          <w:rFonts w:hAnsi="Calibri"/>
          <w:b w:val="0"/>
          <w:color w:val="auto"/>
          <w:sz w:val="24"/>
          <w:szCs w:val="24"/>
        </w:rPr>
        <w:t xml:space="preserve"> S-G. A new </w:t>
      </w:r>
      <w:proofErr w:type="spellStart"/>
      <w:r w:rsidRPr="00D27B84">
        <w:rPr>
          <w:rFonts w:hAnsi="Calibri"/>
          <w:b w:val="0"/>
          <w:color w:val="auto"/>
          <w:sz w:val="24"/>
          <w:szCs w:val="24"/>
        </w:rPr>
        <w:t>zosterophyll</w:t>
      </w:r>
      <w:proofErr w:type="spellEnd"/>
      <w:r w:rsidRPr="00D27B84">
        <w:rPr>
          <w:rFonts w:hAnsi="Calibri"/>
          <w:b w:val="0"/>
          <w:color w:val="auto"/>
          <w:sz w:val="24"/>
          <w:szCs w:val="24"/>
        </w:rPr>
        <w:t xml:space="preserve"> from </w:t>
      </w:r>
      <w:proofErr w:type="spellStart"/>
      <w:r w:rsidRPr="00D27B84">
        <w:rPr>
          <w:rFonts w:hAnsi="Calibri"/>
          <w:b w:val="0"/>
          <w:color w:val="auto"/>
          <w:sz w:val="24"/>
          <w:szCs w:val="24"/>
        </w:rPr>
        <w:t>from</w:t>
      </w:r>
      <w:proofErr w:type="spellEnd"/>
      <w:r w:rsidRPr="00D27B84">
        <w:rPr>
          <w:rFonts w:hAnsi="Calibri"/>
          <w:b w:val="0"/>
          <w:color w:val="auto"/>
          <w:sz w:val="24"/>
          <w:szCs w:val="24"/>
        </w:rPr>
        <w:t xml:space="preserve"> the Lower Devonian (</w:t>
      </w:r>
      <w:proofErr w:type="spellStart"/>
      <w:r w:rsidRPr="00D27B84">
        <w:rPr>
          <w:rFonts w:hAnsi="Calibri"/>
          <w:b w:val="0"/>
          <w:color w:val="auto"/>
          <w:sz w:val="24"/>
          <w:szCs w:val="24"/>
        </w:rPr>
        <w:t>Siegenian</w:t>
      </w:r>
      <w:proofErr w:type="spellEnd"/>
      <w:r w:rsidRPr="00D27B84">
        <w:rPr>
          <w:rFonts w:hAnsi="Calibri"/>
          <w:b w:val="0"/>
          <w:color w:val="auto"/>
          <w:sz w:val="24"/>
          <w:szCs w:val="24"/>
        </w:rPr>
        <w:t xml:space="preserve">) of Yunnan, China. Act Bot </w:t>
      </w:r>
      <w:proofErr w:type="spellStart"/>
      <w:r w:rsidRPr="00D27B84">
        <w:rPr>
          <w:rFonts w:hAnsi="Calibri"/>
          <w:b w:val="0"/>
          <w:color w:val="auto"/>
          <w:sz w:val="24"/>
          <w:szCs w:val="24"/>
        </w:rPr>
        <w:t>Sinica</w:t>
      </w:r>
      <w:proofErr w:type="spellEnd"/>
      <w:r w:rsidRPr="00D27B84">
        <w:rPr>
          <w:rFonts w:hAnsi="Calibri"/>
          <w:b w:val="0"/>
          <w:color w:val="auto"/>
          <w:sz w:val="24"/>
          <w:szCs w:val="24"/>
        </w:rPr>
        <w:t>. 1989</w:t>
      </w:r>
      <w:proofErr w:type="gramStart"/>
      <w:r w:rsidRPr="00D27B84">
        <w:rPr>
          <w:rFonts w:hAnsi="Calibri"/>
          <w:b w:val="0"/>
          <w:color w:val="auto"/>
          <w:sz w:val="24"/>
          <w:szCs w:val="24"/>
        </w:rPr>
        <w:t>;31:954</w:t>
      </w:r>
      <w:proofErr w:type="gramEnd"/>
      <w:r w:rsidRPr="00D27B84">
        <w:rPr>
          <w:rFonts w:hAnsi="Calibri"/>
          <w:b w:val="0"/>
          <w:color w:val="auto"/>
          <w:sz w:val="24"/>
          <w:szCs w:val="24"/>
        </w:rPr>
        <w:t>-61.</w:t>
      </w:r>
      <w:bookmarkEnd w:id="11"/>
    </w:p>
    <w:p w:rsidR="008E236D" w:rsidRPr="0084526F" w:rsidRDefault="008E236D" w:rsidP="008E236D">
      <w:pPr>
        <w:pStyle w:val="BodyA"/>
        <w:spacing w:after="0" w:line="240" w:lineRule="auto"/>
        <w:ind w:left="567" w:hanging="567"/>
        <w:jc w:val="both"/>
        <w:rPr>
          <w:rFonts w:hAnsi="Calibri"/>
          <w:b w:val="0"/>
          <w:color w:val="auto"/>
          <w:sz w:val="24"/>
          <w:szCs w:val="24"/>
        </w:rPr>
      </w:pPr>
      <w:r w:rsidRPr="0084526F">
        <w:rPr>
          <w:rFonts w:hAnsi="Calibri"/>
          <w:b w:val="0"/>
          <w:color w:val="auto"/>
          <w:sz w:val="24"/>
          <w:szCs w:val="24"/>
        </w:rPr>
        <w:t>Hilton J, Bateman RM. Pteridosperms are the backbone of seed-plant phylogeny. J Torrey Bot Soc. 2006</w:t>
      </w:r>
      <w:proofErr w:type="gramStart"/>
      <w:r w:rsidRPr="0084526F">
        <w:rPr>
          <w:rFonts w:hAnsi="Calibri"/>
          <w:b w:val="0"/>
          <w:color w:val="auto"/>
          <w:sz w:val="24"/>
          <w:szCs w:val="24"/>
        </w:rPr>
        <w:t>;133:119</w:t>
      </w:r>
      <w:proofErr w:type="gramEnd"/>
      <w:r w:rsidRPr="0084526F">
        <w:rPr>
          <w:rFonts w:hAnsi="Calibri"/>
          <w:b w:val="0"/>
          <w:color w:val="auto"/>
          <w:sz w:val="24"/>
          <w:szCs w:val="24"/>
        </w:rPr>
        <w:t>-68.</w:t>
      </w:r>
    </w:p>
    <w:p w:rsidR="008E236D" w:rsidRPr="0084526F" w:rsidRDefault="008E236D" w:rsidP="008E236D">
      <w:pPr>
        <w:pStyle w:val="BodyA"/>
        <w:spacing w:after="0" w:line="240" w:lineRule="auto"/>
        <w:ind w:left="567" w:hanging="567"/>
        <w:jc w:val="both"/>
        <w:rPr>
          <w:rFonts w:hAnsi="Calibri"/>
          <w:b w:val="0"/>
          <w:color w:val="auto"/>
          <w:sz w:val="24"/>
          <w:szCs w:val="24"/>
        </w:rPr>
      </w:pPr>
      <w:bookmarkStart w:id="12" w:name="_ENREF_17"/>
      <w:r w:rsidRPr="0084526F">
        <w:rPr>
          <w:rFonts w:hAnsi="Calibri"/>
          <w:b w:val="0"/>
          <w:color w:val="auto"/>
          <w:sz w:val="24"/>
          <w:szCs w:val="24"/>
        </w:rPr>
        <w:t xml:space="preserve">Hoffman LA, </w:t>
      </w:r>
      <w:proofErr w:type="spellStart"/>
      <w:r w:rsidRPr="0084526F">
        <w:rPr>
          <w:rFonts w:hAnsi="Calibri"/>
          <w:b w:val="0"/>
          <w:color w:val="auto"/>
          <w:sz w:val="24"/>
          <w:szCs w:val="24"/>
        </w:rPr>
        <w:t>Tomescu</w:t>
      </w:r>
      <w:proofErr w:type="spellEnd"/>
      <w:r w:rsidRPr="0084526F">
        <w:rPr>
          <w:rFonts w:hAnsi="Calibri"/>
          <w:b w:val="0"/>
          <w:color w:val="auto"/>
          <w:sz w:val="24"/>
          <w:szCs w:val="24"/>
        </w:rPr>
        <w:t xml:space="preserve"> AMF. An early origin of secondary growth: </w:t>
      </w:r>
      <w:proofErr w:type="spellStart"/>
      <w:r w:rsidRPr="0084526F">
        <w:rPr>
          <w:rFonts w:hAnsi="Calibri"/>
          <w:b w:val="0"/>
          <w:i/>
          <w:iCs/>
          <w:color w:val="auto"/>
          <w:sz w:val="24"/>
          <w:szCs w:val="24"/>
          <w:lang w:val="fr-FR"/>
        </w:rPr>
        <w:t>Franhueberia</w:t>
      </w:r>
      <w:proofErr w:type="spellEnd"/>
      <w:r w:rsidRPr="0084526F">
        <w:rPr>
          <w:rFonts w:hAnsi="Calibri"/>
          <w:b w:val="0"/>
          <w:i/>
          <w:iCs/>
          <w:color w:val="auto"/>
          <w:sz w:val="24"/>
          <w:szCs w:val="24"/>
          <w:lang w:val="fr-FR"/>
        </w:rPr>
        <w:t xml:space="preserve"> </w:t>
      </w:r>
      <w:proofErr w:type="spellStart"/>
      <w:r w:rsidRPr="0084526F">
        <w:rPr>
          <w:rFonts w:hAnsi="Calibri"/>
          <w:b w:val="0"/>
          <w:i/>
          <w:iCs/>
          <w:color w:val="auto"/>
          <w:sz w:val="24"/>
          <w:szCs w:val="24"/>
          <w:lang w:val="fr-FR"/>
        </w:rPr>
        <w:t>gerriennei</w:t>
      </w:r>
      <w:proofErr w:type="spellEnd"/>
      <w:r w:rsidRPr="0084526F">
        <w:rPr>
          <w:rFonts w:hAnsi="Calibri"/>
          <w:b w:val="0"/>
          <w:color w:val="auto"/>
          <w:sz w:val="24"/>
          <w:szCs w:val="24"/>
        </w:rPr>
        <w:t xml:space="preserve"> gen. </w:t>
      </w:r>
      <w:proofErr w:type="gramStart"/>
      <w:r w:rsidRPr="0084526F">
        <w:rPr>
          <w:rFonts w:hAnsi="Calibri"/>
          <w:b w:val="0"/>
          <w:color w:val="auto"/>
          <w:sz w:val="24"/>
          <w:szCs w:val="24"/>
        </w:rPr>
        <w:t>et</w:t>
      </w:r>
      <w:proofErr w:type="gramEnd"/>
      <w:r w:rsidRPr="0084526F">
        <w:rPr>
          <w:rFonts w:hAnsi="Calibri"/>
          <w:b w:val="0"/>
          <w:color w:val="auto"/>
          <w:sz w:val="24"/>
          <w:szCs w:val="24"/>
        </w:rPr>
        <w:t xml:space="preserve"> sp. </w:t>
      </w:r>
      <w:proofErr w:type="spellStart"/>
      <w:r w:rsidRPr="0084526F">
        <w:rPr>
          <w:rFonts w:hAnsi="Calibri"/>
          <w:b w:val="0"/>
          <w:color w:val="auto"/>
          <w:sz w:val="24"/>
          <w:szCs w:val="24"/>
        </w:rPr>
        <w:t>nov.</w:t>
      </w:r>
      <w:proofErr w:type="spellEnd"/>
      <w:r w:rsidRPr="0084526F">
        <w:rPr>
          <w:rFonts w:hAnsi="Calibri"/>
          <w:b w:val="0"/>
          <w:color w:val="auto"/>
          <w:sz w:val="24"/>
          <w:szCs w:val="24"/>
        </w:rPr>
        <w:t xml:space="preserve"> </w:t>
      </w:r>
      <w:proofErr w:type="gramStart"/>
      <w:r w:rsidRPr="0084526F">
        <w:rPr>
          <w:rFonts w:hAnsi="Calibri"/>
          <w:b w:val="0"/>
          <w:color w:val="auto"/>
          <w:sz w:val="24"/>
          <w:szCs w:val="24"/>
        </w:rPr>
        <w:t>from</w:t>
      </w:r>
      <w:proofErr w:type="gramEnd"/>
      <w:r w:rsidRPr="0084526F">
        <w:rPr>
          <w:rFonts w:hAnsi="Calibri"/>
          <w:b w:val="0"/>
          <w:color w:val="auto"/>
          <w:sz w:val="24"/>
          <w:szCs w:val="24"/>
        </w:rPr>
        <w:t xml:space="preserve"> the Lower Devonian of </w:t>
      </w:r>
      <w:proofErr w:type="spellStart"/>
      <w:r w:rsidRPr="0084526F">
        <w:rPr>
          <w:rFonts w:hAnsi="Calibri"/>
          <w:b w:val="0"/>
          <w:color w:val="auto"/>
          <w:sz w:val="24"/>
          <w:szCs w:val="24"/>
        </w:rPr>
        <w:t>Gaspé</w:t>
      </w:r>
      <w:proofErr w:type="spellEnd"/>
      <w:r w:rsidRPr="0084526F">
        <w:rPr>
          <w:rFonts w:hAnsi="Calibri"/>
          <w:b w:val="0"/>
          <w:color w:val="auto"/>
          <w:sz w:val="24"/>
          <w:szCs w:val="24"/>
        </w:rPr>
        <w:t xml:space="preserve"> (Quebec, Canada). Am J Bot. 2013</w:t>
      </w:r>
      <w:proofErr w:type="gramStart"/>
      <w:r w:rsidRPr="0084526F">
        <w:rPr>
          <w:rFonts w:hAnsi="Calibri"/>
          <w:b w:val="0"/>
          <w:color w:val="auto"/>
          <w:sz w:val="24"/>
          <w:szCs w:val="24"/>
        </w:rPr>
        <w:t>;100:754</w:t>
      </w:r>
      <w:proofErr w:type="gramEnd"/>
      <w:r w:rsidRPr="0084526F">
        <w:rPr>
          <w:rFonts w:hAnsi="Calibri"/>
          <w:b w:val="0"/>
          <w:color w:val="auto"/>
          <w:sz w:val="24"/>
          <w:szCs w:val="24"/>
        </w:rPr>
        <w:t>-63.</w:t>
      </w:r>
      <w:bookmarkEnd w:id="12"/>
    </w:p>
    <w:p w:rsidR="008E236D" w:rsidRPr="0084526F" w:rsidRDefault="008E236D" w:rsidP="008E236D">
      <w:pPr>
        <w:pStyle w:val="BodyA"/>
        <w:spacing w:after="0" w:line="240" w:lineRule="auto"/>
        <w:ind w:left="567" w:hanging="567"/>
        <w:jc w:val="both"/>
        <w:rPr>
          <w:rFonts w:hAnsi="Calibri"/>
          <w:b w:val="0"/>
          <w:color w:val="auto"/>
          <w:sz w:val="24"/>
          <w:szCs w:val="24"/>
        </w:rPr>
      </w:pPr>
      <w:bookmarkStart w:id="13" w:name="_ENREF_18"/>
      <w:proofErr w:type="spellStart"/>
      <w:r w:rsidRPr="0084526F">
        <w:rPr>
          <w:rFonts w:hAnsi="Calibri"/>
          <w:b w:val="0"/>
          <w:color w:val="auto"/>
          <w:sz w:val="24"/>
          <w:szCs w:val="24"/>
        </w:rPr>
        <w:t>Hueber</w:t>
      </w:r>
      <w:proofErr w:type="spellEnd"/>
      <w:r w:rsidRPr="0084526F">
        <w:rPr>
          <w:rFonts w:hAnsi="Calibri"/>
          <w:b w:val="0"/>
          <w:color w:val="auto"/>
          <w:sz w:val="24"/>
          <w:szCs w:val="24"/>
        </w:rPr>
        <w:t xml:space="preserve"> FM. Thoughts on the early </w:t>
      </w:r>
      <w:proofErr w:type="spellStart"/>
      <w:r w:rsidRPr="0084526F">
        <w:rPr>
          <w:rFonts w:hAnsi="Calibri"/>
          <w:b w:val="0"/>
          <w:color w:val="auto"/>
          <w:sz w:val="24"/>
          <w:szCs w:val="24"/>
        </w:rPr>
        <w:t>lycopsids</w:t>
      </w:r>
      <w:proofErr w:type="spellEnd"/>
      <w:r w:rsidRPr="0084526F">
        <w:rPr>
          <w:rFonts w:hAnsi="Calibri"/>
          <w:b w:val="0"/>
          <w:color w:val="auto"/>
          <w:sz w:val="24"/>
          <w:szCs w:val="24"/>
        </w:rPr>
        <w:t xml:space="preserve"> and </w:t>
      </w:r>
      <w:proofErr w:type="spellStart"/>
      <w:r w:rsidRPr="0084526F">
        <w:rPr>
          <w:rFonts w:hAnsi="Calibri"/>
          <w:b w:val="0"/>
          <w:color w:val="auto"/>
          <w:sz w:val="24"/>
          <w:szCs w:val="24"/>
        </w:rPr>
        <w:t>zosterophylls</w:t>
      </w:r>
      <w:proofErr w:type="spellEnd"/>
      <w:r w:rsidRPr="0084526F">
        <w:rPr>
          <w:rFonts w:hAnsi="Calibri"/>
          <w:b w:val="0"/>
          <w:color w:val="auto"/>
          <w:sz w:val="24"/>
          <w:szCs w:val="24"/>
        </w:rPr>
        <w:t>. Ann Mo Bot Gard. 1992</w:t>
      </w:r>
      <w:proofErr w:type="gramStart"/>
      <w:r w:rsidRPr="0084526F">
        <w:rPr>
          <w:rFonts w:hAnsi="Calibri"/>
          <w:b w:val="0"/>
          <w:color w:val="auto"/>
          <w:sz w:val="24"/>
          <w:szCs w:val="24"/>
        </w:rPr>
        <w:t>;79:474</w:t>
      </w:r>
      <w:proofErr w:type="gramEnd"/>
      <w:r w:rsidRPr="0084526F">
        <w:rPr>
          <w:rFonts w:hAnsi="Calibri"/>
          <w:b w:val="0"/>
          <w:color w:val="auto"/>
          <w:sz w:val="24"/>
          <w:szCs w:val="24"/>
        </w:rPr>
        <w:t>-99.</w:t>
      </w:r>
      <w:bookmarkEnd w:id="13"/>
    </w:p>
    <w:p w:rsidR="008E236D" w:rsidRPr="0084526F" w:rsidRDefault="008E236D" w:rsidP="008E236D">
      <w:pPr>
        <w:pStyle w:val="BodyA"/>
        <w:spacing w:after="0" w:line="240" w:lineRule="auto"/>
        <w:ind w:left="567" w:hanging="567"/>
        <w:jc w:val="both"/>
        <w:rPr>
          <w:rFonts w:hAnsi="Calibri"/>
          <w:b w:val="0"/>
          <w:color w:val="auto"/>
          <w:sz w:val="24"/>
          <w:szCs w:val="24"/>
        </w:rPr>
      </w:pPr>
      <w:proofErr w:type="spellStart"/>
      <w:r w:rsidRPr="0084526F">
        <w:rPr>
          <w:rFonts w:hAnsi="Calibri"/>
          <w:b w:val="0"/>
          <w:color w:val="auto"/>
          <w:sz w:val="24"/>
          <w:szCs w:val="24"/>
        </w:rPr>
        <w:t>Kenrick</w:t>
      </w:r>
      <w:proofErr w:type="spellEnd"/>
      <w:r w:rsidRPr="0084526F">
        <w:rPr>
          <w:rFonts w:hAnsi="Calibri"/>
          <w:b w:val="0"/>
          <w:color w:val="auto"/>
          <w:sz w:val="24"/>
          <w:szCs w:val="24"/>
        </w:rPr>
        <w:t xml:space="preserve"> P, Crane PR. The origin and early diversification of land plants: a </w:t>
      </w:r>
      <w:proofErr w:type="spellStart"/>
      <w:r w:rsidRPr="0084526F">
        <w:rPr>
          <w:rFonts w:hAnsi="Calibri"/>
          <w:b w:val="0"/>
          <w:color w:val="auto"/>
          <w:sz w:val="24"/>
          <w:szCs w:val="24"/>
        </w:rPr>
        <w:t>cladistic</w:t>
      </w:r>
      <w:proofErr w:type="spellEnd"/>
      <w:r w:rsidRPr="0084526F">
        <w:rPr>
          <w:rFonts w:hAnsi="Calibri"/>
          <w:b w:val="0"/>
          <w:color w:val="auto"/>
          <w:sz w:val="24"/>
          <w:szCs w:val="24"/>
        </w:rPr>
        <w:t xml:space="preserve"> study. Washington: Smithsonian Institution Press; 1997.</w:t>
      </w:r>
    </w:p>
    <w:p w:rsidR="008E236D" w:rsidRPr="00444F68" w:rsidRDefault="008E236D" w:rsidP="008E236D">
      <w:pPr>
        <w:pStyle w:val="BodyA"/>
        <w:spacing w:after="0" w:line="240" w:lineRule="auto"/>
        <w:ind w:left="567" w:hanging="567"/>
        <w:jc w:val="both"/>
        <w:rPr>
          <w:rFonts w:hAnsi="Calibri"/>
          <w:b w:val="0"/>
          <w:color w:val="auto"/>
          <w:sz w:val="24"/>
          <w:szCs w:val="24"/>
        </w:rPr>
      </w:pPr>
      <w:bookmarkStart w:id="14" w:name="_ENREF_22"/>
      <w:r w:rsidRPr="00444F68">
        <w:rPr>
          <w:rFonts w:hAnsi="Calibri"/>
          <w:b w:val="0"/>
          <w:color w:val="auto"/>
          <w:sz w:val="24"/>
          <w:szCs w:val="24"/>
        </w:rPr>
        <w:t xml:space="preserve">Lang WH, Cookson IC. On a flora, including vascular land plants, associated with </w:t>
      </w:r>
      <w:proofErr w:type="spellStart"/>
      <w:r w:rsidRPr="00444F68">
        <w:rPr>
          <w:rFonts w:hAnsi="Calibri"/>
          <w:b w:val="0"/>
          <w:i/>
          <w:iCs/>
          <w:color w:val="auto"/>
          <w:sz w:val="24"/>
          <w:szCs w:val="24"/>
        </w:rPr>
        <w:t>Monograptus</w:t>
      </w:r>
      <w:proofErr w:type="spellEnd"/>
      <w:r w:rsidRPr="00444F68">
        <w:rPr>
          <w:rFonts w:hAnsi="Calibri"/>
          <w:b w:val="0"/>
          <w:color w:val="auto"/>
          <w:sz w:val="24"/>
          <w:szCs w:val="24"/>
        </w:rPr>
        <w:t xml:space="preserve">, in rocks of Silurian age, from Victoria, Australia. </w:t>
      </w:r>
      <w:proofErr w:type="spellStart"/>
      <w:r w:rsidRPr="00444F68">
        <w:rPr>
          <w:rFonts w:hAnsi="Calibri"/>
          <w:b w:val="0"/>
          <w:color w:val="auto"/>
          <w:sz w:val="24"/>
          <w:szCs w:val="24"/>
        </w:rPr>
        <w:t>Philos</w:t>
      </w:r>
      <w:proofErr w:type="spellEnd"/>
      <w:r w:rsidRPr="00444F68">
        <w:rPr>
          <w:rFonts w:hAnsi="Calibri"/>
          <w:b w:val="0"/>
          <w:color w:val="auto"/>
          <w:sz w:val="24"/>
          <w:szCs w:val="24"/>
        </w:rPr>
        <w:t xml:space="preserve"> Trans R </w:t>
      </w:r>
      <w:proofErr w:type="spellStart"/>
      <w:r w:rsidRPr="00444F68">
        <w:rPr>
          <w:rFonts w:hAnsi="Calibri"/>
          <w:b w:val="0"/>
          <w:color w:val="auto"/>
          <w:sz w:val="24"/>
          <w:szCs w:val="24"/>
        </w:rPr>
        <w:t>Soc</w:t>
      </w:r>
      <w:proofErr w:type="spellEnd"/>
      <w:r w:rsidRPr="00444F68">
        <w:rPr>
          <w:rFonts w:hAnsi="Calibri"/>
          <w:b w:val="0"/>
          <w:color w:val="auto"/>
          <w:sz w:val="24"/>
          <w:szCs w:val="24"/>
        </w:rPr>
        <w:t xml:space="preserve"> </w:t>
      </w:r>
      <w:proofErr w:type="spellStart"/>
      <w:r w:rsidRPr="00444F68">
        <w:rPr>
          <w:rFonts w:hAnsi="Calibri"/>
          <w:b w:val="0"/>
          <w:color w:val="auto"/>
          <w:sz w:val="24"/>
          <w:szCs w:val="24"/>
        </w:rPr>
        <w:t>Lond</w:t>
      </w:r>
      <w:proofErr w:type="spellEnd"/>
      <w:r w:rsidRPr="00444F68">
        <w:rPr>
          <w:rFonts w:hAnsi="Calibri"/>
          <w:b w:val="0"/>
          <w:color w:val="auto"/>
          <w:sz w:val="24"/>
          <w:szCs w:val="24"/>
        </w:rPr>
        <w:t xml:space="preserve"> B </w:t>
      </w:r>
      <w:proofErr w:type="spellStart"/>
      <w:r w:rsidRPr="00444F68">
        <w:rPr>
          <w:rFonts w:hAnsi="Calibri"/>
          <w:b w:val="0"/>
          <w:color w:val="auto"/>
          <w:sz w:val="24"/>
          <w:szCs w:val="24"/>
        </w:rPr>
        <w:t>Biol</w:t>
      </w:r>
      <w:proofErr w:type="spellEnd"/>
      <w:r w:rsidRPr="00444F68">
        <w:rPr>
          <w:rFonts w:hAnsi="Calibri"/>
          <w:b w:val="0"/>
          <w:color w:val="auto"/>
          <w:sz w:val="24"/>
          <w:szCs w:val="24"/>
        </w:rPr>
        <w:t xml:space="preserve"> Sci. 1935</w:t>
      </w:r>
      <w:proofErr w:type="gramStart"/>
      <w:r w:rsidRPr="00444F68">
        <w:rPr>
          <w:rFonts w:hAnsi="Calibri"/>
          <w:b w:val="0"/>
          <w:color w:val="auto"/>
          <w:sz w:val="24"/>
          <w:szCs w:val="24"/>
        </w:rPr>
        <w:t>;224:421</w:t>
      </w:r>
      <w:proofErr w:type="gramEnd"/>
      <w:r w:rsidRPr="00444F68">
        <w:rPr>
          <w:rFonts w:hAnsi="Calibri"/>
          <w:b w:val="0"/>
          <w:color w:val="auto"/>
          <w:sz w:val="24"/>
          <w:szCs w:val="24"/>
        </w:rPr>
        <w:t>-49.</w:t>
      </w:r>
      <w:bookmarkEnd w:id="14"/>
    </w:p>
    <w:p w:rsidR="008E236D" w:rsidRPr="0084526F" w:rsidRDefault="008E236D" w:rsidP="008E236D">
      <w:pPr>
        <w:pStyle w:val="BodyA"/>
        <w:spacing w:after="0" w:line="240" w:lineRule="auto"/>
        <w:ind w:left="567" w:hanging="567"/>
        <w:jc w:val="both"/>
        <w:rPr>
          <w:rFonts w:hAnsi="Calibri"/>
          <w:b w:val="0"/>
          <w:color w:val="auto"/>
          <w:sz w:val="24"/>
          <w:szCs w:val="24"/>
        </w:rPr>
      </w:pPr>
      <w:bookmarkStart w:id="15" w:name="_ENREF_21"/>
      <w:r w:rsidRPr="0084526F">
        <w:rPr>
          <w:rFonts w:hAnsi="Calibri"/>
          <w:b w:val="0"/>
          <w:color w:val="auto"/>
          <w:sz w:val="24"/>
          <w:szCs w:val="24"/>
        </w:rPr>
        <w:t xml:space="preserve">Korall P, </w:t>
      </w:r>
      <w:proofErr w:type="spellStart"/>
      <w:r w:rsidRPr="0084526F">
        <w:rPr>
          <w:rFonts w:hAnsi="Calibri"/>
          <w:b w:val="0"/>
          <w:color w:val="auto"/>
          <w:sz w:val="24"/>
          <w:szCs w:val="24"/>
        </w:rPr>
        <w:t>Kenrick</w:t>
      </w:r>
      <w:proofErr w:type="spellEnd"/>
      <w:r w:rsidRPr="0084526F">
        <w:rPr>
          <w:rFonts w:hAnsi="Calibri"/>
          <w:b w:val="0"/>
          <w:color w:val="auto"/>
          <w:sz w:val="24"/>
          <w:szCs w:val="24"/>
        </w:rPr>
        <w:t xml:space="preserve"> P, </w:t>
      </w:r>
      <w:proofErr w:type="spellStart"/>
      <w:r w:rsidRPr="0084526F">
        <w:rPr>
          <w:rFonts w:hAnsi="Calibri"/>
          <w:b w:val="0"/>
          <w:color w:val="auto"/>
          <w:sz w:val="24"/>
          <w:szCs w:val="24"/>
        </w:rPr>
        <w:t>Therrien</w:t>
      </w:r>
      <w:proofErr w:type="spellEnd"/>
      <w:r w:rsidRPr="0084526F">
        <w:rPr>
          <w:rFonts w:hAnsi="Calibri"/>
          <w:b w:val="0"/>
          <w:color w:val="auto"/>
          <w:sz w:val="24"/>
          <w:szCs w:val="24"/>
        </w:rPr>
        <w:t xml:space="preserve"> J. Phylogeny of </w:t>
      </w:r>
      <w:proofErr w:type="spellStart"/>
      <w:r w:rsidRPr="0084526F">
        <w:rPr>
          <w:rFonts w:hAnsi="Calibri"/>
          <w:b w:val="0"/>
          <w:color w:val="auto"/>
          <w:sz w:val="24"/>
          <w:szCs w:val="24"/>
        </w:rPr>
        <w:t>Selaginellaceae</w:t>
      </w:r>
      <w:proofErr w:type="spellEnd"/>
      <w:r w:rsidRPr="0084526F">
        <w:rPr>
          <w:rFonts w:hAnsi="Calibri"/>
          <w:b w:val="0"/>
          <w:color w:val="auto"/>
          <w:sz w:val="24"/>
          <w:szCs w:val="24"/>
        </w:rPr>
        <w:t>: evaluation of generic/</w:t>
      </w:r>
      <w:proofErr w:type="spellStart"/>
      <w:r w:rsidRPr="0084526F">
        <w:rPr>
          <w:rFonts w:hAnsi="Calibri"/>
          <w:b w:val="0"/>
          <w:color w:val="auto"/>
          <w:sz w:val="24"/>
          <w:szCs w:val="24"/>
        </w:rPr>
        <w:t>subgeneric</w:t>
      </w:r>
      <w:proofErr w:type="spellEnd"/>
      <w:r w:rsidRPr="0084526F">
        <w:rPr>
          <w:rFonts w:hAnsi="Calibri"/>
          <w:b w:val="0"/>
          <w:color w:val="auto"/>
          <w:sz w:val="24"/>
          <w:szCs w:val="24"/>
        </w:rPr>
        <w:t xml:space="preserve"> relationships based on </w:t>
      </w:r>
      <w:proofErr w:type="spellStart"/>
      <w:r w:rsidRPr="0084526F">
        <w:rPr>
          <w:rFonts w:hAnsi="Calibri"/>
          <w:b w:val="0"/>
          <w:i/>
          <w:iCs/>
          <w:color w:val="auto"/>
          <w:sz w:val="24"/>
          <w:szCs w:val="24"/>
        </w:rPr>
        <w:t>rbcL</w:t>
      </w:r>
      <w:proofErr w:type="spellEnd"/>
      <w:r w:rsidRPr="0084526F">
        <w:rPr>
          <w:rFonts w:hAnsi="Calibri"/>
          <w:b w:val="0"/>
          <w:i/>
          <w:iCs/>
          <w:color w:val="auto"/>
          <w:sz w:val="24"/>
          <w:szCs w:val="24"/>
        </w:rPr>
        <w:t xml:space="preserve"> </w:t>
      </w:r>
      <w:r w:rsidRPr="0084526F">
        <w:rPr>
          <w:rFonts w:hAnsi="Calibri"/>
          <w:b w:val="0"/>
          <w:color w:val="auto"/>
          <w:sz w:val="24"/>
          <w:szCs w:val="24"/>
        </w:rPr>
        <w:t xml:space="preserve">gene sequences. </w:t>
      </w:r>
      <w:proofErr w:type="spellStart"/>
      <w:r w:rsidRPr="0084526F">
        <w:rPr>
          <w:rFonts w:hAnsi="Calibri"/>
          <w:b w:val="0"/>
          <w:color w:val="auto"/>
          <w:sz w:val="24"/>
          <w:szCs w:val="24"/>
        </w:rPr>
        <w:t>Int</w:t>
      </w:r>
      <w:proofErr w:type="spellEnd"/>
      <w:r w:rsidRPr="0084526F">
        <w:rPr>
          <w:rFonts w:hAnsi="Calibri"/>
          <w:b w:val="0"/>
          <w:color w:val="auto"/>
          <w:sz w:val="24"/>
          <w:szCs w:val="24"/>
        </w:rPr>
        <w:t xml:space="preserve"> J Plant Sci. 1999</w:t>
      </w:r>
      <w:proofErr w:type="gramStart"/>
      <w:r w:rsidRPr="0084526F">
        <w:rPr>
          <w:rFonts w:hAnsi="Calibri"/>
          <w:b w:val="0"/>
          <w:color w:val="auto"/>
          <w:sz w:val="24"/>
          <w:szCs w:val="24"/>
        </w:rPr>
        <w:t>;160:585</w:t>
      </w:r>
      <w:proofErr w:type="gramEnd"/>
      <w:r w:rsidRPr="0084526F">
        <w:rPr>
          <w:rFonts w:hAnsi="Calibri"/>
          <w:b w:val="0"/>
          <w:color w:val="auto"/>
          <w:sz w:val="24"/>
          <w:szCs w:val="24"/>
        </w:rPr>
        <w:t>-94.</w:t>
      </w:r>
      <w:bookmarkEnd w:id="15"/>
    </w:p>
    <w:p w:rsidR="008E236D" w:rsidRPr="0084526F" w:rsidRDefault="008E236D" w:rsidP="008E236D">
      <w:pPr>
        <w:pStyle w:val="BodyA"/>
        <w:spacing w:after="0" w:line="240" w:lineRule="auto"/>
        <w:ind w:left="567" w:hanging="567"/>
        <w:jc w:val="both"/>
        <w:rPr>
          <w:rFonts w:hAnsi="Calibri"/>
          <w:b w:val="0"/>
          <w:color w:val="auto"/>
          <w:sz w:val="24"/>
          <w:szCs w:val="24"/>
        </w:rPr>
      </w:pPr>
      <w:proofErr w:type="spellStart"/>
      <w:r w:rsidRPr="0084526F">
        <w:rPr>
          <w:rFonts w:hAnsi="Calibri"/>
          <w:b w:val="0"/>
          <w:color w:val="auto"/>
          <w:sz w:val="24"/>
          <w:szCs w:val="24"/>
        </w:rPr>
        <w:t>Nylander</w:t>
      </w:r>
      <w:proofErr w:type="spellEnd"/>
      <w:r w:rsidRPr="0084526F">
        <w:rPr>
          <w:rFonts w:hAnsi="Calibri"/>
          <w:b w:val="0"/>
          <w:color w:val="auto"/>
          <w:sz w:val="24"/>
          <w:szCs w:val="24"/>
        </w:rPr>
        <w:t xml:space="preserve"> JAA. MrAIC.pl. Program distributed by the author. Uppsala: Evolutionary Biology Centre, Uppsala University.</w:t>
      </w:r>
      <w:r>
        <w:rPr>
          <w:rFonts w:hAnsi="Calibri"/>
          <w:b w:val="0"/>
          <w:color w:val="auto"/>
          <w:sz w:val="24"/>
          <w:szCs w:val="24"/>
        </w:rPr>
        <w:t xml:space="preserve"> </w:t>
      </w:r>
      <w:r w:rsidRPr="0084526F">
        <w:rPr>
          <w:rFonts w:hAnsi="Calibri"/>
          <w:b w:val="0"/>
          <w:color w:val="auto"/>
          <w:sz w:val="24"/>
          <w:szCs w:val="24"/>
        </w:rPr>
        <w:t>2004.</w:t>
      </w:r>
    </w:p>
    <w:p w:rsidR="008E236D" w:rsidRPr="00B235F6" w:rsidRDefault="008E236D" w:rsidP="008E236D">
      <w:pPr>
        <w:pStyle w:val="BodyA"/>
        <w:spacing w:after="0" w:line="240" w:lineRule="auto"/>
        <w:ind w:left="567" w:hanging="567"/>
        <w:jc w:val="both"/>
        <w:rPr>
          <w:rFonts w:hAnsi="Calibri"/>
          <w:b w:val="0"/>
          <w:color w:val="auto"/>
          <w:sz w:val="24"/>
          <w:szCs w:val="24"/>
        </w:rPr>
      </w:pPr>
      <w:r w:rsidRPr="00B235F6">
        <w:rPr>
          <w:rFonts w:hAnsi="Calibri"/>
          <w:b w:val="0"/>
          <w:color w:val="auto"/>
          <w:sz w:val="24"/>
          <w:szCs w:val="24"/>
        </w:rPr>
        <w:lastRenderedPageBreak/>
        <w:t xml:space="preserve">Rice CM,  Ashcroft WA, Batten DJ, Boyce AJ, Caulfield JBD, </w:t>
      </w:r>
      <w:proofErr w:type="spellStart"/>
      <w:r w:rsidRPr="00B235F6">
        <w:rPr>
          <w:rFonts w:hAnsi="Calibri"/>
          <w:b w:val="0"/>
          <w:color w:val="auto"/>
          <w:sz w:val="24"/>
          <w:szCs w:val="24"/>
        </w:rPr>
        <w:t>Fallick</w:t>
      </w:r>
      <w:proofErr w:type="spellEnd"/>
      <w:r w:rsidRPr="00B235F6">
        <w:rPr>
          <w:rFonts w:hAnsi="Calibri"/>
          <w:b w:val="0"/>
          <w:color w:val="auto"/>
          <w:sz w:val="24"/>
          <w:szCs w:val="24"/>
        </w:rPr>
        <w:t xml:space="preserve"> AE, Hole MJ, Jones E, Pearson MJ, Rogers G, Saxton JM, Stuart FM, </w:t>
      </w:r>
      <w:proofErr w:type="spellStart"/>
      <w:r w:rsidRPr="00B235F6">
        <w:rPr>
          <w:rFonts w:hAnsi="Calibri"/>
          <w:b w:val="0"/>
          <w:color w:val="auto"/>
          <w:sz w:val="24"/>
          <w:szCs w:val="24"/>
        </w:rPr>
        <w:t>Trewin</w:t>
      </w:r>
      <w:proofErr w:type="spellEnd"/>
      <w:r w:rsidRPr="00B235F6">
        <w:rPr>
          <w:rFonts w:hAnsi="Calibri"/>
          <w:b w:val="0"/>
          <w:color w:val="auto"/>
          <w:sz w:val="24"/>
          <w:szCs w:val="24"/>
        </w:rPr>
        <w:t xml:space="preserve"> NH, Turner G. A Devonian auriferous hot spring system, </w:t>
      </w:r>
      <w:proofErr w:type="spellStart"/>
      <w:r w:rsidRPr="00B235F6">
        <w:rPr>
          <w:rFonts w:hAnsi="Calibri"/>
          <w:b w:val="0"/>
          <w:color w:val="auto"/>
          <w:sz w:val="24"/>
          <w:szCs w:val="24"/>
        </w:rPr>
        <w:t>Rhynie</w:t>
      </w:r>
      <w:proofErr w:type="spellEnd"/>
      <w:r w:rsidRPr="00B235F6">
        <w:rPr>
          <w:rFonts w:hAnsi="Calibri"/>
          <w:b w:val="0"/>
          <w:color w:val="auto"/>
          <w:sz w:val="24"/>
          <w:szCs w:val="24"/>
        </w:rPr>
        <w:t xml:space="preserve">, Scotland. J </w:t>
      </w:r>
      <w:proofErr w:type="spellStart"/>
      <w:r w:rsidRPr="00B235F6">
        <w:rPr>
          <w:rFonts w:hAnsi="Calibri"/>
          <w:b w:val="0"/>
          <w:color w:val="auto"/>
          <w:sz w:val="24"/>
          <w:szCs w:val="24"/>
        </w:rPr>
        <w:t>Geol</w:t>
      </w:r>
      <w:proofErr w:type="spellEnd"/>
      <w:r w:rsidRPr="00B235F6">
        <w:rPr>
          <w:rFonts w:hAnsi="Calibri"/>
          <w:b w:val="0"/>
          <w:color w:val="auto"/>
          <w:sz w:val="24"/>
          <w:szCs w:val="24"/>
        </w:rPr>
        <w:t xml:space="preserve"> </w:t>
      </w:r>
      <w:proofErr w:type="spellStart"/>
      <w:r w:rsidRPr="00B235F6">
        <w:rPr>
          <w:rFonts w:hAnsi="Calibri"/>
          <w:b w:val="0"/>
          <w:color w:val="auto"/>
          <w:sz w:val="24"/>
          <w:szCs w:val="24"/>
        </w:rPr>
        <w:t>Soc</w:t>
      </w:r>
      <w:proofErr w:type="spellEnd"/>
      <w:r w:rsidRPr="00B235F6">
        <w:rPr>
          <w:rFonts w:hAnsi="Calibri"/>
          <w:b w:val="0"/>
          <w:color w:val="auto"/>
          <w:sz w:val="24"/>
          <w:szCs w:val="24"/>
        </w:rPr>
        <w:t xml:space="preserve"> London. 1994</w:t>
      </w:r>
      <w:proofErr w:type="gramStart"/>
      <w:r w:rsidRPr="00B235F6">
        <w:rPr>
          <w:rFonts w:hAnsi="Calibri"/>
          <w:b w:val="0"/>
          <w:color w:val="auto"/>
          <w:sz w:val="24"/>
          <w:szCs w:val="24"/>
        </w:rPr>
        <w:t>;152:229</w:t>
      </w:r>
      <w:proofErr w:type="gramEnd"/>
      <w:r w:rsidRPr="00B235F6">
        <w:rPr>
          <w:rFonts w:hAnsi="Calibri"/>
          <w:b w:val="0"/>
          <w:color w:val="auto"/>
          <w:sz w:val="24"/>
          <w:szCs w:val="24"/>
        </w:rPr>
        <w:t>-50.</w:t>
      </w:r>
    </w:p>
    <w:p w:rsidR="008E236D" w:rsidRPr="006F0C0D" w:rsidRDefault="008E236D" w:rsidP="008E236D">
      <w:pPr>
        <w:pStyle w:val="BodyA"/>
        <w:spacing w:after="0" w:line="240" w:lineRule="auto"/>
        <w:ind w:left="567" w:hanging="567"/>
        <w:jc w:val="both"/>
        <w:rPr>
          <w:rFonts w:hAnsi="Calibri"/>
          <w:b w:val="0"/>
          <w:color w:val="auto"/>
          <w:sz w:val="24"/>
          <w:szCs w:val="24"/>
        </w:rPr>
      </w:pPr>
      <w:bookmarkStart w:id="16" w:name="_ENREF_28"/>
      <w:r w:rsidRPr="000E6AF6">
        <w:rPr>
          <w:rFonts w:hAnsi="Calibri"/>
          <w:b w:val="0"/>
          <w:color w:val="auto"/>
          <w:sz w:val="24"/>
          <w:szCs w:val="24"/>
        </w:rPr>
        <w:t xml:space="preserve">Rowe NP. </w:t>
      </w:r>
      <w:proofErr w:type="gramStart"/>
      <w:r w:rsidRPr="000E6AF6">
        <w:rPr>
          <w:rFonts w:hAnsi="Calibri"/>
          <w:b w:val="0"/>
          <w:color w:val="auto"/>
          <w:sz w:val="24"/>
          <w:szCs w:val="24"/>
        </w:rPr>
        <w:t>A</w:t>
      </w:r>
      <w:proofErr w:type="gramEnd"/>
      <w:r w:rsidRPr="000E6AF6">
        <w:rPr>
          <w:rFonts w:hAnsi="Calibri"/>
          <w:b w:val="0"/>
          <w:color w:val="auto"/>
          <w:sz w:val="24"/>
          <w:szCs w:val="24"/>
        </w:rPr>
        <w:t xml:space="preserve"> herbaceous lycophyte from the Lower Carboniferous </w:t>
      </w:r>
      <w:proofErr w:type="spellStart"/>
      <w:r w:rsidRPr="000E6AF6">
        <w:rPr>
          <w:rFonts w:hAnsi="Calibri"/>
          <w:b w:val="0"/>
          <w:color w:val="auto"/>
          <w:sz w:val="24"/>
          <w:szCs w:val="24"/>
        </w:rPr>
        <w:t>Drybro</w:t>
      </w:r>
      <w:r w:rsidRPr="006F0C0D">
        <w:rPr>
          <w:rFonts w:hAnsi="Calibri"/>
          <w:b w:val="0"/>
          <w:color w:val="auto"/>
          <w:sz w:val="24"/>
          <w:szCs w:val="24"/>
        </w:rPr>
        <w:t>ok</w:t>
      </w:r>
      <w:proofErr w:type="spellEnd"/>
      <w:r w:rsidRPr="006F0C0D">
        <w:rPr>
          <w:rFonts w:hAnsi="Calibri"/>
          <w:b w:val="0"/>
          <w:color w:val="auto"/>
          <w:sz w:val="24"/>
          <w:szCs w:val="24"/>
        </w:rPr>
        <w:t xml:space="preserve"> Sandstone of the Forest of Dean, Gloucestershire. </w:t>
      </w:r>
      <w:proofErr w:type="spellStart"/>
      <w:r w:rsidRPr="006F0C0D">
        <w:rPr>
          <w:rFonts w:hAnsi="Calibri"/>
          <w:b w:val="0"/>
          <w:color w:val="auto"/>
          <w:sz w:val="24"/>
          <w:szCs w:val="24"/>
        </w:rPr>
        <w:t>Palaeontology</w:t>
      </w:r>
      <w:proofErr w:type="spellEnd"/>
      <w:r w:rsidRPr="006F0C0D">
        <w:rPr>
          <w:rFonts w:hAnsi="Calibri"/>
          <w:b w:val="0"/>
          <w:color w:val="auto"/>
          <w:sz w:val="24"/>
          <w:szCs w:val="24"/>
        </w:rPr>
        <w:t>. 1988</w:t>
      </w:r>
      <w:proofErr w:type="gramStart"/>
      <w:r w:rsidRPr="006F0C0D">
        <w:rPr>
          <w:rFonts w:hAnsi="Calibri"/>
          <w:b w:val="0"/>
          <w:color w:val="auto"/>
          <w:sz w:val="24"/>
          <w:szCs w:val="24"/>
        </w:rPr>
        <w:t>;31:69</w:t>
      </w:r>
      <w:proofErr w:type="gramEnd"/>
      <w:r w:rsidRPr="006F0C0D">
        <w:rPr>
          <w:rFonts w:hAnsi="Calibri"/>
          <w:b w:val="0"/>
          <w:color w:val="auto"/>
          <w:sz w:val="24"/>
          <w:szCs w:val="24"/>
        </w:rPr>
        <w:t>-83.</w:t>
      </w:r>
      <w:bookmarkEnd w:id="16"/>
    </w:p>
    <w:p w:rsidR="008E236D" w:rsidRPr="00CC7225" w:rsidRDefault="008E236D" w:rsidP="008E236D">
      <w:pPr>
        <w:pStyle w:val="BodyA"/>
        <w:spacing w:after="0" w:line="240" w:lineRule="auto"/>
        <w:ind w:left="567" w:hanging="567"/>
        <w:jc w:val="both"/>
        <w:rPr>
          <w:rFonts w:hAnsi="Calibri"/>
          <w:b w:val="0"/>
          <w:color w:val="auto"/>
          <w:sz w:val="24"/>
          <w:szCs w:val="24"/>
        </w:rPr>
      </w:pPr>
      <w:r w:rsidRPr="003515EC">
        <w:rPr>
          <w:rFonts w:hAnsi="Calibri"/>
          <w:b w:val="0"/>
          <w:color w:val="auto"/>
          <w:sz w:val="24"/>
          <w:szCs w:val="24"/>
        </w:rPr>
        <w:t xml:space="preserve">Schweitzer HJ, </w:t>
      </w:r>
      <w:proofErr w:type="spellStart"/>
      <w:r w:rsidRPr="003515EC">
        <w:rPr>
          <w:rFonts w:hAnsi="Calibri"/>
          <w:b w:val="0"/>
          <w:color w:val="auto"/>
          <w:sz w:val="24"/>
          <w:szCs w:val="24"/>
        </w:rPr>
        <w:t>Cai</w:t>
      </w:r>
      <w:proofErr w:type="spellEnd"/>
      <w:r w:rsidRPr="003515EC">
        <w:rPr>
          <w:rFonts w:hAnsi="Calibri"/>
          <w:b w:val="0"/>
          <w:color w:val="auto"/>
          <w:sz w:val="24"/>
          <w:szCs w:val="24"/>
        </w:rPr>
        <w:t xml:space="preserve"> C. </w:t>
      </w:r>
      <w:proofErr w:type="spellStart"/>
      <w:r w:rsidRPr="003515EC">
        <w:rPr>
          <w:rFonts w:hAnsi="Calibri"/>
          <w:b w:val="0"/>
          <w:color w:val="auto"/>
          <w:sz w:val="24"/>
          <w:szCs w:val="24"/>
        </w:rPr>
        <w:t>Beiträge</w:t>
      </w:r>
      <w:proofErr w:type="spellEnd"/>
      <w:r w:rsidRPr="003515EC">
        <w:rPr>
          <w:rFonts w:hAnsi="Calibri"/>
          <w:b w:val="0"/>
          <w:color w:val="auto"/>
          <w:sz w:val="24"/>
          <w:szCs w:val="24"/>
        </w:rPr>
        <w:t xml:space="preserve"> </w:t>
      </w:r>
      <w:proofErr w:type="spellStart"/>
      <w:r w:rsidRPr="003515EC">
        <w:rPr>
          <w:rFonts w:hAnsi="Calibri"/>
          <w:b w:val="0"/>
          <w:color w:val="auto"/>
          <w:sz w:val="24"/>
          <w:szCs w:val="24"/>
        </w:rPr>
        <w:t>zur</w:t>
      </w:r>
      <w:proofErr w:type="spellEnd"/>
      <w:r w:rsidRPr="003515EC">
        <w:rPr>
          <w:rFonts w:hAnsi="Calibri"/>
          <w:b w:val="0"/>
          <w:color w:val="auto"/>
          <w:sz w:val="24"/>
          <w:szCs w:val="24"/>
        </w:rPr>
        <w:t xml:space="preserve"> </w:t>
      </w:r>
      <w:proofErr w:type="spellStart"/>
      <w:r w:rsidRPr="003515EC">
        <w:rPr>
          <w:rFonts w:hAnsi="Calibri"/>
          <w:b w:val="0"/>
          <w:color w:val="auto"/>
          <w:sz w:val="24"/>
          <w:szCs w:val="24"/>
        </w:rPr>
        <w:t>Mitteldevon</w:t>
      </w:r>
      <w:proofErr w:type="spellEnd"/>
      <w:r w:rsidRPr="003515EC">
        <w:rPr>
          <w:rFonts w:hAnsi="Calibri"/>
          <w:b w:val="0"/>
          <w:color w:val="auto"/>
          <w:sz w:val="24"/>
          <w:szCs w:val="24"/>
        </w:rPr>
        <w:t xml:space="preserve">-Flora </w:t>
      </w:r>
      <w:proofErr w:type="spellStart"/>
      <w:r w:rsidRPr="003515EC">
        <w:rPr>
          <w:rFonts w:hAnsi="Calibri"/>
          <w:b w:val="0"/>
          <w:color w:val="auto"/>
          <w:sz w:val="24"/>
          <w:szCs w:val="24"/>
        </w:rPr>
        <w:t>Südchinas</w:t>
      </w:r>
      <w:proofErr w:type="spellEnd"/>
      <w:r w:rsidRPr="003515EC">
        <w:rPr>
          <w:rFonts w:hAnsi="Calibri"/>
          <w:b w:val="0"/>
          <w:color w:val="auto"/>
          <w:sz w:val="24"/>
          <w:szCs w:val="24"/>
        </w:rPr>
        <w:t xml:space="preserve">. </w:t>
      </w:r>
      <w:proofErr w:type="spellStart"/>
      <w:r w:rsidRPr="003515EC">
        <w:rPr>
          <w:rFonts w:hAnsi="Calibri"/>
          <w:b w:val="0"/>
          <w:color w:val="auto"/>
          <w:sz w:val="24"/>
          <w:szCs w:val="24"/>
          <w:u w:color="FF0000"/>
        </w:rPr>
        <w:t>Palaeontographica</w:t>
      </w:r>
      <w:proofErr w:type="spellEnd"/>
      <w:r w:rsidRPr="003515EC">
        <w:rPr>
          <w:rFonts w:hAnsi="Calibri"/>
          <w:b w:val="0"/>
          <w:color w:val="auto"/>
          <w:sz w:val="24"/>
          <w:szCs w:val="24"/>
          <w:u w:color="FF0000"/>
        </w:rPr>
        <w:t xml:space="preserve">. </w:t>
      </w:r>
      <w:r w:rsidRPr="00CC7225">
        <w:rPr>
          <w:rFonts w:hAnsi="Calibri"/>
          <w:b w:val="0"/>
          <w:color w:val="auto"/>
          <w:sz w:val="24"/>
          <w:szCs w:val="24"/>
        </w:rPr>
        <w:t>1987</w:t>
      </w:r>
      <w:proofErr w:type="gramStart"/>
      <w:r w:rsidRPr="00CC7225">
        <w:rPr>
          <w:rFonts w:hAnsi="Calibri"/>
          <w:b w:val="0"/>
          <w:color w:val="auto"/>
          <w:sz w:val="24"/>
          <w:szCs w:val="24"/>
        </w:rPr>
        <w:t>;207B:1</w:t>
      </w:r>
      <w:proofErr w:type="gramEnd"/>
      <w:r w:rsidRPr="00CC7225">
        <w:rPr>
          <w:rFonts w:hAnsi="Calibri"/>
          <w:b w:val="0"/>
          <w:color w:val="auto"/>
          <w:sz w:val="24"/>
          <w:szCs w:val="24"/>
        </w:rPr>
        <w:t>-109.</w:t>
      </w:r>
    </w:p>
    <w:p w:rsidR="008E236D" w:rsidRPr="00AA29FC" w:rsidRDefault="008E236D" w:rsidP="008E236D">
      <w:pPr>
        <w:pStyle w:val="BodyA"/>
        <w:spacing w:after="0" w:line="240" w:lineRule="auto"/>
        <w:ind w:left="567" w:hanging="567"/>
        <w:jc w:val="both"/>
        <w:rPr>
          <w:rFonts w:hAnsi="Calibri"/>
          <w:b w:val="0"/>
          <w:color w:val="auto"/>
          <w:sz w:val="24"/>
          <w:szCs w:val="24"/>
        </w:rPr>
      </w:pPr>
      <w:proofErr w:type="spellStart"/>
      <w:r w:rsidRPr="00AA29FC">
        <w:rPr>
          <w:rFonts w:hAnsi="Calibri"/>
          <w:b w:val="0"/>
          <w:color w:val="auto"/>
          <w:sz w:val="24"/>
          <w:szCs w:val="24"/>
        </w:rPr>
        <w:t>Stadler</w:t>
      </w:r>
      <w:proofErr w:type="spellEnd"/>
      <w:r w:rsidRPr="00AA29FC">
        <w:rPr>
          <w:rFonts w:hAnsi="Calibri"/>
          <w:b w:val="0"/>
          <w:color w:val="auto"/>
          <w:sz w:val="24"/>
          <w:szCs w:val="24"/>
        </w:rPr>
        <w:t xml:space="preserve"> T. On incomplete sampling under birth-death models and connections to the sampling-based coalescent. J </w:t>
      </w:r>
      <w:proofErr w:type="spellStart"/>
      <w:r w:rsidRPr="00AA29FC">
        <w:rPr>
          <w:rFonts w:hAnsi="Calibri"/>
          <w:b w:val="0"/>
          <w:color w:val="auto"/>
          <w:sz w:val="24"/>
          <w:szCs w:val="24"/>
        </w:rPr>
        <w:t>Theor</w:t>
      </w:r>
      <w:proofErr w:type="spellEnd"/>
      <w:r w:rsidRPr="00AA29FC">
        <w:rPr>
          <w:rFonts w:hAnsi="Calibri"/>
          <w:b w:val="0"/>
          <w:color w:val="auto"/>
          <w:sz w:val="24"/>
          <w:szCs w:val="24"/>
        </w:rPr>
        <w:t xml:space="preserve"> Biol. 2009</w:t>
      </w:r>
      <w:proofErr w:type="gramStart"/>
      <w:r w:rsidRPr="00AA29FC">
        <w:rPr>
          <w:rFonts w:hAnsi="Calibri"/>
          <w:b w:val="0"/>
          <w:color w:val="auto"/>
          <w:sz w:val="24"/>
          <w:szCs w:val="24"/>
        </w:rPr>
        <w:t>;261:58</w:t>
      </w:r>
      <w:proofErr w:type="gramEnd"/>
      <w:r w:rsidRPr="00AA29FC">
        <w:rPr>
          <w:rFonts w:hAnsi="Calibri"/>
          <w:b w:val="0"/>
          <w:color w:val="auto"/>
          <w:sz w:val="24"/>
          <w:szCs w:val="24"/>
        </w:rPr>
        <w:t>-66.</w:t>
      </w:r>
    </w:p>
    <w:p w:rsidR="008E236D" w:rsidRPr="00B235F6" w:rsidRDefault="008E236D" w:rsidP="008E236D">
      <w:pPr>
        <w:pStyle w:val="BodyA"/>
        <w:spacing w:after="0" w:line="240" w:lineRule="auto"/>
        <w:ind w:left="567" w:hanging="567"/>
        <w:jc w:val="both"/>
        <w:rPr>
          <w:rFonts w:hAnsi="Calibri"/>
          <w:b w:val="0"/>
          <w:color w:val="auto"/>
          <w:sz w:val="24"/>
          <w:szCs w:val="24"/>
        </w:rPr>
      </w:pPr>
      <w:bookmarkStart w:id="17" w:name="_ENREF_32"/>
      <w:r w:rsidRPr="00B235F6">
        <w:rPr>
          <w:rFonts w:hAnsi="Calibri"/>
          <w:b w:val="0"/>
          <w:color w:val="auto"/>
          <w:sz w:val="24"/>
          <w:szCs w:val="24"/>
        </w:rPr>
        <w:t xml:space="preserve">Stewart WN, Rothwell GW. </w:t>
      </w:r>
      <w:proofErr w:type="spellStart"/>
      <w:r w:rsidRPr="00B235F6">
        <w:rPr>
          <w:rFonts w:hAnsi="Calibri"/>
          <w:b w:val="0"/>
          <w:color w:val="auto"/>
          <w:sz w:val="24"/>
          <w:szCs w:val="24"/>
        </w:rPr>
        <w:t>Paleobotany</w:t>
      </w:r>
      <w:proofErr w:type="spellEnd"/>
      <w:r w:rsidRPr="00B235F6">
        <w:rPr>
          <w:rFonts w:hAnsi="Calibri"/>
          <w:b w:val="0"/>
          <w:color w:val="auto"/>
          <w:sz w:val="24"/>
          <w:szCs w:val="24"/>
        </w:rPr>
        <w:t xml:space="preserve"> and the evolution of plants. Cambridge, UK: Cambridge University Press; </w:t>
      </w:r>
      <w:bookmarkEnd w:id="17"/>
      <w:r w:rsidRPr="00B235F6">
        <w:rPr>
          <w:rFonts w:hAnsi="Calibri"/>
          <w:b w:val="0"/>
          <w:color w:val="auto"/>
          <w:sz w:val="24"/>
          <w:szCs w:val="24"/>
        </w:rPr>
        <w:t>1993.</w:t>
      </w:r>
    </w:p>
    <w:p w:rsidR="008E236D" w:rsidRPr="006F0C0D" w:rsidRDefault="008E236D" w:rsidP="008E236D">
      <w:pPr>
        <w:pStyle w:val="BodyA"/>
        <w:spacing w:after="0" w:line="240" w:lineRule="auto"/>
        <w:ind w:left="567" w:hanging="567"/>
        <w:jc w:val="both"/>
        <w:rPr>
          <w:rFonts w:hAnsi="Calibri"/>
          <w:b w:val="0"/>
          <w:color w:val="auto"/>
          <w:sz w:val="24"/>
          <w:szCs w:val="24"/>
        </w:rPr>
      </w:pPr>
      <w:bookmarkStart w:id="18" w:name="_ENREF_34"/>
      <w:r w:rsidRPr="006F0C0D">
        <w:rPr>
          <w:rFonts w:hAnsi="Calibri"/>
          <w:b w:val="0"/>
          <w:color w:val="auto"/>
          <w:sz w:val="24"/>
          <w:szCs w:val="24"/>
        </w:rPr>
        <w:t xml:space="preserve">Taylor TN, Taylor EL, </w:t>
      </w:r>
      <w:proofErr w:type="spellStart"/>
      <w:r w:rsidRPr="006F0C0D">
        <w:rPr>
          <w:rFonts w:hAnsi="Calibri"/>
          <w:b w:val="0"/>
          <w:color w:val="auto"/>
          <w:sz w:val="24"/>
          <w:szCs w:val="24"/>
        </w:rPr>
        <w:t>Krings</w:t>
      </w:r>
      <w:proofErr w:type="spellEnd"/>
      <w:r w:rsidRPr="006F0C0D">
        <w:rPr>
          <w:rFonts w:hAnsi="Calibri"/>
          <w:b w:val="0"/>
          <w:color w:val="auto"/>
          <w:sz w:val="24"/>
          <w:szCs w:val="24"/>
        </w:rPr>
        <w:t xml:space="preserve"> M. </w:t>
      </w:r>
      <w:proofErr w:type="spellStart"/>
      <w:r w:rsidRPr="006F0C0D">
        <w:rPr>
          <w:rFonts w:hAnsi="Calibri"/>
          <w:b w:val="0"/>
          <w:color w:val="auto"/>
          <w:sz w:val="24"/>
          <w:szCs w:val="24"/>
        </w:rPr>
        <w:t>Paleobotany</w:t>
      </w:r>
      <w:proofErr w:type="spellEnd"/>
      <w:r w:rsidRPr="006F0C0D">
        <w:rPr>
          <w:rFonts w:hAnsi="Calibri"/>
          <w:b w:val="0"/>
          <w:color w:val="auto"/>
          <w:sz w:val="24"/>
          <w:szCs w:val="24"/>
        </w:rPr>
        <w:t xml:space="preserve"> - The biology and evolution of fossil plants. New York, NY: Academic Press; 2009.</w:t>
      </w:r>
      <w:bookmarkEnd w:id="18"/>
    </w:p>
    <w:p w:rsidR="008E236D" w:rsidRPr="007447EB" w:rsidRDefault="008E236D" w:rsidP="008E236D">
      <w:pPr>
        <w:spacing w:after="0" w:line="240" w:lineRule="auto"/>
      </w:pPr>
      <w:bookmarkStart w:id="19" w:name="_GoBack"/>
      <w:bookmarkEnd w:id="19"/>
    </w:p>
    <w:sectPr w:rsidR="008E236D" w:rsidRPr="007447E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EB"/>
    <w:rsid w:val="001A53F0"/>
    <w:rsid w:val="0025549D"/>
    <w:rsid w:val="00260882"/>
    <w:rsid w:val="004F1B72"/>
    <w:rsid w:val="005F33F5"/>
    <w:rsid w:val="007447EB"/>
    <w:rsid w:val="008C3EFD"/>
    <w:rsid w:val="008E236D"/>
    <w:rsid w:val="00B039B9"/>
    <w:rsid w:val="00BA3264"/>
    <w:rsid w:val="00C86861"/>
    <w:rsid w:val="00CA192D"/>
    <w:rsid w:val="00E62F60"/>
    <w:rsid w:val="00F8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E7D08-30E5-4F98-9C8C-32412510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A3264"/>
    <w:pPr>
      <w:keepNext/>
      <w:spacing w:after="0" w:line="240" w:lineRule="auto"/>
      <w:outlineLvl w:val="1"/>
    </w:pPr>
    <w:rPr>
      <w:rFonts w:ascii="Times" w:eastAsia="Times" w:hAnsi="Times" w:cs="Times New Roman"/>
      <w:b/>
      <w:sz w:val="16"/>
      <w:szCs w:val="20"/>
    </w:rPr>
  </w:style>
  <w:style w:type="paragraph" w:styleId="Heading3">
    <w:name w:val="heading 3"/>
    <w:basedOn w:val="Normal"/>
    <w:next w:val="Normal"/>
    <w:link w:val="Heading3Char"/>
    <w:qFormat/>
    <w:rsid w:val="00BA3264"/>
    <w:pPr>
      <w:keepNext/>
      <w:spacing w:after="0" w:line="240" w:lineRule="auto"/>
      <w:outlineLvl w:val="2"/>
    </w:pPr>
    <w:rPr>
      <w:rFonts w:ascii="Arial" w:eastAsia="Times" w:hAnsi="Arial" w:cs="Times New Roman"/>
      <w:b/>
      <w:sz w:val="20"/>
      <w:szCs w:val="20"/>
      <w:lang w:val="en-GB"/>
    </w:rPr>
  </w:style>
  <w:style w:type="paragraph" w:styleId="Heading5">
    <w:name w:val="heading 5"/>
    <w:basedOn w:val="Normal"/>
    <w:next w:val="Normal"/>
    <w:link w:val="Heading5Char"/>
    <w:qFormat/>
    <w:rsid w:val="00BA3264"/>
    <w:pPr>
      <w:keepNext/>
      <w:spacing w:after="0" w:line="240" w:lineRule="auto"/>
      <w:outlineLvl w:val="4"/>
    </w:pPr>
    <w:rPr>
      <w:rFonts w:ascii="Times New Roman" w:eastAsia="Times New Roman" w:hAnsi="Times New Roman" w:cs="Times New Roman"/>
      <w:i/>
      <w:color w:val="000000"/>
      <w:sz w:val="18"/>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447EB"/>
    <w:pPr>
      <w:pBdr>
        <w:top w:val="nil"/>
        <w:left w:val="nil"/>
        <w:bottom w:val="nil"/>
        <w:right w:val="nil"/>
        <w:between w:val="nil"/>
        <w:bar w:val="nil"/>
      </w:pBdr>
    </w:pPr>
    <w:rPr>
      <w:rFonts w:ascii="Calibri" w:eastAsia="Arial Unicode MS" w:hAnsi="Arial Unicode MS" w:cs="Arial Unicode MS"/>
      <w:b/>
      <w:bCs/>
      <w:color w:val="000000"/>
      <w:u w:color="000000"/>
      <w:bdr w:val="nil"/>
    </w:rPr>
  </w:style>
  <w:style w:type="paragraph" w:styleId="CommentText">
    <w:name w:val="annotation text"/>
    <w:basedOn w:val="Normal"/>
    <w:link w:val="CommentTextChar"/>
    <w:uiPriority w:val="99"/>
    <w:semiHidden/>
    <w:unhideWhenUsed/>
    <w:rsid w:val="005F33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5F33F5"/>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5F33F5"/>
    <w:rPr>
      <w:sz w:val="16"/>
      <w:szCs w:val="16"/>
    </w:rPr>
  </w:style>
  <w:style w:type="paragraph" w:styleId="BalloonText">
    <w:name w:val="Balloon Text"/>
    <w:basedOn w:val="Normal"/>
    <w:link w:val="BalloonTextChar"/>
    <w:uiPriority w:val="99"/>
    <w:semiHidden/>
    <w:unhideWhenUsed/>
    <w:rsid w:val="005F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3F5"/>
    <w:rPr>
      <w:rFonts w:ascii="Segoe UI" w:hAnsi="Segoe UI" w:cs="Segoe UI"/>
      <w:sz w:val="18"/>
      <w:szCs w:val="18"/>
    </w:rPr>
  </w:style>
  <w:style w:type="character" w:styleId="Hyperlink">
    <w:name w:val="Hyperlink"/>
    <w:rsid w:val="00B039B9"/>
    <w:rPr>
      <w:u w:val="single"/>
    </w:rPr>
  </w:style>
  <w:style w:type="character" w:customStyle="1" w:styleId="Heading2Char">
    <w:name w:val="Heading 2 Char"/>
    <w:basedOn w:val="DefaultParagraphFont"/>
    <w:link w:val="Heading2"/>
    <w:rsid w:val="00BA3264"/>
    <w:rPr>
      <w:rFonts w:ascii="Times" w:eastAsia="Times" w:hAnsi="Times" w:cs="Times New Roman"/>
      <w:b/>
      <w:sz w:val="16"/>
      <w:szCs w:val="20"/>
    </w:rPr>
  </w:style>
  <w:style w:type="character" w:customStyle="1" w:styleId="Heading3Char">
    <w:name w:val="Heading 3 Char"/>
    <w:basedOn w:val="DefaultParagraphFont"/>
    <w:link w:val="Heading3"/>
    <w:rsid w:val="00BA3264"/>
    <w:rPr>
      <w:rFonts w:ascii="Arial" w:eastAsia="Times" w:hAnsi="Arial" w:cs="Times New Roman"/>
      <w:b/>
      <w:sz w:val="20"/>
      <w:szCs w:val="20"/>
      <w:lang w:val="en-GB"/>
    </w:rPr>
  </w:style>
  <w:style w:type="character" w:customStyle="1" w:styleId="Heading5Char">
    <w:name w:val="Heading 5 Char"/>
    <w:basedOn w:val="DefaultParagraphFont"/>
    <w:link w:val="Heading5"/>
    <w:rsid w:val="00BA3264"/>
    <w:rPr>
      <w:rFonts w:ascii="Times New Roman" w:eastAsia="Times New Roman" w:hAnsi="Times New Roman" w:cs="Times New Roman"/>
      <w:i/>
      <w:color w:val="000000"/>
      <w:sz w:val="18"/>
      <w:szCs w:val="20"/>
      <w:lang w:eastAsia="sv-SE"/>
    </w:rPr>
  </w:style>
  <w:style w:type="paragraph" w:styleId="HTMLPreformatted">
    <w:name w:val="HTML Preformatted"/>
    <w:aliases w:val=" förformaterad"/>
    <w:basedOn w:val="Normal"/>
    <w:link w:val="HTMLPreformattedChar"/>
    <w:uiPriority w:val="99"/>
    <w:unhideWhenUsed/>
    <w:rsid w:val="00BA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 förformaterad Char"/>
    <w:basedOn w:val="DefaultParagraphFont"/>
    <w:link w:val="HTMLPreformatted"/>
    <w:uiPriority w:val="99"/>
    <w:rsid w:val="00BA32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ee.bio.ed.ac.uk/software/fig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5707</Words>
  <Characters>32536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Dept of Ecology, Environment and Plant Sciences</Company>
  <LinksUpToDate>false</LinksUpToDate>
  <CharactersWithSpaces>38167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Rydin</dc:creator>
  <cp:keywords/>
  <dc:description/>
  <cp:lastModifiedBy>Katharina Pawlowski</cp:lastModifiedBy>
  <cp:revision>9</cp:revision>
  <dcterms:created xsi:type="dcterms:W3CDTF">2017-06-02T13:32:00Z</dcterms:created>
  <dcterms:modified xsi:type="dcterms:W3CDTF">2017-06-07T18:12:00Z</dcterms:modified>
</cp:coreProperties>
</file>