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D69D" w14:textId="77777777" w:rsidR="00056DE6" w:rsidRPr="003E2AE6" w:rsidRDefault="00056DE6" w:rsidP="00056DE6">
      <w:pPr>
        <w:jc w:val="both"/>
        <w:rPr>
          <w:rFonts w:ascii="Times New Roman" w:hAnsi="Times New Roman" w:cs="Times New Roman"/>
          <w:b/>
          <w:u w:val="single"/>
        </w:rPr>
      </w:pPr>
      <w:r w:rsidRPr="003E2AE6">
        <w:rPr>
          <w:rFonts w:ascii="Times New Roman" w:hAnsi="Times New Roman" w:cs="Times New Roman"/>
          <w:b/>
          <w:u w:val="single"/>
        </w:rPr>
        <w:t>Supplemental Figure Captions</w:t>
      </w:r>
    </w:p>
    <w:p w14:paraId="257C0EEB" w14:textId="77777777" w:rsidR="00056DE6" w:rsidRPr="003E2AE6" w:rsidRDefault="00056DE6" w:rsidP="00056DE6">
      <w:pPr>
        <w:jc w:val="both"/>
        <w:rPr>
          <w:rFonts w:ascii="Times New Roman" w:hAnsi="Times New Roman" w:cs="Times New Roman"/>
        </w:rPr>
      </w:pPr>
    </w:p>
    <w:p w14:paraId="23550498" w14:textId="77777777" w:rsidR="00056DE6" w:rsidRPr="003E2AE6" w:rsidRDefault="00056DE6" w:rsidP="00056DE6">
      <w:pPr>
        <w:jc w:val="both"/>
        <w:rPr>
          <w:rFonts w:ascii="Times New Roman" w:hAnsi="Times New Roman" w:cs="Times New Roman"/>
        </w:rPr>
      </w:pPr>
    </w:p>
    <w:p w14:paraId="0F9E100A" w14:textId="77777777" w:rsidR="00056DE6" w:rsidRPr="003E2AE6" w:rsidRDefault="00056DE6" w:rsidP="00056DE6">
      <w:pPr>
        <w:pStyle w:val="ListParagraph"/>
        <w:adjustRightInd w:val="0"/>
        <w:snapToGrid w:val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2AE6">
        <w:rPr>
          <w:rFonts w:ascii="Times New Roman" w:hAnsi="Times New Roman" w:cs="Times New Roman"/>
          <w:sz w:val="24"/>
          <w:szCs w:val="24"/>
        </w:rPr>
        <w:t xml:space="preserve">Figure S1: A) Experimental design of the SILAC, a quantitative approach to identify acetylated lysine onto immunopurified Acc1-TAP. To examine potential acetylation of lysine residues, Wild-type (YKB 4305) and </w:t>
      </w:r>
      <w:r w:rsidRPr="003E2AE6">
        <w:rPr>
          <w:rFonts w:ascii="Times New Roman" w:hAnsi="Times New Roman" w:cs="Times New Roman"/>
          <w:i/>
          <w:sz w:val="24"/>
          <w:szCs w:val="24"/>
          <w:lang w:val="en-US"/>
        </w:rPr>
        <w:t>esa1-ts</w:t>
      </w:r>
      <w:r w:rsidRPr="003E2AE6">
        <w:rPr>
          <w:rFonts w:ascii="Times New Roman" w:hAnsi="Times New Roman" w:cs="Times New Roman"/>
          <w:sz w:val="24"/>
          <w:szCs w:val="24"/>
          <w:lang w:val="en-US"/>
        </w:rPr>
        <w:t xml:space="preserve"> (YKB 4306) </w:t>
      </w:r>
      <w:r w:rsidRPr="003E2AE6">
        <w:rPr>
          <w:rFonts w:ascii="Times New Roman" w:hAnsi="Times New Roman" w:cs="Times New Roman"/>
          <w:sz w:val="24"/>
          <w:szCs w:val="24"/>
        </w:rPr>
        <w:t>expressing endogenously tagged Acc1-TAP was grown separately in heavy or light labelled lysine as described in the Materials and Methods. The heavy lysine has a mass shift of +6 Da compared to the light lysine. Acc1-TAP was immunopurified prior to digestion with trypsin. Peptides were analyzed by mass spectrometry. B) Data showing the position of the acetylated lysine within Acc1-TAP. Two biological replicates were performed.</w:t>
      </w:r>
    </w:p>
    <w:p w14:paraId="3DDA1AC9" w14:textId="77777777" w:rsidR="00056DE6" w:rsidRPr="003E2AE6" w:rsidRDefault="00056DE6" w:rsidP="00056DE6">
      <w:pPr>
        <w:rPr>
          <w:rFonts w:ascii="Times New Roman" w:hAnsi="Times New Roman" w:cs="Times New Roman"/>
        </w:rPr>
      </w:pPr>
    </w:p>
    <w:p w14:paraId="734271F9" w14:textId="77777777" w:rsidR="00056DE6" w:rsidRPr="003E2AE6" w:rsidRDefault="00056DE6" w:rsidP="00056DE6">
      <w:pPr>
        <w:jc w:val="both"/>
        <w:rPr>
          <w:rFonts w:ascii="Times New Roman" w:hAnsi="Times New Roman" w:cs="Times New Roman"/>
        </w:rPr>
      </w:pPr>
      <w:r w:rsidRPr="003E2AE6">
        <w:rPr>
          <w:rFonts w:ascii="Times New Roman" w:hAnsi="Times New Roman" w:cs="Times New Roman"/>
        </w:rPr>
        <w:t xml:space="preserve">Figure S2: A) </w:t>
      </w:r>
      <w:r w:rsidRPr="003E2AE6">
        <w:rPr>
          <w:rFonts w:ascii="Times New Roman" w:hAnsi="Times New Roman" w:cs="Times New Roman"/>
          <w:shd w:val="clear" w:color="auto" w:fill="FFFFFF"/>
        </w:rPr>
        <w:t xml:space="preserve">Wild-type (YKB 3954), </w:t>
      </w:r>
      <w:r w:rsidRPr="003E2AE6">
        <w:rPr>
          <w:rFonts w:ascii="Times New Roman" w:hAnsi="Times New Roman" w:cs="Times New Roman"/>
          <w:i/>
          <w:shd w:val="clear" w:color="auto" w:fill="FFFFFF"/>
        </w:rPr>
        <w:t>eaf1</w:t>
      </w:r>
      <w:r>
        <w:rPr>
          <w:rFonts w:ascii="Times New Roman" w:hAnsi="Times New Roman" w:cs="Times New Roman"/>
          <w:i/>
          <w:shd w:val="clear" w:color="auto" w:fill="FFFFFF"/>
        </w:rPr>
        <w:t>Δ</w:t>
      </w:r>
      <w:r w:rsidRPr="003E2AE6">
        <w:rPr>
          <w:rFonts w:ascii="Times New Roman" w:hAnsi="Times New Roman" w:cs="Times New Roman"/>
          <w:shd w:val="clear" w:color="auto" w:fill="FFFFFF"/>
        </w:rPr>
        <w:t xml:space="preserve"> (YKB 4448), </w:t>
      </w:r>
      <w:r w:rsidRPr="003E2AE6">
        <w:rPr>
          <w:rFonts w:ascii="Times New Roman" w:hAnsi="Times New Roman" w:cs="Times New Roman"/>
          <w:i/>
          <w:shd w:val="clear" w:color="auto" w:fill="FFFFFF"/>
        </w:rPr>
        <w:t xml:space="preserve">snf1 </w:t>
      </w:r>
      <w:r>
        <w:rPr>
          <w:rFonts w:ascii="Times New Roman" w:hAnsi="Times New Roman" w:cs="Times New Roman"/>
          <w:i/>
          <w:shd w:val="clear" w:color="auto" w:fill="FFFFFF"/>
        </w:rPr>
        <w:t>Δ</w:t>
      </w:r>
      <w:r w:rsidRPr="003E2AE6">
        <w:rPr>
          <w:rFonts w:ascii="Times New Roman" w:hAnsi="Times New Roman" w:cs="Times New Roman"/>
          <w:shd w:val="clear" w:color="auto" w:fill="FFFFFF"/>
        </w:rPr>
        <w:t xml:space="preserve"> (YKB 4348), </w:t>
      </w:r>
      <w:r w:rsidRPr="003E2AE6">
        <w:rPr>
          <w:rFonts w:ascii="Times New Roman" w:hAnsi="Times New Roman" w:cs="Times New Roman"/>
          <w:i/>
          <w:shd w:val="clear" w:color="auto" w:fill="FFFFFF"/>
        </w:rPr>
        <w:t xml:space="preserve">tsc3 </w:t>
      </w:r>
      <w:r>
        <w:rPr>
          <w:rFonts w:ascii="Times New Roman" w:hAnsi="Times New Roman" w:cs="Times New Roman"/>
          <w:i/>
          <w:shd w:val="clear" w:color="auto" w:fill="FFFFFF"/>
        </w:rPr>
        <w:t>Δ</w:t>
      </w:r>
      <w:r w:rsidRPr="003E2AE6">
        <w:rPr>
          <w:rFonts w:ascii="Times New Roman" w:hAnsi="Times New Roman" w:cs="Times New Roman"/>
          <w:shd w:val="clear" w:color="auto" w:fill="FFFFFF"/>
        </w:rPr>
        <w:t xml:space="preserve"> (YKB 4599) cells </w:t>
      </w:r>
      <w:r w:rsidRPr="003E2AE6">
        <w:rPr>
          <w:rFonts w:ascii="Times New Roman" w:hAnsi="Times New Roman" w:cs="Times New Roman"/>
        </w:rPr>
        <w:t xml:space="preserve">expressing endogenously tagged Acc1-GFP were grown to early-log phase at 30°C in YPD and immediately assessed for Acc1 localization within the cells. 3D reconstruction of the different Acc1-GFP structures being identified was built using </w:t>
      </w:r>
      <w:proofErr w:type="spellStart"/>
      <w:r w:rsidRPr="003E2AE6">
        <w:rPr>
          <w:rFonts w:ascii="Times New Roman" w:hAnsi="Times New Roman" w:cs="Times New Roman"/>
        </w:rPr>
        <w:t>Imaris</w:t>
      </w:r>
      <w:proofErr w:type="spellEnd"/>
      <w:r w:rsidRPr="003E2AE6">
        <w:rPr>
          <w:rFonts w:ascii="Times New Roman" w:hAnsi="Times New Roman" w:cs="Times New Roman"/>
        </w:rPr>
        <w:t xml:space="preserve"> image analysis software. Scale bar: 7</w:t>
      </w:r>
      <w:r w:rsidRPr="003E2AE6">
        <w:rPr>
          <w:rFonts w:ascii="Times New Roman" w:hAnsi="Times New Roman" w:cs="Times New Roman"/>
          <w:color w:val="000000"/>
          <w:shd w:val="clear" w:color="auto" w:fill="FFFFFF"/>
        </w:rPr>
        <w:t>µ</w:t>
      </w:r>
      <w:r w:rsidRPr="003E2AE6">
        <w:rPr>
          <w:rFonts w:ascii="Times New Roman" w:hAnsi="Times New Roman" w:cs="Times New Roman"/>
        </w:rPr>
        <w:t>m.</w:t>
      </w:r>
    </w:p>
    <w:p w14:paraId="571B5F4F" w14:textId="77777777" w:rsidR="00056DE6" w:rsidRPr="003E2AE6" w:rsidRDefault="00056DE6" w:rsidP="00056DE6">
      <w:pPr>
        <w:rPr>
          <w:rFonts w:ascii="Times New Roman" w:hAnsi="Times New Roman" w:cs="Times New Roman"/>
        </w:rPr>
      </w:pPr>
    </w:p>
    <w:p w14:paraId="50242B4C" w14:textId="77777777" w:rsidR="00056DE6" w:rsidRPr="003E2AE6" w:rsidRDefault="00056DE6" w:rsidP="00056DE6">
      <w:pPr>
        <w:pStyle w:val="ListParagraph"/>
        <w:adjustRightInd w:val="0"/>
        <w:snapToGrid w:val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2AE6">
        <w:rPr>
          <w:rFonts w:ascii="Times New Roman" w:hAnsi="Times New Roman" w:cs="Times New Roman"/>
          <w:sz w:val="24"/>
          <w:szCs w:val="24"/>
        </w:rPr>
        <w:t>Figure S3: The microscopic screen used to identify genetic deletions that affect Acc1 localization within the cells.</w:t>
      </w:r>
    </w:p>
    <w:p w14:paraId="169DD509" w14:textId="77777777" w:rsidR="00056DE6" w:rsidRPr="003E2AE6" w:rsidRDefault="00056DE6" w:rsidP="00056DE6">
      <w:pPr>
        <w:pStyle w:val="ListParagraph"/>
        <w:adjustRightInd w:val="0"/>
        <w:snapToGrid w:val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23882B1" w14:textId="371996FE" w:rsidR="00056DE6" w:rsidRPr="00056DE6" w:rsidRDefault="00056DE6" w:rsidP="00056DE6">
      <w:pPr>
        <w:pStyle w:val="ListParagraph"/>
        <w:adjustRightInd w:val="0"/>
        <w:snapToGrid w:val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2AE6">
        <w:rPr>
          <w:rFonts w:ascii="Times New Roman" w:hAnsi="Times New Roman" w:cs="Times New Roman"/>
          <w:sz w:val="24"/>
          <w:szCs w:val="24"/>
        </w:rPr>
        <w:t xml:space="preserve">Figure S4: A) Level of Fas1-GFP is increased in </w:t>
      </w:r>
      <w:r w:rsidRPr="003E2A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eaf1</w:t>
      </w:r>
      <w:r>
        <w:rPr>
          <w:rFonts w:ascii="Times New Roman" w:hAnsi="Times New Roman" w:cs="Times New Roman"/>
          <w:i/>
          <w:shd w:val="clear" w:color="auto" w:fill="FFFFFF"/>
        </w:rPr>
        <w:t>Δ.</w:t>
      </w:r>
      <w:r w:rsidRPr="003E2AE6">
        <w:rPr>
          <w:rFonts w:ascii="Times New Roman" w:hAnsi="Times New Roman" w:cs="Times New Roman"/>
          <w:sz w:val="24"/>
          <w:szCs w:val="24"/>
        </w:rPr>
        <w:t xml:space="preserve"> Wild-type (YKB 3983) and </w:t>
      </w:r>
      <w:r w:rsidRPr="003E2A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eaf1</w:t>
      </w:r>
      <w:r>
        <w:rPr>
          <w:rFonts w:ascii="Times New Roman" w:hAnsi="Times New Roman" w:cs="Times New Roman"/>
          <w:i/>
          <w:shd w:val="clear" w:color="auto" w:fill="FFFFFF"/>
        </w:rPr>
        <w:t>Δ</w:t>
      </w:r>
      <w:r w:rsidRPr="003E2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(YKB 4051</w:t>
      </w:r>
      <w:r w:rsidRPr="003E2AE6">
        <w:rPr>
          <w:rFonts w:ascii="Times New Roman" w:hAnsi="Times New Roman" w:cs="Times New Roman"/>
          <w:sz w:val="24"/>
          <w:szCs w:val="24"/>
        </w:rPr>
        <w:t xml:space="preserve">) cells expressing endogenously tagged Fas1-GFP were grown to early-log phase at 30°C in YPD and immediately assessed for Fas1-GFP localization within the cells. Representative brightfield and fluorescent images. Scale bar: 5 </w:t>
      </w:r>
      <w:r w:rsidRPr="003E2AE6">
        <w:rPr>
          <w:rFonts w:ascii="Times New Roman" w:hAnsi="Times New Roman" w:cs="Times New Roman"/>
          <w:color w:val="000000"/>
          <w:shd w:val="clear" w:color="auto" w:fill="FFFFFF"/>
        </w:rPr>
        <w:t>µ</w:t>
      </w:r>
      <w:r w:rsidRPr="003E2AE6">
        <w:rPr>
          <w:rFonts w:ascii="Times New Roman" w:hAnsi="Times New Roman" w:cs="Times New Roman"/>
          <w:sz w:val="24"/>
          <w:szCs w:val="24"/>
        </w:rPr>
        <w:t xml:space="preserve">m. B) Mean cell GFP fluorescence was measured. Three biological replicates were performed. Error bar indicates the standard error of the mean (SEM). * Denotes statistical significance at a p-value &lt; 0.05 determined using a t-test. C) Western blot analysis of whole cell extracts looking at levels of Fas2-GFP and Fas1-HA in WT and </w:t>
      </w:r>
      <w:r w:rsidRPr="003E2AE6">
        <w:rPr>
          <w:rFonts w:ascii="Times New Roman" w:hAnsi="Times New Roman" w:cs="Times New Roman"/>
          <w:i/>
          <w:iCs/>
          <w:sz w:val="24"/>
          <w:szCs w:val="24"/>
        </w:rPr>
        <w:t>eaf1Δ</w:t>
      </w:r>
      <w:r w:rsidRPr="003E2AE6">
        <w:rPr>
          <w:rFonts w:ascii="Times New Roman" w:hAnsi="Times New Roman" w:cs="Times New Roman"/>
          <w:sz w:val="24"/>
          <w:szCs w:val="24"/>
        </w:rPr>
        <w:t xml:space="preserve"> yeast. G6PDH is used as a loading control. Representative of n=3. </w:t>
      </w:r>
    </w:p>
    <w:sectPr w:rsidR="00056DE6" w:rsidRPr="0005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E6"/>
    <w:rsid w:val="0005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F60E"/>
  <w15:chartTrackingRefBased/>
  <w15:docId w15:val="{F19B5C5F-EC7D-49BF-ABBC-875A7D14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D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DE6"/>
    <w:pPr>
      <w:ind w:left="720"/>
      <w:contextualSpacing/>
    </w:pPr>
    <w:rPr>
      <w:sz w:val="22"/>
      <w:szCs w:val="22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Lyles, Matt</dc:creator>
  <cp:keywords/>
  <dc:description/>
  <cp:lastModifiedBy>Lyles, Matt</cp:lastModifiedBy>
  <cp:revision>1</cp:revision>
  <dcterms:created xsi:type="dcterms:W3CDTF">2022-05-18T15:21:00Z</dcterms:created>
  <dcterms:modified xsi:type="dcterms:W3CDTF">2022-05-18T15:21:00Z</dcterms:modified>
</cp:coreProperties>
</file>