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699"/>
        <w:gridCol w:w="6152"/>
        <w:gridCol w:w="415"/>
      </w:tblGrid>
      <w:tr w:rsidR="00701DA4" w:rsidRPr="00701DA4" w14:paraId="5A7C02D9" w14:textId="77777777" w:rsidTr="00701DA4">
        <w:trPr>
          <w:trHeight w:val="315"/>
        </w:trPr>
        <w:tc>
          <w:tcPr>
            <w:tcW w:w="15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5AC8E625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Criteria</w:t>
            </w:r>
            <w:proofErr w:type="spellEnd"/>
          </w:p>
        </w:tc>
        <w:tc>
          <w:tcPr>
            <w:tcW w:w="31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831FC92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Decision</w:t>
            </w:r>
            <w:proofErr w:type="spellEnd"/>
            <w:r w:rsidRPr="00701DA4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rule</w:t>
            </w:r>
            <w:proofErr w:type="spellEnd"/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0B352CA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Score</w:t>
            </w:r>
          </w:p>
        </w:tc>
      </w:tr>
      <w:tr w:rsidR="00701DA4" w:rsidRPr="00701DA4" w14:paraId="57B41CC7" w14:textId="77777777" w:rsidTr="00701DA4">
        <w:trPr>
          <w:trHeight w:val="300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1526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SELECTION</w:t>
            </w:r>
          </w:p>
        </w:tc>
        <w:tc>
          <w:tcPr>
            <w:tcW w:w="10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363C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Description of the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cohort</w:t>
            </w:r>
            <w:proofErr w:type="spellEnd"/>
          </w:p>
        </w:tc>
        <w:tc>
          <w:tcPr>
            <w:tcW w:w="31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B770F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Inclusion/exclusion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criteria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are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clearly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stated</w:t>
            </w:r>
            <w:proofErr w:type="spellEnd"/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35D6E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*</w:t>
            </w:r>
          </w:p>
        </w:tc>
      </w:tr>
      <w:tr w:rsidR="00701DA4" w:rsidRPr="00701DA4" w14:paraId="2F47F651" w14:textId="77777777" w:rsidTr="00701DA4">
        <w:trPr>
          <w:trHeight w:val="300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0D3A3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E9C9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C8821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Inclusion/exclusion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criteria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are not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satisfying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or not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stated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3818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-</w:t>
            </w:r>
          </w:p>
        </w:tc>
      </w:tr>
      <w:tr w:rsidR="00701DA4" w:rsidRPr="00701DA4" w14:paraId="643EABD9" w14:textId="77777777" w:rsidTr="00701DA4">
        <w:trPr>
          <w:trHeight w:val="300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1562B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9A2B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Sample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size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E48D9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Justified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95F5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*</w:t>
            </w:r>
          </w:p>
        </w:tc>
      </w:tr>
      <w:tr w:rsidR="00701DA4" w:rsidRPr="00701DA4" w14:paraId="4EDC5188" w14:textId="77777777" w:rsidTr="00701DA4">
        <w:trPr>
          <w:trHeight w:val="300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3877C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9037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66498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Not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justified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E1A87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-</w:t>
            </w:r>
          </w:p>
        </w:tc>
      </w:tr>
      <w:tr w:rsidR="00701DA4" w:rsidRPr="00701DA4" w14:paraId="740B20BC" w14:textId="77777777" w:rsidTr="00701DA4">
        <w:trPr>
          <w:trHeight w:val="300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0B9DA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CC2A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CRP quantification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assay</w:t>
            </w:r>
            <w:proofErr w:type="spellEnd"/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5DB8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hs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-CRP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assay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3C5A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**</w:t>
            </w:r>
          </w:p>
        </w:tc>
      </w:tr>
      <w:tr w:rsidR="00701DA4" w:rsidRPr="00701DA4" w14:paraId="7827E47C" w14:textId="77777777" w:rsidTr="00701DA4">
        <w:trPr>
          <w:trHeight w:val="300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3B68B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EE237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92B26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Validated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CRP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assay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9427A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*</w:t>
            </w:r>
          </w:p>
        </w:tc>
      </w:tr>
      <w:tr w:rsidR="00701DA4" w:rsidRPr="00701DA4" w14:paraId="7E8A43AD" w14:textId="77777777" w:rsidTr="00701DA4">
        <w:trPr>
          <w:trHeight w:val="315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562A8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69962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6E99E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Inadequate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LoD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or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poor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description of the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measurement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tool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D21E5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-</w:t>
            </w:r>
          </w:p>
        </w:tc>
      </w:tr>
      <w:tr w:rsidR="00701DA4" w:rsidRPr="00701DA4" w14:paraId="14CBA518" w14:textId="77777777" w:rsidTr="00701DA4">
        <w:trPr>
          <w:trHeight w:val="900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3CDC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COMPARABILITY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4E3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Non-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pregnant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and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pregnant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groups are comparable.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Confounding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factors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are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controlled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. </w:t>
            </w:r>
          </w:p>
        </w:tc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E72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Women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age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and BMI are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similar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in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both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groups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70E47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*</w:t>
            </w:r>
          </w:p>
        </w:tc>
      </w:tr>
      <w:tr w:rsidR="00701DA4" w:rsidRPr="00701DA4" w14:paraId="7D6D7F2E" w14:textId="77777777" w:rsidTr="00701DA4">
        <w:trPr>
          <w:trHeight w:val="900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94163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E7199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AD03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The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number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of mature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follicles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(in IUI) or the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number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of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transferred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embryos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(in IVF)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is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similar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in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both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groups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208F0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*</w:t>
            </w:r>
          </w:p>
        </w:tc>
      </w:tr>
      <w:tr w:rsidR="00701DA4" w:rsidRPr="00701DA4" w14:paraId="2F6329B4" w14:textId="77777777" w:rsidTr="00701DA4">
        <w:trPr>
          <w:trHeight w:val="31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4F70E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6B650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D205C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Women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age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,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women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BMI, and the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number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of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transferred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embryos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are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significanlty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different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in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both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groups or not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available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F48A8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-</w:t>
            </w:r>
          </w:p>
        </w:tc>
      </w:tr>
      <w:tr w:rsidR="00701DA4" w:rsidRPr="00701DA4" w14:paraId="099C1510" w14:textId="77777777" w:rsidTr="00701DA4">
        <w:trPr>
          <w:trHeight w:val="300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9B9C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OUTCOME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7282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Assessment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of the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outcome</w:t>
            </w:r>
            <w:proofErr w:type="spellEnd"/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6BFF6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Clinical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pregnancy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F3F4C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**</w:t>
            </w:r>
          </w:p>
        </w:tc>
      </w:tr>
      <w:tr w:rsidR="00701DA4" w:rsidRPr="00701DA4" w14:paraId="2F2CB9B1" w14:textId="77777777" w:rsidTr="00701DA4">
        <w:trPr>
          <w:trHeight w:val="300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0C11B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0ECA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1707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Biochemical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pregancy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9317F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*</w:t>
            </w:r>
          </w:p>
        </w:tc>
      </w:tr>
      <w:tr w:rsidR="00701DA4" w:rsidRPr="00701DA4" w14:paraId="3344EA39" w14:textId="77777777" w:rsidTr="00701DA4">
        <w:trPr>
          <w:trHeight w:val="300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C8BFF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A787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EC37A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Pregnancy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not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defined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E0C91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-</w:t>
            </w:r>
          </w:p>
        </w:tc>
      </w:tr>
      <w:tr w:rsidR="00701DA4" w:rsidRPr="00701DA4" w14:paraId="1F4004F6" w14:textId="77777777" w:rsidTr="00701DA4">
        <w:trPr>
          <w:trHeight w:val="300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A547C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19B3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Statistical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test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EBD39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Predictive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accuracy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is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provided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: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cut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-off, AUC, or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sensiility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specificity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FB57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*</w:t>
            </w:r>
          </w:p>
        </w:tc>
      </w:tr>
      <w:tr w:rsidR="00701DA4" w:rsidRPr="00701DA4" w14:paraId="5B141F46" w14:textId="77777777" w:rsidTr="00701DA4">
        <w:trPr>
          <w:trHeight w:val="300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B085D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CBE11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44367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Clearly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described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,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appropriate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, and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indicating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the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probability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level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(p value)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AD37" w14:textId="77777777" w:rsidR="00701DA4" w:rsidRPr="00701DA4" w:rsidRDefault="00701DA4" w:rsidP="00701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*</w:t>
            </w:r>
          </w:p>
        </w:tc>
      </w:tr>
      <w:tr w:rsidR="00701DA4" w:rsidRPr="00701DA4" w14:paraId="32B300C8" w14:textId="77777777" w:rsidTr="00701DA4">
        <w:trPr>
          <w:trHeight w:val="31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0A9DB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0FFD6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A74E" w14:textId="77777777" w:rsidR="00701DA4" w:rsidRPr="00701DA4" w:rsidRDefault="00701DA4" w:rsidP="00701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The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statistical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test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is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not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appropriate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, not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described</w:t>
            </w:r>
            <w:proofErr w:type="spellEnd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or </w:t>
            </w:r>
            <w:proofErr w:type="spellStart"/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incomplete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5120" w14:textId="77777777" w:rsidR="00701DA4" w:rsidRPr="00701DA4" w:rsidRDefault="00701DA4" w:rsidP="00701DA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701DA4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-</w:t>
            </w:r>
          </w:p>
        </w:tc>
      </w:tr>
    </w:tbl>
    <w:p w14:paraId="1831CF6D" w14:textId="77777777" w:rsidR="00472C26" w:rsidRDefault="00701DA4" w:rsidP="00701DA4">
      <w:pPr>
        <w:pStyle w:val="Caption"/>
        <w:rPr>
          <w:rFonts w:cstheme="minorHAnsi"/>
          <w:i w:val="0"/>
          <w:lang w:val="en-US"/>
        </w:rPr>
      </w:pPr>
      <w:r w:rsidRPr="00472C26">
        <w:rPr>
          <w:rFonts w:cstheme="minorHAnsi"/>
          <w:b/>
          <w:i w:val="0"/>
          <w:lang w:val="en-US"/>
        </w:rPr>
        <w:t>Supplementary Table SII</w:t>
      </w:r>
      <w:r w:rsidRPr="00472C26">
        <w:rPr>
          <w:rFonts w:cstheme="minorHAnsi"/>
          <w:i w:val="0"/>
          <w:lang w:val="en-US"/>
        </w:rPr>
        <w:t xml:space="preserve"> Modified Newcastle –Ottawa quality assessment scale. </w:t>
      </w:r>
    </w:p>
    <w:p w14:paraId="49EF491C" w14:textId="77777777" w:rsidR="00701DA4" w:rsidRPr="00472C26" w:rsidRDefault="00701DA4" w:rsidP="00701DA4">
      <w:pPr>
        <w:pStyle w:val="Caption"/>
        <w:rPr>
          <w:rFonts w:cstheme="minorHAnsi"/>
          <w:b/>
          <w:i w:val="0"/>
          <w:lang w:val="en-US"/>
        </w:rPr>
      </w:pPr>
      <w:proofErr w:type="spellStart"/>
      <w:r w:rsidRPr="00472C26">
        <w:rPr>
          <w:rFonts w:cstheme="minorHAnsi"/>
          <w:i w:val="0"/>
          <w:lang w:val="en-US"/>
        </w:rPr>
        <w:t>LoD</w:t>
      </w:r>
      <w:proofErr w:type="spellEnd"/>
      <w:r w:rsidRPr="00472C26">
        <w:rPr>
          <w:rFonts w:cstheme="minorHAnsi"/>
          <w:i w:val="0"/>
          <w:lang w:val="en-US"/>
        </w:rPr>
        <w:t xml:space="preserve">: limit of detection; </w:t>
      </w:r>
      <w:proofErr w:type="spellStart"/>
      <w:r w:rsidRPr="00472C26">
        <w:rPr>
          <w:rFonts w:cstheme="minorHAnsi"/>
          <w:i w:val="0"/>
          <w:lang w:val="en-US"/>
        </w:rPr>
        <w:t>hsCRP</w:t>
      </w:r>
      <w:proofErr w:type="spellEnd"/>
      <w:r w:rsidRPr="00472C26">
        <w:rPr>
          <w:rFonts w:cstheme="minorHAnsi"/>
          <w:i w:val="0"/>
          <w:lang w:val="en-US"/>
        </w:rPr>
        <w:t>: high-sensitivity C-reactive protein; CRP: C-reactive protein.</w:t>
      </w:r>
    </w:p>
    <w:p w14:paraId="7BD4A011" w14:textId="77777777" w:rsidR="006A3450" w:rsidRDefault="00472C26">
      <w:bookmarkStart w:id="0" w:name="_GoBack"/>
      <w:bookmarkEnd w:id="0"/>
    </w:p>
    <w:sectPr w:rsidR="006A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A3"/>
    <w:rsid w:val="001A1E83"/>
    <w:rsid w:val="00472C26"/>
    <w:rsid w:val="00701DA4"/>
    <w:rsid w:val="009472A3"/>
    <w:rsid w:val="00E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FC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01D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01D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Company>CHRU Montpellier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BROUILLET SOPHIE</dc:creator>
  <cp:keywords/>
  <dc:description/>
  <cp:lastModifiedBy>Helen Stanley</cp:lastModifiedBy>
  <cp:revision>3</cp:revision>
  <dcterms:created xsi:type="dcterms:W3CDTF">2020-03-01T15:36:00Z</dcterms:created>
  <dcterms:modified xsi:type="dcterms:W3CDTF">2020-03-01T15:36:00Z</dcterms:modified>
</cp:coreProperties>
</file>