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9" w:rsidRPr="00A613F2" w:rsidRDefault="001275F9" w:rsidP="001275F9">
      <w:pPr>
        <w:spacing w:line="480" w:lineRule="auto"/>
        <w:jc w:val="both"/>
        <w:rPr>
          <w:rFonts w:ascii="Times New Roman" w:hAnsi="Times New Roman"/>
          <w:lang w:val="en-US" w:eastAsia="de-DE"/>
        </w:rPr>
      </w:pPr>
      <w:bookmarkStart w:id="0" w:name="_GoBack"/>
      <w:r w:rsidRPr="00A613F2">
        <w:rPr>
          <w:rFonts w:ascii="Times New Roman" w:hAnsi="Times New Roman"/>
          <w:b/>
          <w:lang w:val="en-GB"/>
        </w:rPr>
        <w:t>Supplementary Table</w:t>
      </w:r>
      <w:r w:rsidRPr="00A613F2">
        <w:rPr>
          <w:rFonts w:ascii="Times New Roman" w:hAnsi="Times New Roman"/>
          <w:b/>
          <w:lang w:val="en-US"/>
        </w:rPr>
        <w:t xml:space="preserve"> </w:t>
      </w:r>
      <w:r w:rsidR="00BB5FC2" w:rsidRPr="00A613F2">
        <w:rPr>
          <w:rFonts w:ascii="Times New Roman" w:hAnsi="Times New Roman"/>
          <w:b/>
          <w:lang w:val="en-US"/>
        </w:rPr>
        <w:t xml:space="preserve">1: </w:t>
      </w:r>
      <w:r w:rsidRPr="00A613F2">
        <w:rPr>
          <w:rFonts w:ascii="Times New Roman" w:hAnsi="Times New Roman"/>
          <w:b/>
          <w:lang w:val="en-US"/>
        </w:rPr>
        <w:t xml:space="preserve">Preoperative characteristics of patients who underwent groin cannulation for CPB either by femoral </w:t>
      </w:r>
      <w:proofErr w:type="spellStart"/>
      <w:r w:rsidRPr="00A613F2">
        <w:rPr>
          <w:rFonts w:ascii="Times New Roman" w:hAnsi="Times New Roman"/>
          <w:b/>
          <w:lang w:val="en-US"/>
        </w:rPr>
        <w:t>cutdown</w:t>
      </w:r>
      <w:proofErr w:type="spellEnd"/>
      <w:r w:rsidRPr="00A613F2">
        <w:rPr>
          <w:rFonts w:ascii="Times New Roman" w:hAnsi="Times New Roman"/>
          <w:b/>
          <w:lang w:val="en-US"/>
        </w:rPr>
        <w:t xml:space="preserve"> (</w:t>
      </w:r>
      <w:proofErr w:type="spellStart"/>
      <w:r w:rsidRPr="00A613F2">
        <w:rPr>
          <w:rFonts w:ascii="Times New Roman" w:hAnsi="Times New Roman"/>
          <w:b/>
          <w:lang w:val="en-US"/>
        </w:rPr>
        <w:t>Cutdown</w:t>
      </w:r>
      <w:proofErr w:type="spellEnd"/>
      <w:r w:rsidRPr="00A613F2">
        <w:rPr>
          <w:rFonts w:ascii="Times New Roman" w:hAnsi="Times New Roman"/>
          <w:b/>
          <w:lang w:val="en-US"/>
        </w:rPr>
        <w:t xml:space="preserve">) or </w:t>
      </w:r>
      <w:proofErr w:type="spellStart"/>
      <w:r w:rsidRPr="00A613F2">
        <w:rPr>
          <w:rFonts w:ascii="Times New Roman" w:hAnsi="Times New Roman"/>
          <w:b/>
          <w:lang w:val="en-US"/>
        </w:rPr>
        <w:t>percutaneously</w:t>
      </w:r>
      <w:proofErr w:type="spellEnd"/>
      <w:r w:rsidRPr="00A613F2">
        <w:rPr>
          <w:rFonts w:ascii="Times New Roman" w:hAnsi="Times New Roman"/>
          <w:b/>
          <w:lang w:val="en-US"/>
        </w:rPr>
        <w:t xml:space="preserve"> with use of arterial closure devices (ACD) during the period 2010-2011:</w:t>
      </w:r>
    </w:p>
    <w:tbl>
      <w:tblPr>
        <w:tblW w:w="975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2414"/>
        <w:gridCol w:w="2266"/>
        <w:gridCol w:w="1475"/>
      </w:tblGrid>
      <w:tr w:rsidR="00A613F2" w:rsidRPr="00A613F2" w:rsidTr="002D5F2E">
        <w:trPr>
          <w:trHeight w:val="493"/>
          <w:tblCellSpacing w:w="0" w:type="dxa"/>
        </w:trPr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13F2">
              <w:rPr>
                <w:rFonts w:ascii="Times New Roman" w:hAnsi="Times New Roman"/>
                <w:b/>
                <w:bCs/>
              </w:rPr>
              <w:t>Cutdown</w:t>
            </w:r>
            <w:proofErr w:type="spellEnd"/>
          </w:p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  <w:b/>
                <w:bCs/>
              </w:rPr>
              <w:t>(n=82)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  <w:b/>
                <w:bCs/>
              </w:rPr>
              <w:t>ACD</w:t>
            </w:r>
          </w:p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  <w:b/>
                <w:bCs/>
              </w:rPr>
              <w:t>(n=100)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  <w:b/>
                <w:bCs/>
              </w:rPr>
              <w:t xml:space="preserve">p </w:t>
            </w:r>
            <w:proofErr w:type="spellStart"/>
            <w:r w:rsidRPr="00A613F2">
              <w:rPr>
                <w:rFonts w:ascii="Times New Roman" w:hAnsi="Times New Roman"/>
                <w:b/>
                <w:bCs/>
              </w:rPr>
              <w:t>value</w:t>
            </w:r>
            <w:proofErr w:type="spellEnd"/>
          </w:p>
        </w:tc>
      </w:tr>
      <w:tr w:rsidR="00A613F2" w:rsidRPr="00A613F2" w:rsidTr="002D5F2E">
        <w:trPr>
          <w:trHeight w:val="305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 xml:space="preserve">Male 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43 (52.4%)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56 (56.0%)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0.63</w:t>
            </w:r>
          </w:p>
        </w:tc>
      </w:tr>
      <w:tr w:rsidR="00A613F2" w:rsidRPr="00A613F2" w:rsidTr="002D5F2E">
        <w:trPr>
          <w:trHeight w:val="290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Age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</w:t>
            </w:r>
            <w:proofErr w:type="spellStart"/>
            <w:r w:rsidRPr="00A613F2">
              <w:rPr>
                <w:rFonts w:ascii="Times New Roman" w:hAnsi="Times New Roman"/>
              </w:rPr>
              <w:t>years</w:t>
            </w:r>
            <w:proofErr w:type="spellEnd"/>
            <w:r w:rsidRPr="00A613F2">
              <w:rPr>
                <w:rFonts w:ascii="Times New Roman" w:hAnsi="Times New Roman"/>
              </w:rPr>
              <w:t>)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64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(SD: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13)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65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(SD: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11)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0.57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Diabetes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19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(23.2%)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17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(17.0%)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0.30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</w:rPr>
              <w:t>Ejection</w:t>
            </w:r>
            <w:proofErr w:type="spellEnd"/>
            <w:r w:rsidRPr="00A613F2">
              <w:rPr>
                <w:rFonts w:ascii="Times New Roman" w:hAnsi="Times New Roman"/>
              </w:rPr>
              <w:t xml:space="preserve"> </w:t>
            </w:r>
            <w:proofErr w:type="spellStart"/>
            <w:r w:rsidRPr="00A613F2">
              <w:rPr>
                <w:rFonts w:ascii="Times New Roman" w:hAnsi="Times New Roman"/>
              </w:rPr>
              <w:t>fraction</w:t>
            </w:r>
            <w:proofErr w:type="spellEnd"/>
            <w:r w:rsidRPr="00A613F2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56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(SD: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16)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59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(SD: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13)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0.16</w:t>
            </w:r>
          </w:p>
        </w:tc>
      </w:tr>
      <w:tr w:rsidR="00A613F2" w:rsidRPr="00A613F2" w:rsidTr="002D5F2E">
        <w:trPr>
          <w:trHeight w:val="290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BMI (kg/m²)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27.3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(SD: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5)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26.8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(SD: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5)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0.50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Arterial Hypertension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67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(81.7%)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70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(70.0%)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0.069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Immunosuppression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2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(2.4%)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6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(6.0%)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0.30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Atrial fibrillation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15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(18.3%)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30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(30.0%)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0.069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  <w:lang w:val="en-GB"/>
              </w:rPr>
              <w:t>Periferal</w:t>
            </w:r>
            <w:proofErr w:type="spellEnd"/>
            <w:r w:rsidRPr="00A613F2">
              <w:rPr>
                <w:rFonts w:ascii="Times New Roman" w:hAnsi="Times New Roman"/>
                <w:lang w:val="en-GB"/>
              </w:rPr>
              <w:t xml:space="preserve"> artery </w:t>
            </w:r>
            <w:proofErr w:type="spellStart"/>
            <w:r w:rsidRPr="00A613F2">
              <w:rPr>
                <w:rFonts w:ascii="Times New Roman" w:hAnsi="Times New Roman"/>
                <w:lang w:val="en-GB"/>
              </w:rPr>
              <w:t>disea</w:t>
            </w:r>
            <w:proofErr w:type="spellEnd"/>
            <w:r w:rsidRPr="00A613F2">
              <w:rPr>
                <w:rFonts w:ascii="Times New Roman" w:hAnsi="Times New Roman"/>
              </w:rPr>
              <w:t>se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1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(1.2%)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(0.0%)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0.45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</w:rPr>
              <w:t>Endocarditis</w:t>
            </w:r>
            <w:proofErr w:type="spellEnd"/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3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(3.7%)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10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(10.0%)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0.15</w:t>
            </w:r>
          </w:p>
        </w:tc>
      </w:tr>
      <w:tr w:rsidR="00A613F2" w:rsidRPr="00A613F2" w:rsidTr="002D5F2E">
        <w:trPr>
          <w:trHeight w:val="290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</w:rPr>
              <w:t>Dialysis</w:t>
            </w:r>
            <w:proofErr w:type="spellEnd"/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4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(4.9%)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5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(5.0%)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1.00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</w:rPr>
              <w:t>Warfarin</w:t>
            </w:r>
            <w:proofErr w:type="spellEnd"/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15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(18.3%)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30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(30%)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0.069</w:t>
            </w:r>
          </w:p>
        </w:tc>
      </w:tr>
      <w:tr w:rsidR="00A613F2" w:rsidRPr="00A613F2" w:rsidTr="002D5F2E">
        <w:trPr>
          <w:trHeight w:val="290"/>
          <w:tblCellSpacing w:w="0" w:type="dxa"/>
        </w:trPr>
        <w:tc>
          <w:tcPr>
            <w:tcW w:w="3603" w:type="dxa"/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</w:rPr>
              <w:t>Previous</w:t>
            </w:r>
            <w:proofErr w:type="spellEnd"/>
            <w:r w:rsidRPr="00A613F2">
              <w:rPr>
                <w:rFonts w:ascii="Times New Roman" w:hAnsi="Times New Roman"/>
              </w:rPr>
              <w:t xml:space="preserve"> </w:t>
            </w:r>
            <w:proofErr w:type="spellStart"/>
            <w:r w:rsidRPr="00A613F2">
              <w:rPr>
                <w:rFonts w:ascii="Times New Roman" w:hAnsi="Times New Roman"/>
              </w:rPr>
              <w:t>Cardiac</w:t>
            </w:r>
            <w:proofErr w:type="spellEnd"/>
            <w:r w:rsidRPr="00A613F2">
              <w:rPr>
                <w:rFonts w:ascii="Times New Roman" w:hAnsi="Times New Roman"/>
              </w:rPr>
              <w:t xml:space="preserve"> Operation</w:t>
            </w:r>
          </w:p>
        </w:tc>
        <w:tc>
          <w:tcPr>
            <w:tcW w:w="2414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2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(2.4%)</w:t>
            </w:r>
          </w:p>
        </w:tc>
        <w:tc>
          <w:tcPr>
            <w:tcW w:w="2266" w:type="dxa"/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8</w:t>
            </w:r>
            <w:r w:rsidR="000A1267" w:rsidRPr="00A613F2">
              <w:rPr>
                <w:rFonts w:ascii="Times New Roman" w:hAnsi="Times New Roman"/>
              </w:rPr>
              <w:t xml:space="preserve"> </w:t>
            </w:r>
            <w:r w:rsidRPr="00A613F2">
              <w:rPr>
                <w:rFonts w:ascii="Times New Roman" w:hAnsi="Times New Roman"/>
              </w:rPr>
              <w:t>(8.0%)</w:t>
            </w:r>
          </w:p>
        </w:tc>
        <w:tc>
          <w:tcPr>
            <w:tcW w:w="1475" w:type="dxa"/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</w:rPr>
            </w:pPr>
            <w:r w:rsidRPr="00A613F2">
              <w:rPr>
                <w:rFonts w:ascii="Times New Roman" w:hAnsi="Times New Roman"/>
              </w:rPr>
              <w:t>0.19</w:t>
            </w:r>
          </w:p>
        </w:tc>
      </w:tr>
      <w:tr w:rsidR="00A613F2" w:rsidRPr="00A613F2" w:rsidTr="002D5F2E">
        <w:trPr>
          <w:trHeight w:val="276"/>
          <w:tblCellSpacing w:w="0" w:type="dxa"/>
        </w:trPr>
        <w:tc>
          <w:tcPr>
            <w:tcW w:w="3603" w:type="dxa"/>
            <w:tcBorders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13F2">
              <w:rPr>
                <w:rFonts w:ascii="Times New Roman" w:hAnsi="Times New Roman"/>
              </w:rPr>
              <w:t>Logistic</w:t>
            </w:r>
            <w:proofErr w:type="spellEnd"/>
            <w:r w:rsidRPr="00A613F2">
              <w:rPr>
                <w:rFonts w:ascii="Times New Roman" w:hAnsi="Times New Roman"/>
              </w:rPr>
              <w:t xml:space="preserve"> Euroscore (%)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7.9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(SD: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8.1)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275F9" w:rsidRPr="00A613F2" w:rsidRDefault="001275F9" w:rsidP="002D5F2E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8.6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(SD:</w:t>
            </w:r>
            <w:r w:rsidR="000A1267" w:rsidRPr="00A613F2">
              <w:rPr>
                <w:rFonts w:ascii="Times New Roman" w:hAnsi="Times New Roman"/>
                <w:lang w:val="en-GB"/>
              </w:rPr>
              <w:t xml:space="preserve"> </w:t>
            </w:r>
            <w:r w:rsidRPr="00A613F2">
              <w:rPr>
                <w:rFonts w:ascii="Times New Roman" w:hAnsi="Times New Roman"/>
                <w:lang w:val="en-GB"/>
              </w:rPr>
              <w:t>9.2)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1275F9" w:rsidRPr="00A613F2" w:rsidRDefault="001275F9" w:rsidP="002D5F2E">
            <w:pPr>
              <w:jc w:val="center"/>
              <w:rPr>
                <w:rFonts w:ascii="Times New Roman" w:hAnsi="Times New Roman"/>
                <w:lang w:val="en-GB"/>
              </w:rPr>
            </w:pPr>
            <w:r w:rsidRPr="00A613F2">
              <w:rPr>
                <w:rFonts w:ascii="Times New Roman" w:hAnsi="Times New Roman"/>
                <w:lang w:val="en-GB"/>
              </w:rPr>
              <w:t>0.59</w:t>
            </w:r>
          </w:p>
        </w:tc>
      </w:tr>
    </w:tbl>
    <w:p w:rsidR="001275F9" w:rsidRPr="00A613F2" w:rsidRDefault="000A1267" w:rsidP="001275F9">
      <w:pPr>
        <w:rPr>
          <w:lang w:val="en-US"/>
        </w:rPr>
      </w:pPr>
      <w:r w:rsidRPr="00A613F2">
        <w:rPr>
          <w:lang w:val="en-US"/>
        </w:rPr>
        <w:t>Data are presented as n (%) or mean (standard deviation); BMI = body mass index; SD = standard deviation</w:t>
      </w:r>
    </w:p>
    <w:bookmarkEnd w:id="0"/>
    <w:p w:rsidR="00742282" w:rsidRPr="00A613F2" w:rsidRDefault="00A613F2">
      <w:pPr>
        <w:rPr>
          <w:lang w:val="en-US"/>
        </w:rPr>
      </w:pPr>
    </w:p>
    <w:sectPr w:rsidR="00742282" w:rsidRPr="00A613F2" w:rsidSect="00A80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9"/>
    <w:rsid w:val="000A1267"/>
    <w:rsid w:val="001275F9"/>
    <w:rsid w:val="001F0FB8"/>
    <w:rsid w:val="004B481F"/>
    <w:rsid w:val="00656289"/>
    <w:rsid w:val="00850540"/>
    <w:rsid w:val="00944839"/>
    <w:rsid w:val="00A613F2"/>
    <w:rsid w:val="00BB5FC2"/>
    <w:rsid w:val="00D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5F9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5F9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Gloy, Benjamin</dc:creator>
  <cp:lastModifiedBy>Gloy, Benjamin</cp:lastModifiedBy>
  <cp:revision>5</cp:revision>
  <dcterms:created xsi:type="dcterms:W3CDTF">2017-03-17T07:05:00Z</dcterms:created>
  <dcterms:modified xsi:type="dcterms:W3CDTF">2017-04-05T10:28:00Z</dcterms:modified>
</cp:coreProperties>
</file>