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F1" w:rsidRPr="00A0477E" w:rsidRDefault="00961361">
      <w:pPr>
        <w:rPr>
          <w:rFonts w:ascii="Arial" w:hAnsi="Arial" w:cs="Arial"/>
          <w:sz w:val="36"/>
          <w:szCs w:val="36"/>
        </w:rPr>
      </w:pPr>
      <w:r w:rsidRPr="00A0477E">
        <w:rPr>
          <w:rFonts w:ascii="Arial" w:hAnsi="Arial" w:cs="Arial"/>
          <w:sz w:val="36"/>
          <w:szCs w:val="36"/>
        </w:rPr>
        <w:t xml:space="preserve">Moose </w:t>
      </w:r>
      <w:proofErr w:type="spellStart"/>
      <w:r w:rsidRPr="00A0477E">
        <w:rPr>
          <w:rFonts w:ascii="Arial" w:hAnsi="Arial" w:cs="Arial"/>
          <w:sz w:val="36"/>
          <w:szCs w:val="36"/>
        </w:rPr>
        <w:t>checklist_</w:t>
      </w:r>
      <w:r w:rsidR="00390D26" w:rsidRPr="00A0477E">
        <w:rPr>
          <w:rFonts w:ascii="Arial" w:hAnsi="Arial" w:cs="Arial"/>
          <w:sz w:val="36"/>
          <w:szCs w:val="36"/>
        </w:rPr>
        <w:t>fruits</w:t>
      </w:r>
      <w:proofErr w:type="spellEnd"/>
      <w:r w:rsidR="00390D26" w:rsidRPr="00A0477E">
        <w:rPr>
          <w:rFonts w:ascii="Arial" w:hAnsi="Arial" w:cs="Arial"/>
          <w:sz w:val="36"/>
          <w:szCs w:val="36"/>
        </w:rPr>
        <w:t>, vegetables and mortality</w:t>
      </w:r>
    </w:p>
    <w:tbl>
      <w:tblPr>
        <w:tblW w:w="9358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1"/>
        <w:gridCol w:w="2777"/>
      </w:tblGrid>
      <w:tr w:rsidR="007D6D5C" w:rsidRPr="00A0477E" w:rsidTr="00E4438D">
        <w:trPr>
          <w:trHeight w:val="420"/>
        </w:trPr>
        <w:tc>
          <w:tcPr>
            <w:tcW w:w="6581" w:type="dxa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Reporting of background should include</w:t>
            </w:r>
          </w:p>
        </w:tc>
        <w:tc>
          <w:tcPr>
            <w:tcW w:w="2777" w:type="dxa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 xml:space="preserve">Page </w:t>
            </w:r>
          </w:p>
        </w:tc>
      </w:tr>
      <w:tr w:rsidR="007D6D5C" w:rsidRPr="00A0477E" w:rsidTr="00E4438D">
        <w:trPr>
          <w:trHeight w:val="380"/>
        </w:trPr>
        <w:tc>
          <w:tcPr>
            <w:tcW w:w="6581" w:type="dxa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Problem definition</w:t>
            </w:r>
          </w:p>
        </w:tc>
        <w:tc>
          <w:tcPr>
            <w:tcW w:w="2777" w:type="dxa"/>
          </w:tcPr>
          <w:p w:rsidR="007D6D5C" w:rsidRPr="00A0477E" w:rsidRDefault="0077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</w:tr>
      <w:tr w:rsidR="007D6D5C" w:rsidRPr="00A0477E" w:rsidTr="00E4438D">
        <w:trPr>
          <w:trHeight w:val="560"/>
        </w:trPr>
        <w:tc>
          <w:tcPr>
            <w:tcW w:w="6581" w:type="dxa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Hypothesis statement</w:t>
            </w:r>
          </w:p>
        </w:tc>
        <w:tc>
          <w:tcPr>
            <w:tcW w:w="2777" w:type="dxa"/>
          </w:tcPr>
          <w:p w:rsidR="007D6D5C" w:rsidRPr="00A0477E" w:rsidRDefault="0077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D6D5C" w:rsidRPr="00A0477E" w:rsidTr="00E4438D">
        <w:trPr>
          <w:trHeight w:val="280"/>
        </w:trPr>
        <w:tc>
          <w:tcPr>
            <w:tcW w:w="6581" w:type="dxa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Description of study outcome(s)</w:t>
            </w:r>
          </w:p>
        </w:tc>
        <w:tc>
          <w:tcPr>
            <w:tcW w:w="2777" w:type="dxa"/>
          </w:tcPr>
          <w:p w:rsidR="007D6D5C" w:rsidRPr="00A0477E" w:rsidRDefault="0077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6D5C" w:rsidRPr="00A0477E" w:rsidTr="00E4438D">
        <w:trPr>
          <w:trHeight w:val="209"/>
        </w:trPr>
        <w:tc>
          <w:tcPr>
            <w:tcW w:w="6581" w:type="dxa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Type of exposure or intervention used</w:t>
            </w:r>
          </w:p>
        </w:tc>
        <w:tc>
          <w:tcPr>
            <w:tcW w:w="2777" w:type="dxa"/>
          </w:tcPr>
          <w:p w:rsidR="007D6D5C" w:rsidRPr="00A0477E" w:rsidRDefault="0077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6D5C" w:rsidRPr="00A0477E" w:rsidTr="00E4438D">
        <w:trPr>
          <w:trHeight w:val="220"/>
        </w:trPr>
        <w:tc>
          <w:tcPr>
            <w:tcW w:w="6581" w:type="dxa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Type of study designs used</w:t>
            </w:r>
          </w:p>
        </w:tc>
        <w:tc>
          <w:tcPr>
            <w:tcW w:w="2777" w:type="dxa"/>
          </w:tcPr>
          <w:p w:rsidR="007D6D5C" w:rsidRPr="00A0477E" w:rsidRDefault="00770C98" w:rsidP="00A46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6D5C" w:rsidRPr="00A0477E" w:rsidTr="00E4438D">
        <w:trPr>
          <w:trHeight w:val="340"/>
        </w:trPr>
        <w:tc>
          <w:tcPr>
            <w:tcW w:w="6581" w:type="dxa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Study population</w:t>
            </w:r>
          </w:p>
        </w:tc>
        <w:tc>
          <w:tcPr>
            <w:tcW w:w="2777" w:type="dxa"/>
          </w:tcPr>
          <w:p w:rsidR="007D6D5C" w:rsidRPr="00A0477E" w:rsidRDefault="00C10517" w:rsidP="005E2DE2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Supplementary Tables 3-7</w:t>
            </w:r>
          </w:p>
        </w:tc>
      </w:tr>
      <w:tr w:rsidR="007D6D5C" w:rsidRPr="00A0477E" w:rsidTr="00E4438D">
        <w:trPr>
          <w:trHeight w:val="260"/>
        </w:trPr>
        <w:tc>
          <w:tcPr>
            <w:tcW w:w="6581" w:type="dxa"/>
          </w:tcPr>
          <w:p w:rsidR="007D6D5C" w:rsidRPr="00A0477E" w:rsidRDefault="007D6D5C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7D6D5C" w:rsidRPr="00A0477E" w:rsidRDefault="007D6D5C">
            <w:pPr>
              <w:rPr>
                <w:rFonts w:ascii="Arial" w:hAnsi="Arial" w:cs="Arial"/>
              </w:rPr>
            </w:pPr>
          </w:p>
        </w:tc>
      </w:tr>
      <w:tr w:rsidR="007D6D5C" w:rsidRPr="00A0477E" w:rsidTr="00E4438D">
        <w:trPr>
          <w:trHeight w:val="320"/>
        </w:trPr>
        <w:tc>
          <w:tcPr>
            <w:tcW w:w="9358" w:type="dxa"/>
            <w:gridSpan w:val="2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Reporting of search strategy should include</w:t>
            </w:r>
          </w:p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D5C" w:rsidRPr="00A0477E" w:rsidTr="00E4438D">
        <w:trPr>
          <w:trHeight w:val="240"/>
        </w:trPr>
        <w:tc>
          <w:tcPr>
            <w:tcW w:w="6581" w:type="dxa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Qualifications of searchers (</w:t>
            </w:r>
            <w:proofErr w:type="spellStart"/>
            <w:r w:rsidRPr="00A0477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A0477E">
              <w:rPr>
                <w:rFonts w:ascii="Arial" w:hAnsi="Arial" w:cs="Arial"/>
                <w:sz w:val="24"/>
                <w:szCs w:val="24"/>
              </w:rPr>
              <w:t>, librarians and investigators)</w:t>
            </w:r>
          </w:p>
        </w:tc>
        <w:tc>
          <w:tcPr>
            <w:tcW w:w="2777" w:type="dxa"/>
          </w:tcPr>
          <w:p w:rsidR="007D6D5C" w:rsidRPr="00A0477E" w:rsidRDefault="00C10517" w:rsidP="00C10517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The investigators conducted the search</w:t>
            </w:r>
          </w:p>
        </w:tc>
      </w:tr>
      <w:tr w:rsidR="007D6D5C" w:rsidRPr="00A0477E" w:rsidTr="00E4438D">
        <w:trPr>
          <w:trHeight w:val="260"/>
        </w:trPr>
        <w:tc>
          <w:tcPr>
            <w:tcW w:w="6581" w:type="dxa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Search strategy, including time period included in the synthesis and keywords</w:t>
            </w:r>
          </w:p>
        </w:tc>
        <w:tc>
          <w:tcPr>
            <w:tcW w:w="2777" w:type="dxa"/>
          </w:tcPr>
          <w:p w:rsidR="007D6D5C" w:rsidRPr="00A0477E" w:rsidRDefault="00C10517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Supplementary Table 1</w:t>
            </w:r>
          </w:p>
        </w:tc>
      </w:tr>
      <w:tr w:rsidR="007D6D5C" w:rsidRPr="00A0477E" w:rsidTr="00E4438D">
        <w:trPr>
          <w:trHeight w:val="260"/>
        </w:trPr>
        <w:tc>
          <w:tcPr>
            <w:tcW w:w="6581" w:type="dxa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Effort to include all available studies, including contact with authors</w:t>
            </w:r>
          </w:p>
        </w:tc>
        <w:tc>
          <w:tcPr>
            <w:tcW w:w="2777" w:type="dxa"/>
          </w:tcPr>
          <w:p w:rsidR="007D6D5C" w:rsidRPr="00A0477E" w:rsidRDefault="0077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D6D5C" w:rsidRPr="00A0477E" w:rsidTr="00E4438D">
        <w:trPr>
          <w:trHeight w:val="280"/>
        </w:trPr>
        <w:tc>
          <w:tcPr>
            <w:tcW w:w="6581" w:type="dxa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Databases and registries searched</w:t>
            </w:r>
          </w:p>
        </w:tc>
        <w:tc>
          <w:tcPr>
            <w:tcW w:w="2777" w:type="dxa"/>
          </w:tcPr>
          <w:p w:rsidR="007D6D5C" w:rsidRPr="00A0477E" w:rsidRDefault="0077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Search software used, name and version, including special features used (</w:t>
            </w:r>
            <w:proofErr w:type="spellStart"/>
            <w:r w:rsidRPr="00A0477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A0477E">
              <w:rPr>
                <w:rFonts w:ascii="Arial" w:hAnsi="Arial" w:cs="Arial"/>
                <w:sz w:val="24"/>
                <w:szCs w:val="24"/>
              </w:rPr>
              <w:t>, explosion)</w:t>
            </w:r>
          </w:p>
        </w:tc>
        <w:tc>
          <w:tcPr>
            <w:tcW w:w="2777" w:type="dxa"/>
          </w:tcPr>
          <w:p w:rsidR="007D6D5C" w:rsidRPr="00A0477E" w:rsidRDefault="00770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10517" w:rsidRPr="00A0477E">
              <w:rPr>
                <w:rFonts w:ascii="Arial" w:hAnsi="Arial" w:cs="Arial"/>
              </w:rPr>
              <w:t>, Reference Manager was used for the screening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Use of hand searching (</w:t>
            </w:r>
            <w:proofErr w:type="spellStart"/>
            <w:r w:rsidRPr="00A0477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A0477E">
              <w:rPr>
                <w:rFonts w:ascii="Arial" w:hAnsi="Arial" w:cs="Arial"/>
                <w:sz w:val="24"/>
                <w:szCs w:val="24"/>
              </w:rPr>
              <w:t>, reference lists of obtained articles)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C10517" w:rsidP="00A179E8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 xml:space="preserve">No </w:t>
            </w:r>
            <w:proofErr w:type="spellStart"/>
            <w:r w:rsidRPr="00A0477E">
              <w:rPr>
                <w:rFonts w:ascii="Arial" w:hAnsi="Arial" w:cs="Arial"/>
              </w:rPr>
              <w:t>handsearching</w:t>
            </w:r>
            <w:proofErr w:type="spellEnd"/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List of citations located and those excluded, including justification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C10517" w:rsidP="00475EFD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Supplementary Table 2, Figure 1</w:t>
            </w:r>
          </w:p>
        </w:tc>
      </w:tr>
      <w:tr w:rsidR="007D6D5C" w:rsidRPr="00A0477E" w:rsidTr="0089478A">
        <w:trPr>
          <w:trHeight w:val="575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Method of addressing articles published in languages other than English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C10517" w:rsidP="00475EFD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No non-</w:t>
            </w:r>
            <w:proofErr w:type="spellStart"/>
            <w:r w:rsidRPr="00A0477E">
              <w:rPr>
                <w:rFonts w:ascii="Arial" w:hAnsi="Arial" w:cs="Arial"/>
              </w:rPr>
              <w:t>english</w:t>
            </w:r>
            <w:proofErr w:type="spellEnd"/>
            <w:r w:rsidRPr="00A0477E">
              <w:rPr>
                <w:rFonts w:ascii="Arial" w:hAnsi="Arial" w:cs="Arial"/>
              </w:rPr>
              <w:t xml:space="preserve"> publications were identified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Method of handling abstracts and unpublished studies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C10517" w:rsidP="00475EFD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Not included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Description of any contact with authors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70C98" w:rsidP="00A17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A179E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A179E8">
            <w:pPr>
              <w:rPr>
                <w:rFonts w:ascii="Arial" w:hAnsi="Arial" w:cs="Arial"/>
              </w:rPr>
            </w:pPr>
          </w:p>
        </w:tc>
      </w:tr>
      <w:tr w:rsidR="007D6D5C" w:rsidRPr="00A0477E" w:rsidTr="00E4438D">
        <w:trPr>
          <w:trHeight w:val="520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Reporting of methods should include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lastRenderedPageBreak/>
              <w:t>Description of relevance or appropriateness of studies assembled for assessing the hypothesis to be tested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70C98" w:rsidP="00A17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Rationale for the selection and coding of data (</w:t>
            </w:r>
            <w:proofErr w:type="spellStart"/>
            <w:r w:rsidRPr="00A0477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A0477E">
              <w:rPr>
                <w:rFonts w:ascii="Arial" w:hAnsi="Arial" w:cs="Arial"/>
                <w:sz w:val="24"/>
                <w:szCs w:val="24"/>
              </w:rPr>
              <w:t>, sound clinical principles or convenience)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70C98" w:rsidP="00A17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Documentation of how data were classified and coded (</w:t>
            </w:r>
            <w:proofErr w:type="spellStart"/>
            <w:r w:rsidRPr="00A0477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A0477E">
              <w:rPr>
                <w:rFonts w:ascii="Arial" w:hAnsi="Arial" w:cs="Arial"/>
                <w:sz w:val="24"/>
                <w:szCs w:val="24"/>
              </w:rPr>
              <w:t xml:space="preserve">, multiple </w:t>
            </w:r>
            <w:proofErr w:type="spellStart"/>
            <w:r w:rsidRPr="00A0477E">
              <w:rPr>
                <w:rFonts w:ascii="Arial" w:hAnsi="Arial" w:cs="Arial"/>
                <w:sz w:val="24"/>
                <w:szCs w:val="24"/>
              </w:rPr>
              <w:t>raters</w:t>
            </w:r>
            <w:proofErr w:type="spellEnd"/>
            <w:r w:rsidRPr="00A0477E">
              <w:rPr>
                <w:rFonts w:ascii="Arial" w:hAnsi="Arial" w:cs="Arial"/>
                <w:sz w:val="24"/>
                <w:szCs w:val="24"/>
              </w:rPr>
              <w:t xml:space="preserve">, blinding, and </w:t>
            </w:r>
            <w:proofErr w:type="spellStart"/>
            <w:r w:rsidRPr="00A0477E">
              <w:rPr>
                <w:rFonts w:ascii="Arial" w:hAnsi="Arial" w:cs="Arial"/>
                <w:sz w:val="24"/>
                <w:szCs w:val="24"/>
              </w:rPr>
              <w:t>interrater</w:t>
            </w:r>
            <w:proofErr w:type="spellEnd"/>
            <w:r w:rsidRPr="00A0477E">
              <w:rPr>
                <w:rFonts w:ascii="Arial" w:hAnsi="Arial" w:cs="Arial"/>
                <w:sz w:val="24"/>
                <w:szCs w:val="24"/>
              </w:rPr>
              <w:t xml:space="preserve"> reliability)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70C98" w:rsidP="00A46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Assessment of confounding (</w:t>
            </w:r>
            <w:proofErr w:type="spellStart"/>
            <w:r w:rsidRPr="00A0477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A0477E">
              <w:rPr>
                <w:rFonts w:ascii="Arial" w:hAnsi="Arial" w:cs="Arial"/>
                <w:sz w:val="24"/>
                <w:szCs w:val="24"/>
              </w:rPr>
              <w:t>, comparability of cases and controls in studies where appropriate)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996A87" w:rsidP="00A179E8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Supplementary Table 3-7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Assessment of study quality, including blinding of quality assessors; stratification or regression on possible predictors of study results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70C98" w:rsidP="008C0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8C003E">
            <w:pPr>
              <w:tabs>
                <w:tab w:val="left" w:pos="5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Assessment of heterogeneity</w:t>
            </w:r>
            <w:r w:rsidR="008C003E" w:rsidRPr="00A0477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70C98" w:rsidP="00A17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Description of statistical methods (</w:t>
            </w:r>
            <w:proofErr w:type="spellStart"/>
            <w:r w:rsidRPr="00A0477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A0477E">
              <w:rPr>
                <w:rFonts w:ascii="Arial" w:hAnsi="Arial" w:cs="Arial"/>
                <w:sz w:val="24"/>
                <w:szCs w:val="24"/>
              </w:rPr>
              <w:t>, complete description of fixed or random effects models, justification of whether the chosen models account for predictors of study results, dose-response models, or cumulative meta-analysis) in sufficient detail to be replicated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70C98" w:rsidP="004F3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96A87" w:rsidRPr="00A0477E">
              <w:rPr>
                <w:rFonts w:ascii="Arial" w:hAnsi="Arial" w:cs="Arial"/>
              </w:rPr>
              <w:t>-11</w:t>
            </w:r>
          </w:p>
        </w:tc>
      </w:tr>
      <w:tr w:rsidR="007D6D5C" w:rsidRPr="00A0477E" w:rsidTr="00E4438D">
        <w:trPr>
          <w:trHeight w:val="491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Provision of appropriate tables and graphics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996A87" w:rsidP="00770C98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Table 1-7, Supplementary Table 1-3</w:t>
            </w:r>
            <w:r w:rsidR="00770C98">
              <w:rPr>
                <w:rFonts w:ascii="Arial" w:hAnsi="Arial" w:cs="Arial"/>
              </w:rPr>
              <w:t>3</w:t>
            </w:r>
            <w:r w:rsidRPr="00A0477E">
              <w:rPr>
                <w:rFonts w:ascii="Arial" w:hAnsi="Arial" w:cs="Arial"/>
              </w:rPr>
              <w:t>, Figure 1-6, Supplementary Figure 1-2</w:t>
            </w:r>
            <w:r w:rsidR="00770C98">
              <w:rPr>
                <w:rFonts w:ascii="Arial" w:hAnsi="Arial" w:cs="Arial"/>
              </w:rPr>
              <w:t>63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A179E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A179E8">
            <w:pPr>
              <w:rPr>
                <w:rFonts w:ascii="Arial" w:hAnsi="Arial" w:cs="Arial"/>
              </w:rPr>
            </w:pPr>
          </w:p>
        </w:tc>
      </w:tr>
      <w:tr w:rsidR="007D6D5C" w:rsidRPr="00A0477E" w:rsidTr="00E4438D">
        <w:trPr>
          <w:trHeight w:val="520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Reporting of results should include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Graphic summarizing individual study estimates and overall estimate</w:t>
            </w:r>
            <w:bookmarkStart w:id="0" w:name="_GoBack"/>
            <w:bookmarkEnd w:id="0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996A87" w:rsidP="00770C98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12-15, Table 1-6, Figure 2-6, Supplementary Figure 1-</w:t>
            </w:r>
            <w:r w:rsidR="00770C98">
              <w:rPr>
                <w:rFonts w:ascii="Arial" w:hAnsi="Arial" w:cs="Arial"/>
              </w:rPr>
              <w:t>242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Table giving descriptive information for each study included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996A87" w:rsidP="00A179E8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Supplementary Table 3-7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Results of sensitivity testing (</w:t>
            </w:r>
            <w:proofErr w:type="spellStart"/>
            <w:r w:rsidRPr="00A0477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A0477E">
              <w:rPr>
                <w:rFonts w:ascii="Arial" w:hAnsi="Arial" w:cs="Arial"/>
                <w:sz w:val="24"/>
                <w:szCs w:val="24"/>
              </w:rPr>
              <w:t>, subgroup analysis)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996A87" w:rsidP="00770C98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16-18, Supplementary Table 28-3</w:t>
            </w:r>
            <w:r w:rsidR="00770C98">
              <w:rPr>
                <w:rFonts w:ascii="Arial" w:hAnsi="Arial" w:cs="Arial"/>
              </w:rPr>
              <w:t>2</w:t>
            </w:r>
          </w:p>
        </w:tc>
      </w:tr>
      <w:tr w:rsidR="007D6D5C" w:rsidRPr="00A0477E" w:rsidTr="00E4438D">
        <w:trPr>
          <w:trHeight w:val="4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Indication of statistical uncertainty of findings</w:t>
            </w:r>
          </w:p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996A87" w:rsidP="00770C98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12-18, Table 1-6, Figure 2-6, Supplementary Figure 1-2</w:t>
            </w:r>
            <w:r w:rsidR="00770C98">
              <w:rPr>
                <w:rFonts w:ascii="Arial" w:hAnsi="Arial" w:cs="Arial"/>
              </w:rPr>
              <w:t>63</w:t>
            </w:r>
          </w:p>
        </w:tc>
      </w:tr>
      <w:tr w:rsidR="007D6D5C" w:rsidRPr="00A0477E" w:rsidTr="00E4438D">
        <w:trPr>
          <w:trHeight w:val="388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A179E8">
            <w:pPr>
              <w:rPr>
                <w:rFonts w:ascii="Arial" w:hAnsi="Arial" w:cs="Arial"/>
              </w:rPr>
            </w:pPr>
          </w:p>
        </w:tc>
      </w:tr>
      <w:tr w:rsidR="007D6D5C" w:rsidRPr="00A0477E" w:rsidTr="00E4438D">
        <w:trPr>
          <w:trHeight w:val="520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Reporting of discussion should include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Quantitative assessment of bias (</w:t>
            </w:r>
            <w:proofErr w:type="spellStart"/>
            <w:r w:rsidRPr="00A0477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A0477E">
              <w:rPr>
                <w:rFonts w:ascii="Arial" w:hAnsi="Arial" w:cs="Arial"/>
                <w:sz w:val="24"/>
                <w:szCs w:val="24"/>
              </w:rPr>
              <w:t>, publication bias)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70C98" w:rsidP="00A17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Justification for exclusion (</w:t>
            </w:r>
            <w:proofErr w:type="spellStart"/>
            <w:r w:rsidRPr="00A0477E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A0477E">
              <w:rPr>
                <w:rFonts w:ascii="Arial" w:hAnsi="Arial" w:cs="Arial"/>
                <w:sz w:val="24"/>
                <w:szCs w:val="24"/>
              </w:rPr>
              <w:t>, exclusion of non–English-language citations)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996A87" w:rsidP="005E2DE2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No non-English citations identified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Assessment of quality of included studies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996A87" w:rsidP="00770C98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1</w:t>
            </w:r>
            <w:r w:rsidR="00770C98">
              <w:rPr>
                <w:rFonts w:ascii="Arial" w:hAnsi="Arial" w:cs="Arial"/>
              </w:rPr>
              <w:t>8</w:t>
            </w:r>
            <w:r w:rsidRPr="00A0477E">
              <w:rPr>
                <w:rFonts w:ascii="Arial" w:hAnsi="Arial" w:cs="Arial"/>
              </w:rPr>
              <w:t>, 2</w:t>
            </w:r>
            <w:r w:rsidR="00770C98">
              <w:rPr>
                <w:rFonts w:ascii="Arial" w:hAnsi="Arial" w:cs="Arial"/>
              </w:rPr>
              <w:t>8</w:t>
            </w:r>
            <w:r w:rsidRPr="00A0477E">
              <w:rPr>
                <w:rFonts w:ascii="Arial" w:hAnsi="Arial" w:cs="Arial"/>
              </w:rPr>
              <w:t>, Supplementary Table 28-32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A179E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A179E8">
            <w:pPr>
              <w:rPr>
                <w:rFonts w:ascii="Arial" w:hAnsi="Arial" w:cs="Arial"/>
              </w:rPr>
            </w:pPr>
          </w:p>
        </w:tc>
      </w:tr>
      <w:tr w:rsidR="007D6D5C" w:rsidRPr="00A0477E" w:rsidTr="00E4438D">
        <w:trPr>
          <w:trHeight w:val="520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Reporting of conclusions should include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Consideration of alternative explanations for observed results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EA5A25" w:rsidP="00A17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23-27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Generalization of the conclusions (</w:t>
            </w:r>
            <w:proofErr w:type="spellStart"/>
            <w:r w:rsidRPr="00A0477E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A0477E">
              <w:rPr>
                <w:rFonts w:ascii="Arial" w:hAnsi="Arial" w:cs="Arial"/>
                <w:sz w:val="24"/>
                <w:szCs w:val="24"/>
              </w:rPr>
              <w:t>, appropriate for the data presented and within the domain of the literature review)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EA5A25" w:rsidP="00A17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25-29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7D6D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Guidelines for future research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996A87" w:rsidP="00A179E8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2</w:t>
            </w:r>
            <w:r w:rsidR="00EA5A25">
              <w:rPr>
                <w:rFonts w:ascii="Arial" w:hAnsi="Arial" w:cs="Arial"/>
              </w:rPr>
              <w:t>8</w:t>
            </w:r>
          </w:p>
        </w:tc>
      </w:tr>
      <w:tr w:rsidR="007D6D5C" w:rsidRPr="00A0477E" w:rsidTr="00E4438D">
        <w:trPr>
          <w:trHeight w:val="520"/>
        </w:trPr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7D6D5C" w:rsidP="00A179E8">
            <w:pPr>
              <w:rPr>
                <w:rFonts w:ascii="Arial" w:hAnsi="Arial" w:cs="Arial"/>
                <w:sz w:val="24"/>
                <w:szCs w:val="24"/>
              </w:rPr>
            </w:pPr>
            <w:r w:rsidRPr="00A0477E">
              <w:rPr>
                <w:rFonts w:ascii="Arial" w:hAnsi="Arial" w:cs="Arial"/>
                <w:sz w:val="24"/>
                <w:szCs w:val="24"/>
              </w:rPr>
              <w:t>Disclosure of funding source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5C" w:rsidRPr="00A0477E" w:rsidRDefault="00996A87" w:rsidP="00A179E8">
            <w:pPr>
              <w:rPr>
                <w:rFonts w:ascii="Arial" w:hAnsi="Arial" w:cs="Arial"/>
              </w:rPr>
            </w:pPr>
            <w:r w:rsidRPr="00A0477E">
              <w:rPr>
                <w:rFonts w:ascii="Arial" w:hAnsi="Arial" w:cs="Arial"/>
              </w:rPr>
              <w:t>2</w:t>
            </w:r>
            <w:r w:rsidR="00EA5A25">
              <w:rPr>
                <w:rFonts w:ascii="Arial" w:hAnsi="Arial" w:cs="Arial"/>
              </w:rPr>
              <w:t>9</w:t>
            </w:r>
          </w:p>
        </w:tc>
      </w:tr>
    </w:tbl>
    <w:p w:rsidR="007D6D5C" w:rsidRPr="00A0477E" w:rsidRDefault="007D6D5C" w:rsidP="00785232">
      <w:pPr>
        <w:rPr>
          <w:rFonts w:ascii="Arial" w:hAnsi="Arial" w:cs="Arial"/>
        </w:rPr>
      </w:pPr>
    </w:p>
    <w:sectPr w:rsidR="007D6D5C" w:rsidRPr="00A0477E" w:rsidSect="0078523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characterSpacingControl w:val="doNotCompress"/>
  <w:compat>
    <w:useFELayout/>
  </w:compat>
  <w:rsids>
    <w:rsidRoot w:val="00961361"/>
    <w:rsid w:val="00002BB7"/>
    <w:rsid w:val="000E1FB3"/>
    <w:rsid w:val="00117DC5"/>
    <w:rsid w:val="001E3837"/>
    <w:rsid w:val="002058AF"/>
    <w:rsid w:val="00235B43"/>
    <w:rsid w:val="002D39C9"/>
    <w:rsid w:val="00363703"/>
    <w:rsid w:val="00375ABE"/>
    <w:rsid w:val="00390D26"/>
    <w:rsid w:val="00475EFD"/>
    <w:rsid w:val="004E2868"/>
    <w:rsid w:val="004F3A82"/>
    <w:rsid w:val="00532527"/>
    <w:rsid w:val="00544559"/>
    <w:rsid w:val="005A4195"/>
    <w:rsid w:val="005D346B"/>
    <w:rsid w:val="005E2DE2"/>
    <w:rsid w:val="00770C98"/>
    <w:rsid w:val="00785232"/>
    <w:rsid w:val="007A47D9"/>
    <w:rsid w:val="007D1D75"/>
    <w:rsid w:val="007D6D5C"/>
    <w:rsid w:val="0088347D"/>
    <w:rsid w:val="0089478A"/>
    <w:rsid w:val="008C003E"/>
    <w:rsid w:val="00961361"/>
    <w:rsid w:val="00961AF7"/>
    <w:rsid w:val="00985AF3"/>
    <w:rsid w:val="00996A87"/>
    <w:rsid w:val="009E4847"/>
    <w:rsid w:val="00A0477E"/>
    <w:rsid w:val="00A46424"/>
    <w:rsid w:val="00A52BE1"/>
    <w:rsid w:val="00A81167"/>
    <w:rsid w:val="00B12C3F"/>
    <w:rsid w:val="00B244F1"/>
    <w:rsid w:val="00B32245"/>
    <w:rsid w:val="00B45F7D"/>
    <w:rsid w:val="00B57536"/>
    <w:rsid w:val="00BC73FC"/>
    <w:rsid w:val="00C10517"/>
    <w:rsid w:val="00CE48EE"/>
    <w:rsid w:val="00D0267B"/>
    <w:rsid w:val="00D75F61"/>
    <w:rsid w:val="00D84400"/>
    <w:rsid w:val="00DE5A8B"/>
    <w:rsid w:val="00E365B4"/>
    <w:rsid w:val="00E4438D"/>
    <w:rsid w:val="00E9072F"/>
    <w:rsid w:val="00EA5A25"/>
    <w:rsid w:val="00F05C9F"/>
    <w:rsid w:val="00F37524"/>
    <w:rsid w:val="00F8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icsm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daune</dc:creator>
  <cp:lastModifiedBy>Aune, Dagfinn</cp:lastModifiedBy>
  <cp:revision>2</cp:revision>
  <dcterms:created xsi:type="dcterms:W3CDTF">2016-09-29T20:45:00Z</dcterms:created>
  <dcterms:modified xsi:type="dcterms:W3CDTF">2016-09-29T20:45:00Z</dcterms:modified>
</cp:coreProperties>
</file>