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2721"/>
        <w:gridCol w:w="832"/>
        <w:gridCol w:w="1965"/>
        <w:gridCol w:w="1964"/>
        <w:gridCol w:w="5458"/>
      </w:tblGrid>
      <w:tr w:rsidR="00285F19" w:rsidRPr="00285F19" w14:paraId="21DC2A4F" w14:textId="77777777" w:rsidTr="00285F19">
        <w:trPr>
          <w:trHeight w:val="658"/>
        </w:trPr>
        <w:tc>
          <w:tcPr>
            <w:tcW w:w="1051" w:type="pct"/>
            <w:tcBorders>
              <w:top w:val="single" w:sz="8" w:space="0" w:color="000000"/>
              <w:left w:val="single" w:sz="8" w:space="0" w:color="000000"/>
              <w:bottom w:val="nil"/>
              <w:right w:val="nil"/>
            </w:tcBorders>
            <w:shd w:val="clear" w:color="auto" w:fill="D9D9D9"/>
            <w:tcMar>
              <w:top w:w="15" w:type="dxa"/>
              <w:left w:w="85" w:type="dxa"/>
              <w:bottom w:w="0" w:type="dxa"/>
              <w:right w:w="85" w:type="dxa"/>
            </w:tcMar>
            <w:vAlign w:val="center"/>
            <w:hideMark/>
          </w:tcPr>
          <w:p w14:paraId="179FEAE2" w14:textId="2F0D56E8" w:rsidR="00285F19" w:rsidRPr="00285F19" w:rsidRDefault="00285F19" w:rsidP="00285F19">
            <w:pPr>
              <w:spacing w:after="0" w:line="240" w:lineRule="auto"/>
            </w:pPr>
            <w:r>
              <w:rPr>
                <w:b/>
                <w:bCs/>
              </w:rPr>
              <w:t>Cluster</w:t>
            </w:r>
          </w:p>
        </w:tc>
        <w:tc>
          <w:tcPr>
            <w:tcW w:w="321" w:type="pct"/>
            <w:tcBorders>
              <w:top w:val="single" w:sz="8" w:space="0" w:color="000000"/>
              <w:left w:val="nil"/>
              <w:bottom w:val="nil"/>
              <w:right w:val="nil"/>
            </w:tcBorders>
            <w:shd w:val="clear" w:color="auto" w:fill="D9D9D9"/>
            <w:tcMar>
              <w:top w:w="15" w:type="dxa"/>
              <w:left w:w="85" w:type="dxa"/>
              <w:bottom w:w="0" w:type="dxa"/>
              <w:right w:w="85" w:type="dxa"/>
            </w:tcMar>
            <w:vAlign w:val="center"/>
            <w:hideMark/>
          </w:tcPr>
          <w:p w14:paraId="6D029393" w14:textId="77777777" w:rsidR="00285F19" w:rsidRPr="00285F19" w:rsidRDefault="00285F19" w:rsidP="00285F19">
            <w:pPr>
              <w:spacing w:after="0" w:line="240" w:lineRule="auto"/>
            </w:pPr>
            <w:r w:rsidRPr="00285F19">
              <w:rPr>
                <w:b/>
                <w:bCs/>
              </w:rPr>
              <w:t xml:space="preserve">Pairs (n) </w:t>
            </w:r>
          </w:p>
        </w:tc>
        <w:tc>
          <w:tcPr>
            <w:tcW w:w="759" w:type="pct"/>
            <w:tcBorders>
              <w:top w:val="single" w:sz="8" w:space="0" w:color="000000"/>
              <w:left w:val="nil"/>
              <w:bottom w:val="nil"/>
              <w:right w:val="nil"/>
            </w:tcBorders>
            <w:shd w:val="clear" w:color="auto" w:fill="D9D9D9"/>
            <w:tcMar>
              <w:top w:w="15" w:type="dxa"/>
              <w:left w:w="85" w:type="dxa"/>
              <w:bottom w:w="0" w:type="dxa"/>
              <w:right w:w="85" w:type="dxa"/>
            </w:tcMar>
            <w:vAlign w:val="center"/>
            <w:hideMark/>
          </w:tcPr>
          <w:p w14:paraId="791756D4" w14:textId="77777777" w:rsidR="00285F19" w:rsidRDefault="00285F19" w:rsidP="00285F19">
            <w:pPr>
              <w:spacing w:after="0" w:line="240" w:lineRule="auto"/>
              <w:rPr>
                <w:b/>
                <w:bCs/>
              </w:rPr>
            </w:pPr>
            <w:r w:rsidRPr="00285F19">
              <w:rPr>
                <w:b/>
                <w:bCs/>
              </w:rPr>
              <w:t>Time between index and second</w:t>
            </w:r>
          </w:p>
          <w:p w14:paraId="16E46671" w14:textId="0F6B0E76" w:rsidR="00333AA9" w:rsidRPr="00285F19" w:rsidRDefault="00333AA9" w:rsidP="00285F19">
            <w:pPr>
              <w:spacing w:after="0" w:line="240" w:lineRule="auto"/>
            </w:pPr>
            <w:r>
              <w:rPr>
                <w:b/>
                <w:bCs/>
              </w:rPr>
              <w:t>(years)</w:t>
            </w:r>
          </w:p>
        </w:tc>
        <w:tc>
          <w:tcPr>
            <w:tcW w:w="759" w:type="pct"/>
            <w:tcBorders>
              <w:top w:val="single" w:sz="8" w:space="0" w:color="000000"/>
              <w:left w:val="nil"/>
              <w:bottom w:val="nil"/>
              <w:right w:val="nil"/>
            </w:tcBorders>
            <w:shd w:val="clear" w:color="auto" w:fill="D9D9D9"/>
            <w:tcMar>
              <w:top w:w="15" w:type="dxa"/>
              <w:left w:w="85" w:type="dxa"/>
              <w:bottom w:w="0" w:type="dxa"/>
              <w:right w:w="85" w:type="dxa"/>
            </w:tcMar>
            <w:vAlign w:val="center"/>
            <w:hideMark/>
          </w:tcPr>
          <w:p w14:paraId="533AB03A" w14:textId="77777777" w:rsidR="00285F19" w:rsidRPr="00285F19" w:rsidRDefault="00285F19" w:rsidP="00285F19">
            <w:pPr>
              <w:spacing w:after="0" w:line="240" w:lineRule="auto"/>
            </w:pPr>
            <w:r w:rsidRPr="00285F19">
              <w:rPr>
                <w:b/>
                <w:bCs/>
              </w:rPr>
              <w:t>Pairs with exactly the same population  (n, %)</w:t>
            </w:r>
          </w:p>
        </w:tc>
        <w:tc>
          <w:tcPr>
            <w:tcW w:w="2109" w:type="pct"/>
            <w:tcBorders>
              <w:top w:val="single" w:sz="8" w:space="0" w:color="000000"/>
              <w:left w:val="nil"/>
              <w:bottom w:val="nil"/>
              <w:right w:val="single" w:sz="8" w:space="0" w:color="000000"/>
            </w:tcBorders>
            <w:shd w:val="clear" w:color="auto" w:fill="D9D9D9"/>
            <w:tcMar>
              <w:top w:w="15" w:type="dxa"/>
              <w:left w:w="85" w:type="dxa"/>
              <w:bottom w:w="0" w:type="dxa"/>
              <w:right w:w="85" w:type="dxa"/>
            </w:tcMar>
            <w:vAlign w:val="center"/>
            <w:hideMark/>
          </w:tcPr>
          <w:p w14:paraId="0D877D3C" w14:textId="77777777" w:rsidR="00285F19" w:rsidRPr="00285F19" w:rsidRDefault="00285F19" w:rsidP="00285F19">
            <w:pPr>
              <w:spacing w:after="0" w:line="240" w:lineRule="auto"/>
            </w:pPr>
            <w:r w:rsidRPr="00285F19">
              <w:rPr>
                <w:b/>
                <w:bCs/>
              </w:rPr>
              <w:t>Details for pairs with slightly different population</w:t>
            </w:r>
          </w:p>
        </w:tc>
      </w:tr>
      <w:tr w:rsidR="00285F19" w:rsidRPr="00285F19" w14:paraId="21611A23" w14:textId="77777777" w:rsidTr="00285F19">
        <w:trPr>
          <w:trHeight w:val="192"/>
        </w:trPr>
        <w:tc>
          <w:tcPr>
            <w:tcW w:w="1051" w:type="pct"/>
            <w:tcBorders>
              <w:top w:val="nil"/>
              <w:left w:val="single" w:sz="8" w:space="0" w:color="000000"/>
              <w:bottom w:val="nil"/>
              <w:right w:val="nil"/>
            </w:tcBorders>
            <w:shd w:val="clear" w:color="auto" w:fill="auto"/>
            <w:tcMar>
              <w:top w:w="15" w:type="dxa"/>
              <w:left w:w="85" w:type="dxa"/>
              <w:bottom w:w="0" w:type="dxa"/>
              <w:right w:w="85" w:type="dxa"/>
            </w:tcMar>
            <w:vAlign w:val="center"/>
            <w:hideMark/>
          </w:tcPr>
          <w:p w14:paraId="164FE56E" w14:textId="77777777" w:rsidR="00285F19" w:rsidRPr="00285F19" w:rsidRDefault="00285F19" w:rsidP="00285F19">
            <w:pPr>
              <w:spacing w:after="0" w:line="240" w:lineRule="auto"/>
            </w:pPr>
            <w:r w:rsidRPr="00285F19">
              <w:t>Coronary artery disease (stents)</w:t>
            </w:r>
          </w:p>
        </w:tc>
        <w:tc>
          <w:tcPr>
            <w:tcW w:w="321" w:type="pct"/>
            <w:tcBorders>
              <w:top w:val="nil"/>
              <w:left w:val="nil"/>
              <w:bottom w:val="nil"/>
              <w:right w:val="nil"/>
            </w:tcBorders>
            <w:shd w:val="clear" w:color="auto" w:fill="auto"/>
            <w:tcMar>
              <w:top w:w="15" w:type="dxa"/>
              <w:left w:w="85" w:type="dxa"/>
              <w:bottom w:w="0" w:type="dxa"/>
              <w:right w:w="85" w:type="dxa"/>
            </w:tcMar>
            <w:vAlign w:val="center"/>
            <w:hideMark/>
          </w:tcPr>
          <w:p w14:paraId="12216071" w14:textId="77777777" w:rsidR="00285F19" w:rsidRPr="00285F19" w:rsidRDefault="00285F19" w:rsidP="00285F19">
            <w:pPr>
              <w:spacing w:after="0" w:line="240" w:lineRule="auto"/>
            </w:pPr>
            <w:r w:rsidRPr="00285F19">
              <w:t>11</w:t>
            </w:r>
          </w:p>
        </w:tc>
        <w:tc>
          <w:tcPr>
            <w:tcW w:w="759" w:type="pct"/>
            <w:tcBorders>
              <w:top w:val="nil"/>
              <w:left w:val="nil"/>
              <w:bottom w:val="nil"/>
              <w:right w:val="nil"/>
            </w:tcBorders>
            <w:shd w:val="clear" w:color="auto" w:fill="auto"/>
            <w:tcMar>
              <w:top w:w="15" w:type="dxa"/>
              <w:left w:w="85" w:type="dxa"/>
              <w:bottom w:w="0" w:type="dxa"/>
              <w:right w:w="85" w:type="dxa"/>
            </w:tcMar>
            <w:vAlign w:val="center"/>
            <w:hideMark/>
          </w:tcPr>
          <w:p w14:paraId="257D7A5C" w14:textId="77777777" w:rsidR="00285F19" w:rsidRPr="00285F19" w:rsidRDefault="00285F19" w:rsidP="00285F19">
            <w:pPr>
              <w:spacing w:after="0" w:line="240" w:lineRule="auto"/>
            </w:pPr>
            <w:r w:rsidRPr="00285F19">
              <w:t xml:space="preserve">1 (0.5 ; 6) </w:t>
            </w:r>
            <w:r w:rsidRPr="00285F19">
              <w:rPr>
                <w:lang w:val="sk-SK"/>
              </w:rPr>
              <w:t>†</w:t>
            </w:r>
          </w:p>
        </w:tc>
        <w:tc>
          <w:tcPr>
            <w:tcW w:w="759" w:type="pct"/>
            <w:tcBorders>
              <w:top w:val="nil"/>
              <w:left w:val="nil"/>
              <w:bottom w:val="nil"/>
              <w:right w:val="nil"/>
            </w:tcBorders>
            <w:shd w:val="clear" w:color="auto" w:fill="auto"/>
            <w:tcMar>
              <w:top w:w="15" w:type="dxa"/>
              <w:left w:w="85" w:type="dxa"/>
              <w:bottom w:w="0" w:type="dxa"/>
              <w:right w:w="85" w:type="dxa"/>
            </w:tcMar>
            <w:vAlign w:val="center"/>
            <w:hideMark/>
          </w:tcPr>
          <w:p w14:paraId="59CBF4CF" w14:textId="77777777" w:rsidR="00285F19" w:rsidRPr="00285F19" w:rsidRDefault="00285F19" w:rsidP="00285F19">
            <w:pPr>
              <w:spacing w:after="0" w:line="240" w:lineRule="auto"/>
            </w:pPr>
            <w:r w:rsidRPr="00285F19">
              <w:t>9 (81 %)</w:t>
            </w:r>
          </w:p>
        </w:tc>
        <w:tc>
          <w:tcPr>
            <w:tcW w:w="2109" w:type="pct"/>
            <w:tcBorders>
              <w:top w:val="nil"/>
              <w:left w:val="nil"/>
              <w:bottom w:val="nil"/>
              <w:right w:val="single" w:sz="8" w:space="0" w:color="000000"/>
            </w:tcBorders>
            <w:shd w:val="clear" w:color="auto" w:fill="auto"/>
            <w:tcMar>
              <w:top w:w="15" w:type="dxa"/>
              <w:left w:w="85" w:type="dxa"/>
              <w:bottom w:w="0" w:type="dxa"/>
              <w:right w:w="85" w:type="dxa"/>
            </w:tcMar>
            <w:vAlign w:val="center"/>
            <w:hideMark/>
          </w:tcPr>
          <w:p w14:paraId="2DCBCA24" w14:textId="70046511" w:rsidR="00285F19" w:rsidRDefault="009D1B12" w:rsidP="00285F19">
            <w:pPr>
              <w:spacing w:after="0" w:line="240" w:lineRule="auto"/>
            </w:pPr>
            <w:r>
              <w:t>Divergent pair 1: Subgroup of diabetic patients</w:t>
            </w:r>
            <w:r w:rsidR="00285F19" w:rsidRPr="00285F19">
              <w:t xml:space="preserve"> </w:t>
            </w:r>
          </w:p>
          <w:p w14:paraId="007B9DCB" w14:textId="0794DD7A" w:rsidR="00285F19" w:rsidRPr="00285F19" w:rsidRDefault="009D1B12" w:rsidP="00285F19">
            <w:pPr>
              <w:spacing w:after="0" w:line="240" w:lineRule="auto"/>
            </w:pPr>
            <w:r>
              <w:t>Divergent pair 2</w:t>
            </w:r>
            <w:r w:rsidR="00285F19" w:rsidRPr="00285F19">
              <w:t>: subgroup of ST + patients</w:t>
            </w:r>
          </w:p>
        </w:tc>
      </w:tr>
      <w:tr w:rsidR="00285F19" w:rsidRPr="00285F19" w14:paraId="0FAC16F9" w14:textId="77777777" w:rsidTr="00285F19">
        <w:trPr>
          <w:trHeight w:val="309"/>
        </w:trPr>
        <w:tc>
          <w:tcPr>
            <w:tcW w:w="1051" w:type="pct"/>
            <w:tcBorders>
              <w:top w:val="nil"/>
              <w:left w:val="single" w:sz="8" w:space="0" w:color="000000"/>
              <w:bottom w:val="nil"/>
              <w:right w:val="nil"/>
            </w:tcBorders>
            <w:shd w:val="clear" w:color="auto" w:fill="D9D9D9"/>
            <w:tcMar>
              <w:top w:w="15" w:type="dxa"/>
              <w:left w:w="85" w:type="dxa"/>
              <w:bottom w:w="0" w:type="dxa"/>
              <w:right w:w="85" w:type="dxa"/>
            </w:tcMar>
            <w:vAlign w:val="center"/>
            <w:hideMark/>
          </w:tcPr>
          <w:p w14:paraId="25347CB2" w14:textId="77777777" w:rsidR="00285F19" w:rsidRPr="00285F19" w:rsidRDefault="00285F19" w:rsidP="00285F19">
            <w:pPr>
              <w:spacing w:after="0" w:line="240" w:lineRule="auto"/>
            </w:pPr>
            <w:r w:rsidRPr="00285F19">
              <w:t xml:space="preserve">Rheumatoid arthritis               </w:t>
            </w:r>
          </w:p>
        </w:tc>
        <w:tc>
          <w:tcPr>
            <w:tcW w:w="321" w:type="pct"/>
            <w:tcBorders>
              <w:top w:val="nil"/>
              <w:left w:val="nil"/>
              <w:bottom w:val="nil"/>
              <w:right w:val="nil"/>
            </w:tcBorders>
            <w:shd w:val="clear" w:color="auto" w:fill="D9D9D9"/>
            <w:tcMar>
              <w:top w:w="15" w:type="dxa"/>
              <w:left w:w="85" w:type="dxa"/>
              <w:bottom w:w="0" w:type="dxa"/>
              <w:right w:w="85" w:type="dxa"/>
            </w:tcMar>
            <w:vAlign w:val="center"/>
            <w:hideMark/>
          </w:tcPr>
          <w:p w14:paraId="69A07EAF" w14:textId="77777777" w:rsidR="00285F19" w:rsidRPr="00285F19" w:rsidRDefault="00285F19" w:rsidP="00285F19">
            <w:pPr>
              <w:spacing w:after="0" w:line="240" w:lineRule="auto"/>
            </w:pPr>
            <w:r w:rsidRPr="00285F19">
              <w:t>9</w:t>
            </w:r>
          </w:p>
        </w:tc>
        <w:tc>
          <w:tcPr>
            <w:tcW w:w="759" w:type="pct"/>
            <w:tcBorders>
              <w:top w:val="nil"/>
              <w:left w:val="nil"/>
              <w:bottom w:val="nil"/>
              <w:right w:val="nil"/>
            </w:tcBorders>
            <w:shd w:val="clear" w:color="auto" w:fill="D9D9D9"/>
            <w:tcMar>
              <w:top w:w="15" w:type="dxa"/>
              <w:left w:w="85" w:type="dxa"/>
              <w:bottom w:w="0" w:type="dxa"/>
              <w:right w:w="85" w:type="dxa"/>
            </w:tcMar>
            <w:vAlign w:val="center"/>
            <w:hideMark/>
          </w:tcPr>
          <w:p w14:paraId="4D28E2BE" w14:textId="77777777" w:rsidR="00285F19" w:rsidRPr="00285F19" w:rsidRDefault="00285F19" w:rsidP="00285F19">
            <w:pPr>
              <w:spacing w:after="0" w:line="240" w:lineRule="auto"/>
            </w:pPr>
            <w:r w:rsidRPr="00285F19">
              <w:t>3 (1 ; 4)</w:t>
            </w:r>
            <w:r w:rsidRPr="00285F19">
              <w:rPr>
                <w:lang w:val="sk-SK"/>
              </w:rPr>
              <w:t xml:space="preserve"> †</w:t>
            </w:r>
          </w:p>
        </w:tc>
        <w:tc>
          <w:tcPr>
            <w:tcW w:w="759" w:type="pct"/>
            <w:tcBorders>
              <w:top w:val="nil"/>
              <w:left w:val="nil"/>
              <w:bottom w:val="nil"/>
              <w:right w:val="nil"/>
            </w:tcBorders>
            <w:shd w:val="clear" w:color="auto" w:fill="D9D9D9"/>
            <w:tcMar>
              <w:top w:w="15" w:type="dxa"/>
              <w:left w:w="85" w:type="dxa"/>
              <w:bottom w:w="0" w:type="dxa"/>
              <w:right w:w="85" w:type="dxa"/>
            </w:tcMar>
            <w:vAlign w:val="center"/>
            <w:hideMark/>
          </w:tcPr>
          <w:p w14:paraId="348F690B" w14:textId="77777777" w:rsidR="00285F19" w:rsidRPr="00285F19" w:rsidRDefault="00285F19" w:rsidP="00285F19">
            <w:pPr>
              <w:spacing w:after="0" w:line="240" w:lineRule="auto"/>
            </w:pPr>
            <w:r w:rsidRPr="00285F19">
              <w:t>6 (67 %)</w:t>
            </w:r>
          </w:p>
        </w:tc>
        <w:tc>
          <w:tcPr>
            <w:tcW w:w="2109" w:type="pct"/>
            <w:tcBorders>
              <w:top w:val="nil"/>
              <w:left w:val="nil"/>
              <w:bottom w:val="nil"/>
              <w:right w:val="single" w:sz="8" w:space="0" w:color="000000"/>
            </w:tcBorders>
            <w:shd w:val="clear" w:color="auto" w:fill="D9D9D9"/>
            <w:tcMar>
              <w:top w:w="15" w:type="dxa"/>
              <w:left w:w="85" w:type="dxa"/>
              <w:bottom w:w="0" w:type="dxa"/>
              <w:right w:w="85" w:type="dxa"/>
            </w:tcMar>
            <w:vAlign w:val="center"/>
            <w:hideMark/>
          </w:tcPr>
          <w:p w14:paraId="7CBD928D" w14:textId="77777777" w:rsidR="00285F19" w:rsidRPr="00285F19" w:rsidRDefault="00285F19" w:rsidP="00285F19">
            <w:pPr>
              <w:spacing w:after="0" w:line="240" w:lineRule="auto"/>
            </w:pPr>
            <w:r w:rsidRPr="00285F19">
              <w:t>For the 3 divergent pairs: Subgroup of patients non naive of DMARD</w:t>
            </w:r>
          </w:p>
        </w:tc>
      </w:tr>
      <w:tr w:rsidR="00285F19" w:rsidRPr="00285F19" w14:paraId="5238718A" w14:textId="77777777" w:rsidTr="00285F19">
        <w:trPr>
          <w:trHeight w:val="85"/>
        </w:trPr>
        <w:tc>
          <w:tcPr>
            <w:tcW w:w="1051" w:type="pct"/>
            <w:tcBorders>
              <w:top w:val="nil"/>
              <w:left w:val="single" w:sz="8" w:space="0" w:color="000000"/>
              <w:bottom w:val="nil"/>
              <w:right w:val="nil"/>
            </w:tcBorders>
            <w:shd w:val="clear" w:color="auto" w:fill="auto"/>
            <w:tcMar>
              <w:top w:w="15" w:type="dxa"/>
              <w:left w:w="85" w:type="dxa"/>
              <w:bottom w:w="0" w:type="dxa"/>
              <w:right w:w="85" w:type="dxa"/>
            </w:tcMar>
            <w:vAlign w:val="center"/>
            <w:hideMark/>
          </w:tcPr>
          <w:p w14:paraId="57FA09B9" w14:textId="77777777" w:rsidR="00285F19" w:rsidRPr="00285F19" w:rsidRDefault="00285F19" w:rsidP="00285F19">
            <w:pPr>
              <w:spacing w:after="0" w:line="240" w:lineRule="auto"/>
            </w:pPr>
            <w:r w:rsidRPr="00285F19">
              <w:t xml:space="preserve">Atrial fibrillation       </w:t>
            </w:r>
          </w:p>
        </w:tc>
        <w:tc>
          <w:tcPr>
            <w:tcW w:w="321" w:type="pct"/>
            <w:tcBorders>
              <w:top w:val="nil"/>
              <w:left w:val="nil"/>
              <w:bottom w:val="nil"/>
              <w:right w:val="nil"/>
            </w:tcBorders>
            <w:shd w:val="clear" w:color="auto" w:fill="auto"/>
            <w:tcMar>
              <w:top w:w="15" w:type="dxa"/>
              <w:left w:w="85" w:type="dxa"/>
              <w:bottom w:w="0" w:type="dxa"/>
              <w:right w:w="85" w:type="dxa"/>
            </w:tcMar>
            <w:vAlign w:val="center"/>
            <w:hideMark/>
          </w:tcPr>
          <w:p w14:paraId="2E53F20C" w14:textId="77777777" w:rsidR="00285F19" w:rsidRPr="00285F19" w:rsidRDefault="00285F19" w:rsidP="00285F19">
            <w:pPr>
              <w:spacing w:after="0" w:line="240" w:lineRule="auto"/>
            </w:pPr>
            <w:r w:rsidRPr="00285F19">
              <w:t>5</w:t>
            </w:r>
          </w:p>
        </w:tc>
        <w:tc>
          <w:tcPr>
            <w:tcW w:w="759" w:type="pct"/>
            <w:tcBorders>
              <w:top w:val="nil"/>
              <w:left w:val="nil"/>
              <w:bottom w:val="nil"/>
              <w:right w:val="nil"/>
            </w:tcBorders>
            <w:shd w:val="clear" w:color="auto" w:fill="auto"/>
            <w:tcMar>
              <w:top w:w="15" w:type="dxa"/>
              <w:left w:w="85" w:type="dxa"/>
              <w:bottom w:w="0" w:type="dxa"/>
              <w:right w:w="85" w:type="dxa"/>
            </w:tcMar>
            <w:vAlign w:val="center"/>
            <w:hideMark/>
          </w:tcPr>
          <w:p w14:paraId="65798927" w14:textId="77777777" w:rsidR="00285F19" w:rsidRPr="00285F19" w:rsidRDefault="00285F19" w:rsidP="00285F19">
            <w:pPr>
              <w:spacing w:after="0" w:line="240" w:lineRule="auto"/>
            </w:pPr>
            <w:r w:rsidRPr="00285F19">
              <w:t>1 (1 ; 7)</w:t>
            </w:r>
            <w:r w:rsidRPr="00285F19">
              <w:rPr>
                <w:lang w:val="sk-SK"/>
              </w:rPr>
              <w:t xml:space="preserve"> †</w:t>
            </w:r>
          </w:p>
        </w:tc>
        <w:tc>
          <w:tcPr>
            <w:tcW w:w="759" w:type="pct"/>
            <w:tcBorders>
              <w:top w:val="nil"/>
              <w:left w:val="nil"/>
              <w:bottom w:val="nil"/>
              <w:right w:val="nil"/>
            </w:tcBorders>
            <w:shd w:val="clear" w:color="auto" w:fill="auto"/>
            <w:tcMar>
              <w:top w:w="15" w:type="dxa"/>
              <w:left w:w="85" w:type="dxa"/>
              <w:bottom w:w="0" w:type="dxa"/>
              <w:right w:w="85" w:type="dxa"/>
            </w:tcMar>
            <w:vAlign w:val="center"/>
            <w:hideMark/>
          </w:tcPr>
          <w:p w14:paraId="028F925C" w14:textId="77777777" w:rsidR="00285F19" w:rsidRPr="00285F19" w:rsidRDefault="00285F19" w:rsidP="00285F19">
            <w:pPr>
              <w:spacing w:after="0" w:line="240" w:lineRule="auto"/>
            </w:pPr>
            <w:r w:rsidRPr="00285F19">
              <w:t>5 (100 %)</w:t>
            </w:r>
          </w:p>
        </w:tc>
        <w:tc>
          <w:tcPr>
            <w:tcW w:w="2109" w:type="pct"/>
            <w:tcBorders>
              <w:top w:val="nil"/>
              <w:left w:val="nil"/>
              <w:bottom w:val="nil"/>
              <w:right w:val="single" w:sz="8" w:space="0" w:color="000000"/>
            </w:tcBorders>
            <w:shd w:val="clear" w:color="auto" w:fill="auto"/>
            <w:tcMar>
              <w:top w:w="15" w:type="dxa"/>
              <w:left w:w="85" w:type="dxa"/>
              <w:bottom w:w="0" w:type="dxa"/>
              <w:right w:w="85" w:type="dxa"/>
            </w:tcMar>
            <w:vAlign w:val="center"/>
            <w:hideMark/>
          </w:tcPr>
          <w:p w14:paraId="58EE8A31" w14:textId="33CB8A23" w:rsidR="00285F19" w:rsidRPr="00285F19" w:rsidRDefault="00285F19" w:rsidP="00285F19">
            <w:pPr>
              <w:spacing w:after="0" w:line="240" w:lineRule="auto"/>
            </w:pPr>
            <w:r w:rsidRPr="00285F19">
              <w:t> </w:t>
            </w:r>
            <w:r>
              <w:t>.</w:t>
            </w:r>
          </w:p>
        </w:tc>
      </w:tr>
      <w:tr w:rsidR="00285F19" w:rsidRPr="00285F19" w14:paraId="2005E0D2" w14:textId="77777777" w:rsidTr="00285F19">
        <w:trPr>
          <w:trHeight w:val="85"/>
        </w:trPr>
        <w:tc>
          <w:tcPr>
            <w:tcW w:w="1051" w:type="pct"/>
            <w:tcBorders>
              <w:top w:val="nil"/>
              <w:left w:val="single" w:sz="8" w:space="0" w:color="000000"/>
              <w:bottom w:val="nil"/>
              <w:right w:val="nil"/>
            </w:tcBorders>
            <w:shd w:val="clear" w:color="auto" w:fill="D9D9D9"/>
            <w:tcMar>
              <w:top w:w="15" w:type="dxa"/>
              <w:left w:w="85" w:type="dxa"/>
              <w:bottom w:w="0" w:type="dxa"/>
              <w:right w:w="85" w:type="dxa"/>
            </w:tcMar>
            <w:vAlign w:val="center"/>
            <w:hideMark/>
          </w:tcPr>
          <w:p w14:paraId="5A688FA7" w14:textId="77777777" w:rsidR="00285F19" w:rsidRPr="00285F19" w:rsidRDefault="00285F19" w:rsidP="00285F19">
            <w:pPr>
              <w:spacing w:after="0" w:line="240" w:lineRule="auto"/>
            </w:pPr>
            <w:proofErr w:type="spellStart"/>
            <w:r w:rsidRPr="00285F19">
              <w:t>Chron</w:t>
            </w:r>
            <w:proofErr w:type="spellEnd"/>
            <w:r w:rsidRPr="00285F19">
              <w:t xml:space="preserve"> Disease          </w:t>
            </w:r>
          </w:p>
        </w:tc>
        <w:tc>
          <w:tcPr>
            <w:tcW w:w="321" w:type="pct"/>
            <w:tcBorders>
              <w:top w:val="nil"/>
              <w:left w:val="nil"/>
              <w:bottom w:val="nil"/>
              <w:right w:val="nil"/>
            </w:tcBorders>
            <w:shd w:val="clear" w:color="auto" w:fill="D9D9D9"/>
            <w:tcMar>
              <w:top w:w="15" w:type="dxa"/>
              <w:left w:w="85" w:type="dxa"/>
              <w:bottom w:w="0" w:type="dxa"/>
              <w:right w:w="85" w:type="dxa"/>
            </w:tcMar>
            <w:vAlign w:val="center"/>
            <w:hideMark/>
          </w:tcPr>
          <w:p w14:paraId="785BCF4F" w14:textId="77777777" w:rsidR="00285F19" w:rsidRPr="00285F19" w:rsidRDefault="00285F19" w:rsidP="00285F19">
            <w:pPr>
              <w:spacing w:after="0" w:line="240" w:lineRule="auto"/>
            </w:pPr>
            <w:r w:rsidRPr="00285F19">
              <w:t>2</w:t>
            </w:r>
          </w:p>
        </w:tc>
        <w:tc>
          <w:tcPr>
            <w:tcW w:w="759" w:type="pct"/>
            <w:tcBorders>
              <w:top w:val="nil"/>
              <w:left w:val="nil"/>
              <w:bottom w:val="nil"/>
              <w:right w:val="nil"/>
            </w:tcBorders>
            <w:shd w:val="clear" w:color="auto" w:fill="D9D9D9"/>
            <w:tcMar>
              <w:top w:w="15" w:type="dxa"/>
              <w:left w:w="85" w:type="dxa"/>
              <w:bottom w:w="0" w:type="dxa"/>
              <w:right w:w="85" w:type="dxa"/>
            </w:tcMar>
            <w:vAlign w:val="center"/>
            <w:hideMark/>
          </w:tcPr>
          <w:p w14:paraId="752CFB23" w14:textId="77777777" w:rsidR="00285F19" w:rsidRPr="00285F19" w:rsidRDefault="00285F19" w:rsidP="00285F19">
            <w:pPr>
              <w:spacing w:after="0" w:line="240" w:lineRule="auto"/>
            </w:pPr>
            <w:r w:rsidRPr="00285F19">
              <w:t>0 and 0</w:t>
            </w:r>
          </w:p>
        </w:tc>
        <w:tc>
          <w:tcPr>
            <w:tcW w:w="759" w:type="pct"/>
            <w:tcBorders>
              <w:top w:val="nil"/>
              <w:left w:val="nil"/>
              <w:bottom w:val="nil"/>
              <w:right w:val="nil"/>
            </w:tcBorders>
            <w:shd w:val="clear" w:color="auto" w:fill="D9D9D9"/>
            <w:tcMar>
              <w:top w:w="15" w:type="dxa"/>
              <w:left w:w="85" w:type="dxa"/>
              <w:bottom w:w="0" w:type="dxa"/>
              <w:right w:w="85" w:type="dxa"/>
            </w:tcMar>
            <w:vAlign w:val="center"/>
            <w:hideMark/>
          </w:tcPr>
          <w:p w14:paraId="59AB6E37" w14:textId="77777777" w:rsidR="00285F19" w:rsidRPr="00285F19" w:rsidRDefault="00285F19" w:rsidP="00285F19">
            <w:pPr>
              <w:spacing w:after="0" w:line="240" w:lineRule="auto"/>
            </w:pPr>
            <w:r w:rsidRPr="00285F19">
              <w:t>1 (50 %)</w:t>
            </w:r>
          </w:p>
        </w:tc>
        <w:tc>
          <w:tcPr>
            <w:tcW w:w="2109" w:type="pct"/>
            <w:tcBorders>
              <w:top w:val="nil"/>
              <w:left w:val="nil"/>
              <w:bottom w:val="nil"/>
              <w:right w:val="single" w:sz="8" w:space="0" w:color="000000"/>
            </w:tcBorders>
            <w:shd w:val="clear" w:color="auto" w:fill="D9D9D9"/>
            <w:tcMar>
              <w:top w:w="15" w:type="dxa"/>
              <w:left w:w="85" w:type="dxa"/>
              <w:bottom w:w="0" w:type="dxa"/>
              <w:right w:w="85" w:type="dxa"/>
            </w:tcMar>
            <w:vAlign w:val="center"/>
            <w:hideMark/>
          </w:tcPr>
          <w:p w14:paraId="20B0219A" w14:textId="685B0DDE" w:rsidR="00285F19" w:rsidRPr="00285F19" w:rsidRDefault="00285F19" w:rsidP="00285F19">
            <w:pPr>
              <w:spacing w:after="0" w:line="240" w:lineRule="auto"/>
            </w:pPr>
            <w:r w:rsidRPr="00285F19">
              <w:t>Divergent pair: Subgroup of patients with surgery</w:t>
            </w:r>
          </w:p>
        </w:tc>
      </w:tr>
      <w:tr w:rsidR="00285F19" w:rsidRPr="00285F19" w14:paraId="4FCF7155" w14:textId="77777777" w:rsidTr="00285F19">
        <w:trPr>
          <w:trHeight w:val="228"/>
        </w:trPr>
        <w:tc>
          <w:tcPr>
            <w:tcW w:w="1051" w:type="pct"/>
            <w:tcBorders>
              <w:top w:val="nil"/>
              <w:left w:val="single" w:sz="8" w:space="0" w:color="000000"/>
              <w:bottom w:val="nil"/>
              <w:right w:val="nil"/>
            </w:tcBorders>
            <w:shd w:val="clear" w:color="auto" w:fill="auto"/>
            <w:tcMar>
              <w:top w:w="15" w:type="dxa"/>
              <w:left w:w="85" w:type="dxa"/>
              <w:bottom w:w="0" w:type="dxa"/>
              <w:right w:w="85" w:type="dxa"/>
            </w:tcMar>
            <w:vAlign w:val="center"/>
            <w:hideMark/>
          </w:tcPr>
          <w:p w14:paraId="1C8EA3E5" w14:textId="77777777" w:rsidR="00285F19" w:rsidRPr="00285F19" w:rsidRDefault="00285F19" w:rsidP="00285F19">
            <w:pPr>
              <w:spacing w:after="0" w:line="240" w:lineRule="auto"/>
            </w:pPr>
            <w:r w:rsidRPr="00285F19">
              <w:t>Chronic Obstructive Pulmonary Disease</w:t>
            </w:r>
          </w:p>
        </w:tc>
        <w:tc>
          <w:tcPr>
            <w:tcW w:w="321" w:type="pct"/>
            <w:tcBorders>
              <w:top w:val="nil"/>
              <w:left w:val="nil"/>
              <w:bottom w:val="nil"/>
              <w:right w:val="nil"/>
            </w:tcBorders>
            <w:shd w:val="clear" w:color="auto" w:fill="auto"/>
            <w:tcMar>
              <w:top w:w="15" w:type="dxa"/>
              <w:left w:w="85" w:type="dxa"/>
              <w:bottom w:w="0" w:type="dxa"/>
              <w:right w:w="85" w:type="dxa"/>
            </w:tcMar>
            <w:vAlign w:val="center"/>
            <w:hideMark/>
          </w:tcPr>
          <w:p w14:paraId="2732463C" w14:textId="77777777" w:rsidR="00285F19" w:rsidRPr="00285F19" w:rsidRDefault="00285F19" w:rsidP="00285F19">
            <w:pPr>
              <w:spacing w:after="0" w:line="240" w:lineRule="auto"/>
            </w:pPr>
            <w:r w:rsidRPr="00285F19">
              <w:t>2</w:t>
            </w:r>
          </w:p>
        </w:tc>
        <w:tc>
          <w:tcPr>
            <w:tcW w:w="759" w:type="pct"/>
            <w:tcBorders>
              <w:top w:val="nil"/>
              <w:left w:val="nil"/>
              <w:bottom w:val="nil"/>
              <w:right w:val="nil"/>
            </w:tcBorders>
            <w:shd w:val="clear" w:color="auto" w:fill="auto"/>
            <w:tcMar>
              <w:top w:w="15" w:type="dxa"/>
              <w:left w:w="85" w:type="dxa"/>
              <w:bottom w:w="0" w:type="dxa"/>
              <w:right w:w="85" w:type="dxa"/>
            </w:tcMar>
            <w:vAlign w:val="center"/>
            <w:hideMark/>
          </w:tcPr>
          <w:p w14:paraId="4EBD2E8F" w14:textId="77777777" w:rsidR="00285F19" w:rsidRPr="00285F19" w:rsidRDefault="00285F19" w:rsidP="00285F19">
            <w:pPr>
              <w:spacing w:after="0" w:line="240" w:lineRule="auto"/>
            </w:pPr>
            <w:r w:rsidRPr="00285F19">
              <w:t>0 and 5</w:t>
            </w:r>
          </w:p>
        </w:tc>
        <w:tc>
          <w:tcPr>
            <w:tcW w:w="759" w:type="pct"/>
            <w:tcBorders>
              <w:top w:val="nil"/>
              <w:left w:val="nil"/>
              <w:bottom w:val="nil"/>
              <w:right w:val="nil"/>
            </w:tcBorders>
            <w:shd w:val="clear" w:color="auto" w:fill="auto"/>
            <w:tcMar>
              <w:top w:w="15" w:type="dxa"/>
              <w:left w:w="85" w:type="dxa"/>
              <w:bottom w:w="0" w:type="dxa"/>
              <w:right w:w="85" w:type="dxa"/>
            </w:tcMar>
            <w:vAlign w:val="center"/>
            <w:hideMark/>
          </w:tcPr>
          <w:p w14:paraId="4AAFF7B8" w14:textId="77777777" w:rsidR="00285F19" w:rsidRPr="00285F19" w:rsidRDefault="00285F19" w:rsidP="00285F19">
            <w:pPr>
              <w:spacing w:after="0" w:line="240" w:lineRule="auto"/>
            </w:pPr>
            <w:r w:rsidRPr="00285F19">
              <w:t>2 (100 %)</w:t>
            </w:r>
          </w:p>
        </w:tc>
        <w:tc>
          <w:tcPr>
            <w:tcW w:w="2109" w:type="pct"/>
            <w:tcBorders>
              <w:top w:val="nil"/>
              <w:left w:val="nil"/>
              <w:bottom w:val="nil"/>
              <w:right w:val="single" w:sz="8" w:space="0" w:color="000000"/>
            </w:tcBorders>
            <w:shd w:val="clear" w:color="auto" w:fill="auto"/>
            <w:tcMar>
              <w:top w:w="15" w:type="dxa"/>
              <w:left w:w="85" w:type="dxa"/>
              <w:bottom w:w="0" w:type="dxa"/>
              <w:right w:w="85" w:type="dxa"/>
            </w:tcMar>
            <w:vAlign w:val="center"/>
            <w:hideMark/>
          </w:tcPr>
          <w:p w14:paraId="5BBF2A87" w14:textId="082FFB62" w:rsidR="00285F19" w:rsidRPr="00285F19" w:rsidRDefault="00285F19" w:rsidP="00285F19">
            <w:pPr>
              <w:spacing w:after="0" w:line="240" w:lineRule="auto"/>
            </w:pPr>
            <w:r w:rsidRPr="00285F19">
              <w:t> </w:t>
            </w:r>
            <w:r>
              <w:t>.</w:t>
            </w:r>
          </w:p>
        </w:tc>
      </w:tr>
      <w:tr w:rsidR="00285F19" w:rsidRPr="00285F19" w14:paraId="60B11AD6" w14:textId="77777777" w:rsidTr="00285F19">
        <w:trPr>
          <w:trHeight w:val="174"/>
        </w:trPr>
        <w:tc>
          <w:tcPr>
            <w:tcW w:w="1051" w:type="pct"/>
            <w:tcBorders>
              <w:top w:val="nil"/>
              <w:left w:val="single" w:sz="8" w:space="0" w:color="000000"/>
              <w:bottom w:val="nil"/>
              <w:right w:val="nil"/>
            </w:tcBorders>
            <w:shd w:val="clear" w:color="auto" w:fill="D9D9D9"/>
            <w:tcMar>
              <w:top w:w="15" w:type="dxa"/>
              <w:left w:w="85" w:type="dxa"/>
              <w:bottom w:w="0" w:type="dxa"/>
              <w:right w:w="85" w:type="dxa"/>
            </w:tcMar>
            <w:vAlign w:val="center"/>
            <w:hideMark/>
          </w:tcPr>
          <w:p w14:paraId="643BA01F" w14:textId="77777777" w:rsidR="00285F19" w:rsidRPr="00285F19" w:rsidRDefault="00285F19" w:rsidP="00285F19">
            <w:pPr>
              <w:spacing w:after="0" w:line="240" w:lineRule="auto"/>
            </w:pPr>
            <w:r w:rsidRPr="00285F19">
              <w:t>Type 2 diabetes</w:t>
            </w:r>
          </w:p>
        </w:tc>
        <w:tc>
          <w:tcPr>
            <w:tcW w:w="321" w:type="pct"/>
            <w:tcBorders>
              <w:top w:val="nil"/>
              <w:left w:val="nil"/>
              <w:bottom w:val="nil"/>
              <w:right w:val="nil"/>
            </w:tcBorders>
            <w:shd w:val="clear" w:color="auto" w:fill="D9D9D9"/>
            <w:tcMar>
              <w:top w:w="15" w:type="dxa"/>
              <w:left w:w="85" w:type="dxa"/>
              <w:bottom w:w="0" w:type="dxa"/>
              <w:right w:w="85" w:type="dxa"/>
            </w:tcMar>
            <w:vAlign w:val="center"/>
            <w:hideMark/>
          </w:tcPr>
          <w:p w14:paraId="5E7AA1B9" w14:textId="77777777" w:rsidR="00285F19" w:rsidRPr="00285F19" w:rsidRDefault="00285F19" w:rsidP="00285F19">
            <w:pPr>
              <w:spacing w:after="0" w:line="240" w:lineRule="auto"/>
            </w:pPr>
            <w:r w:rsidRPr="00285F19">
              <w:t>2</w:t>
            </w:r>
          </w:p>
        </w:tc>
        <w:tc>
          <w:tcPr>
            <w:tcW w:w="759" w:type="pct"/>
            <w:tcBorders>
              <w:top w:val="nil"/>
              <w:left w:val="nil"/>
              <w:bottom w:val="nil"/>
              <w:right w:val="nil"/>
            </w:tcBorders>
            <w:shd w:val="clear" w:color="auto" w:fill="D9D9D9"/>
            <w:tcMar>
              <w:top w:w="15" w:type="dxa"/>
              <w:left w:w="85" w:type="dxa"/>
              <w:bottom w:w="0" w:type="dxa"/>
              <w:right w:w="85" w:type="dxa"/>
            </w:tcMar>
            <w:vAlign w:val="center"/>
            <w:hideMark/>
          </w:tcPr>
          <w:p w14:paraId="219B1598" w14:textId="77777777" w:rsidR="00285F19" w:rsidRPr="00285F19" w:rsidRDefault="00285F19" w:rsidP="00285F19">
            <w:pPr>
              <w:spacing w:after="0" w:line="240" w:lineRule="auto"/>
            </w:pPr>
            <w:r w:rsidRPr="00285F19">
              <w:t>2 and 3</w:t>
            </w:r>
          </w:p>
        </w:tc>
        <w:tc>
          <w:tcPr>
            <w:tcW w:w="759" w:type="pct"/>
            <w:tcBorders>
              <w:top w:val="nil"/>
              <w:left w:val="nil"/>
              <w:bottom w:val="nil"/>
              <w:right w:val="nil"/>
            </w:tcBorders>
            <w:shd w:val="clear" w:color="auto" w:fill="D9D9D9"/>
            <w:tcMar>
              <w:top w:w="15" w:type="dxa"/>
              <w:left w:w="85" w:type="dxa"/>
              <w:bottom w:w="0" w:type="dxa"/>
              <w:right w:w="85" w:type="dxa"/>
            </w:tcMar>
            <w:vAlign w:val="center"/>
            <w:hideMark/>
          </w:tcPr>
          <w:p w14:paraId="55982476" w14:textId="77777777" w:rsidR="00285F19" w:rsidRPr="00285F19" w:rsidRDefault="00285F19" w:rsidP="00285F19">
            <w:pPr>
              <w:spacing w:after="0" w:line="240" w:lineRule="auto"/>
            </w:pPr>
            <w:r w:rsidRPr="00285F19">
              <w:t>2 (100 %)</w:t>
            </w:r>
          </w:p>
        </w:tc>
        <w:tc>
          <w:tcPr>
            <w:tcW w:w="2109" w:type="pct"/>
            <w:tcBorders>
              <w:top w:val="nil"/>
              <w:left w:val="nil"/>
              <w:bottom w:val="nil"/>
              <w:right w:val="single" w:sz="8" w:space="0" w:color="000000"/>
            </w:tcBorders>
            <w:shd w:val="clear" w:color="auto" w:fill="D9D9D9"/>
            <w:tcMar>
              <w:top w:w="15" w:type="dxa"/>
              <w:left w:w="85" w:type="dxa"/>
              <w:bottom w:w="0" w:type="dxa"/>
              <w:right w:w="85" w:type="dxa"/>
            </w:tcMar>
            <w:vAlign w:val="center"/>
            <w:hideMark/>
          </w:tcPr>
          <w:p w14:paraId="48BB9E34" w14:textId="227F28A6" w:rsidR="00285F19" w:rsidRPr="00285F19" w:rsidRDefault="00285F19" w:rsidP="00285F19">
            <w:pPr>
              <w:spacing w:after="0" w:line="240" w:lineRule="auto"/>
            </w:pPr>
            <w:r w:rsidRPr="00285F19">
              <w:t> </w:t>
            </w:r>
            <w:r>
              <w:t>.</w:t>
            </w:r>
          </w:p>
        </w:tc>
      </w:tr>
      <w:tr w:rsidR="00285F19" w:rsidRPr="00285F19" w14:paraId="6B6F2574" w14:textId="77777777" w:rsidTr="00285F19">
        <w:trPr>
          <w:trHeight w:val="85"/>
        </w:trPr>
        <w:tc>
          <w:tcPr>
            <w:tcW w:w="1051" w:type="pct"/>
            <w:tcBorders>
              <w:top w:val="nil"/>
              <w:left w:val="single" w:sz="8" w:space="0" w:color="000000"/>
              <w:bottom w:val="nil"/>
              <w:right w:val="nil"/>
            </w:tcBorders>
            <w:shd w:val="clear" w:color="auto" w:fill="auto"/>
            <w:tcMar>
              <w:top w:w="15" w:type="dxa"/>
              <w:left w:w="85" w:type="dxa"/>
              <w:bottom w:w="0" w:type="dxa"/>
              <w:right w:w="85" w:type="dxa"/>
            </w:tcMar>
            <w:vAlign w:val="center"/>
            <w:hideMark/>
          </w:tcPr>
          <w:p w14:paraId="055F7DCE" w14:textId="77777777" w:rsidR="00285F19" w:rsidRPr="00285F19" w:rsidRDefault="00285F19" w:rsidP="00285F19">
            <w:pPr>
              <w:spacing w:after="0" w:line="240" w:lineRule="auto"/>
            </w:pPr>
            <w:r w:rsidRPr="00285F19">
              <w:t>Ankylosing spondylitis</w:t>
            </w:r>
          </w:p>
        </w:tc>
        <w:tc>
          <w:tcPr>
            <w:tcW w:w="321" w:type="pct"/>
            <w:tcBorders>
              <w:top w:val="nil"/>
              <w:left w:val="nil"/>
              <w:bottom w:val="nil"/>
              <w:right w:val="nil"/>
            </w:tcBorders>
            <w:shd w:val="clear" w:color="auto" w:fill="auto"/>
            <w:tcMar>
              <w:top w:w="15" w:type="dxa"/>
              <w:left w:w="85" w:type="dxa"/>
              <w:bottom w:w="0" w:type="dxa"/>
              <w:right w:w="85" w:type="dxa"/>
            </w:tcMar>
            <w:vAlign w:val="center"/>
            <w:hideMark/>
          </w:tcPr>
          <w:p w14:paraId="3B69F731" w14:textId="77777777" w:rsidR="00285F19" w:rsidRPr="00285F19" w:rsidRDefault="00285F19" w:rsidP="00285F19">
            <w:pPr>
              <w:spacing w:after="0" w:line="240" w:lineRule="auto"/>
            </w:pPr>
            <w:r w:rsidRPr="00285F19">
              <w:t>1</w:t>
            </w:r>
          </w:p>
        </w:tc>
        <w:tc>
          <w:tcPr>
            <w:tcW w:w="759" w:type="pct"/>
            <w:tcBorders>
              <w:top w:val="nil"/>
              <w:left w:val="nil"/>
              <w:bottom w:val="nil"/>
              <w:right w:val="nil"/>
            </w:tcBorders>
            <w:shd w:val="clear" w:color="auto" w:fill="auto"/>
            <w:tcMar>
              <w:top w:w="15" w:type="dxa"/>
              <w:left w:w="85" w:type="dxa"/>
              <w:bottom w:w="0" w:type="dxa"/>
              <w:right w:w="85" w:type="dxa"/>
            </w:tcMar>
            <w:vAlign w:val="center"/>
            <w:hideMark/>
          </w:tcPr>
          <w:p w14:paraId="6B3CE4D8" w14:textId="77777777" w:rsidR="00285F19" w:rsidRPr="00285F19" w:rsidRDefault="00285F19" w:rsidP="00285F19">
            <w:pPr>
              <w:spacing w:after="0" w:line="240" w:lineRule="auto"/>
            </w:pPr>
            <w:r w:rsidRPr="00285F19">
              <w:t>2</w:t>
            </w:r>
          </w:p>
        </w:tc>
        <w:tc>
          <w:tcPr>
            <w:tcW w:w="759" w:type="pct"/>
            <w:tcBorders>
              <w:top w:val="nil"/>
              <w:left w:val="nil"/>
              <w:bottom w:val="nil"/>
              <w:right w:val="nil"/>
            </w:tcBorders>
            <w:shd w:val="clear" w:color="auto" w:fill="auto"/>
            <w:tcMar>
              <w:top w:w="15" w:type="dxa"/>
              <w:left w:w="85" w:type="dxa"/>
              <w:bottom w:w="0" w:type="dxa"/>
              <w:right w:w="85" w:type="dxa"/>
            </w:tcMar>
            <w:vAlign w:val="center"/>
            <w:hideMark/>
          </w:tcPr>
          <w:p w14:paraId="1A242EB4" w14:textId="77777777" w:rsidR="00285F19" w:rsidRPr="00285F19" w:rsidRDefault="00285F19" w:rsidP="00285F19">
            <w:pPr>
              <w:spacing w:after="0" w:line="240" w:lineRule="auto"/>
            </w:pPr>
            <w:r w:rsidRPr="00285F19">
              <w:t>1 (100 %)</w:t>
            </w:r>
          </w:p>
        </w:tc>
        <w:tc>
          <w:tcPr>
            <w:tcW w:w="2109" w:type="pct"/>
            <w:tcBorders>
              <w:top w:val="nil"/>
              <w:left w:val="nil"/>
              <w:bottom w:val="nil"/>
              <w:right w:val="single" w:sz="8" w:space="0" w:color="000000"/>
            </w:tcBorders>
            <w:shd w:val="clear" w:color="auto" w:fill="auto"/>
            <w:tcMar>
              <w:top w:w="15" w:type="dxa"/>
              <w:left w:w="85" w:type="dxa"/>
              <w:bottom w:w="0" w:type="dxa"/>
              <w:right w:w="85" w:type="dxa"/>
            </w:tcMar>
            <w:vAlign w:val="center"/>
            <w:hideMark/>
          </w:tcPr>
          <w:p w14:paraId="79206928" w14:textId="03472A2C" w:rsidR="00285F19" w:rsidRPr="00285F19" w:rsidRDefault="00285F19" w:rsidP="00285F19">
            <w:pPr>
              <w:spacing w:after="0" w:line="240" w:lineRule="auto"/>
            </w:pPr>
            <w:r w:rsidRPr="00285F19">
              <w:t> </w:t>
            </w:r>
            <w:r>
              <w:t>.</w:t>
            </w:r>
          </w:p>
        </w:tc>
      </w:tr>
      <w:tr w:rsidR="00285F19" w:rsidRPr="00285F19" w14:paraId="5A39BA1F" w14:textId="77777777" w:rsidTr="00285F19">
        <w:trPr>
          <w:trHeight w:val="85"/>
        </w:trPr>
        <w:tc>
          <w:tcPr>
            <w:tcW w:w="1051" w:type="pct"/>
            <w:tcBorders>
              <w:top w:val="nil"/>
              <w:left w:val="single" w:sz="8" w:space="0" w:color="000000"/>
              <w:bottom w:val="nil"/>
              <w:right w:val="nil"/>
            </w:tcBorders>
            <w:shd w:val="clear" w:color="auto" w:fill="D9D9D9"/>
            <w:tcMar>
              <w:top w:w="15" w:type="dxa"/>
              <w:left w:w="85" w:type="dxa"/>
              <w:bottom w:w="0" w:type="dxa"/>
              <w:right w:w="85" w:type="dxa"/>
            </w:tcMar>
            <w:vAlign w:val="center"/>
            <w:hideMark/>
          </w:tcPr>
          <w:p w14:paraId="21FCD225" w14:textId="77777777" w:rsidR="00285F19" w:rsidRPr="00285F19" w:rsidRDefault="00285F19" w:rsidP="00285F19">
            <w:pPr>
              <w:spacing w:after="0" w:line="240" w:lineRule="auto"/>
            </w:pPr>
            <w:r w:rsidRPr="00285F19">
              <w:t>Antifungal prophylaxis in liver transplantation</w:t>
            </w:r>
          </w:p>
        </w:tc>
        <w:tc>
          <w:tcPr>
            <w:tcW w:w="321" w:type="pct"/>
            <w:tcBorders>
              <w:top w:val="nil"/>
              <w:left w:val="nil"/>
              <w:bottom w:val="nil"/>
              <w:right w:val="nil"/>
            </w:tcBorders>
            <w:shd w:val="clear" w:color="auto" w:fill="D9D9D9"/>
            <w:tcMar>
              <w:top w:w="15" w:type="dxa"/>
              <w:left w:w="85" w:type="dxa"/>
              <w:bottom w:w="0" w:type="dxa"/>
              <w:right w:w="85" w:type="dxa"/>
            </w:tcMar>
            <w:vAlign w:val="center"/>
            <w:hideMark/>
          </w:tcPr>
          <w:p w14:paraId="7B16AAC8" w14:textId="77777777" w:rsidR="00285F19" w:rsidRPr="00285F19" w:rsidRDefault="00285F19" w:rsidP="00285F19">
            <w:pPr>
              <w:spacing w:after="0" w:line="240" w:lineRule="auto"/>
            </w:pPr>
            <w:r w:rsidRPr="00285F19">
              <w:t>1</w:t>
            </w:r>
          </w:p>
        </w:tc>
        <w:tc>
          <w:tcPr>
            <w:tcW w:w="759" w:type="pct"/>
            <w:tcBorders>
              <w:top w:val="nil"/>
              <w:left w:val="nil"/>
              <w:bottom w:val="nil"/>
              <w:right w:val="nil"/>
            </w:tcBorders>
            <w:shd w:val="clear" w:color="auto" w:fill="D9D9D9"/>
            <w:tcMar>
              <w:top w:w="15" w:type="dxa"/>
              <w:left w:w="85" w:type="dxa"/>
              <w:bottom w:w="0" w:type="dxa"/>
              <w:right w:w="85" w:type="dxa"/>
            </w:tcMar>
            <w:vAlign w:val="center"/>
            <w:hideMark/>
          </w:tcPr>
          <w:p w14:paraId="2FA2B697" w14:textId="77777777" w:rsidR="00285F19" w:rsidRPr="00285F19" w:rsidRDefault="00285F19" w:rsidP="00285F19">
            <w:pPr>
              <w:spacing w:after="0" w:line="240" w:lineRule="auto"/>
            </w:pPr>
            <w:r w:rsidRPr="00285F19">
              <w:t>8</w:t>
            </w:r>
          </w:p>
        </w:tc>
        <w:tc>
          <w:tcPr>
            <w:tcW w:w="759" w:type="pct"/>
            <w:tcBorders>
              <w:top w:val="nil"/>
              <w:left w:val="nil"/>
              <w:bottom w:val="nil"/>
              <w:right w:val="nil"/>
            </w:tcBorders>
            <w:shd w:val="clear" w:color="auto" w:fill="D9D9D9"/>
            <w:tcMar>
              <w:top w:w="15" w:type="dxa"/>
              <w:left w:w="85" w:type="dxa"/>
              <w:bottom w:w="0" w:type="dxa"/>
              <w:right w:w="85" w:type="dxa"/>
            </w:tcMar>
            <w:vAlign w:val="center"/>
            <w:hideMark/>
          </w:tcPr>
          <w:p w14:paraId="1043831E" w14:textId="77777777" w:rsidR="00285F19" w:rsidRPr="00285F19" w:rsidRDefault="00285F19" w:rsidP="00285F19">
            <w:pPr>
              <w:spacing w:after="0" w:line="240" w:lineRule="auto"/>
            </w:pPr>
            <w:r w:rsidRPr="00285F19">
              <w:t>1 (100 %)</w:t>
            </w:r>
          </w:p>
        </w:tc>
        <w:tc>
          <w:tcPr>
            <w:tcW w:w="2109" w:type="pct"/>
            <w:tcBorders>
              <w:top w:val="nil"/>
              <w:left w:val="nil"/>
              <w:bottom w:val="nil"/>
              <w:right w:val="single" w:sz="8" w:space="0" w:color="000000"/>
            </w:tcBorders>
            <w:shd w:val="clear" w:color="auto" w:fill="D9D9D9"/>
            <w:tcMar>
              <w:top w:w="15" w:type="dxa"/>
              <w:left w:w="85" w:type="dxa"/>
              <w:bottom w:w="0" w:type="dxa"/>
              <w:right w:w="85" w:type="dxa"/>
            </w:tcMar>
            <w:vAlign w:val="center"/>
            <w:hideMark/>
          </w:tcPr>
          <w:p w14:paraId="0909DB96" w14:textId="5C29807F" w:rsidR="00285F19" w:rsidRPr="00285F19" w:rsidRDefault="00285F19" w:rsidP="00285F19">
            <w:pPr>
              <w:spacing w:after="0" w:line="240" w:lineRule="auto"/>
            </w:pPr>
            <w:r w:rsidRPr="00285F19">
              <w:t> </w:t>
            </w:r>
            <w:r>
              <w:t>.</w:t>
            </w:r>
          </w:p>
        </w:tc>
      </w:tr>
      <w:tr w:rsidR="00285F19" w:rsidRPr="00285F19" w14:paraId="700FC6CC" w14:textId="77777777" w:rsidTr="00285F19">
        <w:trPr>
          <w:trHeight w:val="93"/>
        </w:trPr>
        <w:tc>
          <w:tcPr>
            <w:tcW w:w="1051" w:type="pct"/>
            <w:tcBorders>
              <w:top w:val="nil"/>
              <w:left w:val="single" w:sz="8" w:space="0" w:color="000000"/>
              <w:bottom w:val="nil"/>
              <w:right w:val="nil"/>
            </w:tcBorders>
            <w:shd w:val="clear" w:color="auto" w:fill="auto"/>
            <w:tcMar>
              <w:top w:w="15" w:type="dxa"/>
              <w:left w:w="85" w:type="dxa"/>
              <w:bottom w:w="0" w:type="dxa"/>
              <w:right w:w="85" w:type="dxa"/>
            </w:tcMar>
            <w:vAlign w:val="center"/>
            <w:hideMark/>
          </w:tcPr>
          <w:p w14:paraId="73A60CAD" w14:textId="77777777" w:rsidR="00285F19" w:rsidRPr="00285F19" w:rsidRDefault="00285F19" w:rsidP="00285F19">
            <w:pPr>
              <w:spacing w:after="0" w:line="240" w:lineRule="auto"/>
            </w:pPr>
            <w:r w:rsidRPr="00285F19">
              <w:t>Cardiovascular prevention</w:t>
            </w:r>
          </w:p>
        </w:tc>
        <w:tc>
          <w:tcPr>
            <w:tcW w:w="321" w:type="pct"/>
            <w:tcBorders>
              <w:top w:val="nil"/>
              <w:left w:val="nil"/>
              <w:bottom w:val="nil"/>
              <w:right w:val="nil"/>
            </w:tcBorders>
            <w:shd w:val="clear" w:color="auto" w:fill="auto"/>
            <w:tcMar>
              <w:top w:w="15" w:type="dxa"/>
              <w:left w:w="85" w:type="dxa"/>
              <w:bottom w:w="0" w:type="dxa"/>
              <w:right w:w="85" w:type="dxa"/>
            </w:tcMar>
            <w:vAlign w:val="center"/>
            <w:hideMark/>
          </w:tcPr>
          <w:p w14:paraId="44414BBF" w14:textId="77777777" w:rsidR="00285F19" w:rsidRPr="00285F19" w:rsidRDefault="00285F19" w:rsidP="00285F19">
            <w:pPr>
              <w:spacing w:after="0" w:line="240" w:lineRule="auto"/>
            </w:pPr>
            <w:r w:rsidRPr="00285F19">
              <w:t>1</w:t>
            </w:r>
          </w:p>
        </w:tc>
        <w:tc>
          <w:tcPr>
            <w:tcW w:w="759" w:type="pct"/>
            <w:tcBorders>
              <w:top w:val="nil"/>
              <w:left w:val="nil"/>
              <w:bottom w:val="nil"/>
              <w:right w:val="nil"/>
            </w:tcBorders>
            <w:shd w:val="clear" w:color="auto" w:fill="auto"/>
            <w:tcMar>
              <w:top w:w="15" w:type="dxa"/>
              <w:left w:w="85" w:type="dxa"/>
              <w:bottom w:w="0" w:type="dxa"/>
              <w:right w:w="85" w:type="dxa"/>
            </w:tcMar>
            <w:vAlign w:val="center"/>
            <w:hideMark/>
          </w:tcPr>
          <w:p w14:paraId="1803C4D1" w14:textId="77777777" w:rsidR="00285F19" w:rsidRPr="00285F19" w:rsidRDefault="00285F19" w:rsidP="00285F19">
            <w:pPr>
              <w:spacing w:after="0" w:line="240" w:lineRule="auto"/>
            </w:pPr>
            <w:r w:rsidRPr="00285F19">
              <w:t>2</w:t>
            </w:r>
          </w:p>
        </w:tc>
        <w:tc>
          <w:tcPr>
            <w:tcW w:w="759" w:type="pct"/>
            <w:tcBorders>
              <w:top w:val="nil"/>
              <w:left w:val="nil"/>
              <w:bottom w:val="nil"/>
              <w:right w:val="nil"/>
            </w:tcBorders>
            <w:shd w:val="clear" w:color="auto" w:fill="auto"/>
            <w:tcMar>
              <w:top w:w="15" w:type="dxa"/>
              <w:left w:w="85" w:type="dxa"/>
              <w:bottom w:w="0" w:type="dxa"/>
              <w:right w:w="85" w:type="dxa"/>
            </w:tcMar>
            <w:vAlign w:val="center"/>
            <w:hideMark/>
          </w:tcPr>
          <w:p w14:paraId="63A24503" w14:textId="77777777" w:rsidR="00285F19" w:rsidRPr="00285F19" w:rsidRDefault="00285F19" w:rsidP="00285F19">
            <w:pPr>
              <w:spacing w:after="0" w:line="240" w:lineRule="auto"/>
            </w:pPr>
            <w:r w:rsidRPr="00285F19">
              <w:t>1 (100 %)</w:t>
            </w:r>
          </w:p>
        </w:tc>
        <w:tc>
          <w:tcPr>
            <w:tcW w:w="2109" w:type="pct"/>
            <w:tcBorders>
              <w:top w:val="nil"/>
              <w:left w:val="nil"/>
              <w:bottom w:val="nil"/>
              <w:right w:val="single" w:sz="8" w:space="0" w:color="000000"/>
            </w:tcBorders>
            <w:shd w:val="clear" w:color="auto" w:fill="auto"/>
            <w:tcMar>
              <w:top w:w="15" w:type="dxa"/>
              <w:left w:w="85" w:type="dxa"/>
              <w:bottom w:w="0" w:type="dxa"/>
              <w:right w:w="85" w:type="dxa"/>
            </w:tcMar>
            <w:vAlign w:val="center"/>
            <w:hideMark/>
          </w:tcPr>
          <w:p w14:paraId="633E820B" w14:textId="3F336FEA" w:rsidR="00285F19" w:rsidRPr="00285F19" w:rsidRDefault="00285F19" w:rsidP="00285F19">
            <w:pPr>
              <w:spacing w:after="0" w:line="240" w:lineRule="auto"/>
            </w:pPr>
            <w:r w:rsidRPr="00285F19">
              <w:t> </w:t>
            </w:r>
            <w:r>
              <w:t>.</w:t>
            </w:r>
          </w:p>
        </w:tc>
      </w:tr>
      <w:tr w:rsidR="00285F19" w:rsidRPr="00285F19" w14:paraId="2C2EC03C" w14:textId="77777777" w:rsidTr="00285F19">
        <w:trPr>
          <w:trHeight w:val="85"/>
        </w:trPr>
        <w:tc>
          <w:tcPr>
            <w:tcW w:w="1051" w:type="pct"/>
            <w:tcBorders>
              <w:top w:val="nil"/>
              <w:left w:val="single" w:sz="8" w:space="0" w:color="000000"/>
              <w:bottom w:val="nil"/>
              <w:right w:val="nil"/>
            </w:tcBorders>
            <w:shd w:val="clear" w:color="auto" w:fill="D9D9D9"/>
            <w:tcMar>
              <w:top w:w="15" w:type="dxa"/>
              <w:left w:w="85" w:type="dxa"/>
              <w:bottom w:w="0" w:type="dxa"/>
              <w:right w:w="85" w:type="dxa"/>
            </w:tcMar>
            <w:vAlign w:val="center"/>
            <w:hideMark/>
          </w:tcPr>
          <w:p w14:paraId="284A620B" w14:textId="77777777" w:rsidR="00285F19" w:rsidRPr="00285F19" w:rsidRDefault="00285F19" w:rsidP="00285F19">
            <w:pPr>
              <w:spacing w:after="0" w:line="240" w:lineRule="auto"/>
            </w:pPr>
            <w:r w:rsidRPr="00285F19">
              <w:t>Coronary artery disease (drugs)</w:t>
            </w:r>
          </w:p>
        </w:tc>
        <w:tc>
          <w:tcPr>
            <w:tcW w:w="321" w:type="pct"/>
            <w:tcBorders>
              <w:top w:val="nil"/>
              <w:left w:val="nil"/>
              <w:bottom w:val="nil"/>
              <w:right w:val="nil"/>
            </w:tcBorders>
            <w:shd w:val="clear" w:color="auto" w:fill="D9D9D9"/>
            <w:tcMar>
              <w:top w:w="15" w:type="dxa"/>
              <w:left w:w="85" w:type="dxa"/>
              <w:bottom w:w="0" w:type="dxa"/>
              <w:right w:w="85" w:type="dxa"/>
            </w:tcMar>
            <w:vAlign w:val="center"/>
            <w:hideMark/>
          </w:tcPr>
          <w:p w14:paraId="48A0030F" w14:textId="77777777" w:rsidR="00285F19" w:rsidRPr="00285F19" w:rsidRDefault="00285F19" w:rsidP="00285F19">
            <w:pPr>
              <w:spacing w:after="0" w:line="240" w:lineRule="auto"/>
            </w:pPr>
            <w:r w:rsidRPr="00285F19">
              <w:t>1</w:t>
            </w:r>
          </w:p>
        </w:tc>
        <w:tc>
          <w:tcPr>
            <w:tcW w:w="759" w:type="pct"/>
            <w:tcBorders>
              <w:top w:val="nil"/>
              <w:left w:val="nil"/>
              <w:bottom w:val="nil"/>
              <w:right w:val="nil"/>
            </w:tcBorders>
            <w:shd w:val="clear" w:color="auto" w:fill="D9D9D9"/>
            <w:tcMar>
              <w:top w:w="15" w:type="dxa"/>
              <w:left w:w="85" w:type="dxa"/>
              <w:bottom w:w="0" w:type="dxa"/>
              <w:right w:w="85" w:type="dxa"/>
            </w:tcMar>
            <w:vAlign w:val="center"/>
            <w:hideMark/>
          </w:tcPr>
          <w:p w14:paraId="3DA21FBB" w14:textId="77777777" w:rsidR="00285F19" w:rsidRPr="00285F19" w:rsidRDefault="00285F19" w:rsidP="00285F19">
            <w:pPr>
              <w:spacing w:after="0" w:line="240" w:lineRule="auto"/>
            </w:pPr>
            <w:r w:rsidRPr="00285F19">
              <w:t>0</w:t>
            </w:r>
          </w:p>
        </w:tc>
        <w:tc>
          <w:tcPr>
            <w:tcW w:w="759" w:type="pct"/>
            <w:tcBorders>
              <w:top w:val="nil"/>
              <w:left w:val="nil"/>
              <w:bottom w:val="nil"/>
              <w:right w:val="nil"/>
            </w:tcBorders>
            <w:shd w:val="clear" w:color="auto" w:fill="D9D9D9"/>
            <w:tcMar>
              <w:top w:w="15" w:type="dxa"/>
              <w:left w:w="85" w:type="dxa"/>
              <w:bottom w:w="0" w:type="dxa"/>
              <w:right w:w="85" w:type="dxa"/>
            </w:tcMar>
            <w:vAlign w:val="center"/>
            <w:hideMark/>
          </w:tcPr>
          <w:p w14:paraId="0FA81524" w14:textId="77777777" w:rsidR="00285F19" w:rsidRPr="00285F19" w:rsidRDefault="00285F19" w:rsidP="00285F19">
            <w:pPr>
              <w:spacing w:after="0" w:line="240" w:lineRule="auto"/>
            </w:pPr>
            <w:r w:rsidRPr="00285F19">
              <w:t>1 (100 %)</w:t>
            </w:r>
          </w:p>
        </w:tc>
        <w:tc>
          <w:tcPr>
            <w:tcW w:w="2109" w:type="pct"/>
            <w:tcBorders>
              <w:top w:val="nil"/>
              <w:left w:val="nil"/>
              <w:bottom w:val="nil"/>
              <w:right w:val="single" w:sz="8" w:space="0" w:color="000000"/>
            </w:tcBorders>
            <w:shd w:val="clear" w:color="auto" w:fill="D9D9D9"/>
            <w:tcMar>
              <w:top w:w="15" w:type="dxa"/>
              <w:left w:w="85" w:type="dxa"/>
              <w:bottom w:w="0" w:type="dxa"/>
              <w:right w:w="85" w:type="dxa"/>
            </w:tcMar>
            <w:vAlign w:val="center"/>
            <w:hideMark/>
          </w:tcPr>
          <w:p w14:paraId="3E3FAF24" w14:textId="33594471" w:rsidR="00285F19" w:rsidRPr="00285F19" w:rsidRDefault="00285F19" w:rsidP="00285F19">
            <w:pPr>
              <w:spacing w:after="0" w:line="240" w:lineRule="auto"/>
            </w:pPr>
            <w:r w:rsidRPr="00285F19">
              <w:t> </w:t>
            </w:r>
            <w:r>
              <w:t>.</w:t>
            </w:r>
          </w:p>
        </w:tc>
      </w:tr>
      <w:tr w:rsidR="00285F19" w:rsidRPr="00285F19" w14:paraId="62EA53BE" w14:textId="77777777" w:rsidTr="00285F19">
        <w:trPr>
          <w:trHeight w:val="85"/>
        </w:trPr>
        <w:tc>
          <w:tcPr>
            <w:tcW w:w="1051" w:type="pct"/>
            <w:tcBorders>
              <w:top w:val="nil"/>
              <w:left w:val="single" w:sz="8" w:space="0" w:color="000000"/>
              <w:bottom w:val="nil"/>
              <w:right w:val="nil"/>
            </w:tcBorders>
            <w:shd w:val="clear" w:color="auto" w:fill="auto"/>
            <w:tcMar>
              <w:top w:w="15" w:type="dxa"/>
              <w:left w:w="85" w:type="dxa"/>
              <w:bottom w:w="0" w:type="dxa"/>
              <w:right w:w="85" w:type="dxa"/>
            </w:tcMar>
            <w:vAlign w:val="center"/>
            <w:hideMark/>
          </w:tcPr>
          <w:p w14:paraId="18919491" w14:textId="77777777" w:rsidR="00285F19" w:rsidRPr="00285F19" w:rsidRDefault="00285F19" w:rsidP="00285F19">
            <w:pPr>
              <w:spacing w:after="0" w:line="240" w:lineRule="auto"/>
            </w:pPr>
            <w:r w:rsidRPr="00285F19">
              <w:t xml:space="preserve">Hepatitis C </w:t>
            </w:r>
          </w:p>
        </w:tc>
        <w:tc>
          <w:tcPr>
            <w:tcW w:w="321" w:type="pct"/>
            <w:tcBorders>
              <w:top w:val="nil"/>
              <w:left w:val="nil"/>
              <w:bottom w:val="nil"/>
              <w:right w:val="nil"/>
            </w:tcBorders>
            <w:shd w:val="clear" w:color="auto" w:fill="auto"/>
            <w:tcMar>
              <w:top w:w="15" w:type="dxa"/>
              <w:left w:w="85" w:type="dxa"/>
              <w:bottom w:w="0" w:type="dxa"/>
              <w:right w:w="85" w:type="dxa"/>
            </w:tcMar>
            <w:vAlign w:val="center"/>
            <w:hideMark/>
          </w:tcPr>
          <w:p w14:paraId="23FD3F31" w14:textId="77777777" w:rsidR="00285F19" w:rsidRPr="00285F19" w:rsidRDefault="00285F19" w:rsidP="00285F19">
            <w:pPr>
              <w:spacing w:after="0" w:line="240" w:lineRule="auto"/>
            </w:pPr>
            <w:r w:rsidRPr="00285F19">
              <w:t>1</w:t>
            </w:r>
          </w:p>
        </w:tc>
        <w:tc>
          <w:tcPr>
            <w:tcW w:w="759" w:type="pct"/>
            <w:tcBorders>
              <w:top w:val="nil"/>
              <w:left w:val="nil"/>
              <w:bottom w:val="nil"/>
              <w:right w:val="nil"/>
            </w:tcBorders>
            <w:shd w:val="clear" w:color="auto" w:fill="auto"/>
            <w:tcMar>
              <w:top w:w="15" w:type="dxa"/>
              <w:left w:w="85" w:type="dxa"/>
              <w:bottom w:w="0" w:type="dxa"/>
              <w:right w:w="85" w:type="dxa"/>
            </w:tcMar>
            <w:vAlign w:val="center"/>
            <w:hideMark/>
          </w:tcPr>
          <w:p w14:paraId="456DFD56" w14:textId="77777777" w:rsidR="00285F19" w:rsidRPr="00285F19" w:rsidRDefault="00285F19" w:rsidP="00285F19">
            <w:pPr>
              <w:spacing w:after="0" w:line="240" w:lineRule="auto"/>
            </w:pPr>
            <w:r w:rsidRPr="00285F19">
              <w:t>0</w:t>
            </w:r>
          </w:p>
        </w:tc>
        <w:tc>
          <w:tcPr>
            <w:tcW w:w="759" w:type="pct"/>
            <w:tcBorders>
              <w:top w:val="nil"/>
              <w:left w:val="nil"/>
              <w:bottom w:val="nil"/>
              <w:right w:val="nil"/>
            </w:tcBorders>
            <w:shd w:val="clear" w:color="auto" w:fill="auto"/>
            <w:tcMar>
              <w:top w:w="15" w:type="dxa"/>
              <w:left w:w="85" w:type="dxa"/>
              <w:bottom w:w="0" w:type="dxa"/>
              <w:right w:w="85" w:type="dxa"/>
            </w:tcMar>
            <w:vAlign w:val="center"/>
            <w:hideMark/>
          </w:tcPr>
          <w:p w14:paraId="279CB179" w14:textId="77777777" w:rsidR="00285F19" w:rsidRPr="00285F19" w:rsidRDefault="00285F19" w:rsidP="00285F19">
            <w:pPr>
              <w:spacing w:after="0" w:line="240" w:lineRule="auto"/>
            </w:pPr>
            <w:r w:rsidRPr="00285F19">
              <w:t>1 (100 %)</w:t>
            </w:r>
          </w:p>
        </w:tc>
        <w:tc>
          <w:tcPr>
            <w:tcW w:w="2109" w:type="pct"/>
            <w:tcBorders>
              <w:top w:val="nil"/>
              <w:left w:val="nil"/>
              <w:bottom w:val="nil"/>
              <w:right w:val="single" w:sz="8" w:space="0" w:color="000000"/>
            </w:tcBorders>
            <w:shd w:val="clear" w:color="auto" w:fill="auto"/>
            <w:tcMar>
              <w:top w:w="15" w:type="dxa"/>
              <w:left w:w="85" w:type="dxa"/>
              <w:bottom w:w="0" w:type="dxa"/>
              <w:right w:w="85" w:type="dxa"/>
            </w:tcMar>
            <w:vAlign w:val="center"/>
            <w:hideMark/>
          </w:tcPr>
          <w:p w14:paraId="415131A5" w14:textId="02A37421" w:rsidR="00285F19" w:rsidRPr="00285F19" w:rsidRDefault="00285F19" w:rsidP="00285F19">
            <w:pPr>
              <w:spacing w:after="0" w:line="240" w:lineRule="auto"/>
            </w:pPr>
            <w:r w:rsidRPr="00285F19">
              <w:t> </w:t>
            </w:r>
            <w:r>
              <w:t>.</w:t>
            </w:r>
          </w:p>
        </w:tc>
      </w:tr>
      <w:tr w:rsidR="00285F19" w:rsidRPr="00285F19" w14:paraId="432660E7" w14:textId="77777777" w:rsidTr="00285F19">
        <w:trPr>
          <w:trHeight w:val="85"/>
        </w:trPr>
        <w:tc>
          <w:tcPr>
            <w:tcW w:w="1051" w:type="pct"/>
            <w:tcBorders>
              <w:top w:val="nil"/>
              <w:left w:val="single" w:sz="8" w:space="0" w:color="000000"/>
              <w:bottom w:val="nil"/>
              <w:right w:val="nil"/>
            </w:tcBorders>
            <w:shd w:val="clear" w:color="auto" w:fill="D9D9D9"/>
            <w:tcMar>
              <w:top w:w="15" w:type="dxa"/>
              <w:left w:w="85" w:type="dxa"/>
              <w:bottom w:w="0" w:type="dxa"/>
              <w:right w:w="85" w:type="dxa"/>
            </w:tcMar>
            <w:vAlign w:val="center"/>
            <w:hideMark/>
          </w:tcPr>
          <w:p w14:paraId="529B80D4" w14:textId="77777777" w:rsidR="00285F19" w:rsidRPr="00285F19" w:rsidRDefault="00285F19" w:rsidP="00285F19">
            <w:pPr>
              <w:spacing w:after="0" w:line="240" w:lineRule="auto"/>
            </w:pPr>
            <w:r w:rsidRPr="00285F19">
              <w:t>Neuropathic Pain</w:t>
            </w:r>
          </w:p>
        </w:tc>
        <w:tc>
          <w:tcPr>
            <w:tcW w:w="321" w:type="pct"/>
            <w:tcBorders>
              <w:top w:val="nil"/>
              <w:left w:val="nil"/>
              <w:bottom w:val="nil"/>
              <w:right w:val="nil"/>
            </w:tcBorders>
            <w:shd w:val="clear" w:color="auto" w:fill="D9D9D9"/>
            <w:tcMar>
              <w:top w:w="15" w:type="dxa"/>
              <w:left w:w="85" w:type="dxa"/>
              <w:bottom w:w="0" w:type="dxa"/>
              <w:right w:w="85" w:type="dxa"/>
            </w:tcMar>
            <w:vAlign w:val="center"/>
            <w:hideMark/>
          </w:tcPr>
          <w:p w14:paraId="32AA38EE" w14:textId="77777777" w:rsidR="00285F19" w:rsidRPr="00285F19" w:rsidRDefault="00285F19" w:rsidP="00285F19">
            <w:pPr>
              <w:spacing w:after="0" w:line="240" w:lineRule="auto"/>
            </w:pPr>
            <w:r w:rsidRPr="00285F19">
              <w:t>1</w:t>
            </w:r>
          </w:p>
        </w:tc>
        <w:tc>
          <w:tcPr>
            <w:tcW w:w="759" w:type="pct"/>
            <w:tcBorders>
              <w:top w:val="nil"/>
              <w:left w:val="nil"/>
              <w:bottom w:val="nil"/>
              <w:right w:val="nil"/>
            </w:tcBorders>
            <w:shd w:val="clear" w:color="auto" w:fill="D9D9D9"/>
            <w:tcMar>
              <w:top w:w="15" w:type="dxa"/>
              <w:left w:w="85" w:type="dxa"/>
              <w:bottom w:w="0" w:type="dxa"/>
              <w:right w:w="85" w:type="dxa"/>
            </w:tcMar>
            <w:vAlign w:val="center"/>
            <w:hideMark/>
          </w:tcPr>
          <w:p w14:paraId="4756DC3A" w14:textId="77777777" w:rsidR="00285F19" w:rsidRPr="00285F19" w:rsidRDefault="00285F19" w:rsidP="00285F19">
            <w:pPr>
              <w:spacing w:after="0" w:line="240" w:lineRule="auto"/>
            </w:pPr>
            <w:r w:rsidRPr="00285F19">
              <w:t>4</w:t>
            </w:r>
          </w:p>
        </w:tc>
        <w:tc>
          <w:tcPr>
            <w:tcW w:w="759" w:type="pct"/>
            <w:tcBorders>
              <w:top w:val="nil"/>
              <w:left w:val="nil"/>
              <w:bottom w:val="nil"/>
              <w:right w:val="nil"/>
            </w:tcBorders>
            <w:shd w:val="clear" w:color="auto" w:fill="D9D9D9"/>
            <w:tcMar>
              <w:top w:w="15" w:type="dxa"/>
              <w:left w:w="85" w:type="dxa"/>
              <w:bottom w:w="0" w:type="dxa"/>
              <w:right w:w="85" w:type="dxa"/>
            </w:tcMar>
            <w:vAlign w:val="center"/>
            <w:hideMark/>
          </w:tcPr>
          <w:p w14:paraId="6A4B67C6" w14:textId="77777777" w:rsidR="00285F19" w:rsidRPr="00285F19" w:rsidRDefault="00285F19" w:rsidP="00285F19">
            <w:pPr>
              <w:spacing w:after="0" w:line="240" w:lineRule="auto"/>
            </w:pPr>
            <w:r w:rsidRPr="00285F19">
              <w:t>1 (100 %)</w:t>
            </w:r>
          </w:p>
        </w:tc>
        <w:tc>
          <w:tcPr>
            <w:tcW w:w="2109" w:type="pct"/>
            <w:tcBorders>
              <w:top w:val="nil"/>
              <w:left w:val="nil"/>
              <w:bottom w:val="nil"/>
              <w:right w:val="single" w:sz="8" w:space="0" w:color="000000"/>
            </w:tcBorders>
            <w:shd w:val="clear" w:color="auto" w:fill="D9D9D9"/>
            <w:tcMar>
              <w:top w:w="15" w:type="dxa"/>
              <w:left w:w="85" w:type="dxa"/>
              <w:bottom w:w="0" w:type="dxa"/>
              <w:right w:w="85" w:type="dxa"/>
            </w:tcMar>
            <w:vAlign w:val="center"/>
            <w:hideMark/>
          </w:tcPr>
          <w:p w14:paraId="69D8F470" w14:textId="53AAB7A1" w:rsidR="00285F19" w:rsidRPr="00285F19" w:rsidRDefault="00285F19" w:rsidP="00285F19">
            <w:pPr>
              <w:spacing w:after="0" w:line="240" w:lineRule="auto"/>
            </w:pPr>
            <w:r w:rsidRPr="00285F19">
              <w:t> </w:t>
            </w:r>
            <w:r>
              <w:t>.</w:t>
            </w:r>
          </w:p>
        </w:tc>
      </w:tr>
      <w:tr w:rsidR="00285F19" w:rsidRPr="00285F19" w14:paraId="4888D1CC" w14:textId="77777777" w:rsidTr="00285F19">
        <w:trPr>
          <w:trHeight w:val="85"/>
        </w:trPr>
        <w:tc>
          <w:tcPr>
            <w:tcW w:w="1051" w:type="pct"/>
            <w:tcBorders>
              <w:top w:val="nil"/>
              <w:left w:val="single" w:sz="8" w:space="0" w:color="000000"/>
              <w:bottom w:val="nil"/>
              <w:right w:val="nil"/>
            </w:tcBorders>
            <w:shd w:val="clear" w:color="auto" w:fill="auto"/>
            <w:tcMar>
              <w:top w:w="15" w:type="dxa"/>
              <w:left w:w="85" w:type="dxa"/>
              <w:bottom w:w="0" w:type="dxa"/>
              <w:right w:w="85" w:type="dxa"/>
            </w:tcMar>
            <w:vAlign w:val="center"/>
            <w:hideMark/>
          </w:tcPr>
          <w:p w14:paraId="32604D31" w14:textId="77777777" w:rsidR="00285F19" w:rsidRPr="00285F19" w:rsidRDefault="00285F19" w:rsidP="00285F19">
            <w:pPr>
              <w:spacing w:after="0" w:line="240" w:lineRule="auto"/>
            </w:pPr>
            <w:r w:rsidRPr="00285F19">
              <w:t xml:space="preserve">Obesity                      </w:t>
            </w:r>
          </w:p>
        </w:tc>
        <w:tc>
          <w:tcPr>
            <w:tcW w:w="321" w:type="pct"/>
            <w:tcBorders>
              <w:top w:val="nil"/>
              <w:left w:val="nil"/>
              <w:bottom w:val="nil"/>
              <w:right w:val="nil"/>
            </w:tcBorders>
            <w:shd w:val="clear" w:color="auto" w:fill="auto"/>
            <w:tcMar>
              <w:top w:w="15" w:type="dxa"/>
              <w:left w:w="85" w:type="dxa"/>
              <w:bottom w:w="0" w:type="dxa"/>
              <w:right w:w="85" w:type="dxa"/>
            </w:tcMar>
            <w:vAlign w:val="center"/>
            <w:hideMark/>
          </w:tcPr>
          <w:p w14:paraId="337E3162" w14:textId="77777777" w:rsidR="00285F19" w:rsidRPr="00285F19" w:rsidRDefault="00285F19" w:rsidP="00285F19">
            <w:pPr>
              <w:spacing w:after="0" w:line="240" w:lineRule="auto"/>
            </w:pPr>
            <w:r w:rsidRPr="00285F19">
              <w:t>1</w:t>
            </w:r>
          </w:p>
        </w:tc>
        <w:tc>
          <w:tcPr>
            <w:tcW w:w="759" w:type="pct"/>
            <w:tcBorders>
              <w:top w:val="nil"/>
              <w:left w:val="nil"/>
              <w:bottom w:val="nil"/>
              <w:right w:val="nil"/>
            </w:tcBorders>
            <w:shd w:val="clear" w:color="auto" w:fill="auto"/>
            <w:tcMar>
              <w:top w:w="15" w:type="dxa"/>
              <w:left w:w="85" w:type="dxa"/>
              <w:bottom w:w="0" w:type="dxa"/>
              <w:right w:w="85" w:type="dxa"/>
            </w:tcMar>
            <w:vAlign w:val="center"/>
            <w:hideMark/>
          </w:tcPr>
          <w:p w14:paraId="0B395B9D" w14:textId="77777777" w:rsidR="00285F19" w:rsidRPr="00285F19" w:rsidRDefault="00285F19" w:rsidP="00285F19">
            <w:pPr>
              <w:spacing w:after="0" w:line="240" w:lineRule="auto"/>
            </w:pPr>
            <w:r w:rsidRPr="00285F19">
              <w:t>1</w:t>
            </w:r>
          </w:p>
        </w:tc>
        <w:tc>
          <w:tcPr>
            <w:tcW w:w="759" w:type="pct"/>
            <w:tcBorders>
              <w:top w:val="nil"/>
              <w:left w:val="nil"/>
              <w:bottom w:val="nil"/>
              <w:right w:val="nil"/>
            </w:tcBorders>
            <w:shd w:val="clear" w:color="auto" w:fill="auto"/>
            <w:tcMar>
              <w:top w:w="15" w:type="dxa"/>
              <w:left w:w="85" w:type="dxa"/>
              <w:bottom w:w="0" w:type="dxa"/>
              <w:right w:w="85" w:type="dxa"/>
            </w:tcMar>
            <w:vAlign w:val="center"/>
            <w:hideMark/>
          </w:tcPr>
          <w:p w14:paraId="327C55CD" w14:textId="77777777" w:rsidR="00285F19" w:rsidRPr="00285F19" w:rsidRDefault="00285F19" w:rsidP="00285F19">
            <w:pPr>
              <w:spacing w:after="0" w:line="240" w:lineRule="auto"/>
            </w:pPr>
            <w:r w:rsidRPr="00285F19">
              <w:t>0 (0 %)</w:t>
            </w:r>
          </w:p>
        </w:tc>
        <w:tc>
          <w:tcPr>
            <w:tcW w:w="2109" w:type="pct"/>
            <w:tcBorders>
              <w:top w:val="nil"/>
              <w:left w:val="nil"/>
              <w:bottom w:val="nil"/>
              <w:right w:val="single" w:sz="8" w:space="0" w:color="000000"/>
            </w:tcBorders>
            <w:shd w:val="clear" w:color="auto" w:fill="auto"/>
            <w:tcMar>
              <w:top w:w="15" w:type="dxa"/>
              <w:left w:w="85" w:type="dxa"/>
              <w:bottom w:w="0" w:type="dxa"/>
              <w:right w:w="85" w:type="dxa"/>
            </w:tcMar>
            <w:vAlign w:val="center"/>
            <w:hideMark/>
          </w:tcPr>
          <w:p w14:paraId="66F4630D" w14:textId="47DBCE9C" w:rsidR="00285F19" w:rsidRPr="00285F19" w:rsidRDefault="009D1B12" w:rsidP="00285F19">
            <w:pPr>
              <w:spacing w:after="0" w:line="240" w:lineRule="auto"/>
            </w:pPr>
            <w:r>
              <w:t>Divergent pair</w:t>
            </w:r>
            <w:r w:rsidR="00285F19" w:rsidRPr="00285F19">
              <w:t>: Subgroup of primary care studies</w:t>
            </w:r>
          </w:p>
        </w:tc>
      </w:tr>
      <w:tr w:rsidR="00285F19" w:rsidRPr="00285F19" w14:paraId="134C9E87" w14:textId="77777777" w:rsidTr="00285F19">
        <w:trPr>
          <w:trHeight w:val="85"/>
        </w:trPr>
        <w:tc>
          <w:tcPr>
            <w:tcW w:w="1051" w:type="pct"/>
            <w:tcBorders>
              <w:top w:val="nil"/>
              <w:left w:val="single" w:sz="8" w:space="0" w:color="000000"/>
              <w:bottom w:val="nil"/>
              <w:right w:val="nil"/>
            </w:tcBorders>
            <w:shd w:val="clear" w:color="auto" w:fill="D9D9D9"/>
            <w:tcMar>
              <w:top w:w="15" w:type="dxa"/>
              <w:left w:w="85" w:type="dxa"/>
              <w:bottom w:w="0" w:type="dxa"/>
              <w:right w:w="85" w:type="dxa"/>
            </w:tcMar>
            <w:vAlign w:val="center"/>
            <w:hideMark/>
          </w:tcPr>
          <w:p w14:paraId="43E5646A" w14:textId="77777777" w:rsidR="00285F19" w:rsidRPr="00285F19" w:rsidRDefault="00285F19" w:rsidP="00285F19">
            <w:pPr>
              <w:spacing w:after="0" w:line="240" w:lineRule="auto"/>
            </w:pPr>
            <w:r w:rsidRPr="00285F19">
              <w:t>Osteoporosis</w:t>
            </w:r>
          </w:p>
        </w:tc>
        <w:tc>
          <w:tcPr>
            <w:tcW w:w="321" w:type="pct"/>
            <w:tcBorders>
              <w:top w:val="nil"/>
              <w:left w:val="nil"/>
              <w:bottom w:val="nil"/>
              <w:right w:val="nil"/>
            </w:tcBorders>
            <w:shd w:val="clear" w:color="auto" w:fill="D9D9D9"/>
            <w:tcMar>
              <w:top w:w="15" w:type="dxa"/>
              <w:left w:w="85" w:type="dxa"/>
              <w:bottom w:w="0" w:type="dxa"/>
              <w:right w:w="85" w:type="dxa"/>
            </w:tcMar>
            <w:vAlign w:val="center"/>
            <w:hideMark/>
          </w:tcPr>
          <w:p w14:paraId="524A0029" w14:textId="77777777" w:rsidR="00285F19" w:rsidRPr="00285F19" w:rsidRDefault="00285F19" w:rsidP="00285F19">
            <w:pPr>
              <w:spacing w:after="0" w:line="240" w:lineRule="auto"/>
            </w:pPr>
            <w:r w:rsidRPr="00285F19">
              <w:t>1</w:t>
            </w:r>
          </w:p>
        </w:tc>
        <w:tc>
          <w:tcPr>
            <w:tcW w:w="759" w:type="pct"/>
            <w:tcBorders>
              <w:top w:val="nil"/>
              <w:left w:val="nil"/>
              <w:bottom w:val="nil"/>
              <w:right w:val="nil"/>
            </w:tcBorders>
            <w:shd w:val="clear" w:color="auto" w:fill="D9D9D9"/>
            <w:tcMar>
              <w:top w:w="15" w:type="dxa"/>
              <w:left w:w="85" w:type="dxa"/>
              <w:bottom w:w="0" w:type="dxa"/>
              <w:right w:w="85" w:type="dxa"/>
            </w:tcMar>
            <w:vAlign w:val="center"/>
            <w:hideMark/>
          </w:tcPr>
          <w:p w14:paraId="7BF513EF" w14:textId="77777777" w:rsidR="00285F19" w:rsidRPr="00285F19" w:rsidRDefault="00285F19" w:rsidP="00285F19">
            <w:pPr>
              <w:spacing w:after="0" w:line="240" w:lineRule="auto"/>
            </w:pPr>
            <w:r w:rsidRPr="00285F19">
              <w:t>3</w:t>
            </w:r>
          </w:p>
        </w:tc>
        <w:tc>
          <w:tcPr>
            <w:tcW w:w="759" w:type="pct"/>
            <w:tcBorders>
              <w:top w:val="nil"/>
              <w:left w:val="nil"/>
              <w:bottom w:val="nil"/>
              <w:right w:val="nil"/>
            </w:tcBorders>
            <w:shd w:val="clear" w:color="auto" w:fill="D9D9D9"/>
            <w:tcMar>
              <w:top w:w="15" w:type="dxa"/>
              <w:left w:w="85" w:type="dxa"/>
              <w:bottom w:w="0" w:type="dxa"/>
              <w:right w:w="85" w:type="dxa"/>
            </w:tcMar>
            <w:vAlign w:val="center"/>
            <w:hideMark/>
          </w:tcPr>
          <w:p w14:paraId="040ABF60" w14:textId="77777777" w:rsidR="00285F19" w:rsidRPr="00285F19" w:rsidRDefault="00285F19" w:rsidP="00285F19">
            <w:pPr>
              <w:spacing w:after="0" w:line="240" w:lineRule="auto"/>
            </w:pPr>
            <w:r w:rsidRPr="00285F19">
              <w:t>1 (100 %)</w:t>
            </w:r>
          </w:p>
        </w:tc>
        <w:tc>
          <w:tcPr>
            <w:tcW w:w="2109" w:type="pct"/>
            <w:tcBorders>
              <w:top w:val="nil"/>
              <w:left w:val="nil"/>
              <w:bottom w:val="nil"/>
              <w:right w:val="single" w:sz="8" w:space="0" w:color="000000"/>
            </w:tcBorders>
            <w:shd w:val="clear" w:color="auto" w:fill="D9D9D9"/>
            <w:tcMar>
              <w:top w:w="15" w:type="dxa"/>
              <w:left w:w="85" w:type="dxa"/>
              <w:bottom w:w="0" w:type="dxa"/>
              <w:right w:w="85" w:type="dxa"/>
            </w:tcMar>
            <w:vAlign w:val="center"/>
            <w:hideMark/>
          </w:tcPr>
          <w:p w14:paraId="2B5C699E" w14:textId="57538AAF" w:rsidR="00285F19" w:rsidRPr="00285F19" w:rsidRDefault="00285F19" w:rsidP="00285F19">
            <w:pPr>
              <w:spacing w:after="0" w:line="240" w:lineRule="auto"/>
            </w:pPr>
            <w:r w:rsidRPr="00285F19">
              <w:t> </w:t>
            </w:r>
            <w:r>
              <w:t>.</w:t>
            </w:r>
          </w:p>
        </w:tc>
      </w:tr>
      <w:tr w:rsidR="00285F19" w:rsidRPr="00285F19" w14:paraId="6AFC183B" w14:textId="77777777" w:rsidTr="00285F19">
        <w:trPr>
          <w:trHeight w:val="85"/>
        </w:trPr>
        <w:tc>
          <w:tcPr>
            <w:tcW w:w="1051" w:type="pct"/>
            <w:tcBorders>
              <w:top w:val="nil"/>
              <w:left w:val="single" w:sz="8" w:space="0" w:color="000000"/>
              <w:bottom w:val="nil"/>
              <w:right w:val="nil"/>
            </w:tcBorders>
            <w:shd w:val="clear" w:color="auto" w:fill="auto"/>
            <w:tcMar>
              <w:top w:w="15" w:type="dxa"/>
              <w:left w:w="85" w:type="dxa"/>
              <w:bottom w:w="0" w:type="dxa"/>
              <w:right w:w="85" w:type="dxa"/>
            </w:tcMar>
            <w:vAlign w:val="center"/>
            <w:hideMark/>
          </w:tcPr>
          <w:p w14:paraId="7D6A697F" w14:textId="77777777" w:rsidR="00285F19" w:rsidRPr="00285F19" w:rsidRDefault="00285F19" w:rsidP="00285F19">
            <w:pPr>
              <w:spacing w:after="0" w:line="240" w:lineRule="auto"/>
            </w:pPr>
            <w:r w:rsidRPr="00285F19">
              <w:t>Ulcerative colitis</w:t>
            </w:r>
          </w:p>
        </w:tc>
        <w:tc>
          <w:tcPr>
            <w:tcW w:w="321" w:type="pct"/>
            <w:tcBorders>
              <w:top w:val="nil"/>
              <w:left w:val="nil"/>
              <w:bottom w:val="nil"/>
              <w:right w:val="nil"/>
            </w:tcBorders>
            <w:shd w:val="clear" w:color="auto" w:fill="auto"/>
            <w:tcMar>
              <w:top w:w="15" w:type="dxa"/>
              <w:left w:w="85" w:type="dxa"/>
              <w:bottom w:w="0" w:type="dxa"/>
              <w:right w:w="85" w:type="dxa"/>
            </w:tcMar>
            <w:vAlign w:val="center"/>
            <w:hideMark/>
          </w:tcPr>
          <w:p w14:paraId="765E1FC6" w14:textId="77777777" w:rsidR="00285F19" w:rsidRPr="00285F19" w:rsidRDefault="00285F19" w:rsidP="00285F19">
            <w:pPr>
              <w:spacing w:after="0" w:line="240" w:lineRule="auto"/>
            </w:pPr>
            <w:r w:rsidRPr="00285F19">
              <w:t>1</w:t>
            </w:r>
          </w:p>
        </w:tc>
        <w:tc>
          <w:tcPr>
            <w:tcW w:w="759" w:type="pct"/>
            <w:tcBorders>
              <w:top w:val="nil"/>
              <w:left w:val="nil"/>
              <w:bottom w:val="nil"/>
              <w:right w:val="nil"/>
            </w:tcBorders>
            <w:shd w:val="clear" w:color="auto" w:fill="auto"/>
            <w:tcMar>
              <w:top w:w="15" w:type="dxa"/>
              <w:left w:w="85" w:type="dxa"/>
              <w:bottom w:w="0" w:type="dxa"/>
              <w:right w:w="85" w:type="dxa"/>
            </w:tcMar>
            <w:vAlign w:val="center"/>
            <w:hideMark/>
          </w:tcPr>
          <w:p w14:paraId="13F5EBD7" w14:textId="77777777" w:rsidR="00285F19" w:rsidRPr="00285F19" w:rsidRDefault="00285F19" w:rsidP="00285F19">
            <w:pPr>
              <w:spacing w:after="0" w:line="240" w:lineRule="auto"/>
            </w:pPr>
            <w:r w:rsidRPr="00285F19">
              <w:t>0</w:t>
            </w:r>
          </w:p>
        </w:tc>
        <w:tc>
          <w:tcPr>
            <w:tcW w:w="759" w:type="pct"/>
            <w:tcBorders>
              <w:top w:val="nil"/>
              <w:left w:val="nil"/>
              <w:bottom w:val="nil"/>
              <w:right w:val="nil"/>
            </w:tcBorders>
            <w:shd w:val="clear" w:color="auto" w:fill="auto"/>
            <w:tcMar>
              <w:top w:w="15" w:type="dxa"/>
              <w:left w:w="85" w:type="dxa"/>
              <w:bottom w:w="0" w:type="dxa"/>
              <w:right w:w="85" w:type="dxa"/>
            </w:tcMar>
            <w:vAlign w:val="center"/>
            <w:hideMark/>
          </w:tcPr>
          <w:p w14:paraId="5C6542CA" w14:textId="77777777" w:rsidR="00285F19" w:rsidRPr="00285F19" w:rsidRDefault="00285F19" w:rsidP="00285F19">
            <w:pPr>
              <w:spacing w:after="0" w:line="240" w:lineRule="auto"/>
            </w:pPr>
            <w:r w:rsidRPr="00285F19">
              <w:t>1 (100 %)</w:t>
            </w:r>
          </w:p>
        </w:tc>
        <w:tc>
          <w:tcPr>
            <w:tcW w:w="2109" w:type="pct"/>
            <w:tcBorders>
              <w:top w:val="nil"/>
              <w:left w:val="nil"/>
              <w:bottom w:val="nil"/>
              <w:right w:val="single" w:sz="8" w:space="0" w:color="000000"/>
            </w:tcBorders>
            <w:shd w:val="clear" w:color="auto" w:fill="auto"/>
            <w:tcMar>
              <w:top w:w="15" w:type="dxa"/>
              <w:left w:w="85" w:type="dxa"/>
              <w:bottom w:w="0" w:type="dxa"/>
              <w:right w:w="85" w:type="dxa"/>
            </w:tcMar>
            <w:vAlign w:val="center"/>
            <w:hideMark/>
          </w:tcPr>
          <w:p w14:paraId="33C01540" w14:textId="3AFC3B55" w:rsidR="00285F19" w:rsidRPr="00285F19" w:rsidRDefault="00285F19" w:rsidP="00285F19">
            <w:pPr>
              <w:spacing w:after="0" w:line="240" w:lineRule="auto"/>
            </w:pPr>
            <w:r w:rsidRPr="00285F19">
              <w:t> </w:t>
            </w:r>
            <w:r>
              <w:t>.</w:t>
            </w:r>
          </w:p>
        </w:tc>
      </w:tr>
      <w:tr w:rsidR="00285F19" w:rsidRPr="00285F19" w14:paraId="13BC0929" w14:textId="77777777" w:rsidTr="00285F19">
        <w:trPr>
          <w:trHeight w:val="415"/>
        </w:trPr>
        <w:tc>
          <w:tcPr>
            <w:tcW w:w="1051" w:type="pct"/>
            <w:tcBorders>
              <w:top w:val="nil"/>
              <w:left w:val="single" w:sz="8" w:space="0" w:color="000000"/>
              <w:bottom w:val="single" w:sz="8" w:space="0" w:color="000000"/>
              <w:right w:val="nil"/>
            </w:tcBorders>
            <w:shd w:val="clear" w:color="auto" w:fill="D9D9D9"/>
            <w:tcMar>
              <w:top w:w="15" w:type="dxa"/>
              <w:left w:w="85" w:type="dxa"/>
              <w:bottom w:w="0" w:type="dxa"/>
              <w:right w:w="85" w:type="dxa"/>
            </w:tcMar>
            <w:vAlign w:val="center"/>
            <w:hideMark/>
          </w:tcPr>
          <w:p w14:paraId="643A836C" w14:textId="77777777" w:rsidR="00285F19" w:rsidRPr="00285F19" w:rsidRDefault="00285F19" w:rsidP="00285F19">
            <w:pPr>
              <w:spacing w:after="0" w:line="240" w:lineRule="auto"/>
            </w:pPr>
            <w:r w:rsidRPr="00285F19">
              <w:rPr>
                <w:b/>
                <w:bCs/>
              </w:rPr>
              <w:t>Total</w:t>
            </w:r>
          </w:p>
        </w:tc>
        <w:tc>
          <w:tcPr>
            <w:tcW w:w="321" w:type="pct"/>
            <w:tcBorders>
              <w:top w:val="nil"/>
              <w:left w:val="nil"/>
              <w:bottom w:val="single" w:sz="8" w:space="0" w:color="000000"/>
              <w:right w:val="nil"/>
            </w:tcBorders>
            <w:shd w:val="clear" w:color="auto" w:fill="D9D9D9"/>
            <w:tcMar>
              <w:top w:w="15" w:type="dxa"/>
              <w:left w:w="85" w:type="dxa"/>
              <w:bottom w:w="0" w:type="dxa"/>
              <w:right w:w="85" w:type="dxa"/>
            </w:tcMar>
            <w:vAlign w:val="center"/>
            <w:hideMark/>
          </w:tcPr>
          <w:p w14:paraId="33D0A6F8" w14:textId="77777777" w:rsidR="00285F19" w:rsidRPr="00285F19" w:rsidRDefault="00285F19" w:rsidP="00285F19">
            <w:pPr>
              <w:spacing w:after="0" w:line="240" w:lineRule="auto"/>
            </w:pPr>
            <w:r w:rsidRPr="00285F19">
              <w:rPr>
                <w:b/>
                <w:bCs/>
              </w:rPr>
              <w:t>40</w:t>
            </w:r>
          </w:p>
        </w:tc>
        <w:tc>
          <w:tcPr>
            <w:tcW w:w="759" w:type="pct"/>
            <w:tcBorders>
              <w:top w:val="nil"/>
              <w:left w:val="nil"/>
              <w:bottom w:val="single" w:sz="8" w:space="0" w:color="000000"/>
              <w:right w:val="nil"/>
            </w:tcBorders>
            <w:shd w:val="clear" w:color="auto" w:fill="D9D9D9"/>
            <w:tcMar>
              <w:top w:w="15" w:type="dxa"/>
              <w:left w:w="85" w:type="dxa"/>
              <w:bottom w:w="0" w:type="dxa"/>
              <w:right w:w="85" w:type="dxa"/>
            </w:tcMar>
            <w:vAlign w:val="center"/>
            <w:hideMark/>
          </w:tcPr>
          <w:p w14:paraId="66A23EAD" w14:textId="77777777" w:rsidR="00285F19" w:rsidRPr="00285F19" w:rsidRDefault="00285F19" w:rsidP="00285F19">
            <w:pPr>
              <w:spacing w:after="0" w:line="240" w:lineRule="auto"/>
            </w:pPr>
            <w:r w:rsidRPr="00285F19">
              <w:rPr>
                <w:b/>
                <w:bCs/>
              </w:rPr>
              <w:t>1.5 (1 ; 4)</w:t>
            </w:r>
            <w:r w:rsidRPr="00285F19">
              <w:rPr>
                <w:lang w:val="sk-SK"/>
              </w:rPr>
              <w:t xml:space="preserve"> †</w:t>
            </w:r>
          </w:p>
        </w:tc>
        <w:tc>
          <w:tcPr>
            <w:tcW w:w="759" w:type="pct"/>
            <w:tcBorders>
              <w:top w:val="nil"/>
              <w:left w:val="nil"/>
              <w:bottom w:val="single" w:sz="8" w:space="0" w:color="000000"/>
              <w:right w:val="nil"/>
            </w:tcBorders>
            <w:shd w:val="clear" w:color="auto" w:fill="D9D9D9"/>
            <w:tcMar>
              <w:top w:w="15" w:type="dxa"/>
              <w:left w:w="85" w:type="dxa"/>
              <w:bottom w:w="0" w:type="dxa"/>
              <w:right w:w="85" w:type="dxa"/>
            </w:tcMar>
            <w:vAlign w:val="center"/>
            <w:hideMark/>
          </w:tcPr>
          <w:p w14:paraId="794B50BB" w14:textId="77777777" w:rsidR="00285F19" w:rsidRPr="00285F19" w:rsidRDefault="00285F19" w:rsidP="00285F19">
            <w:pPr>
              <w:spacing w:after="0" w:line="240" w:lineRule="auto"/>
            </w:pPr>
            <w:r w:rsidRPr="00285F19">
              <w:rPr>
                <w:b/>
                <w:bCs/>
              </w:rPr>
              <w:t>33 (83 %)</w:t>
            </w:r>
          </w:p>
        </w:tc>
        <w:tc>
          <w:tcPr>
            <w:tcW w:w="2109" w:type="pct"/>
            <w:tcBorders>
              <w:top w:val="nil"/>
              <w:left w:val="nil"/>
              <w:bottom w:val="single" w:sz="8" w:space="0" w:color="000000"/>
              <w:right w:val="single" w:sz="8" w:space="0" w:color="000000"/>
            </w:tcBorders>
            <w:shd w:val="clear" w:color="auto" w:fill="D9D9D9"/>
            <w:tcMar>
              <w:top w:w="15" w:type="dxa"/>
              <w:left w:w="85" w:type="dxa"/>
              <w:bottom w:w="0" w:type="dxa"/>
              <w:right w:w="85" w:type="dxa"/>
            </w:tcMar>
            <w:vAlign w:val="center"/>
            <w:hideMark/>
          </w:tcPr>
          <w:p w14:paraId="596506A0" w14:textId="797D0AF6" w:rsidR="00285F19" w:rsidRPr="00285F19" w:rsidRDefault="00285F19" w:rsidP="00285F19">
            <w:pPr>
              <w:spacing w:after="0" w:line="240" w:lineRule="auto"/>
            </w:pPr>
            <w:r w:rsidRPr="00285F19">
              <w:rPr>
                <w:b/>
                <w:bCs/>
              </w:rPr>
              <w:t> </w:t>
            </w:r>
            <w:r>
              <w:rPr>
                <w:b/>
                <w:bCs/>
              </w:rPr>
              <w:t>.</w:t>
            </w:r>
          </w:p>
        </w:tc>
      </w:tr>
    </w:tbl>
    <w:p w14:paraId="049EF55B" w14:textId="77777777" w:rsidR="00737A2A" w:rsidRPr="009D1B12" w:rsidRDefault="00737A2A">
      <w:pPr>
        <w:rPr>
          <w:lang w:val="en-GB"/>
        </w:rPr>
      </w:pPr>
    </w:p>
    <w:p w14:paraId="434E886F" w14:textId="77777777" w:rsidR="0014470E" w:rsidRDefault="00285F19">
      <w:pPr>
        <w:rPr>
          <w:b/>
          <w:bCs/>
          <w:lang w:val="en-GB"/>
        </w:rPr>
      </w:pPr>
      <w:r w:rsidRPr="009D1B12">
        <w:rPr>
          <w:b/>
          <w:bCs/>
          <w:lang w:val="en-GB"/>
        </w:rPr>
        <w:t xml:space="preserve">e-table 1: Description of the 40 pairs. </w:t>
      </w:r>
      <w:r w:rsidRPr="009D1B12">
        <w:rPr>
          <w:bCs/>
          <w:lang w:val="en-GB"/>
        </w:rPr>
        <w:t xml:space="preserve">The description is presented by cluster. </w:t>
      </w:r>
      <w:r w:rsidRPr="009D1B12">
        <w:rPr>
          <w:lang w:val="en-GB"/>
        </w:rPr>
        <w:t xml:space="preserve">† data are summarised with median </w:t>
      </w:r>
      <w:r w:rsidR="009D1B12" w:rsidRPr="009D1B12">
        <w:rPr>
          <w:lang w:val="en-GB"/>
        </w:rPr>
        <w:t>and interquartile</w:t>
      </w:r>
      <w:r w:rsidRPr="009D1B12">
        <w:rPr>
          <w:lang w:val="en-GB"/>
        </w:rPr>
        <w:t xml:space="preserve"> range</w:t>
      </w:r>
      <w:r w:rsidRPr="009D1B12">
        <w:rPr>
          <w:bCs/>
          <w:lang w:val="en-GB"/>
        </w:rPr>
        <w:t>.</w:t>
      </w:r>
      <w:r w:rsidRPr="009D1B12">
        <w:rPr>
          <w:b/>
          <w:bCs/>
          <w:lang w:val="en-GB"/>
        </w:rPr>
        <w:t xml:space="preserve"> </w:t>
      </w:r>
    </w:p>
    <w:p w14:paraId="5029AF39" w14:textId="77777777" w:rsidR="0014470E" w:rsidRDefault="0014470E">
      <w:pPr>
        <w:rPr>
          <w:b/>
        </w:rPr>
        <w:sectPr w:rsidR="0014470E" w:rsidSect="007B52FA">
          <w:pgSz w:w="15840" w:h="12240" w:orient="landscape"/>
          <w:pgMar w:top="1440" w:right="1440" w:bottom="1440" w:left="1440" w:header="720" w:footer="720" w:gutter="0"/>
          <w:cols w:space="720"/>
          <w:docGrid w:linePitch="360"/>
        </w:sectPr>
      </w:pPr>
    </w:p>
    <w:p w14:paraId="43EAE925" w14:textId="569DA6DD" w:rsidR="0014470E" w:rsidRDefault="0014246E">
      <w:pPr>
        <w:rPr>
          <w:b/>
        </w:rPr>
      </w:pPr>
      <w:r w:rsidRPr="0014246E">
        <w:rPr>
          <w:b/>
        </w:rPr>
        <w:lastRenderedPageBreak/>
        <w:t>e-table 2: Detail of the 28 studies of the rheumatoid arthritis cluster</w:t>
      </w:r>
      <w:r w:rsidR="00333AA9">
        <w:rPr>
          <w:b/>
        </w:rPr>
        <w:t xml:space="preserve"> (3 pages)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5"/>
        <w:gridCol w:w="1260"/>
        <w:gridCol w:w="1530"/>
        <w:gridCol w:w="990"/>
        <w:gridCol w:w="2430"/>
        <w:gridCol w:w="1347"/>
        <w:gridCol w:w="1637"/>
        <w:gridCol w:w="1306"/>
        <w:gridCol w:w="1375"/>
      </w:tblGrid>
      <w:tr w:rsidR="00333AA9" w:rsidRPr="0014470E" w14:paraId="6EEDB4CA" w14:textId="77777777" w:rsidTr="00333AA9">
        <w:trPr>
          <w:trHeight w:val="521"/>
          <w:jc w:val="center"/>
        </w:trPr>
        <w:tc>
          <w:tcPr>
            <w:tcW w:w="1075" w:type="dxa"/>
            <w:shd w:val="clear" w:color="000000" w:fill="D9D9D9" w:themeFill="background1" w:themeFillShade="D9"/>
            <w:vAlign w:val="bottom"/>
          </w:tcPr>
          <w:p w14:paraId="106CFB48" w14:textId="303D9FEC" w:rsidR="00333AA9" w:rsidRPr="00333AA9" w:rsidRDefault="00333AA9" w:rsidP="00333AA9">
            <w:pPr>
              <w:spacing w:after="0" w:line="240" w:lineRule="auto"/>
              <w:jc w:val="center"/>
              <w:rPr>
                <w:rFonts w:ascii="Calibri" w:eastAsia="Times New Roman" w:hAnsi="Calibri" w:cs="Times New Roman"/>
                <w:b/>
                <w:color w:val="000000"/>
                <w:sz w:val="20"/>
                <w:szCs w:val="20"/>
              </w:rPr>
            </w:pPr>
            <w:r w:rsidRPr="00333AA9">
              <w:rPr>
                <w:rFonts w:ascii="Calibri" w:eastAsia="Times New Roman" w:hAnsi="Calibri" w:cs="Times New Roman"/>
                <w:b/>
                <w:color w:val="000000"/>
                <w:sz w:val="20"/>
                <w:szCs w:val="20"/>
              </w:rPr>
              <w:t>PMID</w:t>
            </w:r>
          </w:p>
        </w:tc>
        <w:tc>
          <w:tcPr>
            <w:tcW w:w="1260" w:type="dxa"/>
            <w:shd w:val="clear" w:color="000000" w:fill="D9D9D9" w:themeFill="background1" w:themeFillShade="D9"/>
            <w:noWrap/>
            <w:vAlign w:val="bottom"/>
          </w:tcPr>
          <w:p w14:paraId="3FF0A8E3" w14:textId="4D5679C3" w:rsidR="00333AA9" w:rsidRPr="00333AA9" w:rsidRDefault="00333AA9" w:rsidP="00333AA9">
            <w:pPr>
              <w:spacing w:after="0" w:line="240" w:lineRule="auto"/>
              <w:jc w:val="center"/>
              <w:rPr>
                <w:rFonts w:ascii="Calibri" w:eastAsia="Times New Roman" w:hAnsi="Calibri" w:cs="Times New Roman"/>
                <w:b/>
                <w:color w:val="000000"/>
                <w:sz w:val="20"/>
                <w:szCs w:val="20"/>
              </w:rPr>
            </w:pPr>
            <w:r w:rsidRPr="00333AA9">
              <w:rPr>
                <w:rFonts w:ascii="Calibri" w:eastAsia="Times New Roman" w:hAnsi="Calibri" w:cs="Times New Roman"/>
                <w:b/>
                <w:color w:val="000000"/>
                <w:sz w:val="20"/>
                <w:szCs w:val="20"/>
              </w:rPr>
              <w:t>P</w:t>
            </w:r>
            <w:r>
              <w:rPr>
                <w:rFonts w:ascii="Calibri" w:eastAsia="Times New Roman" w:hAnsi="Calibri" w:cs="Times New Roman"/>
                <w:b/>
                <w:color w:val="000000"/>
                <w:sz w:val="20"/>
                <w:szCs w:val="20"/>
              </w:rPr>
              <w:t>ublication year</w:t>
            </w:r>
          </w:p>
        </w:tc>
        <w:tc>
          <w:tcPr>
            <w:tcW w:w="1530" w:type="dxa"/>
            <w:shd w:val="clear" w:color="000000" w:fill="D9D9D9" w:themeFill="background1" w:themeFillShade="D9"/>
            <w:noWrap/>
            <w:vAlign w:val="bottom"/>
          </w:tcPr>
          <w:p w14:paraId="0E8BDAFE" w14:textId="7D30FC22" w:rsidR="00333AA9" w:rsidRPr="00333AA9" w:rsidRDefault="00333AA9" w:rsidP="00333AA9">
            <w:pPr>
              <w:spacing w:after="0" w:line="240" w:lineRule="auto"/>
              <w:jc w:val="center"/>
              <w:rPr>
                <w:rFonts w:ascii="Calibri" w:eastAsia="Times New Roman" w:hAnsi="Calibri" w:cs="Times New Roman"/>
                <w:b/>
                <w:color w:val="000000"/>
                <w:sz w:val="20"/>
                <w:szCs w:val="20"/>
              </w:rPr>
            </w:pPr>
            <w:r w:rsidRPr="00333AA9">
              <w:rPr>
                <w:rFonts w:ascii="Calibri" w:eastAsia="Times New Roman" w:hAnsi="Calibri" w:cs="Times New Roman"/>
                <w:b/>
                <w:color w:val="000000"/>
                <w:sz w:val="20"/>
                <w:szCs w:val="20"/>
              </w:rPr>
              <w:t>N</w:t>
            </w:r>
            <w:r>
              <w:rPr>
                <w:rFonts w:ascii="Calibri" w:eastAsia="Times New Roman" w:hAnsi="Calibri" w:cs="Times New Roman"/>
                <w:b/>
                <w:color w:val="000000"/>
                <w:sz w:val="20"/>
                <w:szCs w:val="20"/>
              </w:rPr>
              <w:t>etwork geometry</w:t>
            </w:r>
          </w:p>
        </w:tc>
        <w:tc>
          <w:tcPr>
            <w:tcW w:w="990" w:type="dxa"/>
            <w:shd w:val="clear" w:color="000000" w:fill="D9D9D9" w:themeFill="background1" w:themeFillShade="D9"/>
            <w:noWrap/>
            <w:vAlign w:val="bottom"/>
          </w:tcPr>
          <w:p w14:paraId="265D038A" w14:textId="1B8EAA4F" w:rsidR="00333AA9" w:rsidRPr="00333AA9" w:rsidRDefault="00333AA9" w:rsidP="00333AA9">
            <w:pPr>
              <w:spacing w:after="0" w:line="240" w:lineRule="auto"/>
              <w:jc w:val="center"/>
              <w:rPr>
                <w:rFonts w:ascii="Calibri" w:eastAsia="Times New Roman" w:hAnsi="Calibri" w:cs="Times New Roman"/>
                <w:b/>
                <w:color w:val="000000"/>
                <w:sz w:val="20"/>
                <w:szCs w:val="20"/>
              </w:rPr>
            </w:pPr>
            <w:r w:rsidRPr="00333AA9">
              <w:rPr>
                <w:rFonts w:ascii="Calibri" w:eastAsia="Times New Roman" w:hAnsi="Calibri" w:cs="Times New Roman"/>
                <w:b/>
                <w:color w:val="000000"/>
                <w:sz w:val="20"/>
                <w:szCs w:val="20"/>
              </w:rPr>
              <w:t>F</w:t>
            </w:r>
            <w:r>
              <w:rPr>
                <w:rFonts w:ascii="Calibri" w:eastAsia="Times New Roman" w:hAnsi="Calibri" w:cs="Times New Roman"/>
                <w:b/>
                <w:color w:val="000000"/>
                <w:sz w:val="20"/>
                <w:szCs w:val="20"/>
              </w:rPr>
              <w:t>unding</w:t>
            </w:r>
          </w:p>
        </w:tc>
        <w:tc>
          <w:tcPr>
            <w:tcW w:w="2430" w:type="dxa"/>
            <w:shd w:val="clear" w:color="000000" w:fill="D9D9D9" w:themeFill="background1" w:themeFillShade="D9"/>
            <w:noWrap/>
            <w:vAlign w:val="bottom"/>
          </w:tcPr>
          <w:p w14:paraId="595D80A0" w14:textId="26EF02DD" w:rsidR="00333AA9" w:rsidRPr="00333AA9" w:rsidRDefault="00333AA9" w:rsidP="00333AA9">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Outcomes</w:t>
            </w:r>
          </w:p>
        </w:tc>
        <w:tc>
          <w:tcPr>
            <w:tcW w:w="1347" w:type="dxa"/>
            <w:shd w:val="clear" w:color="000000" w:fill="D9D9D9" w:themeFill="background1" w:themeFillShade="D9"/>
            <w:noWrap/>
            <w:vAlign w:val="bottom"/>
          </w:tcPr>
          <w:p w14:paraId="731C5C81" w14:textId="6AEB61A0" w:rsidR="00333AA9" w:rsidRPr="00333AA9" w:rsidRDefault="00333AA9" w:rsidP="00333AA9">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Population</w:t>
            </w:r>
          </w:p>
        </w:tc>
        <w:tc>
          <w:tcPr>
            <w:tcW w:w="1637" w:type="dxa"/>
            <w:shd w:val="clear" w:color="000000" w:fill="D9D9D9" w:themeFill="background1" w:themeFillShade="D9"/>
            <w:noWrap/>
            <w:vAlign w:val="bottom"/>
          </w:tcPr>
          <w:p w14:paraId="163D246B" w14:textId="006C19A1" w:rsidR="00333AA9" w:rsidRPr="00333AA9" w:rsidRDefault="00333AA9" w:rsidP="00333AA9">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Number of </w:t>
            </w:r>
            <w:proofErr w:type="spellStart"/>
            <w:r>
              <w:rPr>
                <w:rFonts w:ascii="Calibri" w:eastAsia="Times New Roman" w:hAnsi="Calibri" w:cs="Times New Roman"/>
                <w:b/>
                <w:color w:val="000000"/>
                <w:sz w:val="20"/>
                <w:szCs w:val="20"/>
              </w:rPr>
              <w:t>partcipants</w:t>
            </w:r>
            <w:proofErr w:type="spellEnd"/>
          </w:p>
        </w:tc>
        <w:tc>
          <w:tcPr>
            <w:tcW w:w="1306" w:type="dxa"/>
            <w:shd w:val="clear" w:color="000000" w:fill="D9D9D9" w:themeFill="background1" w:themeFillShade="D9"/>
            <w:noWrap/>
            <w:vAlign w:val="bottom"/>
          </w:tcPr>
          <w:p w14:paraId="42AAE015" w14:textId="2098A861" w:rsidR="00333AA9" w:rsidRPr="00333AA9" w:rsidRDefault="00333AA9" w:rsidP="00333AA9">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Number of nodes</w:t>
            </w:r>
          </w:p>
        </w:tc>
        <w:tc>
          <w:tcPr>
            <w:tcW w:w="1375" w:type="dxa"/>
            <w:shd w:val="clear" w:color="000000" w:fill="D9D9D9" w:themeFill="background1" w:themeFillShade="D9"/>
            <w:noWrap/>
            <w:vAlign w:val="bottom"/>
          </w:tcPr>
          <w:p w14:paraId="30635CD9" w14:textId="45A8616D" w:rsidR="00333AA9" w:rsidRPr="00333AA9" w:rsidRDefault="00333AA9" w:rsidP="00333AA9">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Number of studies</w:t>
            </w:r>
          </w:p>
        </w:tc>
      </w:tr>
      <w:tr w:rsidR="00333AA9" w:rsidRPr="0014470E" w14:paraId="17CBA62B" w14:textId="77777777" w:rsidTr="00333AA9">
        <w:trPr>
          <w:trHeight w:val="320"/>
          <w:jc w:val="center"/>
        </w:trPr>
        <w:tc>
          <w:tcPr>
            <w:tcW w:w="1075" w:type="dxa"/>
            <w:shd w:val="clear" w:color="000000" w:fill="auto"/>
            <w:vAlign w:val="bottom"/>
          </w:tcPr>
          <w:p w14:paraId="5819751E" w14:textId="2C4DE582"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25435923</w:t>
            </w:r>
          </w:p>
        </w:tc>
        <w:tc>
          <w:tcPr>
            <w:tcW w:w="1260" w:type="dxa"/>
            <w:shd w:val="clear" w:color="000000" w:fill="auto"/>
            <w:noWrap/>
            <w:vAlign w:val="bottom"/>
            <w:hideMark/>
          </w:tcPr>
          <w:p w14:paraId="7027F112" w14:textId="24A52B3A"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2014</w:t>
            </w:r>
          </w:p>
        </w:tc>
        <w:tc>
          <w:tcPr>
            <w:tcW w:w="1530" w:type="dxa"/>
            <w:shd w:val="clear" w:color="000000" w:fill="auto"/>
            <w:noWrap/>
            <w:vAlign w:val="bottom"/>
            <w:hideMark/>
          </w:tcPr>
          <w:p w14:paraId="206F83BD"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auto"/>
            <w:noWrap/>
            <w:vAlign w:val="bottom"/>
            <w:hideMark/>
          </w:tcPr>
          <w:p w14:paraId="711DB8A2"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 grant</w:t>
            </w:r>
          </w:p>
        </w:tc>
        <w:tc>
          <w:tcPr>
            <w:tcW w:w="2430" w:type="dxa"/>
            <w:shd w:val="clear" w:color="000000" w:fill="auto"/>
            <w:noWrap/>
            <w:vAlign w:val="bottom"/>
            <w:hideMark/>
          </w:tcPr>
          <w:p w14:paraId="1C4109ED" w14:textId="4288380D"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ACR50</w:t>
            </w:r>
          </w:p>
        </w:tc>
        <w:tc>
          <w:tcPr>
            <w:tcW w:w="1347" w:type="dxa"/>
            <w:shd w:val="clear" w:color="000000" w:fill="auto"/>
            <w:noWrap/>
            <w:vAlign w:val="bottom"/>
            <w:hideMark/>
          </w:tcPr>
          <w:p w14:paraId="0626924E" w14:textId="2059F781"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 xml:space="preserve">Not </w:t>
            </w:r>
            <w:r>
              <w:rPr>
                <w:rFonts w:ascii="Calibri" w:eastAsia="Times New Roman" w:hAnsi="Calibri" w:cs="Times New Roman"/>
                <w:color w:val="000000"/>
                <w:sz w:val="20"/>
                <w:szCs w:val="20"/>
              </w:rPr>
              <w:t>naïve</w:t>
            </w:r>
          </w:p>
        </w:tc>
        <w:tc>
          <w:tcPr>
            <w:tcW w:w="1637" w:type="dxa"/>
            <w:shd w:val="clear" w:color="000000" w:fill="auto"/>
            <w:noWrap/>
            <w:vAlign w:val="bottom"/>
            <w:hideMark/>
          </w:tcPr>
          <w:p w14:paraId="47F320B8"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2846</w:t>
            </w:r>
          </w:p>
        </w:tc>
        <w:tc>
          <w:tcPr>
            <w:tcW w:w="1306" w:type="dxa"/>
            <w:shd w:val="clear" w:color="000000" w:fill="auto"/>
            <w:noWrap/>
            <w:vAlign w:val="bottom"/>
            <w:hideMark/>
          </w:tcPr>
          <w:p w14:paraId="553B07F6"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5</w:t>
            </w:r>
          </w:p>
        </w:tc>
        <w:tc>
          <w:tcPr>
            <w:tcW w:w="1375" w:type="dxa"/>
            <w:shd w:val="clear" w:color="000000" w:fill="auto"/>
            <w:noWrap/>
            <w:vAlign w:val="bottom"/>
            <w:hideMark/>
          </w:tcPr>
          <w:p w14:paraId="54AD4F65"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7</w:t>
            </w:r>
          </w:p>
        </w:tc>
      </w:tr>
      <w:tr w:rsidR="00333AA9" w:rsidRPr="0014470E" w14:paraId="7928102F" w14:textId="77777777" w:rsidTr="00333AA9">
        <w:trPr>
          <w:trHeight w:val="320"/>
          <w:jc w:val="center"/>
        </w:trPr>
        <w:tc>
          <w:tcPr>
            <w:tcW w:w="1075" w:type="dxa"/>
            <w:shd w:val="clear" w:color="000000" w:fill="D9D9D9" w:themeFill="background1" w:themeFillShade="D9"/>
            <w:vAlign w:val="bottom"/>
          </w:tcPr>
          <w:p w14:paraId="464B74AD" w14:textId="436A7176"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25244021</w:t>
            </w:r>
          </w:p>
        </w:tc>
        <w:tc>
          <w:tcPr>
            <w:tcW w:w="1260" w:type="dxa"/>
            <w:shd w:val="clear" w:color="000000" w:fill="D9D9D9" w:themeFill="background1" w:themeFillShade="D9"/>
            <w:noWrap/>
            <w:vAlign w:val="bottom"/>
            <w:hideMark/>
          </w:tcPr>
          <w:p w14:paraId="2B6F1253" w14:textId="6DF597F2"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2014</w:t>
            </w:r>
          </w:p>
        </w:tc>
        <w:tc>
          <w:tcPr>
            <w:tcW w:w="1530" w:type="dxa"/>
            <w:shd w:val="clear" w:color="000000" w:fill="D9D9D9" w:themeFill="background1" w:themeFillShade="D9"/>
            <w:noWrap/>
            <w:vAlign w:val="bottom"/>
            <w:hideMark/>
          </w:tcPr>
          <w:p w14:paraId="39B52B9B"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at least one loop</w:t>
            </w:r>
          </w:p>
        </w:tc>
        <w:tc>
          <w:tcPr>
            <w:tcW w:w="990" w:type="dxa"/>
            <w:shd w:val="clear" w:color="000000" w:fill="D9D9D9" w:themeFill="background1" w:themeFillShade="D9"/>
            <w:noWrap/>
            <w:vAlign w:val="bottom"/>
            <w:hideMark/>
          </w:tcPr>
          <w:p w14:paraId="7656AA9A"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Non-profit funding sources</w:t>
            </w:r>
          </w:p>
        </w:tc>
        <w:tc>
          <w:tcPr>
            <w:tcW w:w="2430" w:type="dxa"/>
            <w:shd w:val="clear" w:color="000000" w:fill="D9D9D9" w:themeFill="background1" w:themeFillShade="D9"/>
            <w:noWrap/>
            <w:vAlign w:val="bottom"/>
            <w:hideMark/>
          </w:tcPr>
          <w:p w14:paraId="75DBD937"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Radiographic erosion score</w:t>
            </w:r>
          </w:p>
        </w:tc>
        <w:tc>
          <w:tcPr>
            <w:tcW w:w="1347" w:type="dxa"/>
            <w:shd w:val="clear" w:color="000000" w:fill="D9D9D9" w:themeFill="background1" w:themeFillShade="D9"/>
            <w:noWrap/>
            <w:vAlign w:val="bottom"/>
            <w:hideMark/>
          </w:tcPr>
          <w:p w14:paraId="0E291C2D"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Both naive and not naive</w:t>
            </w:r>
          </w:p>
        </w:tc>
        <w:tc>
          <w:tcPr>
            <w:tcW w:w="1637" w:type="dxa"/>
            <w:shd w:val="clear" w:color="000000" w:fill="D9D9D9" w:themeFill="background1" w:themeFillShade="D9"/>
            <w:noWrap/>
            <w:vAlign w:val="bottom"/>
            <w:hideMark/>
          </w:tcPr>
          <w:p w14:paraId="3AA6258D"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12171</w:t>
            </w:r>
          </w:p>
        </w:tc>
        <w:tc>
          <w:tcPr>
            <w:tcW w:w="1306" w:type="dxa"/>
            <w:shd w:val="clear" w:color="000000" w:fill="D9D9D9" w:themeFill="background1" w:themeFillShade="D9"/>
            <w:noWrap/>
            <w:vAlign w:val="bottom"/>
            <w:hideMark/>
          </w:tcPr>
          <w:p w14:paraId="12FB6FA9"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7</w:t>
            </w:r>
          </w:p>
        </w:tc>
        <w:tc>
          <w:tcPr>
            <w:tcW w:w="1375" w:type="dxa"/>
            <w:shd w:val="clear" w:color="000000" w:fill="D9D9D9" w:themeFill="background1" w:themeFillShade="D9"/>
            <w:noWrap/>
            <w:vAlign w:val="bottom"/>
            <w:hideMark/>
          </w:tcPr>
          <w:p w14:paraId="52F76D47"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39</w:t>
            </w:r>
          </w:p>
        </w:tc>
      </w:tr>
      <w:tr w:rsidR="00333AA9" w:rsidRPr="0014470E" w14:paraId="10A574AD" w14:textId="77777777" w:rsidTr="00333AA9">
        <w:trPr>
          <w:trHeight w:val="320"/>
          <w:jc w:val="center"/>
        </w:trPr>
        <w:tc>
          <w:tcPr>
            <w:tcW w:w="1075" w:type="dxa"/>
            <w:shd w:val="clear" w:color="000000" w:fill="auto"/>
            <w:vAlign w:val="bottom"/>
          </w:tcPr>
          <w:p w14:paraId="2C356B98" w14:textId="658F8F69"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25068763</w:t>
            </w:r>
          </w:p>
        </w:tc>
        <w:tc>
          <w:tcPr>
            <w:tcW w:w="1260" w:type="dxa"/>
            <w:shd w:val="clear" w:color="000000" w:fill="auto"/>
            <w:noWrap/>
            <w:vAlign w:val="bottom"/>
            <w:hideMark/>
          </w:tcPr>
          <w:p w14:paraId="103A597A" w14:textId="1A27219D"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2014</w:t>
            </w:r>
          </w:p>
        </w:tc>
        <w:tc>
          <w:tcPr>
            <w:tcW w:w="1530" w:type="dxa"/>
            <w:shd w:val="clear" w:color="000000" w:fill="auto"/>
            <w:noWrap/>
            <w:vAlign w:val="bottom"/>
            <w:hideMark/>
          </w:tcPr>
          <w:p w14:paraId="46619D39"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auto"/>
            <w:noWrap/>
            <w:vAlign w:val="bottom"/>
            <w:hideMark/>
          </w:tcPr>
          <w:p w14:paraId="29D96707"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Non-profit funding sources</w:t>
            </w:r>
          </w:p>
        </w:tc>
        <w:tc>
          <w:tcPr>
            <w:tcW w:w="2430" w:type="dxa"/>
            <w:shd w:val="clear" w:color="000000" w:fill="auto"/>
            <w:noWrap/>
            <w:vAlign w:val="bottom"/>
            <w:hideMark/>
          </w:tcPr>
          <w:p w14:paraId="145250C9"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ACR20, 50, or 70</w:t>
            </w:r>
          </w:p>
        </w:tc>
        <w:tc>
          <w:tcPr>
            <w:tcW w:w="1347" w:type="dxa"/>
            <w:shd w:val="clear" w:color="000000" w:fill="auto"/>
            <w:noWrap/>
            <w:vAlign w:val="bottom"/>
            <w:hideMark/>
          </w:tcPr>
          <w:p w14:paraId="34F1EF4F"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Not naive</w:t>
            </w:r>
          </w:p>
        </w:tc>
        <w:tc>
          <w:tcPr>
            <w:tcW w:w="1637" w:type="dxa"/>
            <w:shd w:val="clear" w:color="000000" w:fill="auto"/>
            <w:noWrap/>
            <w:vAlign w:val="bottom"/>
            <w:hideMark/>
          </w:tcPr>
          <w:p w14:paraId="10BF2D7C"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6357</w:t>
            </w:r>
          </w:p>
        </w:tc>
        <w:tc>
          <w:tcPr>
            <w:tcW w:w="1306" w:type="dxa"/>
            <w:shd w:val="clear" w:color="000000" w:fill="auto"/>
            <w:noWrap/>
            <w:vAlign w:val="bottom"/>
            <w:hideMark/>
          </w:tcPr>
          <w:p w14:paraId="11409995"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6</w:t>
            </w:r>
          </w:p>
        </w:tc>
        <w:tc>
          <w:tcPr>
            <w:tcW w:w="1375" w:type="dxa"/>
            <w:shd w:val="clear" w:color="000000" w:fill="auto"/>
            <w:noWrap/>
            <w:vAlign w:val="bottom"/>
            <w:hideMark/>
          </w:tcPr>
          <w:p w14:paraId="7650B10F"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24</w:t>
            </w:r>
          </w:p>
        </w:tc>
      </w:tr>
      <w:tr w:rsidR="00333AA9" w:rsidRPr="0014470E" w14:paraId="4DF9542B" w14:textId="77777777" w:rsidTr="00333AA9">
        <w:trPr>
          <w:trHeight w:val="320"/>
          <w:jc w:val="center"/>
        </w:trPr>
        <w:tc>
          <w:tcPr>
            <w:tcW w:w="1075" w:type="dxa"/>
            <w:shd w:val="clear" w:color="000000" w:fill="D9D9D9" w:themeFill="background1" w:themeFillShade="D9"/>
            <w:vAlign w:val="bottom"/>
          </w:tcPr>
          <w:p w14:paraId="37F9BD9C" w14:textId="4F7D9D4A"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24988902</w:t>
            </w:r>
          </w:p>
        </w:tc>
        <w:tc>
          <w:tcPr>
            <w:tcW w:w="1260" w:type="dxa"/>
            <w:shd w:val="clear" w:color="000000" w:fill="D9D9D9" w:themeFill="background1" w:themeFillShade="D9"/>
            <w:noWrap/>
            <w:vAlign w:val="bottom"/>
            <w:hideMark/>
          </w:tcPr>
          <w:p w14:paraId="7C3EC9DA" w14:textId="676AF22E"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2014</w:t>
            </w:r>
          </w:p>
        </w:tc>
        <w:tc>
          <w:tcPr>
            <w:tcW w:w="1530" w:type="dxa"/>
            <w:shd w:val="clear" w:color="000000" w:fill="D9D9D9" w:themeFill="background1" w:themeFillShade="D9"/>
            <w:noWrap/>
            <w:vAlign w:val="bottom"/>
            <w:hideMark/>
          </w:tcPr>
          <w:p w14:paraId="1DB26E3D"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D9D9D9" w:themeFill="background1" w:themeFillShade="D9"/>
            <w:noWrap/>
            <w:vAlign w:val="bottom"/>
            <w:hideMark/>
          </w:tcPr>
          <w:p w14:paraId="613BE4C9"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Company/Biotech</w:t>
            </w:r>
          </w:p>
        </w:tc>
        <w:tc>
          <w:tcPr>
            <w:tcW w:w="2430" w:type="dxa"/>
            <w:shd w:val="clear" w:color="000000" w:fill="D9D9D9" w:themeFill="background1" w:themeFillShade="D9"/>
            <w:noWrap/>
            <w:vAlign w:val="bottom"/>
            <w:hideMark/>
          </w:tcPr>
          <w:p w14:paraId="51C4EFED" w14:textId="7EDB2528"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HAQ-DI, Pain, PGA, SF36, and fatigue.</w:t>
            </w:r>
          </w:p>
        </w:tc>
        <w:tc>
          <w:tcPr>
            <w:tcW w:w="1347" w:type="dxa"/>
            <w:shd w:val="clear" w:color="000000" w:fill="D9D9D9" w:themeFill="background1" w:themeFillShade="D9"/>
            <w:noWrap/>
            <w:vAlign w:val="bottom"/>
            <w:hideMark/>
          </w:tcPr>
          <w:p w14:paraId="0B352913"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Not naive</w:t>
            </w:r>
          </w:p>
        </w:tc>
        <w:tc>
          <w:tcPr>
            <w:tcW w:w="1637" w:type="dxa"/>
            <w:shd w:val="clear" w:color="000000" w:fill="D9D9D9" w:themeFill="background1" w:themeFillShade="D9"/>
            <w:noWrap/>
            <w:vAlign w:val="bottom"/>
            <w:hideMark/>
          </w:tcPr>
          <w:p w14:paraId="0B797CE5"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6477</w:t>
            </w:r>
          </w:p>
        </w:tc>
        <w:tc>
          <w:tcPr>
            <w:tcW w:w="1306" w:type="dxa"/>
            <w:shd w:val="clear" w:color="000000" w:fill="D9D9D9" w:themeFill="background1" w:themeFillShade="D9"/>
            <w:noWrap/>
            <w:vAlign w:val="bottom"/>
            <w:hideMark/>
          </w:tcPr>
          <w:p w14:paraId="4EB91204"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8</w:t>
            </w:r>
          </w:p>
        </w:tc>
        <w:tc>
          <w:tcPr>
            <w:tcW w:w="1375" w:type="dxa"/>
            <w:shd w:val="clear" w:color="000000" w:fill="D9D9D9" w:themeFill="background1" w:themeFillShade="D9"/>
            <w:noWrap/>
            <w:vAlign w:val="bottom"/>
            <w:hideMark/>
          </w:tcPr>
          <w:p w14:paraId="2CF4FF77"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17</w:t>
            </w:r>
          </w:p>
        </w:tc>
      </w:tr>
      <w:tr w:rsidR="00333AA9" w:rsidRPr="0014470E" w14:paraId="1E06F32D" w14:textId="77777777" w:rsidTr="00333AA9">
        <w:trPr>
          <w:trHeight w:val="320"/>
          <w:jc w:val="center"/>
        </w:trPr>
        <w:tc>
          <w:tcPr>
            <w:tcW w:w="1075" w:type="dxa"/>
            <w:shd w:val="clear" w:color="000000" w:fill="auto"/>
            <w:vAlign w:val="bottom"/>
          </w:tcPr>
          <w:p w14:paraId="2E2DAE25" w14:textId="2107FA2C"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24832836</w:t>
            </w:r>
          </w:p>
        </w:tc>
        <w:tc>
          <w:tcPr>
            <w:tcW w:w="1260" w:type="dxa"/>
            <w:shd w:val="clear" w:color="000000" w:fill="auto"/>
            <w:noWrap/>
            <w:vAlign w:val="bottom"/>
            <w:hideMark/>
          </w:tcPr>
          <w:p w14:paraId="454EDBF2" w14:textId="16FB65B0"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2014</w:t>
            </w:r>
          </w:p>
        </w:tc>
        <w:tc>
          <w:tcPr>
            <w:tcW w:w="1530" w:type="dxa"/>
            <w:shd w:val="clear" w:color="000000" w:fill="auto"/>
            <w:noWrap/>
            <w:vAlign w:val="bottom"/>
            <w:hideMark/>
          </w:tcPr>
          <w:p w14:paraId="4DBFFB98"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at least one loop</w:t>
            </w:r>
          </w:p>
        </w:tc>
        <w:tc>
          <w:tcPr>
            <w:tcW w:w="990" w:type="dxa"/>
            <w:shd w:val="clear" w:color="000000" w:fill="auto"/>
            <w:noWrap/>
            <w:vAlign w:val="bottom"/>
            <w:hideMark/>
          </w:tcPr>
          <w:p w14:paraId="5923E2F0"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Company/Biotech</w:t>
            </w:r>
          </w:p>
        </w:tc>
        <w:tc>
          <w:tcPr>
            <w:tcW w:w="2430" w:type="dxa"/>
            <w:shd w:val="clear" w:color="000000" w:fill="auto"/>
            <w:noWrap/>
            <w:vAlign w:val="bottom"/>
            <w:hideMark/>
          </w:tcPr>
          <w:p w14:paraId="50C60088"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ACR20, 50</w:t>
            </w:r>
          </w:p>
        </w:tc>
        <w:tc>
          <w:tcPr>
            <w:tcW w:w="1347" w:type="dxa"/>
            <w:shd w:val="clear" w:color="000000" w:fill="auto"/>
            <w:noWrap/>
            <w:vAlign w:val="bottom"/>
            <w:hideMark/>
          </w:tcPr>
          <w:p w14:paraId="570F3819"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Both naive and not naive</w:t>
            </w:r>
          </w:p>
        </w:tc>
        <w:tc>
          <w:tcPr>
            <w:tcW w:w="1637" w:type="dxa"/>
            <w:shd w:val="clear" w:color="000000" w:fill="auto"/>
            <w:noWrap/>
            <w:vAlign w:val="bottom"/>
            <w:hideMark/>
          </w:tcPr>
          <w:p w14:paraId="2D999081"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15044</w:t>
            </w:r>
          </w:p>
        </w:tc>
        <w:tc>
          <w:tcPr>
            <w:tcW w:w="1306" w:type="dxa"/>
            <w:shd w:val="clear" w:color="000000" w:fill="auto"/>
            <w:noWrap/>
            <w:vAlign w:val="bottom"/>
            <w:hideMark/>
          </w:tcPr>
          <w:p w14:paraId="77498225"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10</w:t>
            </w:r>
          </w:p>
        </w:tc>
        <w:tc>
          <w:tcPr>
            <w:tcW w:w="1375" w:type="dxa"/>
            <w:shd w:val="clear" w:color="000000" w:fill="auto"/>
            <w:noWrap/>
            <w:vAlign w:val="bottom"/>
            <w:hideMark/>
          </w:tcPr>
          <w:p w14:paraId="5A12CB1D"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34</w:t>
            </w:r>
          </w:p>
        </w:tc>
      </w:tr>
      <w:tr w:rsidR="00333AA9" w:rsidRPr="0014470E" w14:paraId="1E2FFF3D" w14:textId="77777777" w:rsidTr="00333AA9">
        <w:trPr>
          <w:trHeight w:val="320"/>
          <w:jc w:val="center"/>
        </w:trPr>
        <w:tc>
          <w:tcPr>
            <w:tcW w:w="1075" w:type="dxa"/>
            <w:shd w:val="clear" w:color="000000" w:fill="D9D9D9" w:themeFill="background1" w:themeFillShade="D9"/>
            <w:vAlign w:val="bottom"/>
          </w:tcPr>
          <w:p w14:paraId="748EB613" w14:textId="4A153F1A"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24480452</w:t>
            </w:r>
          </w:p>
        </w:tc>
        <w:tc>
          <w:tcPr>
            <w:tcW w:w="1260" w:type="dxa"/>
            <w:shd w:val="clear" w:color="000000" w:fill="D9D9D9" w:themeFill="background1" w:themeFillShade="D9"/>
            <w:noWrap/>
            <w:vAlign w:val="bottom"/>
            <w:hideMark/>
          </w:tcPr>
          <w:p w14:paraId="56B5DEA0" w14:textId="47360F9C"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2014</w:t>
            </w:r>
          </w:p>
        </w:tc>
        <w:tc>
          <w:tcPr>
            <w:tcW w:w="1530" w:type="dxa"/>
            <w:shd w:val="clear" w:color="000000" w:fill="D9D9D9" w:themeFill="background1" w:themeFillShade="D9"/>
            <w:noWrap/>
            <w:vAlign w:val="bottom"/>
            <w:hideMark/>
          </w:tcPr>
          <w:p w14:paraId="6A312EED"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D9D9D9" w:themeFill="background1" w:themeFillShade="D9"/>
            <w:noWrap/>
            <w:vAlign w:val="bottom"/>
            <w:hideMark/>
          </w:tcPr>
          <w:p w14:paraId="7BE230A2"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 mention</w:t>
            </w:r>
          </w:p>
        </w:tc>
        <w:tc>
          <w:tcPr>
            <w:tcW w:w="2430" w:type="dxa"/>
            <w:shd w:val="clear" w:color="000000" w:fill="D9D9D9" w:themeFill="background1" w:themeFillShade="D9"/>
            <w:noWrap/>
            <w:vAlign w:val="bottom"/>
            <w:hideMark/>
          </w:tcPr>
          <w:p w14:paraId="2F709E54"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HAQ</w:t>
            </w:r>
          </w:p>
        </w:tc>
        <w:tc>
          <w:tcPr>
            <w:tcW w:w="1347" w:type="dxa"/>
            <w:shd w:val="clear" w:color="000000" w:fill="D9D9D9" w:themeFill="background1" w:themeFillShade="D9"/>
            <w:noWrap/>
            <w:vAlign w:val="bottom"/>
            <w:hideMark/>
          </w:tcPr>
          <w:p w14:paraId="0E76D083"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Both naive and not naive separately</w:t>
            </w:r>
          </w:p>
        </w:tc>
        <w:tc>
          <w:tcPr>
            <w:tcW w:w="1637" w:type="dxa"/>
            <w:shd w:val="clear" w:color="000000" w:fill="D9D9D9" w:themeFill="background1" w:themeFillShade="D9"/>
            <w:noWrap/>
            <w:vAlign w:val="bottom"/>
            <w:hideMark/>
          </w:tcPr>
          <w:p w14:paraId="3B792D15"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12301</w:t>
            </w:r>
          </w:p>
        </w:tc>
        <w:tc>
          <w:tcPr>
            <w:tcW w:w="1306" w:type="dxa"/>
            <w:shd w:val="clear" w:color="000000" w:fill="D9D9D9" w:themeFill="background1" w:themeFillShade="D9"/>
            <w:noWrap/>
            <w:vAlign w:val="bottom"/>
            <w:hideMark/>
          </w:tcPr>
          <w:p w14:paraId="32C34271"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9</w:t>
            </w:r>
          </w:p>
        </w:tc>
        <w:tc>
          <w:tcPr>
            <w:tcW w:w="1375" w:type="dxa"/>
            <w:shd w:val="clear" w:color="000000" w:fill="D9D9D9" w:themeFill="background1" w:themeFillShade="D9"/>
            <w:noWrap/>
            <w:vAlign w:val="bottom"/>
            <w:hideMark/>
          </w:tcPr>
          <w:p w14:paraId="07D8AB4B"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28</w:t>
            </w:r>
          </w:p>
        </w:tc>
      </w:tr>
      <w:tr w:rsidR="00333AA9" w:rsidRPr="0014470E" w14:paraId="06E960E3" w14:textId="77777777" w:rsidTr="00333AA9">
        <w:trPr>
          <w:trHeight w:val="320"/>
          <w:jc w:val="center"/>
        </w:trPr>
        <w:tc>
          <w:tcPr>
            <w:tcW w:w="1075" w:type="dxa"/>
            <w:shd w:val="clear" w:color="000000" w:fill="auto"/>
            <w:vAlign w:val="bottom"/>
          </w:tcPr>
          <w:p w14:paraId="7550EE85" w14:textId="2C22AF79"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24332807</w:t>
            </w:r>
          </w:p>
        </w:tc>
        <w:tc>
          <w:tcPr>
            <w:tcW w:w="1260" w:type="dxa"/>
            <w:shd w:val="clear" w:color="000000" w:fill="auto"/>
            <w:noWrap/>
            <w:vAlign w:val="bottom"/>
            <w:hideMark/>
          </w:tcPr>
          <w:p w14:paraId="18B07A2F" w14:textId="58FD6832"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2014</w:t>
            </w:r>
          </w:p>
        </w:tc>
        <w:tc>
          <w:tcPr>
            <w:tcW w:w="1530" w:type="dxa"/>
            <w:shd w:val="clear" w:color="000000" w:fill="auto"/>
            <w:noWrap/>
            <w:vAlign w:val="bottom"/>
            <w:hideMark/>
          </w:tcPr>
          <w:p w14:paraId="154B7E8F"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auto"/>
            <w:noWrap/>
            <w:vAlign w:val="bottom"/>
            <w:hideMark/>
          </w:tcPr>
          <w:p w14:paraId="0C42DFDC"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 mention</w:t>
            </w:r>
          </w:p>
        </w:tc>
        <w:tc>
          <w:tcPr>
            <w:tcW w:w="2430" w:type="dxa"/>
            <w:shd w:val="clear" w:color="000000" w:fill="auto"/>
            <w:noWrap/>
            <w:vAlign w:val="bottom"/>
            <w:hideMark/>
          </w:tcPr>
          <w:p w14:paraId="7C92BF54"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Radiographic progression</w:t>
            </w:r>
          </w:p>
        </w:tc>
        <w:tc>
          <w:tcPr>
            <w:tcW w:w="1347" w:type="dxa"/>
            <w:shd w:val="clear" w:color="000000" w:fill="auto"/>
            <w:noWrap/>
            <w:vAlign w:val="bottom"/>
            <w:hideMark/>
          </w:tcPr>
          <w:p w14:paraId="24C2F380"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Both naive and not naive separately</w:t>
            </w:r>
          </w:p>
        </w:tc>
        <w:tc>
          <w:tcPr>
            <w:tcW w:w="1637" w:type="dxa"/>
            <w:shd w:val="clear" w:color="000000" w:fill="auto"/>
            <w:noWrap/>
            <w:vAlign w:val="bottom"/>
            <w:hideMark/>
          </w:tcPr>
          <w:p w14:paraId="42D5624A"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6389</w:t>
            </w:r>
          </w:p>
        </w:tc>
        <w:tc>
          <w:tcPr>
            <w:tcW w:w="1306" w:type="dxa"/>
            <w:shd w:val="clear" w:color="000000" w:fill="auto"/>
            <w:noWrap/>
            <w:vAlign w:val="bottom"/>
            <w:hideMark/>
          </w:tcPr>
          <w:p w14:paraId="0F28931E"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8</w:t>
            </w:r>
          </w:p>
        </w:tc>
        <w:tc>
          <w:tcPr>
            <w:tcW w:w="1375" w:type="dxa"/>
            <w:shd w:val="clear" w:color="000000" w:fill="auto"/>
            <w:noWrap/>
            <w:vAlign w:val="bottom"/>
            <w:hideMark/>
          </w:tcPr>
          <w:p w14:paraId="22A09E66"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14</w:t>
            </w:r>
          </w:p>
        </w:tc>
      </w:tr>
      <w:tr w:rsidR="00333AA9" w:rsidRPr="0014470E" w14:paraId="4F5C935C" w14:textId="77777777" w:rsidTr="00333AA9">
        <w:trPr>
          <w:trHeight w:val="320"/>
          <w:jc w:val="center"/>
        </w:trPr>
        <w:tc>
          <w:tcPr>
            <w:tcW w:w="1075" w:type="dxa"/>
            <w:shd w:val="clear" w:color="000000" w:fill="D9D9D9" w:themeFill="background1" w:themeFillShade="D9"/>
            <w:vAlign w:val="bottom"/>
          </w:tcPr>
          <w:p w14:paraId="460B46E4" w14:textId="49B2856E"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23745516</w:t>
            </w:r>
          </w:p>
        </w:tc>
        <w:tc>
          <w:tcPr>
            <w:tcW w:w="1260" w:type="dxa"/>
            <w:shd w:val="clear" w:color="000000" w:fill="D9D9D9" w:themeFill="background1" w:themeFillShade="D9"/>
            <w:noWrap/>
            <w:vAlign w:val="bottom"/>
            <w:hideMark/>
          </w:tcPr>
          <w:p w14:paraId="423C3810" w14:textId="0459593A"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2013</w:t>
            </w:r>
          </w:p>
        </w:tc>
        <w:tc>
          <w:tcPr>
            <w:tcW w:w="1530" w:type="dxa"/>
            <w:shd w:val="clear" w:color="000000" w:fill="D9D9D9" w:themeFill="background1" w:themeFillShade="D9"/>
            <w:noWrap/>
            <w:vAlign w:val="bottom"/>
            <w:hideMark/>
          </w:tcPr>
          <w:p w14:paraId="6EAFF59C"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at least one loop</w:t>
            </w:r>
          </w:p>
        </w:tc>
        <w:tc>
          <w:tcPr>
            <w:tcW w:w="990" w:type="dxa"/>
            <w:shd w:val="clear" w:color="000000" w:fill="D9D9D9" w:themeFill="background1" w:themeFillShade="D9"/>
            <w:noWrap/>
            <w:vAlign w:val="bottom"/>
            <w:hideMark/>
          </w:tcPr>
          <w:p w14:paraId="6F6E4CF7"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Company/Biotech</w:t>
            </w:r>
          </w:p>
        </w:tc>
        <w:tc>
          <w:tcPr>
            <w:tcW w:w="2430" w:type="dxa"/>
            <w:shd w:val="clear" w:color="000000" w:fill="D9D9D9" w:themeFill="background1" w:themeFillShade="D9"/>
            <w:noWrap/>
            <w:vAlign w:val="bottom"/>
            <w:hideMark/>
          </w:tcPr>
          <w:p w14:paraId="758BA420"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ACR20, 50, or 70, DAS</w:t>
            </w:r>
          </w:p>
        </w:tc>
        <w:tc>
          <w:tcPr>
            <w:tcW w:w="1347" w:type="dxa"/>
            <w:shd w:val="clear" w:color="000000" w:fill="D9D9D9" w:themeFill="background1" w:themeFillShade="D9"/>
            <w:noWrap/>
            <w:vAlign w:val="bottom"/>
            <w:hideMark/>
          </w:tcPr>
          <w:p w14:paraId="09245E55"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Not naive</w:t>
            </w:r>
          </w:p>
        </w:tc>
        <w:tc>
          <w:tcPr>
            <w:tcW w:w="1637" w:type="dxa"/>
            <w:shd w:val="clear" w:color="000000" w:fill="D9D9D9" w:themeFill="background1" w:themeFillShade="D9"/>
            <w:noWrap/>
            <w:vAlign w:val="bottom"/>
            <w:hideMark/>
          </w:tcPr>
          <w:p w14:paraId="7CD05398"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7345</w:t>
            </w:r>
          </w:p>
        </w:tc>
        <w:tc>
          <w:tcPr>
            <w:tcW w:w="1306" w:type="dxa"/>
            <w:shd w:val="clear" w:color="000000" w:fill="D9D9D9" w:themeFill="background1" w:themeFillShade="D9"/>
            <w:noWrap/>
            <w:vAlign w:val="bottom"/>
            <w:hideMark/>
          </w:tcPr>
          <w:p w14:paraId="5F23F982"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3</w:t>
            </w:r>
          </w:p>
        </w:tc>
        <w:tc>
          <w:tcPr>
            <w:tcW w:w="1375" w:type="dxa"/>
            <w:shd w:val="clear" w:color="000000" w:fill="D9D9D9" w:themeFill="background1" w:themeFillShade="D9"/>
            <w:noWrap/>
            <w:vAlign w:val="bottom"/>
            <w:hideMark/>
          </w:tcPr>
          <w:p w14:paraId="0227E3D8"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15</w:t>
            </w:r>
          </w:p>
        </w:tc>
      </w:tr>
      <w:tr w:rsidR="00333AA9" w:rsidRPr="0014470E" w14:paraId="0B1BE99C" w14:textId="77777777" w:rsidTr="00333AA9">
        <w:trPr>
          <w:trHeight w:val="320"/>
          <w:jc w:val="center"/>
        </w:trPr>
        <w:tc>
          <w:tcPr>
            <w:tcW w:w="1075" w:type="dxa"/>
            <w:shd w:val="clear" w:color="000000" w:fill="auto"/>
            <w:vAlign w:val="bottom"/>
          </w:tcPr>
          <w:p w14:paraId="00F08095" w14:textId="60B5A9F2"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23269860</w:t>
            </w:r>
          </w:p>
        </w:tc>
        <w:tc>
          <w:tcPr>
            <w:tcW w:w="1260" w:type="dxa"/>
            <w:shd w:val="clear" w:color="000000" w:fill="auto"/>
            <w:noWrap/>
            <w:vAlign w:val="bottom"/>
            <w:hideMark/>
          </w:tcPr>
          <w:p w14:paraId="3D6052B0" w14:textId="66F9DD43"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2012</w:t>
            </w:r>
          </w:p>
        </w:tc>
        <w:tc>
          <w:tcPr>
            <w:tcW w:w="1530" w:type="dxa"/>
            <w:shd w:val="clear" w:color="000000" w:fill="auto"/>
            <w:noWrap/>
            <w:vAlign w:val="bottom"/>
            <w:hideMark/>
          </w:tcPr>
          <w:p w14:paraId="44FF66FE"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at least one loop</w:t>
            </w:r>
          </w:p>
        </w:tc>
        <w:tc>
          <w:tcPr>
            <w:tcW w:w="990" w:type="dxa"/>
            <w:shd w:val="clear" w:color="000000" w:fill="auto"/>
            <w:noWrap/>
            <w:vAlign w:val="bottom"/>
            <w:hideMark/>
          </w:tcPr>
          <w:p w14:paraId="151EF74B"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Company/Biotech</w:t>
            </w:r>
          </w:p>
        </w:tc>
        <w:tc>
          <w:tcPr>
            <w:tcW w:w="2430" w:type="dxa"/>
            <w:shd w:val="clear" w:color="000000" w:fill="auto"/>
            <w:noWrap/>
            <w:vAlign w:val="bottom"/>
            <w:hideMark/>
          </w:tcPr>
          <w:p w14:paraId="6001A3A1"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ACR20, 50, or 70</w:t>
            </w:r>
          </w:p>
        </w:tc>
        <w:tc>
          <w:tcPr>
            <w:tcW w:w="1347" w:type="dxa"/>
            <w:shd w:val="clear" w:color="000000" w:fill="auto"/>
            <w:noWrap/>
            <w:vAlign w:val="bottom"/>
            <w:hideMark/>
          </w:tcPr>
          <w:p w14:paraId="39EF37D9"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Not naive</w:t>
            </w:r>
          </w:p>
        </w:tc>
        <w:tc>
          <w:tcPr>
            <w:tcW w:w="1637" w:type="dxa"/>
            <w:shd w:val="clear" w:color="000000" w:fill="auto"/>
            <w:noWrap/>
            <w:vAlign w:val="bottom"/>
            <w:hideMark/>
          </w:tcPr>
          <w:p w14:paraId="1E9D9162"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9326</w:t>
            </w:r>
          </w:p>
        </w:tc>
        <w:tc>
          <w:tcPr>
            <w:tcW w:w="1306" w:type="dxa"/>
            <w:shd w:val="clear" w:color="000000" w:fill="auto"/>
            <w:noWrap/>
            <w:vAlign w:val="bottom"/>
            <w:hideMark/>
          </w:tcPr>
          <w:p w14:paraId="1DDF0CA2"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10</w:t>
            </w:r>
          </w:p>
        </w:tc>
        <w:tc>
          <w:tcPr>
            <w:tcW w:w="1375" w:type="dxa"/>
            <w:shd w:val="clear" w:color="000000" w:fill="auto"/>
            <w:noWrap/>
            <w:vAlign w:val="bottom"/>
            <w:hideMark/>
          </w:tcPr>
          <w:p w14:paraId="10F466E4"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37</w:t>
            </w:r>
          </w:p>
        </w:tc>
      </w:tr>
      <w:tr w:rsidR="00333AA9" w:rsidRPr="0014470E" w14:paraId="709D335A" w14:textId="77777777" w:rsidTr="00333AA9">
        <w:trPr>
          <w:trHeight w:val="320"/>
          <w:jc w:val="center"/>
        </w:trPr>
        <w:tc>
          <w:tcPr>
            <w:tcW w:w="1075" w:type="dxa"/>
            <w:shd w:val="clear" w:color="000000" w:fill="D9D9D9" w:themeFill="background1" w:themeFillShade="D9"/>
            <w:vAlign w:val="bottom"/>
          </w:tcPr>
          <w:p w14:paraId="75057970" w14:textId="344592B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23092868</w:t>
            </w:r>
          </w:p>
        </w:tc>
        <w:tc>
          <w:tcPr>
            <w:tcW w:w="1260" w:type="dxa"/>
            <w:shd w:val="clear" w:color="000000" w:fill="D9D9D9" w:themeFill="background1" w:themeFillShade="D9"/>
            <w:noWrap/>
            <w:vAlign w:val="bottom"/>
            <w:hideMark/>
          </w:tcPr>
          <w:p w14:paraId="7E81C80C" w14:textId="102371E6"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2012</w:t>
            </w:r>
          </w:p>
        </w:tc>
        <w:tc>
          <w:tcPr>
            <w:tcW w:w="1530" w:type="dxa"/>
            <w:shd w:val="clear" w:color="000000" w:fill="D9D9D9" w:themeFill="background1" w:themeFillShade="D9"/>
            <w:noWrap/>
            <w:vAlign w:val="bottom"/>
            <w:hideMark/>
          </w:tcPr>
          <w:p w14:paraId="00555319"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D9D9D9" w:themeFill="background1" w:themeFillShade="D9"/>
            <w:noWrap/>
            <w:vAlign w:val="bottom"/>
            <w:hideMark/>
          </w:tcPr>
          <w:p w14:paraId="64619895"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Non-profit funding sources</w:t>
            </w:r>
          </w:p>
        </w:tc>
        <w:tc>
          <w:tcPr>
            <w:tcW w:w="2430" w:type="dxa"/>
            <w:shd w:val="clear" w:color="000000" w:fill="D9D9D9" w:themeFill="background1" w:themeFillShade="D9"/>
            <w:noWrap/>
            <w:vAlign w:val="bottom"/>
            <w:hideMark/>
          </w:tcPr>
          <w:p w14:paraId="0F27764F" w14:textId="70C145F9"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Withdrawal for lack of efficacy</w:t>
            </w:r>
          </w:p>
        </w:tc>
        <w:tc>
          <w:tcPr>
            <w:tcW w:w="1347" w:type="dxa"/>
            <w:shd w:val="clear" w:color="000000" w:fill="D9D9D9" w:themeFill="background1" w:themeFillShade="D9"/>
            <w:noWrap/>
            <w:vAlign w:val="bottom"/>
            <w:hideMark/>
          </w:tcPr>
          <w:p w14:paraId="77F25EF5"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Both naive and not naive</w:t>
            </w:r>
          </w:p>
        </w:tc>
        <w:tc>
          <w:tcPr>
            <w:tcW w:w="1637" w:type="dxa"/>
            <w:shd w:val="clear" w:color="000000" w:fill="D9D9D9" w:themeFill="background1" w:themeFillShade="D9"/>
            <w:noWrap/>
            <w:vAlign w:val="bottom"/>
            <w:hideMark/>
          </w:tcPr>
          <w:p w14:paraId="284465F1"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20578</w:t>
            </w:r>
          </w:p>
        </w:tc>
        <w:tc>
          <w:tcPr>
            <w:tcW w:w="1306" w:type="dxa"/>
            <w:shd w:val="clear" w:color="000000" w:fill="D9D9D9" w:themeFill="background1" w:themeFillShade="D9"/>
            <w:noWrap/>
            <w:vAlign w:val="bottom"/>
            <w:hideMark/>
          </w:tcPr>
          <w:p w14:paraId="63079D73"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10</w:t>
            </w:r>
          </w:p>
        </w:tc>
        <w:tc>
          <w:tcPr>
            <w:tcW w:w="1375" w:type="dxa"/>
            <w:shd w:val="clear" w:color="000000" w:fill="D9D9D9" w:themeFill="background1" w:themeFillShade="D9"/>
            <w:noWrap/>
            <w:vAlign w:val="bottom"/>
            <w:hideMark/>
          </w:tcPr>
          <w:p w14:paraId="363028E2"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44</w:t>
            </w:r>
          </w:p>
        </w:tc>
      </w:tr>
      <w:tr w:rsidR="00333AA9" w:rsidRPr="0014470E" w14:paraId="4ACC128F" w14:textId="77777777" w:rsidTr="00333AA9">
        <w:trPr>
          <w:trHeight w:val="320"/>
          <w:jc w:val="center"/>
        </w:trPr>
        <w:tc>
          <w:tcPr>
            <w:tcW w:w="1075" w:type="dxa"/>
            <w:shd w:val="clear" w:color="000000" w:fill="auto"/>
            <w:vAlign w:val="bottom"/>
          </w:tcPr>
          <w:p w14:paraId="0F7641F7" w14:textId="6C1A3C3D"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22859920</w:t>
            </w:r>
          </w:p>
        </w:tc>
        <w:tc>
          <w:tcPr>
            <w:tcW w:w="1260" w:type="dxa"/>
            <w:shd w:val="clear" w:color="000000" w:fill="auto"/>
            <w:noWrap/>
            <w:vAlign w:val="bottom"/>
            <w:hideMark/>
          </w:tcPr>
          <w:p w14:paraId="651A309D" w14:textId="23AD7BBB"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2012</w:t>
            </w:r>
          </w:p>
        </w:tc>
        <w:tc>
          <w:tcPr>
            <w:tcW w:w="1530" w:type="dxa"/>
            <w:shd w:val="clear" w:color="000000" w:fill="auto"/>
            <w:noWrap/>
            <w:vAlign w:val="bottom"/>
            <w:hideMark/>
          </w:tcPr>
          <w:p w14:paraId="670EF73D"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Indirect but failed</w:t>
            </w:r>
          </w:p>
        </w:tc>
        <w:tc>
          <w:tcPr>
            <w:tcW w:w="990" w:type="dxa"/>
            <w:shd w:val="clear" w:color="000000" w:fill="auto"/>
            <w:noWrap/>
            <w:vAlign w:val="bottom"/>
            <w:hideMark/>
          </w:tcPr>
          <w:p w14:paraId="442FDB3E"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 grant</w:t>
            </w:r>
          </w:p>
        </w:tc>
        <w:tc>
          <w:tcPr>
            <w:tcW w:w="2430" w:type="dxa"/>
            <w:shd w:val="clear" w:color="000000" w:fill="auto"/>
            <w:noWrap/>
            <w:vAlign w:val="bottom"/>
            <w:hideMark/>
          </w:tcPr>
          <w:p w14:paraId="7AFAAB91"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Radiographic progression</w:t>
            </w:r>
          </w:p>
        </w:tc>
        <w:tc>
          <w:tcPr>
            <w:tcW w:w="1347" w:type="dxa"/>
            <w:shd w:val="clear" w:color="000000" w:fill="auto"/>
            <w:noWrap/>
            <w:vAlign w:val="bottom"/>
            <w:hideMark/>
          </w:tcPr>
          <w:p w14:paraId="7D94D5E7"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Both naive and not naive</w:t>
            </w:r>
          </w:p>
        </w:tc>
        <w:tc>
          <w:tcPr>
            <w:tcW w:w="1637" w:type="dxa"/>
            <w:shd w:val="clear" w:color="000000" w:fill="auto"/>
            <w:noWrap/>
            <w:vAlign w:val="bottom"/>
            <w:hideMark/>
          </w:tcPr>
          <w:p w14:paraId="64B62A47" w14:textId="382D78F3" w:rsidR="00333AA9" w:rsidRPr="0014470E" w:rsidRDefault="00333AA9" w:rsidP="00333AA9">
            <w:pPr>
              <w:spacing w:after="0" w:line="240" w:lineRule="auto"/>
              <w:jc w:val="center"/>
              <w:rPr>
                <w:rFonts w:ascii="Calibri" w:eastAsia="Times New Roman" w:hAnsi="Calibri" w:cs="Times New Roman"/>
                <w:color w:val="000000"/>
                <w:sz w:val="20"/>
                <w:szCs w:val="20"/>
              </w:rPr>
            </w:pPr>
          </w:p>
        </w:tc>
        <w:tc>
          <w:tcPr>
            <w:tcW w:w="1306" w:type="dxa"/>
            <w:shd w:val="clear" w:color="000000" w:fill="auto"/>
            <w:noWrap/>
            <w:vAlign w:val="bottom"/>
            <w:hideMark/>
          </w:tcPr>
          <w:p w14:paraId="3B80CAF2" w14:textId="4385E136" w:rsidR="00333AA9" w:rsidRPr="0014470E" w:rsidRDefault="00333AA9" w:rsidP="00333AA9">
            <w:pPr>
              <w:spacing w:after="0" w:line="240" w:lineRule="auto"/>
              <w:jc w:val="center"/>
              <w:rPr>
                <w:rFonts w:ascii="Calibri" w:eastAsia="Times New Roman" w:hAnsi="Calibri" w:cs="Times New Roman"/>
                <w:color w:val="000000"/>
                <w:sz w:val="20"/>
                <w:szCs w:val="20"/>
              </w:rPr>
            </w:pPr>
          </w:p>
        </w:tc>
        <w:tc>
          <w:tcPr>
            <w:tcW w:w="1375" w:type="dxa"/>
            <w:shd w:val="clear" w:color="000000" w:fill="auto"/>
            <w:noWrap/>
            <w:vAlign w:val="bottom"/>
            <w:hideMark/>
          </w:tcPr>
          <w:p w14:paraId="56F687FE"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12</w:t>
            </w:r>
          </w:p>
        </w:tc>
      </w:tr>
      <w:tr w:rsidR="00333AA9" w:rsidRPr="0014470E" w14:paraId="1FE25320" w14:textId="77777777" w:rsidTr="00333AA9">
        <w:trPr>
          <w:trHeight w:val="320"/>
          <w:jc w:val="center"/>
        </w:trPr>
        <w:tc>
          <w:tcPr>
            <w:tcW w:w="1075" w:type="dxa"/>
            <w:shd w:val="clear" w:color="000000" w:fill="D9D9D9" w:themeFill="background1" w:themeFillShade="D9"/>
            <w:vAlign w:val="bottom"/>
          </w:tcPr>
          <w:p w14:paraId="4E078838" w14:textId="4585CE1F"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22696776</w:t>
            </w:r>
          </w:p>
        </w:tc>
        <w:tc>
          <w:tcPr>
            <w:tcW w:w="1260" w:type="dxa"/>
            <w:shd w:val="clear" w:color="000000" w:fill="D9D9D9" w:themeFill="background1" w:themeFillShade="D9"/>
            <w:noWrap/>
            <w:vAlign w:val="bottom"/>
            <w:hideMark/>
          </w:tcPr>
          <w:p w14:paraId="5FA9F8AC" w14:textId="646D2742"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2012</w:t>
            </w:r>
          </w:p>
        </w:tc>
        <w:tc>
          <w:tcPr>
            <w:tcW w:w="1530" w:type="dxa"/>
            <w:shd w:val="clear" w:color="000000" w:fill="D9D9D9" w:themeFill="background1" w:themeFillShade="D9"/>
            <w:noWrap/>
            <w:vAlign w:val="bottom"/>
            <w:hideMark/>
          </w:tcPr>
          <w:p w14:paraId="5780B663"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at least one loop</w:t>
            </w:r>
          </w:p>
        </w:tc>
        <w:tc>
          <w:tcPr>
            <w:tcW w:w="990" w:type="dxa"/>
            <w:shd w:val="clear" w:color="000000" w:fill="D9D9D9" w:themeFill="background1" w:themeFillShade="D9"/>
            <w:noWrap/>
            <w:vAlign w:val="bottom"/>
            <w:hideMark/>
          </w:tcPr>
          <w:p w14:paraId="7FE1E314"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Non-profit funding sources</w:t>
            </w:r>
          </w:p>
        </w:tc>
        <w:tc>
          <w:tcPr>
            <w:tcW w:w="2430" w:type="dxa"/>
            <w:shd w:val="clear" w:color="000000" w:fill="D9D9D9" w:themeFill="background1" w:themeFillShade="D9"/>
            <w:noWrap/>
            <w:vAlign w:val="bottom"/>
            <w:hideMark/>
          </w:tcPr>
          <w:p w14:paraId="17D184C8"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ACR20, 50, or 70, Withdrawals</w:t>
            </w:r>
          </w:p>
        </w:tc>
        <w:tc>
          <w:tcPr>
            <w:tcW w:w="1347" w:type="dxa"/>
            <w:shd w:val="clear" w:color="000000" w:fill="D9D9D9" w:themeFill="background1" w:themeFillShade="D9"/>
            <w:noWrap/>
            <w:vAlign w:val="bottom"/>
            <w:hideMark/>
          </w:tcPr>
          <w:p w14:paraId="5BDFB2B6"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Not naive</w:t>
            </w:r>
          </w:p>
        </w:tc>
        <w:tc>
          <w:tcPr>
            <w:tcW w:w="1637" w:type="dxa"/>
            <w:shd w:val="clear" w:color="000000" w:fill="D9D9D9" w:themeFill="background1" w:themeFillShade="D9"/>
            <w:noWrap/>
            <w:vAlign w:val="bottom"/>
            <w:hideMark/>
          </w:tcPr>
          <w:p w14:paraId="4C645BF7"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10965</w:t>
            </w:r>
          </w:p>
        </w:tc>
        <w:tc>
          <w:tcPr>
            <w:tcW w:w="1306" w:type="dxa"/>
            <w:shd w:val="clear" w:color="000000" w:fill="D9D9D9" w:themeFill="background1" w:themeFillShade="D9"/>
            <w:noWrap/>
            <w:vAlign w:val="bottom"/>
            <w:hideMark/>
          </w:tcPr>
          <w:p w14:paraId="4128FD47"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9</w:t>
            </w:r>
          </w:p>
        </w:tc>
        <w:tc>
          <w:tcPr>
            <w:tcW w:w="1375" w:type="dxa"/>
            <w:shd w:val="clear" w:color="000000" w:fill="D9D9D9" w:themeFill="background1" w:themeFillShade="D9"/>
            <w:noWrap/>
            <w:vAlign w:val="bottom"/>
            <w:hideMark/>
          </w:tcPr>
          <w:p w14:paraId="5C8971DF"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30</w:t>
            </w:r>
          </w:p>
        </w:tc>
      </w:tr>
      <w:tr w:rsidR="00333AA9" w:rsidRPr="0014470E" w14:paraId="61C483ED" w14:textId="77777777" w:rsidTr="00333AA9">
        <w:trPr>
          <w:trHeight w:val="320"/>
          <w:jc w:val="center"/>
        </w:trPr>
        <w:tc>
          <w:tcPr>
            <w:tcW w:w="1075" w:type="dxa"/>
            <w:shd w:val="clear" w:color="000000" w:fill="auto"/>
            <w:vAlign w:val="bottom"/>
          </w:tcPr>
          <w:p w14:paraId="64AD269B" w14:textId="39414CB6"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22505698</w:t>
            </w:r>
          </w:p>
        </w:tc>
        <w:tc>
          <w:tcPr>
            <w:tcW w:w="1260" w:type="dxa"/>
            <w:shd w:val="clear" w:color="000000" w:fill="auto"/>
            <w:noWrap/>
            <w:vAlign w:val="bottom"/>
            <w:hideMark/>
          </w:tcPr>
          <w:p w14:paraId="1B47CB2F" w14:textId="5CCD16A5"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2012</w:t>
            </w:r>
          </w:p>
        </w:tc>
        <w:tc>
          <w:tcPr>
            <w:tcW w:w="1530" w:type="dxa"/>
            <w:shd w:val="clear" w:color="000000" w:fill="auto"/>
            <w:noWrap/>
            <w:vAlign w:val="bottom"/>
            <w:hideMark/>
          </w:tcPr>
          <w:p w14:paraId="3FF624F3"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at least one loop</w:t>
            </w:r>
          </w:p>
        </w:tc>
        <w:tc>
          <w:tcPr>
            <w:tcW w:w="990" w:type="dxa"/>
            <w:shd w:val="clear" w:color="000000" w:fill="auto"/>
            <w:noWrap/>
            <w:vAlign w:val="bottom"/>
            <w:hideMark/>
          </w:tcPr>
          <w:p w14:paraId="60F4453C"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Company/Biotech</w:t>
            </w:r>
          </w:p>
        </w:tc>
        <w:tc>
          <w:tcPr>
            <w:tcW w:w="2430" w:type="dxa"/>
            <w:shd w:val="clear" w:color="000000" w:fill="auto"/>
            <w:noWrap/>
            <w:vAlign w:val="bottom"/>
            <w:hideMark/>
          </w:tcPr>
          <w:p w14:paraId="1610E92A"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HAQ, ACR20, 50, or 70</w:t>
            </w:r>
          </w:p>
        </w:tc>
        <w:tc>
          <w:tcPr>
            <w:tcW w:w="1347" w:type="dxa"/>
            <w:shd w:val="clear" w:color="000000" w:fill="auto"/>
            <w:noWrap/>
            <w:vAlign w:val="bottom"/>
            <w:hideMark/>
          </w:tcPr>
          <w:p w14:paraId="21CDA5FC"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Not naive</w:t>
            </w:r>
          </w:p>
        </w:tc>
        <w:tc>
          <w:tcPr>
            <w:tcW w:w="1637" w:type="dxa"/>
            <w:shd w:val="clear" w:color="000000" w:fill="auto"/>
            <w:noWrap/>
            <w:vAlign w:val="bottom"/>
            <w:hideMark/>
          </w:tcPr>
          <w:p w14:paraId="3270DC67"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3762</w:t>
            </w:r>
          </w:p>
        </w:tc>
        <w:tc>
          <w:tcPr>
            <w:tcW w:w="1306" w:type="dxa"/>
            <w:shd w:val="clear" w:color="000000" w:fill="auto"/>
            <w:noWrap/>
            <w:vAlign w:val="bottom"/>
            <w:hideMark/>
          </w:tcPr>
          <w:p w14:paraId="2EC430FD"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7</w:t>
            </w:r>
          </w:p>
        </w:tc>
        <w:tc>
          <w:tcPr>
            <w:tcW w:w="1375" w:type="dxa"/>
            <w:shd w:val="clear" w:color="000000" w:fill="auto"/>
            <w:noWrap/>
            <w:vAlign w:val="bottom"/>
            <w:hideMark/>
          </w:tcPr>
          <w:p w14:paraId="37981E05"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11</w:t>
            </w:r>
          </w:p>
        </w:tc>
      </w:tr>
      <w:tr w:rsidR="00333AA9" w:rsidRPr="0014470E" w14:paraId="33F42B88" w14:textId="77777777" w:rsidTr="00333AA9">
        <w:trPr>
          <w:trHeight w:val="320"/>
          <w:jc w:val="center"/>
        </w:trPr>
        <w:tc>
          <w:tcPr>
            <w:tcW w:w="1075" w:type="dxa"/>
            <w:shd w:val="clear" w:color="000000" w:fill="D9D9D9" w:themeFill="background1" w:themeFillShade="D9"/>
            <w:vAlign w:val="bottom"/>
          </w:tcPr>
          <w:p w14:paraId="10513903" w14:textId="1928A69B"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22151924</w:t>
            </w:r>
          </w:p>
        </w:tc>
        <w:tc>
          <w:tcPr>
            <w:tcW w:w="1260" w:type="dxa"/>
            <w:shd w:val="clear" w:color="000000" w:fill="D9D9D9" w:themeFill="background1" w:themeFillShade="D9"/>
            <w:noWrap/>
            <w:vAlign w:val="bottom"/>
            <w:hideMark/>
          </w:tcPr>
          <w:p w14:paraId="3F61638C" w14:textId="3F45D088"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2011</w:t>
            </w:r>
          </w:p>
        </w:tc>
        <w:tc>
          <w:tcPr>
            <w:tcW w:w="1530" w:type="dxa"/>
            <w:shd w:val="clear" w:color="000000" w:fill="D9D9D9" w:themeFill="background1" w:themeFillShade="D9"/>
            <w:noWrap/>
            <w:vAlign w:val="bottom"/>
            <w:hideMark/>
          </w:tcPr>
          <w:p w14:paraId="03ED12E4"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at least one loop</w:t>
            </w:r>
          </w:p>
        </w:tc>
        <w:tc>
          <w:tcPr>
            <w:tcW w:w="990" w:type="dxa"/>
            <w:shd w:val="clear" w:color="000000" w:fill="D9D9D9" w:themeFill="background1" w:themeFillShade="D9"/>
            <w:noWrap/>
            <w:vAlign w:val="bottom"/>
            <w:hideMark/>
          </w:tcPr>
          <w:p w14:paraId="38FA6934"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Company/Biotech</w:t>
            </w:r>
          </w:p>
        </w:tc>
        <w:tc>
          <w:tcPr>
            <w:tcW w:w="2430" w:type="dxa"/>
            <w:shd w:val="clear" w:color="000000" w:fill="D9D9D9" w:themeFill="background1" w:themeFillShade="D9"/>
            <w:noWrap/>
            <w:vAlign w:val="bottom"/>
            <w:hideMark/>
          </w:tcPr>
          <w:p w14:paraId="79A2C874"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HAQ, ACR-50 and Remission (DAS28 &lt; 2.6)</w:t>
            </w:r>
          </w:p>
        </w:tc>
        <w:tc>
          <w:tcPr>
            <w:tcW w:w="1347" w:type="dxa"/>
            <w:shd w:val="clear" w:color="000000" w:fill="D9D9D9" w:themeFill="background1" w:themeFillShade="D9"/>
            <w:noWrap/>
            <w:vAlign w:val="bottom"/>
            <w:hideMark/>
          </w:tcPr>
          <w:p w14:paraId="74F0FECD"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Not naive</w:t>
            </w:r>
          </w:p>
        </w:tc>
        <w:tc>
          <w:tcPr>
            <w:tcW w:w="1637" w:type="dxa"/>
            <w:shd w:val="clear" w:color="000000" w:fill="D9D9D9" w:themeFill="background1" w:themeFillShade="D9"/>
            <w:noWrap/>
            <w:vAlign w:val="bottom"/>
            <w:hideMark/>
          </w:tcPr>
          <w:p w14:paraId="401853CF"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5628</w:t>
            </w:r>
          </w:p>
        </w:tc>
        <w:tc>
          <w:tcPr>
            <w:tcW w:w="1306" w:type="dxa"/>
            <w:shd w:val="clear" w:color="000000" w:fill="D9D9D9" w:themeFill="background1" w:themeFillShade="D9"/>
            <w:noWrap/>
            <w:vAlign w:val="bottom"/>
            <w:hideMark/>
          </w:tcPr>
          <w:p w14:paraId="00541075"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9</w:t>
            </w:r>
          </w:p>
        </w:tc>
        <w:tc>
          <w:tcPr>
            <w:tcW w:w="1375" w:type="dxa"/>
            <w:shd w:val="clear" w:color="000000" w:fill="D9D9D9" w:themeFill="background1" w:themeFillShade="D9"/>
            <w:noWrap/>
            <w:vAlign w:val="bottom"/>
            <w:hideMark/>
          </w:tcPr>
          <w:p w14:paraId="34080D54"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16</w:t>
            </w:r>
          </w:p>
        </w:tc>
      </w:tr>
      <w:tr w:rsidR="00333AA9" w:rsidRPr="0014470E" w14:paraId="1B16A65E" w14:textId="77777777" w:rsidTr="00333AA9">
        <w:trPr>
          <w:trHeight w:val="320"/>
          <w:jc w:val="center"/>
        </w:trPr>
        <w:tc>
          <w:tcPr>
            <w:tcW w:w="1075" w:type="dxa"/>
            <w:shd w:val="clear" w:color="000000" w:fill="auto"/>
            <w:vAlign w:val="bottom"/>
          </w:tcPr>
          <w:p w14:paraId="2EA7AF86" w14:textId="478C3C89"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21960560</w:t>
            </w:r>
          </w:p>
        </w:tc>
        <w:tc>
          <w:tcPr>
            <w:tcW w:w="1260" w:type="dxa"/>
            <w:shd w:val="clear" w:color="000000" w:fill="auto"/>
            <w:noWrap/>
            <w:vAlign w:val="bottom"/>
            <w:hideMark/>
          </w:tcPr>
          <w:p w14:paraId="05181A53" w14:textId="4BEC5156"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2012</w:t>
            </w:r>
          </w:p>
        </w:tc>
        <w:tc>
          <w:tcPr>
            <w:tcW w:w="1530" w:type="dxa"/>
            <w:shd w:val="clear" w:color="000000" w:fill="auto"/>
            <w:noWrap/>
            <w:vAlign w:val="bottom"/>
            <w:hideMark/>
          </w:tcPr>
          <w:p w14:paraId="61A23B9F"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auto"/>
            <w:noWrap/>
            <w:vAlign w:val="bottom"/>
            <w:hideMark/>
          </w:tcPr>
          <w:p w14:paraId="27D62D63"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 mention</w:t>
            </w:r>
          </w:p>
        </w:tc>
        <w:tc>
          <w:tcPr>
            <w:tcW w:w="2430" w:type="dxa"/>
            <w:shd w:val="clear" w:color="000000" w:fill="auto"/>
            <w:noWrap/>
            <w:vAlign w:val="bottom"/>
            <w:hideMark/>
          </w:tcPr>
          <w:p w14:paraId="5E97F4A6"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HAQ, ACR20, 50</w:t>
            </w:r>
          </w:p>
        </w:tc>
        <w:tc>
          <w:tcPr>
            <w:tcW w:w="1347" w:type="dxa"/>
            <w:shd w:val="clear" w:color="000000" w:fill="auto"/>
            <w:noWrap/>
            <w:vAlign w:val="bottom"/>
            <w:hideMark/>
          </w:tcPr>
          <w:p w14:paraId="06915B4D"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Not naive</w:t>
            </w:r>
          </w:p>
        </w:tc>
        <w:tc>
          <w:tcPr>
            <w:tcW w:w="1637" w:type="dxa"/>
            <w:shd w:val="clear" w:color="000000" w:fill="auto"/>
            <w:noWrap/>
            <w:vAlign w:val="bottom"/>
            <w:hideMark/>
          </w:tcPr>
          <w:p w14:paraId="4D2315E2"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6566</w:t>
            </w:r>
          </w:p>
        </w:tc>
        <w:tc>
          <w:tcPr>
            <w:tcW w:w="1306" w:type="dxa"/>
            <w:shd w:val="clear" w:color="000000" w:fill="auto"/>
            <w:noWrap/>
            <w:vAlign w:val="bottom"/>
            <w:hideMark/>
          </w:tcPr>
          <w:p w14:paraId="560B5AD0"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6</w:t>
            </w:r>
          </w:p>
        </w:tc>
        <w:tc>
          <w:tcPr>
            <w:tcW w:w="1375" w:type="dxa"/>
            <w:shd w:val="clear" w:color="000000" w:fill="auto"/>
            <w:noWrap/>
            <w:vAlign w:val="bottom"/>
            <w:hideMark/>
          </w:tcPr>
          <w:p w14:paraId="0CA7C3FE"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16</w:t>
            </w:r>
          </w:p>
        </w:tc>
      </w:tr>
      <w:tr w:rsidR="00333AA9" w:rsidRPr="0014470E" w14:paraId="0F72A991" w14:textId="77777777" w:rsidTr="00333AA9">
        <w:trPr>
          <w:trHeight w:val="320"/>
          <w:jc w:val="center"/>
        </w:trPr>
        <w:tc>
          <w:tcPr>
            <w:tcW w:w="1075" w:type="dxa"/>
            <w:shd w:val="clear" w:color="000000" w:fill="D9D9D9" w:themeFill="background1" w:themeFillShade="D9"/>
            <w:vAlign w:val="bottom"/>
          </w:tcPr>
          <w:p w14:paraId="56D0EDCD" w14:textId="69FB1E65"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21848493</w:t>
            </w:r>
          </w:p>
        </w:tc>
        <w:tc>
          <w:tcPr>
            <w:tcW w:w="1260" w:type="dxa"/>
            <w:shd w:val="clear" w:color="000000" w:fill="D9D9D9" w:themeFill="background1" w:themeFillShade="D9"/>
            <w:noWrap/>
            <w:vAlign w:val="bottom"/>
            <w:hideMark/>
          </w:tcPr>
          <w:p w14:paraId="44B5EAAD" w14:textId="495A3318"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2011</w:t>
            </w:r>
          </w:p>
        </w:tc>
        <w:tc>
          <w:tcPr>
            <w:tcW w:w="1530" w:type="dxa"/>
            <w:shd w:val="clear" w:color="000000" w:fill="D9D9D9" w:themeFill="background1" w:themeFillShade="D9"/>
            <w:noWrap/>
            <w:vAlign w:val="bottom"/>
            <w:hideMark/>
          </w:tcPr>
          <w:p w14:paraId="116E4BA5"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D9D9D9" w:themeFill="background1" w:themeFillShade="D9"/>
            <w:noWrap/>
            <w:vAlign w:val="bottom"/>
            <w:hideMark/>
          </w:tcPr>
          <w:p w14:paraId="4F58BB41"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Non-profit funding sources</w:t>
            </w:r>
          </w:p>
        </w:tc>
        <w:tc>
          <w:tcPr>
            <w:tcW w:w="2430" w:type="dxa"/>
            <w:shd w:val="clear" w:color="000000" w:fill="D9D9D9" w:themeFill="background1" w:themeFillShade="D9"/>
            <w:noWrap/>
            <w:vAlign w:val="bottom"/>
            <w:hideMark/>
          </w:tcPr>
          <w:p w14:paraId="1A147CF0"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ACR20, 50, or 70</w:t>
            </w:r>
          </w:p>
        </w:tc>
        <w:tc>
          <w:tcPr>
            <w:tcW w:w="1347" w:type="dxa"/>
            <w:shd w:val="clear" w:color="000000" w:fill="D9D9D9" w:themeFill="background1" w:themeFillShade="D9"/>
            <w:noWrap/>
            <w:vAlign w:val="bottom"/>
            <w:hideMark/>
          </w:tcPr>
          <w:p w14:paraId="1F09D23D"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Not naive</w:t>
            </w:r>
          </w:p>
        </w:tc>
        <w:tc>
          <w:tcPr>
            <w:tcW w:w="1637" w:type="dxa"/>
            <w:shd w:val="clear" w:color="000000" w:fill="D9D9D9" w:themeFill="background1" w:themeFillShade="D9"/>
            <w:noWrap/>
            <w:vAlign w:val="bottom"/>
            <w:hideMark/>
          </w:tcPr>
          <w:p w14:paraId="01366D48"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10941</w:t>
            </w:r>
          </w:p>
        </w:tc>
        <w:tc>
          <w:tcPr>
            <w:tcW w:w="1306" w:type="dxa"/>
            <w:shd w:val="clear" w:color="000000" w:fill="D9D9D9" w:themeFill="background1" w:themeFillShade="D9"/>
            <w:noWrap/>
            <w:vAlign w:val="bottom"/>
            <w:hideMark/>
          </w:tcPr>
          <w:p w14:paraId="200B2459"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10</w:t>
            </w:r>
          </w:p>
        </w:tc>
        <w:tc>
          <w:tcPr>
            <w:tcW w:w="1375" w:type="dxa"/>
            <w:shd w:val="clear" w:color="000000" w:fill="D9D9D9" w:themeFill="background1" w:themeFillShade="D9"/>
            <w:noWrap/>
            <w:vAlign w:val="bottom"/>
            <w:hideMark/>
          </w:tcPr>
          <w:p w14:paraId="667E1EDB"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27</w:t>
            </w:r>
          </w:p>
        </w:tc>
      </w:tr>
      <w:tr w:rsidR="00333AA9" w:rsidRPr="0014470E" w14:paraId="545C2E5F" w14:textId="77777777" w:rsidTr="00333AA9">
        <w:trPr>
          <w:trHeight w:val="320"/>
          <w:jc w:val="center"/>
        </w:trPr>
        <w:tc>
          <w:tcPr>
            <w:tcW w:w="1075" w:type="dxa"/>
            <w:shd w:val="clear" w:color="000000" w:fill="auto"/>
            <w:vAlign w:val="bottom"/>
          </w:tcPr>
          <w:p w14:paraId="2D56F0D7" w14:textId="61CA0598"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21831256</w:t>
            </w:r>
          </w:p>
        </w:tc>
        <w:tc>
          <w:tcPr>
            <w:tcW w:w="1260" w:type="dxa"/>
            <w:shd w:val="clear" w:color="000000" w:fill="auto"/>
            <w:noWrap/>
            <w:vAlign w:val="bottom"/>
            <w:hideMark/>
          </w:tcPr>
          <w:p w14:paraId="70EDF9C3" w14:textId="1C897FBF"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2012</w:t>
            </w:r>
          </w:p>
        </w:tc>
        <w:tc>
          <w:tcPr>
            <w:tcW w:w="1530" w:type="dxa"/>
            <w:shd w:val="clear" w:color="000000" w:fill="auto"/>
            <w:noWrap/>
            <w:vAlign w:val="bottom"/>
            <w:hideMark/>
          </w:tcPr>
          <w:p w14:paraId="5D16355F"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auto"/>
            <w:noWrap/>
            <w:vAlign w:val="bottom"/>
            <w:hideMark/>
          </w:tcPr>
          <w:p w14:paraId="380A5627"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 mention</w:t>
            </w:r>
          </w:p>
        </w:tc>
        <w:tc>
          <w:tcPr>
            <w:tcW w:w="2430" w:type="dxa"/>
            <w:shd w:val="clear" w:color="000000" w:fill="auto"/>
            <w:noWrap/>
            <w:vAlign w:val="bottom"/>
            <w:hideMark/>
          </w:tcPr>
          <w:p w14:paraId="7F97EB6F"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ACR20, 50, or 70</w:t>
            </w:r>
          </w:p>
        </w:tc>
        <w:tc>
          <w:tcPr>
            <w:tcW w:w="1347" w:type="dxa"/>
            <w:shd w:val="clear" w:color="000000" w:fill="auto"/>
            <w:noWrap/>
            <w:vAlign w:val="bottom"/>
            <w:hideMark/>
          </w:tcPr>
          <w:p w14:paraId="022FF64B"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Not naive</w:t>
            </w:r>
          </w:p>
        </w:tc>
        <w:tc>
          <w:tcPr>
            <w:tcW w:w="1637" w:type="dxa"/>
            <w:shd w:val="clear" w:color="000000" w:fill="auto"/>
            <w:noWrap/>
            <w:vAlign w:val="bottom"/>
            <w:hideMark/>
          </w:tcPr>
          <w:p w14:paraId="7B031A16"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3267</w:t>
            </w:r>
          </w:p>
        </w:tc>
        <w:tc>
          <w:tcPr>
            <w:tcW w:w="1306" w:type="dxa"/>
            <w:shd w:val="clear" w:color="000000" w:fill="auto"/>
            <w:noWrap/>
            <w:vAlign w:val="bottom"/>
            <w:hideMark/>
          </w:tcPr>
          <w:p w14:paraId="410CB19B"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8</w:t>
            </w:r>
          </w:p>
        </w:tc>
        <w:tc>
          <w:tcPr>
            <w:tcW w:w="1375" w:type="dxa"/>
            <w:shd w:val="clear" w:color="000000" w:fill="auto"/>
            <w:noWrap/>
            <w:vAlign w:val="bottom"/>
            <w:hideMark/>
          </w:tcPr>
          <w:p w14:paraId="1F066BA4"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10</w:t>
            </w:r>
          </w:p>
        </w:tc>
      </w:tr>
      <w:tr w:rsidR="00333AA9" w:rsidRPr="0014470E" w14:paraId="689C393B" w14:textId="77777777" w:rsidTr="00333AA9">
        <w:trPr>
          <w:trHeight w:val="320"/>
          <w:jc w:val="center"/>
        </w:trPr>
        <w:tc>
          <w:tcPr>
            <w:tcW w:w="1075" w:type="dxa"/>
            <w:shd w:val="clear" w:color="000000" w:fill="D9D9D9" w:themeFill="background1" w:themeFillShade="D9"/>
            <w:vAlign w:val="bottom"/>
          </w:tcPr>
          <w:p w14:paraId="010A8F4D" w14:textId="1E45908E"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21239748</w:t>
            </w:r>
          </w:p>
        </w:tc>
        <w:tc>
          <w:tcPr>
            <w:tcW w:w="1260" w:type="dxa"/>
            <w:shd w:val="clear" w:color="000000" w:fill="D9D9D9" w:themeFill="background1" w:themeFillShade="D9"/>
            <w:noWrap/>
            <w:vAlign w:val="bottom"/>
            <w:hideMark/>
          </w:tcPr>
          <w:p w14:paraId="1540ADBC" w14:textId="4861E1F4"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2011</w:t>
            </w:r>
          </w:p>
        </w:tc>
        <w:tc>
          <w:tcPr>
            <w:tcW w:w="1530" w:type="dxa"/>
            <w:shd w:val="clear" w:color="000000" w:fill="D9D9D9" w:themeFill="background1" w:themeFillShade="D9"/>
            <w:noWrap/>
            <w:vAlign w:val="bottom"/>
            <w:hideMark/>
          </w:tcPr>
          <w:p w14:paraId="0B5C6417"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D9D9D9" w:themeFill="background1" w:themeFillShade="D9"/>
            <w:noWrap/>
            <w:vAlign w:val="bottom"/>
            <w:hideMark/>
          </w:tcPr>
          <w:p w14:paraId="72787ABA"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Company/Biotech</w:t>
            </w:r>
          </w:p>
        </w:tc>
        <w:tc>
          <w:tcPr>
            <w:tcW w:w="2430" w:type="dxa"/>
            <w:shd w:val="clear" w:color="000000" w:fill="D9D9D9" w:themeFill="background1" w:themeFillShade="D9"/>
            <w:noWrap/>
            <w:vAlign w:val="bottom"/>
            <w:hideMark/>
          </w:tcPr>
          <w:p w14:paraId="13093080"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ACR20, 50, or 70</w:t>
            </w:r>
          </w:p>
        </w:tc>
        <w:tc>
          <w:tcPr>
            <w:tcW w:w="1347" w:type="dxa"/>
            <w:shd w:val="clear" w:color="000000" w:fill="D9D9D9" w:themeFill="background1" w:themeFillShade="D9"/>
            <w:noWrap/>
            <w:vAlign w:val="bottom"/>
            <w:hideMark/>
          </w:tcPr>
          <w:p w14:paraId="62966CF3"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Not naive</w:t>
            </w:r>
          </w:p>
        </w:tc>
        <w:tc>
          <w:tcPr>
            <w:tcW w:w="1637" w:type="dxa"/>
            <w:shd w:val="clear" w:color="000000" w:fill="D9D9D9" w:themeFill="background1" w:themeFillShade="D9"/>
            <w:noWrap/>
            <w:vAlign w:val="bottom"/>
            <w:hideMark/>
          </w:tcPr>
          <w:p w14:paraId="1677AEA4"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7158</w:t>
            </w:r>
          </w:p>
        </w:tc>
        <w:tc>
          <w:tcPr>
            <w:tcW w:w="1306" w:type="dxa"/>
            <w:shd w:val="clear" w:color="000000" w:fill="D9D9D9" w:themeFill="background1" w:themeFillShade="D9"/>
            <w:noWrap/>
            <w:vAlign w:val="bottom"/>
            <w:hideMark/>
          </w:tcPr>
          <w:p w14:paraId="087387C6"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8</w:t>
            </w:r>
          </w:p>
        </w:tc>
        <w:tc>
          <w:tcPr>
            <w:tcW w:w="1375" w:type="dxa"/>
            <w:shd w:val="clear" w:color="000000" w:fill="D9D9D9" w:themeFill="background1" w:themeFillShade="D9"/>
            <w:noWrap/>
            <w:vAlign w:val="bottom"/>
            <w:hideMark/>
          </w:tcPr>
          <w:p w14:paraId="532C6143"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19</w:t>
            </w:r>
          </w:p>
        </w:tc>
      </w:tr>
      <w:tr w:rsidR="00333AA9" w:rsidRPr="0014470E" w14:paraId="16075895" w14:textId="77777777" w:rsidTr="00333AA9">
        <w:trPr>
          <w:trHeight w:val="320"/>
          <w:jc w:val="center"/>
        </w:trPr>
        <w:tc>
          <w:tcPr>
            <w:tcW w:w="1075" w:type="dxa"/>
            <w:shd w:val="clear" w:color="000000" w:fill="auto"/>
            <w:vAlign w:val="bottom"/>
          </w:tcPr>
          <w:p w14:paraId="58E60850" w14:textId="6DC7667C"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21182357</w:t>
            </w:r>
          </w:p>
        </w:tc>
        <w:tc>
          <w:tcPr>
            <w:tcW w:w="1260" w:type="dxa"/>
            <w:shd w:val="clear" w:color="000000" w:fill="auto"/>
            <w:noWrap/>
            <w:vAlign w:val="bottom"/>
            <w:hideMark/>
          </w:tcPr>
          <w:p w14:paraId="2A8656E5" w14:textId="4BCD8870"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2011</w:t>
            </w:r>
          </w:p>
        </w:tc>
        <w:tc>
          <w:tcPr>
            <w:tcW w:w="1530" w:type="dxa"/>
            <w:shd w:val="clear" w:color="000000" w:fill="auto"/>
            <w:noWrap/>
            <w:vAlign w:val="bottom"/>
            <w:hideMark/>
          </w:tcPr>
          <w:p w14:paraId="3592F4B3"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auto"/>
            <w:noWrap/>
            <w:vAlign w:val="bottom"/>
            <w:hideMark/>
          </w:tcPr>
          <w:p w14:paraId="61C2598E"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 mention</w:t>
            </w:r>
          </w:p>
        </w:tc>
        <w:tc>
          <w:tcPr>
            <w:tcW w:w="2430" w:type="dxa"/>
            <w:shd w:val="clear" w:color="000000" w:fill="auto"/>
            <w:noWrap/>
            <w:vAlign w:val="bottom"/>
            <w:hideMark/>
          </w:tcPr>
          <w:p w14:paraId="77F29751" w14:textId="021DB3C8"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ACR50</w:t>
            </w:r>
          </w:p>
        </w:tc>
        <w:tc>
          <w:tcPr>
            <w:tcW w:w="1347" w:type="dxa"/>
            <w:shd w:val="clear" w:color="000000" w:fill="auto"/>
            <w:noWrap/>
            <w:vAlign w:val="bottom"/>
            <w:hideMark/>
          </w:tcPr>
          <w:p w14:paraId="30A3EC7F"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Both naive and not naive</w:t>
            </w:r>
          </w:p>
        </w:tc>
        <w:tc>
          <w:tcPr>
            <w:tcW w:w="1637" w:type="dxa"/>
            <w:shd w:val="clear" w:color="000000" w:fill="auto"/>
            <w:noWrap/>
            <w:vAlign w:val="bottom"/>
            <w:hideMark/>
          </w:tcPr>
          <w:p w14:paraId="4D8AB01F"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15411</w:t>
            </w:r>
          </w:p>
        </w:tc>
        <w:tc>
          <w:tcPr>
            <w:tcW w:w="1306" w:type="dxa"/>
            <w:shd w:val="clear" w:color="000000" w:fill="auto"/>
            <w:noWrap/>
            <w:vAlign w:val="bottom"/>
            <w:hideMark/>
          </w:tcPr>
          <w:p w14:paraId="5C9363EF"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10</w:t>
            </w:r>
          </w:p>
        </w:tc>
        <w:tc>
          <w:tcPr>
            <w:tcW w:w="1375" w:type="dxa"/>
            <w:shd w:val="clear" w:color="000000" w:fill="auto"/>
            <w:noWrap/>
            <w:vAlign w:val="bottom"/>
            <w:hideMark/>
          </w:tcPr>
          <w:p w14:paraId="1D6DBD64"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28</w:t>
            </w:r>
          </w:p>
        </w:tc>
      </w:tr>
      <w:tr w:rsidR="00333AA9" w:rsidRPr="0014470E" w14:paraId="7EC34ABB" w14:textId="77777777" w:rsidTr="00333AA9">
        <w:trPr>
          <w:trHeight w:val="320"/>
          <w:jc w:val="center"/>
        </w:trPr>
        <w:tc>
          <w:tcPr>
            <w:tcW w:w="1075" w:type="dxa"/>
            <w:shd w:val="clear" w:color="000000" w:fill="D9D9D9" w:themeFill="background1" w:themeFillShade="D9"/>
            <w:vAlign w:val="bottom"/>
          </w:tcPr>
          <w:p w14:paraId="3D47F100" w14:textId="15B3872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21097801</w:t>
            </w:r>
          </w:p>
        </w:tc>
        <w:tc>
          <w:tcPr>
            <w:tcW w:w="1260" w:type="dxa"/>
            <w:shd w:val="clear" w:color="000000" w:fill="D9D9D9" w:themeFill="background1" w:themeFillShade="D9"/>
            <w:noWrap/>
            <w:vAlign w:val="bottom"/>
            <w:hideMark/>
          </w:tcPr>
          <w:p w14:paraId="0B081EF3" w14:textId="14A1AFC1"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2011</w:t>
            </w:r>
          </w:p>
        </w:tc>
        <w:tc>
          <w:tcPr>
            <w:tcW w:w="1530" w:type="dxa"/>
            <w:shd w:val="clear" w:color="000000" w:fill="D9D9D9" w:themeFill="background1" w:themeFillShade="D9"/>
            <w:noWrap/>
            <w:vAlign w:val="bottom"/>
            <w:hideMark/>
          </w:tcPr>
          <w:p w14:paraId="4DEC2AC5"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D9D9D9" w:themeFill="background1" w:themeFillShade="D9"/>
            <w:noWrap/>
            <w:vAlign w:val="bottom"/>
            <w:hideMark/>
          </w:tcPr>
          <w:p w14:paraId="7831AAFE"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 grant</w:t>
            </w:r>
          </w:p>
        </w:tc>
        <w:tc>
          <w:tcPr>
            <w:tcW w:w="2430" w:type="dxa"/>
            <w:shd w:val="clear" w:color="000000" w:fill="D9D9D9" w:themeFill="background1" w:themeFillShade="D9"/>
            <w:noWrap/>
            <w:vAlign w:val="bottom"/>
            <w:hideMark/>
          </w:tcPr>
          <w:p w14:paraId="2479D3E7" w14:textId="4886A6FE"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ACR50</w:t>
            </w:r>
          </w:p>
        </w:tc>
        <w:tc>
          <w:tcPr>
            <w:tcW w:w="1347" w:type="dxa"/>
            <w:shd w:val="clear" w:color="000000" w:fill="D9D9D9" w:themeFill="background1" w:themeFillShade="D9"/>
            <w:noWrap/>
            <w:vAlign w:val="bottom"/>
            <w:hideMark/>
          </w:tcPr>
          <w:p w14:paraId="70C301AF"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Not naive</w:t>
            </w:r>
          </w:p>
        </w:tc>
        <w:tc>
          <w:tcPr>
            <w:tcW w:w="1637" w:type="dxa"/>
            <w:shd w:val="clear" w:color="000000" w:fill="D9D9D9" w:themeFill="background1" w:themeFillShade="D9"/>
            <w:noWrap/>
            <w:vAlign w:val="bottom"/>
            <w:hideMark/>
          </w:tcPr>
          <w:p w14:paraId="6B06E1B0"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6138</w:t>
            </w:r>
          </w:p>
        </w:tc>
        <w:tc>
          <w:tcPr>
            <w:tcW w:w="1306" w:type="dxa"/>
            <w:shd w:val="clear" w:color="000000" w:fill="D9D9D9" w:themeFill="background1" w:themeFillShade="D9"/>
            <w:noWrap/>
            <w:vAlign w:val="bottom"/>
            <w:hideMark/>
          </w:tcPr>
          <w:p w14:paraId="020D1F64"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5</w:t>
            </w:r>
          </w:p>
        </w:tc>
        <w:tc>
          <w:tcPr>
            <w:tcW w:w="1375" w:type="dxa"/>
            <w:shd w:val="clear" w:color="000000" w:fill="D9D9D9" w:themeFill="background1" w:themeFillShade="D9"/>
            <w:noWrap/>
            <w:vAlign w:val="bottom"/>
            <w:hideMark/>
          </w:tcPr>
          <w:p w14:paraId="4C79FBF2"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w:t>
            </w:r>
          </w:p>
        </w:tc>
      </w:tr>
      <w:tr w:rsidR="00333AA9" w:rsidRPr="0014470E" w14:paraId="54D1CDFC" w14:textId="77777777" w:rsidTr="00333AA9">
        <w:trPr>
          <w:trHeight w:val="320"/>
          <w:jc w:val="center"/>
        </w:trPr>
        <w:tc>
          <w:tcPr>
            <w:tcW w:w="1075" w:type="dxa"/>
            <w:shd w:val="clear" w:color="000000" w:fill="auto"/>
            <w:vAlign w:val="bottom"/>
          </w:tcPr>
          <w:p w14:paraId="60269B66" w14:textId="2354B06C"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20223500</w:t>
            </w:r>
          </w:p>
        </w:tc>
        <w:tc>
          <w:tcPr>
            <w:tcW w:w="1260" w:type="dxa"/>
            <w:shd w:val="clear" w:color="000000" w:fill="auto"/>
            <w:noWrap/>
            <w:vAlign w:val="bottom"/>
            <w:hideMark/>
          </w:tcPr>
          <w:p w14:paraId="77DA9ACE" w14:textId="4821669D"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2010</w:t>
            </w:r>
          </w:p>
        </w:tc>
        <w:tc>
          <w:tcPr>
            <w:tcW w:w="1530" w:type="dxa"/>
            <w:shd w:val="clear" w:color="000000" w:fill="auto"/>
            <w:noWrap/>
            <w:vAlign w:val="bottom"/>
            <w:hideMark/>
          </w:tcPr>
          <w:p w14:paraId="6061EA7B"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auto"/>
            <w:noWrap/>
            <w:vAlign w:val="bottom"/>
            <w:hideMark/>
          </w:tcPr>
          <w:p w14:paraId="276D57A3"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Company/Biotech</w:t>
            </w:r>
          </w:p>
        </w:tc>
        <w:tc>
          <w:tcPr>
            <w:tcW w:w="2430" w:type="dxa"/>
            <w:shd w:val="clear" w:color="000000" w:fill="auto"/>
            <w:noWrap/>
            <w:vAlign w:val="bottom"/>
            <w:hideMark/>
          </w:tcPr>
          <w:p w14:paraId="28C7D1B9"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ACR20, 50, or 70</w:t>
            </w:r>
          </w:p>
        </w:tc>
        <w:tc>
          <w:tcPr>
            <w:tcW w:w="1347" w:type="dxa"/>
            <w:shd w:val="clear" w:color="000000" w:fill="auto"/>
            <w:noWrap/>
            <w:vAlign w:val="bottom"/>
            <w:hideMark/>
          </w:tcPr>
          <w:p w14:paraId="14C560F4"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Not naive</w:t>
            </w:r>
          </w:p>
        </w:tc>
        <w:tc>
          <w:tcPr>
            <w:tcW w:w="1637" w:type="dxa"/>
            <w:shd w:val="clear" w:color="000000" w:fill="auto"/>
            <w:noWrap/>
            <w:vAlign w:val="bottom"/>
            <w:hideMark/>
          </w:tcPr>
          <w:p w14:paraId="74DF4A2D"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10419</w:t>
            </w:r>
          </w:p>
        </w:tc>
        <w:tc>
          <w:tcPr>
            <w:tcW w:w="1306" w:type="dxa"/>
            <w:shd w:val="clear" w:color="000000" w:fill="auto"/>
            <w:noWrap/>
            <w:vAlign w:val="bottom"/>
            <w:hideMark/>
          </w:tcPr>
          <w:p w14:paraId="352D8D98"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5</w:t>
            </w:r>
          </w:p>
        </w:tc>
        <w:tc>
          <w:tcPr>
            <w:tcW w:w="1375" w:type="dxa"/>
            <w:shd w:val="clear" w:color="000000" w:fill="auto"/>
            <w:noWrap/>
            <w:vAlign w:val="bottom"/>
            <w:hideMark/>
          </w:tcPr>
          <w:p w14:paraId="2F9DD3C4"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18</w:t>
            </w:r>
          </w:p>
        </w:tc>
      </w:tr>
      <w:tr w:rsidR="00333AA9" w:rsidRPr="0014470E" w14:paraId="6E58FF4D" w14:textId="77777777" w:rsidTr="00333AA9">
        <w:trPr>
          <w:trHeight w:val="320"/>
          <w:jc w:val="center"/>
        </w:trPr>
        <w:tc>
          <w:tcPr>
            <w:tcW w:w="1075" w:type="dxa"/>
            <w:shd w:val="clear" w:color="000000" w:fill="D9D9D9" w:themeFill="background1" w:themeFillShade="D9"/>
            <w:vAlign w:val="bottom"/>
          </w:tcPr>
          <w:p w14:paraId="452C701F" w14:textId="0300DD21"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20054439</w:t>
            </w:r>
          </w:p>
        </w:tc>
        <w:tc>
          <w:tcPr>
            <w:tcW w:w="1260" w:type="dxa"/>
            <w:shd w:val="clear" w:color="000000" w:fill="D9D9D9" w:themeFill="background1" w:themeFillShade="D9"/>
            <w:noWrap/>
            <w:vAlign w:val="bottom"/>
            <w:hideMark/>
          </w:tcPr>
          <w:p w14:paraId="6FF0E4DC" w14:textId="4448C0BC"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2009</w:t>
            </w:r>
          </w:p>
        </w:tc>
        <w:tc>
          <w:tcPr>
            <w:tcW w:w="1530" w:type="dxa"/>
            <w:shd w:val="clear" w:color="000000" w:fill="D9D9D9" w:themeFill="background1" w:themeFillShade="D9"/>
            <w:noWrap/>
            <w:vAlign w:val="bottom"/>
            <w:hideMark/>
          </w:tcPr>
          <w:p w14:paraId="2245E4D4"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D9D9D9" w:themeFill="background1" w:themeFillShade="D9"/>
            <w:noWrap/>
            <w:vAlign w:val="bottom"/>
            <w:hideMark/>
          </w:tcPr>
          <w:p w14:paraId="6E68569B"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Non-profit funding sources</w:t>
            </w:r>
          </w:p>
        </w:tc>
        <w:tc>
          <w:tcPr>
            <w:tcW w:w="2430" w:type="dxa"/>
            <w:shd w:val="clear" w:color="000000" w:fill="D9D9D9" w:themeFill="background1" w:themeFillShade="D9"/>
            <w:noWrap/>
            <w:vAlign w:val="bottom"/>
            <w:hideMark/>
          </w:tcPr>
          <w:p w14:paraId="33CF5DFD"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ACR 50</w:t>
            </w:r>
          </w:p>
        </w:tc>
        <w:tc>
          <w:tcPr>
            <w:tcW w:w="1347" w:type="dxa"/>
            <w:shd w:val="clear" w:color="000000" w:fill="D9D9D9" w:themeFill="background1" w:themeFillShade="D9"/>
            <w:noWrap/>
            <w:vAlign w:val="bottom"/>
            <w:hideMark/>
          </w:tcPr>
          <w:p w14:paraId="3555791E"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Both naive and not naive</w:t>
            </w:r>
          </w:p>
        </w:tc>
        <w:tc>
          <w:tcPr>
            <w:tcW w:w="1637" w:type="dxa"/>
            <w:shd w:val="clear" w:color="000000" w:fill="D9D9D9" w:themeFill="background1" w:themeFillShade="D9"/>
            <w:noWrap/>
            <w:vAlign w:val="bottom"/>
            <w:hideMark/>
          </w:tcPr>
          <w:p w14:paraId="46310CC5"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7614</w:t>
            </w:r>
          </w:p>
        </w:tc>
        <w:tc>
          <w:tcPr>
            <w:tcW w:w="1306" w:type="dxa"/>
            <w:shd w:val="clear" w:color="000000" w:fill="D9D9D9" w:themeFill="background1" w:themeFillShade="D9"/>
            <w:noWrap/>
            <w:vAlign w:val="bottom"/>
            <w:hideMark/>
          </w:tcPr>
          <w:p w14:paraId="62C3C944"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5</w:t>
            </w:r>
          </w:p>
        </w:tc>
        <w:tc>
          <w:tcPr>
            <w:tcW w:w="1375" w:type="dxa"/>
            <w:shd w:val="clear" w:color="000000" w:fill="D9D9D9" w:themeFill="background1" w:themeFillShade="D9"/>
            <w:noWrap/>
            <w:vAlign w:val="bottom"/>
            <w:hideMark/>
          </w:tcPr>
          <w:p w14:paraId="0C0D1E88"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22</w:t>
            </w:r>
          </w:p>
        </w:tc>
      </w:tr>
      <w:tr w:rsidR="00333AA9" w:rsidRPr="0014470E" w14:paraId="0C3D0C9E" w14:textId="77777777" w:rsidTr="00333AA9">
        <w:trPr>
          <w:trHeight w:val="320"/>
          <w:jc w:val="center"/>
        </w:trPr>
        <w:tc>
          <w:tcPr>
            <w:tcW w:w="1075" w:type="dxa"/>
            <w:shd w:val="clear" w:color="000000" w:fill="auto"/>
            <w:vAlign w:val="bottom"/>
          </w:tcPr>
          <w:p w14:paraId="3904BCAB" w14:textId="532FEFD0"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19884297</w:t>
            </w:r>
          </w:p>
        </w:tc>
        <w:tc>
          <w:tcPr>
            <w:tcW w:w="1260" w:type="dxa"/>
            <w:shd w:val="clear" w:color="000000" w:fill="auto"/>
            <w:noWrap/>
            <w:vAlign w:val="bottom"/>
            <w:hideMark/>
          </w:tcPr>
          <w:p w14:paraId="2DC2C9F2" w14:textId="218B4C19"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2009</w:t>
            </w:r>
          </w:p>
        </w:tc>
        <w:tc>
          <w:tcPr>
            <w:tcW w:w="1530" w:type="dxa"/>
            <w:shd w:val="clear" w:color="000000" w:fill="auto"/>
            <w:noWrap/>
            <w:vAlign w:val="bottom"/>
            <w:hideMark/>
          </w:tcPr>
          <w:p w14:paraId="76821BDD"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auto"/>
            <w:noWrap/>
            <w:vAlign w:val="bottom"/>
            <w:hideMark/>
          </w:tcPr>
          <w:p w14:paraId="7873EBE9"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Non-profit funding sources</w:t>
            </w:r>
          </w:p>
        </w:tc>
        <w:tc>
          <w:tcPr>
            <w:tcW w:w="2430" w:type="dxa"/>
            <w:shd w:val="clear" w:color="000000" w:fill="auto"/>
            <w:noWrap/>
            <w:vAlign w:val="bottom"/>
            <w:hideMark/>
          </w:tcPr>
          <w:p w14:paraId="122E48F3"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ACR50</w:t>
            </w:r>
          </w:p>
        </w:tc>
        <w:tc>
          <w:tcPr>
            <w:tcW w:w="1347" w:type="dxa"/>
            <w:shd w:val="clear" w:color="000000" w:fill="auto"/>
            <w:noWrap/>
            <w:vAlign w:val="bottom"/>
            <w:hideMark/>
          </w:tcPr>
          <w:p w14:paraId="14B15D22"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Both naive and not naive</w:t>
            </w:r>
          </w:p>
        </w:tc>
        <w:tc>
          <w:tcPr>
            <w:tcW w:w="1637" w:type="dxa"/>
            <w:shd w:val="clear" w:color="000000" w:fill="auto"/>
            <w:noWrap/>
            <w:vAlign w:val="bottom"/>
            <w:hideMark/>
          </w:tcPr>
          <w:p w14:paraId="1CC84344"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7643</w:t>
            </w:r>
          </w:p>
        </w:tc>
        <w:tc>
          <w:tcPr>
            <w:tcW w:w="1306" w:type="dxa"/>
            <w:shd w:val="clear" w:color="000000" w:fill="auto"/>
            <w:noWrap/>
            <w:vAlign w:val="bottom"/>
            <w:hideMark/>
          </w:tcPr>
          <w:p w14:paraId="49C93961"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7</w:t>
            </w:r>
          </w:p>
        </w:tc>
        <w:tc>
          <w:tcPr>
            <w:tcW w:w="1375" w:type="dxa"/>
            <w:shd w:val="clear" w:color="000000" w:fill="auto"/>
            <w:noWrap/>
            <w:vAlign w:val="bottom"/>
            <w:hideMark/>
          </w:tcPr>
          <w:p w14:paraId="47AB287D"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27</w:t>
            </w:r>
          </w:p>
        </w:tc>
      </w:tr>
      <w:tr w:rsidR="00333AA9" w:rsidRPr="0014470E" w14:paraId="72DD1D12" w14:textId="77777777" w:rsidTr="00333AA9">
        <w:trPr>
          <w:trHeight w:val="320"/>
          <w:jc w:val="center"/>
        </w:trPr>
        <w:tc>
          <w:tcPr>
            <w:tcW w:w="1075" w:type="dxa"/>
            <w:shd w:val="clear" w:color="000000" w:fill="D9D9D9" w:themeFill="background1" w:themeFillShade="D9"/>
            <w:vAlign w:val="bottom"/>
          </w:tcPr>
          <w:p w14:paraId="3973D658" w14:textId="08412C59"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17943257</w:t>
            </w:r>
          </w:p>
        </w:tc>
        <w:tc>
          <w:tcPr>
            <w:tcW w:w="1260" w:type="dxa"/>
            <w:shd w:val="clear" w:color="000000" w:fill="D9D9D9" w:themeFill="background1" w:themeFillShade="D9"/>
            <w:noWrap/>
            <w:vAlign w:val="bottom"/>
            <w:hideMark/>
          </w:tcPr>
          <w:p w14:paraId="66EE24A1" w14:textId="3E6B2311"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2008</w:t>
            </w:r>
          </w:p>
        </w:tc>
        <w:tc>
          <w:tcPr>
            <w:tcW w:w="1530" w:type="dxa"/>
            <w:shd w:val="clear" w:color="000000" w:fill="D9D9D9" w:themeFill="background1" w:themeFillShade="D9"/>
            <w:noWrap/>
            <w:vAlign w:val="bottom"/>
            <w:hideMark/>
          </w:tcPr>
          <w:p w14:paraId="73BF2C56"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D9D9D9" w:themeFill="background1" w:themeFillShade="D9"/>
            <w:noWrap/>
            <w:vAlign w:val="bottom"/>
            <w:hideMark/>
          </w:tcPr>
          <w:p w14:paraId="0814E5BE"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 mention</w:t>
            </w:r>
          </w:p>
        </w:tc>
        <w:tc>
          <w:tcPr>
            <w:tcW w:w="2430" w:type="dxa"/>
            <w:shd w:val="clear" w:color="000000" w:fill="D9D9D9" w:themeFill="background1" w:themeFillShade="D9"/>
            <w:noWrap/>
            <w:vAlign w:val="bottom"/>
            <w:hideMark/>
          </w:tcPr>
          <w:p w14:paraId="24BE5F4D"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ACR20, 50, or 70, Withdrawals due to lack of efficacy</w:t>
            </w:r>
          </w:p>
        </w:tc>
        <w:tc>
          <w:tcPr>
            <w:tcW w:w="1347" w:type="dxa"/>
            <w:shd w:val="clear" w:color="000000" w:fill="D9D9D9" w:themeFill="background1" w:themeFillShade="D9"/>
            <w:noWrap/>
            <w:vAlign w:val="bottom"/>
            <w:hideMark/>
          </w:tcPr>
          <w:p w14:paraId="365AC612"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Not naive</w:t>
            </w:r>
          </w:p>
        </w:tc>
        <w:tc>
          <w:tcPr>
            <w:tcW w:w="1637" w:type="dxa"/>
            <w:shd w:val="clear" w:color="000000" w:fill="D9D9D9" w:themeFill="background1" w:themeFillShade="D9"/>
            <w:noWrap/>
            <w:vAlign w:val="bottom"/>
            <w:hideMark/>
          </w:tcPr>
          <w:p w14:paraId="04D8CA43"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1040</w:t>
            </w:r>
          </w:p>
        </w:tc>
        <w:tc>
          <w:tcPr>
            <w:tcW w:w="1306" w:type="dxa"/>
            <w:shd w:val="clear" w:color="000000" w:fill="D9D9D9" w:themeFill="background1" w:themeFillShade="D9"/>
            <w:noWrap/>
            <w:vAlign w:val="bottom"/>
            <w:hideMark/>
          </w:tcPr>
          <w:p w14:paraId="0BD42D75"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4</w:t>
            </w:r>
          </w:p>
        </w:tc>
        <w:tc>
          <w:tcPr>
            <w:tcW w:w="1375" w:type="dxa"/>
            <w:shd w:val="clear" w:color="000000" w:fill="D9D9D9" w:themeFill="background1" w:themeFillShade="D9"/>
            <w:noWrap/>
            <w:vAlign w:val="bottom"/>
            <w:hideMark/>
          </w:tcPr>
          <w:p w14:paraId="65E08F0F" w14:textId="77777777" w:rsidR="00333AA9" w:rsidRPr="0014470E" w:rsidRDefault="00333AA9" w:rsidP="00333AA9">
            <w:pPr>
              <w:spacing w:after="0" w:line="240" w:lineRule="auto"/>
              <w:jc w:val="center"/>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3</w:t>
            </w:r>
          </w:p>
        </w:tc>
      </w:tr>
      <w:tr w:rsidR="00333AA9" w:rsidRPr="0014470E" w14:paraId="333B4702" w14:textId="77777777" w:rsidTr="00333AA9">
        <w:trPr>
          <w:trHeight w:val="320"/>
          <w:jc w:val="center"/>
        </w:trPr>
        <w:tc>
          <w:tcPr>
            <w:tcW w:w="1075" w:type="dxa"/>
            <w:shd w:val="clear" w:color="000000" w:fill="auto"/>
            <w:vAlign w:val="bottom"/>
          </w:tcPr>
          <w:p w14:paraId="1D69508B" w14:textId="474EF805" w:rsidR="00333AA9" w:rsidRPr="0014470E" w:rsidRDefault="00333AA9" w:rsidP="0014470E">
            <w:pPr>
              <w:spacing w:after="0" w:line="240" w:lineRule="auto"/>
              <w:jc w:val="right"/>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17478472</w:t>
            </w:r>
          </w:p>
        </w:tc>
        <w:tc>
          <w:tcPr>
            <w:tcW w:w="1260" w:type="dxa"/>
            <w:shd w:val="clear" w:color="000000" w:fill="auto"/>
            <w:noWrap/>
            <w:vAlign w:val="bottom"/>
            <w:hideMark/>
          </w:tcPr>
          <w:p w14:paraId="52487CA2" w14:textId="6F8E41D5" w:rsidR="00333AA9" w:rsidRPr="0014470E" w:rsidRDefault="00333AA9" w:rsidP="0014470E">
            <w:pPr>
              <w:spacing w:after="0" w:line="240" w:lineRule="auto"/>
              <w:jc w:val="right"/>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2007</w:t>
            </w:r>
          </w:p>
        </w:tc>
        <w:tc>
          <w:tcPr>
            <w:tcW w:w="1530" w:type="dxa"/>
            <w:shd w:val="clear" w:color="000000" w:fill="auto"/>
            <w:noWrap/>
            <w:vAlign w:val="bottom"/>
            <w:hideMark/>
          </w:tcPr>
          <w:p w14:paraId="1E46638D" w14:textId="77777777" w:rsidR="00333AA9" w:rsidRPr="0014470E" w:rsidRDefault="00333AA9" w:rsidP="0014470E">
            <w:pPr>
              <w:spacing w:after="0" w:line="240" w:lineRule="auto"/>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auto"/>
            <w:noWrap/>
            <w:vAlign w:val="bottom"/>
            <w:hideMark/>
          </w:tcPr>
          <w:p w14:paraId="0D65D8F7" w14:textId="77777777" w:rsidR="00333AA9" w:rsidRPr="0014470E" w:rsidRDefault="00333AA9" w:rsidP="0014470E">
            <w:pPr>
              <w:spacing w:after="0" w:line="240" w:lineRule="auto"/>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 grant</w:t>
            </w:r>
          </w:p>
        </w:tc>
        <w:tc>
          <w:tcPr>
            <w:tcW w:w="2430" w:type="dxa"/>
            <w:shd w:val="clear" w:color="000000" w:fill="auto"/>
            <w:noWrap/>
            <w:vAlign w:val="bottom"/>
            <w:hideMark/>
          </w:tcPr>
          <w:p w14:paraId="17412CD0" w14:textId="41A66149" w:rsidR="00333AA9" w:rsidRPr="0014470E" w:rsidRDefault="00333AA9" w:rsidP="0014470E">
            <w:pPr>
              <w:spacing w:after="0" w:line="240" w:lineRule="auto"/>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ACR20,</w:t>
            </w:r>
            <w:r>
              <w:rPr>
                <w:rFonts w:ascii="Calibri" w:eastAsia="Times New Roman" w:hAnsi="Calibri" w:cs="Times New Roman"/>
                <w:color w:val="000000"/>
                <w:sz w:val="20"/>
                <w:szCs w:val="20"/>
              </w:rPr>
              <w:t xml:space="preserve"> </w:t>
            </w:r>
            <w:r w:rsidRPr="0014470E">
              <w:rPr>
                <w:rFonts w:ascii="Calibri" w:eastAsia="Times New Roman" w:hAnsi="Calibri" w:cs="Times New Roman"/>
                <w:color w:val="000000"/>
                <w:sz w:val="20"/>
                <w:szCs w:val="20"/>
              </w:rPr>
              <w:t>50</w:t>
            </w:r>
          </w:p>
        </w:tc>
        <w:tc>
          <w:tcPr>
            <w:tcW w:w="1347" w:type="dxa"/>
            <w:shd w:val="clear" w:color="000000" w:fill="auto"/>
            <w:noWrap/>
            <w:vAlign w:val="bottom"/>
            <w:hideMark/>
          </w:tcPr>
          <w:p w14:paraId="3A60DA11" w14:textId="77777777" w:rsidR="00333AA9" w:rsidRPr="0014470E" w:rsidRDefault="00333AA9" w:rsidP="0014470E">
            <w:pPr>
              <w:spacing w:after="0" w:line="240" w:lineRule="auto"/>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Both naive and not naive</w:t>
            </w:r>
          </w:p>
        </w:tc>
        <w:tc>
          <w:tcPr>
            <w:tcW w:w="1637" w:type="dxa"/>
            <w:shd w:val="clear" w:color="000000" w:fill="auto"/>
            <w:noWrap/>
            <w:vAlign w:val="bottom"/>
            <w:hideMark/>
          </w:tcPr>
          <w:p w14:paraId="419D3811" w14:textId="77777777" w:rsidR="00333AA9" w:rsidRPr="0014470E" w:rsidRDefault="00333AA9" w:rsidP="0014470E">
            <w:pPr>
              <w:spacing w:after="0" w:line="240" w:lineRule="auto"/>
              <w:jc w:val="right"/>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6994</w:t>
            </w:r>
          </w:p>
        </w:tc>
        <w:tc>
          <w:tcPr>
            <w:tcW w:w="1306" w:type="dxa"/>
            <w:shd w:val="clear" w:color="000000" w:fill="auto"/>
            <w:noWrap/>
            <w:vAlign w:val="bottom"/>
            <w:hideMark/>
          </w:tcPr>
          <w:p w14:paraId="477CAFA1" w14:textId="77777777" w:rsidR="00333AA9" w:rsidRPr="0014470E" w:rsidRDefault="00333AA9" w:rsidP="0014470E">
            <w:pPr>
              <w:spacing w:after="0" w:line="240" w:lineRule="auto"/>
              <w:jc w:val="right"/>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5</w:t>
            </w:r>
          </w:p>
        </w:tc>
        <w:tc>
          <w:tcPr>
            <w:tcW w:w="1375" w:type="dxa"/>
            <w:shd w:val="clear" w:color="000000" w:fill="auto"/>
            <w:noWrap/>
            <w:vAlign w:val="bottom"/>
            <w:hideMark/>
          </w:tcPr>
          <w:p w14:paraId="156A89F5" w14:textId="77777777" w:rsidR="00333AA9" w:rsidRPr="0014470E" w:rsidRDefault="00333AA9" w:rsidP="0014470E">
            <w:pPr>
              <w:spacing w:after="0" w:line="240" w:lineRule="auto"/>
              <w:jc w:val="right"/>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13</w:t>
            </w:r>
          </w:p>
        </w:tc>
      </w:tr>
      <w:tr w:rsidR="00333AA9" w:rsidRPr="0014470E" w14:paraId="7048E346" w14:textId="77777777" w:rsidTr="00333AA9">
        <w:trPr>
          <w:trHeight w:val="320"/>
          <w:jc w:val="center"/>
        </w:trPr>
        <w:tc>
          <w:tcPr>
            <w:tcW w:w="1075" w:type="dxa"/>
            <w:shd w:val="clear" w:color="000000" w:fill="D9D9D9" w:themeFill="background1" w:themeFillShade="D9"/>
            <w:vAlign w:val="bottom"/>
          </w:tcPr>
          <w:p w14:paraId="7B93D5CF" w14:textId="3B8DBFAB" w:rsidR="00333AA9" w:rsidRPr="0014470E" w:rsidRDefault="00333AA9" w:rsidP="0014470E">
            <w:pPr>
              <w:spacing w:after="0" w:line="240" w:lineRule="auto"/>
              <w:jc w:val="right"/>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17225293</w:t>
            </w:r>
          </w:p>
        </w:tc>
        <w:tc>
          <w:tcPr>
            <w:tcW w:w="1260" w:type="dxa"/>
            <w:shd w:val="clear" w:color="000000" w:fill="D9D9D9" w:themeFill="background1" w:themeFillShade="D9"/>
            <w:noWrap/>
            <w:vAlign w:val="bottom"/>
            <w:hideMark/>
          </w:tcPr>
          <w:p w14:paraId="577D851D" w14:textId="3D6CB743" w:rsidR="00333AA9" w:rsidRPr="0014470E" w:rsidRDefault="00333AA9" w:rsidP="0014470E">
            <w:pPr>
              <w:spacing w:after="0" w:line="240" w:lineRule="auto"/>
              <w:jc w:val="right"/>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2006</w:t>
            </w:r>
          </w:p>
        </w:tc>
        <w:tc>
          <w:tcPr>
            <w:tcW w:w="1530" w:type="dxa"/>
            <w:shd w:val="clear" w:color="000000" w:fill="D9D9D9" w:themeFill="background1" w:themeFillShade="D9"/>
            <w:noWrap/>
            <w:vAlign w:val="bottom"/>
            <w:hideMark/>
          </w:tcPr>
          <w:p w14:paraId="19E8B8FC" w14:textId="77777777" w:rsidR="00333AA9" w:rsidRPr="0014470E" w:rsidRDefault="00333AA9" w:rsidP="0014470E">
            <w:pPr>
              <w:spacing w:after="0" w:line="240" w:lineRule="auto"/>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D9D9D9" w:themeFill="background1" w:themeFillShade="D9"/>
            <w:noWrap/>
            <w:vAlign w:val="bottom"/>
            <w:hideMark/>
          </w:tcPr>
          <w:p w14:paraId="100D4E80" w14:textId="77777777" w:rsidR="00333AA9" w:rsidRPr="0014470E" w:rsidRDefault="00333AA9" w:rsidP="0014470E">
            <w:pPr>
              <w:spacing w:after="0" w:line="240" w:lineRule="auto"/>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Non-profit funding sources</w:t>
            </w:r>
          </w:p>
        </w:tc>
        <w:tc>
          <w:tcPr>
            <w:tcW w:w="2430" w:type="dxa"/>
            <w:shd w:val="clear" w:color="000000" w:fill="D9D9D9" w:themeFill="background1" w:themeFillShade="D9"/>
            <w:noWrap/>
            <w:vAlign w:val="bottom"/>
            <w:hideMark/>
          </w:tcPr>
          <w:p w14:paraId="69894BC1" w14:textId="77777777" w:rsidR="00333AA9" w:rsidRPr="0014470E" w:rsidRDefault="00333AA9" w:rsidP="0014470E">
            <w:pPr>
              <w:spacing w:after="0" w:line="240" w:lineRule="auto"/>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ACR20, 50</w:t>
            </w:r>
          </w:p>
        </w:tc>
        <w:tc>
          <w:tcPr>
            <w:tcW w:w="1347" w:type="dxa"/>
            <w:shd w:val="clear" w:color="000000" w:fill="D9D9D9" w:themeFill="background1" w:themeFillShade="D9"/>
            <w:noWrap/>
            <w:vAlign w:val="bottom"/>
            <w:hideMark/>
          </w:tcPr>
          <w:p w14:paraId="532C2159" w14:textId="77777777" w:rsidR="00333AA9" w:rsidRPr="0014470E" w:rsidRDefault="00333AA9" w:rsidP="0014470E">
            <w:pPr>
              <w:spacing w:after="0" w:line="240" w:lineRule="auto"/>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Not naive</w:t>
            </w:r>
          </w:p>
        </w:tc>
        <w:tc>
          <w:tcPr>
            <w:tcW w:w="1637" w:type="dxa"/>
            <w:shd w:val="clear" w:color="000000" w:fill="D9D9D9" w:themeFill="background1" w:themeFillShade="D9"/>
            <w:noWrap/>
            <w:vAlign w:val="bottom"/>
            <w:hideMark/>
          </w:tcPr>
          <w:p w14:paraId="05E15EC1" w14:textId="77777777" w:rsidR="00333AA9" w:rsidRPr="0014470E" w:rsidRDefault="00333AA9" w:rsidP="0014470E">
            <w:pPr>
              <w:spacing w:after="0" w:line="240" w:lineRule="auto"/>
              <w:jc w:val="right"/>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5248</w:t>
            </w:r>
          </w:p>
        </w:tc>
        <w:tc>
          <w:tcPr>
            <w:tcW w:w="1306" w:type="dxa"/>
            <w:shd w:val="clear" w:color="000000" w:fill="D9D9D9" w:themeFill="background1" w:themeFillShade="D9"/>
            <w:noWrap/>
            <w:vAlign w:val="bottom"/>
            <w:hideMark/>
          </w:tcPr>
          <w:p w14:paraId="31FCC870" w14:textId="77777777" w:rsidR="00333AA9" w:rsidRPr="0014470E" w:rsidRDefault="00333AA9" w:rsidP="0014470E">
            <w:pPr>
              <w:spacing w:after="0" w:line="240" w:lineRule="auto"/>
              <w:jc w:val="right"/>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5</w:t>
            </w:r>
          </w:p>
        </w:tc>
        <w:tc>
          <w:tcPr>
            <w:tcW w:w="1375" w:type="dxa"/>
            <w:shd w:val="clear" w:color="000000" w:fill="D9D9D9" w:themeFill="background1" w:themeFillShade="D9"/>
            <w:noWrap/>
            <w:vAlign w:val="bottom"/>
            <w:hideMark/>
          </w:tcPr>
          <w:p w14:paraId="49A23E9D" w14:textId="77777777" w:rsidR="00333AA9" w:rsidRPr="0014470E" w:rsidRDefault="00333AA9" w:rsidP="0014470E">
            <w:pPr>
              <w:spacing w:after="0" w:line="240" w:lineRule="auto"/>
              <w:jc w:val="right"/>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17</w:t>
            </w:r>
          </w:p>
        </w:tc>
      </w:tr>
      <w:tr w:rsidR="00333AA9" w:rsidRPr="0014470E" w14:paraId="375A25E4" w14:textId="77777777" w:rsidTr="00333AA9">
        <w:trPr>
          <w:trHeight w:val="320"/>
          <w:jc w:val="center"/>
        </w:trPr>
        <w:tc>
          <w:tcPr>
            <w:tcW w:w="1075" w:type="dxa"/>
            <w:shd w:val="clear" w:color="000000" w:fill="auto"/>
            <w:vAlign w:val="bottom"/>
          </w:tcPr>
          <w:p w14:paraId="1B19B8EC" w14:textId="47FED385" w:rsidR="00333AA9" w:rsidRPr="0014470E" w:rsidRDefault="00333AA9" w:rsidP="0014470E">
            <w:pPr>
              <w:spacing w:after="0" w:line="240" w:lineRule="auto"/>
              <w:jc w:val="right"/>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15130461</w:t>
            </w:r>
          </w:p>
        </w:tc>
        <w:tc>
          <w:tcPr>
            <w:tcW w:w="1260" w:type="dxa"/>
            <w:shd w:val="clear" w:color="000000" w:fill="auto"/>
            <w:noWrap/>
            <w:vAlign w:val="bottom"/>
            <w:hideMark/>
          </w:tcPr>
          <w:p w14:paraId="45715826" w14:textId="5C157784" w:rsidR="00333AA9" w:rsidRPr="0014470E" w:rsidRDefault="00333AA9" w:rsidP="0014470E">
            <w:pPr>
              <w:spacing w:after="0" w:line="240" w:lineRule="auto"/>
              <w:jc w:val="right"/>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2004</w:t>
            </w:r>
          </w:p>
        </w:tc>
        <w:tc>
          <w:tcPr>
            <w:tcW w:w="1530" w:type="dxa"/>
            <w:shd w:val="clear" w:color="000000" w:fill="auto"/>
            <w:noWrap/>
            <w:vAlign w:val="bottom"/>
            <w:hideMark/>
          </w:tcPr>
          <w:p w14:paraId="0B215DA5" w14:textId="77777777" w:rsidR="00333AA9" w:rsidRPr="0014470E" w:rsidRDefault="00333AA9" w:rsidP="0014470E">
            <w:pPr>
              <w:spacing w:after="0" w:line="240" w:lineRule="auto"/>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auto"/>
            <w:noWrap/>
            <w:vAlign w:val="bottom"/>
            <w:hideMark/>
          </w:tcPr>
          <w:p w14:paraId="1A124747" w14:textId="77777777" w:rsidR="00333AA9" w:rsidRPr="0014470E" w:rsidRDefault="00333AA9" w:rsidP="0014470E">
            <w:pPr>
              <w:spacing w:after="0" w:line="240" w:lineRule="auto"/>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Non-profit funding sources</w:t>
            </w:r>
          </w:p>
        </w:tc>
        <w:tc>
          <w:tcPr>
            <w:tcW w:w="2430" w:type="dxa"/>
            <w:shd w:val="clear" w:color="000000" w:fill="auto"/>
            <w:noWrap/>
            <w:vAlign w:val="bottom"/>
            <w:hideMark/>
          </w:tcPr>
          <w:p w14:paraId="4A453B72" w14:textId="77777777" w:rsidR="00333AA9" w:rsidRPr="0014470E" w:rsidRDefault="00333AA9" w:rsidP="0014470E">
            <w:pPr>
              <w:spacing w:after="0" w:line="240" w:lineRule="auto"/>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ACR20</w:t>
            </w:r>
          </w:p>
        </w:tc>
        <w:tc>
          <w:tcPr>
            <w:tcW w:w="1347" w:type="dxa"/>
            <w:shd w:val="clear" w:color="000000" w:fill="auto"/>
            <w:noWrap/>
            <w:vAlign w:val="bottom"/>
            <w:hideMark/>
          </w:tcPr>
          <w:p w14:paraId="5D065749" w14:textId="77777777" w:rsidR="00333AA9" w:rsidRPr="0014470E" w:rsidRDefault="00333AA9" w:rsidP="0014470E">
            <w:pPr>
              <w:spacing w:after="0" w:line="240" w:lineRule="auto"/>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Not naive</w:t>
            </w:r>
          </w:p>
        </w:tc>
        <w:tc>
          <w:tcPr>
            <w:tcW w:w="1637" w:type="dxa"/>
            <w:shd w:val="clear" w:color="000000" w:fill="auto"/>
            <w:noWrap/>
            <w:vAlign w:val="bottom"/>
            <w:hideMark/>
          </w:tcPr>
          <w:p w14:paraId="3AA52B73" w14:textId="77777777" w:rsidR="00333AA9" w:rsidRPr="0014470E" w:rsidRDefault="00333AA9" w:rsidP="0014470E">
            <w:pPr>
              <w:spacing w:after="0" w:line="240" w:lineRule="auto"/>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 </w:t>
            </w:r>
          </w:p>
        </w:tc>
        <w:tc>
          <w:tcPr>
            <w:tcW w:w="1306" w:type="dxa"/>
            <w:shd w:val="clear" w:color="000000" w:fill="auto"/>
            <w:noWrap/>
            <w:vAlign w:val="bottom"/>
            <w:hideMark/>
          </w:tcPr>
          <w:p w14:paraId="6D80A4E1" w14:textId="77777777" w:rsidR="00333AA9" w:rsidRPr="0014470E" w:rsidRDefault="00333AA9" w:rsidP="0014470E">
            <w:pPr>
              <w:spacing w:after="0" w:line="240" w:lineRule="auto"/>
              <w:jc w:val="right"/>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3</w:t>
            </w:r>
          </w:p>
        </w:tc>
        <w:tc>
          <w:tcPr>
            <w:tcW w:w="1375" w:type="dxa"/>
            <w:shd w:val="clear" w:color="000000" w:fill="auto"/>
            <w:noWrap/>
            <w:vAlign w:val="bottom"/>
            <w:hideMark/>
          </w:tcPr>
          <w:p w14:paraId="7B423E3A" w14:textId="77777777" w:rsidR="00333AA9" w:rsidRPr="0014470E" w:rsidRDefault="00333AA9" w:rsidP="0014470E">
            <w:pPr>
              <w:spacing w:after="0" w:line="240" w:lineRule="auto"/>
              <w:jc w:val="right"/>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4</w:t>
            </w:r>
          </w:p>
        </w:tc>
      </w:tr>
      <w:tr w:rsidR="00333AA9" w:rsidRPr="0014470E" w14:paraId="0C23651D" w14:textId="77777777" w:rsidTr="00333AA9">
        <w:trPr>
          <w:trHeight w:val="320"/>
          <w:jc w:val="center"/>
        </w:trPr>
        <w:tc>
          <w:tcPr>
            <w:tcW w:w="1075" w:type="dxa"/>
            <w:shd w:val="clear" w:color="000000" w:fill="D9D9D9" w:themeFill="background1" w:themeFillShade="D9"/>
            <w:vAlign w:val="bottom"/>
          </w:tcPr>
          <w:p w14:paraId="2E19E040" w14:textId="16056B56" w:rsidR="00333AA9" w:rsidRPr="0014470E" w:rsidRDefault="00333AA9" w:rsidP="0014470E">
            <w:pPr>
              <w:spacing w:after="0" w:line="240" w:lineRule="auto"/>
              <w:jc w:val="right"/>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14532140</w:t>
            </w:r>
          </w:p>
        </w:tc>
        <w:tc>
          <w:tcPr>
            <w:tcW w:w="1260" w:type="dxa"/>
            <w:shd w:val="clear" w:color="000000" w:fill="D9D9D9" w:themeFill="background1" w:themeFillShade="D9"/>
            <w:noWrap/>
            <w:vAlign w:val="bottom"/>
            <w:hideMark/>
          </w:tcPr>
          <w:p w14:paraId="11E58A13" w14:textId="3CBB0841" w:rsidR="00333AA9" w:rsidRPr="0014470E" w:rsidRDefault="00333AA9" w:rsidP="0014470E">
            <w:pPr>
              <w:spacing w:after="0" w:line="240" w:lineRule="auto"/>
              <w:jc w:val="right"/>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2003</w:t>
            </w:r>
          </w:p>
        </w:tc>
        <w:tc>
          <w:tcPr>
            <w:tcW w:w="1530" w:type="dxa"/>
            <w:shd w:val="clear" w:color="000000" w:fill="D9D9D9" w:themeFill="background1" w:themeFillShade="D9"/>
            <w:noWrap/>
            <w:vAlign w:val="bottom"/>
            <w:hideMark/>
          </w:tcPr>
          <w:p w14:paraId="3A81BB71" w14:textId="77777777" w:rsidR="00333AA9" w:rsidRPr="0014470E" w:rsidRDefault="00333AA9" w:rsidP="0014470E">
            <w:pPr>
              <w:spacing w:after="0" w:line="240" w:lineRule="auto"/>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Network no direct</w:t>
            </w:r>
          </w:p>
        </w:tc>
        <w:tc>
          <w:tcPr>
            <w:tcW w:w="990" w:type="dxa"/>
            <w:shd w:val="clear" w:color="000000" w:fill="D9D9D9" w:themeFill="background1" w:themeFillShade="D9"/>
            <w:noWrap/>
            <w:vAlign w:val="bottom"/>
            <w:hideMark/>
          </w:tcPr>
          <w:p w14:paraId="1E00BDE3" w14:textId="77777777" w:rsidR="00333AA9" w:rsidRPr="0014470E" w:rsidRDefault="00333AA9" w:rsidP="0014470E">
            <w:pPr>
              <w:spacing w:after="0" w:line="240" w:lineRule="auto"/>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 mention</w:t>
            </w:r>
          </w:p>
        </w:tc>
        <w:tc>
          <w:tcPr>
            <w:tcW w:w="2430" w:type="dxa"/>
            <w:shd w:val="clear" w:color="000000" w:fill="D9D9D9" w:themeFill="background1" w:themeFillShade="D9"/>
            <w:noWrap/>
            <w:vAlign w:val="bottom"/>
            <w:hideMark/>
          </w:tcPr>
          <w:p w14:paraId="1D816D28" w14:textId="77777777" w:rsidR="00333AA9" w:rsidRPr="0014470E" w:rsidRDefault="00333AA9" w:rsidP="0014470E">
            <w:pPr>
              <w:spacing w:after="0" w:line="240" w:lineRule="auto"/>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ACR20, 50, or 70</w:t>
            </w:r>
          </w:p>
        </w:tc>
        <w:tc>
          <w:tcPr>
            <w:tcW w:w="1347" w:type="dxa"/>
            <w:shd w:val="clear" w:color="000000" w:fill="D9D9D9" w:themeFill="background1" w:themeFillShade="D9"/>
            <w:noWrap/>
            <w:vAlign w:val="bottom"/>
            <w:hideMark/>
          </w:tcPr>
          <w:p w14:paraId="09455A25" w14:textId="77777777" w:rsidR="00333AA9" w:rsidRPr="0014470E" w:rsidRDefault="00333AA9" w:rsidP="0014470E">
            <w:pPr>
              <w:spacing w:after="0" w:line="240" w:lineRule="auto"/>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Not naive</w:t>
            </w:r>
          </w:p>
        </w:tc>
        <w:tc>
          <w:tcPr>
            <w:tcW w:w="1637" w:type="dxa"/>
            <w:shd w:val="clear" w:color="000000" w:fill="D9D9D9" w:themeFill="background1" w:themeFillShade="D9"/>
            <w:noWrap/>
            <w:vAlign w:val="bottom"/>
            <w:hideMark/>
          </w:tcPr>
          <w:p w14:paraId="5F3E49DE" w14:textId="77777777" w:rsidR="00333AA9" w:rsidRPr="0014470E" w:rsidRDefault="00333AA9" w:rsidP="0014470E">
            <w:pPr>
              <w:spacing w:after="0" w:line="240" w:lineRule="auto"/>
              <w:jc w:val="right"/>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1053</w:t>
            </w:r>
          </w:p>
        </w:tc>
        <w:tc>
          <w:tcPr>
            <w:tcW w:w="1306" w:type="dxa"/>
            <w:shd w:val="clear" w:color="000000" w:fill="D9D9D9" w:themeFill="background1" w:themeFillShade="D9"/>
            <w:noWrap/>
            <w:vAlign w:val="bottom"/>
            <w:hideMark/>
          </w:tcPr>
          <w:p w14:paraId="73A4A8F4" w14:textId="77777777" w:rsidR="00333AA9" w:rsidRPr="0014470E" w:rsidRDefault="00333AA9" w:rsidP="0014470E">
            <w:pPr>
              <w:spacing w:after="0" w:line="240" w:lineRule="auto"/>
              <w:jc w:val="right"/>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4</w:t>
            </w:r>
          </w:p>
        </w:tc>
        <w:tc>
          <w:tcPr>
            <w:tcW w:w="1375" w:type="dxa"/>
            <w:shd w:val="clear" w:color="000000" w:fill="D9D9D9" w:themeFill="background1" w:themeFillShade="D9"/>
            <w:noWrap/>
            <w:vAlign w:val="bottom"/>
            <w:hideMark/>
          </w:tcPr>
          <w:p w14:paraId="0EF29AA5" w14:textId="77777777" w:rsidR="00333AA9" w:rsidRPr="0014470E" w:rsidRDefault="00333AA9" w:rsidP="0014470E">
            <w:pPr>
              <w:spacing w:after="0" w:line="240" w:lineRule="auto"/>
              <w:jc w:val="right"/>
              <w:rPr>
                <w:rFonts w:ascii="Calibri" w:eastAsia="Times New Roman" w:hAnsi="Calibri" w:cs="Times New Roman"/>
                <w:color w:val="000000"/>
                <w:sz w:val="20"/>
                <w:szCs w:val="20"/>
              </w:rPr>
            </w:pPr>
            <w:r w:rsidRPr="0014470E">
              <w:rPr>
                <w:rFonts w:ascii="Calibri" w:eastAsia="Times New Roman" w:hAnsi="Calibri" w:cs="Times New Roman"/>
                <w:color w:val="000000"/>
                <w:sz w:val="20"/>
                <w:szCs w:val="20"/>
              </w:rPr>
              <w:t>4</w:t>
            </w:r>
          </w:p>
        </w:tc>
      </w:tr>
    </w:tbl>
    <w:p w14:paraId="6A33EB55" w14:textId="77777777" w:rsidR="0014470E" w:rsidRDefault="0014470E">
      <w:pPr>
        <w:rPr>
          <w:b/>
        </w:rPr>
      </w:pPr>
    </w:p>
    <w:p w14:paraId="64D7FC9C" w14:textId="77777777" w:rsidR="0014470E" w:rsidRDefault="0014470E">
      <w:pPr>
        <w:rPr>
          <w:b/>
        </w:rPr>
      </w:pPr>
    </w:p>
    <w:p w14:paraId="5C719AD9" w14:textId="77777777" w:rsidR="0014470E" w:rsidRDefault="0014470E">
      <w:pPr>
        <w:rPr>
          <w:b/>
          <w:bCs/>
          <w:lang w:val="en-GB"/>
        </w:rPr>
        <w:sectPr w:rsidR="0014470E" w:rsidSect="0014470E">
          <w:pgSz w:w="15840" w:h="12240" w:orient="landscape"/>
          <w:pgMar w:top="1440" w:right="1440" w:bottom="1440" w:left="1440" w:header="720" w:footer="720" w:gutter="0"/>
          <w:cols w:space="720"/>
          <w:docGrid w:linePitch="360"/>
        </w:sectPr>
      </w:pPr>
    </w:p>
    <w:p w14:paraId="4D02D99E" w14:textId="0163604A" w:rsidR="0014470E" w:rsidRDefault="0014470E">
      <w:pPr>
        <w:rPr>
          <w:b/>
          <w:bCs/>
          <w:lang w:val="en-GB"/>
        </w:rPr>
      </w:pPr>
    </w:p>
    <w:p w14:paraId="2E375D87" w14:textId="4A05D39B" w:rsidR="00285F19" w:rsidRPr="0014470E" w:rsidRDefault="009B168F">
      <w:pPr>
        <w:rPr>
          <w:b/>
          <w:bCs/>
          <w:lang w:val="en-GB"/>
        </w:rPr>
      </w:pPr>
      <w:r w:rsidRPr="009B168F">
        <w:rPr>
          <w:b/>
          <w:bCs/>
          <w:noProof/>
        </w:rPr>
        <w:drawing>
          <wp:inline distT="0" distB="0" distL="0" distR="0" wp14:anchorId="5C93BEBE" wp14:editId="6B24C46E">
            <wp:extent cx="8229600" cy="4707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229600" cy="4707255"/>
                    </a:xfrm>
                    <a:prstGeom prst="rect">
                      <a:avLst/>
                    </a:prstGeom>
                  </pic:spPr>
                </pic:pic>
              </a:graphicData>
            </a:graphic>
          </wp:inline>
        </w:drawing>
      </w:r>
    </w:p>
    <w:p w14:paraId="67528E1F" w14:textId="37787416" w:rsidR="0028246F" w:rsidRDefault="0000748F">
      <w:r>
        <w:rPr>
          <w:b/>
        </w:rPr>
        <w:t xml:space="preserve">e-figure 1: </w:t>
      </w:r>
      <w:r w:rsidR="00827C99" w:rsidRPr="00827C99">
        <w:t xml:space="preserve">Overview of </w:t>
      </w:r>
      <w:r w:rsidR="00827C99">
        <w:t>study c</w:t>
      </w:r>
      <w:r w:rsidR="00827C99" w:rsidRPr="00827C99">
        <w:t>onduct</w:t>
      </w:r>
    </w:p>
    <w:p w14:paraId="230A3574" w14:textId="7C90AAB1" w:rsidR="0028246F" w:rsidRDefault="0028246F"/>
    <w:p w14:paraId="31CD9922" w14:textId="456E242F" w:rsidR="00827C99" w:rsidRDefault="0028246F" w:rsidP="0028246F">
      <w:pPr>
        <w:jc w:val="center"/>
        <w:rPr>
          <w:b/>
        </w:rPr>
      </w:pPr>
      <w:r w:rsidRPr="0028246F">
        <w:rPr>
          <w:b/>
          <w:noProof/>
        </w:rPr>
        <w:drawing>
          <wp:inline distT="0" distB="0" distL="0" distR="0" wp14:anchorId="2D6EFB8A" wp14:editId="15B49628">
            <wp:extent cx="4711700" cy="430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11700" cy="4305300"/>
                    </a:xfrm>
                    <a:prstGeom prst="rect">
                      <a:avLst/>
                    </a:prstGeom>
                  </pic:spPr>
                </pic:pic>
              </a:graphicData>
            </a:graphic>
          </wp:inline>
        </w:drawing>
      </w:r>
    </w:p>
    <w:p w14:paraId="001BDF46" w14:textId="77777777" w:rsidR="0028246F" w:rsidRDefault="0028246F" w:rsidP="0028246F">
      <w:pPr>
        <w:jc w:val="center"/>
        <w:rPr>
          <w:b/>
        </w:rPr>
      </w:pPr>
    </w:p>
    <w:p w14:paraId="48511DA7" w14:textId="72EB53C2" w:rsidR="0028246F" w:rsidRDefault="0028246F" w:rsidP="0028246F">
      <w:pPr>
        <w:rPr>
          <w:b/>
        </w:rPr>
      </w:pPr>
      <w:r>
        <w:rPr>
          <w:b/>
        </w:rPr>
        <w:t xml:space="preserve">e-Figure 2: </w:t>
      </w:r>
      <w:r w:rsidRPr="0028246F">
        <w:rPr>
          <w:b/>
        </w:rPr>
        <w:t>A: Cumulative number of NMA publications</w:t>
      </w:r>
      <w:r>
        <w:rPr>
          <w:b/>
        </w:rPr>
        <w:t xml:space="preserve"> in the rheumatoid arthritis topic</w:t>
      </w:r>
    </w:p>
    <w:p w14:paraId="4BF138C6" w14:textId="77777777" w:rsidR="0028246F" w:rsidRDefault="0028246F">
      <w:pPr>
        <w:rPr>
          <w:b/>
        </w:rPr>
      </w:pPr>
    </w:p>
    <w:p w14:paraId="07D962EB" w14:textId="6AEB635D" w:rsidR="00827C99" w:rsidRDefault="00827C99">
      <w:pPr>
        <w:rPr>
          <w:b/>
        </w:rPr>
      </w:pPr>
    </w:p>
    <w:p w14:paraId="72BA89FC" w14:textId="7E9A28A8" w:rsidR="0000748F" w:rsidRDefault="00827C99">
      <w:pPr>
        <w:rPr>
          <w:b/>
        </w:rPr>
      </w:pPr>
      <w:r w:rsidRPr="00827C99">
        <w:rPr>
          <w:b/>
          <w:noProof/>
        </w:rPr>
        <w:drawing>
          <wp:inline distT="0" distB="0" distL="0" distR="0" wp14:anchorId="7B16A066" wp14:editId="65324231">
            <wp:extent cx="8229600" cy="36410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8229600" cy="3641090"/>
                    </a:xfrm>
                    <a:prstGeom prst="rect">
                      <a:avLst/>
                    </a:prstGeom>
                  </pic:spPr>
                </pic:pic>
              </a:graphicData>
            </a:graphic>
          </wp:inline>
        </w:drawing>
      </w:r>
    </w:p>
    <w:p w14:paraId="215CFCCE" w14:textId="1FFB3048" w:rsidR="00E74EE2" w:rsidRDefault="00827C99" w:rsidP="00827C99">
      <w:pPr>
        <w:rPr>
          <w:lang w:val="fr-FR"/>
        </w:rPr>
      </w:pPr>
      <w:r>
        <w:rPr>
          <w:b/>
        </w:rPr>
        <w:t xml:space="preserve">e-figure </w:t>
      </w:r>
      <w:r w:rsidR="0028246F">
        <w:rPr>
          <w:b/>
        </w:rPr>
        <w:t>3</w:t>
      </w:r>
      <w:r>
        <w:rPr>
          <w:b/>
        </w:rPr>
        <w:t xml:space="preserve">: </w:t>
      </w:r>
      <w:r w:rsidRPr="00827C99">
        <w:rPr>
          <w:bCs/>
        </w:rPr>
        <w:t>Number of nodes per meta-analysis as a function of years (</w:t>
      </w:r>
      <w:r>
        <w:rPr>
          <w:bCs/>
        </w:rPr>
        <w:t xml:space="preserve">the regression line and its 95 % confidence interval are obtained through </w:t>
      </w:r>
      <w:r w:rsidRPr="00827C99">
        <w:rPr>
          <w:bCs/>
        </w:rPr>
        <w:t>locally weighted regression)</w:t>
      </w:r>
      <w:r w:rsidRPr="00827C99">
        <w:rPr>
          <w:lang w:val="fr-FR"/>
        </w:rPr>
        <w:tab/>
      </w:r>
    </w:p>
    <w:p w14:paraId="0277F3B5" w14:textId="77777777" w:rsidR="00E74EE2" w:rsidRDefault="00E74EE2">
      <w:pPr>
        <w:rPr>
          <w:lang w:val="fr-FR"/>
        </w:rPr>
      </w:pPr>
      <w:r>
        <w:rPr>
          <w:lang w:val="fr-FR"/>
        </w:rPr>
        <w:br w:type="page"/>
      </w:r>
    </w:p>
    <w:p w14:paraId="05F3A6C0" w14:textId="6F50D935" w:rsidR="00E74EE2" w:rsidRDefault="00E74EE2" w:rsidP="00E74EE2">
      <w:pPr>
        <w:jc w:val="center"/>
        <w:rPr>
          <w:b/>
        </w:rPr>
      </w:pPr>
      <w:r w:rsidRPr="00E74EE2">
        <w:rPr>
          <w:b/>
        </w:rPr>
        <w:drawing>
          <wp:inline distT="0" distB="0" distL="0" distR="0" wp14:anchorId="13D6E732" wp14:editId="36701B24">
            <wp:extent cx="3403600" cy="295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03600" cy="2959100"/>
                    </a:xfrm>
                    <a:prstGeom prst="rect">
                      <a:avLst/>
                    </a:prstGeom>
                  </pic:spPr>
                </pic:pic>
              </a:graphicData>
            </a:graphic>
          </wp:inline>
        </w:drawing>
      </w:r>
    </w:p>
    <w:p w14:paraId="2A943C38" w14:textId="4DDBD7D3" w:rsidR="00E74EE2" w:rsidRPr="00E74EE2" w:rsidRDefault="00E74EE2" w:rsidP="00E74EE2">
      <w:pPr>
        <w:rPr>
          <w:b/>
        </w:rPr>
      </w:pPr>
      <w:r w:rsidRPr="00E74EE2">
        <w:rPr>
          <w:b/>
        </w:rPr>
        <w:t>e-figure 4</w:t>
      </w:r>
      <w:r w:rsidRPr="00E74EE2">
        <w:rPr>
          <w:b/>
        </w:rPr>
        <w:t xml:space="preserve">: </w:t>
      </w:r>
      <w:r w:rsidRPr="00E74EE2">
        <w:t>Completeness of NMAs in terms of references, in comparison with all available references 1/ the year the NMA was published and 2/ 2 years before publication of the NMA.</w:t>
      </w:r>
    </w:p>
    <w:p w14:paraId="5A483A8E" w14:textId="77777777" w:rsidR="00827C99" w:rsidRPr="00827C99" w:rsidRDefault="00827C99" w:rsidP="00827C99">
      <w:pPr>
        <w:rPr>
          <w:b/>
        </w:rPr>
      </w:pPr>
    </w:p>
    <w:p w14:paraId="1F2CE1B0" w14:textId="63671BC7" w:rsidR="00827C99" w:rsidRDefault="00827C99" w:rsidP="00827C99">
      <w:pPr>
        <w:rPr>
          <w:b/>
        </w:rPr>
      </w:pPr>
    </w:p>
    <w:p w14:paraId="07A01153" w14:textId="77777777" w:rsidR="00E74EE2" w:rsidRDefault="00E74EE2">
      <w:pPr>
        <w:rPr>
          <w:b/>
        </w:rPr>
      </w:pPr>
      <w:r>
        <w:rPr>
          <w:b/>
        </w:rPr>
        <w:br w:type="page"/>
      </w:r>
    </w:p>
    <w:p w14:paraId="41D15246" w14:textId="0BA9AEB5" w:rsidR="009B168F" w:rsidRDefault="009B168F" w:rsidP="009B168F">
      <w:bookmarkStart w:id="0" w:name="_GoBack"/>
      <w:bookmarkEnd w:id="0"/>
      <w:r>
        <w:rPr>
          <w:b/>
        </w:rPr>
        <w:t>Selection process for the references plotted in red in figure 3B</w:t>
      </w:r>
    </w:p>
    <w:p w14:paraId="7332F298" w14:textId="77777777" w:rsidR="00EE1ACB" w:rsidRDefault="00EE1ACB" w:rsidP="00EE1ACB">
      <w:pPr>
        <w:pBdr>
          <w:top w:val="single" w:sz="4" w:space="1" w:color="auto"/>
          <w:left w:val="single" w:sz="4" w:space="4" w:color="auto"/>
          <w:bottom w:val="single" w:sz="4" w:space="1" w:color="auto"/>
          <w:right w:val="single" w:sz="4" w:space="4" w:color="auto"/>
        </w:pBdr>
      </w:pPr>
      <w:r w:rsidRPr="008E2D44">
        <w:t>(ADALIMUMAB OR GOLIMUMAB OR INFLIXIMAB OR OCRELIZUMAB OR CERTOLIZUMAB OR TOCILIZUMAB OR RITUXIMAB OR ABATACEPT OR ANAKINRA OR ETANERCEPT) AND rheumatoid arthritis AND ("1900/01/01"[PDAT</w:t>
      </w:r>
      <w:proofErr w:type="gramStart"/>
      <w:r w:rsidRPr="008E2D44">
        <w:t>] :</w:t>
      </w:r>
      <w:proofErr w:type="gramEnd"/>
      <w:r w:rsidRPr="008E2D44">
        <w:t xml:space="preserve"> "2015/01/01"[PDAT]) AND Randomized Controlled Trial[</w:t>
      </w:r>
      <w:proofErr w:type="spellStart"/>
      <w:r w:rsidRPr="008E2D44">
        <w:t>ptyp</w:t>
      </w:r>
      <w:proofErr w:type="spellEnd"/>
      <w:r w:rsidRPr="008E2D44">
        <w:t>] AND (Randomized Controlled Trial[</w:t>
      </w:r>
      <w:proofErr w:type="spellStart"/>
      <w:r w:rsidRPr="008E2D44">
        <w:t>ptyp</w:t>
      </w:r>
      <w:proofErr w:type="spellEnd"/>
      <w:r w:rsidRPr="008E2D44">
        <w:t>])</w:t>
      </w:r>
    </w:p>
    <w:p w14:paraId="0491ADAE" w14:textId="77777777" w:rsidR="00EE1ACB" w:rsidRDefault="00EE1ACB" w:rsidP="00EE1ACB"/>
    <w:p w14:paraId="63C0AB60" w14:textId="77777777" w:rsidR="00EE1ACB" w:rsidRDefault="00EE1ACB" w:rsidP="00EE1ACB">
      <w:pPr>
        <w:pBdr>
          <w:top w:val="single" w:sz="4" w:space="1" w:color="auto"/>
          <w:left w:val="single" w:sz="4" w:space="4" w:color="auto"/>
          <w:bottom w:val="single" w:sz="4" w:space="1" w:color="auto"/>
          <w:right w:val="single" w:sz="4" w:space="4" w:color="auto"/>
        </w:pBdr>
      </w:pPr>
      <w:r w:rsidRPr="003A751B">
        <w:rPr>
          <w:b/>
        </w:rPr>
        <w:t>568</w:t>
      </w:r>
      <w:r>
        <w:t xml:space="preserve"> trials, among these, 76 were included in at least one NMA. 2 already included with an initial PMID were not found by this search. The 4 that were included without a PMID were not found (of course). </w:t>
      </w:r>
    </w:p>
    <w:p w14:paraId="717B606F" w14:textId="77777777" w:rsidR="00EE1ACB" w:rsidRDefault="00EE1ACB" w:rsidP="00EE1ACB"/>
    <w:p w14:paraId="252F6502" w14:textId="77777777" w:rsidR="00EE1ACB" w:rsidRDefault="00EE1ACB" w:rsidP="00EE1ACB">
      <w:pPr>
        <w:pBdr>
          <w:top w:val="single" w:sz="4" w:space="1" w:color="auto"/>
          <w:left w:val="single" w:sz="4" w:space="4" w:color="auto"/>
          <w:bottom w:val="single" w:sz="4" w:space="1" w:color="auto"/>
          <w:right w:val="single" w:sz="4" w:space="4" w:color="auto"/>
        </w:pBdr>
      </w:pPr>
      <w:r>
        <w:t xml:space="preserve">It results in </w:t>
      </w:r>
      <w:r>
        <w:rPr>
          <w:b/>
        </w:rPr>
        <w:t>492</w:t>
      </w:r>
      <w:r>
        <w:t xml:space="preserve"> trials that were checked. THE PMIDs USED IN THIS SEARCH ARE HERE: </w:t>
      </w:r>
    </w:p>
    <w:p w14:paraId="2642B9BF" w14:textId="77777777" w:rsidR="00EE1ACB" w:rsidRPr="000C346C" w:rsidRDefault="00EE1ACB" w:rsidP="00EE1ACB">
      <w:pPr>
        <w:pBdr>
          <w:top w:val="single" w:sz="4" w:space="1" w:color="auto"/>
          <w:left w:val="single" w:sz="4" w:space="4" w:color="auto"/>
          <w:bottom w:val="single" w:sz="4" w:space="1" w:color="auto"/>
          <w:right w:val="single" w:sz="4" w:space="4" w:color="auto"/>
        </w:pBdr>
        <w:rPr>
          <w:sz w:val="16"/>
          <w:szCs w:val="16"/>
        </w:rPr>
      </w:pPr>
      <w:r w:rsidRPr="000C346C">
        <w:rPr>
          <w:sz w:val="16"/>
          <w:szCs w:val="16"/>
        </w:rPr>
        <w:t>26324784 26087654 25992914 25922848 25736355 25557658 25550338 25550337 25539805 25535985 25512675 25504080 25381560 25372086 25367713 25359150 25355728 25274892 25253199 25249397 25227967 25182696 25169728 25139667 25131223 25128520 25099160 25074688 25005467 25005327 24996416 24981319 24972708 24942540 24907147 24842476 24834925 24818633 24812287 24786931 24786925 24786016 24783914 24782192 24782115 24758073 24756903 24737786 24727841 24708204 24706006 24641941 24618266 24593170 24584926 24584918 24550168 24525910 24517212 24473673 24448345 24443001 24441150 24438039 24431394 24429167 24429164 24412895 24385202 24372225 25980298 24368514 24356481 24356474 24344160 24339699 24313916 24307478 24295403 24293583 24252035 24247368 24241487 24237999 24129130 24168956 24152421 24115082 24022747 24001888 23983039 23979914 23975656 23962455 23945134 23940214 23925361 23918037 23912798 23908187 23904473 23904470 23897769 23864239 23861303 23818718 23817631 23782588 23772084 23765873 23755969 23740460 23740226 23729804 23723317 23716067 23711100 23686414 23678153 23651756 23588946 23588939 23547848 23547212 23515142 23514433 23509040 23497111 23463543 23460074 23457387 23457383 23436260 23434570 23418046 23397148 23332236 23322466 23316080 23305631 23300117 23294908 23292882 23264555 23252525 23213004 23204515 23196701 23146660 23097311 23095282 23092868 23059810 23053688 23027887 23011358 22984272 22984173 22975754 22972745 22972168 22966146 22956167 22949223 22943199 22942403 22923753 22915624 22915617 22908326 22873531 22859346 22851468 22847212 22829691 22798265 22782640 22776409 22753773 22753402 22730343 22661646 22596211 22589265 22562983 22562980 22540770 22530354 22508468 22505702 22464340 22462423 22459542 22397953 22368231 22302136 22258482 22253903 22247354 22231904 22183975 22169051 22166255 22131049 22128078 22127693 22127692 22127691 22121130 22102701 22101760 22089463 22088414 22045836 22012969 22002809 21998118 21952978 21947196 21943782 21926186 21926153 21917824 21914628 21893583 21885491 21884601 21821865 21807781 21784729 21722499 21639907 21618201 21572151 21557525 21515916 21496415 21485024 21478189 21452294 21430660 21415052 21415050 21406499 21362764 21362762 21360491 21352592 21305524 21296603 21285171 21242235 21225699 21225693 21211205 21204103 21128258 21083889 21068104 20964833 20957659 20889601 20799264 20691795 20662070 20622199 20617358 20610444 20610442 20595536 20574648 20535801 20525844 20507292 20498212 20482894 20472597 20463186 20448287 20444749 20439295 20436073 20430577 20423835 20402381 20237125 20194448 20191568 20191522 20187135 20131246 20097931 20082236 20039425 20039397 19932542 19909548 19877104 19847430 19846407 19781326 19756557 19741011 19690125 19665644 19640853 19626391 19589891 19565475 19500335 19487269 19466423 19460761 19452245 19404938 19386610 19369462 19351624 19293160 19279507 19273451 19248130 19228659 19116965 19074911 19067101 19019888 18957487 18930988 18930987 18854518 18801760 18794178 18784373 18766426 18759293 18718986 18716298 18704426 18678578 18670735 18662933 18612923 18593759 18576334 18535115 18524792 18512710 18511473 18498922 18487628 18474811 18438876 18438853 18438829 18402714 18388156 18383415 18383390 18358909 18322991 18276741 18240203 18234715 18203764 18203329 18198195 18173917 18086727 18085743 18050385 18050378 18050208 18050196 18050189 17985420 17937474 17921185 17846044 17766699 17763439 17728331 17666447 17644545 17644537 17599726 17552048 17470434 17444589 17412737 17405834 17404783 17392352 17371885 17334829 17322150 17304653 17293364 17158431 17133559 17105853 17083767 17062648 17062431 17014006 16995864 16984942 16953150 16639484 16583466 16583424 16572441 16568505 16567357 16541481 16541213 16540554 16508932 16508926 16465653 16464988 16396977 16385521 16308341 16227416 16206346 16079172 16052582 15996057 15975966 15951469 15931231 15860509 15838068 15818699 15818697 15756499 15743471 15708879 15641062 15564721 15496641 15355744 15355743 15290731 15286005 15248223 15228184 15188350 15176649 15170922 15088288 15077311 15077292 15077287 14969077 14722203 14613288 14498766 12905468 12860493 12794815 12728284 12709725 12563672 12428223 12415583 12364632 12115174 12115173 12047962 12022323 11987981 11915973 11817593 11677200 11357169 11357168 11157143 11096166 10972371 10817552 10717011 10688396 10589362 10589361 10415055 9870877 9864837 9663484 8670316 7934491</w:t>
      </w:r>
    </w:p>
    <w:p w14:paraId="68DC9AD1" w14:textId="77777777" w:rsidR="00EE1ACB" w:rsidRDefault="00EE1ACB" w:rsidP="00EE1ACB"/>
    <w:p w14:paraId="722C3A3C" w14:textId="77777777" w:rsidR="00EE1ACB" w:rsidRDefault="00EE1ACB" w:rsidP="00EE1ACB">
      <w:pPr>
        <w:pBdr>
          <w:top w:val="single" w:sz="4" w:space="1" w:color="auto"/>
          <w:left w:val="single" w:sz="4" w:space="4" w:color="auto"/>
          <w:bottom w:val="single" w:sz="4" w:space="1" w:color="auto"/>
          <w:right w:val="single" w:sz="4" w:space="4" w:color="auto"/>
        </w:pBdr>
      </w:pPr>
      <w:r w:rsidRPr="00E8223E">
        <w:t xml:space="preserve">Of these, </w:t>
      </w:r>
      <w:r w:rsidRPr="00E8223E">
        <w:rPr>
          <w:b/>
        </w:rPr>
        <w:t>202</w:t>
      </w:r>
      <w:r w:rsidRPr="00E8223E">
        <w:t xml:space="preserve"> were retained (title and abstract) and </w:t>
      </w:r>
      <w:r w:rsidRPr="00E8223E">
        <w:rPr>
          <w:b/>
        </w:rPr>
        <w:t>1</w:t>
      </w:r>
      <w:r>
        <w:rPr>
          <w:b/>
        </w:rPr>
        <w:t>57</w:t>
      </w:r>
      <w:r>
        <w:t xml:space="preserve"> excluded studies after considering the full text.</w:t>
      </w:r>
    </w:p>
    <w:p w14:paraId="25C308BC" w14:textId="77777777" w:rsidR="00EE1ACB" w:rsidRPr="00E8223E" w:rsidRDefault="00EE1ACB" w:rsidP="00EE1ACB">
      <w:pPr>
        <w:pBdr>
          <w:top w:val="single" w:sz="4" w:space="1" w:color="auto"/>
          <w:left w:val="single" w:sz="4" w:space="4" w:color="auto"/>
          <w:bottom w:val="single" w:sz="4" w:space="1" w:color="auto"/>
          <w:right w:val="single" w:sz="4" w:space="4" w:color="auto"/>
        </w:pBdr>
        <w:spacing w:line="240" w:lineRule="auto"/>
        <w:rPr>
          <w:sz w:val="16"/>
          <w:szCs w:val="16"/>
        </w:rPr>
      </w:pPr>
      <w:r w:rsidRPr="00E8223E">
        <w:rPr>
          <w:sz w:val="16"/>
          <w:szCs w:val="16"/>
        </w:rPr>
        <w:t>Secondary publications: 81</w:t>
      </w:r>
    </w:p>
    <w:p w14:paraId="4632CE5E" w14:textId="77777777" w:rsidR="00EE1ACB" w:rsidRPr="00E8223E" w:rsidRDefault="00EE1ACB" w:rsidP="00EE1ACB">
      <w:pPr>
        <w:pBdr>
          <w:top w:val="single" w:sz="4" w:space="1" w:color="auto"/>
          <w:left w:val="single" w:sz="4" w:space="4" w:color="auto"/>
          <w:bottom w:val="single" w:sz="4" w:space="1" w:color="auto"/>
          <w:right w:val="single" w:sz="4" w:space="4" w:color="auto"/>
        </w:pBdr>
        <w:spacing w:line="240" w:lineRule="auto"/>
        <w:rPr>
          <w:sz w:val="16"/>
          <w:szCs w:val="16"/>
        </w:rPr>
      </w:pPr>
      <w:r>
        <w:rPr>
          <w:sz w:val="16"/>
          <w:szCs w:val="16"/>
        </w:rPr>
        <w:t>Comparison is not relevant: 30</w:t>
      </w:r>
    </w:p>
    <w:p w14:paraId="2623BD39" w14:textId="77777777" w:rsidR="00EE1ACB" w:rsidRPr="00E8223E" w:rsidRDefault="00EE1ACB" w:rsidP="00EE1ACB">
      <w:pPr>
        <w:pBdr>
          <w:top w:val="single" w:sz="4" w:space="1" w:color="auto"/>
          <w:left w:val="single" w:sz="4" w:space="4" w:color="auto"/>
          <w:bottom w:val="single" w:sz="4" w:space="1" w:color="auto"/>
          <w:right w:val="single" w:sz="4" w:space="4" w:color="auto"/>
        </w:pBdr>
        <w:spacing w:line="240" w:lineRule="auto"/>
        <w:rPr>
          <w:sz w:val="16"/>
          <w:szCs w:val="16"/>
        </w:rPr>
      </w:pPr>
      <w:r w:rsidRPr="00E8223E">
        <w:rPr>
          <w:sz w:val="16"/>
          <w:szCs w:val="16"/>
        </w:rPr>
        <w:t>Comparisons of dosages: 12</w:t>
      </w:r>
    </w:p>
    <w:p w14:paraId="441EFBB7" w14:textId="77777777" w:rsidR="00EE1ACB" w:rsidRPr="00E8223E" w:rsidRDefault="00EE1ACB" w:rsidP="00EE1ACB">
      <w:pPr>
        <w:pBdr>
          <w:top w:val="single" w:sz="4" w:space="1" w:color="auto"/>
          <w:left w:val="single" w:sz="4" w:space="4" w:color="auto"/>
          <w:bottom w:val="single" w:sz="4" w:space="1" w:color="auto"/>
          <w:right w:val="single" w:sz="4" w:space="4" w:color="auto"/>
        </w:pBdr>
        <w:spacing w:line="240" w:lineRule="auto"/>
        <w:rPr>
          <w:sz w:val="16"/>
          <w:szCs w:val="16"/>
        </w:rPr>
      </w:pPr>
      <w:r w:rsidRPr="00E8223E">
        <w:rPr>
          <w:sz w:val="16"/>
          <w:szCs w:val="16"/>
        </w:rPr>
        <w:t>Only safety: 8</w:t>
      </w:r>
    </w:p>
    <w:p w14:paraId="73AB644F" w14:textId="77777777" w:rsidR="00EE1ACB" w:rsidRPr="00E8223E" w:rsidRDefault="00EE1ACB" w:rsidP="00EE1ACB">
      <w:pPr>
        <w:pBdr>
          <w:top w:val="single" w:sz="4" w:space="1" w:color="auto"/>
          <w:left w:val="single" w:sz="4" w:space="4" w:color="auto"/>
          <w:bottom w:val="single" w:sz="4" w:space="1" w:color="auto"/>
          <w:right w:val="single" w:sz="4" w:space="4" w:color="auto"/>
        </w:pBdr>
        <w:spacing w:line="240" w:lineRule="auto"/>
        <w:rPr>
          <w:sz w:val="16"/>
          <w:szCs w:val="16"/>
        </w:rPr>
      </w:pPr>
      <w:r w:rsidRPr="00E8223E">
        <w:rPr>
          <w:sz w:val="16"/>
          <w:szCs w:val="16"/>
        </w:rPr>
        <w:t>Continuation design: 7</w:t>
      </w:r>
    </w:p>
    <w:p w14:paraId="113419D2" w14:textId="77777777" w:rsidR="00EE1ACB" w:rsidRPr="00E8223E" w:rsidRDefault="00EE1ACB" w:rsidP="00EE1ACB">
      <w:pPr>
        <w:pBdr>
          <w:top w:val="single" w:sz="4" w:space="1" w:color="auto"/>
          <w:left w:val="single" w:sz="4" w:space="4" w:color="auto"/>
          <w:bottom w:val="single" w:sz="4" w:space="1" w:color="auto"/>
          <w:right w:val="single" w:sz="4" w:space="4" w:color="auto"/>
        </w:pBdr>
        <w:spacing w:line="240" w:lineRule="auto"/>
        <w:rPr>
          <w:sz w:val="16"/>
          <w:szCs w:val="16"/>
        </w:rPr>
      </w:pPr>
      <w:r w:rsidRPr="00E8223E">
        <w:rPr>
          <w:sz w:val="16"/>
          <w:szCs w:val="16"/>
        </w:rPr>
        <w:t>Pharmacokinetic/pharmacodynamics: 5</w:t>
      </w:r>
    </w:p>
    <w:p w14:paraId="16CF4F27" w14:textId="77777777" w:rsidR="00EE1ACB" w:rsidRPr="00E8223E" w:rsidRDefault="00EE1ACB" w:rsidP="00EE1ACB">
      <w:pPr>
        <w:pBdr>
          <w:top w:val="single" w:sz="4" w:space="1" w:color="auto"/>
          <w:left w:val="single" w:sz="4" w:space="4" w:color="auto"/>
          <w:bottom w:val="single" w:sz="4" w:space="1" w:color="auto"/>
          <w:right w:val="single" w:sz="4" w:space="4" w:color="auto"/>
        </w:pBdr>
        <w:spacing w:line="240" w:lineRule="auto"/>
        <w:rPr>
          <w:sz w:val="16"/>
          <w:szCs w:val="16"/>
        </w:rPr>
      </w:pPr>
      <w:r w:rsidRPr="00E8223E">
        <w:rPr>
          <w:sz w:val="16"/>
          <w:szCs w:val="16"/>
        </w:rPr>
        <w:t>Not available (or language): 5</w:t>
      </w:r>
    </w:p>
    <w:p w14:paraId="2A1C580C" w14:textId="77777777" w:rsidR="00EE1ACB" w:rsidRPr="00E8223E" w:rsidRDefault="00EE1ACB" w:rsidP="00EE1ACB">
      <w:pPr>
        <w:pBdr>
          <w:top w:val="single" w:sz="4" w:space="1" w:color="auto"/>
          <w:left w:val="single" w:sz="4" w:space="4" w:color="auto"/>
          <w:bottom w:val="single" w:sz="4" w:space="1" w:color="auto"/>
          <w:right w:val="single" w:sz="4" w:space="4" w:color="auto"/>
        </w:pBdr>
        <w:spacing w:line="240" w:lineRule="auto"/>
        <w:rPr>
          <w:sz w:val="16"/>
          <w:szCs w:val="16"/>
        </w:rPr>
      </w:pPr>
      <w:r>
        <w:rPr>
          <w:sz w:val="16"/>
          <w:szCs w:val="16"/>
        </w:rPr>
        <w:t>Published after 2014</w:t>
      </w:r>
      <w:r w:rsidRPr="00E8223E">
        <w:rPr>
          <w:sz w:val="16"/>
          <w:szCs w:val="16"/>
        </w:rPr>
        <w:t>: 3</w:t>
      </w:r>
    </w:p>
    <w:p w14:paraId="1C6A85C6" w14:textId="77777777" w:rsidR="00EE1ACB" w:rsidRPr="00E8223E" w:rsidRDefault="00EE1ACB" w:rsidP="00EE1ACB">
      <w:pPr>
        <w:pBdr>
          <w:top w:val="single" w:sz="4" w:space="1" w:color="auto"/>
          <w:left w:val="single" w:sz="4" w:space="4" w:color="auto"/>
          <w:bottom w:val="single" w:sz="4" w:space="1" w:color="auto"/>
          <w:right w:val="single" w:sz="4" w:space="4" w:color="auto"/>
        </w:pBdr>
        <w:spacing w:line="240" w:lineRule="auto"/>
        <w:rPr>
          <w:sz w:val="16"/>
          <w:szCs w:val="16"/>
        </w:rPr>
      </w:pPr>
      <w:r w:rsidRPr="00E8223E">
        <w:rPr>
          <w:sz w:val="16"/>
          <w:szCs w:val="16"/>
        </w:rPr>
        <w:t>Children: 2</w:t>
      </w:r>
    </w:p>
    <w:p w14:paraId="3D9AC65C" w14:textId="77777777" w:rsidR="00EE1ACB" w:rsidRPr="00E8223E" w:rsidRDefault="00EE1ACB" w:rsidP="00EE1ACB">
      <w:pPr>
        <w:pBdr>
          <w:top w:val="single" w:sz="4" w:space="1" w:color="auto"/>
          <w:left w:val="single" w:sz="4" w:space="4" w:color="auto"/>
          <w:bottom w:val="single" w:sz="4" w:space="1" w:color="auto"/>
          <w:right w:val="single" w:sz="4" w:space="4" w:color="auto"/>
        </w:pBdr>
        <w:spacing w:line="240" w:lineRule="auto"/>
        <w:rPr>
          <w:sz w:val="16"/>
          <w:szCs w:val="16"/>
        </w:rPr>
      </w:pPr>
      <w:r w:rsidRPr="00E8223E">
        <w:rPr>
          <w:sz w:val="16"/>
          <w:szCs w:val="16"/>
        </w:rPr>
        <w:t>Very short term studies:2</w:t>
      </w:r>
    </w:p>
    <w:p w14:paraId="75B8918F" w14:textId="77777777" w:rsidR="00EE1ACB" w:rsidRPr="00E8223E" w:rsidRDefault="00EE1ACB" w:rsidP="00EE1ACB">
      <w:pPr>
        <w:pBdr>
          <w:top w:val="single" w:sz="4" w:space="1" w:color="auto"/>
          <w:left w:val="single" w:sz="4" w:space="4" w:color="auto"/>
          <w:bottom w:val="single" w:sz="4" w:space="1" w:color="auto"/>
          <w:right w:val="single" w:sz="4" w:space="4" w:color="auto"/>
        </w:pBdr>
        <w:spacing w:line="240" w:lineRule="auto"/>
        <w:rPr>
          <w:sz w:val="16"/>
          <w:szCs w:val="16"/>
        </w:rPr>
      </w:pPr>
      <w:r w:rsidRPr="00E8223E">
        <w:rPr>
          <w:sz w:val="16"/>
          <w:szCs w:val="16"/>
        </w:rPr>
        <w:t>Not RA: 1</w:t>
      </w:r>
    </w:p>
    <w:p w14:paraId="44B5087F" w14:textId="77777777" w:rsidR="00EE1ACB" w:rsidRPr="00E8223E" w:rsidRDefault="00EE1ACB" w:rsidP="00EE1ACB">
      <w:pPr>
        <w:pBdr>
          <w:top w:val="single" w:sz="4" w:space="1" w:color="auto"/>
          <w:left w:val="single" w:sz="4" w:space="4" w:color="auto"/>
          <w:bottom w:val="single" w:sz="4" w:space="1" w:color="auto"/>
          <w:right w:val="single" w:sz="4" w:space="4" w:color="auto"/>
        </w:pBdr>
        <w:spacing w:line="240" w:lineRule="auto"/>
        <w:rPr>
          <w:sz w:val="16"/>
          <w:szCs w:val="16"/>
        </w:rPr>
      </w:pPr>
      <w:r w:rsidRPr="00E8223E">
        <w:rPr>
          <w:sz w:val="16"/>
          <w:szCs w:val="16"/>
        </w:rPr>
        <w:t>Protocol:1</w:t>
      </w:r>
    </w:p>
    <w:p w14:paraId="7013B930" w14:textId="77777777" w:rsidR="00EE1ACB" w:rsidRDefault="00EE1ACB" w:rsidP="00EE1ACB"/>
    <w:p w14:paraId="3FB46A76" w14:textId="77777777" w:rsidR="00EE1ACB" w:rsidRDefault="00EE1ACB" w:rsidP="00EE1ACB">
      <w:pPr>
        <w:pBdr>
          <w:top w:val="single" w:sz="4" w:space="1" w:color="auto"/>
          <w:left w:val="single" w:sz="4" w:space="4" w:color="auto"/>
          <w:bottom w:val="single" w:sz="4" w:space="1" w:color="auto"/>
          <w:right w:val="single" w:sz="4" w:space="4" w:color="auto"/>
        </w:pBdr>
      </w:pPr>
      <w:r>
        <w:rPr>
          <w:b/>
        </w:rPr>
        <w:t>45</w:t>
      </w:r>
      <w:r>
        <w:t xml:space="preserve"> additional studies were retained for the graph.</w:t>
      </w:r>
      <w:r w:rsidRPr="00BE06D1">
        <w:t xml:space="preserve"> </w:t>
      </w:r>
      <w:r>
        <w:t xml:space="preserve">THE PMIDs ARE HERE: </w:t>
      </w:r>
    </w:p>
    <w:p w14:paraId="07650CCF" w14:textId="77777777" w:rsidR="00EE1ACB" w:rsidRDefault="00EE1ACB" w:rsidP="00EE1ACB">
      <w:pPr>
        <w:pBdr>
          <w:top w:val="single" w:sz="4" w:space="1" w:color="auto"/>
          <w:left w:val="single" w:sz="4" w:space="4" w:color="auto"/>
          <w:bottom w:val="single" w:sz="4" w:space="1" w:color="auto"/>
          <w:right w:val="single" w:sz="4" w:space="4" w:color="auto"/>
        </w:pBdr>
        <w:rPr>
          <w:sz w:val="16"/>
          <w:szCs w:val="16"/>
        </w:rPr>
      </w:pPr>
      <w:r w:rsidRPr="00F34DF1">
        <w:rPr>
          <w:sz w:val="16"/>
          <w:szCs w:val="16"/>
        </w:rPr>
        <w:t>11915973</w:t>
      </w:r>
      <w:r>
        <w:rPr>
          <w:sz w:val="16"/>
          <w:szCs w:val="16"/>
        </w:rPr>
        <w:t xml:space="preserve"> </w:t>
      </w:r>
      <w:r w:rsidRPr="00F34DF1">
        <w:rPr>
          <w:sz w:val="16"/>
          <w:szCs w:val="16"/>
        </w:rPr>
        <w:t>15077292</w:t>
      </w:r>
      <w:r>
        <w:rPr>
          <w:sz w:val="16"/>
          <w:szCs w:val="16"/>
        </w:rPr>
        <w:t xml:space="preserve"> </w:t>
      </w:r>
      <w:r w:rsidRPr="00F34DF1">
        <w:rPr>
          <w:sz w:val="16"/>
          <w:szCs w:val="16"/>
        </w:rPr>
        <w:t>24618266</w:t>
      </w:r>
      <w:r>
        <w:rPr>
          <w:sz w:val="16"/>
          <w:szCs w:val="16"/>
        </w:rPr>
        <w:t xml:space="preserve"> </w:t>
      </w:r>
      <w:r w:rsidRPr="00F34DF1">
        <w:rPr>
          <w:sz w:val="16"/>
          <w:szCs w:val="16"/>
        </w:rPr>
        <w:t>18050189</w:t>
      </w:r>
      <w:r>
        <w:rPr>
          <w:sz w:val="16"/>
          <w:szCs w:val="16"/>
        </w:rPr>
        <w:t xml:space="preserve"> </w:t>
      </w:r>
      <w:r w:rsidRPr="00F34DF1">
        <w:rPr>
          <w:sz w:val="16"/>
          <w:szCs w:val="16"/>
        </w:rPr>
        <w:t>21572151</w:t>
      </w:r>
      <w:r>
        <w:rPr>
          <w:sz w:val="16"/>
          <w:szCs w:val="16"/>
        </w:rPr>
        <w:t xml:space="preserve"> </w:t>
      </w:r>
      <w:r w:rsidRPr="00F34DF1">
        <w:rPr>
          <w:sz w:val="16"/>
          <w:szCs w:val="16"/>
        </w:rPr>
        <w:t>18203329</w:t>
      </w:r>
      <w:r>
        <w:rPr>
          <w:sz w:val="16"/>
          <w:szCs w:val="16"/>
        </w:rPr>
        <w:t xml:space="preserve"> </w:t>
      </w:r>
      <w:r w:rsidRPr="00F34DF1">
        <w:rPr>
          <w:sz w:val="16"/>
          <w:szCs w:val="16"/>
        </w:rPr>
        <w:t>22972745</w:t>
      </w:r>
      <w:r>
        <w:rPr>
          <w:sz w:val="16"/>
          <w:szCs w:val="16"/>
        </w:rPr>
        <w:t xml:space="preserve"> </w:t>
      </w:r>
      <w:r w:rsidRPr="00F34DF1">
        <w:rPr>
          <w:sz w:val="16"/>
          <w:szCs w:val="16"/>
        </w:rPr>
        <w:t>23097311</w:t>
      </w:r>
      <w:r>
        <w:rPr>
          <w:sz w:val="16"/>
          <w:szCs w:val="16"/>
        </w:rPr>
        <w:t xml:space="preserve"> </w:t>
      </w:r>
      <w:r w:rsidRPr="00F34DF1">
        <w:rPr>
          <w:sz w:val="16"/>
          <w:szCs w:val="16"/>
        </w:rPr>
        <w:t>18759293</w:t>
      </w:r>
      <w:r>
        <w:rPr>
          <w:sz w:val="16"/>
          <w:szCs w:val="16"/>
        </w:rPr>
        <w:t xml:space="preserve"> </w:t>
      </w:r>
      <w:r w:rsidRPr="00F34DF1">
        <w:rPr>
          <w:sz w:val="16"/>
          <w:szCs w:val="16"/>
        </w:rPr>
        <w:t>16464988</w:t>
      </w:r>
      <w:r>
        <w:rPr>
          <w:sz w:val="16"/>
          <w:szCs w:val="16"/>
        </w:rPr>
        <w:t xml:space="preserve"> </w:t>
      </w:r>
      <w:r w:rsidRPr="00F34DF1">
        <w:rPr>
          <w:sz w:val="16"/>
          <w:szCs w:val="16"/>
        </w:rPr>
        <w:t>17158431</w:t>
      </w:r>
      <w:r>
        <w:rPr>
          <w:sz w:val="16"/>
          <w:szCs w:val="16"/>
        </w:rPr>
        <w:t xml:space="preserve"> </w:t>
      </w:r>
      <w:r w:rsidRPr="00F34DF1">
        <w:rPr>
          <w:sz w:val="16"/>
          <w:szCs w:val="16"/>
        </w:rPr>
        <w:t>19741011</w:t>
      </w:r>
      <w:r>
        <w:rPr>
          <w:sz w:val="16"/>
          <w:szCs w:val="16"/>
        </w:rPr>
        <w:t xml:space="preserve"> </w:t>
      </w:r>
      <w:r w:rsidRPr="00F34DF1">
        <w:rPr>
          <w:sz w:val="16"/>
          <w:szCs w:val="16"/>
        </w:rPr>
        <w:t>20662070</w:t>
      </w:r>
      <w:r>
        <w:rPr>
          <w:sz w:val="16"/>
          <w:szCs w:val="16"/>
        </w:rPr>
        <w:t xml:space="preserve"> </w:t>
      </w:r>
      <w:r w:rsidRPr="00F34DF1">
        <w:rPr>
          <w:sz w:val="16"/>
          <w:szCs w:val="16"/>
        </w:rPr>
        <w:t>21452294</w:t>
      </w:r>
      <w:r>
        <w:rPr>
          <w:sz w:val="16"/>
          <w:szCs w:val="16"/>
        </w:rPr>
        <w:t xml:space="preserve"> </w:t>
      </w:r>
      <w:r w:rsidRPr="00F34DF1">
        <w:rPr>
          <w:sz w:val="16"/>
          <w:szCs w:val="16"/>
        </w:rPr>
        <w:t>21807781</w:t>
      </w:r>
      <w:r>
        <w:rPr>
          <w:sz w:val="16"/>
          <w:szCs w:val="16"/>
        </w:rPr>
        <w:t xml:space="preserve"> </w:t>
      </w:r>
      <w:r w:rsidRPr="00F34DF1">
        <w:rPr>
          <w:sz w:val="16"/>
          <w:szCs w:val="16"/>
        </w:rPr>
        <w:t>22462423</w:t>
      </w:r>
      <w:r>
        <w:rPr>
          <w:sz w:val="16"/>
          <w:szCs w:val="16"/>
        </w:rPr>
        <w:t xml:space="preserve"> </w:t>
      </w:r>
      <w:r w:rsidRPr="00F34DF1">
        <w:rPr>
          <w:sz w:val="16"/>
          <w:szCs w:val="16"/>
        </w:rPr>
        <w:t>22984272</w:t>
      </w:r>
      <w:r>
        <w:rPr>
          <w:sz w:val="16"/>
          <w:szCs w:val="16"/>
        </w:rPr>
        <w:t xml:space="preserve"> </w:t>
      </w:r>
      <w:r w:rsidRPr="00F34DF1">
        <w:rPr>
          <w:sz w:val="16"/>
          <w:szCs w:val="16"/>
        </w:rPr>
        <w:t>24356474</w:t>
      </w:r>
      <w:r>
        <w:rPr>
          <w:sz w:val="16"/>
          <w:szCs w:val="16"/>
        </w:rPr>
        <w:t xml:space="preserve"> </w:t>
      </w:r>
      <w:r w:rsidRPr="00F34DF1">
        <w:rPr>
          <w:sz w:val="16"/>
          <w:szCs w:val="16"/>
        </w:rPr>
        <w:t>25131223</w:t>
      </w:r>
      <w:r>
        <w:rPr>
          <w:sz w:val="16"/>
          <w:szCs w:val="16"/>
        </w:rPr>
        <w:t xml:space="preserve"> </w:t>
      </w:r>
      <w:r w:rsidRPr="00F34DF1">
        <w:rPr>
          <w:sz w:val="16"/>
          <w:szCs w:val="16"/>
        </w:rPr>
        <w:t>24429167</w:t>
      </w:r>
      <w:r>
        <w:rPr>
          <w:sz w:val="16"/>
          <w:szCs w:val="16"/>
        </w:rPr>
        <w:t xml:space="preserve"> </w:t>
      </w:r>
      <w:r w:rsidRPr="00F34DF1">
        <w:rPr>
          <w:sz w:val="16"/>
          <w:szCs w:val="16"/>
        </w:rPr>
        <w:t>21952978</w:t>
      </w:r>
      <w:r>
        <w:rPr>
          <w:sz w:val="16"/>
          <w:szCs w:val="16"/>
        </w:rPr>
        <w:t xml:space="preserve"> </w:t>
      </w:r>
      <w:r w:rsidRPr="00F34DF1">
        <w:rPr>
          <w:sz w:val="16"/>
          <w:szCs w:val="16"/>
        </w:rPr>
        <w:t>22247354</w:t>
      </w:r>
      <w:r>
        <w:rPr>
          <w:sz w:val="16"/>
          <w:szCs w:val="16"/>
        </w:rPr>
        <w:t xml:space="preserve"> </w:t>
      </w:r>
      <w:r w:rsidRPr="00F34DF1">
        <w:rPr>
          <w:sz w:val="16"/>
          <w:szCs w:val="16"/>
        </w:rPr>
        <w:t>22508468</w:t>
      </w:r>
      <w:r>
        <w:rPr>
          <w:sz w:val="16"/>
          <w:szCs w:val="16"/>
        </w:rPr>
        <w:t xml:space="preserve"> </w:t>
      </w:r>
      <w:r w:rsidRPr="00F34DF1">
        <w:rPr>
          <w:sz w:val="16"/>
          <w:szCs w:val="16"/>
        </w:rPr>
        <w:t>22661646</w:t>
      </w:r>
      <w:r>
        <w:rPr>
          <w:sz w:val="16"/>
          <w:szCs w:val="16"/>
        </w:rPr>
        <w:t xml:space="preserve"> </w:t>
      </w:r>
      <w:r w:rsidRPr="00F34DF1">
        <w:rPr>
          <w:sz w:val="16"/>
          <w:szCs w:val="16"/>
        </w:rPr>
        <w:t>22753402</w:t>
      </w:r>
      <w:r>
        <w:rPr>
          <w:sz w:val="16"/>
          <w:szCs w:val="16"/>
        </w:rPr>
        <w:t xml:space="preserve"> </w:t>
      </w:r>
      <w:r w:rsidRPr="00F34DF1">
        <w:rPr>
          <w:sz w:val="16"/>
          <w:szCs w:val="16"/>
        </w:rPr>
        <w:t>22873531</w:t>
      </w:r>
      <w:r>
        <w:rPr>
          <w:sz w:val="16"/>
          <w:szCs w:val="16"/>
        </w:rPr>
        <w:t xml:space="preserve"> </w:t>
      </w:r>
      <w:r w:rsidRPr="00F34DF1">
        <w:rPr>
          <w:sz w:val="16"/>
          <w:szCs w:val="16"/>
        </w:rPr>
        <w:t>22915624</w:t>
      </w:r>
      <w:r>
        <w:rPr>
          <w:sz w:val="16"/>
          <w:szCs w:val="16"/>
        </w:rPr>
        <w:t xml:space="preserve"> </w:t>
      </w:r>
      <w:r w:rsidRPr="00F34DF1">
        <w:rPr>
          <w:sz w:val="16"/>
          <w:szCs w:val="16"/>
        </w:rPr>
        <w:t>22923753</w:t>
      </w:r>
      <w:r>
        <w:rPr>
          <w:sz w:val="16"/>
          <w:szCs w:val="16"/>
        </w:rPr>
        <w:t xml:space="preserve"> </w:t>
      </w:r>
      <w:r w:rsidRPr="00F34DF1">
        <w:rPr>
          <w:sz w:val="16"/>
          <w:szCs w:val="16"/>
        </w:rPr>
        <w:t>22984173</w:t>
      </w:r>
      <w:r>
        <w:rPr>
          <w:sz w:val="16"/>
          <w:szCs w:val="16"/>
        </w:rPr>
        <w:t xml:space="preserve"> </w:t>
      </w:r>
      <w:r w:rsidRPr="00F34DF1">
        <w:rPr>
          <w:sz w:val="16"/>
          <w:szCs w:val="16"/>
        </w:rPr>
        <w:t>23011358</w:t>
      </w:r>
      <w:r>
        <w:rPr>
          <w:sz w:val="16"/>
          <w:szCs w:val="16"/>
        </w:rPr>
        <w:t xml:space="preserve"> </w:t>
      </w:r>
      <w:r w:rsidRPr="00F34DF1">
        <w:rPr>
          <w:sz w:val="16"/>
          <w:szCs w:val="16"/>
        </w:rPr>
        <w:t>23059810</w:t>
      </w:r>
      <w:r>
        <w:rPr>
          <w:sz w:val="16"/>
          <w:szCs w:val="16"/>
        </w:rPr>
        <w:t xml:space="preserve"> </w:t>
      </w:r>
      <w:r w:rsidRPr="00F34DF1">
        <w:rPr>
          <w:sz w:val="16"/>
          <w:szCs w:val="16"/>
        </w:rPr>
        <w:t>23146660</w:t>
      </w:r>
      <w:r>
        <w:rPr>
          <w:sz w:val="16"/>
          <w:szCs w:val="16"/>
        </w:rPr>
        <w:t xml:space="preserve"> </w:t>
      </w:r>
      <w:r w:rsidRPr="00F34DF1">
        <w:rPr>
          <w:sz w:val="16"/>
          <w:szCs w:val="16"/>
        </w:rPr>
        <w:t>23316080</w:t>
      </w:r>
      <w:r>
        <w:rPr>
          <w:sz w:val="16"/>
          <w:szCs w:val="16"/>
        </w:rPr>
        <w:t xml:space="preserve"> </w:t>
      </w:r>
      <w:r w:rsidRPr="00F34DF1">
        <w:rPr>
          <w:sz w:val="16"/>
          <w:szCs w:val="16"/>
        </w:rPr>
        <w:t>23434570</w:t>
      </w:r>
      <w:r>
        <w:rPr>
          <w:sz w:val="16"/>
          <w:szCs w:val="16"/>
        </w:rPr>
        <w:t xml:space="preserve"> </w:t>
      </w:r>
      <w:r w:rsidRPr="00F34DF1">
        <w:rPr>
          <w:sz w:val="16"/>
          <w:szCs w:val="16"/>
        </w:rPr>
        <w:t>24313916</w:t>
      </w:r>
      <w:r>
        <w:rPr>
          <w:sz w:val="16"/>
          <w:szCs w:val="16"/>
        </w:rPr>
        <w:t xml:space="preserve"> </w:t>
      </w:r>
      <w:r w:rsidRPr="00F34DF1">
        <w:rPr>
          <w:sz w:val="16"/>
          <w:szCs w:val="16"/>
        </w:rPr>
        <w:t>24339699</w:t>
      </w:r>
      <w:r>
        <w:rPr>
          <w:sz w:val="16"/>
          <w:szCs w:val="16"/>
        </w:rPr>
        <w:t xml:space="preserve"> </w:t>
      </w:r>
      <w:r w:rsidRPr="00F34DF1">
        <w:rPr>
          <w:sz w:val="16"/>
          <w:szCs w:val="16"/>
        </w:rPr>
        <w:t>24431394</w:t>
      </w:r>
      <w:r>
        <w:rPr>
          <w:sz w:val="16"/>
          <w:szCs w:val="16"/>
        </w:rPr>
        <w:t xml:space="preserve"> </w:t>
      </w:r>
      <w:r w:rsidRPr="00F34DF1">
        <w:rPr>
          <w:sz w:val="16"/>
          <w:szCs w:val="16"/>
        </w:rPr>
        <w:t>24641941</w:t>
      </w:r>
      <w:r>
        <w:rPr>
          <w:sz w:val="16"/>
          <w:szCs w:val="16"/>
        </w:rPr>
        <w:t xml:space="preserve"> </w:t>
      </w:r>
      <w:r w:rsidRPr="00F34DF1">
        <w:rPr>
          <w:sz w:val="16"/>
          <w:szCs w:val="16"/>
        </w:rPr>
        <w:t>24942540</w:t>
      </w:r>
      <w:r>
        <w:rPr>
          <w:sz w:val="16"/>
          <w:szCs w:val="16"/>
        </w:rPr>
        <w:t xml:space="preserve"> </w:t>
      </w:r>
      <w:r w:rsidRPr="00F34DF1">
        <w:rPr>
          <w:sz w:val="16"/>
          <w:szCs w:val="16"/>
        </w:rPr>
        <w:t>24972708</w:t>
      </w:r>
      <w:r>
        <w:rPr>
          <w:sz w:val="16"/>
          <w:szCs w:val="16"/>
        </w:rPr>
        <w:t xml:space="preserve"> </w:t>
      </w:r>
      <w:r w:rsidRPr="00F34DF1">
        <w:rPr>
          <w:sz w:val="16"/>
          <w:szCs w:val="16"/>
        </w:rPr>
        <w:t>24981319</w:t>
      </w:r>
      <w:r>
        <w:rPr>
          <w:sz w:val="16"/>
          <w:szCs w:val="16"/>
        </w:rPr>
        <w:t xml:space="preserve"> </w:t>
      </w:r>
      <w:r w:rsidRPr="00F34DF1">
        <w:rPr>
          <w:sz w:val="16"/>
          <w:szCs w:val="16"/>
        </w:rPr>
        <w:t>25074688</w:t>
      </w:r>
      <w:r>
        <w:rPr>
          <w:sz w:val="16"/>
          <w:szCs w:val="16"/>
        </w:rPr>
        <w:t xml:space="preserve"> </w:t>
      </w:r>
      <w:r w:rsidRPr="00F34DF1">
        <w:rPr>
          <w:sz w:val="16"/>
          <w:szCs w:val="16"/>
        </w:rPr>
        <w:t>25355728</w:t>
      </w:r>
      <w:r>
        <w:rPr>
          <w:sz w:val="16"/>
          <w:szCs w:val="16"/>
        </w:rPr>
        <w:t xml:space="preserve"> </w:t>
      </w:r>
      <w:r w:rsidRPr="00F34DF1">
        <w:rPr>
          <w:sz w:val="16"/>
          <w:szCs w:val="16"/>
        </w:rPr>
        <w:t>25367713</w:t>
      </w:r>
      <w:r>
        <w:rPr>
          <w:sz w:val="16"/>
          <w:szCs w:val="16"/>
        </w:rPr>
        <w:t xml:space="preserve"> </w:t>
      </w:r>
      <w:r w:rsidRPr="00F34DF1">
        <w:rPr>
          <w:sz w:val="16"/>
          <w:szCs w:val="16"/>
        </w:rPr>
        <w:t>25512675</w:t>
      </w:r>
    </w:p>
    <w:p w14:paraId="4AA90FCE" w14:textId="77777777" w:rsidR="00EE1ACB" w:rsidRDefault="00EE1ACB" w:rsidP="00EE1ACB">
      <w:pPr>
        <w:pBdr>
          <w:top w:val="single" w:sz="4" w:space="1" w:color="auto"/>
          <w:left w:val="single" w:sz="4" w:space="4" w:color="auto"/>
          <w:bottom w:val="single" w:sz="4" w:space="1" w:color="auto"/>
          <w:right w:val="single" w:sz="4" w:space="4" w:color="auto"/>
        </w:pBdr>
        <w:rPr>
          <w:sz w:val="16"/>
          <w:szCs w:val="16"/>
        </w:rPr>
      </w:pPr>
    </w:p>
    <w:p w14:paraId="52D02AED" w14:textId="77777777" w:rsidR="00EE1ACB" w:rsidRPr="00E12F8D" w:rsidRDefault="00EE1ACB" w:rsidP="00EE1ACB">
      <w:pPr>
        <w:pBdr>
          <w:top w:val="single" w:sz="4" w:space="1" w:color="auto"/>
          <w:left w:val="single" w:sz="4" w:space="4" w:color="auto"/>
          <w:bottom w:val="single" w:sz="4" w:space="1" w:color="auto"/>
          <w:right w:val="single" w:sz="4" w:space="4" w:color="auto"/>
        </w:pBdr>
        <w:rPr>
          <w:b/>
        </w:rPr>
      </w:pPr>
      <w:r>
        <w:rPr>
          <w:b/>
        </w:rPr>
        <w:t xml:space="preserve">+ 2 </w:t>
      </w:r>
      <w:r w:rsidRPr="00E12F8D">
        <w:t>additional studies retrieved by cross checking this search with a previous search of CT.gov</w:t>
      </w:r>
    </w:p>
    <w:p w14:paraId="170B9ED1" w14:textId="77777777" w:rsidR="00EE1ACB" w:rsidRPr="00BE06D1" w:rsidRDefault="00EE1ACB" w:rsidP="00EE1ACB">
      <w:pPr>
        <w:pBdr>
          <w:top w:val="single" w:sz="4" w:space="1" w:color="auto"/>
          <w:left w:val="single" w:sz="4" w:space="4" w:color="auto"/>
          <w:bottom w:val="single" w:sz="4" w:space="1" w:color="auto"/>
          <w:right w:val="single" w:sz="4" w:space="4" w:color="auto"/>
        </w:pBdr>
        <w:rPr>
          <w:sz w:val="16"/>
          <w:szCs w:val="16"/>
        </w:rPr>
      </w:pPr>
      <w:r w:rsidRPr="00E12F8D">
        <w:rPr>
          <w:sz w:val="16"/>
          <w:szCs w:val="16"/>
        </w:rPr>
        <w:t>22131049 22966146</w:t>
      </w:r>
    </w:p>
    <w:p w14:paraId="175C4071" w14:textId="77777777" w:rsidR="00827C99" w:rsidRPr="0014246E" w:rsidRDefault="00827C99">
      <w:pPr>
        <w:rPr>
          <w:b/>
        </w:rPr>
      </w:pPr>
    </w:p>
    <w:sectPr w:rsidR="00827C99" w:rsidRPr="0014246E" w:rsidSect="007B52F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FA"/>
    <w:rsid w:val="0000748F"/>
    <w:rsid w:val="00024AC9"/>
    <w:rsid w:val="0014246E"/>
    <w:rsid w:val="0014470E"/>
    <w:rsid w:val="001E2A9A"/>
    <w:rsid w:val="0028246F"/>
    <w:rsid w:val="00285F19"/>
    <w:rsid w:val="00333AA9"/>
    <w:rsid w:val="00737A2A"/>
    <w:rsid w:val="007B52FA"/>
    <w:rsid w:val="00827C99"/>
    <w:rsid w:val="009B168F"/>
    <w:rsid w:val="009D1B12"/>
    <w:rsid w:val="00E15805"/>
    <w:rsid w:val="00E74EE2"/>
    <w:rsid w:val="00EE1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B16A7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A9A"/>
  </w:style>
  <w:style w:type="paragraph" w:styleId="Heading4">
    <w:name w:val="heading 4"/>
    <w:basedOn w:val="Normal"/>
    <w:link w:val="Heading4Char"/>
    <w:uiPriority w:val="9"/>
    <w:qFormat/>
    <w:rsid w:val="001E2A9A"/>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2A9A"/>
    <w:rPr>
      <w:rFonts w:ascii="Times New Roman" w:hAnsi="Times New Roman" w:cs="Times New Roman"/>
      <w:b/>
      <w:bCs/>
      <w:sz w:val="24"/>
      <w:szCs w:val="24"/>
    </w:rPr>
  </w:style>
  <w:style w:type="paragraph" w:styleId="ListParagraph">
    <w:name w:val="List Paragraph"/>
    <w:basedOn w:val="Normal"/>
    <w:uiPriority w:val="34"/>
    <w:qFormat/>
    <w:rsid w:val="001E2A9A"/>
    <w:pPr>
      <w:ind w:left="720"/>
      <w:contextualSpacing/>
    </w:pPr>
  </w:style>
  <w:style w:type="table" w:styleId="TableGrid">
    <w:name w:val="Table Grid"/>
    <w:basedOn w:val="TableNormal"/>
    <w:uiPriority w:val="39"/>
    <w:rsid w:val="00142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7C9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8901">
      <w:bodyDiv w:val="1"/>
      <w:marLeft w:val="0"/>
      <w:marRight w:val="0"/>
      <w:marTop w:val="0"/>
      <w:marBottom w:val="0"/>
      <w:divBdr>
        <w:top w:val="none" w:sz="0" w:space="0" w:color="auto"/>
        <w:left w:val="none" w:sz="0" w:space="0" w:color="auto"/>
        <w:bottom w:val="none" w:sz="0" w:space="0" w:color="auto"/>
        <w:right w:val="none" w:sz="0" w:space="0" w:color="auto"/>
      </w:divBdr>
    </w:div>
    <w:div w:id="277950704">
      <w:bodyDiv w:val="1"/>
      <w:marLeft w:val="0"/>
      <w:marRight w:val="0"/>
      <w:marTop w:val="0"/>
      <w:marBottom w:val="0"/>
      <w:divBdr>
        <w:top w:val="none" w:sz="0" w:space="0" w:color="auto"/>
        <w:left w:val="none" w:sz="0" w:space="0" w:color="auto"/>
        <w:bottom w:val="none" w:sz="0" w:space="0" w:color="auto"/>
        <w:right w:val="none" w:sz="0" w:space="0" w:color="auto"/>
      </w:divBdr>
    </w:div>
    <w:div w:id="387455465">
      <w:bodyDiv w:val="1"/>
      <w:marLeft w:val="0"/>
      <w:marRight w:val="0"/>
      <w:marTop w:val="0"/>
      <w:marBottom w:val="0"/>
      <w:divBdr>
        <w:top w:val="none" w:sz="0" w:space="0" w:color="auto"/>
        <w:left w:val="none" w:sz="0" w:space="0" w:color="auto"/>
        <w:bottom w:val="none" w:sz="0" w:space="0" w:color="auto"/>
        <w:right w:val="none" w:sz="0" w:space="0" w:color="auto"/>
      </w:divBdr>
    </w:div>
    <w:div w:id="652681600">
      <w:bodyDiv w:val="1"/>
      <w:marLeft w:val="0"/>
      <w:marRight w:val="0"/>
      <w:marTop w:val="0"/>
      <w:marBottom w:val="0"/>
      <w:divBdr>
        <w:top w:val="none" w:sz="0" w:space="0" w:color="auto"/>
        <w:left w:val="none" w:sz="0" w:space="0" w:color="auto"/>
        <w:bottom w:val="none" w:sz="0" w:space="0" w:color="auto"/>
        <w:right w:val="none" w:sz="0" w:space="0" w:color="auto"/>
      </w:divBdr>
    </w:div>
    <w:div w:id="977536538">
      <w:bodyDiv w:val="1"/>
      <w:marLeft w:val="0"/>
      <w:marRight w:val="0"/>
      <w:marTop w:val="0"/>
      <w:marBottom w:val="0"/>
      <w:divBdr>
        <w:top w:val="none" w:sz="0" w:space="0" w:color="auto"/>
        <w:left w:val="none" w:sz="0" w:space="0" w:color="auto"/>
        <w:bottom w:val="none" w:sz="0" w:space="0" w:color="auto"/>
        <w:right w:val="none" w:sz="0" w:space="0" w:color="auto"/>
      </w:divBdr>
    </w:div>
    <w:div w:id="1307973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image" Target="media/image3.emf"/><Relationship Id="rId7" Type="http://schemas.openxmlformats.org/officeDocument/2006/relationships/image" Target="media/image4.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1606</Words>
  <Characters>9157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Naudet</dc:creator>
  <cp:keywords/>
  <dc:description/>
  <cp:lastModifiedBy>Florian Naudet</cp:lastModifiedBy>
  <cp:revision>12</cp:revision>
  <dcterms:created xsi:type="dcterms:W3CDTF">2016-08-02T22:16:00Z</dcterms:created>
  <dcterms:modified xsi:type="dcterms:W3CDTF">2017-03-10T19:22:00Z</dcterms:modified>
</cp:coreProperties>
</file>