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438F2" w14:textId="77777777" w:rsidR="009878E8" w:rsidRPr="00611906" w:rsidRDefault="009878E8" w:rsidP="009878E8">
      <w:pPr>
        <w:jc w:val="center"/>
        <w:rPr>
          <w:rFonts w:asciiTheme="majorHAnsi" w:hAnsiTheme="majorHAnsi"/>
        </w:rPr>
      </w:pPr>
      <w:bookmarkStart w:id="0" w:name="_Ref452385202"/>
      <w:bookmarkStart w:id="1" w:name="_Toc453675658"/>
      <w:bookmarkStart w:id="2" w:name="_Ref452487433"/>
      <w:bookmarkStart w:id="3" w:name="_Toc453675656"/>
      <w:bookmarkStart w:id="4" w:name="_Ref453677846"/>
      <w:r w:rsidRPr="00611906">
        <w:rPr>
          <w:rFonts w:asciiTheme="majorHAnsi" w:hAnsiTheme="majorHAnsi"/>
        </w:rPr>
        <w:t>Is it safe to go back in the water? A systematic review and meta-analysis of the risk of acquiring infections from recreational exposure to seawater</w:t>
      </w:r>
    </w:p>
    <w:p w14:paraId="1F9A87E8" w14:textId="7AB1A439" w:rsidR="009878E8" w:rsidRPr="00611906" w:rsidRDefault="009878E8" w:rsidP="009878E8">
      <w:pPr>
        <w:pStyle w:val="Caption"/>
        <w:spacing w:line="360" w:lineRule="auto"/>
        <w:ind w:left="720"/>
        <w:jc w:val="center"/>
        <w:rPr>
          <w:rFonts w:asciiTheme="majorHAnsi" w:hAnsiTheme="majorHAnsi" w:cs="Arial"/>
          <w:b w:val="0"/>
          <w:noProof/>
          <w:color w:val="auto"/>
          <w:sz w:val="22"/>
          <w:szCs w:val="22"/>
        </w:rPr>
      </w:pPr>
      <w:r w:rsidRPr="00611906">
        <w:rPr>
          <w:rFonts w:asciiTheme="majorHAnsi" w:hAnsiTheme="majorHAnsi" w:cs="Arial"/>
          <w:b w:val="0"/>
          <w:noProof/>
          <w:color w:val="auto"/>
          <w:sz w:val="22"/>
          <w:szCs w:val="22"/>
        </w:rPr>
        <w:t>Supplementary Material</w:t>
      </w:r>
    </w:p>
    <w:p w14:paraId="165A5471" w14:textId="77777777" w:rsidR="009878E8" w:rsidRPr="00611906" w:rsidRDefault="009878E8" w:rsidP="009878E8">
      <w:pPr>
        <w:tabs>
          <w:tab w:val="center" w:pos="4612"/>
        </w:tabs>
        <w:rPr>
          <w:rFonts w:asciiTheme="majorHAnsi" w:hAnsiTheme="majorHAnsi"/>
        </w:rPr>
      </w:pPr>
      <w:r w:rsidRPr="00611906">
        <w:rPr>
          <w:rFonts w:asciiTheme="majorHAnsi" w:hAnsiTheme="majorHAnsi"/>
        </w:rPr>
        <w:tab/>
      </w:r>
    </w:p>
    <w:p w14:paraId="45EEE30C" w14:textId="59C2906D" w:rsidR="009878E8" w:rsidRPr="00611906" w:rsidRDefault="009878E8">
      <w:pPr>
        <w:rPr>
          <w:rFonts w:asciiTheme="majorHAnsi" w:hAnsiTheme="majorHAnsi"/>
        </w:rPr>
      </w:pPr>
    </w:p>
    <w:sdt>
      <w:sdtPr>
        <w:rPr>
          <w:rFonts w:eastAsiaTheme="minorHAnsi" w:cstheme="minorBidi"/>
          <w:color w:val="auto"/>
          <w:sz w:val="22"/>
          <w:szCs w:val="22"/>
          <w:lang w:val="en-GB"/>
        </w:rPr>
        <w:id w:val="523138440"/>
        <w:docPartObj>
          <w:docPartGallery w:val="Table of Contents"/>
          <w:docPartUnique/>
        </w:docPartObj>
      </w:sdtPr>
      <w:sdtEndPr>
        <w:rPr>
          <w:b/>
          <w:bCs/>
          <w:noProof/>
        </w:rPr>
      </w:sdtEndPr>
      <w:sdtContent>
        <w:p w14:paraId="1D957590" w14:textId="597599BA" w:rsidR="00A8476B" w:rsidRPr="00611906" w:rsidRDefault="00A8476B">
          <w:pPr>
            <w:pStyle w:val="TOCHeading"/>
          </w:pPr>
          <w:r w:rsidRPr="00611906">
            <w:t>Contents</w:t>
          </w:r>
        </w:p>
        <w:p w14:paraId="5024510E" w14:textId="77777777" w:rsidR="007307C1" w:rsidRDefault="00A8476B">
          <w:pPr>
            <w:pStyle w:val="TOC1"/>
            <w:tabs>
              <w:tab w:val="left" w:pos="440"/>
              <w:tab w:val="right" w:leader="dot" w:pos="8494"/>
            </w:tabs>
            <w:rPr>
              <w:rFonts w:eastAsiaTheme="minorEastAsia"/>
              <w:noProof/>
              <w:lang w:eastAsia="en-GB"/>
            </w:rPr>
          </w:pPr>
          <w:r w:rsidRPr="00611906">
            <w:rPr>
              <w:rFonts w:asciiTheme="majorHAnsi" w:hAnsiTheme="majorHAnsi"/>
            </w:rPr>
            <w:fldChar w:fldCharType="begin"/>
          </w:r>
          <w:r w:rsidRPr="00611906">
            <w:rPr>
              <w:rFonts w:asciiTheme="majorHAnsi" w:hAnsiTheme="majorHAnsi"/>
            </w:rPr>
            <w:instrText xml:space="preserve"> TOC \o "1-3" \h \z \u </w:instrText>
          </w:r>
          <w:r w:rsidRPr="00611906">
            <w:rPr>
              <w:rFonts w:asciiTheme="majorHAnsi" w:hAnsiTheme="majorHAnsi"/>
            </w:rPr>
            <w:fldChar w:fldCharType="separate"/>
          </w:r>
          <w:hyperlink w:anchor="_Toc495339712" w:history="1">
            <w:r w:rsidR="007307C1" w:rsidRPr="006F6BAA">
              <w:rPr>
                <w:rStyle w:val="Hyperlink"/>
                <w:rFonts w:cs="Arial"/>
                <w:noProof/>
              </w:rPr>
              <w:t>1)</w:t>
            </w:r>
            <w:r w:rsidR="007307C1">
              <w:rPr>
                <w:rFonts w:eastAsiaTheme="minorEastAsia"/>
                <w:noProof/>
                <w:lang w:eastAsia="en-GB"/>
              </w:rPr>
              <w:tab/>
            </w:r>
            <w:r w:rsidR="007307C1" w:rsidRPr="006F6BAA">
              <w:rPr>
                <w:rStyle w:val="Hyperlink"/>
                <w:rFonts w:cs="Arial"/>
                <w:noProof/>
              </w:rPr>
              <w:t>Additional information for Methods</w:t>
            </w:r>
            <w:r w:rsidR="007307C1">
              <w:rPr>
                <w:noProof/>
                <w:webHidden/>
              </w:rPr>
              <w:tab/>
            </w:r>
            <w:r w:rsidR="007307C1">
              <w:rPr>
                <w:noProof/>
                <w:webHidden/>
              </w:rPr>
              <w:fldChar w:fldCharType="begin"/>
            </w:r>
            <w:r w:rsidR="007307C1">
              <w:rPr>
                <w:noProof/>
                <w:webHidden/>
              </w:rPr>
              <w:instrText xml:space="preserve"> PAGEREF _Toc495339712 \h </w:instrText>
            </w:r>
            <w:r w:rsidR="007307C1">
              <w:rPr>
                <w:noProof/>
                <w:webHidden/>
              </w:rPr>
            </w:r>
            <w:r w:rsidR="007307C1">
              <w:rPr>
                <w:noProof/>
                <w:webHidden/>
              </w:rPr>
              <w:fldChar w:fldCharType="separate"/>
            </w:r>
            <w:r w:rsidR="007307C1">
              <w:rPr>
                <w:noProof/>
                <w:webHidden/>
              </w:rPr>
              <w:t>2</w:t>
            </w:r>
            <w:r w:rsidR="007307C1">
              <w:rPr>
                <w:noProof/>
                <w:webHidden/>
              </w:rPr>
              <w:fldChar w:fldCharType="end"/>
            </w:r>
          </w:hyperlink>
        </w:p>
        <w:p w14:paraId="1C4674FB" w14:textId="77777777" w:rsidR="007307C1" w:rsidRDefault="007307C1">
          <w:pPr>
            <w:pStyle w:val="TOC2"/>
            <w:tabs>
              <w:tab w:val="right" w:leader="dot" w:pos="8494"/>
            </w:tabs>
            <w:rPr>
              <w:rFonts w:eastAsiaTheme="minorEastAsia"/>
              <w:noProof/>
              <w:lang w:eastAsia="en-GB"/>
            </w:rPr>
          </w:pPr>
          <w:hyperlink w:anchor="_Toc495339713" w:history="1">
            <w:r w:rsidRPr="006F6BAA">
              <w:rPr>
                <w:rStyle w:val="Hyperlink"/>
                <w:rFonts w:cs="Arial"/>
                <w:noProof/>
              </w:rPr>
              <w:t>Table S1. The selection criteria used to screen titles and abstracts, how these criteria were applied and the rationale for each criterion.</w:t>
            </w:r>
            <w:r>
              <w:rPr>
                <w:noProof/>
                <w:webHidden/>
              </w:rPr>
              <w:tab/>
            </w:r>
            <w:r>
              <w:rPr>
                <w:noProof/>
                <w:webHidden/>
              </w:rPr>
              <w:fldChar w:fldCharType="begin"/>
            </w:r>
            <w:r>
              <w:rPr>
                <w:noProof/>
                <w:webHidden/>
              </w:rPr>
              <w:instrText xml:space="preserve"> PAGEREF _Toc495339713 \h </w:instrText>
            </w:r>
            <w:r>
              <w:rPr>
                <w:noProof/>
                <w:webHidden/>
              </w:rPr>
            </w:r>
            <w:r>
              <w:rPr>
                <w:noProof/>
                <w:webHidden/>
              </w:rPr>
              <w:fldChar w:fldCharType="separate"/>
            </w:r>
            <w:r>
              <w:rPr>
                <w:noProof/>
                <w:webHidden/>
              </w:rPr>
              <w:t>3</w:t>
            </w:r>
            <w:r>
              <w:rPr>
                <w:noProof/>
                <w:webHidden/>
              </w:rPr>
              <w:fldChar w:fldCharType="end"/>
            </w:r>
          </w:hyperlink>
        </w:p>
        <w:p w14:paraId="5602946E" w14:textId="77777777" w:rsidR="007307C1" w:rsidRDefault="007307C1">
          <w:pPr>
            <w:pStyle w:val="TOC2"/>
            <w:tabs>
              <w:tab w:val="right" w:leader="dot" w:pos="8494"/>
            </w:tabs>
            <w:rPr>
              <w:rFonts w:eastAsiaTheme="minorEastAsia"/>
              <w:noProof/>
              <w:lang w:eastAsia="en-GB"/>
            </w:rPr>
          </w:pPr>
          <w:hyperlink w:anchor="_Toc495339714" w:history="1">
            <w:r w:rsidRPr="006F6BAA">
              <w:rPr>
                <w:rStyle w:val="Hyperlink"/>
                <w:rFonts w:cs="Arial"/>
                <w:noProof/>
              </w:rPr>
              <w:t>Table S2. Electronic databases searched</w:t>
            </w:r>
            <w:r>
              <w:rPr>
                <w:noProof/>
                <w:webHidden/>
              </w:rPr>
              <w:tab/>
            </w:r>
            <w:r>
              <w:rPr>
                <w:noProof/>
                <w:webHidden/>
              </w:rPr>
              <w:fldChar w:fldCharType="begin"/>
            </w:r>
            <w:r>
              <w:rPr>
                <w:noProof/>
                <w:webHidden/>
              </w:rPr>
              <w:instrText xml:space="preserve"> PAGEREF _Toc495339714 \h </w:instrText>
            </w:r>
            <w:r>
              <w:rPr>
                <w:noProof/>
                <w:webHidden/>
              </w:rPr>
            </w:r>
            <w:r>
              <w:rPr>
                <w:noProof/>
                <w:webHidden/>
              </w:rPr>
              <w:fldChar w:fldCharType="separate"/>
            </w:r>
            <w:r>
              <w:rPr>
                <w:noProof/>
                <w:webHidden/>
              </w:rPr>
              <w:t>5</w:t>
            </w:r>
            <w:r>
              <w:rPr>
                <w:noProof/>
                <w:webHidden/>
              </w:rPr>
              <w:fldChar w:fldCharType="end"/>
            </w:r>
          </w:hyperlink>
        </w:p>
        <w:p w14:paraId="3C05123C" w14:textId="77777777" w:rsidR="007307C1" w:rsidRDefault="007307C1">
          <w:pPr>
            <w:pStyle w:val="TOC2"/>
            <w:tabs>
              <w:tab w:val="right" w:leader="dot" w:pos="8494"/>
            </w:tabs>
            <w:rPr>
              <w:rFonts w:eastAsiaTheme="minorEastAsia"/>
              <w:noProof/>
              <w:lang w:eastAsia="en-GB"/>
            </w:rPr>
          </w:pPr>
          <w:hyperlink w:anchor="_Toc495339715" w:history="1">
            <w:r w:rsidRPr="006F6BAA">
              <w:rPr>
                <w:rStyle w:val="Hyperlink"/>
                <w:rFonts w:cs="Arial"/>
                <w:noProof/>
              </w:rPr>
              <w:t>Table S3 Search strategy used in MEDLINE (</w:t>
            </w:r>
            <w:r w:rsidRPr="006F6BAA">
              <w:rPr>
                <w:rStyle w:val="Hyperlink"/>
                <w:rFonts w:eastAsia="Arial Unicode MS" w:cs="Arial"/>
                <w:noProof/>
              </w:rPr>
              <w:t>run 5/7/13).</w:t>
            </w:r>
            <w:r>
              <w:rPr>
                <w:noProof/>
                <w:webHidden/>
              </w:rPr>
              <w:tab/>
            </w:r>
            <w:r>
              <w:rPr>
                <w:noProof/>
                <w:webHidden/>
              </w:rPr>
              <w:fldChar w:fldCharType="begin"/>
            </w:r>
            <w:r>
              <w:rPr>
                <w:noProof/>
                <w:webHidden/>
              </w:rPr>
              <w:instrText xml:space="preserve"> PAGEREF _Toc495339715 \h </w:instrText>
            </w:r>
            <w:r>
              <w:rPr>
                <w:noProof/>
                <w:webHidden/>
              </w:rPr>
            </w:r>
            <w:r>
              <w:rPr>
                <w:noProof/>
                <w:webHidden/>
              </w:rPr>
              <w:fldChar w:fldCharType="separate"/>
            </w:r>
            <w:r>
              <w:rPr>
                <w:noProof/>
                <w:webHidden/>
              </w:rPr>
              <w:t>6</w:t>
            </w:r>
            <w:r>
              <w:rPr>
                <w:noProof/>
                <w:webHidden/>
              </w:rPr>
              <w:fldChar w:fldCharType="end"/>
            </w:r>
          </w:hyperlink>
        </w:p>
        <w:p w14:paraId="29994C35" w14:textId="77777777" w:rsidR="007307C1" w:rsidRDefault="007307C1">
          <w:pPr>
            <w:pStyle w:val="TOC2"/>
            <w:tabs>
              <w:tab w:val="right" w:leader="dot" w:pos="8494"/>
            </w:tabs>
            <w:rPr>
              <w:rFonts w:eastAsiaTheme="minorEastAsia"/>
              <w:noProof/>
              <w:lang w:eastAsia="en-GB"/>
            </w:rPr>
          </w:pPr>
          <w:hyperlink w:anchor="_Toc495339716" w:history="1">
            <w:r w:rsidRPr="006F6BAA">
              <w:rPr>
                <w:rStyle w:val="Hyperlink"/>
                <w:rFonts w:cs="Arial"/>
                <w:noProof/>
              </w:rPr>
              <w:t>Table S4. List of websites searched, dates searched and number of items found by the search. Only the first 50 titles were screened.</w:t>
            </w:r>
            <w:r>
              <w:rPr>
                <w:noProof/>
                <w:webHidden/>
              </w:rPr>
              <w:tab/>
            </w:r>
            <w:r>
              <w:rPr>
                <w:noProof/>
                <w:webHidden/>
              </w:rPr>
              <w:fldChar w:fldCharType="begin"/>
            </w:r>
            <w:r>
              <w:rPr>
                <w:noProof/>
                <w:webHidden/>
              </w:rPr>
              <w:instrText xml:space="preserve"> PAGEREF _Toc495339716 \h </w:instrText>
            </w:r>
            <w:r>
              <w:rPr>
                <w:noProof/>
                <w:webHidden/>
              </w:rPr>
            </w:r>
            <w:r>
              <w:rPr>
                <w:noProof/>
                <w:webHidden/>
              </w:rPr>
              <w:fldChar w:fldCharType="separate"/>
            </w:r>
            <w:r>
              <w:rPr>
                <w:noProof/>
                <w:webHidden/>
              </w:rPr>
              <w:t>7</w:t>
            </w:r>
            <w:r>
              <w:rPr>
                <w:noProof/>
                <w:webHidden/>
              </w:rPr>
              <w:fldChar w:fldCharType="end"/>
            </w:r>
          </w:hyperlink>
        </w:p>
        <w:p w14:paraId="790D60DF" w14:textId="77777777" w:rsidR="007307C1" w:rsidRDefault="007307C1">
          <w:pPr>
            <w:pStyle w:val="TOC2"/>
            <w:tabs>
              <w:tab w:val="right" w:leader="dot" w:pos="8494"/>
            </w:tabs>
            <w:rPr>
              <w:rFonts w:eastAsiaTheme="minorEastAsia"/>
              <w:noProof/>
              <w:lang w:eastAsia="en-GB"/>
            </w:rPr>
          </w:pPr>
          <w:hyperlink w:anchor="_Toc495339717" w:history="1">
            <w:r w:rsidRPr="006F6BAA">
              <w:rPr>
                <w:rStyle w:val="Hyperlink"/>
                <w:rFonts w:cs="Arial"/>
                <w:noProof/>
              </w:rPr>
              <w:t>Table S5. Data extraction form</w:t>
            </w:r>
            <w:r>
              <w:rPr>
                <w:noProof/>
                <w:webHidden/>
              </w:rPr>
              <w:tab/>
            </w:r>
            <w:r>
              <w:rPr>
                <w:noProof/>
                <w:webHidden/>
              </w:rPr>
              <w:fldChar w:fldCharType="begin"/>
            </w:r>
            <w:r>
              <w:rPr>
                <w:noProof/>
                <w:webHidden/>
              </w:rPr>
              <w:instrText xml:space="preserve"> PAGEREF _Toc495339717 \h </w:instrText>
            </w:r>
            <w:r>
              <w:rPr>
                <w:noProof/>
                <w:webHidden/>
              </w:rPr>
            </w:r>
            <w:r>
              <w:rPr>
                <w:noProof/>
                <w:webHidden/>
              </w:rPr>
              <w:fldChar w:fldCharType="separate"/>
            </w:r>
            <w:r>
              <w:rPr>
                <w:noProof/>
                <w:webHidden/>
              </w:rPr>
              <w:t>8</w:t>
            </w:r>
            <w:r>
              <w:rPr>
                <w:noProof/>
                <w:webHidden/>
              </w:rPr>
              <w:fldChar w:fldCharType="end"/>
            </w:r>
          </w:hyperlink>
        </w:p>
        <w:p w14:paraId="114A4021" w14:textId="77777777" w:rsidR="007307C1" w:rsidRDefault="007307C1">
          <w:pPr>
            <w:pStyle w:val="TOC2"/>
            <w:tabs>
              <w:tab w:val="right" w:leader="dot" w:pos="8494"/>
            </w:tabs>
            <w:rPr>
              <w:rFonts w:eastAsiaTheme="minorEastAsia"/>
              <w:noProof/>
              <w:lang w:eastAsia="en-GB"/>
            </w:rPr>
          </w:pPr>
          <w:hyperlink w:anchor="_Toc495339718" w:history="1">
            <w:r w:rsidRPr="006F6BAA">
              <w:rPr>
                <w:rStyle w:val="Hyperlink"/>
                <w:rFonts w:cs="Arial"/>
                <w:noProof/>
              </w:rPr>
              <w:t>Table S6. The symptoms and illnesses considered in each of the health outcome categories (any, ear, gastrointestinal, eye, other, respiratory, skin, urinary tract, infections caused by specific microorganisms)</w:t>
            </w:r>
            <w:r>
              <w:rPr>
                <w:noProof/>
                <w:webHidden/>
              </w:rPr>
              <w:tab/>
            </w:r>
            <w:r>
              <w:rPr>
                <w:noProof/>
                <w:webHidden/>
              </w:rPr>
              <w:fldChar w:fldCharType="begin"/>
            </w:r>
            <w:r>
              <w:rPr>
                <w:noProof/>
                <w:webHidden/>
              </w:rPr>
              <w:instrText xml:space="preserve"> PAGEREF _Toc495339718 \h </w:instrText>
            </w:r>
            <w:r>
              <w:rPr>
                <w:noProof/>
                <w:webHidden/>
              </w:rPr>
            </w:r>
            <w:r>
              <w:rPr>
                <w:noProof/>
                <w:webHidden/>
              </w:rPr>
              <w:fldChar w:fldCharType="separate"/>
            </w:r>
            <w:r>
              <w:rPr>
                <w:noProof/>
                <w:webHidden/>
              </w:rPr>
              <w:t>12</w:t>
            </w:r>
            <w:r>
              <w:rPr>
                <w:noProof/>
                <w:webHidden/>
              </w:rPr>
              <w:fldChar w:fldCharType="end"/>
            </w:r>
          </w:hyperlink>
        </w:p>
        <w:p w14:paraId="688AE1DE" w14:textId="77777777" w:rsidR="007307C1" w:rsidRDefault="007307C1">
          <w:pPr>
            <w:pStyle w:val="TOC2"/>
            <w:tabs>
              <w:tab w:val="right" w:leader="dot" w:pos="8494"/>
            </w:tabs>
            <w:rPr>
              <w:rFonts w:eastAsiaTheme="minorEastAsia"/>
              <w:noProof/>
              <w:lang w:eastAsia="en-GB"/>
            </w:rPr>
          </w:pPr>
          <w:hyperlink w:anchor="_Toc495339719" w:history="1">
            <w:r w:rsidRPr="006F6BAA">
              <w:rPr>
                <w:rStyle w:val="Hyperlink"/>
                <w:rFonts w:cs="Arial"/>
                <w:noProof/>
              </w:rPr>
              <w:t>Table S7. Using the CASP quality appraisal rating system: Interpretation of criteria and rationale for quality appraisal</w:t>
            </w:r>
            <w:r>
              <w:rPr>
                <w:noProof/>
                <w:webHidden/>
              </w:rPr>
              <w:tab/>
            </w:r>
            <w:r>
              <w:rPr>
                <w:noProof/>
                <w:webHidden/>
              </w:rPr>
              <w:fldChar w:fldCharType="begin"/>
            </w:r>
            <w:r>
              <w:rPr>
                <w:noProof/>
                <w:webHidden/>
              </w:rPr>
              <w:instrText xml:space="preserve"> PAGEREF _Toc495339719 \h </w:instrText>
            </w:r>
            <w:r>
              <w:rPr>
                <w:noProof/>
                <w:webHidden/>
              </w:rPr>
            </w:r>
            <w:r>
              <w:rPr>
                <w:noProof/>
                <w:webHidden/>
              </w:rPr>
              <w:fldChar w:fldCharType="separate"/>
            </w:r>
            <w:r>
              <w:rPr>
                <w:noProof/>
                <w:webHidden/>
              </w:rPr>
              <w:t>14</w:t>
            </w:r>
            <w:r>
              <w:rPr>
                <w:noProof/>
                <w:webHidden/>
              </w:rPr>
              <w:fldChar w:fldCharType="end"/>
            </w:r>
          </w:hyperlink>
        </w:p>
        <w:p w14:paraId="3307DE1C" w14:textId="77777777" w:rsidR="007307C1" w:rsidRDefault="007307C1">
          <w:pPr>
            <w:pStyle w:val="TOC1"/>
            <w:tabs>
              <w:tab w:val="left" w:pos="440"/>
              <w:tab w:val="right" w:leader="dot" w:pos="8494"/>
            </w:tabs>
            <w:rPr>
              <w:rFonts w:eastAsiaTheme="minorEastAsia"/>
              <w:noProof/>
              <w:lang w:eastAsia="en-GB"/>
            </w:rPr>
          </w:pPr>
          <w:hyperlink w:anchor="_Toc495339720" w:history="1">
            <w:r w:rsidRPr="006F6BAA">
              <w:rPr>
                <w:rStyle w:val="Hyperlink"/>
                <w:rFonts w:cs="Arial"/>
                <w:b/>
                <w:noProof/>
              </w:rPr>
              <w:t>2)</w:t>
            </w:r>
            <w:r>
              <w:rPr>
                <w:rFonts w:eastAsiaTheme="minorEastAsia"/>
                <w:noProof/>
                <w:lang w:eastAsia="en-GB"/>
              </w:rPr>
              <w:tab/>
            </w:r>
            <w:r w:rsidRPr="006F6BAA">
              <w:rPr>
                <w:rStyle w:val="Hyperlink"/>
                <w:rFonts w:cs="Arial"/>
                <w:b/>
                <w:noProof/>
              </w:rPr>
              <w:t>Results</w:t>
            </w:r>
            <w:r>
              <w:rPr>
                <w:noProof/>
                <w:webHidden/>
              </w:rPr>
              <w:tab/>
            </w:r>
            <w:r>
              <w:rPr>
                <w:noProof/>
                <w:webHidden/>
              </w:rPr>
              <w:fldChar w:fldCharType="begin"/>
            </w:r>
            <w:r>
              <w:rPr>
                <w:noProof/>
                <w:webHidden/>
              </w:rPr>
              <w:instrText xml:space="preserve"> PAGEREF _Toc495339720 \h </w:instrText>
            </w:r>
            <w:r>
              <w:rPr>
                <w:noProof/>
                <w:webHidden/>
              </w:rPr>
            </w:r>
            <w:r>
              <w:rPr>
                <w:noProof/>
                <w:webHidden/>
              </w:rPr>
              <w:fldChar w:fldCharType="separate"/>
            </w:r>
            <w:r>
              <w:rPr>
                <w:noProof/>
                <w:webHidden/>
              </w:rPr>
              <w:t>31</w:t>
            </w:r>
            <w:r>
              <w:rPr>
                <w:noProof/>
                <w:webHidden/>
              </w:rPr>
              <w:fldChar w:fldCharType="end"/>
            </w:r>
          </w:hyperlink>
        </w:p>
        <w:p w14:paraId="4FE0B78E" w14:textId="77777777" w:rsidR="007307C1" w:rsidRDefault="007307C1">
          <w:pPr>
            <w:pStyle w:val="TOC2"/>
            <w:tabs>
              <w:tab w:val="left" w:pos="660"/>
              <w:tab w:val="right" w:leader="dot" w:pos="8494"/>
            </w:tabs>
            <w:rPr>
              <w:rFonts w:eastAsiaTheme="minorEastAsia"/>
              <w:noProof/>
              <w:lang w:eastAsia="en-GB"/>
            </w:rPr>
          </w:pPr>
          <w:hyperlink w:anchor="_Toc495339721" w:history="1">
            <w:r w:rsidRPr="006F6BAA">
              <w:rPr>
                <w:rStyle w:val="Hyperlink"/>
                <w:rFonts w:cs="Arial"/>
                <w:b/>
                <w:noProof/>
              </w:rPr>
              <w:t>A)</w:t>
            </w:r>
            <w:r>
              <w:rPr>
                <w:rFonts w:eastAsiaTheme="minorEastAsia"/>
                <w:noProof/>
                <w:lang w:eastAsia="en-GB"/>
              </w:rPr>
              <w:tab/>
            </w:r>
            <w:r w:rsidRPr="006F6BAA">
              <w:rPr>
                <w:rStyle w:val="Hyperlink"/>
                <w:rFonts w:cs="Arial"/>
                <w:b/>
                <w:noProof/>
              </w:rPr>
              <w:t>Included studies and case definitions</w:t>
            </w:r>
            <w:r>
              <w:rPr>
                <w:noProof/>
                <w:webHidden/>
              </w:rPr>
              <w:tab/>
            </w:r>
            <w:r>
              <w:rPr>
                <w:noProof/>
                <w:webHidden/>
              </w:rPr>
              <w:fldChar w:fldCharType="begin"/>
            </w:r>
            <w:r>
              <w:rPr>
                <w:noProof/>
                <w:webHidden/>
              </w:rPr>
              <w:instrText xml:space="preserve"> PAGEREF _Toc495339721 \h </w:instrText>
            </w:r>
            <w:r>
              <w:rPr>
                <w:noProof/>
                <w:webHidden/>
              </w:rPr>
            </w:r>
            <w:r>
              <w:rPr>
                <w:noProof/>
                <w:webHidden/>
              </w:rPr>
              <w:fldChar w:fldCharType="separate"/>
            </w:r>
            <w:r>
              <w:rPr>
                <w:noProof/>
                <w:webHidden/>
              </w:rPr>
              <w:t>31</w:t>
            </w:r>
            <w:r>
              <w:rPr>
                <w:noProof/>
                <w:webHidden/>
              </w:rPr>
              <w:fldChar w:fldCharType="end"/>
            </w:r>
          </w:hyperlink>
        </w:p>
        <w:p w14:paraId="7AEEA530" w14:textId="77777777" w:rsidR="007307C1" w:rsidRDefault="007307C1">
          <w:pPr>
            <w:pStyle w:val="TOC3"/>
            <w:tabs>
              <w:tab w:val="right" w:leader="dot" w:pos="8494"/>
            </w:tabs>
            <w:rPr>
              <w:rFonts w:eastAsiaTheme="minorEastAsia"/>
              <w:noProof/>
              <w:lang w:eastAsia="en-GB"/>
            </w:rPr>
          </w:pPr>
          <w:hyperlink w:anchor="_Toc495339722" w:history="1">
            <w:r w:rsidRPr="006F6BAA">
              <w:rPr>
                <w:rStyle w:val="Hyperlink"/>
                <w:noProof/>
              </w:rPr>
              <w:t>Table S8 Reference list of publications in each included study.</w:t>
            </w:r>
            <w:r>
              <w:rPr>
                <w:noProof/>
                <w:webHidden/>
              </w:rPr>
              <w:tab/>
            </w:r>
            <w:r>
              <w:rPr>
                <w:noProof/>
                <w:webHidden/>
              </w:rPr>
              <w:fldChar w:fldCharType="begin"/>
            </w:r>
            <w:r>
              <w:rPr>
                <w:noProof/>
                <w:webHidden/>
              </w:rPr>
              <w:instrText xml:space="preserve"> PAGEREF _Toc495339722 \h </w:instrText>
            </w:r>
            <w:r>
              <w:rPr>
                <w:noProof/>
                <w:webHidden/>
              </w:rPr>
            </w:r>
            <w:r>
              <w:rPr>
                <w:noProof/>
                <w:webHidden/>
              </w:rPr>
              <w:fldChar w:fldCharType="separate"/>
            </w:r>
            <w:r>
              <w:rPr>
                <w:noProof/>
                <w:webHidden/>
              </w:rPr>
              <w:t>31</w:t>
            </w:r>
            <w:r>
              <w:rPr>
                <w:noProof/>
                <w:webHidden/>
              </w:rPr>
              <w:fldChar w:fldCharType="end"/>
            </w:r>
          </w:hyperlink>
        </w:p>
        <w:p w14:paraId="30442424" w14:textId="77777777" w:rsidR="007307C1" w:rsidRDefault="007307C1">
          <w:pPr>
            <w:pStyle w:val="TOC3"/>
            <w:tabs>
              <w:tab w:val="right" w:leader="dot" w:pos="8494"/>
            </w:tabs>
            <w:rPr>
              <w:rFonts w:eastAsiaTheme="minorEastAsia"/>
              <w:noProof/>
              <w:lang w:eastAsia="en-GB"/>
            </w:rPr>
          </w:pPr>
          <w:hyperlink w:anchor="_Toc495339723" w:history="1">
            <w:r w:rsidRPr="006F6BAA">
              <w:rPr>
                <w:rStyle w:val="Hyperlink"/>
                <w:rFonts w:cs="Arial"/>
                <w:noProof/>
              </w:rPr>
              <w:t xml:space="preserve">Table S9 </w:t>
            </w:r>
            <w:r w:rsidRPr="006F6BAA">
              <w:rPr>
                <w:rStyle w:val="Hyperlink"/>
                <w:noProof/>
              </w:rPr>
              <w:t>List of studies reporting on health effects associated with fresh water exposure</w:t>
            </w:r>
            <w:r>
              <w:rPr>
                <w:noProof/>
                <w:webHidden/>
              </w:rPr>
              <w:tab/>
            </w:r>
            <w:r>
              <w:rPr>
                <w:noProof/>
                <w:webHidden/>
              </w:rPr>
              <w:fldChar w:fldCharType="begin"/>
            </w:r>
            <w:r>
              <w:rPr>
                <w:noProof/>
                <w:webHidden/>
              </w:rPr>
              <w:instrText xml:space="preserve"> PAGEREF _Toc495339723 \h </w:instrText>
            </w:r>
            <w:r>
              <w:rPr>
                <w:noProof/>
                <w:webHidden/>
              </w:rPr>
            </w:r>
            <w:r>
              <w:rPr>
                <w:noProof/>
                <w:webHidden/>
              </w:rPr>
              <w:fldChar w:fldCharType="separate"/>
            </w:r>
            <w:r>
              <w:rPr>
                <w:noProof/>
                <w:webHidden/>
              </w:rPr>
              <w:t>33</w:t>
            </w:r>
            <w:r>
              <w:rPr>
                <w:noProof/>
                <w:webHidden/>
              </w:rPr>
              <w:fldChar w:fldCharType="end"/>
            </w:r>
          </w:hyperlink>
        </w:p>
        <w:p w14:paraId="412B3CBD" w14:textId="77777777" w:rsidR="007307C1" w:rsidRDefault="007307C1">
          <w:pPr>
            <w:pStyle w:val="TOC3"/>
            <w:tabs>
              <w:tab w:val="right" w:leader="dot" w:pos="8494"/>
            </w:tabs>
            <w:rPr>
              <w:rFonts w:eastAsiaTheme="minorEastAsia"/>
              <w:noProof/>
              <w:lang w:eastAsia="en-GB"/>
            </w:rPr>
          </w:pPr>
          <w:hyperlink w:anchor="_Toc495339724" w:history="1">
            <w:r w:rsidRPr="006F6BAA">
              <w:rPr>
                <w:rStyle w:val="Hyperlink"/>
                <w:noProof/>
              </w:rPr>
              <w:t>Table S10 Case definitions reported by studies that were included in meta-analyses</w:t>
            </w:r>
            <w:r>
              <w:rPr>
                <w:noProof/>
                <w:webHidden/>
              </w:rPr>
              <w:tab/>
            </w:r>
            <w:r>
              <w:rPr>
                <w:noProof/>
                <w:webHidden/>
              </w:rPr>
              <w:fldChar w:fldCharType="begin"/>
            </w:r>
            <w:r>
              <w:rPr>
                <w:noProof/>
                <w:webHidden/>
              </w:rPr>
              <w:instrText xml:space="preserve"> PAGEREF _Toc495339724 \h </w:instrText>
            </w:r>
            <w:r>
              <w:rPr>
                <w:noProof/>
                <w:webHidden/>
              </w:rPr>
            </w:r>
            <w:r>
              <w:rPr>
                <w:noProof/>
                <w:webHidden/>
              </w:rPr>
              <w:fldChar w:fldCharType="separate"/>
            </w:r>
            <w:r>
              <w:rPr>
                <w:noProof/>
                <w:webHidden/>
              </w:rPr>
              <w:t>34</w:t>
            </w:r>
            <w:r>
              <w:rPr>
                <w:noProof/>
                <w:webHidden/>
              </w:rPr>
              <w:fldChar w:fldCharType="end"/>
            </w:r>
          </w:hyperlink>
        </w:p>
        <w:p w14:paraId="32C5F953" w14:textId="77777777" w:rsidR="007307C1" w:rsidRDefault="007307C1">
          <w:pPr>
            <w:pStyle w:val="TOC2"/>
            <w:tabs>
              <w:tab w:val="left" w:pos="660"/>
              <w:tab w:val="right" w:leader="dot" w:pos="8494"/>
            </w:tabs>
            <w:rPr>
              <w:rFonts w:eastAsiaTheme="minorEastAsia"/>
              <w:noProof/>
              <w:lang w:eastAsia="en-GB"/>
            </w:rPr>
          </w:pPr>
          <w:hyperlink w:anchor="_Toc495339725" w:history="1">
            <w:r w:rsidRPr="006F6BAA">
              <w:rPr>
                <w:rStyle w:val="Hyperlink"/>
                <w:b/>
                <w:noProof/>
                <w:lang w:eastAsia="en-GB"/>
              </w:rPr>
              <w:t>B)</w:t>
            </w:r>
            <w:r>
              <w:rPr>
                <w:rFonts w:eastAsiaTheme="minorEastAsia"/>
                <w:noProof/>
                <w:lang w:eastAsia="en-GB"/>
              </w:rPr>
              <w:tab/>
            </w:r>
            <w:r w:rsidRPr="006F6BAA">
              <w:rPr>
                <w:rStyle w:val="Hyperlink"/>
                <w:b/>
                <w:noProof/>
                <w:lang w:eastAsia="en-GB"/>
              </w:rPr>
              <w:t>Forest plots for main analyses</w:t>
            </w:r>
            <w:r>
              <w:rPr>
                <w:noProof/>
                <w:webHidden/>
              </w:rPr>
              <w:tab/>
            </w:r>
            <w:r>
              <w:rPr>
                <w:noProof/>
                <w:webHidden/>
              </w:rPr>
              <w:fldChar w:fldCharType="begin"/>
            </w:r>
            <w:r>
              <w:rPr>
                <w:noProof/>
                <w:webHidden/>
              </w:rPr>
              <w:instrText xml:space="preserve"> PAGEREF _Toc495339725 \h </w:instrText>
            </w:r>
            <w:r>
              <w:rPr>
                <w:noProof/>
                <w:webHidden/>
              </w:rPr>
            </w:r>
            <w:r>
              <w:rPr>
                <w:noProof/>
                <w:webHidden/>
              </w:rPr>
              <w:fldChar w:fldCharType="separate"/>
            </w:r>
            <w:r>
              <w:rPr>
                <w:noProof/>
                <w:webHidden/>
              </w:rPr>
              <w:t>38</w:t>
            </w:r>
            <w:r>
              <w:rPr>
                <w:noProof/>
                <w:webHidden/>
              </w:rPr>
              <w:fldChar w:fldCharType="end"/>
            </w:r>
          </w:hyperlink>
        </w:p>
        <w:p w14:paraId="6FFAB6BF" w14:textId="77777777" w:rsidR="007307C1" w:rsidRDefault="007307C1">
          <w:pPr>
            <w:pStyle w:val="TOC3"/>
            <w:tabs>
              <w:tab w:val="right" w:leader="dot" w:pos="8494"/>
            </w:tabs>
            <w:rPr>
              <w:rFonts w:eastAsiaTheme="minorEastAsia"/>
              <w:noProof/>
              <w:lang w:eastAsia="en-GB"/>
            </w:rPr>
          </w:pPr>
          <w:hyperlink w:anchor="_Toc495339726" w:history="1">
            <w:r w:rsidRPr="006F6BAA">
              <w:rPr>
                <w:rStyle w:val="Hyperlink"/>
                <w:noProof/>
                <w:lang w:eastAsia="en-GB"/>
              </w:rPr>
              <w:t>Any exposure to seawater</w:t>
            </w:r>
            <w:r>
              <w:rPr>
                <w:noProof/>
                <w:webHidden/>
              </w:rPr>
              <w:tab/>
            </w:r>
            <w:r>
              <w:rPr>
                <w:noProof/>
                <w:webHidden/>
              </w:rPr>
              <w:fldChar w:fldCharType="begin"/>
            </w:r>
            <w:r>
              <w:rPr>
                <w:noProof/>
                <w:webHidden/>
              </w:rPr>
              <w:instrText xml:space="preserve"> PAGEREF _Toc495339726 \h </w:instrText>
            </w:r>
            <w:r>
              <w:rPr>
                <w:noProof/>
                <w:webHidden/>
              </w:rPr>
            </w:r>
            <w:r>
              <w:rPr>
                <w:noProof/>
                <w:webHidden/>
              </w:rPr>
              <w:fldChar w:fldCharType="separate"/>
            </w:r>
            <w:r>
              <w:rPr>
                <w:noProof/>
                <w:webHidden/>
              </w:rPr>
              <w:t>38</w:t>
            </w:r>
            <w:r>
              <w:rPr>
                <w:noProof/>
                <w:webHidden/>
              </w:rPr>
              <w:fldChar w:fldCharType="end"/>
            </w:r>
          </w:hyperlink>
        </w:p>
        <w:p w14:paraId="0041B62D" w14:textId="77777777" w:rsidR="007307C1" w:rsidRDefault="007307C1">
          <w:pPr>
            <w:pStyle w:val="TOC3"/>
            <w:tabs>
              <w:tab w:val="right" w:leader="dot" w:pos="8494"/>
            </w:tabs>
            <w:rPr>
              <w:rFonts w:eastAsiaTheme="minorEastAsia"/>
              <w:noProof/>
              <w:lang w:eastAsia="en-GB"/>
            </w:rPr>
          </w:pPr>
          <w:hyperlink w:anchor="_Toc495339727" w:history="1">
            <w:r w:rsidRPr="006F6BAA">
              <w:rPr>
                <w:rStyle w:val="Hyperlink"/>
                <w:noProof/>
                <w:lang w:eastAsia="en-GB"/>
              </w:rPr>
              <w:t>Bather head immersion analyses</w:t>
            </w:r>
            <w:r>
              <w:rPr>
                <w:noProof/>
                <w:webHidden/>
              </w:rPr>
              <w:tab/>
            </w:r>
            <w:r>
              <w:rPr>
                <w:noProof/>
                <w:webHidden/>
              </w:rPr>
              <w:fldChar w:fldCharType="begin"/>
            </w:r>
            <w:r>
              <w:rPr>
                <w:noProof/>
                <w:webHidden/>
              </w:rPr>
              <w:instrText xml:space="preserve"> PAGEREF _Toc495339727 \h </w:instrText>
            </w:r>
            <w:r>
              <w:rPr>
                <w:noProof/>
                <w:webHidden/>
              </w:rPr>
            </w:r>
            <w:r>
              <w:rPr>
                <w:noProof/>
                <w:webHidden/>
              </w:rPr>
              <w:fldChar w:fldCharType="separate"/>
            </w:r>
            <w:r>
              <w:rPr>
                <w:noProof/>
                <w:webHidden/>
              </w:rPr>
              <w:t>45</w:t>
            </w:r>
            <w:r>
              <w:rPr>
                <w:noProof/>
                <w:webHidden/>
              </w:rPr>
              <w:fldChar w:fldCharType="end"/>
            </w:r>
          </w:hyperlink>
        </w:p>
        <w:p w14:paraId="73F68854" w14:textId="77777777" w:rsidR="007307C1" w:rsidRDefault="007307C1">
          <w:pPr>
            <w:pStyle w:val="TOC3"/>
            <w:tabs>
              <w:tab w:val="right" w:leader="dot" w:pos="8494"/>
            </w:tabs>
            <w:rPr>
              <w:rFonts w:eastAsiaTheme="minorEastAsia"/>
              <w:noProof/>
              <w:lang w:eastAsia="en-GB"/>
            </w:rPr>
          </w:pPr>
          <w:hyperlink w:anchor="_Toc495339728" w:history="1">
            <w:r w:rsidRPr="006F6BAA">
              <w:rPr>
                <w:rStyle w:val="Hyperlink"/>
                <w:rFonts w:cs="Arial"/>
                <w:noProof/>
              </w:rPr>
              <w:t>Funnel plot</w:t>
            </w:r>
            <w:r>
              <w:rPr>
                <w:noProof/>
                <w:webHidden/>
              </w:rPr>
              <w:tab/>
            </w:r>
            <w:r>
              <w:rPr>
                <w:noProof/>
                <w:webHidden/>
              </w:rPr>
              <w:fldChar w:fldCharType="begin"/>
            </w:r>
            <w:r>
              <w:rPr>
                <w:noProof/>
                <w:webHidden/>
              </w:rPr>
              <w:instrText xml:space="preserve"> PAGEREF _Toc495339728 \h </w:instrText>
            </w:r>
            <w:r>
              <w:rPr>
                <w:noProof/>
                <w:webHidden/>
              </w:rPr>
            </w:r>
            <w:r>
              <w:rPr>
                <w:noProof/>
                <w:webHidden/>
              </w:rPr>
              <w:fldChar w:fldCharType="separate"/>
            </w:r>
            <w:r>
              <w:rPr>
                <w:noProof/>
                <w:webHidden/>
              </w:rPr>
              <w:t>51</w:t>
            </w:r>
            <w:r>
              <w:rPr>
                <w:noProof/>
                <w:webHidden/>
              </w:rPr>
              <w:fldChar w:fldCharType="end"/>
            </w:r>
          </w:hyperlink>
        </w:p>
        <w:p w14:paraId="53D8F042" w14:textId="77777777" w:rsidR="007307C1" w:rsidRDefault="007307C1">
          <w:pPr>
            <w:pStyle w:val="TOC2"/>
            <w:tabs>
              <w:tab w:val="left" w:pos="660"/>
              <w:tab w:val="right" w:leader="dot" w:pos="8494"/>
            </w:tabs>
            <w:rPr>
              <w:rFonts w:eastAsiaTheme="minorEastAsia"/>
              <w:noProof/>
              <w:lang w:eastAsia="en-GB"/>
            </w:rPr>
          </w:pPr>
          <w:hyperlink w:anchor="_Toc495339729" w:history="1">
            <w:r w:rsidRPr="006F6BAA">
              <w:rPr>
                <w:rStyle w:val="Hyperlink"/>
                <w:b/>
                <w:noProof/>
                <w:lang w:eastAsia="en-GB"/>
              </w:rPr>
              <w:t>C)</w:t>
            </w:r>
            <w:r>
              <w:rPr>
                <w:rFonts w:eastAsiaTheme="minorEastAsia"/>
                <w:noProof/>
                <w:lang w:eastAsia="en-GB"/>
              </w:rPr>
              <w:tab/>
            </w:r>
            <w:r w:rsidRPr="006F6BAA">
              <w:rPr>
                <w:rStyle w:val="Hyperlink"/>
                <w:b/>
                <w:noProof/>
                <w:lang w:eastAsia="en-GB"/>
              </w:rPr>
              <w:t>Results of sensitivity analyses</w:t>
            </w:r>
            <w:r>
              <w:rPr>
                <w:noProof/>
                <w:webHidden/>
              </w:rPr>
              <w:tab/>
            </w:r>
            <w:r>
              <w:rPr>
                <w:noProof/>
                <w:webHidden/>
              </w:rPr>
              <w:fldChar w:fldCharType="begin"/>
            </w:r>
            <w:r>
              <w:rPr>
                <w:noProof/>
                <w:webHidden/>
              </w:rPr>
              <w:instrText xml:space="preserve"> PAGEREF _Toc495339729 \h </w:instrText>
            </w:r>
            <w:r>
              <w:rPr>
                <w:noProof/>
                <w:webHidden/>
              </w:rPr>
            </w:r>
            <w:r>
              <w:rPr>
                <w:noProof/>
                <w:webHidden/>
              </w:rPr>
              <w:fldChar w:fldCharType="separate"/>
            </w:r>
            <w:r>
              <w:rPr>
                <w:noProof/>
                <w:webHidden/>
              </w:rPr>
              <w:t>52</w:t>
            </w:r>
            <w:r>
              <w:rPr>
                <w:noProof/>
                <w:webHidden/>
              </w:rPr>
              <w:fldChar w:fldCharType="end"/>
            </w:r>
          </w:hyperlink>
        </w:p>
        <w:p w14:paraId="4485F1DD" w14:textId="77777777" w:rsidR="007307C1" w:rsidRDefault="007307C1">
          <w:pPr>
            <w:pStyle w:val="TOC1"/>
            <w:tabs>
              <w:tab w:val="left" w:pos="440"/>
              <w:tab w:val="right" w:leader="dot" w:pos="8494"/>
            </w:tabs>
            <w:rPr>
              <w:rFonts w:eastAsiaTheme="minorEastAsia"/>
              <w:noProof/>
              <w:lang w:eastAsia="en-GB"/>
            </w:rPr>
          </w:pPr>
          <w:hyperlink w:anchor="_Toc495339730" w:history="1">
            <w:r w:rsidRPr="006F6BAA">
              <w:rPr>
                <w:rStyle w:val="Hyperlink"/>
                <w:noProof/>
              </w:rPr>
              <w:t>3)</w:t>
            </w:r>
            <w:r>
              <w:rPr>
                <w:rFonts w:eastAsiaTheme="minorEastAsia"/>
                <w:noProof/>
                <w:lang w:eastAsia="en-GB"/>
              </w:rPr>
              <w:tab/>
            </w:r>
            <w:r w:rsidRPr="006F6BAA">
              <w:rPr>
                <w:rStyle w:val="Hyperlink"/>
                <w:noProof/>
              </w:rPr>
              <w:t>References of the included studies</w:t>
            </w:r>
            <w:r>
              <w:rPr>
                <w:noProof/>
                <w:webHidden/>
              </w:rPr>
              <w:tab/>
            </w:r>
            <w:r>
              <w:rPr>
                <w:noProof/>
                <w:webHidden/>
              </w:rPr>
              <w:fldChar w:fldCharType="begin"/>
            </w:r>
            <w:r>
              <w:rPr>
                <w:noProof/>
                <w:webHidden/>
              </w:rPr>
              <w:instrText xml:space="preserve"> PAGEREF _Toc495339730 \h </w:instrText>
            </w:r>
            <w:r>
              <w:rPr>
                <w:noProof/>
                <w:webHidden/>
              </w:rPr>
            </w:r>
            <w:r>
              <w:rPr>
                <w:noProof/>
                <w:webHidden/>
              </w:rPr>
              <w:fldChar w:fldCharType="separate"/>
            </w:r>
            <w:r>
              <w:rPr>
                <w:noProof/>
                <w:webHidden/>
              </w:rPr>
              <w:t>58</w:t>
            </w:r>
            <w:r>
              <w:rPr>
                <w:noProof/>
                <w:webHidden/>
              </w:rPr>
              <w:fldChar w:fldCharType="end"/>
            </w:r>
          </w:hyperlink>
        </w:p>
        <w:p w14:paraId="09CBD2FB" w14:textId="3FE89A56" w:rsidR="00A8476B" w:rsidRPr="00611906" w:rsidRDefault="00A8476B">
          <w:pPr>
            <w:rPr>
              <w:rFonts w:asciiTheme="majorHAnsi" w:hAnsiTheme="majorHAnsi"/>
            </w:rPr>
          </w:pPr>
          <w:r w:rsidRPr="00611906">
            <w:rPr>
              <w:rFonts w:asciiTheme="majorHAnsi" w:hAnsiTheme="majorHAnsi"/>
              <w:b/>
              <w:bCs/>
              <w:noProof/>
            </w:rPr>
            <w:fldChar w:fldCharType="end"/>
          </w:r>
        </w:p>
      </w:sdtContent>
    </w:sdt>
    <w:p w14:paraId="5EB15CF3" w14:textId="5B4C3A02" w:rsidR="009878E8" w:rsidRPr="00611906" w:rsidRDefault="009878E8" w:rsidP="009878E8">
      <w:pPr>
        <w:tabs>
          <w:tab w:val="center" w:pos="4612"/>
        </w:tabs>
        <w:rPr>
          <w:rFonts w:asciiTheme="majorHAnsi" w:hAnsiTheme="majorHAnsi"/>
        </w:rPr>
        <w:sectPr w:rsidR="009878E8" w:rsidRPr="00611906" w:rsidSect="009878E8">
          <w:footerReference w:type="default" r:id="rId8"/>
          <w:pgSz w:w="11906" w:h="16838" w:code="9"/>
          <w:pgMar w:top="1134" w:right="1701" w:bottom="1134" w:left="1701" w:header="709" w:footer="709" w:gutter="0"/>
          <w:cols w:space="708"/>
          <w:docGrid w:linePitch="360"/>
        </w:sectPr>
      </w:pPr>
    </w:p>
    <w:p w14:paraId="3D17C76F" w14:textId="0953EB53" w:rsidR="00F333F8" w:rsidRPr="00611906" w:rsidRDefault="00F333F8" w:rsidP="000F2B35">
      <w:pPr>
        <w:pStyle w:val="Heading1"/>
        <w:numPr>
          <w:ilvl w:val="0"/>
          <w:numId w:val="15"/>
        </w:numPr>
        <w:jc w:val="center"/>
        <w:rPr>
          <w:rFonts w:cs="Arial"/>
          <w:noProof/>
        </w:rPr>
      </w:pPr>
      <w:bookmarkStart w:id="5" w:name="_Toc495070609"/>
      <w:bookmarkStart w:id="6" w:name="_Toc495339712"/>
      <w:r w:rsidRPr="00611906">
        <w:rPr>
          <w:rFonts w:cs="Arial"/>
          <w:noProof/>
        </w:rPr>
        <w:lastRenderedPageBreak/>
        <w:t>Additional information for Methods</w:t>
      </w:r>
      <w:bookmarkEnd w:id="5"/>
      <w:bookmarkEnd w:id="6"/>
    </w:p>
    <w:p w14:paraId="7107DB95" w14:textId="77777777" w:rsidR="00F333F8" w:rsidRPr="00611906" w:rsidRDefault="00F333F8">
      <w:pPr>
        <w:spacing w:after="160" w:line="259" w:lineRule="auto"/>
        <w:rPr>
          <w:rFonts w:asciiTheme="majorHAnsi" w:eastAsiaTheme="majorEastAsia" w:hAnsiTheme="majorHAnsi" w:cs="Arial"/>
          <w:noProof/>
          <w:color w:val="2E74B5" w:themeColor="accent1" w:themeShade="BF"/>
          <w:sz w:val="32"/>
          <w:szCs w:val="32"/>
        </w:rPr>
      </w:pPr>
      <w:r w:rsidRPr="00611906">
        <w:rPr>
          <w:rFonts w:asciiTheme="majorHAnsi" w:hAnsiTheme="majorHAnsi" w:cs="Arial"/>
          <w:noProof/>
        </w:rPr>
        <w:br w:type="page"/>
      </w:r>
    </w:p>
    <w:p w14:paraId="2A7D2AD4" w14:textId="544AC464" w:rsidR="001478E7" w:rsidRPr="00611906" w:rsidRDefault="001478E7" w:rsidP="009878E8">
      <w:pPr>
        <w:pStyle w:val="Heading2"/>
        <w:spacing w:before="0"/>
        <w:rPr>
          <w:rFonts w:cs="Arial"/>
          <w:b/>
          <w:color w:val="auto"/>
          <w:sz w:val="22"/>
          <w:szCs w:val="22"/>
        </w:rPr>
      </w:pPr>
      <w:bookmarkStart w:id="7" w:name="_Toc495070610"/>
      <w:bookmarkStart w:id="8" w:name="_Toc495339713"/>
      <w:r w:rsidRPr="00611906">
        <w:rPr>
          <w:rFonts w:cs="Arial"/>
          <w:noProof/>
          <w:color w:val="auto"/>
          <w:sz w:val="22"/>
          <w:szCs w:val="22"/>
        </w:rPr>
        <w:lastRenderedPageBreak/>
        <w:t>Table S1. T</w:t>
      </w:r>
      <w:r w:rsidRPr="00611906">
        <w:rPr>
          <w:rFonts w:cs="Arial"/>
          <w:color w:val="auto"/>
          <w:sz w:val="22"/>
          <w:szCs w:val="22"/>
        </w:rPr>
        <w:t>he selection criteria used to screen titles and abstracts, how these criteria were applied and the rationale for each criterion.</w:t>
      </w:r>
      <w:bookmarkEnd w:id="0"/>
      <w:bookmarkEnd w:id="1"/>
      <w:bookmarkEnd w:id="7"/>
      <w:bookmarkEnd w:id="8"/>
      <w:r w:rsidRPr="00611906">
        <w:rPr>
          <w:rFonts w:cs="Arial"/>
          <w:color w:val="auto"/>
          <w:sz w:val="22"/>
          <w:szCs w:val="22"/>
        </w:rPr>
        <w:t xml:space="preserve"> </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670"/>
        <w:gridCol w:w="6379"/>
      </w:tblGrid>
      <w:tr w:rsidR="001478E7" w:rsidRPr="00611906" w14:paraId="4FFF21F6" w14:textId="77777777" w:rsidTr="00434249">
        <w:tc>
          <w:tcPr>
            <w:tcW w:w="2830" w:type="dxa"/>
            <w:shd w:val="clear" w:color="auto" w:fill="D9D9D9" w:themeFill="background1" w:themeFillShade="D9"/>
          </w:tcPr>
          <w:p w14:paraId="1EE0D2D8" w14:textId="77777777" w:rsidR="001478E7" w:rsidRPr="00611906" w:rsidRDefault="001478E7" w:rsidP="00434249">
            <w:pPr>
              <w:spacing w:after="0"/>
              <w:jc w:val="both"/>
              <w:rPr>
                <w:rFonts w:asciiTheme="majorHAnsi" w:hAnsiTheme="majorHAnsi" w:cs="Arial"/>
                <w:sz w:val="28"/>
                <w:szCs w:val="20"/>
              </w:rPr>
            </w:pPr>
            <w:r w:rsidRPr="00611906">
              <w:rPr>
                <w:rFonts w:asciiTheme="majorHAnsi" w:hAnsiTheme="majorHAnsi" w:cs="Arial"/>
                <w:sz w:val="28"/>
                <w:szCs w:val="20"/>
              </w:rPr>
              <w:t xml:space="preserve">Selection criteria </w:t>
            </w:r>
          </w:p>
        </w:tc>
        <w:tc>
          <w:tcPr>
            <w:tcW w:w="5670" w:type="dxa"/>
            <w:shd w:val="clear" w:color="auto" w:fill="D9D9D9" w:themeFill="background1" w:themeFillShade="D9"/>
          </w:tcPr>
          <w:p w14:paraId="32057B6A" w14:textId="77777777" w:rsidR="001478E7" w:rsidRPr="00611906" w:rsidRDefault="001478E7" w:rsidP="00434249">
            <w:pPr>
              <w:spacing w:after="0"/>
              <w:jc w:val="both"/>
              <w:rPr>
                <w:rFonts w:asciiTheme="majorHAnsi" w:hAnsiTheme="majorHAnsi" w:cs="Arial"/>
                <w:sz w:val="28"/>
                <w:szCs w:val="20"/>
              </w:rPr>
            </w:pPr>
            <w:r w:rsidRPr="00611906">
              <w:rPr>
                <w:rFonts w:asciiTheme="majorHAnsi" w:hAnsiTheme="majorHAnsi" w:cs="Arial"/>
                <w:sz w:val="28"/>
                <w:szCs w:val="20"/>
              </w:rPr>
              <w:t>How it was applied</w:t>
            </w:r>
          </w:p>
        </w:tc>
        <w:tc>
          <w:tcPr>
            <w:tcW w:w="6379" w:type="dxa"/>
            <w:shd w:val="clear" w:color="auto" w:fill="D9D9D9" w:themeFill="background1" w:themeFillShade="D9"/>
          </w:tcPr>
          <w:p w14:paraId="175C6E46" w14:textId="77777777" w:rsidR="001478E7" w:rsidRPr="00611906" w:rsidRDefault="001478E7" w:rsidP="00434249">
            <w:pPr>
              <w:spacing w:after="0"/>
              <w:jc w:val="both"/>
              <w:rPr>
                <w:rFonts w:asciiTheme="majorHAnsi" w:hAnsiTheme="majorHAnsi" w:cs="Arial"/>
                <w:sz w:val="28"/>
                <w:szCs w:val="20"/>
              </w:rPr>
            </w:pPr>
            <w:r w:rsidRPr="00611906">
              <w:rPr>
                <w:rFonts w:asciiTheme="majorHAnsi" w:hAnsiTheme="majorHAnsi" w:cs="Arial"/>
                <w:sz w:val="28"/>
                <w:szCs w:val="20"/>
              </w:rPr>
              <w:t xml:space="preserve">Rationale </w:t>
            </w:r>
          </w:p>
        </w:tc>
      </w:tr>
      <w:tr w:rsidR="001478E7" w:rsidRPr="00611906" w14:paraId="73D2E3BF" w14:textId="77777777" w:rsidTr="002E1CC5">
        <w:trPr>
          <w:trHeight w:val="1652"/>
        </w:trPr>
        <w:tc>
          <w:tcPr>
            <w:tcW w:w="2830" w:type="dxa"/>
          </w:tcPr>
          <w:p w14:paraId="09C6AC7E" w14:textId="77777777" w:rsidR="001478E7" w:rsidRPr="00611906" w:rsidRDefault="001478E7" w:rsidP="00E842CB">
            <w:pPr>
              <w:pStyle w:val="ListParagraph"/>
              <w:numPr>
                <w:ilvl w:val="0"/>
                <w:numId w:val="1"/>
              </w:numPr>
              <w:spacing w:after="0"/>
              <w:rPr>
                <w:rFonts w:asciiTheme="majorHAnsi" w:hAnsiTheme="majorHAnsi" w:cs="Arial"/>
              </w:rPr>
            </w:pPr>
            <w:r w:rsidRPr="00611906">
              <w:rPr>
                <w:rFonts w:asciiTheme="majorHAnsi" w:hAnsiTheme="majorHAnsi" w:cs="Arial"/>
              </w:rPr>
              <w:t>The study measures health outcomes in humans</w:t>
            </w:r>
          </w:p>
        </w:tc>
        <w:tc>
          <w:tcPr>
            <w:tcW w:w="5670" w:type="dxa"/>
          </w:tcPr>
          <w:p w14:paraId="25D41440" w14:textId="2451A2C5" w:rsidR="00AC24FC" w:rsidRPr="00611906" w:rsidRDefault="001478E7" w:rsidP="00E842CB">
            <w:pPr>
              <w:spacing w:after="0"/>
              <w:rPr>
                <w:rFonts w:asciiTheme="majorHAnsi" w:hAnsiTheme="majorHAnsi" w:cs="Arial"/>
              </w:rPr>
            </w:pPr>
            <w:r w:rsidRPr="00611906">
              <w:rPr>
                <w:rFonts w:asciiTheme="majorHAnsi" w:hAnsiTheme="majorHAnsi" w:cs="Arial"/>
              </w:rPr>
              <w:t>Exclude reviews, studies that model or predict outcomes, commentaries, and studies investigating health outcomes in non-human subjects. Include physician-diagnosed and lab-diagnosed infections as well as self-reported symptoms of ill health.</w:t>
            </w:r>
          </w:p>
        </w:tc>
        <w:tc>
          <w:tcPr>
            <w:tcW w:w="6379" w:type="dxa"/>
          </w:tcPr>
          <w:p w14:paraId="541990BF" w14:textId="77777777" w:rsidR="001478E7" w:rsidRPr="00611906" w:rsidRDefault="001478E7" w:rsidP="00E842CB">
            <w:pPr>
              <w:spacing w:after="0"/>
              <w:rPr>
                <w:rFonts w:asciiTheme="majorHAnsi" w:hAnsiTheme="majorHAnsi" w:cs="Arial"/>
              </w:rPr>
            </w:pPr>
            <w:r w:rsidRPr="00611906">
              <w:rPr>
                <w:rFonts w:asciiTheme="majorHAnsi" w:hAnsiTheme="majorHAnsi" w:cs="Arial"/>
              </w:rPr>
              <w:t xml:space="preserve">The systematic review’s population of interest is restricted to humans, and to the risk of acquiring infections among bathers. </w:t>
            </w:r>
          </w:p>
        </w:tc>
      </w:tr>
      <w:tr w:rsidR="001478E7" w:rsidRPr="00611906" w14:paraId="5D0D9D8B" w14:textId="77777777" w:rsidTr="002E1CC5">
        <w:trPr>
          <w:trHeight w:val="1547"/>
        </w:trPr>
        <w:tc>
          <w:tcPr>
            <w:tcW w:w="2830" w:type="dxa"/>
          </w:tcPr>
          <w:p w14:paraId="7C7819F5" w14:textId="79879993" w:rsidR="00AC24FC" w:rsidRPr="00611906" w:rsidRDefault="001478E7" w:rsidP="00E842CB">
            <w:pPr>
              <w:pStyle w:val="ListParagraph"/>
              <w:numPr>
                <w:ilvl w:val="0"/>
                <w:numId w:val="1"/>
              </w:numPr>
              <w:spacing w:after="0"/>
              <w:rPr>
                <w:rFonts w:asciiTheme="majorHAnsi" w:hAnsiTheme="majorHAnsi" w:cs="Arial"/>
              </w:rPr>
            </w:pPr>
            <w:r w:rsidRPr="00611906">
              <w:rPr>
                <w:rFonts w:asciiTheme="majorHAnsi" w:hAnsiTheme="majorHAnsi" w:cs="Arial"/>
              </w:rPr>
              <w:t>The study does not restrict the study population to people with a pre-existing medical condition</w:t>
            </w:r>
          </w:p>
        </w:tc>
        <w:tc>
          <w:tcPr>
            <w:tcW w:w="5670" w:type="dxa"/>
          </w:tcPr>
          <w:p w14:paraId="2688CAB6" w14:textId="77777777" w:rsidR="001478E7" w:rsidRPr="00611906" w:rsidRDefault="001478E7" w:rsidP="00E842CB">
            <w:pPr>
              <w:spacing w:after="0"/>
              <w:rPr>
                <w:rFonts w:asciiTheme="majorHAnsi" w:hAnsiTheme="majorHAnsi" w:cs="Arial"/>
              </w:rPr>
            </w:pPr>
            <w:r w:rsidRPr="00611906">
              <w:rPr>
                <w:rFonts w:asciiTheme="majorHAnsi" w:hAnsiTheme="majorHAnsi" w:cs="Arial"/>
              </w:rPr>
              <w:t xml:space="preserve">Exclude studies if the study population was restricted to patients or subjects with conditions such as HIV/AIDS. Include case-control studies retrospectively investigating waterborne diseases. </w:t>
            </w:r>
          </w:p>
        </w:tc>
        <w:tc>
          <w:tcPr>
            <w:tcW w:w="6379" w:type="dxa"/>
          </w:tcPr>
          <w:p w14:paraId="68D56196" w14:textId="77777777" w:rsidR="001478E7" w:rsidRPr="00611906" w:rsidRDefault="001478E7" w:rsidP="00E842CB">
            <w:pPr>
              <w:spacing w:after="0"/>
              <w:rPr>
                <w:rFonts w:asciiTheme="majorHAnsi" w:hAnsiTheme="majorHAnsi" w:cs="Arial"/>
              </w:rPr>
            </w:pPr>
            <w:r w:rsidRPr="00611906">
              <w:rPr>
                <w:rFonts w:asciiTheme="majorHAnsi" w:hAnsiTheme="majorHAnsi" w:cs="Arial"/>
              </w:rPr>
              <w:t>While the general population will contain people with such conditions, restricting the study population to people with conditions that compromise the immune system is likely to result in an over-estimate the risk of illness in the wider population.</w:t>
            </w:r>
          </w:p>
        </w:tc>
      </w:tr>
      <w:tr w:rsidR="001478E7" w:rsidRPr="00611906" w14:paraId="136A493E" w14:textId="77777777" w:rsidTr="00E842CB">
        <w:trPr>
          <w:trHeight w:val="2593"/>
        </w:trPr>
        <w:tc>
          <w:tcPr>
            <w:tcW w:w="2830" w:type="dxa"/>
          </w:tcPr>
          <w:p w14:paraId="6E61C678" w14:textId="77777777" w:rsidR="001478E7" w:rsidRPr="00611906" w:rsidRDefault="001478E7" w:rsidP="00E842CB">
            <w:pPr>
              <w:pStyle w:val="ListParagraph"/>
              <w:numPr>
                <w:ilvl w:val="0"/>
                <w:numId w:val="1"/>
              </w:numPr>
              <w:spacing w:after="0"/>
              <w:rPr>
                <w:rFonts w:asciiTheme="majorHAnsi" w:hAnsiTheme="majorHAnsi" w:cs="Arial"/>
              </w:rPr>
            </w:pPr>
            <w:r w:rsidRPr="00611906">
              <w:rPr>
                <w:rFonts w:asciiTheme="majorHAnsi" w:hAnsiTheme="majorHAnsi" w:cs="Arial"/>
              </w:rPr>
              <w:t>The study has been conducted in a developed country (a country that is a member of the Organisation for Economic Co-operation and Development) (OECD)</w:t>
            </w:r>
          </w:p>
        </w:tc>
        <w:tc>
          <w:tcPr>
            <w:tcW w:w="5670" w:type="dxa"/>
          </w:tcPr>
          <w:p w14:paraId="3807D5CA" w14:textId="702EF305" w:rsidR="001478E7" w:rsidRPr="00611906" w:rsidRDefault="001478E7" w:rsidP="00E842CB">
            <w:pPr>
              <w:spacing w:after="0"/>
              <w:rPr>
                <w:rFonts w:asciiTheme="majorHAnsi" w:hAnsiTheme="majorHAnsi" w:cs="Arial"/>
              </w:rPr>
            </w:pPr>
            <w:r w:rsidRPr="00611906">
              <w:rPr>
                <w:rFonts w:asciiTheme="majorHAnsi" w:hAnsiTheme="majorHAnsi" w:cs="Arial"/>
              </w:rPr>
              <w:t xml:space="preserve">Exclude studies conducted before 1961. Exclude studies conducted in countries that aren’t members of the OECD. The countries belonging to the OECD and the dates they joined are available online </w:t>
            </w:r>
            <w:r w:rsidRPr="00611906">
              <w:rPr>
                <w:rFonts w:asciiTheme="majorHAnsi" w:hAnsiTheme="majorHAnsi" w:cs="Arial"/>
              </w:rPr>
              <w:fldChar w:fldCharType="begin"/>
            </w:r>
            <w:r w:rsidR="00F957B7" w:rsidRPr="00611906">
              <w:rPr>
                <w:rFonts w:asciiTheme="majorHAnsi" w:hAnsiTheme="majorHAnsi" w:cs="Arial"/>
              </w:rPr>
              <w:instrText xml:space="preserve"> ADDIN EN.CITE &lt;EndNote&gt;&lt;Cite&gt;&lt;Author&gt;OECD&lt;/Author&gt;&lt;Year&gt;2016&lt;/Year&gt;&lt;RecNum&gt;6166&lt;/RecNum&gt;&lt;DisplayText&gt;(OECD 2016)&lt;/DisplayText&gt;&lt;record&gt;&lt;rec-number&gt;6166&lt;/rec-number&gt;&lt;foreign-keys&gt;&lt;key app="EN" db-id="w9rdspffr2x2w4e9adcvrtxd2xta99avz5dz" timestamp="1457716714"&gt;6166&lt;/key&gt;&lt;/foreign-keys&gt;&lt;ref-type name="Web Page"&gt;12&lt;/ref-type&gt;&lt;contributors&gt;&lt;authors&gt;&lt;author&gt;OECD,&lt;/author&gt;&lt;/authors&gt;&lt;/contributors&gt;&lt;titles&gt;&lt;title&gt;List of OECD Member countries - Ratification of the Convention on the OECD&lt;/title&gt;&lt;/titles&gt;&lt;dates&gt;&lt;year&gt;2016&lt;/year&gt;&lt;/dates&gt;&lt;urls&gt;&lt;/urls&gt;&lt;/record&gt;&lt;/Cite&gt;&lt;/EndNote&gt;</w:instrText>
            </w:r>
            <w:r w:rsidRPr="00611906">
              <w:rPr>
                <w:rFonts w:asciiTheme="majorHAnsi" w:hAnsiTheme="majorHAnsi" w:cs="Arial"/>
              </w:rPr>
              <w:fldChar w:fldCharType="separate"/>
            </w:r>
            <w:r w:rsidR="00F957B7" w:rsidRPr="00611906">
              <w:rPr>
                <w:rFonts w:asciiTheme="majorHAnsi" w:hAnsiTheme="majorHAnsi" w:cs="Arial"/>
                <w:noProof/>
              </w:rPr>
              <w:t>(OECD 2016)</w:t>
            </w:r>
            <w:r w:rsidRPr="00611906">
              <w:rPr>
                <w:rFonts w:asciiTheme="majorHAnsi" w:hAnsiTheme="majorHAnsi" w:cs="Arial"/>
              </w:rPr>
              <w:fldChar w:fldCharType="end"/>
            </w:r>
            <w:r w:rsidRPr="00611906">
              <w:rPr>
                <w:rFonts w:asciiTheme="majorHAnsi" w:hAnsiTheme="majorHAnsi" w:cs="Arial"/>
              </w:rPr>
              <w:t xml:space="preserve">. Exclude studies conducted in countries that weren’t members on the dates they were conducted. Exclude countries that are territories of member countries (e.g. Puerto Rico, the Virgin Islands). </w:t>
            </w:r>
          </w:p>
        </w:tc>
        <w:tc>
          <w:tcPr>
            <w:tcW w:w="6379" w:type="dxa"/>
          </w:tcPr>
          <w:p w14:paraId="1FA18B50" w14:textId="31B4AF50" w:rsidR="001478E7" w:rsidRPr="00611906" w:rsidRDefault="001478E7" w:rsidP="00E842CB">
            <w:pPr>
              <w:spacing w:after="0"/>
              <w:rPr>
                <w:rFonts w:asciiTheme="majorHAnsi" w:hAnsiTheme="majorHAnsi" w:cs="Arial"/>
              </w:rPr>
            </w:pPr>
            <w:r w:rsidRPr="00611906">
              <w:rPr>
                <w:rFonts w:asciiTheme="majorHAnsi" w:hAnsiTheme="majorHAnsi" w:cs="Arial"/>
              </w:rPr>
              <w:t xml:space="preserve">The OECD was started in 1961, and this is when the first members of the OECD joined. Endemic levels of illness, particularly diarrhoeal diseases, are much higher in low- and middle-income countries compared to those in high-income countries, due partially to a lack </w:t>
            </w:r>
            <w:r w:rsidR="00CE4850" w:rsidRPr="00611906">
              <w:rPr>
                <w:rFonts w:asciiTheme="majorHAnsi" w:hAnsiTheme="majorHAnsi" w:cs="Arial"/>
              </w:rPr>
              <w:t xml:space="preserve">of </w:t>
            </w:r>
            <w:r w:rsidRPr="00611906">
              <w:rPr>
                <w:rFonts w:asciiTheme="majorHAnsi" w:hAnsiTheme="majorHAnsi" w:cs="Arial"/>
              </w:rPr>
              <w:t xml:space="preserve">adequate sanitation. Therefore an association between bathing in natural waters and the risk of infection will be harder to attribute to bathing. High-income nations also have more resources to dedicate to monitoring bathing water quality. </w:t>
            </w:r>
          </w:p>
        </w:tc>
      </w:tr>
      <w:tr w:rsidR="001478E7" w:rsidRPr="00611906" w14:paraId="3AE633EE" w14:textId="77777777" w:rsidTr="002E1CC5">
        <w:trPr>
          <w:trHeight w:val="1266"/>
        </w:trPr>
        <w:tc>
          <w:tcPr>
            <w:tcW w:w="2830" w:type="dxa"/>
          </w:tcPr>
          <w:p w14:paraId="408171DA" w14:textId="77777777" w:rsidR="001478E7" w:rsidRPr="00611906" w:rsidRDefault="001478E7" w:rsidP="00434249">
            <w:pPr>
              <w:pStyle w:val="ListParagraph"/>
              <w:numPr>
                <w:ilvl w:val="0"/>
                <w:numId w:val="1"/>
              </w:numPr>
              <w:rPr>
                <w:rFonts w:asciiTheme="majorHAnsi" w:hAnsiTheme="majorHAnsi" w:cs="Arial"/>
              </w:rPr>
            </w:pPr>
            <w:r w:rsidRPr="00611906">
              <w:rPr>
                <w:rFonts w:asciiTheme="majorHAnsi" w:hAnsiTheme="majorHAnsi" w:cs="Arial"/>
              </w:rPr>
              <w:t>The study examines exposure to natural (untreated) waters</w:t>
            </w:r>
          </w:p>
          <w:p w14:paraId="40F98C7D" w14:textId="77777777" w:rsidR="00650A3F" w:rsidRPr="00611906" w:rsidRDefault="00650A3F" w:rsidP="00650A3F">
            <w:pPr>
              <w:pStyle w:val="ListParagraph"/>
              <w:ind w:left="360"/>
              <w:rPr>
                <w:rFonts w:asciiTheme="majorHAnsi" w:hAnsiTheme="majorHAnsi" w:cs="Arial"/>
              </w:rPr>
            </w:pPr>
          </w:p>
          <w:p w14:paraId="6F888671" w14:textId="77777777" w:rsidR="00650A3F" w:rsidRPr="00611906" w:rsidRDefault="00650A3F" w:rsidP="00650A3F">
            <w:pPr>
              <w:pStyle w:val="ListParagraph"/>
              <w:ind w:left="360"/>
              <w:rPr>
                <w:rFonts w:asciiTheme="majorHAnsi" w:hAnsiTheme="majorHAnsi" w:cs="Arial"/>
              </w:rPr>
            </w:pPr>
          </w:p>
        </w:tc>
        <w:tc>
          <w:tcPr>
            <w:tcW w:w="5670" w:type="dxa"/>
          </w:tcPr>
          <w:p w14:paraId="639AA2B9" w14:textId="77777777" w:rsidR="001478E7" w:rsidRPr="00611906" w:rsidRDefault="001478E7" w:rsidP="00434249">
            <w:pPr>
              <w:rPr>
                <w:rFonts w:asciiTheme="majorHAnsi" w:hAnsiTheme="majorHAnsi" w:cs="Arial"/>
              </w:rPr>
            </w:pPr>
            <w:r w:rsidRPr="00611906">
              <w:rPr>
                <w:rFonts w:asciiTheme="majorHAnsi" w:hAnsiTheme="majorHAnsi" w:cs="Arial"/>
              </w:rPr>
              <w:t>Exclude studies conducted in swimming pools, spas, hot tubs, even if the disinfection mechanism was found to be faulty.</w:t>
            </w:r>
          </w:p>
        </w:tc>
        <w:tc>
          <w:tcPr>
            <w:tcW w:w="6379" w:type="dxa"/>
          </w:tcPr>
          <w:p w14:paraId="3E616ED8" w14:textId="77777777" w:rsidR="001478E7" w:rsidRPr="00611906" w:rsidRDefault="001478E7" w:rsidP="00434249">
            <w:pPr>
              <w:rPr>
                <w:rFonts w:asciiTheme="majorHAnsi" w:hAnsiTheme="majorHAnsi" w:cs="Arial"/>
              </w:rPr>
            </w:pPr>
            <w:r w:rsidRPr="00611906">
              <w:rPr>
                <w:rFonts w:asciiTheme="majorHAnsi" w:hAnsiTheme="majorHAnsi" w:cs="Arial"/>
              </w:rPr>
              <w:t xml:space="preserve">Natural, untreated waters are the focus of this systematic review. </w:t>
            </w:r>
          </w:p>
        </w:tc>
      </w:tr>
      <w:tr w:rsidR="001478E7" w:rsidRPr="00611906" w14:paraId="1D60FEF2" w14:textId="77777777" w:rsidTr="00434249">
        <w:tc>
          <w:tcPr>
            <w:tcW w:w="2830" w:type="dxa"/>
            <w:shd w:val="clear" w:color="auto" w:fill="D9D9D9" w:themeFill="background1" w:themeFillShade="D9"/>
          </w:tcPr>
          <w:p w14:paraId="2C62F4AC" w14:textId="77777777" w:rsidR="001478E7" w:rsidRPr="00611906" w:rsidRDefault="001478E7" w:rsidP="00434249">
            <w:pPr>
              <w:spacing w:after="0"/>
              <w:rPr>
                <w:rFonts w:asciiTheme="majorHAnsi" w:hAnsiTheme="majorHAnsi" w:cs="Arial"/>
              </w:rPr>
            </w:pPr>
            <w:r w:rsidRPr="00611906">
              <w:rPr>
                <w:rFonts w:asciiTheme="majorHAnsi" w:hAnsiTheme="majorHAnsi" w:cs="Arial"/>
              </w:rPr>
              <w:lastRenderedPageBreak/>
              <w:t xml:space="preserve">Selection criteria </w:t>
            </w:r>
          </w:p>
        </w:tc>
        <w:tc>
          <w:tcPr>
            <w:tcW w:w="5670" w:type="dxa"/>
            <w:shd w:val="clear" w:color="auto" w:fill="D9D9D9" w:themeFill="background1" w:themeFillShade="D9"/>
          </w:tcPr>
          <w:p w14:paraId="6B5141B3" w14:textId="77777777" w:rsidR="001478E7" w:rsidRPr="00611906" w:rsidRDefault="001478E7" w:rsidP="00434249">
            <w:pPr>
              <w:spacing w:after="0"/>
              <w:rPr>
                <w:rFonts w:asciiTheme="majorHAnsi" w:hAnsiTheme="majorHAnsi" w:cs="Arial"/>
              </w:rPr>
            </w:pPr>
            <w:r w:rsidRPr="00611906">
              <w:rPr>
                <w:rFonts w:asciiTheme="majorHAnsi" w:hAnsiTheme="majorHAnsi" w:cs="Arial"/>
              </w:rPr>
              <w:t>How it was applied</w:t>
            </w:r>
          </w:p>
        </w:tc>
        <w:tc>
          <w:tcPr>
            <w:tcW w:w="6379" w:type="dxa"/>
            <w:shd w:val="clear" w:color="auto" w:fill="D9D9D9" w:themeFill="background1" w:themeFillShade="D9"/>
          </w:tcPr>
          <w:p w14:paraId="27525A5A" w14:textId="77777777" w:rsidR="001478E7" w:rsidRPr="00611906" w:rsidRDefault="001478E7" w:rsidP="00434249">
            <w:pPr>
              <w:spacing w:after="0"/>
              <w:rPr>
                <w:rFonts w:asciiTheme="majorHAnsi" w:hAnsiTheme="majorHAnsi" w:cs="Arial"/>
              </w:rPr>
            </w:pPr>
            <w:r w:rsidRPr="00611906">
              <w:rPr>
                <w:rFonts w:asciiTheme="majorHAnsi" w:hAnsiTheme="majorHAnsi" w:cs="Arial"/>
              </w:rPr>
              <w:t xml:space="preserve">Rationale </w:t>
            </w:r>
          </w:p>
        </w:tc>
      </w:tr>
      <w:tr w:rsidR="001478E7" w:rsidRPr="00611906" w14:paraId="042FB651" w14:textId="77777777" w:rsidTr="002E1CC5">
        <w:trPr>
          <w:trHeight w:val="1374"/>
        </w:trPr>
        <w:tc>
          <w:tcPr>
            <w:tcW w:w="2830" w:type="dxa"/>
          </w:tcPr>
          <w:p w14:paraId="2D2151FF" w14:textId="77777777" w:rsidR="001478E7" w:rsidRPr="00611906" w:rsidRDefault="001478E7" w:rsidP="00434249">
            <w:pPr>
              <w:pStyle w:val="ListParagraph"/>
              <w:numPr>
                <w:ilvl w:val="0"/>
                <w:numId w:val="1"/>
              </w:numPr>
              <w:spacing w:after="0"/>
              <w:rPr>
                <w:rFonts w:asciiTheme="majorHAnsi" w:hAnsiTheme="majorHAnsi" w:cs="Arial"/>
              </w:rPr>
            </w:pPr>
            <w:r w:rsidRPr="00611906">
              <w:rPr>
                <w:rFonts w:asciiTheme="majorHAnsi" w:hAnsiTheme="majorHAnsi" w:cs="Arial"/>
              </w:rPr>
              <w:t>The study explores recreational exposure to natural waters</w:t>
            </w:r>
          </w:p>
        </w:tc>
        <w:tc>
          <w:tcPr>
            <w:tcW w:w="5670" w:type="dxa"/>
          </w:tcPr>
          <w:p w14:paraId="7253736F" w14:textId="77777777" w:rsidR="001478E7" w:rsidRPr="00611906" w:rsidRDefault="001478E7" w:rsidP="00434249">
            <w:pPr>
              <w:spacing w:after="0"/>
              <w:rPr>
                <w:rFonts w:asciiTheme="majorHAnsi" w:hAnsiTheme="majorHAnsi" w:cs="Arial"/>
              </w:rPr>
            </w:pPr>
            <w:r w:rsidRPr="00611906">
              <w:rPr>
                <w:rFonts w:asciiTheme="majorHAnsi" w:hAnsiTheme="majorHAnsi" w:cs="Arial"/>
              </w:rPr>
              <w:t>Exclude studies investigating adverse health effects in occupational divers, health effects associated with domestic exposure (e.g. washing or drinking) to natural waters.</w:t>
            </w:r>
          </w:p>
        </w:tc>
        <w:tc>
          <w:tcPr>
            <w:tcW w:w="6379" w:type="dxa"/>
          </w:tcPr>
          <w:p w14:paraId="06805453" w14:textId="77777777" w:rsidR="001478E7" w:rsidRPr="00611906" w:rsidRDefault="001478E7" w:rsidP="00AC24FC">
            <w:pPr>
              <w:spacing w:after="0"/>
              <w:rPr>
                <w:rFonts w:asciiTheme="majorHAnsi" w:hAnsiTheme="majorHAnsi" w:cs="Arial"/>
              </w:rPr>
            </w:pPr>
            <w:r w:rsidRPr="00611906">
              <w:rPr>
                <w:rFonts w:asciiTheme="majorHAnsi" w:hAnsiTheme="majorHAnsi" w:cs="Arial"/>
              </w:rPr>
              <w:t xml:space="preserve">Recreational exposure is the focus of this review. Furthermore, occupational and domestic exposures are likely to be greater (of a longer duration) than recreational exposures, biasing the effect size. </w:t>
            </w:r>
          </w:p>
        </w:tc>
      </w:tr>
      <w:tr w:rsidR="001478E7" w:rsidRPr="00611906" w14:paraId="2772D477" w14:textId="77777777" w:rsidTr="002E1CC5">
        <w:trPr>
          <w:trHeight w:val="1422"/>
        </w:trPr>
        <w:tc>
          <w:tcPr>
            <w:tcW w:w="2830" w:type="dxa"/>
          </w:tcPr>
          <w:p w14:paraId="357203D0" w14:textId="77777777" w:rsidR="001478E7" w:rsidRPr="00611906" w:rsidRDefault="001478E7" w:rsidP="00434249">
            <w:pPr>
              <w:pStyle w:val="ListParagraph"/>
              <w:numPr>
                <w:ilvl w:val="0"/>
                <w:numId w:val="1"/>
              </w:numPr>
              <w:spacing w:after="0"/>
              <w:rPr>
                <w:rFonts w:asciiTheme="majorHAnsi" w:hAnsiTheme="majorHAnsi" w:cs="Arial"/>
              </w:rPr>
            </w:pPr>
            <w:r w:rsidRPr="00611906">
              <w:rPr>
                <w:rFonts w:asciiTheme="majorHAnsi" w:hAnsiTheme="majorHAnsi" w:cs="Arial"/>
              </w:rPr>
              <w:t>The study reports the investigated health outcome in a control group</w:t>
            </w:r>
          </w:p>
        </w:tc>
        <w:tc>
          <w:tcPr>
            <w:tcW w:w="5670" w:type="dxa"/>
          </w:tcPr>
          <w:p w14:paraId="720919DA" w14:textId="77777777" w:rsidR="001478E7" w:rsidRPr="00611906" w:rsidRDefault="001478E7" w:rsidP="00434249">
            <w:pPr>
              <w:rPr>
                <w:rFonts w:asciiTheme="majorHAnsi" w:hAnsiTheme="majorHAnsi" w:cs="Arial"/>
              </w:rPr>
            </w:pPr>
            <w:r w:rsidRPr="00611906">
              <w:rPr>
                <w:rFonts w:asciiTheme="majorHAnsi" w:hAnsiTheme="majorHAnsi" w:cs="Arial"/>
              </w:rPr>
              <w:t xml:space="preserve">Exclude case studies, case series, and summaries of outbreaks where a case-control study design has not been carried out. </w:t>
            </w:r>
          </w:p>
        </w:tc>
        <w:tc>
          <w:tcPr>
            <w:tcW w:w="6379" w:type="dxa"/>
          </w:tcPr>
          <w:p w14:paraId="6231B17C" w14:textId="77777777" w:rsidR="001478E7" w:rsidRPr="00611906" w:rsidRDefault="001478E7" w:rsidP="00AC24FC">
            <w:pPr>
              <w:rPr>
                <w:rFonts w:asciiTheme="majorHAnsi" w:hAnsiTheme="majorHAnsi" w:cs="Arial"/>
              </w:rPr>
            </w:pPr>
            <w:r w:rsidRPr="00611906">
              <w:rPr>
                <w:rFonts w:asciiTheme="majorHAnsi" w:hAnsiTheme="majorHAnsi" w:cs="Arial"/>
              </w:rPr>
              <w:t xml:space="preserve">In order to estimate the direction and magnitude of the risk of infection associated with an exposure, the rate of illness in a control group (unexposed group) must be known. </w:t>
            </w:r>
          </w:p>
        </w:tc>
      </w:tr>
      <w:tr w:rsidR="001478E7" w:rsidRPr="00611906" w14:paraId="328ED900" w14:textId="77777777" w:rsidTr="002E1CC5">
        <w:trPr>
          <w:trHeight w:val="1400"/>
        </w:trPr>
        <w:tc>
          <w:tcPr>
            <w:tcW w:w="2830" w:type="dxa"/>
          </w:tcPr>
          <w:p w14:paraId="7B4D9AB7" w14:textId="77777777" w:rsidR="001478E7" w:rsidRPr="00611906" w:rsidRDefault="001478E7" w:rsidP="00434249">
            <w:pPr>
              <w:pStyle w:val="ListParagraph"/>
              <w:numPr>
                <w:ilvl w:val="0"/>
                <w:numId w:val="1"/>
              </w:numPr>
              <w:spacing w:after="0"/>
              <w:rPr>
                <w:rFonts w:asciiTheme="majorHAnsi" w:hAnsiTheme="majorHAnsi" w:cs="Arial"/>
              </w:rPr>
            </w:pPr>
            <w:r w:rsidRPr="00611906">
              <w:rPr>
                <w:rFonts w:asciiTheme="majorHAnsi" w:hAnsiTheme="majorHAnsi" w:cs="Arial"/>
              </w:rPr>
              <w:t>The study investigates health outcomes caused by exposure to microbial agents</w:t>
            </w:r>
          </w:p>
        </w:tc>
        <w:tc>
          <w:tcPr>
            <w:tcW w:w="5670" w:type="dxa"/>
          </w:tcPr>
          <w:p w14:paraId="6B35553D" w14:textId="77777777" w:rsidR="001478E7" w:rsidRPr="00611906" w:rsidRDefault="001478E7" w:rsidP="00434249">
            <w:pPr>
              <w:spacing w:after="0"/>
              <w:rPr>
                <w:rFonts w:asciiTheme="majorHAnsi" w:hAnsiTheme="majorHAnsi" w:cs="Arial"/>
              </w:rPr>
            </w:pPr>
            <w:r w:rsidRPr="00611906">
              <w:rPr>
                <w:rFonts w:asciiTheme="majorHAnsi" w:hAnsiTheme="majorHAnsi" w:cs="Arial"/>
              </w:rPr>
              <w:t xml:space="preserve">Exclude studies investigating health risks in humans of water contamination by heavy metal and other poisons, drowning, injuries caused by animals (e.g. wounds caused by corals, jellyfish stings, shark attacks). </w:t>
            </w:r>
          </w:p>
        </w:tc>
        <w:tc>
          <w:tcPr>
            <w:tcW w:w="6379" w:type="dxa"/>
          </w:tcPr>
          <w:p w14:paraId="7814019D" w14:textId="77777777" w:rsidR="001478E7" w:rsidRPr="00611906" w:rsidRDefault="001478E7" w:rsidP="00434249">
            <w:pPr>
              <w:rPr>
                <w:rFonts w:asciiTheme="majorHAnsi" w:hAnsiTheme="majorHAnsi" w:cs="Arial"/>
              </w:rPr>
            </w:pPr>
            <w:r w:rsidRPr="00611906">
              <w:rPr>
                <w:rFonts w:asciiTheme="majorHAnsi" w:hAnsiTheme="majorHAnsi" w:cs="Arial"/>
              </w:rPr>
              <w:t>This review is concerned with the health outcomes caused by microbes in natural waters, particularly those that are carried in sewage polluting natural waters.</w:t>
            </w:r>
          </w:p>
        </w:tc>
      </w:tr>
      <w:tr w:rsidR="001478E7" w:rsidRPr="00611906" w14:paraId="546DB107" w14:textId="77777777" w:rsidTr="00434249">
        <w:trPr>
          <w:trHeight w:val="1284"/>
        </w:trPr>
        <w:tc>
          <w:tcPr>
            <w:tcW w:w="2830" w:type="dxa"/>
          </w:tcPr>
          <w:p w14:paraId="2D279D4F" w14:textId="77777777" w:rsidR="001478E7" w:rsidRPr="00611906" w:rsidRDefault="001478E7" w:rsidP="00434249">
            <w:pPr>
              <w:pStyle w:val="ListParagraph"/>
              <w:numPr>
                <w:ilvl w:val="0"/>
                <w:numId w:val="1"/>
              </w:numPr>
              <w:rPr>
                <w:rFonts w:asciiTheme="majorHAnsi" w:hAnsiTheme="majorHAnsi" w:cs="Arial"/>
              </w:rPr>
            </w:pPr>
            <w:r w:rsidRPr="00611906">
              <w:rPr>
                <w:rFonts w:asciiTheme="majorHAnsi" w:hAnsiTheme="majorHAnsi" w:cs="Arial"/>
              </w:rPr>
              <w:t>Study does not investigate health outcomes caused by exposure to cyanobacteria, to helminths, or those requiring a vector or intermediate host</w:t>
            </w:r>
          </w:p>
        </w:tc>
        <w:tc>
          <w:tcPr>
            <w:tcW w:w="5670" w:type="dxa"/>
          </w:tcPr>
          <w:p w14:paraId="63CA9E0A" w14:textId="77777777" w:rsidR="001478E7" w:rsidRPr="00611906" w:rsidRDefault="001478E7" w:rsidP="00434249">
            <w:pPr>
              <w:spacing w:after="0"/>
              <w:rPr>
                <w:rFonts w:asciiTheme="majorHAnsi" w:hAnsiTheme="majorHAnsi" w:cs="Arial"/>
              </w:rPr>
            </w:pPr>
            <w:r w:rsidRPr="00611906">
              <w:rPr>
                <w:rFonts w:asciiTheme="majorHAnsi" w:hAnsiTheme="majorHAnsi" w:cs="Arial"/>
              </w:rPr>
              <w:t>Excluded studies investigating risk of illness after exposure to bathing waters affected by harmful algal blooms, cyanobacteria, dinoflagellates. Excluded studies investigating health risks in humans of exposure to parasitic helminths (e.g. nematodes, trematodes). Excluded studies investigating infections requiring a vector or intermediate host, such as malaria, tularaemia, and schistosomiasis.</w:t>
            </w:r>
          </w:p>
        </w:tc>
        <w:tc>
          <w:tcPr>
            <w:tcW w:w="6379" w:type="dxa"/>
          </w:tcPr>
          <w:p w14:paraId="63FF4E5A" w14:textId="294DA119" w:rsidR="001478E7" w:rsidRPr="00611906" w:rsidRDefault="001478E7" w:rsidP="00434249">
            <w:pPr>
              <w:spacing w:after="0"/>
              <w:rPr>
                <w:rFonts w:asciiTheme="majorHAnsi" w:hAnsiTheme="majorHAnsi" w:cs="Arial"/>
              </w:rPr>
            </w:pPr>
            <w:r w:rsidRPr="00611906">
              <w:rPr>
                <w:rFonts w:asciiTheme="majorHAnsi" w:hAnsiTheme="majorHAnsi" w:cs="Arial"/>
              </w:rPr>
              <w:t xml:space="preserve">Toxins produced by algae, cyanobacteria, dinoflagellates are produced outside the host, and these organisms do not need to infect the human body in order to cause ill health. Infection caused by helminths are a problem in areas where sanitation is poor, and are therefore not highly endemic in most developed countries. The incidence of pathogenic infections requiring an intermediate host or vector in order to infect humans depend upon the population of their intermediate host or vector, rather than upon the extent of sewage pollution. </w:t>
            </w:r>
          </w:p>
        </w:tc>
      </w:tr>
      <w:tr w:rsidR="001478E7" w:rsidRPr="00611906" w14:paraId="58FEBA74" w14:textId="77777777" w:rsidTr="002E1CC5">
        <w:trPr>
          <w:trHeight w:val="841"/>
        </w:trPr>
        <w:tc>
          <w:tcPr>
            <w:tcW w:w="2830" w:type="dxa"/>
          </w:tcPr>
          <w:p w14:paraId="17AEFA3A" w14:textId="77777777" w:rsidR="001478E7" w:rsidRPr="00611906" w:rsidRDefault="001478E7" w:rsidP="00434249">
            <w:pPr>
              <w:pStyle w:val="ListParagraph"/>
              <w:numPr>
                <w:ilvl w:val="0"/>
                <w:numId w:val="1"/>
              </w:numPr>
              <w:rPr>
                <w:rFonts w:asciiTheme="majorHAnsi" w:hAnsiTheme="majorHAnsi" w:cs="Arial"/>
              </w:rPr>
            </w:pPr>
            <w:r w:rsidRPr="00611906">
              <w:rPr>
                <w:rFonts w:asciiTheme="majorHAnsi" w:hAnsiTheme="majorHAnsi" w:cs="Arial"/>
              </w:rPr>
              <w:t>The study is available in English</w:t>
            </w:r>
          </w:p>
        </w:tc>
        <w:tc>
          <w:tcPr>
            <w:tcW w:w="5670" w:type="dxa"/>
          </w:tcPr>
          <w:p w14:paraId="2EC23AE5" w14:textId="77777777" w:rsidR="001478E7" w:rsidRPr="00611906" w:rsidRDefault="001478E7" w:rsidP="00434249">
            <w:pPr>
              <w:rPr>
                <w:rFonts w:asciiTheme="majorHAnsi" w:hAnsiTheme="majorHAnsi" w:cs="Arial"/>
              </w:rPr>
            </w:pPr>
            <w:r w:rsidRPr="00611906">
              <w:rPr>
                <w:rFonts w:asciiTheme="majorHAnsi" w:hAnsiTheme="majorHAnsi" w:cs="Arial"/>
              </w:rPr>
              <w:t>Exclude studies that are not available in English.</w:t>
            </w:r>
          </w:p>
        </w:tc>
        <w:tc>
          <w:tcPr>
            <w:tcW w:w="6379" w:type="dxa"/>
          </w:tcPr>
          <w:p w14:paraId="6C5A2307" w14:textId="77777777" w:rsidR="001478E7" w:rsidRPr="00611906" w:rsidRDefault="001478E7" w:rsidP="00434249">
            <w:pPr>
              <w:rPr>
                <w:rFonts w:asciiTheme="majorHAnsi" w:hAnsiTheme="majorHAnsi" w:cs="Arial"/>
              </w:rPr>
            </w:pPr>
            <w:r w:rsidRPr="00611906">
              <w:rPr>
                <w:rFonts w:asciiTheme="majorHAnsi" w:hAnsiTheme="majorHAnsi" w:cs="Arial"/>
              </w:rPr>
              <w:t xml:space="preserve">Limited time and resources to have records translated into English. </w:t>
            </w:r>
          </w:p>
        </w:tc>
      </w:tr>
      <w:tr w:rsidR="00AC24FC" w:rsidRPr="00611906" w14:paraId="1D7AA7C6" w14:textId="77777777" w:rsidTr="00AC24FC">
        <w:tc>
          <w:tcPr>
            <w:tcW w:w="2830" w:type="dxa"/>
            <w:shd w:val="clear" w:color="auto" w:fill="D9D9D9" w:themeFill="background1" w:themeFillShade="D9"/>
          </w:tcPr>
          <w:p w14:paraId="4C3EFF50" w14:textId="06C11485" w:rsidR="00AC24FC" w:rsidRPr="00611906" w:rsidRDefault="00AC24FC" w:rsidP="00AC24FC">
            <w:pPr>
              <w:rPr>
                <w:rFonts w:asciiTheme="majorHAnsi" w:hAnsiTheme="majorHAnsi" w:cs="Arial"/>
              </w:rPr>
            </w:pPr>
            <w:r w:rsidRPr="00611906">
              <w:rPr>
                <w:rFonts w:asciiTheme="majorHAnsi" w:hAnsiTheme="majorHAnsi" w:cs="Arial"/>
              </w:rPr>
              <w:lastRenderedPageBreak/>
              <w:t xml:space="preserve">Selection criteria </w:t>
            </w:r>
          </w:p>
        </w:tc>
        <w:tc>
          <w:tcPr>
            <w:tcW w:w="5670" w:type="dxa"/>
            <w:shd w:val="clear" w:color="auto" w:fill="D9D9D9" w:themeFill="background1" w:themeFillShade="D9"/>
          </w:tcPr>
          <w:p w14:paraId="27D59028" w14:textId="383CF0A8" w:rsidR="00AC24FC" w:rsidRPr="00611906" w:rsidRDefault="00AC24FC" w:rsidP="00AC24FC">
            <w:pPr>
              <w:rPr>
                <w:rFonts w:asciiTheme="majorHAnsi" w:hAnsiTheme="majorHAnsi" w:cs="Arial"/>
              </w:rPr>
            </w:pPr>
            <w:r w:rsidRPr="00611906">
              <w:rPr>
                <w:rFonts w:asciiTheme="majorHAnsi" w:hAnsiTheme="majorHAnsi" w:cs="Arial"/>
              </w:rPr>
              <w:t>How it was applied</w:t>
            </w:r>
          </w:p>
        </w:tc>
        <w:tc>
          <w:tcPr>
            <w:tcW w:w="6379" w:type="dxa"/>
            <w:shd w:val="clear" w:color="auto" w:fill="D9D9D9" w:themeFill="background1" w:themeFillShade="D9"/>
          </w:tcPr>
          <w:p w14:paraId="47081E2E" w14:textId="14E93BAB" w:rsidR="00AC24FC" w:rsidRPr="00611906" w:rsidRDefault="00AC24FC" w:rsidP="00AC24FC">
            <w:pPr>
              <w:rPr>
                <w:rFonts w:asciiTheme="majorHAnsi" w:hAnsiTheme="majorHAnsi" w:cs="Arial"/>
              </w:rPr>
            </w:pPr>
            <w:r w:rsidRPr="00611906">
              <w:rPr>
                <w:rFonts w:asciiTheme="majorHAnsi" w:hAnsiTheme="majorHAnsi" w:cs="Arial"/>
              </w:rPr>
              <w:t xml:space="preserve">Rationale </w:t>
            </w:r>
          </w:p>
        </w:tc>
      </w:tr>
      <w:tr w:rsidR="00AC24FC" w:rsidRPr="00611906" w14:paraId="55D7F514" w14:textId="77777777" w:rsidTr="00434249">
        <w:tc>
          <w:tcPr>
            <w:tcW w:w="2830" w:type="dxa"/>
          </w:tcPr>
          <w:p w14:paraId="3F43D82C" w14:textId="77777777" w:rsidR="00AC24FC" w:rsidRPr="00611906" w:rsidRDefault="00AC24FC" w:rsidP="00AC24FC">
            <w:pPr>
              <w:pStyle w:val="ListParagraph"/>
              <w:numPr>
                <w:ilvl w:val="0"/>
                <w:numId w:val="1"/>
              </w:numPr>
              <w:rPr>
                <w:rFonts w:asciiTheme="majorHAnsi" w:hAnsiTheme="majorHAnsi" w:cs="Arial"/>
              </w:rPr>
            </w:pPr>
            <w:r w:rsidRPr="00611906">
              <w:rPr>
                <w:rFonts w:asciiTheme="majorHAnsi" w:hAnsiTheme="majorHAnsi" w:cs="Arial"/>
              </w:rPr>
              <w:t>The study has not combined data collected from participants exposed to freshwater with participants exposed to marine waters</w:t>
            </w:r>
          </w:p>
        </w:tc>
        <w:tc>
          <w:tcPr>
            <w:tcW w:w="5670" w:type="dxa"/>
          </w:tcPr>
          <w:p w14:paraId="28C8D645" w14:textId="77777777" w:rsidR="00AC24FC" w:rsidRPr="00611906" w:rsidRDefault="00AC24FC" w:rsidP="00AC24FC">
            <w:pPr>
              <w:rPr>
                <w:rFonts w:asciiTheme="majorHAnsi" w:hAnsiTheme="majorHAnsi" w:cs="Arial"/>
              </w:rPr>
            </w:pPr>
            <w:r w:rsidRPr="00611906">
              <w:rPr>
                <w:rFonts w:asciiTheme="majorHAnsi" w:hAnsiTheme="majorHAnsi" w:cs="Arial"/>
              </w:rPr>
              <w:t>Exclude studies if they have pooled results from seawater and freshwater.</w:t>
            </w:r>
          </w:p>
        </w:tc>
        <w:tc>
          <w:tcPr>
            <w:tcW w:w="6379" w:type="dxa"/>
          </w:tcPr>
          <w:p w14:paraId="3BD0D714" w14:textId="77777777" w:rsidR="00AC24FC" w:rsidRPr="00611906" w:rsidRDefault="00AC24FC" w:rsidP="00AC24FC">
            <w:pPr>
              <w:jc w:val="both"/>
              <w:rPr>
                <w:rFonts w:asciiTheme="majorHAnsi" w:hAnsiTheme="majorHAnsi" w:cs="Arial"/>
              </w:rPr>
            </w:pPr>
            <w:r w:rsidRPr="00611906">
              <w:rPr>
                <w:rFonts w:asciiTheme="majorHAnsi" w:hAnsiTheme="majorHAnsi" w:cs="Arial"/>
              </w:rPr>
              <w:t xml:space="preserve">This reviewed aimed to assess the risk of infections from marine waters and freshwaters separately. </w:t>
            </w:r>
          </w:p>
        </w:tc>
      </w:tr>
    </w:tbl>
    <w:p w14:paraId="58E1DFCC" w14:textId="56C76FB5" w:rsidR="002E1CC5" w:rsidRPr="00611906" w:rsidRDefault="002E1CC5" w:rsidP="001478E7">
      <w:pPr>
        <w:rPr>
          <w:rFonts w:asciiTheme="majorHAnsi" w:hAnsiTheme="majorHAnsi" w:cs="Arial"/>
        </w:rPr>
      </w:pPr>
    </w:p>
    <w:p w14:paraId="5E60D445" w14:textId="062A3532" w:rsidR="002E1CC5" w:rsidRPr="00611906" w:rsidRDefault="001C0FD4" w:rsidP="009878E8">
      <w:pPr>
        <w:pStyle w:val="Heading2"/>
        <w:rPr>
          <w:rFonts w:cs="Arial"/>
          <w:color w:val="auto"/>
          <w:sz w:val="22"/>
          <w:szCs w:val="22"/>
        </w:rPr>
      </w:pPr>
      <w:bookmarkStart w:id="9" w:name="_Toc495070611"/>
      <w:bookmarkStart w:id="10" w:name="_Toc495339714"/>
      <w:r w:rsidRPr="00611906">
        <w:rPr>
          <w:rFonts w:cs="Arial"/>
          <w:color w:val="auto"/>
          <w:sz w:val="22"/>
          <w:szCs w:val="22"/>
        </w:rPr>
        <w:t>Table S2.</w:t>
      </w:r>
      <w:r w:rsidR="002E1CC5" w:rsidRPr="00611906">
        <w:rPr>
          <w:rFonts w:cs="Arial"/>
          <w:color w:val="auto"/>
          <w:sz w:val="22"/>
          <w:szCs w:val="22"/>
        </w:rPr>
        <w:t xml:space="preserve"> Electronic databases searched</w:t>
      </w:r>
      <w:bookmarkEnd w:id="9"/>
      <w:bookmarkEnd w:id="10"/>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4"/>
        <w:gridCol w:w="2268"/>
        <w:gridCol w:w="2126"/>
      </w:tblGrid>
      <w:tr w:rsidR="002E1CC5" w:rsidRPr="00611906" w14:paraId="5C967243" w14:textId="77777777" w:rsidTr="00F957B7">
        <w:tc>
          <w:tcPr>
            <w:tcW w:w="2122" w:type="dxa"/>
            <w:shd w:val="clear" w:color="auto" w:fill="D9D9D9" w:themeFill="background1" w:themeFillShade="D9"/>
          </w:tcPr>
          <w:p w14:paraId="17315023"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Database name</w:t>
            </w:r>
          </w:p>
        </w:tc>
        <w:tc>
          <w:tcPr>
            <w:tcW w:w="1984" w:type="dxa"/>
            <w:shd w:val="clear" w:color="auto" w:fill="D9D9D9" w:themeFill="background1" w:themeFillShade="D9"/>
          </w:tcPr>
          <w:p w14:paraId="59DC154C"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Specialism</w:t>
            </w:r>
          </w:p>
        </w:tc>
        <w:tc>
          <w:tcPr>
            <w:tcW w:w="2268" w:type="dxa"/>
            <w:shd w:val="clear" w:color="auto" w:fill="D9D9D9" w:themeFill="background1" w:themeFillShade="D9"/>
          </w:tcPr>
          <w:p w14:paraId="6B29E27E"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Dates of coverage</w:t>
            </w:r>
          </w:p>
        </w:tc>
        <w:tc>
          <w:tcPr>
            <w:tcW w:w="2126" w:type="dxa"/>
            <w:shd w:val="clear" w:color="auto" w:fill="D9D9D9" w:themeFill="background1" w:themeFillShade="D9"/>
          </w:tcPr>
          <w:p w14:paraId="40E2EC77"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Dates searched</w:t>
            </w:r>
          </w:p>
        </w:tc>
      </w:tr>
      <w:tr w:rsidR="002E1CC5" w:rsidRPr="00611906" w14:paraId="0DA70BB5" w14:textId="77777777" w:rsidTr="00F957B7">
        <w:trPr>
          <w:trHeight w:val="85"/>
        </w:trPr>
        <w:tc>
          <w:tcPr>
            <w:tcW w:w="2122" w:type="dxa"/>
          </w:tcPr>
          <w:p w14:paraId="12AA56CC"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Medline</w:t>
            </w:r>
          </w:p>
        </w:tc>
        <w:tc>
          <w:tcPr>
            <w:tcW w:w="1984" w:type="dxa"/>
          </w:tcPr>
          <w:p w14:paraId="2BD09D83"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Biomedical sciences</w:t>
            </w:r>
          </w:p>
        </w:tc>
        <w:tc>
          <w:tcPr>
            <w:tcW w:w="2268" w:type="dxa"/>
          </w:tcPr>
          <w:p w14:paraId="7D37766A"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1946 to present</w:t>
            </w:r>
          </w:p>
        </w:tc>
        <w:tc>
          <w:tcPr>
            <w:tcW w:w="2126" w:type="dxa"/>
          </w:tcPr>
          <w:p w14:paraId="53C6B9D1"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5/7/13</w:t>
            </w:r>
          </w:p>
          <w:p w14:paraId="09D363C4"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Updated 22/6/15</w:t>
            </w:r>
          </w:p>
        </w:tc>
      </w:tr>
      <w:tr w:rsidR="002E1CC5" w:rsidRPr="00611906" w14:paraId="1128C191" w14:textId="77777777" w:rsidTr="00F957B7">
        <w:tc>
          <w:tcPr>
            <w:tcW w:w="2122" w:type="dxa"/>
          </w:tcPr>
          <w:p w14:paraId="5C78C664" w14:textId="77777777" w:rsidR="002E1CC5" w:rsidRPr="00611906" w:rsidRDefault="002E1CC5" w:rsidP="00F957B7">
            <w:pPr>
              <w:spacing w:after="0" w:line="240" w:lineRule="auto"/>
              <w:jc w:val="both"/>
              <w:rPr>
                <w:rFonts w:asciiTheme="majorHAnsi" w:hAnsiTheme="majorHAnsi" w:cs="Arial"/>
              </w:rPr>
            </w:pPr>
            <w:proofErr w:type="spellStart"/>
            <w:r w:rsidRPr="00611906">
              <w:rPr>
                <w:rFonts w:asciiTheme="majorHAnsi" w:hAnsiTheme="majorHAnsi" w:cs="Arial"/>
              </w:rPr>
              <w:t>Embase</w:t>
            </w:r>
            <w:proofErr w:type="spellEnd"/>
            <w:r w:rsidRPr="00611906">
              <w:rPr>
                <w:rFonts w:asciiTheme="majorHAnsi" w:hAnsiTheme="majorHAnsi" w:cs="Arial"/>
              </w:rPr>
              <w:t xml:space="preserve"> </w:t>
            </w:r>
          </w:p>
        </w:tc>
        <w:tc>
          <w:tcPr>
            <w:tcW w:w="1984" w:type="dxa"/>
          </w:tcPr>
          <w:p w14:paraId="205FC78B"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Biomedical sciences</w:t>
            </w:r>
          </w:p>
        </w:tc>
        <w:tc>
          <w:tcPr>
            <w:tcW w:w="2268" w:type="dxa"/>
          </w:tcPr>
          <w:p w14:paraId="1576D17A"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1947 to present</w:t>
            </w:r>
          </w:p>
        </w:tc>
        <w:tc>
          <w:tcPr>
            <w:tcW w:w="2126" w:type="dxa"/>
          </w:tcPr>
          <w:p w14:paraId="0A4EEEB8"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5/7/13</w:t>
            </w:r>
          </w:p>
        </w:tc>
      </w:tr>
      <w:tr w:rsidR="002E1CC5" w:rsidRPr="00611906" w14:paraId="481976F0" w14:textId="77777777" w:rsidTr="00F957B7">
        <w:tc>
          <w:tcPr>
            <w:tcW w:w="2122" w:type="dxa"/>
          </w:tcPr>
          <w:p w14:paraId="63969E68"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BIOSIS</w:t>
            </w:r>
          </w:p>
        </w:tc>
        <w:tc>
          <w:tcPr>
            <w:tcW w:w="1984" w:type="dxa"/>
          </w:tcPr>
          <w:p w14:paraId="2447E79B"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Biosciences</w:t>
            </w:r>
          </w:p>
        </w:tc>
        <w:tc>
          <w:tcPr>
            <w:tcW w:w="2268" w:type="dxa"/>
          </w:tcPr>
          <w:p w14:paraId="758CE764"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1926 to present</w:t>
            </w:r>
          </w:p>
        </w:tc>
        <w:tc>
          <w:tcPr>
            <w:tcW w:w="2126" w:type="dxa"/>
          </w:tcPr>
          <w:p w14:paraId="3995EF79"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5/7/13</w:t>
            </w:r>
          </w:p>
          <w:p w14:paraId="4810D072"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Updated 22/6/15</w:t>
            </w:r>
          </w:p>
        </w:tc>
      </w:tr>
      <w:tr w:rsidR="002E1CC5" w:rsidRPr="00611906" w14:paraId="71417D90" w14:textId="77777777" w:rsidTr="00F957B7">
        <w:tc>
          <w:tcPr>
            <w:tcW w:w="2122" w:type="dxa"/>
          </w:tcPr>
          <w:p w14:paraId="13F4A0A5"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Web of Science</w:t>
            </w:r>
          </w:p>
        </w:tc>
        <w:tc>
          <w:tcPr>
            <w:tcW w:w="1984" w:type="dxa"/>
          </w:tcPr>
          <w:p w14:paraId="2AC38A0C"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Biosciences</w:t>
            </w:r>
          </w:p>
        </w:tc>
        <w:tc>
          <w:tcPr>
            <w:tcW w:w="2268" w:type="dxa"/>
          </w:tcPr>
          <w:p w14:paraId="2A93B95D"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1900 to present</w:t>
            </w:r>
          </w:p>
        </w:tc>
        <w:tc>
          <w:tcPr>
            <w:tcW w:w="2126" w:type="dxa"/>
          </w:tcPr>
          <w:p w14:paraId="003AF7CF"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5/7/13</w:t>
            </w:r>
          </w:p>
        </w:tc>
      </w:tr>
      <w:tr w:rsidR="002E1CC5" w:rsidRPr="00611906" w14:paraId="10BA28A4" w14:textId="77777777" w:rsidTr="00F957B7">
        <w:tc>
          <w:tcPr>
            <w:tcW w:w="2122" w:type="dxa"/>
          </w:tcPr>
          <w:p w14:paraId="787AF472" w14:textId="77777777" w:rsidR="002E1CC5" w:rsidRPr="00611906" w:rsidRDefault="002E1CC5" w:rsidP="00F957B7">
            <w:pPr>
              <w:spacing w:after="0" w:line="240" w:lineRule="auto"/>
              <w:jc w:val="both"/>
              <w:rPr>
                <w:rFonts w:asciiTheme="majorHAnsi" w:hAnsiTheme="majorHAnsi" w:cs="Arial"/>
              </w:rPr>
            </w:pPr>
            <w:proofErr w:type="spellStart"/>
            <w:r w:rsidRPr="00611906">
              <w:rPr>
                <w:rFonts w:asciiTheme="majorHAnsi" w:hAnsiTheme="majorHAnsi" w:cs="Arial"/>
              </w:rPr>
              <w:t>Greenfile</w:t>
            </w:r>
            <w:proofErr w:type="spellEnd"/>
          </w:p>
        </w:tc>
        <w:tc>
          <w:tcPr>
            <w:tcW w:w="1984" w:type="dxa"/>
          </w:tcPr>
          <w:p w14:paraId="2000C0A9"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Environmental sciences</w:t>
            </w:r>
          </w:p>
        </w:tc>
        <w:tc>
          <w:tcPr>
            <w:tcW w:w="2268" w:type="dxa"/>
          </w:tcPr>
          <w:p w14:paraId="57EBE7FD"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1910 to present</w:t>
            </w:r>
          </w:p>
        </w:tc>
        <w:tc>
          <w:tcPr>
            <w:tcW w:w="2126" w:type="dxa"/>
          </w:tcPr>
          <w:p w14:paraId="102FB186"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5/7/13</w:t>
            </w:r>
          </w:p>
        </w:tc>
      </w:tr>
      <w:tr w:rsidR="002E1CC5" w:rsidRPr="00611906" w14:paraId="1236DEB7" w14:textId="77777777" w:rsidTr="00F957B7">
        <w:tc>
          <w:tcPr>
            <w:tcW w:w="2122" w:type="dxa"/>
          </w:tcPr>
          <w:p w14:paraId="50B5CF94"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Environment complete</w:t>
            </w:r>
          </w:p>
        </w:tc>
        <w:tc>
          <w:tcPr>
            <w:tcW w:w="1984" w:type="dxa"/>
          </w:tcPr>
          <w:p w14:paraId="69E93CDA"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Environmental sciences</w:t>
            </w:r>
          </w:p>
        </w:tc>
        <w:tc>
          <w:tcPr>
            <w:tcW w:w="2268" w:type="dxa"/>
          </w:tcPr>
          <w:p w14:paraId="33D05A1A"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1902 to present</w:t>
            </w:r>
          </w:p>
        </w:tc>
        <w:tc>
          <w:tcPr>
            <w:tcW w:w="2126" w:type="dxa"/>
          </w:tcPr>
          <w:p w14:paraId="5B1D684B" w14:textId="77777777" w:rsidR="002E1CC5" w:rsidRPr="00611906" w:rsidRDefault="002E1CC5" w:rsidP="00F957B7">
            <w:pPr>
              <w:spacing w:after="0" w:line="240" w:lineRule="auto"/>
              <w:jc w:val="both"/>
              <w:rPr>
                <w:rFonts w:asciiTheme="majorHAnsi" w:hAnsiTheme="majorHAnsi" w:cs="Arial"/>
              </w:rPr>
            </w:pPr>
            <w:r w:rsidRPr="00611906">
              <w:rPr>
                <w:rFonts w:asciiTheme="majorHAnsi" w:hAnsiTheme="majorHAnsi" w:cs="Arial"/>
              </w:rPr>
              <w:t>5/7/13</w:t>
            </w:r>
          </w:p>
        </w:tc>
      </w:tr>
    </w:tbl>
    <w:p w14:paraId="3C156518" w14:textId="1E30ECE0" w:rsidR="002E1CC5" w:rsidRPr="00611906" w:rsidRDefault="002E1CC5" w:rsidP="002E1CC5">
      <w:pPr>
        <w:rPr>
          <w:rFonts w:asciiTheme="majorHAnsi" w:hAnsiTheme="majorHAnsi" w:cs="Arial"/>
        </w:rPr>
      </w:pPr>
    </w:p>
    <w:p w14:paraId="7A9C7598" w14:textId="5901F260" w:rsidR="001478E7" w:rsidRPr="00611906" w:rsidRDefault="004819C3" w:rsidP="002E1CC5">
      <w:pPr>
        <w:tabs>
          <w:tab w:val="left" w:pos="1706"/>
        </w:tabs>
        <w:rPr>
          <w:rFonts w:asciiTheme="majorHAnsi" w:hAnsiTheme="majorHAnsi" w:cs="Arial"/>
        </w:rPr>
        <w:sectPr w:rsidR="001478E7" w:rsidRPr="00611906" w:rsidSect="00434249">
          <w:headerReference w:type="default" r:id="rId9"/>
          <w:pgSz w:w="16838" w:h="11906" w:orient="landscape" w:code="9"/>
          <w:pgMar w:top="1701" w:right="1134" w:bottom="1701" w:left="1134" w:header="709" w:footer="709" w:gutter="0"/>
          <w:cols w:space="708"/>
          <w:docGrid w:linePitch="360"/>
        </w:sectPr>
      </w:pPr>
      <w:r w:rsidRPr="00611906">
        <w:rPr>
          <w:rFonts w:asciiTheme="majorHAnsi" w:hAnsiTheme="majorHAnsi" w:cs="Arial"/>
        </w:rPr>
        <w:t>Medline</w:t>
      </w:r>
      <w:r w:rsidR="00D24F4A" w:rsidRPr="00611906">
        <w:rPr>
          <w:rFonts w:asciiTheme="majorHAnsi" w:hAnsiTheme="majorHAnsi" w:cs="Arial"/>
        </w:rPr>
        <w:t xml:space="preserve"> was selected to be searched again because it had the largest number of relevant reports, and </w:t>
      </w:r>
      <w:proofErr w:type="spellStart"/>
      <w:r w:rsidR="00D24F4A" w:rsidRPr="00611906">
        <w:rPr>
          <w:rFonts w:asciiTheme="majorHAnsi" w:hAnsiTheme="majorHAnsi" w:cs="Arial"/>
        </w:rPr>
        <w:t>B</w:t>
      </w:r>
      <w:r w:rsidRPr="00611906">
        <w:rPr>
          <w:rFonts w:asciiTheme="majorHAnsi" w:hAnsiTheme="majorHAnsi" w:cs="Arial"/>
        </w:rPr>
        <w:t>iosis</w:t>
      </w:r>
      <w:proofErr w:type="spellEnd"/>
      <w:r w:rsidR="00D24F4A" w:rsidRPr="00611906">
        <w:rPr>
          <w:rFonts w:asciiTheme="majorHAnsi" w:hAnsiTheme="majorHAnsi" w:cs="Arial"/>
        </w:rPr>
        <w:t xml:space="preserve"> had the lowest number of hits that were duplicates of those identified by </w:t>
      </w:r>
      <w:r w:rsidRPr="00611906">
        <w:rPr>
          <w:rFonts w:asciiTheme="majorHAnsi" w:hAnsiTheme="majorHAnsi" w:cs="Arial"/>
        </w:rPr>
        <w:t>Medline</w:t>
      </w:r>
      <w:r w:rsidR="00D24F4A" w:rsidRPr="00611906">
        <w:rPr>
          <w:rFonts w:asciiTheme="majorHAnsi" w:hAnsiTheme="majorHAnsi" w:cs="Arial"/>
        </w:rPr>
        <w:t>.</w:t>
      </w:r>
      <w:r w:rsidR="002E1CC5" w:rsidRPr="00611906">
        <w:rPr>
          <w:rFonts w:asciiTheme="majorHAnsi" w:hAnsiTheme="majorHAnsi" w:cs="Arial"/>
        </w:rPr>
        <w:tab/>
      </w:r>
    </w:p>
    <w:p w14:paraId="76D352B0" w14:textId="77777777" w:rsidR="008D0B63" w:rsidRPr="00611906" w:rsidRDefault="001478E7" w:rsidP="00F333F8">
      <w:pPr>
        <w:pStyle w:val="Heading2"/>
        <w:rPr>
          <w:rFonts w:cs="Arial"/>
          <w:color w:val="auto"/>
          <w:sz w:val="22"/>
          <w:szCs w:val="22"/>
        </w:rPr>
      </w:pPr>
      <w:bookmarkStart w:id="11" w:name="_Toc495070612"/>
      <w:bookmarkStart w:id="12" w:name="_Toc495339715"/>
      <w:r w:rsidRPr="00611906">
        <w:rPr>
          <w:rFonts w:cs="Arial"/>
          <w:color w:val="auto"/>
          <w:sz w:val="22"/>
          <w:szCs w:val="22"/>
        </w:rPr>
        <w:lastRenderedPageBreak/>
        <w:t xml:space="preserve">Table </w:t>
      </w:r>
      <w:r w:rsidR="009E3BFD" w:rsidRPr="00611906">
        <w:rPr>
          <w:rFonts w:cs="Arial"/>
          <w:color w:val="auto"/>
          <w:sz w:val="22"/>
          <w:szCs w:val="22"/>
        </w:rPr>
        <w:t>S3</w:t>
      </w:r>
      <w:r w:rsidRPr="00611906">
        <w:rPr>
          <w:rFonts w:cs="Arial"/>
          <w:color w:val="auto"/>
          <w:sz w:val="22"/>
          <w:szCs w:val="22"/>
        </w:rPr>
        <w:t xml:space="preserve"> </w:t>
      </w:r>
      <w:r w:rsidR="008D0B63" w:rsidRPr="00611906">
        <w:rPr>
          <w:rFonts w:cs="Arial"/>
          <w:color w:val="auto"/>
          <w:sz w:val="22"/>
          <w:szCs w:val="22"/>
        </w:rPr>
        <w:t xml:space="preserve">Search strategy used in </w:t>
      </w:r>
      <w:r w:rsidR="004C7F48" w:rsidRPr="00611906">
        <w:rPr>
          <w:rFonts w:cs="Arial"/>
          <w:color w:val="auto"/>
          <w:sz w:val="22"/>
          <w:szCs w:val="22"/>
        </w:rPr>
        <w:t>MEDLINE</w:t>
      </w:r>
      <w:r w:rsidR="008D0B63" w:rsidRPr="00611906">
        <w:rPr>
          <w:rFonts w:cs="Arial"/>
          <w:color w:val="auto"/>
          <w:sz w:val="22"/>
          <w:szCs w:val="22"/>
        </w:rPr>
        <w:t xml:space="preserve"> (</w:t>
      </w:r>
      <w:r w:rsidR="008D0B63" w:rsidRPr="00611906">
        <w:rPr>
          <w:rFonts w:eastAsia="Arial Unicode MS" w:cs="Arial"/>
          <w:color w:val="auto"/>
          <w:sz w:val="22"/>
          <w:szCs w:val="22"/>
        </w:rPr>
        <w:t>run 5/7/13</w:t>
      </w:r>
      <w:bookmarkEnd w:id="2"/>
      <w:r w:rsidR="008D0B63" w:rsidRPr="00611906">
        <w:rPr>
          <w:rFonts w:eastAsia="Arial Unicode MS" w:cs="Arial"/>
          <w:color w:val="auto"/>
          <w:sz w:val="22"/>
          <w:szCs w:val="22"/>
        </w:rPr>
        <w:t>)</w:t>
      </w:r>
      <w:bookmarkEnd w:id="3"/>
      <w:bookmarkEnd w:id="4"/>
      <w:r w:rsidR="008D0B63" w:rsidRPr="00611906">
        <w:rPr>
          <w:rFonts w:eastAsia="Arial Unicode MS" w:cs="Arial"/>
          <w:color w:val="auto"/>
          <w:sz w:val="22"/>
          <w:szCs w:val="22"/>
        </w:rPr>
        <w:t>.</w:t>
      </w:r>
      <w:bookmarkEnd w:id="11"/>
      <w:bookmarkEnd w:id="12"/>
    </w:p>
    <w:p w14:paraId="73F0A68C" w14:textId="77777777" w:rsidR="001C0FD4" w:rsidRPr="00611906" w:rsidRDefault="001C0FD4" w:rsidP="008D0B63">
      <w:pPr>
        <w:spacing w:after="0" w:line="240" w:lineRule="auto"/>
        <w:rPr>
          <w:rFonts w:asciiTheme="majorHAnsi" w:eastAsia="Arial Unicode MS" w:hAnsiTheme="majorHAnsi" w:cs="Arial"/>
          <w:sz w:val="20"/>
        </w:rPr>
      </w:pPr>
    </w:p>
    <w:p w14:paraId="4E5A75B8" w14:textId="77777777" w:rsidR="008D0B63" w:rsidRPr="00611906" w:rsidRDefault="008D0B63" w:rsidP="008D0B63">
      <w:pPr>
        <w:spacing w:after="0" w:line="240" w:lineRule="auto"/>
        <w:rPr>
          <w:rFonts w:asciiTheme="majorHAnsi" w:hAnsiTheme="majorHAnsi" w:cs="Arial"/>
          <w:sz w:val="20"/>
        </w:rPr>
      </w:pPr>
      <w:r w:rsidRPr="00611906">
        <w:rPr>
          <w:rFonts w:asciiTheme="majorHAnsi" w:eastAsia="Arial Unicode MS" w:hAnsiTheme="majorHAnsi" w:cs="Arial"/>
          <w:sz w:val="20"/>
        </w:rPr>
        <w:t>Database: Ovid MEDLINE(R) In-Process &amp; Other Non-Indexed Citations and Ovid MEDLINE(R) &lt;1946 to Present&gt;</w:t>
      </w:r>
    </w:p>
    <w:p w14:paraId="7F630462"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Search Strategy:</w:t>
      </w:r>
    </w:p>
    <w:p w14:paraId="14AC1D10"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w:t>
      </w:r>
    </w:p>
    <w:p w14:paraId="29E3B339"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1     (water adj3 (</w:t>
      </w:r>
      <w:proofErr w:type="spellStart"/>
      <w:r w:rsidRPr="00611906">
        <w:rPr>
          <w:rFonts w:asciiTheme="majorHAnsi" w:eastAsia="Arial Unicode MS" w:hAnsiTheme="majorHAnsi" w:cs="Arial"/>
          <w:sz w:val="20"/>
        </w:rPr>
        <w:t>untreat</w:t>
      </w:r>
      <w:proofErr w:type="spellEnd"/>
      <w:r w:rsidRPr="00611906">
        <w:rPr>
          <w:rFonts w:asciiTheme="majorHAnsi" w:eastAsia="Arial Unicode MS" w:hAnsiTheme="majorHAnsi" w:cs="Arial"/>
          <w:sz w:val="20"/>
        </w:rPr>
        <w:t xml:space="preserve">* or </w:t>
      </w:r>
      <w:proofErr w:type="spellStart"/>
      <w:r w:rsidRPr="00611906">
        <w:rPr>
          <w:rFonts w:asciiTheme="majorHAnsi" w:eastAsia="Arial Unicode MS" w:hAnsiTheme="majorHAnsi" w:cs="Arial"/>
          <w:sz w:val="20"/>
        </w:rPr>
        <w:t>contaminat</w:t>
      </w:r>
      <w:proofErr w:type="spellEnd"/>
      <w:r w:rsidRPr="00611906">
        <w:rPr>
          <w:rFonts w:asciiTheme="majorHAnsi" w:eastAsia="Arial Unicode MS" w:hAnsiTheme="majorHAnsi" w:cs="Arial"/>
          <w:sz w:val="20"/>
        </w:rPr>
        <w:t xml:space="preserve">* or </w:t>
      </w:r>
      <w:proofErr w:type="spellStart"/>
      <w:r w:rsidRPr="00611906">
        <w:rPr>
          <w:rFonts w:asciiTheme="majorHAnsi" w:eastAsia="Arial Unicode MS" w:hAnsiTheme="majorHAnsi" w:cs="Arial"/>
          <w:sz w:val="20"/>
        </w:rPr>
        <w:t>pollut</w:t>
      </w:r>
      <w:proofErr w:type="spellEnd"/>
      <w:r w:rsidRPr="00611906">
        <w:rPr>
          <w:rFonts w:asciiTheme="majorHAnsi" w:eastAsia="Arial Unicode MS" w:hAnsiTheme="majorHAnsi" w:cs="Arial"/>
          <w:sz w:val="20"/>
        </w:rPr>
        <w:t>*)).</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(11997)</w:t>
      </w:r>
    </w:p>
    <w:p w14:paraId="1F5F6554"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2     water </w:t>
      </w:r>
      <w:proofErr w:type="spellStart"/>
      <w:r w:rsidRPr="00611906">
        <w:rPr>
          <w:rFonts w:asciiTheme="majorHAnsi" w:eastAsia="Arial Unicode MS" w:hAnsiTheme="majorHAnsi" w:cs="Arial"/>
          <w:sz w:val="20"/>
        </w:rPr>
        <w:t>quality.ti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(9802)</w:t>
      </w:r>
    </w:p>
    <w:p w14:paraId="29BF1644"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3     water </w:t>
      </w:r>
      <w:proofErr w:type="spellStart"/>
      <w:r w:rsidRPr="00611906">
        <w:rPr>
          <w:rFonts w:asciiTheme="majorHAnsi" w:eastAsia="Arial Unicode MS" w:hAnsiTheme="majorHAnsi" w:cs="Arial"/>
          <w:sz w:val="20"/>
        </w:rPr>
        <w:t>pollution.ti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(1512)</w:t>
      </w:r>
    </w:p>
    <w:p w14:paraId="22C604DF"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4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water pollution/ or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water quality/ (18861)</w:t>
      </w:r>
    </w:p>
    <w:p w14:paraId="21B5B482"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5     water microbiology/ (27613)</w:t>
      </w:r>
    </w:p>
    <w:p w14:paraId="52DA9C5E"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6     </w:t>
      </w:r>
      <w:proofErr w:type="spellStart"/>
      <w:r w:rsidRPr="00611906">
        <w:rPr>
          <w:rFonts w:asciiTheme="majorHAnsi" w:eastAsia="Arial Unicode MS" w:hAnsiTheme="majorHAnsi" w:cs="Arial"/>
          <w:sz w:val="20"/>
        </w:rPr>
        <w:t>microbiological.ti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(32775)</w:t>
      </w:r>
    </w:p>
    <w:p w14:paraId="27ADA462"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7     </w:t>
      </w:r>
      <w:proofErr w:type="spellStart"/>
      <w:r w:rsidRPr="00611906">
        <w:rPr>
          <w:rFonts w:asciiTheme="majorHAnsi" w:eastAsia="Arial Unicode MS" w:hAnsiTheme="majorHAnsi" w:cs="Arial"/>
          <w:sz w:val="20"/>
        </w:rPr>
        <w:t>microbial.ti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(87329)</w:t>
      </w:r>
    </w:p>
    <w:p w14:paraId="4B87FC19"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8     (</w:t>
      </w:r>
      <w:proofErr w:type="spellStart"/>
      <w:r w:rsidRPr="00611906">
        <w:rPr>
          <w:rFonts w:asciiTheme="majorHAnsi" w:eastAsia="Arial Unicode MS" w:hAnsiTheme="majorHAnsi" w:cs="Arial"/>
          <w:sz w:val="20"/>
        </w:rPr>
        <w:t>bacteri</w:t>
      </w:r>
      <w:proofErr w:type="spellEnd"/>
      <w:r w:rsidRPr="00611906">
        <w:rPr>
          <w:rFonts w:asciiTheme="majorHAnsi" w:eastAsia="Arial Unicode MS" w:hAnsiTheme="majorHAnsi" w:cs="Arial"/>
          <w:sz w:val="20"/>
        </w:rPr>
        <w:t>* and water).</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(27650)</w:t>
      </w:r>
    </w:p>
    <w:p w14:paraId="3ADF2346"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9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waste water/ or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sewage/ae, mi, </w:t>
      </w:r>
      <w:proofErr w:type="spellStart"/>
      <w:r w:rsidRPr="00611906">
        <w:rPr>
          <w:rFonts w:asciiTheme="majorHAnsi" w:eastAsia="Arial Unicode MS" w:hAnsiTheme="majorHAnsi" w:cs="Arial"/>
          <w:sz w:val="20"/>
        </w:rPr>
        <w:t>ps</w:t>
      </w:r>
      <w:proofErr w:type="spellEnd"/>
      <w:r w:rsidRPr="00611906">
        <w:rPr>
          <w:rFonts w:asciiTheme="majorHAnsi" w:eastAsia="Arial Unicode MS" w:hAnsiTheme="majorHAnsi" w:cs="Arial"/>
          <w:sz w:val="20"/>
        </w:rPr>
        <w:t xml:space="preserve">, </w:t>
      </w:r>
      <w:proofErr w:type="spellStart"/>
      <w:r w:rsidRPr="00611906">
        <w:rPr>
          <w:rFonts w:asciiTheme="majorHAnsi" w:eastAsia="Arial Unicode MS" w:hAnsiTheme="majorHAnsi" w:cs="Arial"/>
          <w:sz w:val="20"/>
        </w:rPr>
        <w:t>st</w:t>
      </w:r>
      <w:proofErr w:type="spellEnd"/>
      <w:r w:rsidRPr="00611906">
        <w:rPr>
          <w:rFonts w:asciiTheme="majorHAnsi" w:eastAsia="Arial Unicode MS" w:hAnsiTheme="majorHAnsi" w:cs="Arial"/>
          <w:sz w:val="20"/>
        </w:rPr>
        <w:t xml:space="preserve">, </w:t>
      </w:r>
      <w:proofErr w:type="gramStart"/>
      <w:r w:rsidRPr="00611906">
        <w:rPr>
          <w:rFonts w:asciiTheme="majorHAnsi" w:eastAsia="Arial Unicode MS" w:hAnsiTheme="majorHAnsi" w:cs="Arial"/>
          <w:sz w:val="20"/>
        </w:rPr>
        <w:t>vi</w:t>
      </w:r>
      <w:proofErr w:type="gramEnd"/>
      <w:r w:rsidRPr="00611906">
        <w:rPr>
          <w:rFonts w:asciiTheme="majorHAnsi" w:eastAsia="Arial Unicode MS" w:hAnsiTheme="majorHAnsi" w:cs="Arial"/>
          <w:sz w:val="20"/>
        </w:rPr>
        <w:t xml:space="preserve"> (20722)</w:t>
      </w:r>
    </w:p>
    <w:p w14:paraId="1D590641"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10     or/1-9 (198348)</w:t>
      </w:r>
    </w:p>
    <w:p w14:paraId="7B51AC93"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11     seawater/ae, mi, </w:t>
      </w:r>
      <w:proofErr w:type="spellStart"/>
      <w:r w:rsidRPr="00611906">
        <w:rPr>
          <w:rFonts w:asciiTheme="majorHAnsi" w:eastAsia="Arial Unicode MS" w:hAnsiTheme="majorHAnsi" w:cs="Arial"/>
          <w:sz w:val="20"/>
        </w:rPr>
        <w:t>ps</w:t>
      </w:r>
      <w:proofErr w:type="spellEnd"/>
      <w:r w:rsidRPr="00611906">
        <w:rPr>
          <w:rFonts w:asciiTheme="majorHAnsi" w:eastAsia="Arial Unicode MS" w:hAnsiTheme="majorHAnsi" w:cs="Arial"/>
          <w:sz w:val="20"/>
        </w:rPr>
        <w:t xml:space="preserve">, </w:t>
      </w:r>
      <w:proofErr w:type="gramStart"/>
      <w:r w:rsidRPr="00611906">
        <w:rPr>
          <w:rFonts w:asciiTheme="majorHAnsi" w:eastAsia="Arial Unicode MS" w:hAnsiTheme="majorHAnsi" w:cs="Arial"/>
          <w:sz w:val="20"/>
        </w:rPr>
        <w:t>vi</w:t>
      </w:r>
      <w:proofErr w:type="gramEnd"/>
      <w:r w:rsidRPr="00611906">
        <w:rPr>
          <w:rFonts w:asciiTheme="majorHAnsi" w:eastAsia="Arial Unicode MS" w:hAnsiTheme="majorHAnsi" w:cs="Arial"/>
          <w:sz w:val="20"/>
        </w:rPr>
        <w:t xml:space="preserve"> (5934)</w:t>
      </w:r>
    </w:p>
    <w:p w14:paraId="07566FC1"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12     bathing beaches/mi, </w:t>
      </w:r>
      <w:proofErr w:type="spellStart"/>
      <w:r w:rsidRPr="00611906">
        <w:rPr>
          <w:rFonts w:asciiTheme="majorHAnsi" w:eastAsia="Arial Unicode MS" w:hAnsiTheme="majorHAnsi" w:cs="Arial"/>
          <w:sz w:val="20"/>
        </w:rPr>
        <w:t>st</w:t>
      </w:r>
      <w:proofErr w:type="spellEnd"/>
      <w:r w:rsidRPr="00611906">
        <w:rPr>
          <w:rFonts w:asciiTheme="majorHAnsi" w:eastAsia="Arial Unicode MS" w:hAnsiTheme="majorHAnsi" w:cs="Arial"/>
          <w:sz w:val="20"/>
        </w:rPr>
        <w:t xml:space="preserve"> (146)</w:t>
      </w:r>
    </w:p>
    <w:p w14:paraId="1A09E567"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13     (beach or beaches).</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(4040)</w:t>
      </w:r>
    </w:p>
    <w:p w14:paraId="08B2734B"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14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fresh water/an, mi, </w:t>
      </w:r>
      <w:proofErr w:type="spellStart"/>
      <w:r w:rsidRPr="00611906">
        <w:rPr>
          <w:rFonts w:asciiTheme="majorHAnsi" w:eastAsia="Arial Unicode MS" w:hAnsiTheme="majorHAnsi" w:cs="Arial"/>
          <w:sz w:val="20"/>
        </w:rPr>
        <w:t>ps</w:t>
      </w:r>
      <w:proofErr w:type="spellEnd"/>
      <w:r w:rsidRPr="00611906">
        <w:rPr>
          <w:rFonts w:asciiTheme="majorHAnsi" w:eastAsia="Arial Unicode MS" w:hAnsiTheme="majorHAnsi" w:cs="Arial"/>
          <w:sz w:val="20"/>
        </w:rPr>
        <w:t xml:space="preserve">, </w:t>
      </w:r>
      <w:proofErr w:type="spellStart"/>
      <w:r w:rsidRPr="00611906">
        <w:rPr>
          <w:rFonts w:asciiTheme="majorHAnsi" w:eastAsia="Arial Unicode MS" w:hAnsiTheme="majorHAnsi" w:cs="Arial"/>
          <w:sz w:val="20"/>
        </w:rPr>
        <w:t>st</w:t>
      </w:r>
      <w:proofErr w:type="spellEnd"/>
      <w:r w:rsidRPr="00611906">
        <w:rPr>
          <w:rFonts w:asciiTheme="majorHAnsi" w:eastAsia="Arial Unicode MS" w:hAnsiTheme="majorHAnsi" w:cs="Arial"/>
          <w:sz w:val="20"/>
        </w:rPr>
        <w:t xml:space="preserve">, </w:t>
      </w:r>
      <w:proofErr w:type="gramStart"/>
      <w:r w:rsidRPr="00611906">
        <w:rPr>
          <w:rFonts w:asciiTheme="majorHAnsi" w:eastAsia="Arial Unicode MS" w:hAnsiTheme="majorHAnsi" w:cs="Arial"/>
          <w:sz w:val="20"/>
        </w:rPr>
        <w:t>vi</w:t>
      </w:r>
      <w:proofErr w:type="gramEnd"/>
      <w:r w:rsidRPr="00611906">
        <w:rPr>
          <w:rFonts w:asciiTheme="majorHAnsi" w:eastAsia="Arial Unicode MS" w:hAnsiTheme="majorHAnsi" w:cs="Arial"/>
          <w:sz w:val="20"/>
        </w:rPr>
        <w:t xml:space="preserve"> (10073)</w:t>
      </w:r>
    </w:p>
    <w:p w14:paraId="40FDB3AD"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15     river*.</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(34065)</w:t>
      </w:r>
    </w:p>
    <w:p w14:paraId="5FE2CCDC"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16     lake*.</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(21905)</w:t>
      </w:r>
    </w:p>
    <w:p w14:paraId="1ADA0C09"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17     (stream or streams).</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(30054)</w:t>
      </w:r>
    </w:p>
    <w:p w14:paraId="3A0C6F44"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18     </w:t>
      </w:r>
      <w:proofErr w:type="spellStart"/>
      <w:r w:rsidRPr="00611906">
        <w:rPr>
          <w:rFonts w:asciiTheme="majorHAnsi" w:eastAsia="Arial Unicode MS" w:hAnsiTheme="majorHAnsi" w:cs="Arial"/>
          <w:sz w:val="20"/>
        </w:rPr>
        <w:t>estuar</w:t>
      </w:r>
      <w:proofErr w:type="spellEnd"/>
      <w:r w:rsidRPr="00611906">
        <w:rPr>
          <w:rFonts w:asciiTheme="majorHAnsi" w:eastAsia="Arial Unicode MS" w:hAnsiTheme="majorHAnsi" w:cs="Arial"/>
          <w:sz w:val="20"/>
        </w:rPr>
        <w:t>*.</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(7290)</w:t>
      </w:r>
    </w:p>
    <w:p w14:paraId="0A154DD0"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19     (sea or seawater).</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(58553)</w:t>
      </w:r>
    </w:p>
    <w:p w14:paraId="6E56CA53"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20     ocean*.</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(18265)</w:t>
      </w:r>
    </w:p>
    <w:p w14:paraId="129CC0F9"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21     (water* and (risk* or hazard*) and (infect* or disease* or illness*)).</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(8432)</w:t>
      </w:r>
    </w:p>
    <w:p w14:paraId="22A3DCD0"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22     (coast or coasts or coastal).</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(30299)</w:t>
      </w:r>
    </w:p>
    <w:p w14:paraId="035ACE90"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23     </w:t>
      </w:r>
      <w:proofErr w:type="spellStart"/>
      <w:r w:rsidRPr="00611906">
        <w:rPr>
          <w:rFonts w:asciiTheme="majorHAnsi" w:eastAsia="Arial Unicode MS" w:hAnsiTheme="majorHAnsi" w:cs="Arial"/>
          <w:sz w:val="20"/>
        </w:rPr>
        <w:t>marine.ti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(48585)</w:t>
      </w:r>
    </w:p>
    <w:p w14:paraId="4DB32A3A"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24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fresh water/ or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lakes/ or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ponds/ or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rivers/ (35036)</w:t>
      </w:r>
    </w:p>
    <w:p w14:paraId="6D67CA96"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25     ((upstream or downstream) and water and (health or disease* or illness*)).</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(417)</w:t>
      </w:r>
    </w:p>
    <w:p w14:paraId="41D3BC53"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26     recreation* water*.</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(640)</w:t>
      </w:r>
    </w:p>
    <w:p w14:paraId="72ECA247"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27     ((bathing or swimming) and water).</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(5232)</w:t>
      </w:r>
    </w:p>
    <w:p w14:paraId="7B1A6DBC"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28     or/11-27 (230862)</w:t>
      </w:r>
    </w:p>
    <w:p w14:paraId="3FF0AD86"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29     </w:t>
      </w:r>
      <w:proofErr w:type="spellStart"/>
      <w:r w:rsidRPr="00611906">
        <w:rPr>
          <w:rFonts w:asciiTheme="majorHAnsi" w:eastAsia="Arial Unicode MS" w:hAnsiTheme="majorHAnsi" w:cs="Arial"/>
          <w:sz w:val="20"/>
        </w:rPr>
        <w:t>swimm</w:t>
      </w:r>
      <w:proofErr w:type="spellEnd"/>
      <w:r w:rsidRPr="00611906">
        <w:rPr>
          <w:rFonts w:asciiTheme="majorHAnsi" w:eastAsia="Arial Unicode MS" w:hAnsiTheme="majorHAnsi" w:cs="Arial"/>
          <w:sz w:val="20"/>
        </w:rPr>
        <w:t>*.</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(19086)</w:t>
      </w:r>
    </w:p>
    <w:p w14:paraId="0F3DBAA2"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30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Swimming/ae, </w:t>
      </w:r>
      <w:proofErr w:type="spellStart"/>
      <w:r w:rsidRPr="00611906">
        <w:rPr>
          <w:rFonts w:asciiTheme="majorHAnsi" w:eastAsia="Arial Unicode MS" w:hAnsiTheme="majorHAnsi" w:cs="Arial"/>
          <w:sz w:val="20"/>
        </w:rPr>
        <w:t>st</w:t>
      </w:r>
      <w:proofErr w:type="spellEnd"/>
      <w:r w:rsidRPr="00611906">
        <w:rPr>
          <w:rFonts w:asciiTheme="majorHAnsi" w:eastAsia="Arial Unicode MS" w:hAnsiTheme="majorHAnsi" w:cs="Arial"/>
          <w:sz w:val="20"/>
        </w:rPr>
        <w:t xml:space="preserve"> [Adverse Effects, Standards] (1319)</w:t>
      </w:r>
    </w:p>
    <w:p w14:paraId="4E2DA13B"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31     (diver or divers or diving).</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(6392)</w:t>
      </w:r>
    </w:p>
    <w:p w14:paraId="478F401B"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32     (water adj3 (contact or expos* or </w:t>
      </w:r>
      <w:proofErr w:type="spellStart"/>
      <w:r w:rsidRPr="00611906">
        <w:rPr>
          <w:rFonts w:asciiTheme="majorHAnsi" w:eastAsia="Arial Unicode MS" w:hAnsiTheme="majorHAnsi" w:cs="Arial"/>
          <w:sz w:val="20"/>
        </w:rPr>
        <w:t>activit</w:t>
      </w:r>
      <w:proofErr w:type="spellEnd"/>
      <w:r w:rsidRPr="00611906">
        <w:rPr>
          <w:rFonts w:asciiTheme="majorHAnsi" w:eastAsia="Arial Unicode MS" w:hAnsiTheme="majorHAnsi" w:cs="Arial"/>
          <w:sz w:val="20"/>
        </w:rPr>
        <w:t>* or sport* or recreation)).</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(13935)</w:t>
      </w:r>
    </w:p>
    <w:p w14:paraId="5D9B2652"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33     (surfer* or surfing).</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(666)</w:t>
      </w:r>
    </w:p>
    <w:p w14:paraId="241A01D1"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34     (bather* or bathing).</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(8546)</w:t>
      </w:r>
    </w:p>
    <w:p w14:paraId="14C4633B"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35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Environmental Exposure/ae, an, cl, </w:t>
      </w:r>
      <w:proofErr w:type="spellStart"/>
      <w:r w:rsidRPr="00611906">
        <w:rPr>
          <w:rFonts w:asciiTheme="majorHAnsi" w:eastAsia="Arial Unicode MS" w:hAnsiTheme="majorHAnsi" w:cs="Arial"/>
          <w:sz w:val="20"/>
        </w:rPr>
        <w:t>lj</w:t>
      </w:r>
      <w:proofErr w:type="spellEnd"/>
      <w:r w:rsidRPr="00611906">
        <w:rPr>
          <w:rFonts w:asciiTheme="majorHAnsi" w:eastAsia="Arial Unicode MS" w:hAnsiTheme="majorHAnsi" w:cs="Arial"/>
          <w:sz w:val="20"/>
        </w:rPr>
        <w:t xml:space="preserve">, pc, </w:t>
      </w:r>
      <w:proofErr w:type="spellStart"/>
      <w:r w:rsidRPr="00611906">
        <w:rPr>
          <w:rFonts w:asciiTheme="majorHAnsi" w:eastAsia="Arial Unicode MS" w:hAnsiTheme="majorHAnsi" w:cs="Arial"/>
          <w:sz w:val="20"/>
        </w:rPr>
        <w:t>st</w:t>
      </w:r>
      <w:proofErr w:type="spellEnd"/>
      <w:r w:rsidRPr="00611906">
        <w:rPr>
          <w:rFonts w:asciiTheme="majorHAnsi" w:eastAsia="Arial Unicode MS" w:hAnsiTheme="majorHAnsi" w:cs="Arial"/>
          <w:sz w:val="20"/>
        </w:rPr>
        <w:t xml:space="preserve"> [Adverse Effects, Analysis, Classification, Legislation &amp; Jurisprudence, Prevention &amp; Control, Standards] (45618)</w:t>
      </w:r>
    </w:p>
    <w:p w14:paraId="4D1F79AB"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36     windsurf*.</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(60)</w:t>
      </w:r>
    </w:p>
    <w:p w14:paraId="4B8B678B"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37     snorkel*.</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(193)</w:t>
      </w:r>
    </w:p>
    <w:p w14:paraId="3E1011D8"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38     (sailing or sailor*).</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(1121)</w:t>
      </w:r>
    </w:p>
    <w:p w14:paraId="098956DA"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39     (</w:t>
      </w:r>
      <w:proofErr w:type="spellStart"/>
      <w:r w:rsidRPr="00611906">
        <w:rPr>
          <w:rFonts w:asciiTheme="majorHAnsi" w:eastAsia="Arial Unicode MS" w:hAnsiTheme="majorHAnsi" w:cs="Arial"/>
          <w:sz w:val="20"/>
        </w:rPr>
        <w:t>triathl</w:t>
      </w:r>
      <w:proofErr w:type="spellEnd"/>
      <w:r w:rsidRPr="00611906">
        <w:rPr>
          <w:rFonts w:asciiTheme="majorHAnsi" w:eastAsia="Arial Unicode MS" w:hAnsiTheme="majorHAnsi" w:cs="Arial"/>
          <w:sz w:val="20"/>
        </w:rPr>
        <w:t xml:space="preserve">* or </w:t>
      </w:r>
      <w:proofErr w:type="spellStart"/>
      <w:r w:rsidRPr="00611906">
        <w:rPr>
          <w:rFonts w:asciiTheme="majorHAnsi" w:eastAsia="Arial Unicode MS" w:hAnsiTheme="majorHAnsi" w:cs="Arial"/>
          <w:sz w:val="20"/>
        </w:rPr>
        <w:t>pentathl</w:t>
      </w:r>
      <w:proofErr w:type="spellEnd"/>
      <w:r w:rsidRPr="00611906">
        <w:rPr>
          <w:rFonts w:asciiTheme="majorHAnsi" w:eastAsia="Arial Unicode MS" w:hAnsiTheme="majorHAnsi" w:cs="Arial"/>
          <w:sz w:val="20"/>
        </w:rPr>
        <w:t>*).</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(1016)</w:t>
      </w:r>
    </w:p>
    <w:p w14:paraId="74D59254"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40     </w:t>
      </w:r>
      <w:proofErr w:type="spellStart"/>
      <w:r w:rsidRPr="00611906">
        <w:rPr>
          <w:rFonts w:asciiTheme="majorHAnsi" w:eastAsia="Arial Unicode MS" w:hAnsiTheme="majorHAnsi" w:cs="Arial"/>
          <w:sz w:val="20"/>
        </w:rPr>
        <w:t>waterski</w:t>
      </w:r>
      <w:proofErr w:type="spellEnd"/>
      <w:r w:rsidRPr="00611906">
        <w:rPr>
          <w:rFonts w:asciiTheme="majorHAnsi" w:eastAsia="Arial Unicode MS" w:hAnsiTheme="majorHAnsi" w:cs="Arial"/>
          <w:sz w:val="20"/>
        </w:rPr>
        <w:t>*.</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(23)</w:t>
      </w:r>
    </w:p>
    <w:p w14:paraId="405B9601" w14:textId="77777777" w:rsidR="008D0B63" w:rsidRPr="00611906" w:rsidRDefault="008D0B63" w:rsidP="008D0B63">
      <w:pPr>
        <w:spacing w:after="0" w:line="240" w:lineRule="auto"/>
        <w:rPr>
          <w:rFonts w:asciiTheme="majorHAnsi" w:eastAsia="Arial Unicode MS" w:hAnsiTheme="majorHAnsi" w:cs="Arial"/>
          <w:sz w:val="20"/>
          <w:lang w:val="it-IT"/>
        </w:rPr>
      </w:pPr>
      <w:r w:rsidRPr="00611906">
        <w:rPr>
          <w:rFonts w:asciiTheme="majorHAnsi" w:eastAsia="Arial Unicode MS" w:hAnsiTheme="majorHAnsi" w:cs="Arial"/>
          <w:sz w:val="20"/>
        </w:rPr>
        <w:t>41     (rafter* or rafting).</w:t>
      </w:r>
      <w:proofErr w:type="spellStart"/>
      <w:r w:rsidRPr="00611906">
        <w:rPr>
          <w:rFonts w:asciiTheme="majorHAnsi" w:eastAsia="Arial Unicode MS" w:hAnsiTheme="majorHAnsi" w:cs="Arial"/>
          <w:sz w:val="20"/>
        </w:rPr>
        <w:t>ti</w:t>
      </w:r>
      <w:proofErr w:type="gramStart"/>
      <w:r w:rsidRPr="00611906">
        <w:rPr>
          <w:rFonts w:asciiTheme="majorHAnsi" w:eastAsia="Arial Unicode MS" w:hAnsiTheme="majorHAnsi" w:cs="Arial"/>
          <w:sz w:val="20"/>
        </w:rPr>
        <w:t>,ab</w:t>
      </w:r>
      <w:proofErr w:type="spellEnd"/>
      <w:proofErr w:type="gramEnd"/>
      <w:r w:rsidRPr="00611906">
        <w:rPr>
          <w:rFonts w:asciiTheme="majorHAnsi" w:eastAsia="Arial Unicode MS" w:hAnsiTheme="majorHAnsi" w:cs="Arial"/>
          <w:sz w:val="20"/>
        </w:rPr>
        <w:t xml:space="preserve">. </w:t>
      </w:r>
      <w:r w:rsidRPr="00611906">
        <w:rPr>
          <w:rFonts w:asciiTheme="majorHAnsi" w:eastAsia="Arial Unicode MS" w:hAnsiTheme="majorHAnsi" w:cs="Arial"/>
          <w:sz w:val="20"/>
          <w:lang w:val="it-IT"/>
        </w:rPr>
        <w:t>(205)</w:t>
      </w:r>
    </w:p>
    <w:p w14:paraId="14967703" w14:textId="77777777" w:rsidR="008D0B63" w:rsidRPr="00611906" w:rsidRDefault="008D0B63" w:rsidP="008D0B63">
      <w:pPr>
        <w:spacing w:after="0" w:line="240" w:lineRule="auto"/>
        <w:rPr>
          <w:rFonts w:asciiTheme="majorHAnsi" w:eastAsia="Arial Unicode MS" w:hAnsiTheme="majorHAnsi" w:cs="Arial"/>
          <w:sz w:val="20"/>
          <w:lang w:val="it-IT"/>
        </w:rPr>
      </w:pPr>
      <w:r w:rsidRPr="00611906">
        <w:rPr>
          <w:rFonts w:asciiTheme="majorHAnsi" w:eastAsia="Arial Unicode MS" w:hAnsiTheme="majorHAnsi" w:cs="Arial"/>
          <w:sz w:val="20"/>
          <w:lang w:val="it-IT"/>
        </w:rPr>
        <w:t>42     kayak*.ti,ab. (253)</w:t>
      </w:r>
    </w:p>
    <w:p w14:paraId="6B606EFA"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lang w:val="it-IT"/>
        </w:rPr>
        <w:t xml:space="preserve">43     canoe*.ti,ab. </w:t>
      </w:r>
      <w:r w:rsidRPr="00611906">
        <w:rPr>
          <w:rFonts w:asciiTheme="majorHAnsi" w:eastAsia="Arial Unicode MS" w:hAnsiTheme="majorHAnsi" w:cs="Arial"/>
          <w:sz w:val="20"/>
        </w:rPr>
        <w:t>(303)</w:t>
      </w:r>
    </w:p>
    <w:p w14:paraId="6D8E5232"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44     or/29-43 (95367)</w:t>
      </w:r>
    </w:p>
    <w:p w14:paraId="07F43F3B"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45     10 and 28 and 44 (2559)</w:t>
      </w:r>
    </w:p>
    <w:p w14:paraId="402A5FAC"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46     </w:t>
      </w:r>
      <w:proofErr w:type="spellStart"/>
      <w:r w:rsidRPr="00611906">
        <w:rPr>
          <w:rFonts w:asciiTheme="majorHAnsi" w:eastAsia="Arial Unicode MS" w:hAnsiTheme="majorHAnsi" w:cs="Arial"/>
          <w:sz w:val="20"/>
        </w:rPr>
        <w:t>exp</w:t>
      </w:r>
      <w:proofErr w:type="spellEnd"/>
      <w:r w:rsidRPr="00611906">
        <w:rPr>
          <w:rFonts w:asciiTheme="majorHAnsi" w:eastAsia="Arial Unicode MS" w:hAnsiTheme="majorHAnsi" w:cs="Arial"/>
          <w:sz w:val="20"/>
        </w:rPr>
        <w:t xml:space="preserve"> animals/ not humans.sh. (3996986)</w:t>
      </w:r>
    </w:p>
    <w:p w14:paraId="34A52DE4" w14:textId="77777777" w:rsidR="008D0B63" w:rsidRPr="00611906" w:rsidRDefault="008D0B63" w:rsidP="008D0B63">
      <w:pP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47     45 not 46 (2193)</w:t>
      </w:r>
    </w:p>
    <w:p w14:paraId="3FDE4697" w14:textId="77777777" w:rsidR="008D0B63" w:rsidRPr="00611906" w:rsidRDefault="008D0B63" w:rsidP="008D0B63">
      <w:pPr>
        <w:pBdr>
          <w:bottom w:val="dotted" w:sz="24" w:space="1" w:color="auto"/>
        </w:pBdr>
        <w:spacing w:after="0" w:line="240" w:lineRule="auto"/>
        <w:rPr>
          <w:rFonts w:asciiTheme="majorHAnsi" w:eastAsia="Arial Unicode MS" w:hAnsiTheme="majorHAnsi" w:cs="Arial"/>
          <w:sz w:val="20"/>
        </w:rPr>
      </w:pPr>
      <w:r w:rsidRPr="00611906">
        <w:rPr>
          <w:rFonts w:asciiTheme="majorHAnsi" w:eastAsia="Arial Unicode MS" w:hAnsiTheme="majorHAnsi" w:cs="Arial"/>
          <w:sz w:val="20"/>
        </w:rPr>
        <w:t xml:space="preserve">48     limit 47 to </w:t>
      </w:r>
      <w:proofErr w:type="spellStart"/>
      <w:proofErr w:type="gramStart"/>
      <w:r w:rsidRPr="00611906">
        <w:rPr>
          <w:rFonts w:asciiTheme="majorHAnsi" w:eastAsia="Arial Unicode MS" w:hAnsiTheme="majorHAnsi" w:cs="Arial"/>
          <w:sz w:val="20"/>
        </w:rPr>
        <w:t>english</w:t>
      </w:r>
      <w:proofErr w:type="spellEnd"/>
      <w:proofErr w:type="gramEnd"/>
      <w:r w:rsidRPr="00611906">
        <w:rPr>
          <w:rFonts w:asciiTheme="majorHAnsi" w:eastAsia="Arial Unicode MS" w:hAnsiTheme="majorHAnsi" w:cs="Arial"/>
          <w:sz w:val="20"/>
        </w:rPr>
        <w:t xml:space="preserve"> language (1874)</w:t>
      </w:r>
    </w:p>
    <w:p w14:paraId="5E66D87F" w14:textId="77777777" w:rsidR="004819C3" w:rsidRPr="00611906" w:rsidRDefault="004819C3" w:rsidP="008D0B63">
      <w:pPr>
        <w:spacing w:after="0" w:line="240" w:lineRule="auto"/>
        <w:rPr>
          <w:rFonts w:asciiTheme="majorHAnsi" w:eastAsia="Arial Unicode MS" w:hAnsiTheme="majorHAnsi" w:cs="Arial"/>
          <w:sz w:val="20"/>
        </w:rPr>
      </w:pPr>
    </w:p>
    <w:p w14:paraId="76EC9209" w14:textId="77777777" w:rsidR="004819C3" w:rsidRPr="00611906" w:rsidRDefault="004819C3" w:rsidP="008D0B63">
      <w:pPr>
        <w:spacing w:after="0" w:line="240" w:lineRule="auto"/>
        <w:rPr>
          <w:rFonts w:asciiTheme="majorHAnsi" w:eastAsia="Arial Unicode MS" w:hAnsiTheme="majorHAnsi" w:cs="Arial"/>
          <w:sz w:val="20"/>
        </w:rPr>
      </w:pPr>
    </w:p>
    <w:p w14:paraId="01F21A4D" w14:textId="77777777" w:rsidR="004819C3" w:rsidRPr="00611906" w:rsidRDefault="004819C3" w:rsidP="008D0B63">
      <w:pPr>
        <w:spacing w:after="0" w:line="240" w:lineRule="auto"/>
        <w:rPr>
          <w:rFonts w:asciiTheme="majorHAnsi" w:eastAsia="Arial Unicode MS" w:hAnsiTheme="majorHAnsi" w:cs="Arial"/>
          <w:sz w:val="20"/>
        </w:rPr>
      </w:pPr>
    </w:p>
    <w:p w14:paraId="4533C121" w14:textId="77777777" w:rsidR="008D0B63" w:rsidRPr="00611906" w:rsidRDefault="009E3BFD" w:rsidP="001C0FD4">
      <w:pPr>
        <w:pStyle w:val="Heading2"/>
        <w:rPr>
          <w:rFonts w:cs="Arial"/>
          <w:b/>
          <w:color w:val="auto"/>
          <w:sz w:val="22"/>
          <w:szCs w:val="22"/>
        </w:rPr>
      </w:pPr>
      <w:bookmarkStart w:id="13" w:name="_Ref452487486"/>
      <w:bookmarkStart w:id="14" w:name="_Toc453675657"/>
      <w:bookmarkStart w:id="15" w:name="_Ref453677850"/>
      <w:bookmarkStart w:id="16" w:name="_Toc495070613"/>
      <w:bookmarkStart w:id="17" w:name="_Toc495339716"/>
      <w:r w:rsidRPr="00611906">
        <w:rPr>
          <w:rStyle w:val="Heading2Char"/>
          <w:rFonts w:cs="Arial"/>
          <w:color w:val="auto"/>
          <w:sz w:val="22"/>
          <w:szCs w:val="22"/>
        </w:rPr>
        <w:lastRenderedPageBreak/>
        <w:t>Table S4</w:t>
      </w:r>
      <w:r w:rsidR="001478E7" w:rsidRPr="00611906">
        <w:rPr>
          <w:rStyle w:val="Heading2Char"/>
          <w:rFonts w:cs="Arial"/>
          <w:color w:val="auto"/>
          <w:sz w:val="22"/>
          <w:szCs w:val="22"/>
        </w:rPr>
        <w:t xml:space="preserve">. </w:t>
      </w:r>
      <w:r w:rsidR="008D0B63" w:rsidRPr="00611906">
        <w:rPr>
          <w:rStyle w:val="Heading2Char"/>
          <w:rFonts w:cs="Arial"/>
          <w:color w:val="auto"/>
          <w:sz w:val="22"/>
          <w:szCs w:val="22"/>
        </w:rPr>
        <w:t>List of websites searched, dates searched and number of items found by the search.</w:t>
      </w:r>
      <w:r w:rsidR="008D0B63" w:rsidRPr="00611906">
        <w:rPr>
          <w:rFonts w:cs="Arial"/>
          <w:color w:val="auto"/>
          <w:sz w:val="22"/>
          <w:szCs w:val="22"/>
        </w:rPr>
        <w:t xml:space="preserve"> Only the first 50 titles were </w:t>
      </w:r>
      <w:bookmarkEnd w:id="13"/>
      <w:r w:rsidR="008D0B63" w:rsidRPr="00611906">
        <w:rPr>
          <w:rFonts w:cs="Arial"/>
          <w:color w:val="auto"/>
          <w:sz w:val="22"/>
          <w:szCs w:val="22"/>
        </w:rPr>
        <w:t>screened.</w:t>
      </w:r>
      <w:bookmarkEnd w:id="14"/>
      <w:bookmarkEnd w:id="15"/>
      <w:bookmarkEnd w:id="16"/>
      <w:bookmarkEnd w:id="17"/>
      <w:r w:rsidR="008D0B63" w:rsidRPr="00611906">
        <w:rPr>
          <w:rFonts w:cs="Arial"/>
          <w:color w:val="auto"/>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843"/>
        <w:gridCol w:w="1836"/>
      </w:tblGrid>
      <w:tr w:rsidR="008D0B63" w:rsidRPr="00611906" w14:paraId="1A7696C0" w14:textId="77777777" w:rsidTr="00434249">
        <w:tc>
          <w:tcPr>
            <w:tcW w:w="4815" w:type="dxa"/>
            <w:shd w:val="clear" w:color="auto" w:fill="D9D9D9" w:themeFill="background1" w:themeFillShade="D9"/>
          </w:tcPr>
          <w:p w14:paraId="6D84EE5F"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Organisation</w:t>
            </w:r>
          </w:p>
        </w:tc>
        <w:tc>
          <w:tcPr>
            <w:tcW w:w="1843" w:type="dxa"/>
            <w:shd w:val="clear" w:color="auto" w:fill="D9D9D9" w:themeFill="background1" w:themeFillShade="D9"/>
          </w:tcPr>
          <w:p w14:paraId="1FB9951F"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Date searched</w:t>
            </w:r>
          </w:p>
        </w:tc>
        <w:tc>
          <w:tcPr>
            <w:tcW w:w="1836" w:type="dxa"/>
            <w:shd w:val="clear" w:color="auto" w:fill="D9D9D9" w:themeFill="background1" w:themeFillShade="D9"/>
          </w:tcPr>
          <w:p w14:paraId="2D9A7B3D"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Number of hits</w:t>
            </w:r>
          </w:p>
        </w:tc>
      </w:tr>
      <w:tr w:rsidR="008D0B63" w:rsidRPr="00611906" w14:paraId="6A38AF1B" w14:textId="77777777" w:rsidTr="00434249">
        <w:tc>
          <w:tcPr>
            <w:tcW w:w="4815" w:type="dxa"/>
          </w:tcPr>
          <w:p w14:paraId="5281F115"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Centre for Disease Control and Prevention (CDC)</w:t>
            </w:r>
          </w:p>
        </w:tc>
        <w:tc>
          <w:tcPr>
            <w:tcW w:w="1843" w:type="dxa"/>
          </w:tcPr>
          <w:p w14:paraId="5E0A8858"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19/08/2013</w:t>
            </w:r>
          </w:p>
        </w:tc>
        <w:tc>
          <w:tcPr>
            <w:tcW w:w="1836" w:type="dxa"/>
          </w:tcPr>
          <w:p w14:paraId="551D9061"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833</w:t>
            </w:r>
          </w:p>
        </w:tc>
      </w:tr>
      <w:tr w:rsidR="008D0B63" w:rsidRPr="00611906" w14:paraId="15DEF779" w14:textId="77777777" w:rsidTr="00434249">
        <w:tc>
          <w:tcPr>
            <w:tcW w:w="4815" w:type="dxa"/>
          </w:tcPr>
          <w:p w14:paraId="1BA27ECB"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Environment Canada</w:t>
            </w:r>
          </w:p>
        </w:tc>
        <w:tc>
          <w:tcPr>
            <w:tcW w:w="1843" w:type="dxa"/>
          </w:tcPr>
          <w:p w14:paraId="43E6FF5F"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19/08/2013</w:t>
            </w:r>
          </w:p>
        </w:tc>
        <w:tc>
          <w:tcPr>
            <w:tcW w:w="1836" w:type="dxa"/>
          </w:tcPr>
          <w:p w14:paraId="0FDFC03F"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7</w:t>
            </w:r>
          </w:p>
        </w:tc>
      </w:tr>
      <w:tr w:rsidR="008D0B63" w:rsidRPr="00611906" w14:paraId="3584B0B8" w14:textId="77777777" w:rsidTr="00434249">
        <w:tc>
          <w:tcPr>
            <w:tcW w:w="4815" w:type="dxa"/>
          </w:tcPr>
          <w:p w14:paraId="25C8947B"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European Centre for Disease Prevention and Control (ECDC)</w:t>
            </w:r>
          </w:p>
        </w:tc>
        <w:tc>
          <w:tcPr>
            <w:tcW w:w="1843" w:type="dxa"/>
          </w:tcPr>
          <w:p w14:paraId="1AF4FD04"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15/08/2013</w:t>
            </w:r>
          </w:p>
        </w:tc>
        <w:tc>
          <w:tcPr>
            <w:tcW w:w="1836" w:type="dxa"/>
          </w:tcPr>
          <w:p w14:paraId="439B3D1F"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508</w:t>
            </w:r>
          </w:p>
        </w:tc>
      </w:tr>
      <w:tr w:rsidR="008D0B63" w:rsidRPr="00611906" w14:paraId="2BC4C15C" w14:textId="77777777" w:rsidTr="00434249">
        <w:tc>
          <w:tcPr>
            <w:tcW w:w="4815" w:type="dxa"/>
          </w:tcPr>
          <w:p w14:paraId="3E7C503F"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European Environment Agency (EEA)</w:t>
            </w:r>
          </w:p>
        </w:tc>
        <w:tc>
          <w:tcPr>
            <w:tcW w:w="1843" w:type="dxa"/>
          </w:tcPr>
          <w:p w14:paraId="421F4CB7"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15/08/2013</w:t>
            </w:r>
          </w:p>
        </w:tc>
        <w:tc>
          <w:tcPr>
            <w:tcW w:w="1836" w:type="dxa"/>
          </w:tcPr>
          <w:p w14:paraId="45CEDB6D"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94</w:t>
            </w:r>
          </w:p>
        </w:tc>
      </w:tr>
      <w:tr w:rsidR="008D0B63" w:rsidRPr="00611906" w14:paraId="0D13A788" w14:textId="77777777" w:rsidTr="00434249">
        <w:tc>
          <w:tcPr>
            <w:tcW w:w="4815" w:type="dxa"/>
          </w:tcPr>
          <w:p w14:paraId="363ABB51"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Health Protection Agency (HPA) – renamed Public Health England (PHE)</w:t>
            </w:r>
          </w:p>
        </w:tc>
        <w:tc>
          <w:tcPr>
            <w:tcW w:w="1843" w:type="dxa"/>
          </w:tcPr>
          <w:p w14:paraId="0630E48D"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15/08/2013</w:t>
            </w:r>
          </w:p>
        </w:tc>
        <w:tc>
          <w:tcPr>
            <w:tcW w:w="1836" w:type="dxa"/>
          </w:tcPr>
          <w:p w14:paraId="1CBCABB3"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61</w:t>
            </w:r>
          </w:p>
        </w:tc>
      </w:tr>
      <w:tr w:rsidR="008D0B63" w:rsidRPr="00611906" w14:paraId="708C0AF9" w14:textId="77777777" w:rsidTr="00434249">
        <w:tc>
          <w:tcPr>
            <w:tcW w:w="4815" w:type="dxa"/>
          </w:tcPr>
          <w:p w14:paraId="460EB40B"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Medical Research Council (MRC)</w:t>
            </w:r>
          </w:p>
        </w:tc>
        <w:tc>
          <w:tcPr>
            <w:tcW w:w="1843" w:type="dxa"/>
          </w:tcPr>
          <w:p w14:paraId="3D1DE735"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14/08/2013</w:t>
            </w:r>
          </w:p>
        </w:tc>
        <w:tc>
          <w:tcPr>
            <w:tcW w:w="1836" w:type="dxa"/>
          </w:tcPr>
          <w:p w14:paraId="3F3BB498"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0</w:t>
            </w:r>
          </w:p>
        </w:tc>
      </w:tr>
      <w:tr w:rsidR="008D0B63" w:rsidRPr="00611906" w14:paraId="63F658FC" w14:textId="77777777" w:rsidTr="00434249">
        <w:tc>
          <w:tcPr>
            <w:tcW w:w="4815" w:type="dxa"/>
          </w:tcPr>
          <w:p w14:paraId="478DF7E7" w14:textId="77777777" w:rsidR="008D0B63" w:rsidRPr="00611906" w:rsidRDefault="008D0B63" w:rsidP="004C7F48">
            <w:pPr>
              <w:spacing w:after="0" w:line="240" w:lineRule="auto"/>
              <w:rPr>
                <w:rFonts w:asciiTheme="majorHAnsi" w:hAnsiTheme="majorHAnsi" w:cs="Arial"/>
              </w:rPr>
            </w:pPr>
            <w:proofErr w:type="spellStart"/>
            <w:r w:rsidRPr="00611906">
              <w:rPr>
                <w:rFonts w:asciiTheme="majorHAnsi" w:hAnsiTheme="majorHAnsi" w:cs="Arial"/>
              </w:rPr>
              <w:t>Umweltbundesamt</w:t>
            </w:r>
            <w:proofErr w:type="spellEnd"/>
            <w:r w:rsidRPr="00611906">
              <w:rPr>
                <w:rFonts w:asciiTheme="majorHAnsi" w:hAnsiTheme="majorHAnsi" w:cs="Arial"/>
              </w:rPr>
              <w:t xml:space="preserve"> (UBA)</w:t>
            </w:r>
          </w:p>
        </w:tc>
        <w:tc>
          <w:tcPr>
            <w:tcW w:w="1843" w:type="dxa"/>
          </w:tcPr>
          <w:p w14:paraId="2C6C4617"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14/08/2013</w:t>
            </w:r>
          </w:p>
        </w:tc>
        <w:tc>
          <w:tcPr>
            <w:tcW w:w="1836" w:type="dxa"/>
          </w:tcPr>
          <w:p w14:paraId="50C9ACC8"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1,700,000</w:t>
            </w:r>
          </w:p>
        </w:tc>
      </w:tr>
      <w:tr w:rsidR="008D0B63" w:rsidRPr="00611906" w14:paraId="6D5824E9" w14:textId="77777777" w:rsidTr="00434249">
        <w:tc>
          <w:tcPr>
            <w:tcW w:w="4815" w:type="dxa"/>
          </w:tcPr>
          <w:p w14:paraId="7CC09DB3"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United Nations Environment Programme (UNEP)</w:t>
            </w:r>
          </w:p>
        </w:tc>
        <w:tc>
          <w:tcPr>
            <w:tcW w:w="1843" w:type="dxa"/>
          </w:tcPr>
          <w:p w14:paraId="046EDA49"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13/08/2013</w:t>
            </w:r>
          </w:p>
        </w:tc>
        <w:tc>
          <w:tcPr>
            <w:tcW w:w="1836" w:type="dxa"/>
          </w:tcPr>
          <w:p w14:paraId="2BB8D88B"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468</w:t>
            </w:r>
          </w:p>
        </w:tc>
      </w:tr>
      <w:tr w:rsidR="008D0B63" w:rsidRPr="00611906" w14:paraId="52CEA2CA" w14:textId="77777777" w:rsidTr="00434249">
        <w:tc>
          <w:tcPr>
            <w:tcW w:w="4815" w:type="dxa"/>
          </w:tcPr>
          <w:p w14:paraId="698CE55E"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United Nations Environment Programme Mediterranean Action Plan (UNEP MAP)</w:t>
            </w:r>
          </w:p>
        </w:tc>
        <w:tc>
          <w:tcPr>
            <w:tcW w:w="1843" w:type="dxa"/>
          </w:tcPr>
          <w:p w14:paraId="5D48488C"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14/08/2013</w:t>
            </w:r>
          </w:p>
        </w:tc>
        <w:tc>
          <w:tcPr>
            <w:tcW w:w="1836" w:type="dxa"/>
          </w:tcPr>
          <w:p w14:paraId="3914174C"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4</w:t>
            </w:r>
          </w:p>
        </w:tc>
      </w:tr>
      <w:tr w:rsidR="008D0B63" w:rsidRPr="00611906" w14:paraId="7CE92281" w14:textId="77777777" w:rsidTr="00434249">
        <w:tc>
          <w:tcPr>
            <w:tcW w:w="4815" w:type="dxa"/>
          </w:tcPr>
          <w:p w14:paraId="5C47F39A"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United States Environment Protection Agency (US EPA)</w:t>
            </w:r>
          </w:p>
        </w:tc>
        <w:tc>
          <w:tcPr>
            <w:tcW w:w="1843" w:type="dxa"/>
          </w:tcPr>
          <w:p w14:paraId="4F593B14"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15/08/2013</w:t>
            </w:r>
          </w:p>
        </w:tc>
        <w:tc>
          <w:tcPr>
            <w:tcW w:w="1836" w:type="dxa"/>
          </w:tcPr>
          <w:p w14:paraId="2D3C49D4"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1,700</w:t>
            </w:r>
          </w:p>
        </w:tc>
      </w:tr>
      <w:tr w:rsidR="008D0B63" w:rsidRPr="00611906" w14:paraId="61A88CD9" w14:textId="77777777" w:rsidTr="00434249">
        <w:tc>
          <w:tcPr>
            <w:tcW w:w="4815" w:type="dxa"/>
          </w:tcPr>
          <w:p w14:paraId="16DD9C90"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World Health Organization (WHO)</w:t>
            </w:r>
          </w:p>
        </w:tc>
        <w:tc>
          <w:tcPr>
            <w:tcW w:w="1843" w:type="dxa"/>
          </w:tcPr>
          <w:p w14:paraId="4ECBF0CA"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14/08/2013</w:t>
            </w:r>
          </w:p>
        </w:tc>
        <w:tc>
          <w:tcPr>
            <w:tcW w:w="1836" w:type="dxa"/>
          </w:tcPr>
          <w:p w14:paraId="00E1633B" w14:textId="77777777" w:rsidR="008D0B63" w:rsidRPr="00611906" w:rsidRDefault="008D0B63" w:rsidP="004C7F48">
            <w:pPr>
              <w:spacing w:after="0" w:line="240" w:lineRule="auto"/>
              <w:rPr>
                <w:rFonts w:asciiTheme="majorHAnsi" w:hAnsiTheme="majorHAnsi" w:cs="Arial"/>
              </w:rPr>
            </w:pPr>
            <w:r w:rsidRPr="00611906">
              <w:rPr>
                <w:rFonts w:asciiTheme="majorHAnsi" w:hAnsiTheme="majorHAnsi" w:cs="Arial"/>
              </w:rPr>
              <w:t>532</w:t>
            </w:r>
          </w:p>
        </w:tc>
      </w:tr>
    </w:tbl>
    <w:p w14:paraId="143475AD" w14:textId="77777777" w:rsidR="001C0FD4" w:rsidRPr="00611906" w:rsidRDefault="001C0FD4" w:rsidP="008D0B63">
      <w:pPr>
        <w:rPr>
          <w:rFonts w:asciiTheme="majorHAnsi" w:hAnsiTheme="majorHAnsi"/>
        </w:rPr>
      </w:pPr>
    </w:p>
    <w:p w14:paraId="1A304670" w14:textId="23C30B90" w:rsidR="0028478E" w:rsidRPr="00611906" w:rsidRDefault="0028478E" w:rsidP="001C0FD4">
      <w:pPr>
        <w:pStyle w:val="Heading2"/>
        <w:rPr>
          <w:rFonts w:cs="Arial"/>
          <w:sz w:val="22"/>
          <w:szCs w:val="22"/>
        </w:rPr>
      </w:pPr>
      <w:r w:rsidRPr="00611906">
        <w:rPr>
          <w:rFonts w:cs="Arial"/>
          <w:sz w:val="22"/>
          <w:szCs w:val="22"/>
        </w:rPr>
        <w:br w:type="page"/>
      </w:r>
    </w:p>
    <w:p w14:paraId="0EAF3F90" w14:textId="63736A12" w:rsidR="0028478E" w:rsidRPr="00611906" w:rsidRDefault="0028478E" w:rsidP="009878E8">
      <w:pPr>
        <w:pStyle w:val="Heading2"/>
        <w:rPr>
          <w:rFonts w:cs="Arial"/>
          <w:color w:val="auto"/>
          <w:sz w:val="22"/>
          <w:szCs w:val="22"/>
        </w:rPr>
      </w:pPr>
      <w:bookmarkStart w:id="18" w:name="_Toc495070614"/>
      <w:bookmarkStart w:id="19" w:name="_Toc495339717"/>
      <w:r w:rsidRPr="00611906">
        <w:rPr>
          <w:rFonts w:cs="Arial"/>
          <w:color w:val="auto"/>
          <w:sz w:val="22"/>
          <w:szCs w:val="22"/>
        </w:rPr>
        <w:lastRenderedPageBreak/>
        <w:t>Table S5. Data extraction form</w:t>
      </w:r>
      <w:bookmarkEnd w:id="18"/>
      <w:bookmarkEnd w:id="19"/>
      <w:r w:rsidRPr="00611906">
        <w:rPr>
          <w:rFonts w:cs="Arial"/>
          <w:color w:val="auto"/>
          <w:sz w:val="22"/>
          <w:szCs w:val="22"/>
        </w:rPr>
        <w:t xml:space="preserve"> </w:t>
      </w:r>
    </w:p>
    <w:tbl>
      <w:tblPr>
        <w:tblStyle w:val="TableGrid"/>
        <w:tblW w:w="0" w:type="auto"/>
        <w:tblInd w:w="0" w:type="dxa"/>
        <w:tblBorders>
          <w:insideH w:val="none" w:sz="0" w:space="0" w:color="auto"/>
          <w:insideV w:val="none" w:sz="0" w:space="0" w:color="auto"/>
        </w:tblBorders>
        <w:tblLook w:val="04A0" w:firstRow="1" w:lastRow="0" w:firstColumn="1" w:lastColumn="0" w:noHBand="0" w:noVBand="1"/>
      </w:tblPr>
      <w:tblGrid>
        <w:gridCol w:w="1365"/>
        <w:gridCol w:w="7129"/>
      </w:tblGrid>
      <w:tr w:rsidR="0028478E" w:rsidRPr="00611906" w14:paraId="3A700669" w14:textId="77777777" w:rsidTr="0028478E">
        <w:tc>
          <w:tcPr>
            <w:tcW w:w="9242" w:type="dxa"/>
            <w:gridSpan w:val="2"/>
            <w:tcBorders>
              <w:top w:val="single" w:sz="4" w:space="0" w:color="auto"/>
              <w:bottom w:val="single" w:sz="4" w:space="0" w:color="auto"/>
            </w:tcBorders>
            <w:shd w:val="clear" w:color="auto" w:fill="D9D9D9" w:themeFill="background1" w:themeFillShade="D9"/>
          </w:tcPr>
          <w:p w14:paraId="59B61C7E" w14:textId="77777777" w:rsidR="0028478E" w:rsidRPr="00611906" w:rsidRDefault="0028478E" w:rsidP="0028478E">
            <w:pPr>
              <w:pStyle w:val="NoSpacing"/>
              <w:jc w:val="center"/>
              <w:rPr>
                <w:rFonts w:asciiTheme="majorHAnsi" w:hAnsiTheme="majorHAnsi"/>
              </w:rPr>
            </w:pPr>
            <w:r w:rsidRPr="00611906">
              <w:rPr>
                <w:rFonts w:asciiTheme="majorHAnsi" w:hAnsiTheme="majorHAnsi"/>
              </w:rPr>
              <w:t>BIBLIOGRAPHIC DETAILS</w:t>
            </w:r>
          </w:p>
        </w:tc>
      </w:tr>
      <w:tr w:rsidR="0028478E" w:rsidRPr="00611906" w14:paraId="753B2D00" w14:textId="77777777" w:rsidTr="0028478E">
        <w:tc>
          <w:tcPr>
            <w:tcW w:w="1384" w:type="dxa"/>
            <w:tcBorders>
              <w:top w:val="single" w:sz="4" w:space="0" w:color="auto"/>
              <w:bottom w:val="nil"/>
              <w:right w:val="nil"/>
            </w:tcBorders>
          </w:tcPr>
          <w:p w14:paraId="76B2AE8D" w14:textId="77777777" w:rsidR="0028478E" w:rsidRPr="00611906" w:rsidRDefault="0028478E" w:rsidP="0028478E">
            <w:pPr>
              <w:pStyle w:val="NoSpacing"/>
              <w:rPr>
                <w:rFonts w:asciiTheme="majorHAnsi" w:hAnsiTheme="majorHAnsi"/>
              </w:rPr>
            </w:pPr>
            <w:r w:rsidRPr="00611906">
              <w:rPr>
                <w:rFonts w:asciiTheme="majorHAnsi" w:hAnsiTheme="majorHAnsi"/>
              </w:rPr>
              <w:t>Study ID:</w:t>
            </w:r>
          </w:p>
        </w:tc>
        <w:tc>
          <w:tcPr>
            <w:tcW w:w="7858" w:type="dxa"/>
            <w:tcBorders>
              <w:top w:val="single" w:sz="4" w:space="0" w:color="auto"/>
              <w:left w:val="nil"/>
              <w:bottom w:val="nil"/>
              <w:right w:val="single" w:sz="4" w:space="0" w:color="auto"/>
            </w:tcBorders>
          </w:tcPr>
          <w:p w14:paraId="3FDF5135" w14:textId="77777777" w:rsidR="0028478E" w:rsidRPr="00611906" w:rsidRDefault="0028478E" w:rsidP="0028478E">
            <w:pPr>
              <w:pStyle w:val="NoSpacing"/>
              <w:rPr>
                <w:rFonts w:asciiTheme="majorHAnsi" w:hAnsiTheme="majorHAnsi"/>
              </w:rPr>
            </w:pPr>
          </w:p>
        </w:tc>
      </w:tr>
      <w:tr w:rsidR="0028478E" w:rsidRPr="00611906" w14:paraId="57D775E0" w14:textId="77777777" w:rsidTr="0028478E">
        <w:tc>
          <w:tcPr>
            <w:tcW w:w="1384" w:type="dxa"/>
            <w:tcBorders>
              <w:top w:val="nil"/>
              <w:left w:val="single" w:sz="4" w:space="0" w:color="auto"/>
              <w:bottom w:val="nil"/>
              <w:right w:val="nil"/>
            </w:tcBorders>
          </w:tcPr>
          <w:p w14:paraId="7A3A5587" w14:textId="77777777" w:rsidR="0028478E" w:rsidRPr="00611906" w:rsidRDefault="0028478E" w:rsidP="0028478E">
            <w:pPr>
              <w:pStyle w:val="NoSpacing"/>
              <w:rPr>
                <w:rFonts w:asciiTheme="majorHAnsi" w:hAnsiTheme="majorHAnsi"/>
              </w:rPr>
            </w:pPr>
            <w:r w:rsidRPr="00611906">
              <w:rPr>
                <w:rFonts w:asciiTheme="majorHAnsi" w:hAnsiTheme="majorHAnsi"/>
              </w:rPr>
              <w:t>Author(s):</w:t>
            </w:r>
          </w:p>
        </w:tc>
        <w:tc>
          <w:tcPr>
            <w:tcW w:w="7858" w:type="dxa"/>
            <w:tcBorders>
              <w:top w:val="nil"/>
              <w:left w:val="nil"/>
              <w:bottom w:val="nil"/>
              <w:right w:val="single" w:sz="4" w:space="0" w:color="auto"/>
            </w:tcBorders>
          </w:tcPr>
          <w:p w14:paraId="2AF0180D" w14:textId="77777777" w:rsidR="0028478E" w:rsidRPr="00611906" w:rsidRDefault="0028478E" w:rsidP="0028478E">
            <w:pPr>
              <w:pStyle w:val="NoSpacing"/>
              <w:rPr>
                <w:rFonts w:asciiTheme="majorHAnsi" w:hAnsiTheme="majorHAnsi"/>
              </w:rPr>
            </w:pPr>
          </w:p>
        </w:tc>
      </w:tr>
      <w:tr w:rsidR="0028478E" w:rsidRPr="00611906" w14:paraId="6935EABE" w14:textId="77777777" w:rsidTr="0028478E">
        <w:tc>
          <w:tcPr>
            <w:tcW w:w="1384" w:type="dxa"/>
            <w:tcBorders>
              <w:top w:val="nil"/>
              <w:left w:val="single" w:sz="4" w:space="0" w:color="auto"/>
              <w:bottom w:val="nil"/>
              <w:right w:val="nil"/>
            </w:tcBorders>
          </w:tcPr>
          <w:p w14:paraId="7FD1F354" w14:textId="77777777" w:rsidR="0028478E" w:rsidRPr="00611906" w:rsidRDefault="0028478E" w:rsidP="0028478E">
            <w:pPr>
              <w:pStyle w:val="NoSpacing"/>
              <w:rPr>
                <w:rFonts w:asciiTheme="majorHAnsi" w:hAnsiTheme="majorHAnsi"/>
              </w:rPr>
            </w:pPr>
            <w:r w:rsidRPr="00611906">
              <w:rPr>
                <w:rFonts w:asciiTheme="majorHAnsi" w:hAnsiTheme="majorHAnsi"/>
              </w:rPr>
              <w:t>Year:</w:t>
            </w:r>
          </w:p>
        </w:tc>
        <w:tc>
          <w:tcPr>
            <w:tcW w:w="7858" w:type="dxa"/>
            <w:tcBorders>
              <w:top w:val="nil"/>
              <w:left w:val="nil"/>
              <w:bottom w:val="nil"/>
              <w:right w:val="single" w:sz="4" w:space="0" w:color="auto"/>
            </w:tcBorders>
          </w:tcPr>
          <w:p w14:paraId="3470DF5E" w14:textId="77777777" w:rsidR="0028478E" w:rsidRPr="00611906" w:rsidRDefault="0028478E" w:rsidP="0028478E">
            <w:pPr>
              <w:pStyle w:val="NoSpacing"/>
              <w:rPr>
                <w:rFonts w:asciiTheme="majorHAnsi" w:hAnsiTheme="majorHAnsi"/>
              </w:rPr>
            </w:pPr>
          </w:p>
        </w:tc>
      </w:tr>
      <w:tr w:rsidR="0028478E" w:rsidRPr="00611906" w14:paraId="41CD2C3D" w14:textId="77777777" w:rsidTr="0028478E">
        <w:tc>
          <w:tcPr>
            <w:tcW w:w="1384" w:type="dxa"/>
            <w:tcBorders>
              <w:top w:val="nil"/>
              <w:left w:val="single" w:sz="4" w:space="0" w:color="auto"/>
              <w:bottom w:val="nil"/>
              <w:right w:val="nil"/>
            </w:tcBorders>
          </w:tcPr>
          <w:p w14:paraId="547B73CF" w14:textId="77777777" w:rsidR="0028478E" w:rsidRPr="00611906" w:rsidRDefault="0028478E" w:rsidP="0028478E">
            <w:pPr>
              <w:pStyle w:val="NoSpacing"/>
              <w:rPr>
                <w:rFonts w:asciiTheme="majorHAnsi" w:hAnsiTheme="majorHAnsi"/>
              </w:rPr>
            </w:pPr>
            <w:r w:rsidRPr="00611906">
              <w:rPr>
                <w:rFonts w:asciiTheme="majorHAnsi" w:hAnsiTheme="majorHAnsi"/>
              </w:rPr>
              <w:t>Title:</w:t>
            </w:r>
          </w:p>
        </w:tc>
        <w:tc>
          <w:tcPr>
            <w:tcW w:w="7858" w:type="dxa"/>
            <w:tcBorders>
              <w:top w:val="nil"/>
              <w:left w:val="nil"/>
              <w:bottom w:val="nil"/>
              <w:right w:val="single" w:sz="4" w:space="0" w:color="auto"/>
            </w:tcBorders>
          </w:tcPr>
          <w:p w14:paraId="1F169E8C" w14:textId="77777777" w:rsidR="0028478E" w:rsidRPr="00611906" w:rsidRDefault="0028478E" w:rsidP="0028478E">
            <w:pPr>
              <w:pStyle w:val="NoSpacing"/>
              <w:rPr>
                <w:rFonts w:asciiTheme="majorHAnsi" w:hAnsiTheme="majorHAnsi"/>
              </w:rPr>
            </w:pPr>
          </w:p>
        </w:tc>
      </w:tr>
      <w:tr w:rsidR="0028478E" w:rsidRPr="00611906" w14:paraId="3E0BC1F6" w14:textId="77777777" w:rsidTr="0028478E">
        <w:tc>
          <w:tcPr>
            <w:tcW w:w="1384" w:type="dxa"/>
            <w:tcBorders>
              <w:top w:val="nil"/>
              <w:bottom w:val="single" w:sz="4" w:space="0" w:color="auto"/>
              <w:right w:val="nil"/>
            </w:tcBorders>
          </w:tcPr>
          <w:p w14:paraId="7726EFA8" w14:textId="77777777" w:rsidR="0028478E" w:rsidRPr="00611906" w:rsidRDefault="0028478E" w:rsidP="0028478E">
            <w:pPr>
              <w:pStyle w:val="NoSpacing"/>
              <w:rPr>
                <w:rFonts w:asciiTheme="majorHAnsi" w:hAnsiTheme="majorHAnsi"/>
              </w:rPr>
            </w:pPr>
            <w:r w:rsidRPr="00611906">
              <w:rPr>
                <w:rFonts w:asciiTheme="majorHAnsi" w:hAnsiTheme="majorHAnsi"/>
              </w:rPr>
              <w:t>Citation:</w:t>
            </w:r>
          </w:p>
        </w:tc>
        <w:tc>
          <w:tcPr>
            <w:tcW w:w="7858" w:type="dxa"/>
            <w:tcBorders>
              <w:top w:val="nil"/>
              <w:left w:val="nil"/>
              <w:bottom w:val="single" w:sz="4" w:space="0" w:color="auto"/>
              <w:right w:val="single" w:sz="4" w:space="0" w:color="auto"/>
            </w:tcBorders>
          </w:tcPr>
          <w:p w14:paraId="2BC4F585" w14:textId="77777777" w:rsidR="0028478E" w:rsidRPr="00611906" w:rsidRDefault="0028478E" w:rsidP="0028478E">
            <w:pPr>
              <w:pStyle w:val="NoSpacing"/>
              <w:rPr>
                <w:rFonts w:asciiTheme="majorHAnsi" w:hAnsiTheme="majorHAnsi"/>
              </w:rPr>
            </w:pPr>
          </w:p>
        </w:tc>
      </w:tr>
    </w:tbl>
    <w:p w14:paraId="641CE19E" w14:textId="77777777" w:rsidR="0028478E" w:rsidRPr="00611906" w:rsidRDefault="0028478E" w:rsidP="0028478E">
      <w:pPr>
        <w:pStyle w:val="NoSpacing"/>
        <w:rPr>
          <w:rFonts w:asciiTheme="majorHAnsi" w:hAnsiTheme="majorHAnsi"/>
        </w:rPr>
      </w:pPr>
    </w:p>
    <w:tbl>
      <w:tblPr>
        <w:tblStyle w:val="TableGrid"/>
        <w:tblW w:w="0" w:type="auto"/>
        <w:tblInd w:w="0" w:type="dxa"/>
        <w:tblLook w:val="04A0" w:firstRow="1" w:lastRow="0" w:firstColumn="1" w:lastColumn="0" w:noHBand="0" w:noVBand="1"/>
      </w:tblPr>
      <w:tblGrid>
        <w:gridCol w:w="4129"/>
        <w:gridCol w:w="4365"/>
      </w:tblGrid>
      <w:tr w:rsidR="0028478E" w:rsidRPr="00611906" w14:paraId="30E955EB" w14:textId="77777777" w:rsidTr="0028478E">
        <w:tc>
          <w:tcPr>
            <w:tcW w:w="9016" w:type="dxa"/>
            <w:gridSpan w:val="2"/>
            <w:tcBorders>
              <w:bottom w:val="single" w:sz="4" w:space="0" w:color="auto"/>
            </w:tcBorders>
            <w:shd w:val="clear" w:color="auto" w:fill="D9D9D9" w:themeFill="background1" w:themeFillShade="D9"/>
          </w:tcPr>
          <w:p w14:paraId="43084FC7" w14:textId="77777777" w:rsidR="0028478E" w:rsidRPr="00611906" w:rsidRDefault="0028478E" w:rsidP="0028478E">
            <w:pPr>
              <w:pStyle w:val="NoSpacing"/>
              <w:jc w:val="center"/>
              <w:rPr>
                <w:rFonts w:asciiTheme="majorHAnsi" w:hAnsiTheme="majorHAnsi"/>
              </w:rPr>
            </w:pPr>
            <w:r w:rsidRPr="00611906">
              <w:rPr>
                <w:rFonts w:asciiTheme="majorHAnsi" w:hAnsiTheme="majorHAnsi"/>
              </w:rPr>
              <w:t>STUDY DETAILS</w:t>
            </w:r>
          </w:p>
        </w:tc>
      </w:tr>
      <w:tr w:rsidR="0028478E" w:rsidRPr="00611906" w14:paraId="086A1E54" w14:textId="77777777" w:rsidTr="0028478E">
        <w:tc>
          <w:tcPr>
            <w:tcW w:w="4390" w:type="dxa"/>
            <w:tcBorders>
              <w:top w:val="single" w:sz="4" w:space="0" w:color="auto"/>
              <w:left w:val="single" w:sz="4" w:space="0" w:color="auto"/>
              <w:bottom w:val="nil"/>
              <w:right w:val="nil"/>
            </w:tcBorders>
          </w:tcPr>
          <w:p w14:paraId="0291DCEF" w14:textId="77777777" w:rsidR="0028478E" w:rsidRPr="00611906" w:rsidRDefault="0028478E" w:rsidP="0028478E">
            <w:pPr>
              <w:pStyle w:val="NoSpacing"/>
              <w:rPr>
                <w:rFonts w:asciiTheme="majorHAnsi" w:hAnsiTheme="majorHAnsi"/>
              </w:rPr>
            </w:pPr>
            <w:r w:rsidRPr="00611906">
              <w:rPr>
                <w:rFonts w:asciiTheme="majorHAnsi" w:hAnsiTheme="majorHAnsi"/>
              </w:rPr>
              <w:t>Country:</w:t>
            </w:r>
          </w:p>
        </w:tc>
        <w:tc>
          <w:tcPr>
            <w:tcW w:w="4626" w:type="dxa"/>
            <w:tcBorders>
              <w:top w:val="single" w:sz="4" w:space="0" w:color="auto"/>
              <w:left w:val="nil"/>
              <w:bottom w:val="nil"/>
              <w:right w:val="single" w:sz="4" w:space="0" w:color="auto"/>
            </w:tcBorders>
          </w:tcPr>
          <w:p w14:paraId="30D57805" w14:textId="77777777" w:rsidR="0028478E" w:rsidRPr="00611906" w:rsidRDefault="0028478E" w:rsidP="0028478E">
            <w:pPr>
              <w:pStyle w:val="NoSpacing"/>
              <w:rPr>
                <w:rFonts w:asciiTheme="majorHAnsi" w:hAnsiTheme="majorHAnsi"/>
              </w:rPr>
            </w:pPr>
          </w:p>
        </w:tc>
      </w:tr>
      <w:tr w:rsidR="0028478E" w:rsidRPr="00611906" w14:paraId="300B9C01" w14:textId="77777777" w:rsidTr="0028478E">
        <w:tc>
          <w:tcPr>
            <w:tcW w:w="4390" w:type="dxa"/>
            <w:tcBorders>
              <w:top w:val="nil"/>
              <w:left w:val="single" w:sz="4" w:space="0" w:color="auto"/>
              <w:bottom w:val="nil"/>
              <w:right w:val="nil"/>
            </w:tcBorders>
          </w:tcPr>
          <w:p w14:paraId="6A1A4412" w14:textId="77777777" w:rsidR="0028478E" w:rsidRPr="00611906" w:rsidRDefault="0028478E" w:rsidP="0028478E">
            <w:pPr>
              <w:pStyle w:val="NoSpacing"/>
              <w:rPr>
                <w:rFonts w:asciiTheme="majorHAnsi" w:hAnsiTheme="majorHAnsi"/>
              </w:rPr>
            </w:pPr>
            <w:r w:rsidRPr="00611906">
              <w:rPr>
                <w:rFonts w:asciiTheme="majorHAnsi" w:hAnsiTheme="majorHAnsi"/>
              </w:rPr>
              <w:t>Year(s):</w:t>
            </w:r>
          </w:p>
        </w:tc>
        <w:tc>
          <w:tcPr>
            <w:tcW w:w="4626" w:type="dxa"/>
            <w:tcBorders>
              <w:top w:val="nil"/>
              <w:left w:val="nil"/>
              <w:bottom w:val="nil"/>
              <w:right w:val="single" w:sz="4" w:space="0" w:color="auto"/>
            </w:tcBorders>
          </w:tcPr>
          <w:p w14:paraId="0CB2524A" w14:textId="77777777" w:rsidR="0028478E" w:rsidRPr="00611906" w:rsidRDefault="0028478E" w:rsidP="0028478E">
            <w:pPr>
              <w:pStyle w:val="NoSpacing"/>
              <w:rPr>
                <w:rFonts w:asciiTheme="majorHAnsi" w:hAnsiTheme="majorHAnsi"/>
              </w:rPr>
            </w:pPr>
          </w:p>
        </w:tc>
      </w:tr>
      <w:tr w:rsidR="0028478E" w:rsidRPr="00611906" w14:paraId="3A8AF614" w14:textId="77777777" w:rsidTr="0028478E">
        <w:tc>
          <w:tcPr>
            <w:tcW w:w="4390" w:type="dxa"/>
            <w:tcBorders>
              <w:top w:val="nil"/>
              <w:left w:val="single" w:sz="4" w:space="0" w:color="auto"/>
              <w:bottom w:val="nil"/>
              <w:right w:val="nil"/>
            </w:tcBorders>
          </w:tcPr>
          <w:p w14:paraId="486C91E7" w14:textId="77777777" w:rsidR="0028478E" w:rsidRPr="00611906" w:rsidRDefault="0028478E" w:rsidP="0028478E">
            <w:pPr>
              <w:pStyle w:val="NoSpacing"/>
              <w:rPr>
                <w:rFonts w:asciiTheme="majorHAnsi" w:hAnsiTheme="majorHAnsi"/>
              </w:rPr>
            </w:pPr>
            <w:r w:rsidRPr="00611906">
              <w:rPr>
                <w:rFonts w:asciiTheme="majorHAnsi" w:hAnsiTheme="majorHAnsi"/>
              </w:rPr>
              <w:t>Study design:</w:t>
            </w:r>
          </w:p>
        </w:tc>
        <w:tc>
          <w:tcPr>
            <w:tcW w:w="4626" w:type="dxa"/>
            <w:tcBorders>
              <w:top w:val="nil"/>
              <w:left w:val="nil"/>
              <w:bottom w:val="nil"/>
              <w:right w:val="single" w:sz="4" w:space="0" w:color="auto"/>
            </w:tcBorders>
          </w:tcPr>
          <w:p w14:paraId="082625F6" w14:textId="77777777" w:rsidR="0028478E" w:rsidRPr="00611906" w:rsidRDefault="0028478E" w:rsidP="0028478E">
            <w:pPr>
              <w:pStyle w:val="NoSpacing"/>
              <w:rPr>
                <w:rFonts w:asciiTheme="majorHAnsi" w:hAnsiTheme="majorHAnsi"/>
              </w:rPr>
            </w:pPr>
            <w:r w:rsidRPr="00611906">
              <w:rPr>
                <w:rFonts w:asciiTheme="majorHAnsi" w:hAnsiTheme="majorHAnsi"/>
              </w:rPr>
              <w:t>RCT/prospective cohort/retrospective cohort/cross-section/ case-control</w:t>
            </w:r>
          </w:p>
        </w:tc>
      </w:tr>
      <w:tr w:rsidR="0028478E" w:rsidRPr="00611906" w14:paraId="338FD4FD" w14:textId="77777777" w:rsidTr="0028478E">
        <w:tc>
          <w:tcPr>
            <w:tcW w:w="4390" w:type="dxa"/>
            <w:tcBorders>
              <w:top w:val="nil"/>
              <w:left w:val="single" w:sz="4" w:space="0" w:color="auto"/>
              <w:bottom w:val="nil"/>
              <w:right w:val="nil"/>
            </w:tcBorders>
          </w:tcPr>
          <w:p w14:paraId="000F4173" w14:textId="77777777" w:rsidR="0028478E" w:rsidRPr="00611906" w:rsidRDefault="0028478E" w:rsidP="0028478E">
            <w:pPr>
              <w:pStyle w:val="NoSpacing"/>
              <w:rPr>
                <w:rFonts w:asciiTheme="majorHAnsi" w:hAnsiTheme="majorHAnsi"/>
              </w:rPr>
            </w:pPr>
            <w:r w:rsidRPr="00611906">
              <w:rPr>
                <w:rFonts w:asciiTheme="majorHAnsi" w:hAnsiTheme="majorHAnsi"/>
              </w:rPr>
              <w:t>Study size:</w:t>
            </w:r>
          </w:p>
        </w:tc>
        <w:tc>
          <w:tcPr>
            <w:tcW w:w="4626" w:type="dxa"/>
            <w:tcBorders>
              <w:top w:val="nil"/>
              <w:left w:val="nil"/>
              <w:bottom w:val="nil"/>
              <w:right w:val="single" w:sz="4" w:space="0" w:color="auto"/>
            </w:tcBorders>
          </w:tcPr>
          <w:p w14:paraId="644E86A2" w14:textId="77777777" w:rsidR="0028478E" w:rsidRPr="00611906" w:rsidRDefault="0028478E" w:rsidP="0028478E">
            <w:pPr>
              <w:pStyle w:val="NoSpacing"/>
              <w:rPr>
                <w:rFonts w:asciiTheme="majorHAnsi" w:hAnsiTheme="majorHAnsi"/>
              </w:rPr>
            </w:pPr>
          </w:p>
        </w:tc>
      </w:tr>
      <w:tr w:rsidR="0028478E" w:rsidRPr="00611906" w14:paraId="54732630" w14:textId="77777777" w:rsidTr="0028478E">
        <w:tc>
          <w:tcPr>
            <w:tcW w:w="4390" w:type="dxa"/>
            <w:tcBorders>
              <w:top w:val="nil"/>
              <w:left w:val="single" w:sz="4" w:space="0" w:color="auto"/>
              <w:bottom w:val="nil"/>
              <w:right w:val="nil"/>
            </w:tcBorders>
          </w:tcPr>
          <w:p w14:paraId="2FEAB0BF" w14:textId="77777777" w:rsidR="0028478E" w:rsidRPr="00611906" w:rsidRDefault="0028478E" w:rsidP="0028478E">
            <w:pPr>
              <w:pStyle w:val="NoSpacing"/>
              <w:rPr>
                <w:rFonts w:asciiTheme="majorHAnsi" w:hAnsiTheme="majorHAnsi"/>
              </w:rPr>
            </w:pPr>
            <w:r w:rsidRPr="00611906">
              <w:rPr>
                <w:rFonts w:asciiTheme="majorHAnsi" w:hAnsiTheme="majorHAnsi"/>
              </w:rPr>
              <w:t>Drop out (between recruitment and analysis):</w:t>
            </w:r>
          </w:p>
        </w:tc>
        <w:tc>
          <w:tcPr>
            <w:tcW w:w="4626" w:type="dxa"/>
            <w:tcBorders>
              <w:top w:val="nil"/>
              <w:left w:val="nil"/>
              <w:bottom w:val="nil"/>
              <w:right w:val="single" w:sz="4" w:space="0" w:color="auto"/>
            </w:tcBorders>
          </w:tcPr>
          <w:p w14:paraId="598B6A20" w14:textId="77777777" w:rsidR="0028478E" w:rsidRPr="00611906" w:rsidRDefault="0028478E" w:rsidP="0028478E">
            <w:pPr>
              <w:pStyle w:val="NoSpacing"/>
              <w:rPr>
                <w:rFonts w:asciiTheme="majorHAnsi" w:hAnsiTheme="majorHAnsi"/>
              </w:rPr>
            </w:pPr>
          </w:p>
        </w:tc>
      </w:tr>
      <w:tr w:rsidR="0028478E" w:rsidRPr="00611906" w14:paraId="5645A57A" w14:textId="77777777" w:rsidTr="0028478E">
        <w:tc>
          <w:tcPr>
            <w:tcW w:w="4390" w:type="dxa"/>
            <w:tcBorders>
              <w:top w:val="nil"/>
              <w:left w:val="single" w:sz="4" w:space="0" w:color="auto"/>
              <w:bottom w:val="nil"/>
              <w:right w:val="nil"/>
            </w:tcBorders>
          </w:tcPr>
          <w:p w14:paraId="608CF419" w14:textId="77777777" w:rsidR="0028478E" w:rsidRPr="00611906" w:rsidRDefault="0028478E" w:rsidP="0028478E">
            <w:pPr>
              <w:pStyle w:val="NoSpacing"/>
              <w:rPr>
                <w:rFonts w:asciiTheme="majorHAnsi" w:hAnsiTheme="majorHAnsi"/>
              </w:rPr>
            </w:pPr>
            <w:r w:rsidRPr="00611906">
              <w:rPr>
                <w:rFonts w:asciiTheme="majorHAnsi" w:hAnsiTheme="majorHAnsi"/>
              </w:rPr>
              <w:t>Type of water:</w:t>
            </w:r>
          </w:p>
        </w:tc>
        <w:tc>
          <w:tcPr>
            <w:tcW w:w="4626" w:type="dxa"/>
            <w:tcBorders>
              <w:top w:val="nil"/>
              <w:left w:val="nil"/>
              <w:bottom w:val="nil"/>
              <w:right w:val="single" w:sz="4" w:space="0" w:color="auto"/>
            </w:tcBorders>
          </w:tcPr>
          <w:p w14:paraId="1A7D5C2B" w14:textId="77777777" w:rsidR="0028478E" w:rsidRPr="00611906" w:rsidRDefault="0028478E" w:rsidP="0028478E">
            <w:pPr>
              <w:pStyle w:val="NoSpacing"/>
              <w:rPr>
                <w:rFonts w:asciiTheme="majorHAnsi" w:hAnsiTheme="majorHAnsi"/>
              </w:rPr>
            </w:pPr>
            <w:r w:rsidRPr="00611906">
              <w:rPr>
                <w:rFonts w:asciiTheme="majorHAnsi" w:hAnsiTheme="majorHAnsi"/>
              </w:rPr>
              <w:t>Marine (Seawater) / Freshwater (lake/river/stream)</w:t>
            </w:r>
          </w:p>
        </w:tc>
      </w:tr>
      <w:tr w:rsidR="0028478E" w:rsidRPr="00611906" w14:paraId="2394D03E" w14:textId="77777777" w:rsidTr="0028478E">
        <w:tc>
          <w:tcPr>
            <w:tcW w:w="4390" w:type="dxa"/>
            <w:tcBorders>
              <w:top w:val="nil"/>
              <w:left w:val="single" w:sz="4" w:space="0" w:color="auto"/>
              <w:bottom w:val="nil"/>
              <w:right w:val="nil"/>
            </w:tcBorders>
          </w:tcPr>
          <w:p w14:paraId="48EA1A94" w14:textId="77777777" w:rsidR="0028478E" w:rsidRPr="00611906" w:rsidRDefault="0028478E" w:rsidP="0028478E">
            <w:pPr>
              <w:pStyle w:val="NoSpacing"/>
              <w:rPr>
                <w:rFonts w:asciiTheme="majorHAnsi" w:hAnsiTheme="majorHAnsi"/>
              </w:rPr>
            </w:pPr>
            <w:r w:rsidRPr="00611906">
              <w:rPr>
                <w:rFonts w:asciiTheme="majorHAnsi" w:hAnsiTheme="majorHAnsi"/>
              </w:rPr>
              <w:t>Recreational exposure:</w:t>
            </w:r>
          </w:p>
        </w:tc>
        <w:tc>
          <w:tcPr>
            <w:tcW w:w="4626" w:type="dxa"/>
            <w:tcBorders>
              <w:top w:val="nil"/>
              <w:left w:val="nil"/>
              <w:bottom w:val="nil"/>
              <w:right w:val="single" w:sz="4" w:space="0" w:color="auto"/>
            </w:tcBorders>
          </w:tcPr>
          <w:p w14:paraId="580A70C3" w14:textId="77777777" w:rsidR="0028478E" w:rsidRPr="00611906" w:rsidRDefault="0028478E" w:rsidP="0028478E">
            <w:pPr>
              <w:pStyle w:val="NoSpacing"/>
              <w:rPr>
                <w:rFonts w:asciiTheme="majorHAnsi" w:hAnsiTheme="majorHAnsi"/>
              </w:rPr>
            </w:pPr>
          </w:p>
        </w:tc>
      </w:tr>
      <w:tr w:rsidR="0028478E" w:rsidRPr="00611906" w14:paraId="328BADB3" w14:textId="77777777" w:rsidTr="0028478E">
        <w:tc>
          <w:tcPr>
            <w:tcW w:w="4390" w:type="dxa"/>
            <w:tcBorders>
              <w:top w:val="nil"/>
              <w:left w:val="single" w:sz="4" w:space="0" w:color="auto"/>
              <w:bottom w:val="nil"/>
              <w:right w:val="nil"/>
            </w:tcBorders>
          </w:tcPr>
          <w:p w14:paraId="1F05A77A" w14:textId="77777777" w:rsidR="0028478E" w:rsidRPr="00611906" w:rsidRDefault="0028478E" w:rsidP="0028478E">
            <w:pPr>
              <w:pStyle w:val="NoSpacing"/>
              <w:rPr>
                <w:rFonts w:asciiTheme="majorHAnsi" w:hAnsiTheme="majorHAnsi"/>
              </w:rPr>
            </w:pPr>
            <w:r w:rsidRPr="00611906">
              <w:rPr>
                <w:rFonts w:asciiTheme="majorHAnsi" w:hAnsiTheme="majorHAnsi"/>
              </w:rPr>
              <w:t>Description of exposure:</w:t>
            </w:r>
          </w:p>
        </w:tc>
        <w:tc>
          <w:tcPr>
            <w:tcW w:w="4626" w:type="dxa"/>
            <w:tcBorders>
              <w:top w:val="nil"/>
              <w:left w:val="nil"/>
              <w:bottom w:val="nil"/>
              <w:right w:val="single" w:sz="4" w:space="0" w:color="auto"/>
            </w:tcBorders>
          </w:tcPr>
          <w:p w14:paraId="36F6BBB4" w14:textId="77777777" w:rsidR="0028478E" w:rsidRPr="00611906" w:rsidRDefault="0028478E" w:rsidP="0028478E">
            <w:pPr>
              <w:pStyle w:val="NoSpacing"/>
              <w:rPr>
                <w:rFonts w:asciiTheme="majorHAnsi" w:hAnsiTheme="majorHAnsi"/>
              </w:rPr>
            </w:pPr>
          </w:p>
        </w:tc>
      </w:tr>
      <w:tr w:rsidR="0028478E" w:rsidRPr="00611906" w14:paraId="55994732" w14:textId="77777777" w:rsidTr="0028478E">
        <w:tc>
          <w:tcPr>
            <w:tcW w:w="4390" w:type="dxa"/>
            <w:tcBorders>
              <w:top w:val="nil"/>
              <w:left w:val="single" w:sz="4" w:space="0" w:color="auto"/>
              <w:bottom w:val="nil"/>
              <w:right w:val="nil"/>
            </w:tcBorders>
          </w:tcPr>
          <w:p w14:paraId="3393868B" w14:textId="77777777" w:rsidR="0028478E" w:rsidRPr="00611906" w:rsidRDefault="0028478E" w:rsidP="0028478E">
            <w:pPr>
              <w:pStyle w:val="NoSpacing"/>
              <w:rPr>
                <w:rFonts w:asciiTheme="majorHAnsi" w:hAnsiTheme="majorHAnsi"/>
              </w:rPr>
            </w:pPr>
            <w:r w:rsidRPr="00611906">
              <w:rPr>
                <w:rFonts w:asciiTheme="majorHAnsi" w:hAnsiTheme="majorHAnsi"/>
              </w:rPr>
              <w:t>Method of exposure assessment:</w:t>
            </w:r>
          </w:p>
        </w:tc>
        <w:tc>
          <w:tcPr>
            <w:tcW w:w="4626" w:type="dxa"/>
            <w:tcBorders>
              <w:top w:val="nil"/>
              <w:left w:val="nil"/>
              <w:bottom w:val="nil"/>
              <w:right w:val="single" w:sz="4" w:space="0" w:color="auto"/>
            </w:tcBorders>
          </w:tcPr>
          <w:p w14:paraId="3D9D4628" w14:textId="77777777" w:rsidR="0028478E" w:rsidRPr="00611906" w:rsidRDefault="0028478E" w:rsidP="0028478E">
            <w:pPr>
              <w:pStyle w:val="NoSpacing"/>
              <w:rPr>
                <w:rFonts w:asciiTheme="majorHAnsi" w:hAnsiTheme="majorHAnsi"/>
              </w:rPr>
            </w:pPr>
          </w:p>
        </w:tc>
      </w:tr>
      <w:tr w:rsidR="0028478E" w:rsidRPr="00611906" w14:paraId="59BA45AF" w14:textId="77777777" w:rsidTr="0028478E">
        <w:tc>
          <w:tcPr>
            <w:tcW w:w="4390" w:type="dxa"/>
            <w:tcBorders>
              <w:top w:val="nil"/>
              <w:left w:val="single" w:sz="4" w:space="0" w:color="auto"/>
              <w:bottom w:val="nil"/>
              <w:right w:val="nil"/>
            </w:tcBorders>
          </w:tcPr>
          <w:p w14:paraId="744D1AC2" w14:textId="77777777" w:rsidR="0028478E" w:rsidRPr="00611906" w:rsidRDefault="0028478E" w:rsidP="0028478E">
            <w:pPr>
              <w:pStyle w:val="NoSpacing"/>
              <w:rPr>
                <w:rFonts w:asciiTheme="majorHAnsi" w:hAnsiTheme="majorHAnsi"/>
              </w:rPr>
            </w:pPr>
            <w:r w:rsidRPr="00611906">
              <w:rPr>
                <w:rFonts w:asciiTheme="majorHAnsi" w:hAnsiTheme="majorHAnsi"/>
              </w:rPr>
              <w:t>Comparator description:</w:t>
            </w:r>
          </w:p>
        </w:tc>
        <w:tc>
          <w:tcPr>
            <w:tcW w:w="4626" w:type="dxa"/>
            <w:tcBorders>
              <w:top w:val="nil"/>
              <w:left w:val="nil"/>
              <w:bottom w:val="nil"/>
              <w:right w:val="single" w:sz="4" w:space="0" w:color="auto"/>
            </w:tcBorders>
          </w:tcPr>
          <w:p w14:paraId="4D087D43" w14:textId="77777777" w:rsidR="0028478E" w:rsidRPr="00611906" w:rsidRDefault="0028478E" w:rsidP="0028478E">
            <w:pPr>
              <w:pStyle w:val="NoSpacing"/>
              <w:rPr>
                <w:rFonts w:asciiTheme="majorHAnsi" w:hAnsiTheme="majorHAnsi"/>
              </w:rPr>
            </w:pPr>
          </w:p>
        </w:tc>
      </w:tr>
      <w:tr w:rsidR="0028478E" w:rsidRPr="00611906" w14:paraId="1E375939" w14:textId="77777777" w:rsidTr="0028478E">
        <w:tc>
          <w:tcPr>
            <w:tcW w:w="4390" w:type="dxa"/>
            <w:tcBorders>
              <w:top w:val="nil"/>
              <w:left w:val="single" w:sz="4" w:space="0" w:color="auto"/>
              <w:bottom w:val="nil"/>
              <w:right w:val="nil"/>
            </w:tcBorders>
          </w:tcPr>
          <w:p w14:paraId="5A103C50" w14:textId="77777777" w:rsidR="0028478E" w:rsidRPr="00611906" w:rsidRDefault="0028478E" w:rsidP="0028478E">
            <w:pPr>
              <w:pStyle w:val="NoSpacing"/>
              <w:rPr>
                <w:rFonts w:asciiTheme="majorHAnsi" w:hAnsiTheme="majorHAnsi"/>
              </w:rPr>
            </w:pPr>
            <w:r w:rsidRPr="00611906">
              <w:rPr>
                <w:rFonts w:asciiTheme="majorHAnsi" w:hAnsiTheme="majorHAnsi"/>
              </w:rPr>
              <w:t>Hypothesised sources of pollution:</w:t>
            </w:r>
          </w:p>
        </w:tc>
        <w:tc>
          <w:tcPr>
            <w:tcW w:w="4626" w:type="dxa"/>
            <w:tcBorders>
              <w:top w:val="nil"/>
              <w:left w:val="nil"/>
              <w:bottom w:val="nil"/>
              <w:right w:val="single" w:sz="4" w:space="0" w:color="auto"/>
            </w:tcBorders>
          </w:tcPr>
          <w:p w14:paraId="3BE6BEED" w14:textId="77777777" w:rsidR="0028478E" w:rsidRPr="00611906" w:rsidRDefault="0028478E" w:rsidP="0028478E">
            <w:pPr>
              <w:pStyle w:val="NoSpacing"/>
              <w:rPr>
                <w:rFonts w:asciiTheme="majorHAnsi" w:hAnsiTheme="majorHAnsi"/>
              </w:rPr>
            </w:pPr>
          </w:p>
        </w:tc>
      </w:tr>
      <w:tr w:rsidR="0028478E" w:rsidRPr="00611906" w14:paraId="7A84E24A" w14:textId="77777777" w:rsidTr="0028478E">
        <w:tc>
          <w:tcPr>
            <w:tcW w:w="4390" w:type="dxa"/>
            <w:tcBorders>
              <w:top w:val="nil"/>
              <w:left w:val="single" w:sz="4" w:space="0" w:color="auto"/>
              <w:bottom w:val="nil"/>
              <w:right w:val="nil"/>
            </w:tcBorders>
          </w:tcPr>
          <w:p w14:paraId="4C66B25A" w14:textId="77777777" w:rsidR="0028478E" w:rsidRPr="00611906" w:rsidRDefault="0028478E" w:rsidP="0028478E">
            <w:pPr>
              <w:pStyle w:val="NoSpacing"/>
              <w:rPr>
                <w:rFonts w:asciiTheme="majorHAnsi" w:hAnsiTheme="majorHAnsi"/>
              </w:rPr>
            </w:pPr>
            <w:r w:rsidRPr="00611906">
              <w:rPr>
                <w:rFonts w:asciiTheme="majorHAnsi" w:hAnsiTheme="majorHAnsi"/>
              </w:rPr>
              <w:t>Period of recruitment:</w:t>
            </w:r>
          </w:p>
        </w:tc>
        <w:tc>
          <w:tcPr>
            <w:tcW w:w="4626" w:type="dxa"/>
            <w:tcBorders>
              <w:top w:val="nil"/>
              <w:left w:val="nil"/>
              <w:bottom w:val="nil"/>
              <w:right w:val="single" w:sz="4" w:space="0" w:color="auto"/>
            </w:tcBorders>
          </w:tcPr>
          <w:p w14:paraId="1AD50DF3" w14:textId="77777777" w:rsidR="0028478E" w:rsidRPr="00611906" w:rsidRDefault="0028478E" w:rsidP="0028478E">
            <w:pPr>
              <w:pStyle w:val="NoSpacing"/>
              <w:rPr>
                <w:rFonts w:asciiTheme="majorHAnsi" w:hAnsiTheme="majorHAnsi"/>
              </w:rPr>
            </w:pPr>
          </w:p>
        </w:tc>
      </w:tr>
      <w:tr w:rsidR="0028478E" w:rsidRPr="00611906" w14:paraId="0B877499" w14:textId="77777777" w:rsidTr="0028478E">
        <w:tc>
          <w:tcPr>
            <w:tcW w:w="4390" w:type="dxa"/>
            <w:tcBorders>
              <w:top w:val="nil"/>
              <w:left w:val="single" w:sz="4" w:space="0" w:color="auto"/>
              <w:bottom w:val="single" w:sz="4" w:space="0" w:color="auto"/>
              <w:right w:val="nil"/>
            </w:tcBorders>
          </w:tcPr>
          <w:p w14:paraId="56EA27DE" w14:textId="77777777" w:rsidR="0028478E" w:rsidRPr="00611906" w:rsidRDefault="0028478E" w:rsidP="0028478E">
            <w:pPr>
              <w:pStyle w:val="NoSpacing"/>
              <w:rPr>
                <w:rFonts w:asciiTheme="majorHAnsi" w:hAnsiTheme="majorHAnsi"/>
              </w:rPr>
            </w:pPr>
            <w:r w:rsidRPr="00611906">
              <w:rPr>
                <w:rFonts w:asciiTheme="majorHAnsi" w:hAnsiTheme="majorHAnsi"/>
              </w:rPr>
              <w:t>Funding source:</w:t>
            </w:r>
          </w:p>
        </w:tc>
        <w:tc>
          <w:tcPr>
            <w:tcW w:w="4626" w:type="dxa"/>
            <w:tcBorders>
              <w:top w:val="nil"/>
              <w:left w:val="nil"/>
              <w:bottom w:val="single" w:sz="4" w:space="0" w:color="auto"/>
              <w:right w:val="single" w:sz="4" w:space="0" w:color="auto"/>
            </w:tcBorders>
          </w:tcPr>
          <w:p w14:paraId="70085A92" w14:textId="77777777" w:rsidR="0028478E" w:rsidRPr="00611906" w:rsidRDefault="0028478E" w:rsidP="0028478E">
            <w:pPr>
              <w:pStyle w:val="NoSpacing"/>
              <w:rPr>
                <w:rFonts w:asciiTheme="majorHAnsi" w:hAnsiTheme="majorHAnsi"/>
              </w:rPr>
            </w:pPr>
          </w:p>
        </w:tc>
      </w:tr>
      <w:tr w:rsidR="0028478E" w:rsidRPr="00611906" w14:paraId="56963CA9" w14:textId="77777777" w:rsidTr="0028478E">
        <w:tc>
          <w:tcPr>
            <w:tcW w:w="4390" w:type="dxa"/>
            <w:tcBorders>
              <w:top w:val="single" w:sz="4" w:space="0" w:color="auto"/>
              <w:left w:val="single" w:sz="4" w:space="0" w:color="auto"/>
              <w:bottom w:val="single" w:sz="4" w:space="0" w:color="auto"/>
              <w:right w:val="nil"/>
            </w:tcBorders>
          </w:tcPr>
          <w:p w14:paraId="6690D83D" w14:textId="77777777" w:rsidR="0028478E" w:rsidRPr="00611906" w:rsidRDefault="0028478E" w:rsidP="0028478E">
            <w:pPr>
              <w:pStyle w:val="NoSpacing"/>
              <w:rPr>
                <w:rFonts w:asciiTheme="majorHAnsi" w:hAnsiTheme="majorHAnsi"/>
              </w:rPr>
            </w:pPr>
            <w:r w:rsidRPr="00611906">
              <w:rPr>
                <w:rFonts w:asciiTheme="majorHAnsi" w:hAnsiTheme="majorHAnsi"/>
              </w:rPr>
              <w:t>Notes/comments:</w:t>
            </w:r>
          </w:p>
        </w:tc>
        <w:tc>
          <w:tcPr>
            <w:tcW w:w="4626" w:type="dxa"/>
            <w:tcBorders>
              <w:top w:val="single" w:sz="4" w:space="0" w:color="auto"/>
              <w:left w:val="nil"/>
              <w:bottom w:val="single" w:sz="4" w:space="0" w:color="auto"/>
              <w:right w:val="single" w:sz="4" w:space="0" w:color="auto"/>
            </w:tcBorders>
          </w:tcPr>
          <w:p w14:paraId="5DC48103" w14:textId="77777777" w:rsidR="0028478E" w:rsidRPr="00611906" w:rsidRDefault="0028478E" w:rsidP="0028478E">
            <w:pPr>
              <w:pStyle w:val="NoSpacing"/>
              <w:rPr>
                <w:rFonts w:asciiTheme="majorHAnsi" w:hAnsiTheme="majorHAnsi"/>
              </w:rPr>
            </w:pPr>
          </w:p>
        </w:tc>
      </w:tr>
    </w:tbl>
    <w:p w14:paraId="5CA200CD" w14:textId="77777777" w:rsidR="0028478E" w:rsidRPr="00611906" w:rsidRDefault="0028478E" w:rsidP="0028478E">
      <w:pPr>
        <w:pStyle w:val="NoSpacing"/>
        <w:rPr>
          <w:rFonts w:asciiTheme="majorHAnsi" w:hAnsiTheme="majorHAnsi"/>
        </w:rPr>
      </w:pPr>
    </w:p>
    <w:tbl>
      <w:tblPr>
        <w:tblStyle w:val="TableGrid"/>
        <w:tblW w:w="0" w:type="auto"/>
        <w:tblInd w:w="0" w:type="dxa"/>
        <w:tblLook w:val="04A0" w:firstRow="1" w:lastRow="0" w:firstColumn="1" w:lastColumn="0" w:noHBand="0" w:noVBand="1"/>
      </w:tblPr>
      <w:tblGrid>
        <w:gridCol w:w="2317"/>
        <w:gridCol w:w="6177"/>
      </w:tblGrid>
      <w:tr w:rsidR="0028478E" w:rsidRPr="00611906" w14:paraId="478E4FF1" w14:textId="77777777" w:rsidTr="0028478E">
        <w:tc>
          <w:tcPr>
            <w:tcW w:w="9242" w:type="dxa"/>
            <w:gridSpan w:val="2"/>
            <w:tcBorders>
              <w:bottom w:val="single" w:sz="4" w:space="0" w:color="auto"/>
            </w:tcBorders>
            <w:shd w:val="clear" w:color="auto" w:fill="D9D9D9" w:themeFill="background1" w:themeFillShade="D9"/>
          </w:tcPr>
          <w:p w14:paraId="4E059768" w14:textId="77777777" w:rsidR="0028478E" w:rsidRPr="00611906" w:rsidRDefault="0028478E" w:rsidP="0028478E">
            <w:pPr>
              <w:pStyle w:val="NoSpacing"/>
              <w:jc w:val="center"/>
              <w:rPr>
                <w:rFonts w:asciiTheme="majorHAnsi" w:hAnsiTheme="majorHAnsi"/>
              </w:rPr>
            </w:pPr>
            <w:r w:rsidRPr="00611906">
              <w:rPr>
                <w:rFonts w:asciiTheme="majorHAnsi" w:hAnsiTheme="majorHAnsi"/>
              </w:rPr>
              <w:t>POPULATION</w:t>
            </w:r>
          </w:p>
        </w:tc>
      </w:tr>
      <w:tr w:rsidR="0028478E" w:rsidRPr="00611906" w14:paraId="4578271A" w14:textId="77777777" w:rsidTr="0028478E">
        <w:tc>
          <w:tcPr>
            <w:tcW w:w="2376" w:type="dxa"/>
            <w:tcBorders>
              <w:top w:val="nil"/>
              <w:left w:val="single" w:sz="4" w:space="0" w:color="auto"/>
              <w:bottom w:val="nil"/>
              <w:right w:val="nil"/>
            </w:tcBorders>
          </w:tcPr>
          <w:p w14:paraId="399D9E41" w14:textId="77777777" w:rsidR="0028478E" w:rsidRPr="00611906" w:rsidRDefault="0028478E" w:rsidP="0028478E">
            <w:pPr>
              <w:pStyle w:val="NoSpacing"/>
              <w:rPr>
                <w:rFonts w:asciiTheme="majorHAnsi" w:hAnsiTheme="majorHAnsi"/>
              </w:rPr>
            </w:pPr>
            <w:r w:rsidRPr="00611906">
              <w:rPr>
                <w:rFonts w:asciiTheme="majorHAnsi" w:hAnsiTheme="majorHAnsi"/>
              </w:rPr>
              <w:t xml:space="preserve">Population description: </w:t>
            </w:r>
          </w:p>
        </w:tc>
        <w:tc>
          <w:tcPr>
            <w:tcW w:w="6866" w:type="dxa"/>
            <w:tcBorders>
              <w:top w:val="single" w:sz="4" w:space="0" w:color="auto"/>
              <w:left w:val="nil"/>
              <w:bottom w:val="nil"/>
              <w:right w:val="single" w:sz="4" w:space="0" w:color="auto"/>
            </w:tcBorders>
          </w:tcPr>
          <w:p w14:paraId="6ECCE4F3" w14:textId="77777777" w:rsidR="0028478E" w:rsidRPr="00611906" w:rsidRDefault="0028478E" w:rsidP="0028478E">
            <w:pPr>
              <w:pStyle w:val="NoSpacing"/>
              <w:rPr>
                <w:rFonts w:asciiTheme="majorHAnsi" w:hAnsiTheme="majorHAnsi"/>
              </w:rPr>
            </w:pPr>
          </w:p>
        </w:tc>
      </w:tr>
      <w:tr w:rsidR="0028478E" w:rsidRPr="00611906" w14:paraId="4EFC36A1" w14:textId="77777777" w:rsidTr="0028478E">
        <w:tc>
          <w:tcPr>
            <w:tcW w:w="2376" w:type="dxa"/>
            <w:tcBorders>
              <w:top w:val="nil"/>
              <w:left w:val="single" w:sz="4" w:space="0" w:color="auto"/>
              <w:bottom w:val="nil"/>
              <w:right w:val="nil"/>
            </w:tcBorders>
          </w:tcPr>
          <w:p w14:paraId="2D80EEC8" w14:textId="77777777" w:rsidR="0028478E" w:rsidRPr="00611906" w:rsidRDefault="0028478E" w:rsidP="0028478E">
            <w:pPr>
              <w:pStyle w:val="NoSpacing"/>
              <w:rPr>
                <w:rFonts w:asciiTheme="majorHAnsi" w:hAnsiTheme="majorHAnsi"/>
              </w:rPr>
            </w:pPr>
            <w:r w:rsidRPr="00611906">
              <w:rPr>
                <w:rFonts w:asciiTheme="majorHAnsi" w:hAnsiTheme="majorHAnsi"/>
              </w:rPr>
              <w:t>Age:</w:t>
            </w:r>
          </w:p>
        </w:tc>
        <w:tc>
          <w:tcPr>
            <w:tcW w:w="6866" w:type="dxa"/>
            <w:tcBorders>
              <w:top w:val="nil"/>
              <w:left w:val="nil"/>
              <w:bottom w:val="nil"/>
              <w:right w:val="single" w:sz="4" w:space="0" w:color="auto"/>
            </w:tcBorders>
          </w:tcPr>
          <w:p w14:paraId="46553C6F" w14:textId="77777777" w:rsidR="0028478E" w:rsidRPr="00611906" w:rsidRDefault="0028478E" w:rsidP="0028478E">
            <w:pPr>
              <w:pStyle w:val="NoSpacing"/>
              <w:rPr>
                <w:rFonts w:asciiTheme="majorHAnsi" w:hAnsiTheme="majorHAnsi"/>
              </w:rPr>
            </w:pPr>
          </w:p>
        </w:tc>
      </w:tr>
      <w:tr w:rsidR="0028478E" w:rsidRPr="00611906" w14:paraId="685824F9" w14:textId="77777777" w:rsidTr="0028478E">
        <w:tc>
          <w:tcPr>
            <w:tcW w:w="2376" w:type="dxa"/>
            <w:tcBorders>
              <w:top w:val="nil"/>
              <w:left w:val="single" w:sz="4" w:space="0" w:color="auto"/>
              <w:bottom w:val="nil"/>
              <w:right w:val="nil"/>
            </w:tcBorders>
          </w:tcPr>
          <w:p w14:paraId="3CC8A331" w14:textId="77777777" w:rsidR="0028478E" w:rsidRPr="00611906" w:rsidRDefault="0028478E" w:rsidP="0028478E">
            <w:pPr>
              <w:pStyle w:val="NoSpacing"/>
              <w:rPr>
                <w:rFonts w:asciiTheme="majorHAnsi" w:hAnsiTheme="majorHAnsi"/>
              </w:rPr>
            </w:pPr>
            <w:r w:rsidRPr="00611906">
              <w:rPr>
                <w:rFonts w:asciiTheme="majorHAnsi" w:hAnsiTheme="majorHAnsi"/>
              </w:rPr>
              <w:t>Gender:</w:t>
            </w:r>
          </w:p>
        </w:tc>
        <w:tc>
          <w:tcPr>
            <w:tcW w:w="6866" w:type="dxa"/>
            <w:tcBorders>
              <w:top w:val="nil"/>
              <w:left w:val="nil"/>
              <w:bottom w:val="nil"/>
              <w:right w:val="single" w:sz="4" w:space="0" w:color="auto"/>
            </w:tcBorders>
          </w:tcPr>
          <w:p w14:paraId="78296D6F" w14:textId="77777777" w:rsidR="0028478E" w:rsidRPr="00611906" w:rsidRDefault="0028478E" w:rsidP="0028478E">
            <w:pPr>
              <w:pStyle w:val="NoSpacing"/>
              <w:rPr>
                <w:rFonts w:asciiTheme="majorHAnsi" w:hAnsiTheme="majorHAnsi"/>
              </w:rPr>
            </w:pPr>
          </w:p>
        </w:tc>
      </w:tr>
      <w:tr w:rsidR="0028478E" w:rsidRPr="00611906" w14:paraId="2E7F63FD" w14:textId="77777777" w:rsidTr="0028478E">
        <w:tc>
          <w:tcPr>
            <w:tcW w:w="2376" w:type="dxa"/>
            <w:tcBorders>
              <w:top w:val="nil"/>
              <w:left w:val="single" w:sz="4" w:space="0" w:color="auto"/>
              <w:bottom w:val="nil"/>
              <w:right w:val="nil"/>
            </w:tcBorders>
          </w:tcPr>
          <w:p w14:paraId="188F42CB" w14:textId="77777777" w:rsidR="0028478E" w:rsidRPr="00611906" w:rsidRDefault="0028478E" w:rsidP="0028478E">
            <w:pPr>
              <w:pStyle w:val="NoSpacing"/>
              <w:rPr>
                <w:rFonts w:asciiTheme="majorHAnsi" w:hAnsiTheme="majorHAnsi"/>
              </w:rPr>
            </w:pPr>
            <w:r w:rsidRPr="00611906">
              <w:rPr>
                <w:rFonts w:asciiTheme="majorHAnsi" w:hAnsiTheme="majorHAnsi"/>
              </w:rPr>
              <w:t>Method of recruitment:</w:t>
            </w:r>
          </w:p>
        </w:tc>
        <w:tc>
          <w:tcPr>
            <w:tcW w:w="6866" w:type="dxa"/>
            <w:tcBorders>
              <w:top w:val="nil"/>
              <w:left w:val="nil"/>
              <w:bottom w:val="nil"/>
              <w:right w:val="single" w:sz="4" w:space="0" w:color="auto"/>
            </w:tcBorders>
          </w:tcPr>
          <w:p w14:paraId="4B023385" w14:textId="77777777" w:rsidR="0028478E" w:rsidRPr="00611906" w:rsidRDefault="0028478E" w:rsidP="0028478E">
            <w:pPr>
              <w:pStyle w:val="NoSpacing"/>
              <w:rPr>
                <w:rFonts w:asciiTheme="majorHAnsi" w:hAnsiTheme="majorHAnsi"/>
              </w:rPr>
            </w:pPr>
          </w:p>
        </w:tc>
      </w:tr>
      <w:tr w:rsidR="0028478E" w:rsidRPr="00611906" w14:paraId="67581FC0" w14:textId="77777777" w:rsidTr="0028478E">
        <w:tc>
          <w:tcPr>
            <w:tcW w:w="2376" w:type="dxa"/>
            <w:tcBorders>
              <w:top w:val="nil"/>
              <w:left w:val="single" w:sz="4" w:space="0" w:color="auto"/>
              <w:bottom w:val="nil"/>
              <w:right w:val="nil"/>
            </w:tcBorders>
          </w:tcPr>
          <w:p w14:paraId="682B9F40" w14:textId="77777777" w:rsidR="0028478E" w:rsidRPr="00611906" w:rsidRDefault="0028478E" w:rsidP="0028478E">
            <w:pPr>
              <w:pStyle w:val="NoSpacing"/>
              <w:rPr>
                <w:rFonts w:asciiTheme="majorHAnsi" w:hAnsiTheme="majorHAnsi"/>
              </w:rPr>
            </w:pPr>
            <w:r w:rsidRPr="00611906">
              <w:rPr>
                <w:rFonts w:asciiTheme="majorHAnsi" w:hAnsiTheme="majorHAnsi"/>
              </w:rPr>
              <w:t>Eligibility criteria:</w:t>
            </w:r>
          </w:p>
        </w:tc>
        <w:tc>
          <w:tcPr>
            <w:tcW w:w="6866" w:type="dxa"/>
            <w:tcBorders>
              <w:top w:val="nil"/>
              <w:left w:val="nil"/>
              <w:bottom w:val="nil"/>
              <w:right w:val="single" w:sz="4" w:space="0" w:color="auto"/>
            </w:tcBorders>
          </w:tcPr>
          <w:p w14:paraId="6C8938E2" w14:textId="77777777" w:rsidR="0028478E" w:rsidRPr="00611906" w:rsidRDefault="0028478E" w:rsidP="0028478E">
            <w:pPr>
              <w:pStyle w:val="NoSpacing"/>
              <w:rPr>
                <w:rFonts w:asciiTheme="majorHAnsi" w:hAnsiTheme="majorHAnsi"/>
              </w:rPr>
            </w:pPr>
          </w:p>
        </w:tc>
      </w:tr>
      <w:tr w:rsidR="0028478E" w:rsidRPr="00611906" w14:paraId="2B6FC1E0" w14:textId="77777777" w:rsidTr="0028478E">
        <w:tc>
          <w:tcPr>
            <w:tcW w:w="2376" w:type="dxa"/>
            <w:tcBorders>
              <w:top w:val="nil"/>
              <w:left w:val="single" w:sz="4" w:space="0" w:color="auto"/>
              <w:bottom w:val="nil"/>
              <w:right w:val="nil"/>
            </w:tcBorders>
          </w:tcPr>
          <w:p w14:paraId="3AC6E716" w14:textId="77777777" w:rsidR="0028478E" w:rsidRPr="00611906" w:rsidRDefault="0028478E" w:rsidP="0028478E">
            <w:pPr>
              <w:pStyle w:val="NoSpacing"/>
              <w:rPr>
                <w:rFonts w:asciiTheme="majorHAnsi" w:hAnsiTheme="majorHAnsi"/>
              </w:rPr>
            </w:pPr>
            <w:r w:rsidRPr="00611906">
              <w:rPr>
                <w:rFonts w:asciiTheme="majorHAnsi" w:hAnsiTheme="majorHAnsi"/>
              </w:rPr>
              <w:t>Method and duration of follow-up:</w:t>
            </w:r>
          </w:p>
        </w:tc>
        <w:tc>
          <w:tcPr>
            <w:tcW w:w="6866" w:type="dxa"/>
            <w:tcBorders>
              <w:top w:val="nil"/>
              <w:left w:val="nil"/>
              <w:bottom w:val="nil"/>
              <w:right w:val="single" w:sz="4" w:space="0" w:color="auto"/>
            </w:tcBorders>
          </w:tcPr>
          <w:p w14:paraId="7B9C04C4" w14:textId="77777777" w:rsidR="0028478E" w:rsidRPr="00611906" w:rsidRDefault="0028478E" w:rsidP="0028478E">
            <w:pPr>
              <w:pStyle w:val="NoSpacing"/>
              <w:rPr>
                <w:rFonts w:asciiTheme="majorHAnsi" w:hAnsiTheme="majorHAnsi"/>
              </w:rPr>
            </w:pPr>
          </w:p>
        </w:tc>
      </w:tr>
      <w:tr w:rsidR="0028478E" w:rsidRPr="00611906" w14:paraId="15C2B714" w14:textId="77777777" w:rsidTr="0028478E">
        <w:tc>
          <w:tcPr>
            <w:tcW w:w="2376" w:type="dxa"/>
            <w:tcBorders>
              <w:top w:val="nil"/>
              <w:left w:val="single" w:sz="4" w:space="0" w:color="auto"/>
              <w:bottom w:val="nil"/>
              <w:right w:val="nil"/>
            </w:tcBorders>
          </w:tcPr>
          <w:p w14:paraId="796D6CC9" w14:textId="77777777" w:rsidR="0028478E" w:rsidRPr="00611906" w:rsidRDefault="0028478E" w:rsidP="0028478E">
            <w:pPr>
              <w:pStyle w:val="NoSpacing"/>
              <w:rPr>
                <w:rFonts w:asciiTheme="majorHAnsi" w:hAnsiTheme="majorHAnsi"/>
              </w:rPr>
            </w:pPr>
            <w:r w:rsidRPr="00611906">
              <w:rPr>
                <w:rFonts w:asciiTheme="majorHAnsi" w:hAnsiTheme="majorHAnsi"/>
              </w:rPr>
              <w:t>Number exposed:</w:t>
            </w:r>
          </w:p>
        </w:tc>
        <w:tc>
          <w:tcPr>
            <w:tcW w:w="6866" w:type="dxa"/>
            <w:tcBorders>
              <w:top w:val="nil"/>
              <w:left w:val="nil"/>
              <w:bottom w:val="nil"/>
              <w:right w:val="single" w:sz="4" w:space="0" w:color="auto"/>
            </w:tcBorders>
          </w:tcPr>
          <w:p w14:paraId="75F366FC" w14:textId="77777777" w:rsidR="0028478E" w:rsidRPr="00611906" w:rsidRDefault="0028478E" w:rsidP="0028478E">
            <w:pPr>
              <w:pStyle w:val="NoSpacing"/>
              <w:tabs>
                <w:tab w:val="left" w:pos="3480"/>
              </w:tabs>
              <w:rPr>
                <w:rFonts w:asciiTheme="majorHAnsi" w:hAnsiTheme="majorHAnsi"/>
              </w:rPr>
            </w:pPr>
          </w:p>
        </w:tc>
      </w:tr>
      <w:tr w:rsidR="0028478E" w:rsidRPr="00611906" w14:paraId="3040360F" w14:textId="77777777" w:rsidTr="0028478E">
        <w:tc>
          <w:tcPr>
            <w:tcW w:w="2376" w:type="dxa"/>
            <w:tcBorders>
              <w:top w:val="nil"/>
              <w:left w:val="single" w:sz="4" w:space="0" w:color="auto"/>
              <w:bottom w:val="single" w:sz="4" w:space="0" w:color="auto"/>
              <w:right w:val="nil"/>
            </w:tcBorders>
          </w:tcPr>
          <w:p w14:paraId="69F63289" w14:textId="77777777" w:rsidR="0028478E" w:rsidRPr="00611906" w:rsidRDefault="0028478E" w:rsidP="0028478E">
            <w:pPr>
              <w:pStyle w:val="NoSpacing"/>
              <w:rPr>
                <w:rFonts w:asciiTheme="majorHAnsi" w:hAnsiTheme="majorHAnsi"/>
              </w:rPr>
            </w:pPr>
            <w:r w:rsidRPr="00611906">
              <w:rPr>
                <w:rFonts w:asciiTheme="majorHAnsi" w:hAnsiTheme="majorHAnsi"/>
              </w:rPr>
              <w:t>Number unexposed:</w:t>
            </w:r>
          </w:p>
        </w:tc>
        <w:tc>
          <w:tcPr>
            <w:tcW w:w="6866" w:type="dxa"/>
            <w:tcBorders>
              <w:top w:val="nil"/>
              <w:left w:val="nil"/>
              <w:bottom w:val="single" w:sz="4" w:space="0" w:color="auto"/>
              <w:right w:val="single" w:sz="4" w:space="0" w:color="auto"/>
            </w:tcBorders>
          </w:tcPr>
          <w:p w14:paraId="24FD9B6C" w14:textId="77777777" w:rsidR="0028478E" w:rsidRPr="00611906" w:rsidRDefault="0028478E" w:rsidP="0028478E">
            <w:pPr>
              <w:pStyle w:val="NoSpacing"/>
              <w:rPr>
                <w:rFonts w:asciiTheme="majorHAnsi" w:hAnsiTheme="majorHAnsi"/>
              </w:rPr>
            </w:pPr>
          </w:p>
        </w:tc>
      </w:tr>
      <w:tr w:rsidR="0028478E" w:rsidRPr="00611906" w14:paraId="2E908FEB" w14:textId="77777777" w:rsidTr="0028478E">
        <w:tc>
          <w:tcPr>
            <w:tcW w:w="2376" w:type="dxa"/>
            <w:tcBorders>
              <w:top w:val="single" w:sz="4" w:space="0" w:color="auto"/>
              <w:left w:val="single" w:sz="4" w:space="0" w:color="auto"/>
              <w:bottom w:val="single" w:sz="4" w:space="0" w:color="auto"/>
              <w:right w:val="nil"/>
            </w:tcBorders>
          </w:tcPr>
          <w:p w14:paraId="2A669D4A" w14:textId="77777777" w:rsidR="0028478E" w:rsidRPr="00611906" w:rsidRDefault="0028478E" w:rsidP="0028478E">
            <w:pPr>
              <w:pStyle w:val="NoSpacing"/>
              <w:rPr>
                <w:rFonts w:asciiTheme="majorHAnsi" w:hAnsiTheme="majorHAnsi"/>
              </w:rPr>
            </w:pPr>
            <w:r w:rsidRPr="00611906">
              <w:rPr>
                <w:rFonts w:asciiTheme="majorHAnsi" w:hAnsiTheme="majorHAnsi"/>
              </w:rPr>
              <w:t>Notes/comments:</w:t>
            </w:r>
          </w:p>
        </w:tc>
        <w:tc>
          <w:tcPr>
            <w:tcW w:w="6866" w:type="dxa"/>
            <w:tcBorders>
              <w:top w:val="single" w:sz="4" w:space="0" w:color="auto"/>
              <w:left w:val="nil"/>
              <w:bottom w:val="single" w:sz="4" w:space="0" w:color="auto"/>
              <w:right w:val="single" w:sz="4" w:space="0" w:color="auto"/>
            </w:tcBorders>
          </w:tcPr>
          <w:p w14:paraId="3DACF06E" w14:textId="77777777" w:rsidR="0028478E" w:rsidRPr="00611906" w:rsidRDefault="0028478E" w:rsidP="0028478E">
            <w:pPr>
              <w:pStyle w:val="NoSpacing"/>
              <w:rPr>
                <w:rFonts w:asciiTheme="majorHAnsi" w:hAnsiTheme="majorHAnsi"/>
              </w:rPr>
            </w:pPr>
          </w:p>
        </w:tc>
      </w:tr>
    </w:tbl>
    <w:p w14:paraId="7AEDE9AF" w14:textId="77777777" w:rsidR="0028478E" w:rsidRPr="00611906" w:rsidRDefault="0028478E" w:rsidP="0028478E">
      <w:pPr>
        <w:pStyle w:val="NoSpacing"/>
        <w:rPr>
          <w:rFonts w:asciiTheme="majorHAnsi" w:hAnsiTheme="majorHAnsi"/>
        </w:rPr>
      </w:pPr>
    </w:p>
    <w:tbl>
      <w:tblPr>
        <w:tblStyle w:val="TableGrid"/>
        <w:tblW w:w="0" w:type="auto"/>
        <w:tblInd w:w="0" w:type="dxa"/>
        <w:tblLook w:val="04A0" w:firstRow="1" w:lastRow="0" w:firstColumn="1" w:lastColumn="0" w:noHBand="0" w:noVBand="1"/>
      </w:tblPr>
      <w:tblGrid>
        <w:gridCol w:w="1381"/>
        <w:gridCol w:w="2351"/>
        <w:gridCol w:w="2771"/>
        <w:gridCol w:w="1991"/>
      </w:tblGrid>
      <w:tr w:rsidR="0028478E" w:rsidRPr="00611906" w14:paraId="48BD4BFA" w14:textId="77777777" w:rsidTr="0028478E">
        <w:tc>
          <w:tcPr>
            <w:tcW w:w="9016" w:type="dxa"/>
            <w:gridSpan w:val="4"/>
            <w:shd w:val="clear" w:color="auto" w:fill="D9D9D9" w:themeFill="background1" w:themeFillShade="D9"/>
          </w:tcPr>
          <w:p w14:paraId="142ACB13" w14:textId="77777777" w:rsidR="0028478E" w:rsidRPr="00611906" w:rsidRDefault="0028478E" w:rsidP="0028478E">
            <w:pPr>
              <w:pStyle w:val="NoSpacing"/>
              <w:jc w:val="center"/>
              <w:rPr>
                <w:rFonts w:asciiTheme="majorHAnsi" w:hAnsiTheme="majorHAnsi"/>
              </w:rPr>
            </w:pPr>
            <w:r w:rsidRPr="00611906">
              <w:rPr>
                <w:rFonts w:asciiTheme="majorHAnsi" w:hAnsiTheme="majorHAnsi"/>
              </w:rPr>
              <w:t>HEALTH OUTCOMES MEASURED</w:t>
            </w:r>
          </w:p>
        </w:tc>
      </w:tr>
      <w:tr w:rsidR="0028478E" w:rsidRPr="00611906" w14:paraId="58161121" w14:textId="77777777" w:rsidTr="0028478E">
        <w:tc>
          <w:tcPr>
            <w:tcW w:w="1437" w:type="dxa"/>
          </w:tcPr>
          <w:p w14:paraId="211898E1" w14:textId="77777777" w:rsidR="0028478E" w:rsidRPr="00611906" w:rsidRDefault="0028478E" w:rsidP="0028478E">
            <w:pPr>
              <w:pStyle w:val="NoSpacing"/>
              <w:jc w:val="center"/>
              <w:rPr>
                <w:rFonts w:asciiTheme="majorHAnsi" w:hAnsiTheme="majorHAnsi"/>
                <w:b/>
                <w:bCs/>
              </w:rPr>
            </w:pPr>
            <w:r w:rsidRPr="00611906">
              <w:rPr>
                <w:rFonts w:asciiTheme="majorHAnsi" w:hAnsiTheme="majorHAnsi"/>
                <w:b/>
                <w:bCs/>
              </w:rPr>
              <w:t>Health outcome</w:t>
            </w:r>
          </w:p>
        </w:tc>
        <w:tc>
          <w:tcPr>
            <w:tcW w:w="2546" w:type="dxa"/>
          </w:tcPr>
          <w:p w14:paraId="47ADA829" w14:textId="77777777" w:rsidR="0028478E" w:rsidRPr="00611906" w:rsidRDefault="0028478E" w:rsidP="0028478E">
            <w:pPr>
              <w:pStyle w:val="NoSpacing"/>
              <w:jc w:val="center"/>
              <w:rPr>
                <w:rFonts w:asciiTheme="majorHAnsi" w:hAnsiTheme="majorHAnsi"/>
                <w:b/>
                <w:bCs/>
              </w:rPr>
            </w:pPr>
            <w:r w:rsidRPr="00611906">
              <w:rPr>
                <w:rFonts w:asciiTheme="majorHAnsi" w:hAnsiTheme="majorHAnsi"/>
                <w:b/>
                <w:bCs/>
              </w:rPr>
              <w:t>Case definition</w:t>
            </w:r>
          </w:p>
        </w:tc>
        <w:tc>
          <w:tcPr>
            <w:tcW w:w="2958" w:type="dxa"/>
          </w:tcPr>
          <w:p w14:paraId="6C18FE1D" w14:textId="77777777" w:rsidR="0028478E" w:rsidRPr="00611906" w:rsidRDefault="0028478E" w:rsidP="0028478E">
            <w:pPr>
              <w:pStyle w:val="NoSpacing"/>
              <w:jc w:val="center"/>
              <w:rPr>
                <w:rFonts w:asciiTheme="majorHAnsi" w:hAnsiTheme="majorHAnsi"/>
                <w:b/>
                <w:bCs/>
              </w:rPr>
            </w:pPr>
            <w:r w:rsidRPr="00611906">
              <w:rPr>
                <w:rFonts w:asciiTheme="majorHAnsi" w:hAnsiTheme="majorHAnsi"/>
                <w:b/>
                <w:bCs/>
              </w:rPr>
              <w:t xml:space="preserve">Category of definition </w:t>
            </w:r>
            <w:r w:rsidRPr="00611906">
              <w:rPr>
                <w:rFonts w:asciiTheme="majorHAnsi" w:hAnsiTheme="majorHAnsi"/>
                <w:b/>
                <w:bCs/>
                <w:sz w:val="14"/>
              </w:rPr>
              <w:t>(sensitive/single symptom/specific/can’t tell)</w:t>
            </w:r>
          </w:p>
        </w:tc>
        <w:tc>
          <w:tcPr>
            <w:tcW w:w="2075" w:type="dxa"/>
          </w:tcPr>
          <w:p w14:paraId="07F7E36F" w14:textId="77777777" w:rsidR="001114B8" w:rsidRPr="00611906" w:rsidRDefault="0028478E" w:rsidP="0028478E">
            <w:pPr>
              <w:pStyle w:val="NoSpacing"/>
              <w:jc w:val="center"/>
              <w:rPr>
                <w:rFonts w:asciiTheme="majorHAnsi" w:hAnsiTheme="majorHAnsi"/>
                <w:b/>
                <w:bCs/>
              </w:rPr>
            </w:pPr>
            <w:r w:rsidRPr="00611906">
              <w:rPr>
                <w:rFonts w:asciiTheme="majorHAnsi" w:hAnsiTheme="majorHAnsi"/>
                <w:b/>
                <w:bCs/>
              </w:rPr>
              <w:t>Method of assessment</w:t>
            </w:r>
            <w:r w:rsidR="001114B8" w:rsidRPr="00611906">
              <w:rPr>
                <w:rFonts w:asciiTheme="majorHAnsi" w:hAnsiTheme="majorHAnsi"/>
                <w:b/>
                <w:bCs/>
              </w:rPr>
              <w:t xml:space="preserve"> </w:t>
            </w:r>
          </w:p>
          <w:p w14:paraId="15D99AD8" w14:textId="4BDCCF0C" w:rsidR="0028478E" w:rsidRPr="00611906" w:rsidRDefault="001114B8" w:rsidP="0028478E">
            <w:pPr>
              <w:pStyle w:val="NoSpacing"/>
              <w:jc w:val="center"/>
              <w:rPr>
                <w:rFonts w:asciiTheme="majorHAnsi" w:hAnsiTheme="majorHAnsi"/>
                <w:b/>
                <w:bCs/>
              </w:rPr>
            </w:pPr>
            <w:r w:rsidRPr="00611906">
              <w:rPr>
                <w:rFonts w:asciiTheme="majorHAnsi" w:hAnsiTheme="majorHAnsi"/>
                <w:b/>
                <w:bCs/>
                <w:sz w:val="16"/>
              </w:rPr>
              <w:t>(self-reported/physician diagnosed/lab-diagnosed)</w:t>
            </w:r>
          </w:p>
        </w:tc>
      </w:tr>
      <w:tr w:rsidR="0028478E" w:rsidRPr="00611906" w14:paraId="7B6D5393" w14:textId="77777777" w:rsidTr="0028478E">
        <w:trPr>
          <w:trHeight w:val="341"/>
        </w:trPr>
        <w:tc>
          <w:tcPr>
            <w:tcW w:w="1437" w:type="dxa"/>
          </w:tcPr>
          <w:p w14:paraId="619C15D3" w14:textId="77777777" w:rsidR="0028478E" w:rsidRPr="00611906" w:rsidRDefault="0028478E" w:rsidP="0028478E">
            <w:pPr>
              <w:pStyle w:val="NoSpacing"/>
              <w:rPr>
                <w:rFonts w:asciiTheme="majorHAnsi" w:hAnsiTheme="majorHAnsi"/>
              </w:rPr>
            </w:pPr>
          </w:p>
        </w:tc>
        <w:tc>
          <w:tcPr>
            <w:tcW w:w="2546" w:type="dxa"/>
          </w:tcPr>
          <w:p w14:paraId="3BFE1CA4" w14:textId="77777777" w:rsidR="0028478E" w:rsidRPr="00611906" w:rsidRDefault="0028478E" w:rsidP="0028478E">
            <w:pPr>
              <w:pStyle w:val="NoSpacing"/>
              <w:rPr>
                <w:rFonts w:asciiTheme="majorHAnsi" w:hAnsiTheme="majorHAnsi"/>
              </w:rPr>
            </w:pPr>
          </w:p>
        </w:tc>
        <w:tc>
          <w:tcPr>
            <w:tcW w:w="2958" w:type="dxa"/>
          </w:tcPr>
          <w:p w14:paraId="1E9D8304" w14:textId="77777777" w:rsidR="0028478E" w:rsidRPr="00611906" w:rsidRDefault="0028478E" w:rsidP="0028478E">
            <w:pPr>
              <w:pStyle w:val="NoSpacing"/>
              <w:rPr>
                <w:rFonts w:asciiTheme="majorHAnsi" w:hAnsiTheme="majorHAnsi"/>
              </w:rPr>
            </w:pPr>
          </w:p>
        </w:tc>
        <w:tc>
          <w:tcPr>
            <w:tcW w:w="2075" w:type="dxa"/>
          </w:tcPr>
          <w:p w14:paraId="1BB7F637" w14:textId="77777777" w:rsidR="0028478E" w:rsidRPr="00611906" w:rsidRDefault="0028478E" w:rsidP="0028478E">
            <w:pPr>
              <w:spacing w:line="240" w:lineRule="auto"/>
              <w:rPr>
                <w:rFonts w:asciiTheme="majorHAnsi" w:hAnsiTheme="majorHAnsi"/>
              </w:rPr>
            </w:pPr>
          </w:p>
        </w:tc>
      </w:tr>
      <w:tr w:rsidR="0028478E" w:rsidRPr="00611906" w14:paraId="2FB32061" w14:textId="77777777" w:rsidTr="0028478E">
        <w:tc>
          <w:tcPr>
            <w:tcW w:w="1437" w:type="dxa"/>
          </w:tcPr>
          <w:p w14:paraId="2C2C2610" w14:textId="77777777" w:rsidR="0028478E" w:rsidRPr="00611906" w:rsidRDefault="0028478E" w:rsidP="0028478E">
            <w:pPr>
              <w:pStyle w:val="NoSpacing"/>
              <w:rPr>
                <w:rFonts w:asciiTheme="majorHAnsi" w:hAnsiTheme="majorHAnsi"/>
              </w:rPr>
            </w:pPr>
          </w:p>
        </w:tc>
        <w:tc>
          <w:tcPr>
            <w:tcW w:w="2546" w:type="dxa"/>
          </w:tcPr>
          <w:p w14:paraId="34BD10CD" w14:textId="77777777" w:rsidR="0028478E" w:rsidRPr="00611906" w:rsidRDefault="0028478E" w:rsidP="0028478E">
            <w:pPr>
              <w:pStyle w:val="NoSpacing"/>
              <w:rPr>
                <w:rFonts w:asciiTheme="majorHAnsi" w:hAnsiTheme="majorHAnsi"/>
              </w:rPr>
            </w:pPr>
          </w:p>
        </w:tc>
        <w:tc>
          <w:tcPr>
            <w:tcW w:w="2958" w:type="dxa"/>
          </w:tcPr>
          <w:p w14:paraId="543A4BE8" w14:textId="77777777" w:rsidR="0028478E" w:rsidRPr="00611906" w:rsidRDefault="0028478E" w:rsidP="0028478E">
            <w:pPr>
              <w:pStyle w:val="NoSpacing"/>
              <w:rPr>
                <w:rFonts w:asciiTheme="majorHAnsi" w:hAnsiTheme="majorHAnsi"/>
              </w:rPr>
            </w:pPr>
          </w:p>
        </w:tc>
        <w:tc>
          <w:tcPr>
            <w:tcW w:w="2075" w:type="dxa"/>
          </w:tcPr>
          <w:p w14:paraId="5B7EEF67" w14:textId="77777777" w:rsidR="0028478E" w:rsidRPr="00611906" w:rsidRDefault="0028478E" w:rsidP="0028478E">
            <w:pPr>
              <w:spacing w:line="240" w:lineRule="auto"/>
              <w:rPr>
                <w:rFonts w:asciiTheme="majorHAnsi" w:hAnsiTheme="majorHAnsi"/>
              </w:rPr>
            </w:pPr>
          </w:p>
        </w:tc>
      </w:tr>
      <w:tr w:rsidR="0028478E" w:rsidRPr="00611906" w14:paraId="13C1F5F7" w14:textId="77777777" w:rsidTr="0028478E">
        <w:tc>
          <w:tcPr>
            <w:tcW w:w="1437" w:type="dxa"/>
          </w:tcPr>
          <w:p w14:paraId="05EDFA8A" w14:textId="77777777" w:rsidR="0028478E" w:rsidRPr="00611906" w:rsidRDefault="0028478E" w:rsidP="0028478E">
            <w:pPr>
              <w:pStyle w:val="NoSpacing"/>
              <w:rPr>
                <w:rFonts w:asciiTheme="majorHAnsi" w:hAnsiTheme="majorHAnsi"/>
              </w:rPr>
            </w:pPr>
          </w:p>
        </w:tc>
        <w:tc>
          <w:tcPr>
            <w:tcW w:w="2546" w:type="dxa"/>
          </w:tcPr>
          <w:p w14:paraId="15B136AF" w14:textId="77777777" w:rsidR="0028478E" w:rsidRPr="00611906" w:rsidRDefault="0028478E" w:rsidP="0028478E">
            <w:pPr>
              <w:pStyle w:val="NoSpacing"/>
              <w:rPr>
                <w:rFonts w:asciiTheme="majorHAnsi" w:hAnsiTheme="majorHAnsi"/>
              </w:rPr>
            </w:pPr>
          </w:p>
        </w:tc>
        <w:tc>
          <w:tcPr>
            <w:tcW w:w="2958" w:type="dxa"/>
          </w:tcPr>
          <w:p w14:paraId="4A8B940B" w14:textId="77777777" w:rsidR="0028478E" w:rsidRPr="00611906" w:rsidRDefault="0028478E" w:rsidP="0028478E">
            <w:pPr>
              <w:pStyle w:val="NoSpacing"/>
              <w:rPr>
                <w:rFonts w:asciiTheme="majorHAnsi" w:hAnsiTheme="majorHAnsi"/>
              </w:rPr>
            </w:pPr>
          </w:p>
        </w:tc>
        <w:tc>
          <w:tcPr>
            <w:tcW w:w="2075" w:type="dxa"/>
          </w:tcPr>
          <w:p w14:paraId="67BB33E0" w14:textId="77777777" w:rsidR="0028478E" w:rsidRPr="00611906" w:rsidRDefault="0028478E" w:rsidP="0028478E">
            <w:pPr>
              <w:spacing w:line="240" w:lineRule="auto"/>
              <w:rPr>
                <w:rFonts w:asciiTheme="majorHAnsi" w:hAnsiTheme="majorHAnsi"/>
              </w:rPr>
            </w:pPr>
          </w:p>
        </w:tc>
      </w:tr>
      <w:tr w:rsidR="0028478E" w:rsidRPr="00611906" w14:paraId="5224A73E" w14:textId="77777777" w:rsidTr="0028478E">
        <w:tc>
          <w:tcPr>
            <w:tcW w:w="1437" w:type="dxa"/>
          </w:tcPr>
          <w:p w14:paraId="1305B330" w14:textId="77777777" w:rsidR="0028478E" w:rsidRPr="00611906" w:rsidRDefault="0028478E" w:rsidP="0028478E">
            <w:pPr>
              <w:pStyle w:val="NoSpacing"/>
              <w:rPr>
                <w:rFonts w:asciiTheme="majorHAnsi" w:hAnsiTheme="majorHAnsi"/>
              </w:rPr>
            </w:pPr>
          </w:p>
        </w:tc>
        <w:tc>
          <w:tcPr>
            <w:tcW w:w="2546" w:type="dxa"/>
          </w:tcPr>
          <w:p w14:paraId="5CB80397" w14:textId="77777777" w:rsidR="0028478E" w:rsidRPr="00611906" w:rsidRDefault="0028478E" w:rsidP="0028478E">
            <w:pPr>
              <w:pStyle w:val="NoSpacing"/>
              <w:rPr>
                <w:rFonts w:asciiTheme="majorHAnsi" w:hAnsiTheme="majorHAnsi"/>
              </w:rPr>
            </w:pPr>
          </w:p>
        </w:tc>
        <w:tc>
          <w:tcPr>
            <w:tcW w:w="2958" w:type="dxa"/>
          </w:tcPr>
          <w:p w14:paraId="1A6E98D1" w14:textId="77777777" w:rsidR="0028478E" w:rsidRPr="00611906" w:rsidRDefault="0028478E" w:rsidP="0028478E">
            <w:pPr>
              <w:pStyle w:val="NoSpacing"/>
              <w:rPr>
                <w:rFonts w:asciiTheme="majorHAnsi" w:hAnsiTheme="majorHAnsi"/>
              </w:rPr>
            </w:pPr>
          </w:p>
        </w:tc>
        <w:tc>
          <w:tcPr>
            <w:tcW w:w="2075" w:type="dxa"/>
          </w:tcPr>
          <w:p w14:paraId="1FE93F0D" w14:textId="77777777" w:rsidR="0028478E" w:rsidRPr="00611906" w:rsidRDefault="0028478E" w:rsidP="0028478E">
            <w:pPr>
              <w:spacing w:line="240" w:lineRule="auto"/>
              <w:rPr>
                <w:rFonts w:asciiTheme="majorHAnsi" w:hAnsiTheme="majorHAnsi"/>
              </w:rPr>
            </w:pPr>
          </w:p>
        </w:tc>
      </w:tr>
      <w:tr w:rsidR="0028478E" w:rsidRPr="00611906" w14:paraId="6627CB12" w14:textId="77777777" w:rsidTr="0028478E">
        <w:tc>
          <w:tcPr>
            <w:tcW w:w="9016" w:type="dxa"/>
            <w:gridSpan w:val="4"/>
          </w:tcPr>
          <w:p w14:paraId="6330E756" w14:textId="77777777" w:rsidR="0028478E" w:rsidRPr="00611906" w:rsidRDefault="0028478E" w:rsidP="0028478E">
            <w:pPr>
              <w:pStyle w:val="NoSpacing"/>
              <w:rPr>
                <w:rFonts w:asciiTheme="majorHAnsi" w:hAnsiTheme="majorHAnsi"/>
              </w:rPr>
            </w:pPr>
            <w:r w:rsidRPr="00611906">
              <w:rPr>
                <w:rFonts w:asciiTheme="majorHAnsi" w:hAnsiTheme="majorHAnsi"/>
              </w:rPr>
              <w:t>Notes/comments:</w:t>
            </w:r>
          </w:p>
        </w:tc>
      </w:tr>
    </w:tbl>
    <w:p w14:paraId="59C93AB3" w14:textId="77777777" w:rsidR="0028478E" w:rsidRPr="00611906" w:rsidRDefault="0028478E" w:rsidP="0028478E">
      <w:pPr>
        <w:pStyle w:val="NoSpacing"/>
        <w:rPr>
          <w:rFonts w:asciiTheme="majorHAnsi" w:hAnsiTheme="majorHAnsi"/>
        </w:rPr>
      </w:pPr>
    </w:p>
    <w:tbl>
      <w:tblPr>
        <w:tblStyle w:val="TableGrid"/>
        <w:tblW w:w="0" w:type="auto"/>
        <w:tblInd w:w="0" w:type="dxa"/>
        <w:tblLook w:val="04A0" w:firstRow="1" w:lastRow="0" w:firstColumn="1" w:lastColumn="0" w:noHBand="0" w:noVBand="1"/>
      </w:tblPr>
      <w:tblGrid>
        <w:gridCol w:w="1648"/>
        <w:gridCol w:w="1699"/>
        <w:gridCol w:w="2034"/>
        <w:gridCol w:w="3113"/>
      </w:tblGrid>
      <w:tr w:rsidR="0028478E" w:rsidRPr="00611906" w14:paraId="355409C1" w14:textId="77777777" w:rsidTr="0028478E">
        <w:tc>
          <w:tcPr>
            <w:tcW w:w="9016" w:type="dxa"/>
            <w:gridSpan w:val="4"/>
            <w:shd w:val="clear" w:color="auto" w:fill="D9D9D9" w:themeFill="background1" w:themeFillShade="D9"/>
          </w:tcPr>
          <w:p w14:paraId="17DDDC2B" w14:textId="77777777" w:rsidR="0028478E" w:rsidRPr="00611906" w:rsidRDefault="0028478E" w:rsidP="0028478E">
            <w:pPr>
              <w:pStyle w:val="NoSpacing"/>
              <w:jc w:val="center"/>
              <w:rPr>
                <w:rFonts w:asciiTheme="majorHAnsi" w:hAnsiTheme="majorHAnsi"/>
              </w:rPr>
            </w:pPr>
            <w:r w:rsidRPr="00611906">
              <w:rPr>
                <w:rFonts w:asciiTheme="majorHAnsi" w:hAnsiTheme="majorHAnsi"/>
              </w:rPr>
              <w:t xml:space="preserve">WATER QUALITY ASSESSMENT </w:t>
            </w:r>
          </w:p>
        </w:tc>
      </w:tr>
      <w:tr w:rsidR="0028478E" w:rsidRPr="00611906" w14:paraId="4D27E538" w14:textId="77777777" w:rsidTr="0028478E">
        <w:tc>
          <w:tcPr>
            <w:tcW w:w="9016" w:type="dxa"/>
            <w:gridSpan w:val="4"/>
          </w:tcPr>
          <w:p w14:paraId="74070A6D" w14:textId="77777777" w:rsidR="0028478E" w:rsidRPr="00611906" w:rsidRDefault="0028478E" w:rsidP="0028478E">
            <w:pPr>
              <w:pStyle w:val="NoSpacing"/>
              <w:rPr>
                <w:rFonts w:asciiTheme="majorHAnsi" w:hAnsiTheme="majorHAnsi"/>
                <w:b/>
                <w:bCs/>
              </w:rPr>
            </w:pPr>
            <w:r w:rsidRPr="00611906">
              <w:rPr>
                <w:rFonts w:asciiTheme="majorHAnsi" w:hAnsiTheme="majorHAnsi"/>
                <w:b/>
                <w:bCs/>
              </w:rPr>
              <w:t xml:space="preserve">Location: </w:t>
            </w:r>
          </w:p>
        </w:tc>
      </w:tr>
      <w:tr w:rsidR="0028478E" w:rsidRPr="00611906" w14:paraId="033FD03C" w14:textId="77777777" w:rsidTr="0028478E">
        <w:tc>
          <w:tcPr>
            <w:tcW w:w="1771" w:type="dxa"/>
          </w:tcPr>
          <w:p w14:paraId="0E91654C" w14:textId="77777777" w:rsidR="0028478E" w:rsidRPr="00611906" w:rsidRDefault="0028478E" w:rsidP="0028478E">
            <w:pPr>
              <w:pStyle w:val="NoSpacing"/>
              <w:rPr>
                <w:rFonts w:asciiTheme="majorHAnsi" w:hAnsiTheme="majorHAnsi"/>
                <w:b/>
                <w:bCs/>
              </w:rPr>
            </w:pPr>
            <w:r w:rsidRPr="00611906">
              <w:rPr>
                <w:rFonts w:asciiTheme="majorHAnsi" w:hAnsiTheme="majorHAnsi"/>
                <w:b/>
                <w:bCs/>
              </w:rPr>
              <w:t>Indicator</w:t>
            </w:r>
          </w:p>
        </w:tc>
        <w:tc>
          <w:tcPr>
            <w:tcW w:w="1771" w:type="dxa"/>
          </w:tcPr>
          <w:p w14:paraId="7AE7C0D0" w14:textId="77777777" w:rsidR="0028478E" w:rsidRPr="00611906" w:rsidRDefault="0028478E" w:rsidP="0028478E">
            <w:pPr>
              <w:pStyle w:val="NoSpacing"/>
              <w:rPr>
                <w:rFonts w:asciiTheme="majorHAnsi" w:hAnsiTheme="majorHAnsi"/>
                <w:b/>
                <w:bCs/>
              </w:rPr>
            </w:pPr>
            <w:r w:rsidRPr="00611906">
              <w:rPr>
                <w:rFonts w:asciiTheme="majorHAnsi" w:hAnsiTheme="majorHAnsi"/>
                <w:b/>
                <w:bCs/>
              </w:rPr>
              <w:t>Mean density (</w:t>
            </w:r>
            <w:proofErr w:type="spellStart"/>
            <w:r w:rsidRPr="00611906">
              <w:rPr>
                <w:rFonts w:asciiTheme="majorHAnsi" w:hAnsiTheme="majorHAnsi"/>
                <w:b/>
                <w:bCs/>
              </w:rPr>
              <w:t>cfu</w:t>
            </w:r>
            <w:proofErr w:type="spellEnd"/>
            <w:r w:rsidRPr="00611906">
              <w:rPr>
                <w:rFonts w:asciiTheme="majorHAnsi" w:hAnsiTheme="majorHAnsi"/>
                <w:b/>
                <w:bCs/>
              </w:rPr>
              <w:t>/100ml))</w:t>
            </w:r>
          </w:p>
        </w:tc>
        <w:tc>
          <w:tcPr>
            <w:tcW w:w="2184" w:type="dxa"/>
          </w:tcPr>
          <w:p w14:paraId="27DCF236" w14:textId="77777777" w:rsidR="0028478E" w:rsidRPr="00611906" w:rsidRDefault="0028478E" w:rsidP="0028478E">
            <w:pPr>
              <w:pStyle w:val="NoSpacing"/>
              <w:rPr>
                <w:rFonts w:asciiTheme="majorHAnsi" w:hAnsiTheme="majorHAnsi"/>
                <w:b/>
                <w:bCs/>
              </w:rPr>
            </w:pPr>
            <w:r w:rsidRPr="00611906">
              <w:rPr>
                <w:rFonts w:asciiTheme="majorHAnsi" w:hAnsiTheme="majorHAnsi"/>
                <w:b/>
                <w:bCs/>
              </w:rPr>
              <w:t>Range (</w:t>
            </w:r>
            <w:proofErr w:type="spellStart"/>
            <w:r w:rsidRPr="00611906">
              <w:rPr>
                <w:rFonts w:asciiTheme="majorHAnsi" w:hAnsiTheme="majorHAnsi"/>
                <w:b/>
                <w:bCs/>
              </w:rPr>
              <w:t>cfu</w:t>
            </w:r>
            <w:proofErr w:type="spellEnd"/>
            <w:r w:rsidRPr="00611906">
              <w:rPr>
                <w:rFonts w:asciiTheme="majorHAnsi" w:hAnsiTheme="majorHAnsi"/>
                <w:b/>
                <w:bCs/>
              </w:rPr>
              <w:t>/100ml)</w:t>
            </w:r>
          </w:p>
        </w:tc>
        <w:tc>
          <w:tcPr>
            <w:tcW w:w="3290" w:type="dxa"/>
          </w:tcPr>
          <w:p w14:paraId="6244C4D3" w14:textId="77777777" w:rsidR="0028478E" w:rsidRPr="00611906" w:rsidRDefault="0028478E" w:rsidP="0028478E">
            <w:pPr>
              <w:pStyle w:val="NoSpacing"/>
              <w:rPr>
                <w:rFonts w:asciiTheme="majorHAnsi" w:hAnsiTheme="majorHAnsi"/>
                <w:b/>
                <w:bCs/>
              </w:rPr>
            </w:pPr>
            <w:r w:rsidRPr="00611906">
              <w:rPr>
                <w:rFonts w:asciiTheme="majorHAnsi" w:hAnsiTheme="majorHAnsi"/>
                <w:b/>
                <w:bCs/>
              </w:rPr>
              <w:t>Method of isolation/enumeration</w:t>
            </w:r>
          </w:p>
        </w:tc>
      </w:tr>
      <w:tr w:rsidR="0028478E" w:rsidRPr="00611906" w14:paraId="029AD477" w14:textId="77777777" w:rsidTr="0028478E">
        <w:tc>
          <w:tcPr>
            <w:tcW w:w="1771" w:type="dxa"/>
          </w:tcPr>
          <w:p w14:paraId="422451C2" w14:textId="77777777" w:rsidR="0028478E" w:rsidRPr="00611906" w:rsidRDefault="0028478E" w:rsidP="0028478E">
            <w:pPr>
              <w:pStyle w:val="NoSpacing"/>
              <w:rPr>
                <w:rFonts w:asciiTheme="majorHAnsi" w:hAnsiTheme="majorHAnsi"/>
              </w:rPr>
            </w:pPr>
          </w:p>
        </w:tc>
        <w:tc>
          <w:tcPr>
            <w:tcW w:w="1771" w:type="dxa"/>
          </w:tcPr>
          <w:p w14:paraId="06614FA8" w14:textId="77777777" w:rsidR="0028478E" w:rsidRPr="00611906" w:rsidRDefault="0028478E" w:rsidP="0028478E">
            <w:pPr>
              <w:pStyle w:val="NoSpacing"/>
              <w:rPr>
                <w:rFonts w:asciiTheme="majorHAnsi" w:hAnsiTheme="majorHAnsi"/>
              </w:rPr>
            </w:pPr>
          </w:p>
        </w:tc>
        <w:tc>
          <w:tcPr>
            <w:tcW w:w="2184" w:type="dxa"/>
          </w:tcPr>
          <w:p w14:paraId="5E3991C8" w14:textId="77777777" w:rsidR="0028478E" w:rsidRPr="00611906" w:rsidRDefault="0028478E" w:rsidP="0028478E">
            <w:pPr>
              <w:rPr>
                <w:rFonts w:asciiTheme="majorHAnsi" w:hAnsiTheme="majorHAnsi"/>
              </w:rPr>
            </w:pPr>
          </w:p>
        </w:tc>
        <w:tc>
          <w:tcPr>
            <w:tcW w:w="3290" w:type="dxa"/>
          </w:tcPr>
          <w:p w14:paraId="619A96DF" w14:textId="77777777" w:rsidR="0028478E" w:rsidRPr="00611906" w:rsidRDefault="0028478E" w:rsidP="0028478E">
            <w:pPr>
              <w:pStyle w:val="NoSpacing"/>
              <w:rPr>
                <w:rFonts w:asciiTheme="majorHAnsi" w:hAnsiTheme="majorHAnsi"/>
              </w:rPr>
            </w:pPr>
          </w:p>
        </w:tc>
      </w:tr>
      <w:tr w:rsidR="0028478E" w:rsidRPr="00611906" w14:paraId="5E6E168C" w14:textId="77777777" w:rsidTr="0028478E">
        <w:tc>
          <w:tcPr>
            <w:tcW w:w="1771" w:type="dxa"/>
          </w:tcPr>
          <w:p w14:paraId="08D5787B" w14:textId="77777777" w:rsidR="0028478E" w:rsidRPr="00611906" w:rsidRDefault="0028478E" w:rsidP="0028478E">
            <w:pPr>
              <w:pStyle w:val="NoSpacing"/>
              <w:rPr>
                <w:rFonts w:asciiTheme="majorHAnsi" w:hAnsiTheme="majorHAnsi"/>
              </w:rPr>
            </w:pPr>
          </w:p>
        </w:tc>
        <w:tc>
          <w:tcPr>
            <w:tcW w:w="1771" w:type="dxa"/>
          </w:tcPr>
          <w:p w14:paraId="007BB05A" w14:textId="77777777" w:rsidR="0028478E" w:rsidRPr="00611906" w:rsidRDefault="0028478E" w:rsidP="0028478E">
            <w:pPr>
              <w:rPr>
                <w:rFonts w:asciiTheme="majorHAnsi" w:hAnsiTheme="majorHAnsi"/>
              </w:rPr>
            </w:pPr>
          </w:p>
        </w:tc>
        <w:tc>
          <w:tcPr>
            <w:tcW w:w="2184" w:type="dxa"/>
          </w:tcPr>
          <w:p w14:paraId="24291081" w14:textId="77777777" w:rsidR="0028478E" w:rsidRPr="00611906" w:rsidRDefault="0028478E" w:rsidP="0028478E">
            <w:pPr>
              <w:rPr>
                <w:rFonts w:asciiTheme="majorHAnsi" w:hAnsiTheme="majorHAnsi"/>
              </w:rPr>
            </w:pPr>
          </w:p>
        </w:tc>
        <w:tc>
          <w:tcPr>
            <w:tcW w:w="3290" w:type="dxa"/>
          </w:tcPr>
          <w:p w14:paraId="566AE8B4" w14:textId="77777777" w:rsidR="0028478E" w:rsidRPr="00611906" w:rsidRDefault="0028478E" w:rsidP="0028478E">
            <w:pPr>
              <w:rPr>
                <w:rFonts w:asciiTheme="majorHAnsi" w:hAnsiTheme="majorHAnsi"/>
              </w:rPr>
            </w:pPr>
          </w:p>
        </w:tc>
      </w:tr>
    </w:tbl>
    <w:p w14:paraId="4063D03A" w14:textId="77777777" w:rsidR="0028478E" w:rsidRPr="00611906" w:rsidRDefault="0028478E" w:rsidP="0028478E">
      <w:pPr>
        <w:pStyle w:val="NoSpacing"/>
        <w:rPr>
          <w:rFonts w:asciiTheme="majorHAnsi" w:hAnsiTheme="majorHAnsi"/>
          <w:b/>
        </w:rPr>
      </w:pPr>
      <w:r w:rsidRPr="00611906">
        <w:rPr>
          <w:rFonts w:asciiTheme="majorHAnsi" w:hAnsiTheme="majorHAnsi"/>
          <w:b/>
        </w:rPr>
        <w:t xml:space="preserve">Notes on method of water sample collection: </w:t>
      </w:r>
    </w:p>
    <w:p w14:paraId="503812F7" w14:textId="77777777" w:rsidR="0028478E" w:rsidRPr="00611906" w:rsidRDefault="0028478E" w:rsidP="0028478E">
      <w:pPr>
        <w:pStyle w:val="NoSpacing"/>
        <w:rPr>
          <w:rFonts w:asciiTheme="majorHAnsi" w:hAnsiTheme="majorHAnsi"/>
        </w:rPr>
      </w:pPr>
      <w:r w:rsidRPr="00611906">
        <w:rPr>
          <w:rFonts w:asciiTheme="majorHAnsi" w:hAnsiTheme="majorHAnsi"/>
        </w:rPr>
        <w:t>Were samples taken at the time of exposure?</w:t>
      </w:r>
    </w:p>
    <w:p w14:paraId="123C7C07" w14:textId="77777777" w:rsidR="0028478E" w:rsidRPr="00611906" w:rsidRDefault="0028478E" w:rsidP="0028478E">
      <w:pPr>
        <w:pStyle w:val="NoSpacing"/>
        <w:rPr>
          <w:rFonts w:asciiTheme="majorHAnsi" w:hAnsiTheme="majorHAnsi"/>
        </w:rPr>
      </w:pPr>
    </w:p>
    <w:p w14:paraId="1BFCD8CF" w14:textId="77777777" w:rsidR="0028478E" w:rsidRPr="00611906" w:rsidRDefault="0028478E" w:rsidP="0028478E">
      <w:pPr>
        <w:pStyle w:val="NoSpacing"/>
        <w:rPr>
          <w:rFonts w:asciiTheme="majorHAnsi" w:hAnsiTheme="majorHAnsi"/>
        </w:rPr>
      </w:pPr>
      <w:r w:rsidRPr="00611906">
        <w:rPr>
          <w:rFonts w:asciiTheme="majorHAnsi" w:hAnsiTheme="majorHAnsi"/>
        </w:rPr>
        <w:t>STATISTICAL METHODS SECTION</w:t>
      </w:r>
    </w:p>
    <w:p w14:paraId="4E1646B4" w14:textId="77777777" w:rsidR="0028478E" w:rsidRPr="00611906" w:rsidRDefault="0028478E" w:rsidP="0028478E">
      <w:pPr>
        <w:pStyle w:val="NoSpacing"/>
        <w:rPr>
          <w:rFonts w:asciiTheme="majorHAnsi" w:hAnsiTheme="majorHAnsi"/>
        </w:rPr>
      </w:pPr>
      <w:r w:rsidRPr="00611906">
        <w:rPr>
          <w:rFonts w:asciiTheme="majorHAnsi" w:hAnsiTheme="majorHAnsi"/>
        </w:rPr>
        <w:t xml:space="preserve">Method used to quantify the association or risk between exposure and outcomes: </w:t>
      </w:r>
    </w:p>
    <w:p w14:paraId="47A3487F" w14:textId="77777777" w:rsidR="0028478E" w:rsidRPr="00611906" w:rsidRDefault="0028478E" w:rsidP="0028478E">
      <w:pPr>
        <w:pStyle w:val="NoSpacing"/>
        <w:rPr>
          <w:rFonts w:asciiTheme="majorHAnsi" w:hAnsiTheme="majorHAnsi"/>
        </w:rPr>
      </w:pPr>
      <w:r w:rsidRPr="00611906">
        <w:rPr>
          <w:rFonts w:asciiTheme="majorHAnsi" w:hAnsiTheme="majorHAnsi"/>
        </w:rPr>
        <w:t>Confounders/risk factors measured:</w:t>
      </w:r>
    </w:p>
    <w:p w14:paraId="5E21198F" w14:textId="77777777" w:rsidR="0028478E" w:rsidRPr="00611906" w:rsidRDefault="0028478E" w:rsidP="0028478E">
      <w:pPr>
        <w:pStyle w:val="NoSpacing"/>
        <w:rPr>
          <w:rFonts w:asciiTheme="majorHAnsi" w:hAnsiTheme="majorHAnsi"/>
        </w:rPr>
      </w:pPr>
      <w:r w:rsidRPr="00611906">
        <w:rPr>
          <w:rFonts w:asciiTheme="majorHAnsi" w:hAnsiTheme="majorHAnsi"/>
        </w:rPr>
        <w:t xml:space="preserve">Confounders included in analysis: </w:t>
      </w:r>
    </w:p>
    <w:p w14:paraId="36DE7298" w14:textId="77777777" w:rsidR="0028478E" w:rsidRPr="00611906" w:rsidRDefault="0028478E" w:rsidP="0028478E">
      <w:pPr>
        <w:pStyle w:val="NoSpacing"/>
        <w:rPr>
          <w:rFonts w:asciiTheme="majorHAnsi" w:hAnsiTheme="majorHAnsi"/>
        </w:rPr>
      </w:pPr>
      <w:r w:rsidRPr="00611906">
        <w:rPr>
          <w:rFonts w:asciiTheme="majorHAnsi" w:hAnsiTheme="majorHAnsi"/>
        </w:rPr>
        <w:t xml:space="preserve">How confounders were selected for inclusion in analysis:  </w:t>
      </w:r>
    </w:p>
    <w:p w14:paraId="0EDEFD6D" w14:textId="77777777" w:rsidR="0028478E" w:rsidRPr="00611906" w:rsidRDefault="0028478E" w:rsidP="0028478E">
      <w:pPr>
        <w:pStyle w:val="NoSpacing"/>
        <w:rPr>
          <w:rFonts w:asciiTheme="majorHAnsi" w:hAnsiTheme="majorHAnsi"/>
        </w:rPr>
      </w:pPr>
    </w:p>
    <w:p w14:paraId="1BACE7A9" w14:textId="77777777" w:rsidR="0028478E" w:rsidRPr="00611906" w:rsidRDefault="0028478E" w:rsidP="0028478E">
      <w:pPr>
        <w:pStyle w:val="NoSpacing"/>
        <w:rPr>
          <w:rFonts w:asciiTheme="majorHAnsi" w:hAnsiTheme="majorHAnsi"/>
        </w:rPr>
      </w:pPr>
      <w:r w:rsidRPr="00611906">
        <w:rPr>
          <w:rFonts w:asciiTheme="majorHAnsi" w:hAnsiTheme="majorHAnsi"/>
        </w:rPr>
        <w:t>RESULTS</w:t>
      </w:r>
    </w:p>
    <w:p w14:paraId="5340068D" w14:textId="77777777" w:rsidR="0028478E" w:rsidRPr="00611906" w:rsidRDefault="0028478E" w:rsidP="0028478E">
      <w:pPr>
        <w:pStyle w:val="NoSpacing"/>
        <w:rPr>
          <w:rFonts w:asciiTheme="majorHAnsi" w:hAnsiTheme="majorHAnsi"/>
        </w:rPr>
      </w:pPr>
      <w:r w:rsidRPr="00611906">
        <w:rPr>
          <w:rFonts w:asciiTheme="majorHAnsi" w:hAnsiTheme="majorHAnsi"/>
        </w:rPr>
        <w:t>Health outcome:</w:t>
      </w:r>
    </w:p>
    <w:tbl>
      <w:tblPr>
        <w:tblStyle w:val="TableGrid"/>
        <w:tblW w:w="0" w:type="auto"/>
        <w:tblInd w:w="0" w:type="dxa"/>
        <w:tblLook w:val="04A0" w:firstRow="1" w:lastRow="0" w:firstColumn="1" w:lastColumn="0" w:noHBand="0" w:noVBand="1"/>
      </w:tblPr>
      <w:tblGrid>
        <w:gridCol w:w="1127"/>
        <w:gridCol w:w="1110"/>
        <w:gridCol w:w="1368"/>
        <w:gridCol w:w="1551"/>
        <w:gridCol w:w="1662"/>
        <w:gridCol w:w="1676"/>
      </w:tblGrid>
      <w:tr w:rsidR="0028478E" w:rsidRPr="00611906" w14:paraId="7D39448C" w14:textId="77777777" w:rsidTr="009878E8">
        <w:tc>
          <w:tcPr>
            <w:tcW w:w="1127" w:type="dxa"/>
          </w:tcPr>
          <w:p w14:paraId="5A4825FD" w14:textId="77777777" w:rsidR="0028478E" w:rsidRPr="00611906" w:rsidRDefault="0028478E" w:rsidP="0028478E">
            <w:pPr>
              <w:pStyle w:val="NoSpacing"/>
              <w:rPr>
                <w:rFonts w:asciiTheme="majorHAnsi" w:hAnsiTheme="majorHAnsi"/>
              </w:rPr>
            </w:pPr>
            <w:r w:rsidRPr="00611906">
              <w:rPr>
                <w:rFonts w:asciiTheme="majorHAnsi" w:hAnsiTheme="majorHAnsi"/>
              </w:rPr>
              <w:t>Exposure status</w:t>
            </w:r>
          </w:p>
        </w:tc>
        <w:tc>
          <w:tcPr>
            <w:tcW w:w="1110" w:type="dxa"/>
          </w:tcPr>
          <w:p w14:paraId="1CE641CA" w14:textId="77777777" w:rsidR="0028478E" w:rsidRPr="00611906" w:rsidRDefault="0028478E" w:rsidP="0028478E">
            <w:pPr>
              <w:pStyle w:val="NoSpacing"/>
              <w:rPr>
                <w:rFonts w:asciiTheme="majorHAnsi" w:hAnsiTheme="majorHAnsi"/>
              </w:rPr>
            </w:pPr>
            <w:r w:rsidRPr="00611906">
              <w:rPr>
                <w:rFonts w:asciiTheme="majorHAnsi" w:hAnsiTheme="majorHAnsi"/>
              </w:rPr>
              <w:t>Number of cases</w:t>
            </w:r>
          </w:p>
        </w:tc>
        <w:tc>
          <w:tcPr>
            <w:tcW w:w="1368" w:type="dxa"/>
          </w:tcPr>
          <w:p w14:paraId="4876A4EB" w14:textId="77777777" w:rsidR="0028478E" w:rsidRPr="00611906" w:rsidRDefault="0028478E" w:rsidP="0028478E">
            <w:pPr>
              <w:pStyle w:val="NoSpacing"/>
              <w:rPr>
                <w:rFonts w:asciiTheme="majorHAnsi" w:hAnsiTheme="majorHAnsi"/>
              </w:rPr>
            </w:pPr>
            <w:r w:rsidRPr="00611906">
              <w:rPr>
                <w:rFonts w:asciiTheme="majorHAnsi" w:hAnsiTheme="majorHAnsi"/>
              </w:rPr>
              <w:t>Number of non-cases</w:t>
            </w:r>
          </w:p>
        </w:tc>
        <w:tc>
          <w:tcPr>
            <w:tcW w:w="1551" w:type="dxa"/>
          </w:tcPr>
          <w:p w14:paraId="0AA1B09A" w14:textId="77777777" w:rsidR="0028478E" w:rsidRPr="00611906" w:rsidRDefault="0028478E" w:rsidP="0028478E">
            <w:pPr>
              <w:pStyle w:val="NoSpacing"/>
              <w:rPr>
                <w:rFonts w:asciiTheme="majorHAnsi" w:hAnsiTheme="majorHAnsi"/>
              </w:rPr>
            </w:pPr>
            <w:r w:rsidRPr="00611906">
              <w:rPr>
                <w:rFonts w:asciiTheme="majorHAnsi" w:hAnsiTheme="majorHAnsi"/>
              </w:rPr>
              <w:t>Crude odds ratio reported</w:t>
            </w:r>
          </w:p>
        </w:tc>
        <w:tc>
          <w:tcPr>
            <w:tcW w:w="1662" w:type="dxa"/>
          </w:tcPr>
          <w:p w14:paraId="7800C6A1" w14:textId="77777777" w:rsidR="0028478E" w:rsidRPr="00611906" w:rsidRDefault="0028478E" w:rsidP="0028478E">
            <w:pPr>
              <w:pStyle w:val="NoSpacing"/>
              <w:rPr>
                <w:rFonts w:asciiTheme="majorHAnsi" w:hAnsiTheme="majorHAnsi"/>
              </w:rPr>
            </w:pPr>
            <w:r w:rsidRPr="00611906">
              <w:rPr>
                <w:rFonts w:asciiTheme="majorHAnsi" w:hAnsiTheme="majorHAnsi"/>
              </w:rPr>
              <w:t>Adjusted odds ratio reported</w:t>
            </w:r>
          </w:p>
        </w:tc>
        <w:tc>
          <w:tcPr>
            <w:tcW w:w="1676" w:type="dxa"/>
          </w:tcPr>
          <w:p w14:paraId="50D101A7" w14:textId="77777777" w:rsidR="0028478E" w:rsidRPr="00611906" w:rsidRDefault="0028478E" w:rsidP="0028478E">
            <w:pPr>
              <w:pStyle w:val="NoSpacing"/>
              <w:rPr>
                <w:rFonts w:asciiTheme="majorHAnsi" w:hAnsiTheme="majorHAnsi"/>
              </w:rPr>
            </w:pPr>
            <w:r w:rsidRPr="00611906">
              <w:rPr>
                <w:rFonts w:asciiTheme="majorHAnsi" w:hAnsiTheme="majorHAnsi"/>
              </w:rPr>
              <w:t>Crude odds ratio (if not reported)</w:t>
            </w:r>
          </w:p>
        </w:tc>
      </w:tr>
      <w:tr w:rsidR="0028478E" w:rsidRPr="00611906" w14:paraId="6E1981EC" w14:textId="77777777" w:rsidTr="009878E8">
        <w:tc>
          <w:tcPr>
            <w:tcW w:w="1127" w:type="dxa"/>
          </w:tcPr>
          <w:p w14:paraId="1907A9BF" w14:textId="77777777" w:rsidR="0028478E" w:rsidRPr="00611906" w:rsidRDefault="0028478E" w:rsidP="0028478E">
            <w:pPr>
              <w:pStyle w:val="NoSpacing"/>
              <w:rPr>
                <w:rFonts w:asciiTheme="majorHAnsi" w:hAnsiTheme="majorHAnsi"/>
              </w:rPr>
            </w:pPr>
            <w:r w:rsidRPr="00611906">
              <w:rPr>
                <w:rFonts w:asciiTheme="majorHAnsi" w:hAnsiTheme="majorHAnsi"/>
              </w:rPr>
              <w:t>Bathers</w:t>
            </w:r>
          </w:p>
        </w:tc>
        <w:tc>
          <w:tcPr>
            <w:tcW w:w="1110" w:type="dxa"/>
          </w:tcPr>
          <w:p w14:paraId="5607B3AA" w14:textId="77777777" w:rsidR="0028478E" w:rsidRPr="00611906" w:rsidRDefault="0028478E" w:rsidP="0028478E">
            <w:pPr>
              <w:pStyle w:val="NoSpacing"/>
              <w:rPr>
                <w:rFonts w:asciiTheme="majorHAnsi" w:hAnsiTheme="majorHAnsi"/>
              </w:rPr>
            </w:pPr>
          </w:p>
        </w:tc>
        <w:tc>
          <w:tcPr>
            <w:tcW w:w="1368" w:type="dxa"/>
          </w:tcPr>
          <w:p w14:paraId="00847234" w14:textId="77777777" w:rsidR="0028478E" w:rsidRPr="00611906" w:rsidRDefault="0028478E" w:rsidP="0028478E">
            <w:pPr>
              <w:pStyle w:val="NoSpacing"/>
              <w:rPr>
                <w:rFonts w:asciiTheme="majorHAnsi" w:hAnsiTheme="majorHAnsi"/>
              </w:rPr>
            </w:pPr>
          </w:p>
        </w:tc>
        <w:tc>
          <w:tcPr>
            <w:tcW w:w="1551" w:type="dxa"/>
          </w:tcPr>
          <w:p w14:paraId="741DE883" w14:textId="77777777" w:rsidR="0028478E" w:rsidRPr="00611906" w:rsidRDefault="0028478E" w:rsidP="0028478E">
            <w:pPr>
              <w:pStyle w:val="NoSpacing"/>
              <w:rPr>
                <w:rFonts w:asciiTheme="majorHAnsi" w:hAnsiTheme="majorHAnsi"/>
              </w:rPr>
            </w:pPr>
          </w:p>
        </w:tc>
        <w:tc>
          <w:tcPr>
            <w:tcW w:w="1662" w:type="dxa"/>
          </w:tcPr>
          <w:p w14:paraId="3A6DEF90" w14:textId="77777777" w:rsidR="0028478E" w:rsidRPr="00611906" w:rsidRDefault="0028478E" w:rsidP="0028478E">
            <w:pPr>
              <w:pStyle w:val="NoSpacing"/>
              <w:rPr>
                <w:rFonts w:asciiTheme="majorHAnsi" w:hAnsiTheme="majorHAnsi"/>
              </w:rPr>
            </w:pPr>
          </w:p>
        </w:tc>
        <w:tc>
          <w:tcPr>
            <w:tcW w:w="1676" w:type="dxa"/>
          </w:tcPr>
          <w:p w14:paraId="268C4400" w14:textId="77777777" w:rsidR="0028478E" w:rsidRPr="00611906" w:rsidRDefault="0028478E" w:rsidP="0028478E">
            <w:pPr>
              <w:pStyle w:val="NoSpacing"/>
              <w:rPr>
                <w:rFonts w:asciiTheme="majorHAnsi" w:hAnsiTheme="majorHAnsi"/>
              </w:rPr>
            </w:pPr>
          </w:p>
        </w:tc>
      </w:tr>
      <w:tr w:rsidR="0028478E" w:rsidRPr="00611906" w14:paraId="48F8052D" w14:textId="77777777" w:rsidTr="009878E8">
        <w:tc>
          <w:tcPr>
            <w:tcW w:w="1127" w:type="dxa"/>
          </w:tcPr>
          <w:p w14:paraId="639A3757" w14:textId="77777777" w:rsidR="0028478E" w:rsidRPr="00611906" w:rsidRDefault="0028478E" w:rsidP="0028478E">
            <w:pPr>
              <w:pStyle w:val="NoSpacing"/>
              <w:rPr>
                <w:rFonts w:asciiTheme="majorHAnsi" w:hAnsiTheme="majorHAnsi"/>
              </w:rPr>
            </w:pPr>
            <w:r w:rsidRPr="00611906">
              <w:rPr>
                <w:rFonts w:asciiTheme="majorHAnsi" w:hAnsiTheme="majorHAnsi"/>
              </w:rPr>
              <w:t>Non-bathers</w:t>
            </w:r>
          </w:p>
        </w:tc>
        <w:tc>
          <w:tcPr>
            <w:tcW w:w="1110" w:type="dxa"/>
          </w:tcPr>
          <w:p w14:paraId="2E49E125" w14:textId="77777777" w:rsidR="0028478E" w:rsidRPr="00611906" w:rsidRDefault="0028478E" w:rsidP="0028478E">
            <w:pPr>
              <w:pStyle w:val="NoSpacing"/>
              <w:rPr>
                <w:rFonts w:asciiTheme="majorHAnsi" w:hAnsiTheme="majorHAnsi"/>
              </w:rPr>
            </w:pPr>
          </w:p>
        </w:tc>
        <w:tc>
          <w:tcPr>
            <w:tcW w:w="1368" w:type="dxa"/>
          </w:tcPr>
          <w:p w14:paraId="634F086E" w14:textId="77777777" w:rsidR="0028478E" w:rsidRPr="00611906" w:rsidRDefault="0028478E" w:rsidP="0028478E">
            <w:pPr>
              <w:pStyle w:val="NoSpacing"/>
              <w:rPr>
                <w:rFonts w:asciiTheme="majorHAnsi" w:hAnsiTheme="majorHAnsi"/>
              </w:rPr>
            </w:pPr>
          </w:p>
        </w:tc>
        <w:tc>
          <w:tcPr>
            <w:tcW w:w="1551" w:type="dxa"/>
          </w:tcPr>
          <w:p w14:paraId="6A034271" w14:textId="77777777" w:rsidR="0028478E" w:rsidRPr="00611906" w:rsidRDefault="0028478E" w:rsidP="0028478E">
            <w:pPr>
              <w:pStyle w:val="NoSpacing"/>
              <w:rPr>
                <w:rFonts w:asciiTheme="majorHAnsi" w:hAnsiTheme="majorHAnsi"/>
              </w:rPr>
            </w:pPr>
          </w:p>
        </w:tc>
        <w:tc>
          <w:tcPr>
            <w:tcW w:w="1662" w:type="dxa"/>
          </w:tcPr>
          <w:p w14:paraId="1A18EB21" w14:textId="77777777" w:rsidR="0028478E" w:rsidRPr="00611906" w:rsidRDefault="0028478E" w:rsidP="0028478E">
            <w:pPr>
              <w:pStyle w:val="NoSpacing"/>
              <w:rPr>
                <w:rFonts w:asciiTheme="majorHAnsi" w:hAnsiTheme="majorHAnsi"/>
              </w:rPr>
            </w:pPr>
          </w:p>
        </w:tc>
        <w:tc>
          <w:tcPr>
            <w:tcW w:w="1676" w:type="dxa"/>
          </w:tcPr>
          <w:p w14:paraId="4901110D" w14:textId="77777777" w:rsidR="0028478E" w:rsidRPr="00611906" w:rsidRDefault="0028478E" w:rsidP="0028478E">
            <w:pPr>
              <w:pStyle w:val="NoSpacing"/>
              <w:rPr>
                <w:rFonts w:asciiTheme="majorHAnsi" w:hAnsiTheme="majorHAnsi"/>
              </w:rPr>
            </w:pPr>
          </w:p>
        </w:tc>
      </w:tr>
      <w:tr w:rsidR="0028478E" w:rsidRPr="00611906" w14:paraId="185E6344" w14:textId="77777777" w:rsidTr="009878E8">
        <w:tc>
          <w:tcPr>
            <w:tcW w:w="1127" w:type="dxa"/>
          </w:tcPr>
          <w:p w14:paraId="6DEB66F0" w14:textId="77777777" w:rsidR="0028478E" w:rsidRPr="00611906" w:rsidRDefault="0028478E" w:rsidP="0028478E">
            <w:pPr>
              <w:pStyle w:val="NoSpacing"/>
              <w:rPr>
                <w:rFonts w:asciiTheme="majorHAnsi" w:hAnsiTheme="majorHAnsi"/>
              </w:rPr>
            </w:pPr>
          </w:p>
        </w:tc>
        <w:tc>
          <w:tcPr>
            <w:tcW w:w="1110" w:type="dxa"/>
          </w:tcPr>
          <w:p w14:paraId="7AD8EBFC" w14:textId="77777777" w:rsidR="0028478E" w:rsidRPr="00611906" w:rsidRDefault="0028478E" w:rsidP="0028478E">
            <w:pPr>
              <w:pStyle w:val="NoSpacing"/>
              <w:rPr>
                <w:rFonts w:asciiTheme="majorHAnsi" w:hAnsiTheme="majorHAnsi"/>
              </w:rPr>
            </w:pPr>
          </w:p>
        </w:tc>
        <w:tc>
          <w:tcPr>
            <w:tcW w:w="1368" w:type="dxa"/>
          </w:tcPr>
          <w:p w14:paraId="6EE22AD7" w14:textId="77777777" w:rsidR="0028478E" w:rsidRPr="00611906" w:rsidRDefault="0028478E" w:rsidP="0028478E">
            <w:pPr>
              <w:pStyle w:val="NoSpacing"/>
              <w:rPr>
                <w:rFonts w:asciiTheme="majorHAnsi" w:hAnsiTheme="majorHAnsi"/>
              </w:rPr>
            </w:pPr>
          </w:p>
        </w:tc>
        <w:tc>
          <w:tcPr>
            <w:tcW w:w="1551" w:type="dxa"/>
          </w:tcPr>
          <w:p w14:paraId="75926387" w14:textId="77777777" w:rsidR="0028478E" w:rsidRPr="00611906" w:rsidRDefault="0028478E" w:rsidP="0028478E">
            <w:pPr>
              <w:pStyle w:val="NoSpacing"/>
              <w:rPr>
                <w:rFonts w:asciiTheme="majorHAnsi" w:hAnsiTheme="majorHAnsi"/>
              </w:rPr>
            </w:pPr>
          </w:p>
        </w:tc>
        <w:tc>
          <w:tcPr>
            <w:tcW w:w="1662" w:type="dxa"/>
          </w:tcPr>
          <w:p w14:paraId="0C0121C4" w14:textId="77777777" w:rsidR="0028478E" w:rsidRPr="00611906" w:rsidRDefault="0028478E" w:rsidP="0028478E">
            <w:pPr>
              <w:pStyle w:val="NoSpacing"/>
              <w:rPr>
                <w:rFonts w:asciiTheme="majorHAnsi" w:hAnsiTheme="majorHAnsi"/>
              </w:rPr>
            </w:pPr>
          </w:p>
        </w:tc>
        <w:tc>
          <w:tcPr>
            <w:tcW w:w="1676" w:type="dxa"/>
          </w:tcPr>
          <w:p w14:paraId="22790916" w14:textId="77777777" w:rsidR="0028478E" w:rsidRPr="00611906" w:rsidRDefault="0028478E" w:rsidP="0028478E">
            <w:pPr>
              <w:pStyle w:val="NoSpacing"/>
              <w:rPr>
                <w:rFonts w:asciiTheme="majorHAnsi" w:hAnsiTheme="majorHAnsi"/>
              </w:rPr>
            </w:pPr>
          </w:p>
        </w:tc>
      </w:tr>
    </w:tbl>
    <w:p w14:paraId="265BC305" w14:textId="77777777" w:rsidR="009878E8" w:rsidRPr="00611906" w:rsidRDefault="009878E8" w:rsidP="009878E8">
      <w:pPr>
        <w:pStyle w:val="NoSpacing"/>
        <w:rPr>
          <w:rFonts w:asciiTheme="majorHAnsi" w:hAnsiTheme="majorHAnsi"/>
        </w:rPr>
      </w:pPr>
    </w:p>
    <w:p w14:paraId="7812EC1C" w14:textId="29556545" w:rsidR="0028478E" w:rsidRPr="00611906" w:rsidRDefault="009878E8" w:rsidP="0028478E">
      <w:pPr>
        <w:pStyle w:val="NoSpacing"/>
        <w:rPr>
          <w:rFonts w:asciiTheme="majorHAnsi" w:hAnsiTheme="majorHAnsi"/>
        </w:rPr>
      </w:pPr>
      <w:r w:rsidRPr="00611906">
        <w:rPr>
          <w:rFonts w:asciiTheme="majorHAnsi" w:hAnsiTheme="majorHAnsi"/>
        </w:rPr>
        <w:t>Health outcome:</w:t>
      </w:r>
    </w:p>
    <w:tbl>
      <w:tblPr>
        <w:tblStyle w:val="TableGrid"/>
        <w:tblW w:w="0" w:type="auto"/>
        <w:tblInd w:w="0" w:type="dxa"/>
        <w:tblLook w:val="04A0" w:firstRow="1" w:lastRow="0" w:firstColumn="1" w:lastColumn="0" w:noHBand="0" w:noVBand="1"/>
      </w:tblPr>
      <w:tblGrid>
        <w:gridCol w:w="1127"/>
        <w:gridCol w:w="1110"/>
        <w:gridCol w:w="1368"/>
        <w:gridCol w:w="1551"/>
        <w:gridCol w:w="1662"/>
        <w:gridCol w:w="1676"/>
      </w:tblGrid>
      <w:tr w:rsidR="009878E8" w:rsidRPr="00611906" w14:paraId="749A7CA1" w14:textId="77777777" w:rsidTr="009878E8">
        <w:tc>
          <w:tcPr>
            <w:tcW w:w="1155" w:type="dxa"/>
          </w:tcPr>
          <w:p w14:paraId="3FFA9494" w14:textId="77777777" w:rsidR="009878E8" w:rsidRPr="00611906" w:rsidRDefault="009878E8" w:rsidP="009878E8">
            <w:pPr>
              <w:pStyle w:val="NoSpacing"/>
              <w:rPr>
                <w:rFonts w:asciiTheme="majorHAnsi" w:hAnsiTheme="majorHAnsi"/>
              </w:rPr>
            </w:pPr>
            <w:r w:rsidRPr="00611906">
              <w:rPr>
                <w:rFonts w:asciiTheme="majorHAnsi" w:hAnsiTheme="majorHAnsi"/>
              </w:rPr>
              <w:t>Exposure status</w:t>
            </w:r>
          </w:p>
        </w:tc>
        <w:tc>
          <w:tcPr>
            <w:tcW w:w="1155" w:type="dxa"/>
          </w:tcPr>
          <w:p w14:paraId="0B22B5E1" w14:textId="77777777" w:rsidR="009878E8" w:rsidRPr="00611906" w:rsidRDefault="009878E8" w:rsidP="009878E8">
            <w:pPr>
              <w:pStyle w:val="NoSpacing"/>
              <w:rPr>
                <w:rFonts w:asciiTheme="majorHAnsi" w:hAnsiTheme="majorHAnsi"/>
              </w:rPr>
            </w:pPr>
            <w:r w:rsidRPr="00611906">
              <w:rPr>
                <w:rFonts w:asciiTheme="majorHAnsi" w:hAnsiTheme="majorHAnsi"/>
              </w:rPr>
              <w:t>Number of cases</w:t>
            </w:r>
          </w:p>
        </w:tc>
        <w:tc>
          <w:tcPr>
            <w:tcW w:w="1484" w:type="dxa"/>
          </w:tcPr>
          <w:p w14:paraId="4DA8307C" w14:textId="77777777" w:rsidR="009878E8" w:rsidRPr="00611906" w:rsidRDefault="009878E8" w:rsidP="009878E8">
            <w:pPr>
              <w:pStyle w:val="NoSpacing"/>
              <w:rPr>
                <w:rFonts w:asciiTheme="majorHAnsi" w:hAnsiTheme="majorHAnsi"/>
              </w:rPr>
            </w:pPr>
            <w:r w:rsidRPr="00611906">
              <w:rPr>
                <w:rFonts w:asciiTheme="majorHAnsi" w:hAnsiTheme="majorHAnsi"/>
              </w:rPr>
              <w:t>Number of non-cases</w:t>
            </w:r>
          </w:p>
        </w:tc>
        <w:tc>
          <w:tcPr>
            <w:tcW w:w="1701" w:type="dxa"/>
          </w:tcPr>
          <w:p w14:paraId="4858E448" w14:textId="77777777" w:rsidR="009878E8" w:rsidRPr="00611906" w:rsidRDefault="009878E8" w:rsidP="009878E8">
            <w:pPr>
              <w:pStyle w:val="NoSpacing"/>
              <w:rPr>
                <w:rFonts w:asciiTheme="majorHAnsi" w:hAnsiTheme="majorHAnsi"/>
              </w:rPr>
            </w:pPr>
            <w:r w:rsidRPr="00611906">
              <w:rPr>
                <w:rFonts w:asciiTheme="majorHAnsi" w:hAnsiTheme="majorHAnsi"/>
              </w:rPr>
              <w:t>Crude odds ratio reported</w:t>
            </w:r>
          </w:p>
        </w:tc>
        <w:tc>
          <w:tcPr>
            <w:tcW w:w="1843" w:type="dxa"/>
          </w:tcPr>
          <w:p w14:paraId="153A72D4" w14:textId="77777777" w:rsidR="009878E8" w:rsidRPr="00611906" w:rsidRDefault="009878E8" w:rsidP="009878E8">
            <w:pPr>
              <w:pStyle w:val="NoSpacing"/>
              <w:rPr>
                <w:rFonts w:asciiTheme="majorHAnsi" w:hAnsiTheme="majorHAnsi"/>
              </w:rPr>
            </w:pPr>
            <w:r w:rsidRPr="00611906">
              <w:rPr>
                <w:rFonts w:asciiTheme="majorHAnsi" w:hAnsiTheme="majorHAnsi"/>
              </w:rPr>
              <w:t>Adjusted odds ratio reported</w:t>
            </w:r>
          </w:p>
        </w:tc>
        <w:tc>
          <w:tcPr>
            <w:tcW w:w="1842" w:type="dxa"/>
          </w:tcPr>
          <w:p w14:paraId="7E53EC3B" w14:textId="77777777" w:rsidR="009878E8" w:rsidRPr="00611906" w:rsidRDefault="009878E8" w:rsidP="009878E8">
            <w:pPr>
              <w:pStyle w:val="NoSpacing"/>
              <w:rPr>
                <w:rFonts w:asciiTheme="majorHAnsi" w:hAnsiTheme="majorHAnsi"/>
              </w:rPr>
            </w:pPr>
            <w:r w:rsidRPr="00611906">
              <w:rPr>
                <w:rFonts w:asciiTheme="majorHAnsi" w:hAnsiTheme="majorHAnsi"/>
              </w:rPr>
              <w:t>Crude odds ratio (if not reported)</w:t>
            </w:r>
          </w:p>
        </w:tc>
      </w:tr>
      <w:tr w:rsidR="009878E8" w:rsidRPr="00611906" w14:paraId="4F477A4A" w14:textId="77777777" w:rsidTr="009878E8">
        <w:tc>
          <w:tcPr>
            <w:tcW w:w="1155" w:type="dxa"/>
          </w:tcPr>
          <w:p w14:paraId="65AC2D96" w14:textId="77777777" w:rsidR="009878E8" w:rsidRPr="00611906" w:rsidRDefault="009878E8" w:rsidP="009878E8">
            <w:pPr>
              <w:pStyle w:val="NoSpacing"/>
              <w:rPr>
                <w:rFonts w:asciiTheme="majorHAnsi" w:hAnsiTheme="majorHAnsi"/>
              </w:rPr>
            </w:pPr>
            <w:r w:rsidRPr="00611906">
              <w:rPr>
                <w:rFonts w:asciiTheme="majorHAnsi" w:hAnsiTheme="majorHAnsi"/>
              </w:rPr>
              <w:t>Bathers</w:t>
            </w:r>
          </w:p>
        </w:tc>
        <w:tc>
          <w:tcPr>
            <w:tcW w:w="1155" w:type="dxa"/>
          </w:tcPr>
          <w:p w14:paraId="195DD280" w14:textId="77777777" w:rsidR="009878E8" w:rsidRPr="00611906" w:rsidRDefault="009878E8" w:rsidP="009878E8">
            <w:pPr>
              <w:pStyle w:val="NoSpacing"/>
              <w:rPr>
                <w:rFonts w:asciiTheme="majorHAnsi" w:hAnsiTheme="majorHAnsi"/>
              </w:rPr>
            </w:pPr>
          </w:p>
        </w:tc>
        <w:tc>
          <w:tcPr>
            <w:tcW w:w="1484" w:type="dxa"/>
          </w:tcPr>
          <w:p w14:paraId="3F612768" w14:textId="77777777" w:rsidR="009878E8" w:rsidRPr="00611906" w:rsidRDefault="009878E8" w:rsidP="009878E8">
            <w:pPr>
              <w:pStyle w:val="NoSpacing"/>
              <w:rPr>
                <w:rFonts w:asciiTheme="majorHAnsi" w:hAnsiTheme="majorHAnsi"/>
              </w:rPr>
            </w:pPr>
          </w:p>
        </w:tc>
        <w:tc>
          <w:tcPr>
            <w:tcW w:w="1701" w:type="dxa"/>
          </w:tcPr>
          <w:p w14:paraId="0D318F62" w14:textId="77777777" w:rsidR="009878E8" w:rsidRPr="00611906" w:rsidRDefault="009878E8" w:rsidP="009878E8">
            <w:pPr>
              <w:pStyle w:val="NoSpacing"/>
              <w:rPr>
                <w:rFonts w:asciiTheme="majorHAnsi" w:hAnsiTheme="majorHAnsi"/>
              </w:rPr>
            </w:pPr>
          </w:p>
        </w:tc>
        <w:tc>
          <w:tcPr>
            <w:tcW w:w="1843" w:type="dxa"/>
          </w:tcPr>
          <w:p w14:paraId="41566AD5" w14:textId="77777777" w:rsidR="009878E8" w:rsidRPr="00611906" w:rsidRDefault="009878E8" w:rsidP="009878E8">
            <w:pPr>
              <w:pStyle w:val="NoSpacing"/>
              <w:rPr>
                <w:rFonts w:asciiTheme="majorHAnsi" w:hAnsiTheme="majorHAnsi"/>
              </w:rPr>
            </w:pPr>
          </w:p>
        </w:tc>
        <w:tc>
          <w:tcPr>
            <w:tcW w:w="1842" w:type="dxa"/>
          </w:tcPr>
          <w:p w14:paraId="2B4D4B1E" w14:textId="77777777" w:rsidR="009878E8" w:rsidRPr="00611906" w:rsidRDefault="009878E8" w:rsidP="009878E8">
            <w:pPr>
              <w:pStyle w:val="NoSpacing"/>
              <w:rPr>
                <w:rFonts w:asciiTheme="majorHAnsi" w:hAnsiTheme="majorHAnsi"/>
              </w:rPr>
            </w:pPr>
          </w:p>
        </w:tc>
      </w:tr>
      <w:tr w:rsidR="009878E8" w:rsidRPr="00611906" w14:paraId="5B127C21" w14:textId="77777777" w:rsidTr="009878E8">
        <w:tc>
          <w:tcPr>
            <w:tcW w:w="1155" w:type="dxa"/>
          </w:tcPr>
          <w:p w14:paraId="042B5229" w14:textId="77777777" w:rsidR="009878E8" w:rsidRPr="00611906" w:rsidRDefault="009878E8" w:rsidP="009878E8">
            <w:pPr>
              <w:pStyle w:val="NoSpacing"/>
              <w:rPr>
                <w:rFonts w:asciiTheme="majorHAnsi" w:hAnsiTheme="majorHAnsi"/>
              </w:rPr>
            </w:pPr>
            <w:r w:rsidRPr="00611906">
              <w:rPr>
                <w:rFonts w:asciiTheme="majorHAnsi" w:hAnsiTheme="majorHAnsi"/>
              </w:rPr>
              <w:t>Non-bathers</w:t>
            </w:r>
          </w:p>
        </w:tc>
        <w:tc>
          <w:tcPr>
            <w:tcW w:w="1155" w:type="dxa"/>
          </w:tcPr>
          <w:p w14:paraId="0CFBAA3E" w14:textId="77777777" w:rsidR="009878E8" w:rsidRPr="00611906" w:rsidRDefault="009878E8" w:rsidP="009878E8">
            <w:pPr>
              <w:pStyle w:val="NoSpacing"/>
              <w:rPr>
                <w:rFonts w:asciiTheme="majorHAnsi" w:hAnsiTheme="majorHAnsi"/>
              </w:rPr>
            </w:pPr>
          </w:p>
        </w:tc>
        <w:tc>
          <w:tcPr>
            <w:tcW w:w="1484" w:type="dxa"/>
          </w:tcPr>
          <w:p w14:paraId="2DBEBA9B" w14:textId="77777777" w:rsidR="009878E8" w:rsidRPr="00611906" w:rsidRDefault="009878E8" w:rsidP="009878E8">
            <w:pPr>
              <w:pStyle w:val="NoSpacing"/>
              <w:rPr>
                <w:rFonts w:asciiTheme="majorHAnsi" w:hAnsiTheme="majorHAnsi"/>
              </w:rPr>
            </w:pPr>
          </w:p>
        </w:tc>
        <w:tc>
          <w:tcPr>
            <w:tcW w:w="1701" w:type="dxa"/>
          </w:tcPr>
          <w:p w14:paraId="09099AFD" w14:textId="77777777" w:rsidR="009878E8" w:rsidRPr="00611906" w:rsidRDefault="009878E8" w:rsidP="009878E8">
            <w:pPr>
              <w:pStyle w:val="NoSpacing"/>
              <w:rPr>
                <w:rFonts w:asciiTheme="majorHAnsi" w:hAnsiTheme="majorHAnsi"/>
              </w:rPr>
            </w:pPr>
          </w:p>
        </w:tc>
        <w:tc>
          <w:tcPr>
            <w:tcW w:w="1843" w:type="dxa"/>
          </w:tcPr>
          <w:p w14:paraId="508B84BF" w14:textId="77777777" w:rsidR="009878E8" w:rsidRPr="00611906" w:rsidRDefault="009878E8" w:rsidP="009878E8">
            <w:pPr>
              <w:pStyle w:val="NoSpacing"/>
              <w:rPr>
                <w:rFonts w:asciiTheme="majorHAnsi" w:hAnsiTheme="majorHAnsi"/>
              </w:rPr>
            </w:pPr>
          </w:p>
        </w:tc>
        <w:tc>
          <w:tcPr>
            <w:tcW w:w="1842" w:type="dxa"/>
          </w:tcPr>
          <w:p w14:paraId="13706D01" w14:textId="77777777" w:rsidR="009878E8" w:rsidRPr="00611906" w:rsidRDefault="009878E8" w:rsidP="009878E8">
            <w:pPr>
              <w:pStyle w:val="NoSpacing"/>
              <w:rPr>
                <w:rFonts w:asciiTheme="majorHAnsi" w:hAnsiTheme="majorHAnsi"/>
              </w:rPr>
            </w:pPr>
          </w:p>
        </w:tc>
      </w:tr>
      <w:tr w:rsidR="009878E8" w:rsidRPr="00611906" w14:paraId="409C8BE0" w14:textId="77777777" w:rsidTr="009878E8">
        <w:tc>
          <w:tcPr>
            <w:tcW w:w="1155" w:type="dxa"/>
          </w:tcPr>
          <w:p w14:paraId="6F30E3BD" w14:textId="77777777" w:rsidR="009878E8" w:rsidRPr="00611906" w:rsidRDefault="009878E8" w:rsidP="009878E8">
            <w:pPr>
              <w:pStyle w:val="NoSpacing"/>
              <w:rPr>
                <w:rFonts w:asciiTheme="majorHAnsi" w:hAnsiTheme="majorHAnsi"/>
              </w:rPr>
            </w:pPr>
          </w:p>
        </w:tc>
        <w:tc>
          <w:tcPr>
            <w:tcW w:w="1155" w:type="dxa"/>
          </w:tcPr>
          <w:p w14:paraId="419DBD20" w14:textId="77777777" w:rsidR="009878E8" w:rsidRPr="00611906" w:rsidRDefault="009878E8" w:rsidP="009878E8">
            <w:pPr>
              <w:pStyle w:val="NoSpacing"/>
              <w:rPr>
                <w:rFonts w:asciiTheme="majorHAnsi" w:hAnsiTheme="majorHAnsi"/>
              </w:rPr>
            </w:pPr>
          </w:p>
        </w:tc>
        <w:tc>
          <w:tcPr>
            <w:tcW w:w="1484" w:type="dxa"/>
          </w:tcPr>
          <w:p w14:paraId="5B6D4B04" w14:textId="77777777" w:rsidR="009878E8" w:rsidRPr="00611906" w:rsidRDefault="009878E8" w:rsidP="009878E8">
            <w:pPr>
              <w:pStyle w:val="NoSpacing"/>
              <w:rPr>
                <w:rFonts w:asciiTheme="majorHAnsi" w:hAnsiTheme="majorHAnsi"/>
              </w:rPr>
            </w:pPr>
          </w:p>
        </w:tc>
        <w:tc>
          <w:tcPr>
            <w:tcW w:w="1701" w:type="dxa"/>
          </w:tcPr>
          <w:p w14:paraId="0AE3C2DB" w14:textId="77777777" w:rsidR="009878E8" w:rsidRPr="00611906" w:rsidRDefault="009878E8" w:rsidP="009878E8">
            <w:pPr>
              <w:pStyle w:val="NoSpacing"/>
              <w:rPr>
                <w:rFonts w:asciiTheme="majorHAnsi" w:hAnsiTheme="majorHAnsi"/>
              </w:rPr>
            </w:pPr>
          </w:p>
        </w:tc>
        <w:tc>
          <w:tcPr>
            <w:tcW w:w="1843" w:type="dxa"/>
          </w:tcPr>
          <w:p w14:paraId="5EB6FC56" w14:textId="77777777" w:rsidR="009878E8" w:rsidRPr="00611906" w:rsidRDefault="009878E8" w:rsidP="009878E8">
            <w:pPr>
              <w:pStyle w:val="NoSpacing"/>
              <w:rPr>
                <w:rFonts w:asciiTheme="majorHAnsi" w:hAnsiTheme="majorHAnsi"/>
              </w:rPr>
            </w:pPr>
          </w:p>
        </w:tc>
        <w:tc>
          <w:tcPr>
            <w:tcW w:w="1842" w:type="dxa"/>
          </w:tcPr>
          <w:p w14:paraId="2CFB5299" w14:textId="77777777" w:rsidR="009878E8" w:rsidRPr="00611906" w:rsidRDefault="009878E8" w:rsidP="009878E8">
            <w:pPr>
              <w:pStyle w:val="NoSpacing"/>
              <w:rPr>
                <w:rFonts w:asciiTheme="majorHAnsi" w:hAnsiTheme="majorHAnsi"/>
              </w:rPr>
            </w:pPr>
          </w:p>
        </w:tc>
      </w:tr>
    </w:tbl>
    <w:p w14:paraId="08F8E829" w14:textId="77777777" w:rsidR="0028478E" w:rsidRPr="00611906" w:rsidRDefault="0028478E" w:rsidP="0028478E">
      <w:pPr>
        <w:pStyle w:val="NoSpacing"/>
        <w:rPr>
          <w:rFonts w:asciiTheme="majorHAnsi" w:hAnsiTheme="majorHAnsi"/>
        </w:rPr>
      </w:pPr>
    </w:p>
    <w:p w14:paraId="4FEF1548" w14:textId="399F2966" w:rsidR="0028478E" w:rsidRPr="00611906" w:rsidRDefault="009878E8" w:rsidP="009878E8">
      <w:pPr>
        <w:pStyle w:val="NoSpacing"/>
        <w:rPr>
          <w:rFonts w:asciiTheme="majorHAnsi" w:hAnsiTheme="majorHAnsi"/>
        </w:rPr>
      </w:pPr>
      <w:r w:rsidRPr="00611906">
        <w:rPr>
          <w:rFonts w:asciiTheme="majorHAnsi" w:hAnsiTheme="majorHAnsi"/>
        </w:rPr>
        <w:t>Health outcome:</w:t>
      </w:r>
    </w:p>
    <w:tbl>
      <w:tblPr>
        <w:tblStyle w:val="TableGrid"/>
        <w:tblW w:w="0" w:type="auto"/>
        <w:tblInd w:w="0" w:type="dxa"/>
        <w:tblLook w:val="04A0" w:firstRow="1" w:lastRow="0" w:firstColumn="1" w:lastColumn="0" w:noHBand="0" w:noVBand="1"/>
      </w:tblPr>
      <w:tblGrid>
        <w:gridCol w:w="1127"/>
        <w:gridCol w:w="1110"/>
        <w:gridCol w:w="1368"/>
        <w:gridCol w:w="1551"/>
        <w:gridCol w:w="1662"/>
        <w:gridCol w:w="1676"/>
      </w:tblGrid>
      <w:tr w:rsidR="009878E8" w:rsidRPr="00611906" w14:paraId="47207308" w14:textId="77777777" w:rsidTr="009878E8">
        <w:tc>
          <w:tcPr>
            <w:tcW w:w="1155" w:type="dxa"/>
          </w:tcPr>
          <w:p w14:paraId="50AEF77A" w14:textId="77777777" w:rsidR="009878E8" w:rsidRPr="00611906" w:rsidRDefault="009878E8" w:rsidP="009878E8">
            <w:pPr>
              <w:pStyle w:val="NoSpacing"/>
              <w:rPr>
                <w:rFonts w:asciiTheme="majorHAnsi" w:hAnsiTheme="majorHAnsi"/>
              </w:rPr>
            </w:pPr>
            <w:r w:rsidRPr="00611906">
              <w:rPr>
                <w:rFonts w:asciiTheme="majorHAnsi" w:hAnsiTheme="majorHAnsi"/>
              </w:rPr>
              <w:t>Exposure status</w:t>
            </w:r>
          </w:p>
        </w:tc>
        <w:tc>
          <w:tcPr>
            <w:tcW w:w="1155" w:type="dxa"/>
          </w:tcPr>
          <w:p w14:paraId="6358DAC3" w14:textId="77777777" w:rsidR="009878E8" w:rsidRPr="00611906" w:rsidRDefault="009878E8" w:rsidP="009878E8">
            <w:pPr>
              <w:pStyle w:val="NoSpacing"/>
              <w:rPr>
                <w:rFonts w:asciiTheme="majorHAnsi" w:hAnsiTheme="majorHAnsi"/>
              </w:rPr>
            </w:pPr>
            <w:r w:rsidRPr="00611906">
              <w:rPr>
                <w:rFonts w:asciiTheme="majorHAnsi" w:hAnsiTheme="majorHAnsi"/>
              </w:rPr>
              <w:t>Number of cases</w:t>
            </w:r>
          </w:p>
        </w:tc>
        <w:tc>
          <w:tcPr>
            <w:tcW w:w="1484" w:type="dxa"/>
          </w:tcPr>
          <w:p w14:paraId="62CD43B4" w14:textId="77777777" w:rsidR="009878E8" w:rsidRPr="00611906" w:rsidRDefault="009878E8" w:rsidP="009878E8">
            <w:pPr>
              <w:pStyle w:val="NoSpacing"/>
              <w:rPr>
                <w:rFonts w:asciiTheme="majorHAnsi" w:hAnsiTheme="majorHAnsi"/>
              </w:rPr>
            </w:pPr>
            <w:r w:rsidRPr="00611906">
              <w:rPr>
                <w:rFonts w:asciiTheme="majorHAnsi" w:hAnsiTheme="majorHAnsi"/>
              </w:rPr>
              <w:t>Number of non-cases</w:t>
            </w:r>
          </w:p>
        </w:tc>
        <w:tc>
          <w:tcPr>
            <w:tcW w:w="1701" w:type="dxa"/>
          </w:tcPr>
          <w:p w14:paraId="77AB3A90" w14:textId="77777777" w:rsidR="009878E8" w:rsidRPr="00611906" w:rsidRDefault="009878E8" w:rsidP="009878E8">
            <w:pPr>
              <w:pStyle w:val="NoSpacing"/>
              <w:rPr>
                <w:rFonts w:asciiTheme="majorHAnsi" w:hAnsiTheme="majorHAnsi"/>
              </w:rPr>
            </w:pPr>
            <w:r w:rsidRPr="00611906">
              <w:rPr>
                <w:rFonts w:asciiTheme="majorHAnsi" w:hAnsiTheme="majorHAnsi"/>
              </w:rPr>
              <w:t>Crude odds ratio reported</w:t>
            </w:r>
          </w:p>
        </w:tc>
        <w:tc>
          <w:tcPr>
            <w:tcW w:w="1843" w:type="dxa"/>
          </w:tcPr>
          <w:p w14:paraId="7EF28EE9" w14:textId="77777777" w:rsidR="009878E8" w:rsidRPr="00611906" w:rsidRDefault="009878E8" w:rsidP="009878E8">
            <w:pPr>
              <w:pStyle w:val="NoSpacing"/>
              <w:rPr>
                <w:rFonts w:asciiTheme="majorHAnsi" w:hAnsiTheme="majorHAnsi"/>
              </w:rPr>
            </w:pPr>
            <w:r w:rsidRPr="00611906">
              <w:rPr>
                <w:rFonts w:asciiTheme="majorHAnsi" w:hAnsiTheme="majorHAnsi"/>
              </w:rPr>
              <w:t>Adjusted odds ratio reported</w:t>
            </w:r>
          </w:p>
        </w:tc>
        <w:tc>
          <w:tcPr>
            <w:tcW w:w="1842" w:type="dxa"/>
          </w:tcPr>
          <w:p w14:paraId="3A61705D" w14:textId="77777777" w:rsidR="009878E8" w:rsidRPr="00611906" w:rsidRDefault="009878E8" w:rsidP="009878E8">
            <w:pPr>
              <w:pStyle w:val="NoSpacing"/>
              <w:rPr>
                <w:rFonts w:asciiTheme="majorHAnsi" w:hAnsiTheme="majorHAnsi"/>
              </w:rPr>
            </w:pPr>
            <w:r w:rsidRPr="00611906">
              <w:rPr>
                <w:rFonts w:asciiTheme="majorHAnsi" w:hAnsiTheme="majorHAnsi"/>
              </w:rPr>
              <w:t>Crude odds ratio (if not reported)</w:t>
            </w:r>
          </w:p>
        </w:tc>
      </w:tr>
      <w:tr w:rsidR="009878E8" w:rsidRPr="00611906" w14:paraId="57C4D61D" w14:textId="77777777" w:rsidTr="009878E8">
        <w:tc>
          <w:tcPr>
            <w:tcW w:w="1155" w:type="dxa"/>
          </w:tcPr>
          <w:p w14:paraId="42E9CC2D" w14:textId="77777777" w:rsidR="009878E8" w:rsidRPr="00611906" w:rsidRDefault="009878E8" w:rsidP="009878E8">
            <w:pPr>
              <w:pStyle w:val="NoSpacing"/>
              <w:rPr>
                <w:rFonts w:asciiTheme="majorHAnsi" w:hAnsiTheme="majorHAnsi"/>
              </w:rPr>
            </w:pPr>
            <w:r w:rsidRPr="00611906">
              <w:rPr>
                <w:rFonts w:asciiTheme="majorHAnsi" w:hAnsiTheme="majorHAnsi"/>
              </w:rPr>
              <w:t>Bathers</w:t>
            </w:r>
          </w:p>
        </w:tc>
        <w:tc>
          <w:tcPr>
            <w:tcW w:w="1155" w:type="dxa"/>
          </w:tcPr>
          <w:p w14:paraId="1E4AC51F" w14:textId="77777777" w:rsidR="009878E8" w:rsidRPr="00611906" w:rsidRDefault="009878E8" w:rsidP="009878E8">
            <w:pPr>
              <w:pStyle w:val="NoSpacing"/>
              <w:rPr>
                <w:rFonts w:asciiTheme="majorHAnsi" w:hAnsiTheme="majorHAnsi"/>
              </w:rPr>
            </w:pPr>
          </w:p>
        </w:tc>
        <w:tc>
          <w:tcPr>
            <w:tcW w:w="1484" w:type="dxa"/>
          </w:tcPr>
          <w:p w14:paraId="357909E2" w14:textId="77777777" w:rsidR="009878E8" w:rsidRPr="00611906" w:rsidRDefault="009878E8" w:rsidP="009878E8">
            <w:pPr>
              <w:pStyle w:val="NoSpacing"/>
              <w:rPr>
                <w:rFonts w:asciiTheme="majorHAnsi" w:hAnsiTheme="majorHAnsi"/>
              </w:rPr>
            </w:pPr>
          </w:p>
        </w:tc>
        <w:tc>
          <w:tcPr>
            <w:tcW w:w="1701" w:type="dxa"/>
          </w:tcPr>
          <w:p w14:paraId="7F7CF1D9" w14:textId="77777777" w:rsidR="009878E8" w:rsidRPr="00611906" w:rsidRDefault="009878E8" w:rsidP="009878E8">
            <w:pPr>
              <w:pStyle w:val="NoSpacing"/>
              <w:rPr>
                <w:rFonts w:asciiTheme="majorHAnsi" w:hAnsiTheme="majorHAnsi"/>
              </w:rPr>
            </w:pPr>
          </w:p>
        </w:tc>
        <w:tc>
          <w:tcPr>
            <w:tcW w:w="1843" w:type="dxa"/>
          </w:tcPr>
          <w:p w14:paraId="77570E5C" w14:textId="77777777" w:rsidR="009878E8" w:rsidRPr="00611906" w:rsidRDefault="009878E8" w:rsidP="009878E8">
            <w:pPr>
              <w:pStyle w:val="NoSpacing"/>
              <w:rPr>
                <w:rFonts w:asciiTheme="majorHAnsi" w:hAnsiTheme="majorHAnsi"/>
              </w:rPr>
            </w:pPr>
          </w:p>
        </w:tc>
        <w:tc>
          <w:tcPr>
            <w:tcW w:w="1842" w:type="dxa"/>
          </w:tcPr>
          <w:p w14:paraId="61CEDB6D" w14:textId="77777777" w:rsidR="009878E8" w:rsidRPr="00611906" w:rsidRDefault="009878E8" w:rsidP="009878E8">
            <w:pPr>
              <w:pStyle w:val="NoSpacing"/>
              <w:rPr>
                <w:rFonts w:asciiTheme="majorHAnsi" w:hAnsiTheme="majorHAnsi"/>
              </w:rPr>
            </w:pPr>
          </w:p>
        </w:tc>
      </w:tr>
      <w:tr w:rsidR="009878E8" w:rsidRPr="00611906" w14:paraId="1331D04C" w14:textId="77777777" w:rsidTr="009878E8">
        <w:tc>
          <w:tcPr>
            <w:tcW w:w="1155" w:type="dxa"/>
          </w:tcPr>
          <w:p w14:paraId="3556F77E" w14:textId="77777777" w:rsidR="009878E8" w:rsidRPr="00611906" w:rsidRDefault="009878E8" w:rsidP="009878E8">
            <w:pPr>
              <w:pStyle w:val="NoSpacing"/>
              <w:rPr>
                <w:rFonts w:asciiTheme="majorHAnsi" w:hAnsiTheme="majorHAnsi"/>
              </w:rPr>
            </w:pPr>
            <w:r w:rsidRPr="00611906">
              <w:rPr>
                <w:rFonts w:asciiTheme="majorHAnsi" w:hAnsiTheme="majorHAnsi"/>
              </w:rPr>
              <w:t>Non-bathers</w:t>
            </w:r>
          </w:p>
        </w:tc>
        <w:tc>
          <w:tcPr>
            <w:tcW w:w="1155" w:type="dxa"/>
          </w:tcPr>
          <w:p w14:paraId="64617842" w14:textId="77777777" w:rsidR="009878E8" w:rsidRPr="00611906" w:rsidRDefault="009878E8" w:rsidP="009878E8">
            <w:pPr>
              <w:pStyle w:val="NoSpacing"/>
              <w:rPr>
                <w:rFonts w:asciiTheme="majorHAnsi" w:hAnsiTheme="majorHAnsi"/>
              </w:rPr>
            </w:pPr>
          </w:p>
        </w:tc>
        <w:tc>
          <w:tcPr>
            <w:tcW w:w="1484" w:type="dxa"/>
          </w:tcPr>
          <w:p w14:paraId="0A4F73DE" w14:textId="77777777" w:rsidR="009878E8" w:rsidRPr="00611906" w:rsidRDefault="009878E8" w:rsidP="009878E8">
            <w:pPr>
              <w:pStyle w:val="NoSpacing"/>
              <w:rPr>
                <w:rFonts w:asciiTheme="majorHAnsi" w:hAnsiTheme="majorHAnsi"/>
              </w:rPr>
            </w:pPr>
          </w:p>
        </w:tc>
        <w:tc>
          <w:tcPr>
            <w:tcW w:w="1701" w:type="dxa"/>
          </w:tcPr>
          <w:p w14:paraId="251CB0BD" w14:textId="77777777" w:rsidR="009878E8" w:rsidRPr="00611906" w:rsidRDefault="009878E8" w:rsidP="009878E8">
            <w:pPr>
              <w:pStyle w:val="NoSpacing"/>
              <w:rPr>
                <w:rFonts w:asciiTheme="majorHAnsi" w:hAnsiTheme="majorHAnsi"/>
              </w:rPr>
            </w:pPr>
          </w:p>
        </w:tc>
        <w:tc>
          <w:tcPr>
            <w:tcW w:w="1843" w:type="dxa"/>
          </w:tcPr>
          <w:p w14:paraId="58B51920" w14:textId="77777777" w:rsidR="009878E8" w:rsidRPr="00611906" w:rsidRDefault="009878E8" w:rsidP="009878E8">
            <w:pPr>
              <w:pStyle w:val="NoSpacing"/>
              <w:rPr>
                <w:rFonts w:asciiTheme="majorHAnsi" w:hAnsiTheme="majorHAnsi"/>
              </w:rPr>
            </w:pPr>
          </w:p>
        </w:tc>
        <w:tc>
          <w:tcPr>
            <w:tcW w:w="1842" w:type="dxa"/>
          </w:tcPr>
          <w:p w14:paraId="3691D1FE" w14:textId="77777777" w:rsidR="009878E8" w:rsidRPr="00611906" w:rsidRDefault="009878E8" w:rsidP="009878E8">
            <w:pPr>
              <w:pStyle w:val="NoSpacing"/>
              <w:rPr>
                <w:rFonts w:asciiTheme="majorHAnsi" w:hAnsiTheme="majorHAnsi"/>
              </w:rPr>
            </w:pPr>
          </w:p>
        </w:tc>
      </w:tr>
      <w:tr w:rsidR="009878E8" w:rsidRPr="00611906" w14:paraId="6097FC85" w14:textId="77777777" w:rsidTr="009878E8">
        <w:tc>
          <w:tcPr>
            <w:tcW w:w="1155" w:type="dxa"/>
          </w:tcPr>
          <w:p w14:paraId="7910B0F9" w14:textId="77777777" w:rsidR="009878E8" w:rsidRPr="00611906" w:rsidRDefault="009878E8" w:rsidP="009878E8">
            <w:pPr>
              <w:pStyle w:val="NoSpacing"/>
              <w:rPr>
                <w:rFonts w:asciiTheme="majorHAnsi" w:hAnsiTheme="majorHAnsi"/>
              </w:rPr>
            </w:pPr>
          </w:p>
        </w:tc>
        <w:tc>
          <w:tcPr>
            <w:tcW w:w="1155" w:type="dxa"/>
          </w:tcPr>
          <w:p w14:paraId="10623799" w14:textId="77777777" w:rsidR="009878E8" w:rsidRPr="00611906" w:rsidRDefault="009878E8" w:rsidP="009878E8">
            <w:pPr>
              <w:pStyle w:val="NoSpacing"/>
              <w:rPr>
                <w:rFonts w:asciiTheme="majorHAnsi" w:hAnsiTheme="majorHAnsi"/>
              </w:rPr>
            </w:pPr>
          </w:p>
        </w:tc>
        <w:tc>
          <w:tcPr>
            <w:tcW w:w="1484" w:type="dxa"/>
          </w:tcPr>
          <w:p w14:paraId="22FB94DE" w14:textId="77777777" w:rsidR="009878E8" w:rsidRPr="00611906" w:rsidRDefault="009878E8" w:rsidP="009878E8">
            <w:pPr>
              <w:pStyle w:val="NoSpacing"/>
              <w:rPr>
                <w:rFonts w:asciiTheme="majorHAnsi" w:hAnsiTheme="majorHAnsi"/>
              </w:rPr>
            </w:pPr>
          </w:p>
        </w:tc>
        <w:tc>
          <w:tcPr>
            <w:tcW w:w="1701" w:type="dxa"/>
          </w:tcPr>
          <w:p w14:paraId="288AC98A" w14:textId="77777777" w:rsidR="009878E8" w:rsidRPr="00611906" w:rsidRDefault="009878E8" w:rsidP="009878E8">
            <w:pPr>
              <w:pStyle w:val="NoSpacing"/>
              <w:rPr>
                <w:rFonts w:asciiTheme="majorHAnsi" w:hAnsiTheme="majorHAnsi"/>
              </w:rPr>
            </w:pPr>
          </w:p>
        </w:tc>
        <w:tc>
          <w:tcPr>
            <w:tcW w:w="1843" w:type="dxa"/>
          </w:tcPr>
          <w:p w14:paraId="6F627225" w14:textId="77777777" w:rsidR="009878E8" w:rsidRPr="00611906" w:rsidRDefault="009878E8" w:rsidP="009878E8">
            <w:pPr>
              <w:pStyle w:val="NoSpacing"/>
              <w:rPr>
                <w:rFonts w:asciiTheme="majorHAnsi" w:hAnsiTheme="majorHAnsi"/>
              </w:rPr>
            </w:pPr>
          </w:p>
        </w:tc>
        <w:tc>
          <w:tcPr>
            <w:tcW w:w="1842" w:type="dxa"/>
          </w:tcPr>
          <w:p w14:paraId="2EC1EC6E" w14:textId="77777777" w:rsidR="009878E8" w:rsidRPr="00611906" w:rsidRDefault="009878E8" w:rsidP="009878E8">
            <w:pPr>
              <w:pStyle w:val="NoSpacing"/>
              <w:rPr>
                <w:rFonts w:asciiTheme="majorHAnsi" w:hAnsiTheme="majorHAnsi"/>
              </w:rPr>
            </w:pPr>
          </w:p>
        </w:tc>
      </w:tr>
    </w:tbl>
    <w:p w14:paraId="22104153" w14:textId="1C6C2D4E" w:rsidR="0028478E" w:rsidRPr="00611906" w:rsidRDefault="0028478E" w:rsidP="0028478E">
      <w:pPr>
        <w:pStyle w:val="NoSpacing"/>
        <w:jc w:val="center"/>
        <w:rPr>
          <w:rFonts w:asciiTheme="majorHAnsi" w:hAnsiTheme="majorHAnsi"/>
          <w:b/>
          <w:bCs/>
          <w:sz w:val="28"/>
          <w:szCs w:val="28"/>
        </w:rPr>
      </w:pPr>
    </w:p>
    <w:tbl>
      <w:tblPr>
        <w:tblStyle w:val="TableGrid"/>
        <w:tblpPr w:leftFromText="180" w:rightFromText="180" w:vertAnchor="text" w:horzAnchor="margin" w:tblpXSpec="center" w:tblpY="-1132"/>
        <w:tblW w:w="9634" w:type="dxa"/>
        <w:tblInd w:w="0" w:type="dxa"/>
        <w:tblLook w:val="04A0" w:firstRow="1" w:lastRow="0" w:firstColumn="1" w:lastColumn="0" w:noHBand="0" w:noVBand="1"/>
      </w:tblPr>
      <w:tblGrid>
        <w:gridCol w:w="4143"/>
        <w:gridCol w:w="2549"/>
        <w:gridCol w:w="2942"/>
      </w:tblGrid>
      <w:tr w:rsidR="0028478E" w:rsidRPr="00611906" w14:paraId="1E166A37" w14:textId="77777777" w:rsidTr="0028478E">
        <w:tc>
          <w:tcPr>
            <w:tcW w:w="4143" w:type="dxa"/>
            <w:tcBorders>
              <w:top w:val="nil"/>
              <w:left w:val="nil"/>
              <w:bottom w:val="nil"/>
              <w:right w:val="nil"/>
            </w:tcBorders>
          </w:tcPr>
          <w:p w14:paraId="1475550C" w14:textId="5C5755EE" w:rsidR="0028478E" w:rsidRPr="00611906" w:rsidRDefault="0028478E" w:rsidP="0028478E">
            <w:pPr>
              <w:pStyle w:val="ListParagraph"/>
              <w:ind w:left="0"/>
              <w:rPr>
                <w:rFonts w:asciiTheme="majorHAnsi" w:hAnsiTheme="majorHAnsi"/>
              </w:rPr>
            </w:pPr>
          </w:p>
        </w:tc>
        <w:tc>
          <w:tcPr>
            <w:tcW w:w="2549" w:type="dxa"/>
            <w:tcBorders>
              <w:top w:val="nil"/>
              <w:left w:val="nil"/>
              <w:bottom w:val="nil"/>
              <w:right w:val="nil"/>
            </w:tcBorders>
          </w:tcPr>
          <w:p w14:paraId="744C6AF3" w14:textId="432422C9" w:rsidR="0028478E" w:rsidRPr="00611906" w:rsidRDefault="0028478E" w:rsidP="0028478E">
            <w:pPr>
              <w:pStyle w:val="ListParagraph"/>
              <w:ind w:left="0"/>
              <w:rPr>
                <w:rFonts w:asciiTheme="majorHAnsi" w:hAnsiTheme="majorHAnsi"/>
                <w:b/>
              </w:rPr>
            </w:pPr>
          </w:p>
        </w:tc>
        <w:tc>
          <w:tcPr>
            <w:tcW w:w="2942" w:type="dxa"/>
            <w:tcBorders>
              <w:top w:val="nil"/>
              <w:left w:val="nil"/>
              <w:bottom w:val="nil"/>
              <w:right w:val="nil"/>
            </w:tcBorders>
          </w:tcPr>
          <w:p w14:paraId="32AFD1F5" w14:textId="2586E5A1" w:rsidR="0028478E" w:rsidRPr="00611906" w:rsidRDefault="0028478E" w:rsidP="0028478E">
            <w:pPr>
              <w:pStyle w:val="ListParagraph"/>
              <w:ind w:left="0"/>
              <w:rPr>
                <w:rFonts w:asciiTheme="majorHAnsi" w:hAnsiTheme="majorHAnsi"/>
                <w:b/>
              </w:rPr>
            </w:pPr>
          </w:p>
        </w:tc>
      </w:tr>
      <w:tr w:rsidR="0028478E" w:rsidRPr="00611906" w14:paraId="65BDA2ED" w14:textId="77777777" w:rsidTr="0028478E">
        <w:tc>
          <w:tcPr>
            <w:tcW w:w="9634" w:type="dxa"/>
            <w:gridSpan w:val="3"/>
            <w:tcBorders>
              <w:top w:val="nil"/>
              <w:left w:val="nil"/>
              <w:bottom w:val="nil"/>
              <w:right w:val="nil"/>
            </w:tcBorders>
          </w:tcPr>
          <w:p w14:paraId="3E6FE554" w14:textId="5553CC4B" w:rsidR="0028478E" w:rsidRPr="00611906" w:rsidRDefault="0028478E" w:rsidP="0028478E">
            <w:pPr>
              <w:pStyle w:val="NoSpacing"/>
              <w:jc w:val="center"/>
              <w:rPr>
                <w:rFonts w:asciiTheme="majorHAnsi" w:hAnsiTheme="majorHAnsi"/>
                <w:b/>
                <w:bCs/>
                <w:sz w:val="28"/>
                <w:szCs w:val="28"/>
              </w:rPr>
            </w:pPr>
            <w:r w:rsidRPr="00611906">
              <w:rPr>
                <w:rFonts w:asciiTheme="majorHAnsi" w:hAnsiTheme="majorHAnsi"/>
                <w:b/>
                <w:bCs/>
                <w:sz w:val="28"/>
                <w:szCs w:val="28"/>
              </w:rPr>
              <w:t>QUALITY ASSESSMENT – CASP</w:t>
            </w:r>
          </w:p>
        </w:tc>
      </w:tr>
      <w:tr w:rsidR="0028478E" w:rsidRPr="00611906" w14:paraId="5D5EF58C" w14:textId="77777777" w:rsidTr="0028478E">
        <w:tc>
          <w:tcPr>
            <w:tcW w:w="4143" w:type="dxa"/>
            <w:tcBorders>
              <w:top w:val="nil"/>
              <w:left w:val="nil"/>
              <w:bottom w:val="single" w:sz="4" w:space="0" w:color="auto"/>
              <w:right w:val="nil"/>
            </w:tcBorders>
          </w:tcPr>
          <w:p w14:paraId="5AFD7AEA" w14:textId="77777777" w:rsidR="0028478E" w:rsidRPr="00611906" w:rsidRDefault="0028478E" w:rsidP="0028478E">
            <w:pPr>
              <w:pStyle w:val="NoSpacing"/>
              <w:jc w:val="center"/>
              <w:rPr>
                <w:rFonts w:asciiTheme="majorHAnsi" w:hAnsiTheme="majorHAnsi"/>
                <w:b/>
                <w:bCs/>
                <w:sz w:val="28"/>
                <w:szCs w:val="28"/>
              </w:rPr>
            </w:pPr>
          </w:p>
        </w:tc>
        <w:tc>
          <w:tcPr>
            <w:tcW w:w="2549" w:type="dxa"/>
            <w:tcBorders>
              <w:top w:val="nil"/>
              <w:left w:val="nil"/>
              <w:bottom w:val="single" w:sz="4" w:space="0" w:color="auto"/>
              <w:right w:val="nil"/>
            </w:tcBorders>
          </w:tcPr>
          <w:p w14:paraId="4961575F" w14:textId="77777777" w:rsidR="0028478E" w:rsidRPr="00611906" w:rsidRDefault="0028478E" w:rsidP="0028478E">
            <w:pPr>
              <w:pStyle w:val="ListParagraph"/>
              <w:ind w:left="0"/>
              <w:rPr>
                <w:rFonts w:asciiTheme="majorHAnsi" w:hAnsiTheme="majorHAnsi"/>
                <w:b/>
              </w:rPr>
            </w:pPr>
          </w:p>
        </w:tc>
        <w:tc>
          <w:tcPr>
            <w:tcW w:w="2942" w:type="dxa"/>
            <w:tcBorders>
              <w:top w:val="nil"/>
              <w:left w:val="nil"/>
              <w:bottom w:val="single" w:sz="4" w:space="0" w:color="auto"/>
              <w:right w:val="nil"/>
            </w:tcBorders>
          </w:tcPr>
          <w:p w14:paraId="3661B4B9" w14:textId="77777777" w:rsidR="0028478E" w:rsidRPr="00611906" w:rsidRDefault="0028478E" w:rsidP="0028478E">
            <w:pPr>
              <w:pStyle w:val="ListParagraph"/>
              <w:ind w:left="0"/>
              <w:rPr>
                <w:rFonts w:asciiTheme="majorHAnsi" w:hAnsiTheme="majorHAnsi"/>
                <w:b/>
              </w:rPr>
            </w:pPr>
          </w:p>
        </w:tc>
      </w:tr>
      <w:tr w:rsidR="0028478E" w:rsidRPr="00611906" w14:paraId="3ECDC094" w14:textId="77777777" w:rsidTr="0028478E">
        <w:tc>
          <w:tcPr>
            <w:tcW w:w="4143" w:type="dxa"/>
            <w:tcBorders>
              <w:top w:val="single" w:sz="4" w:space="0" w:color="auto"/>
            </w:tcBorders>
          </w:tcPr>
          <w:p w14:paraId="02D1D548" w14:textId="364BA610" w:rsidR="0028478E" w:rsidRPr="00611906" w:rsidRDefault="0028478E" w:rsidP="0028478E">
            <w:pPr>
              <w:pStyle w:val="NoSpacing"/>
              <w:jc w:val="center"/>
              <w:rPr>
                <w:rFonts w:asciiTheme="majorHAnsi" w:hAnsiTheme="majorHAnsi"/>
                <w:b/>
                <w:bCs/>
                <w:sz w:val="28"/>
                <w:szCs w:val="28"/>
              </w:rPr>
            </w:pPr>
            <w:r w:rsidRPr="00611906">
              <w:rPr>
                <w:rFonts w:asciiTheme="majorHAnsi" w:hAnsiTheme="majorHAnsi"/>
                <w:b/>
              </w:rPr>
              <w:t>Indicator</w:t>
            </w:r>
          </w:p>
        </w:tc>
        <w:tc>
          <w:tcPr>
            <w:tcW w:w="2549" w:type="dxa"/>
            <w:tcBorders>
              <w:top w:val="single" w:sz="4" w:space="0" w:color="auto"/>
            </w:tcBorders>
          </w:tcPr>
          <w:p w14:paraId="46EFE5D3" w14:textId="0F2E8F4E" w:rsidR="0028478E" w:rsidRPr="00611906" w:rsidRDefault="0028478E" w:rsidP="0028478E">
            <w:pPr>
              <w:pStyle w:val="ListParagraph"/>
              <w:ind w:left="0"/>
              <w:rPr>
                <w:rFonts w:asciiTheme="majorHAnsi" w:hAnsiTheme="majorHAnsi"/>
                <w:b/>
              </w:rPr>
            </w:pPr>
            <w:r w:rsidRPr="00611906">
              <w:rPr>
                <w:rFonts w:asciiTheme="majorHAnsi" w:hAnsiTheme="majorHAnsi"/>
                <w:b/>
              </w:rPr>
              <w:t>Assessment: Yes/partially/no/can’t tell</w:t>
            </w:r>
          </w:p>
        </w:tc>
        <w:tc>
          <w:tcPr>
            <w:tcW w:w="2942" w:type="dxa"/>
            <w:tcBorders>
              <w:top w:val="single" w:sz="4" w:space="0" w:color="auto"/>
            </w:tcBorders>
          </w:tcPr>
          <w:p w14:paraId="7C50B21B" w14:textId="083C4E80" w:rsidR="0028478E" w:rsidRPr="00611906" w:rsidRDefault="0028478E" w:rsidP="0028478E">
            <w:pPr>
              <w:pStyle w:val="ListParagraph"/>
              <w:ind w:left="0"/>
              <w:rPr>
                <w:rFonts w:asciiTheme="majorHAnsi" w:hAnsiTheme="majorHAnsi"/>
                <w:b/>
              </w:rPr>
            </w:pPr>
            <w:r w:rsidRPr="00611906">
              <w:rPr>
                <w:rFonts w:asciiTheme="majorHAnsi" w:hAnsiTheme="majorHAnsi"/>
                <w:b/>
              </w:rPr>
              <w:t>Comments</w:t>
            </w:r>
          </w:p>
        </w:tc>
      </w:tr>
      <w:tr w:rsidR="0028478E" w:rsidRPr="00611906" w14:paraId="5BB6895D" w14:textId="77777777" w:rsidTr="0028478E">
        <w:tc>
          <w:tcPr>
            <w:tcW w:w="4143" w:type="dxa"/>
          </w:tcPr>
          <w:p w14:paraId="5CF57B06"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Was the study population defined?</w:t>
            </w:r>
          </w:p>
        </w:tc>
        <w:tc>
          <w:tcPr>
            <w:tcW w:w="2549" w:type="dxa"/>
          </w:tcPr>
          <w:p w14:paraId="507D741D" w14:textId="77777777" w:rsidR="0028478E" w:rsidRPr="00611906" w:rsidRDefault="0028478E" w:rsidP="0028478E">
            <w:pPr>
              <w:pStyle w:val="ListParagraph"/>
              <w:spacing w:after="0"/>
              <w:ind w:left="0"/>
              <w:rPr>
                <w:rFonts w:asciiTheme="majorHAnsi" w:hAnsiTheme="majorHAnsi"/>
              </w:rPr>
            </w:pPr>
          </w:p>
        </w:tc>
        <w:tc>
          <w:tcPr>
            <w:tcW w:w="2942" w:type="dxa"/>
          </w:tcPr>
          <w:p w14:paraId="77DC5BB1" w14:textId="77777777" w:rsidR="0028478E" w:rsidRPr="00611906" w:rsidRDefault="0028478E" w:rsidP="0028478E">
            <w:pPr>
              <w:pStyle w:val="ListParagraph"/>
              <w:spacing w:after="0"/>
              <w:ind w:left="0"/>
              <w:rPr>
                <w:rFonts w:asciiTheme="majorHAnsi" w:hAnsiTheme="majorHAnsi"/>
              </w:rPr>
            </w:pPr>
          </w:p>
        </w:tc>
      </w:tr>
      <w:tr w:rsidR="0028478E" w:rsidRPr="00611906" w14:paraId="50AF4A84" w14:textId="77777777" w:rsidTr="0028478E">
        <w:tc>
          <w:tcPr>
            <w:tcW w:w="4143" w:type="dxa"/>
          </w:tcPr>
          <w:p w14:paraId="04C09C91"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Risk factors under study defined</w:t>
            </w:r>
          </w:p>
        </w:tc>
        <w:tc>
          <w:tcPr>
            <w:tcW w:w="2549" w:type="dxa"/>
          </w:tcPr>
          <w:p w14:paraId="6C4309BD" w14:textId="77777777" w:rsidR="0028478E" w:rsidRPr="00611906" w:rsidRDefault="0028478E" w:rsidP="0028478E">
            <w:pPr>
              <w:pStyle w:val="ListParagraph"/>
              <w:spacing w:after="0"/>
              <w:ind w:left="0"/>
              <w:rPr>
                <w:rFonts w:asciiTheme="majorHAnsi" w:hAnsiTheme="majorHAnsi"/>
              </w:rPr>
            </w:pPr>
          </w:p>
        </w:tc>
        <w:tc>
          <w:tcPr>
            <w:tcW w:w="2942" w:type="dxa"/>
          </w:tcPr>
          <w:p w14:paraId="62D99829" w14:textId="77777777" w:rsidR="0028478E" w:rsidRPr="00611906" w:rsidRDefault="0028478E" w:rsidP="0028478E">
            <w:pPr>
              <w:pStyle w:val="ListParagraph"/>
              <w:spacing w:after="0"/>
              <w:ind w:left="0"/>
              <w:rPr>
                <w:rFonts w:asciiTheme="majorHAnsi" w:hAnsiTheme="majorHAnsi"/>
              </w:rPr>
            </w:pPr>
          </w:p>
        </w:tc>
      </w:tr>
      <w:tr w:rsidR="0028478E" w:rsidRPr="00611906" w14:paraId="29C69B78" w14:textId="77777777" w:rsidTr="0028478E">
        <w:tc>
          <w:tcPr>
            <w:tcW w:w="4143" w:type="dxa"/>
          </w:tcPr>
          <w:p w14:paraId="6FCA79D3"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Is it clear whether the study tried to detect a beneficial or harmful effect?</w:t>
            </w:r>
          </w:p>
        </w:tc>
        <w:tc>
          <w:tcPr>
            <w:tcW w:w="2549" w:type="dxa"/>
          </w:tcPr>
          <w:p w14:paraId="45B0859E" w14:textId="77777777" w:rsidR="0028478E" w:rsidRPr="00611906" w:rsidRDefault="0028478E" w:rsidP="0028478E">
            <w:pPr>
              <w:pStyle w:val="ListParagraph"/>
              <w:spacing w:after="0"/>
              <w:ind w:left="0"/>
              <w:rPr>
                <w:rFonts w:asciiTheme="majorHAnsi" w:hAnsiTheme="majorHAnsi"/>
              </w:rPr>
            </w:pPr>
          </w:p>
        </w:tc>
        <w:tc>
          <w:tcPr>
            <w:tcW w:w="2942" w:type="dxa"/>
          </w:tcPr>
          <w:p w14:paraId="2002E2E1" w14:textId="77777777" w:rsidR="0028478E" w:rsidRPr="00611906" w:rsidRDefault="0028478E" w:rsidP="0028478E">
            <w:pPr>
              <w:pStyle w:val="ListParagraph"/>
              <w:spacing w:after="0"/>
              <w:ind w:left="0"/>
              <w:rPr>
                <w:rFonts w:asciiTheme="majorHAnsi" w:hAnsiTheme="majorHAnsi"/>
              </w:rPr>
            </w:pPr>
          </w:p>
        </w:tc>
      </w:tr>
      <w:tr w:rsidR="0028478E" w:rsidRPr="00611906" w14:paraId="35FA0E31" w14:textId="77777777" w:rsidTr="0028478E">
        <w:tc>
          <w:tcPr>
            <w:tcW w:w="4143" w:type="dxa"/>
          </w:tcPr>
          <w:p w14:paraId="43471A3E" w14:textId="77777777" w:rsidR="0028478E" w:rsidRPr="00611906" w:rsidRDefault="0028478E" w:rsidP="0028478E">
            <w:pPr>
              <w:pStyle w:val="ListParagraph"/>
              <w:spacing w:after="0" w:line="240" w:lineRule="auto"/>
              <w:ind w:left="0"/>
              <w:rPr>
                <w:rFonts w:asciiTheme="majorHAnsi" w:hAnsiTheme="majorHAnsi"/>
                <w:sz w:val="2"/>
                <w:szCs w:val="2"/>
              </w:rPr>
            </w:pPr>
          </w:p>
        </w:tc>
        <w:tc>
          <w:tcPr>
            <w:tcW w:w="2549" w:type="dxa"/>
          </w:tcPr>
          <w:p w14:paraId="19C69996" w14:textId="77777777" w:rsidR="0028478E" w:rsidRPr="00611906" w:rsidRDefault="0028478E" w:rsidP="0028478E">
            <w:pPr>
              <w:pStyle w:val="ListParagraph"/>
              <w:spacing w:after="0"/>
              <w:ind w:left="0"/>
              <w:rPr>
                <w:rFonts w:asciiTheme="majorHAnsi" w:hAnsiTheme="majorHAnsi"/>
                <w:sz w:val="2"/>
                <w:szCs w:val="2"/>
              </w:rPr>
            </w:pPr>
          </w:p>
        </w:tc>
        <w:tc>
          <w:tcPr>
            <w:tcW w:w="2942" w:type="dxa"/>
          </w:tcPr>
          <w:p w14:paraId="72FED9E5" w14:textId="77777777" w:rsidR="0028478E" w:rsidRPr="00611906" w:rsidRDefault="0028478E" w:rsidP="0028478E">
            <w:pPr>
              <w:pStyle w:val="ListParagraph"/>
              <w:spacing w:after="0"/>
              <w:ind w:left="0"/>
              <w:rPr>
                <w:rFonts w:asciiTheme="majorHAnsi" w:hAnsiTheme="majorHAnsi"/>
                <w:sz w:val="2"/>
                <w:szCs w:val="2"/>
              </w:rPr>
            </w:pPr>
          </w:p>
        </w:tc>
      </w:tr>
      <w:tr w:rsidR="0028478E" w:rsidRPr="00611906" w14:paraId="71308DF7" w14:textId="77777777" w:rsidTr="0028478E">
        <w:tc>
          <w:tcPr>
            <w:tcW w:w="4143" w:type="dxa"/>
          </w:tcPr>
          <w:p w14:paraId="54FF4C22"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Was the cohort recruited in an acceptable way?</w:t>
            </w:r>
          </w:p>
        </w:tc>
        <w:tc>
          <w:tcPr>
            <w:tcW w:w="2549" w:type="dxa"/>
          </w:tcPr>
          <w:p w14:paraId="6118A87D" w14:textId="77777777" w:rsidR="0028478E" w:rsidRPr="00611906" w:rsidRDefault="0028478E" w:rsidP="0028478E">
            <w:pPr>
              <w:pStyle w:val="ListParagraph"/>
              <w:spacing w:after="0"/>
              <w:ind w:left="0"/>
              <w:rPr>
                <w:rFonts w:asciiTheme="majorHAnsi" w:hAnsiTheme="majorHAnsi"/>
              </w:rPr>
            </w:pPr>
          </w:p>
        </w:tc>
        <w:tc>
          <w:tcPr>
            <w:tcW w:w="2942" w:type="dxa"/>
          </w:tcPr>
          <w:p w14:paraId="0A04B215" w14:textId="77777777" w:rsidR="0028478E" w:rsidRPr="00611906" w:rsidRDefault="0028478E" w:rsidP="0028478E">
            <w:pPr>
              <w:pStyle w:val="ListParagraph"/>
              <w:spacing w:after="0"/>
              <w:ind w:left="0"/>
              <w:rPr>
                <w:rFonts w:asciiTheme="majorHAnsi" w:hAnsiTheme="majorHAnsi"/>
              </w:rPr>
            </w:pPr>
          </w:p>
        </w:tc>
      </w:tr>
      <w:tr w:rsidR="0028478E" w:rsidRPr="00611906" w14:paraId="35F27B02" w14:textId="77777777" w:rsidTr="0028478E">
        <w:tc>
          <w:tcPr>
            <w:tcW w:w="4143" w:type="dxa"/>
          </w:tcPr>
          <w:p w14:paraId="6EC341BA"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Was the cohort representative of a defined population?</w:t>
            </w:r>
          </w:p>
        </w:tc>
        <w:tc>
          <w:tcPr>
            <w:tcW w:w="2549" w:type="dxa"/>
          </w:tcPr>
          <w:p w14:paraId="53BD664B" w14:textId="77777777" w:rsidR="0028478E" w:rsidRPr="00611906" w:rsidRDefault="0028478E" w:rsidP="0028478E">
            <w:pPr>
              <w:pStyle w:val="ListParagraph"/>
              <w:spacing w:after="0"/>
              <w:ind w:left="0"/>
              <w:rPr>
                <w:rFonts w:asciiTheme="majorHAnsi" w:hAnsiTheme="majorHAnsi"/>
              </w:rPr>
            </w:pPr>
          </w:p>
        </w:tc>
        <w:tc>
          <w:tcPr>
            <w:tcW w:w="2942" w:type="dxa"/>
          </w:tcPr>
          <w:p w14:paraId="240A307A" w14:textId="77777777" w:rsidR="0028478E" w:rsidRPr="00611906" w:rsidRDefault="0028478E" w:rsidP="0028478E">
            <w:pPr>
              <w:pStyle w:val="ListParagraph"/>
              <w:spacing w:after="0"/>
              <w:ind w:left="0"/>
              <w:rPr>
                <w:rFonts w:asciiTheme="majorHAnsi" w:hAnsiTheme="majorHAnsi"/>
              </w:rPr>
            </w:pPr>
          </w:p>
        </w:tc>
      </w:tr>
      <w:tr w:rsidR="0028478E" w:rsidRPr="00611906" w14:paraId="75A82C26" w14:textId="77777777" w:rsidTr="0028478E">
        <w:tc>
          <w:tcPr>
            <w:tcW w:w="4143" w:type="dxa"/>
          </w:tcPr>
          <w:p w14:paraId="3265C88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Was everybody who should have been included?</w:t>
            </w:r>
          </w:p>
        </w:tc>
        <w:tc>
          <w:tcPr>
            <w:tcW w:w="2549" w:type="dxa"/>
          </w:tcPr>
          <w:p w14:paraId="05CAC3DB" w14:textId="77777777" w:rsidR="0028478E" w:rsidRPr="00611906" w:rsidRDefault="0028478E" w:rsidP="0028478E">
            <w:pPr>
              <w:pStyle w:val="ListParagraph"/>
              <w:spacing w:after="0"/>
              <w:ind w:left="0"/>
              <w:rPr>
                <w:rFonts w:asciiTheme="majorHAnsi" w:hAnsiTheme="majorHAnsi"/>
              </w:rPr>
            </w:pPr>
          </w:p>
        </w:tc>
        <w:tc>
          <w:tcPr>
            <w:tcW w:w="2942" w:type="dxa"/>
          </w:tcPr>
          <w:p w14:paraId="4EC84FBF" w14:textId="77777777" w:rsidR="0028478E" w:rsidRPr="00611906" w:rsidRDefault="0028478E" w:rsidP="0028478E">
            <w:pPr>
              <w:pStyle w:val="ListParagraph"/>
              <w:spacing w:after="0"/>
              <w:ind w:left="0"/>
              <w:rPr>
                <w:rFonts w:asciiTheme="majorHAnsi" w:hAnsiTheme="majorHAnsi"/>
              </w:rPr>
            </w:pPr>
          </w:p>
        </w:tc>
      </w:tr>
      <w:tr w:rsidR="0028478E" w:rsidRPr="00611906" w14:paraId="54515292" w14:textId="77777777" w:rsidTr="0028478E">
        <w:tc>
          <w:tcPr>
            <w:tcW w:w="4143" w:type="dxa"/>
          </w:tcPr>
          <w:p w14:paraId="4FB29EDF"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any subgroups excluded from the cohort/sampled population (e.g. children/adults, males/females, tourists/locals)</w:t>
            </w:r>
          </w:p>
        </w:tc>
        <w:tc>
          <w:tcPr>
            <w:tcW w:w="2549" w:type="dxa"/>
          </w:tcPr>
          <w:p w14:paraId="1285AE9A" w14:textId="77777777" w:rsidR="0028478E" w:rsidRPr="00611906" w:rsidRDefault="0028478E" w:rsidP="0028478E">
            <w:pPr>
              <w:pStyle w:val="ListParagraph"/>
              <w:spacing w:after="0"/>
              <w:ind w:left="0"/>
              <w:rPr>
                <w:rFonts w:asciiTheme="majorHAnsi" w:hAnsiTheme="majorHAnsi"/>
              </w:rPr>
            </w:pPr>
          </w:p>
        </w:tc>
        <w:tc>
          <w:tcPr>
            <w:tcW w:w="2942" w:type="dxa"/>
          </w:tcPr>
          <w:p w14:paraId="2D87F867" w14:textId="77777777" w:rsidR="0028478E" w:rsidRPr="00611906" w:rsidRDefault="0028478E" w:rsidP="0028478E">
            <w:pPr>
              <w:pStyle w:val="ListParagraph"/>
              <w:spacing w:after="0"/>
              <w:ind w:left="0"/>
              <w:rPr>
                <w:rFonts w:asciiTheme="majorHAnsi" w:hAnsiTheme="majorHAnsi"/>
              </w:rPr>
            </w:pPr>
          </w:p>
        </w:tc>
      </w:tr>
      <w:tr w:rsidR="0028478E" w:rsidRPr="00611906" w14:paraId="1B015F43" w14:textId="77777777" w:rsidTr="0028478E">
        <w:trPr>
          <w:trHeight w:val="70"/>
        </w:trPr>
        <w:tc>
          <w:tcPr>
            <w:tcW w:w="4143" w:type="dxa"/>
          </w:tcPr>
          <w:p w14:paraId="4ED98BFF"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there a sufficient number of participants?</w:t>
            </w:r>
          </w:p>
        </w:tc>
        <w:tc>
          <w:tcPr>
            <w:tcW w:w="2549" w:type="dxa"/>
          </w:tcPr>
          <w:p w14:paraId="0ADC9121" w14:textId="77777777" w:rsidR="0028478E" w:rsidRPr="00611906" w:rsidRDefault="0028478E" w:rsidP="0028478E">
            <w:pPr>
              <w:pStyle w:val="ListParagraph"/>
              <w:spacing w:after="0"/>
              <w:ind w:left="0"/>
              <w:rPr>
                <w:rFonts w:asciiTheme="majorHAnsi" w:hAnsiTheme="majorHAnsi"/>
              </w:rPr>
            </w:pPr>
          </w:p>
        </w:tc>
        <w:tc>
          <w:tcPr>
            <w:tcW w:w="2942" w:type="dxa"/>
          </w:tcPr>
          <w:p w14:paraId="4AB84A26" w14:textId="77777777" w:rsidR="0028478E" w:rsidRPr="00611906" w:rsidRDefault="0028478E" w:rsidP="0028478E">
            <w:pPr>
              <w:pStyle w:val="ListParagraph"/>
              <w:spacing w:after="0"/>
              <w:ind w:left="0"/>
              <w:rPr>
                <w:rFonts w:asciiTheme="majorHAnsi" w:hAnsiTheme="majorHAnsi"/>
              </w:rPr>
            </w:pPr>
          </w:p>
        </w:tc>
      </w:tr>
      <w:tr w:rsidR="0028478E" w:rsidRPr="00611906" w14:paraId="461AAE8F" w14:textId="77777777" w:rsidTr="0028478E">
        <w:tc>
          <w:tcPr>
            <w:tcW w:w="4143" w:type="dxa"/>
          </w:tcPr>
          <w:p w14:paraId="1EB03D72" w14:textId="77777777" w:rsidR="0028478E" w:rsidRPr="00611906" w:rsidRDefault="0028478E" w:rsidP="0028478E">
            <w:pPr>
              <w:pStyle w:val="ListParagraph"/>
              <w:spacing w:after="0" w:line="240" w:lineRule="auto"/>
              <w:ind w:left="0"/>
              <w:rPr>
                <w:rFonts w:asciiTheme="majorHAnsi" w:hAnsiTheme="majorHAnsi"/>
                <w:sz w:val="2"/>
                <w:szCs w:val="2"/>
              </w:rPr>
            </w:pPr>
          </w:p>
        </w:tc>
        <w:tc>
          <w:tcPr>
            <w:tcW w:w="2549" w:type="dxa"/>
          </w:tcPr>
          <w:p w14:paraId="6A32096A" w14:textId="77777777" w:rsidR="0028478E" w:rsidRPr="00611906" w:rsidRDefault="0028478E" w:rsidP="0028478E">
            <w:pPr>
              <w:pStyle w:val="ListParagraph"/>
              <w:spacing w:after="0"/>
              <w:ind w:left="0"/>
              <w:rPr>
                <w:rFonts w:asciiTheme="majorHAnsi" w:hAnsiTheme="majorHAnsi"/>
                <w:sz w:val="2"/>
                <w:szCs w:val="2"/>
              </w:rPr>
            </w:pPr>
          </w:p>
        </w:tc>
        <w:tc>
          <w:tcPr>
            <w:tcW w:w="2942" w:type="dxa"/>
          </w:tcPr>
          <w:p w14:paraId="1CA020E5" w14:textId="77777777" w:rsidR="0028478E" w:rsidRPr="00611906" w:rsidRDefault="0028478E" w:rsidP="0028478E">
            <w:pPr>
              <w:pStyle w:val="ListParagraph"/>
              <w:spacing w:after="0"/>
              <w:ind w:left="0"/>
              <w:rPr>
                <w:rFonts w:asciiTheme="majorHAnsi" w:hAnsiTheme="majorHAnsi"/>
                <w:sz w:val="2"/>
                <w:szCs w:val="2"/>
              </w:rPr>
            </w:pPr>
          </w:p>
        </w:tc>
      </w:tr>
      <w:tr w:rsidR="0028478E" w:rsidRPr="00611906" w14:paraId="72249802" w14:textId="77777777" w:rsidTr="0028478E">
        <w:tc>
          <w:tcPr>
            <w:tcW w:w="4143" w:type="dxa"/>
          </w:tcPr>
          <w:p w14:paraId="08A774BA"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Was the exposure clearly defined?</w:t>
            </w:r>
          </w:p>
        </w:tc>
        <w:tc>
          <w:tcPr>
            <w:tcW w:w="2549" w:type="dxa"/>
          </w:tcPr>
          <w:p w14:paraId="1B35AFB5" w14:textId="77777777" w:rsidR="0028478E" w:rsidRPr="00611906" w:rsidRDefault="0028478E" w:rsidP="0028478E">
            <w:pPr>
              <w:pStyle w:val="ListParagraph"/>
              <w:spacing w:after="0"/>
              <w:ind w:left="0"/>
              <w:rPr>
                <w:rFonts w:asciiTheme="majorHAnsi" w:hAnsiTheme="majorHAnsi"/>
              </w:rPr>
            </w:pPr>
          </w:p>
        </w:tc>
        <w:tc>
          <w:tcPr>
            <w:tcW w:w="2942" w:type="dxa"/>
          </w:tcPr>
          <w:p w14:paraId="75A265B4" w14:textId="77777777" w:rsidR="0028478E" w:rsidRPr="00611906" w:rsidRDefault="0028478E" w:rsidP="0028478E">
            <w:pPr>
              <w:pStyle w:val="ListParagraph"/>
              <w:spacing w:after="0"/>
              <w:ind w:left="0"/>
              <w:rPr>
                <w:rFonts w:asciiTheme="majorHAnsi" w:hAnsiTheme="majorHAnsi"/>
              </w:rPr>
            </w:pPr>
          </w:p>
        </w:tc>
      </w:tr>
      <w:tr w:rsidR="0028478E" w:rsidRPr="00611906" w14:paraId="75A8DEE9" w14:textId="77777777" w:rsidTr="0028478E">
        <w:tc>
          <w:tcPr>
            <w:tcW w:w="4143" w:type="dxa"/>
          </w:tcPr>
          <w:p w14:paraId="00E87B0B"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Was exposure assessed using objective measures?</w:t>
            </w:r>
          </w:p>
        </w:tc>
        <w:tc>
          <w:tcPr>
            <w:tcW w:w="2549" w:type="dxa"/>
          </w:tcPr>
          <w:p w14:paraId="71C50147" w14:textId="77777777" w:rsidR="0028478E" w:rsidRPr="00611906" w:rsidRDefault="0028478E" w:rsidP="0028478E">
            <w:pPr>
              <w:pStyle w:val="ListParagraph"/>
              <w:spacing w:after="0"/>
              <w:ind w:left="0"/>
              <w:rPr>
                <w:rFonts w:asciiTheme="majorHAnsi" w:hAnsiTheme="majorHAnsi"/>
              </w:rPr>
            </w:pPr>
          </w:p>
        </w:tc>
        <w:tc>
          <w:tcPr>
            <w:tcW w:w="2942" w:type="dxa"/>
          </w:tcPr>
          <w:p w14:paraId="2DCEE80C" w14:textId="77777777" w:rsidR="0028478E" w:rsidRPr="00611906" w:rsidRDefault="0028478E" w:rsidP="0028478E">
            <w:pPr>
              <w:pStyle w:val="ListParagraph"/>
              <w:spacing w:after="0"/>
              <w:ind w:left="0"/>
              <w:rPr>
                <w:rFonts w:asciiTheme="majorHAnsi" w:hAnsiTheme="majorHAnsi"/>
              </w:rPr>
            </w:pPr>
          </w:p>
        </w:tc>
      </w:tr>
      <w:tr w:rsidR="0028478E" w:rsidRPr="00611906" w14:paraId="63567FD7" w14:textId="77777777" w:rsidTr="0028478E">
        <w:tc>
          <w:tcPr>
            <w:tcW w:w="4143" w:type="dxa"/>
          </w:tcPr>
          <w:p w14:paraId="6A7C8694"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methods used for exposure assessment accurate and confirmed or validated in any way?</w:t>
            </w:r>
          </w:p>
        </w:tc>
        <w:tc>
          <w:tcPr>
            <w:tcW w:w="2549" w:type="dxa"/>
          </w:tcPr>
          <w:p w14:paraId="4643D85F" w14:textId="77777777" w:rsidR="0028478E" w:rsidRPr="00611906" w:rsidRDefault="0028478E" w:rsidP="0028478E">
            <w:pPr>
              <w:pStyle w:val="ListParagraph"/>
              <w:spacing w:after="0"/>
              <w:ind w:left="0"/>
              <w:rPr>
                <w:rFonts w:asciiTheme="majorHAnsi" w:hAnsiTheme="majorHAnsi"/>
              </w:rPr>
            </w:pPr>
          </w:p>
        </w:tc>
        <w:tc>
          <w:tcPr>
            <w:tcW w:w="2942" w:type="dxa"/>
          </w:tcPr>
          <w:p w14:paraId="33D090F9" w14:textId="77777777" w:rsidR="0028478E" w:rsidRPr="00611906" w:rsidRDefault="0028478E" w:rsidP="0028478E">
            <w:pPr>
              <w:pStyle w:val="ListParagraph"/>
              <w:spacing w:after="0"/>
              <w:ind w:left="0"/>
              <w:rPr>
                <w:rFonts w:asciiTheme="majorHAnsi" w:hAnsiTheme="majorHAnsi"/>
              </w:rPr>
            </w:pPr>
          </w:p>
        </w:tc>
      </w:tr>
      <w:tr w:rsidR="0028478E" w:rsidRPr="00611906" w14:paraId="7F20FC0C" w14:textId="77777777" w:rsidTr="0028478E">
        <w:tc>
          <w:tcPr>
            <w:tcW w:w="4143" w:type="dxa"/>
          </w:tcPr>
          <w:p w14:paraId="08733DB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measurement methods exactly the same for cases as controls in the exposure assessment?</w:t>
            </w:r>
          </w:p>
        </w:tc>
        <w:tc>
          <w:tcPr>
            <w:tcW w:w="2549" w:type="dxa"/>
          </w:tcPr>
          <w:p w14:paraId="48134A74" w14:textId="77777777" w:rsidR="0028478E" w:rsidRPr="00611906" w:rsidRDefault="0028478E" w:rsidP="0028478E">
            <w:pPr>
              <w:pStyle w:val="ListParagraph"/>
              <w:spacing w:after="0"/>
              <w:ind w:left="0"/>
              <w:rPr>
                <w:rFonts w:asciiTheme="majorHAnsi" w:hAnsiTheme="majorHAnsi"/>
                <w:color w:val="8496B0" w:themeColor="text2" w:themeTint="99"/>
              </w:rPr>
            </w:pPr>
          </w:p>
        </w:tc>
        <w:tc>
          <w:tcPr>
            <w:tcW w:w="2942" w:type="dxa"/>
          </w:tcPr>
          <w:p w14:paraId="271C2E17" w14:textId="77777777" w:rsidR="0028478E" w:rsidRPr="00611906" w:rsidRDefault="0028478E" w:rsidP="0028478E">
            <w:pPr>
              <w:pStyle w:val="ListParagraph"/>
              <w:spacing w:after="0"/>
              <w:ind w:left="0"/>
              <w:rPr>
                <w:rFonts w:asciiTheme="majorHAnsi" w:hAnsiTheme="majorHAnsi"/>
              </w:rPr>
            </w:pPr>
          </w:p>
        </w:tc>
      </w:tr>
      <w:tr w:rsidR="0028478E" w:rsidRPr="00611906" w14:paraId="21E43B43" w14:textId="77777777" w:rsidTr="0028478E">
        <w:tc>
          <w:tcPr>
            <w:tcW w:w="4143" w:type="dxa"/>
          </w:tcPr>
          <w:p w14:paraId="2F725471"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the subjects blinded to the exposure of interest?</w:t>
            </w:r>
          </w:p>
        </w:tc>
        <w:tc>
          <w:tcPr>
            <w:tcW w:w="2549" w:type="dxa"/>
          </w:tcPr>
          <w:p w14:paraId="501E4519" w14:textId="77777777" w:rsidR="0028478E" w:rsidRPr="00611906" w:rsidRDefault="0028478E" w:rsidP="0028478E">
            <w:pPr>
              <w:pStyle w:val="ListParagraph"/>
              <w:spacing w:after="0"/>
              <w:ind w:left="0"/>
              <w:rPr>
                <w:rFonts w:asciiTheme="majorHAnsi" w:hAnsiTheme="majorHAnsi"/>
              </w:rPr>
            </w:pPr>
          </w:p>
        </w:tc>
        <w:tc>
          <w:tcPr>
            <w:tcW w:w="2942" w:type="dxa"/>
          </w:tcPr>
          <w:p w14:paraId="344DA5F3" w14:textId="77777777" w:rsidR="0028478E" w:rsidRPr="00611906" w:rsidRDefault="0028478E" w:rsidP="0028478E">
            <w:pPr>
              <w:pStyle w:val="ListParagraph"/>
              <w:spacing w:after="0"/>
              <w:ind w:left="0"/>
              <w:rPr>
                <w:rFonts w:asciiTheme="majorHAnsi" w:hAnsiTheme="majorHAnsi"/>
              </w:rPr>
            </w:pPr>
          </w:p>
        </w:tc>
      </w:tr>
      <w:tr w:rsidR="0028478E" w:rsidRPr="00611906" w14:paraId="3F47BA99" w14:textId="77777777" w:rsidTr="0028478E">
        <w:tc>
          <w:tcPr>
            <w:tcW w:w="4143" w:type="dxa"/>
          </w:tcPr>
          <w:p w14:paraId="4BC246F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the subjects blinded to the outcome of interest?</w:t>
            </w:r>
          </w:p>
        </w:tc>
        <w:tc>
          <w:tcPr>
            <w:tcW w:w="2549" w:type="dxa"/>
          </w:tcPr>
          <w:p w14:paraId="77295276" w14:textId="77777777" w:rsidR="0028478E" w:rsidRPr="00611906" w:rsidRDefault="0028478E" w:rsidP="0028478E">
            <w:pPr>
              <w:pStyle w:val="ListParagraph"/>
              <w:spacing w:after="0"/>
              <w:ind w:left="0"/>
              <w:rPr>
                <w:rFonts w:asciiTheme="majorHAnsi" w:hAnsiTheme="majorHAnsi"/>
              </w:rPr>
            </w:pPr>
          </w:p>
        </w:tc>
        <w:tc>
          <w:tcPr>
            <w:tcW w:w="2942" w:type="dxa"/>
          </w:tcPr>
          <w:p w14:paraId="074D65D1" w14:textId="77777777" w:rsidR="0028478E" w:rsidRPr="00611906" w:rsidRDefault="0028478E" w:rsidP="0028478E">
            <w:pPr>
              <w:pStyle w:val="ListParagraph"/>
              <w:spacing w:after="0"/>
              <w:ind w:left="0"/>
              <w:rPr>
                <w:rFonts w:asciiTheme="majorHAnsi" w:hAnsiTheme="majorHAnsi"/>
              </w:rPr>
            </w:pPr>
          </w:p>
        </w:tc>
      </w:tr>
      <w:tr w:rsidR="0028478E" w:rsidRPr="00611906" w14:paraId="3FD2C674" w14:textId="77777777" w:rsidTr="0028478E">
        <w:tc>
          <w:tcPr>
            <w:tcW w:w="4143" w:type="dxa"/>
          </w:tcPr>
          <w:p w14:paraId="3DCE57D9"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the investigators blinded to the exposure of interest?</w:t>
            </w:r>
          </w:p>
        </w:tc>
        <w:tc>
          <w:tcPr>
            <w:tcW w:w="2549" w:type="dxa"/>
          </w:tcPr>
          <w:p w14:paraId="300CF8A0" w14:textId="77777777" w:rsidR="0028478E" w:rsidRPr="00611906" w:rsidRDefault="0028478E" w:rsidP="0028478E">
            <w:pPr>
              <w:pStyle w:val="ListParagraph"/>
              <w:spacing w:after="0"/>
              <w:ind w:left="0"/>
              <w:rPr>
                <w:rFonts w:asciiTheme="majorHAnsi" w:hAnsiTheme="majorHAnsi"/>
              </w:rPr>
            </w:pPr>
          </w:p>
        </w:tc>
        <w:tc>
          <w:tcPr>
            <w:tcW w:w="2942" w:type="dxa"/>
          </w:tcPr>
          <w:p w14:paraId="7CAACEF7" w14:textId="77777777" w:rsidR="0028478E" w:rsidRPr="00611906" w:rsidRDefault="0028478E" w:rsidP="0028478E">
            <w:pPr>
              <w:pStyle w:val="ListParagraph"/>
              <w:spacing w:after="0"/>
              <w:ind w:left="0"/>
              <w:rPr>
                <w:rFonts w:asciiTheme="majorHAnsi" w:hAnsiTheme="majorHAnsi"/>
              </w:rPr>
            </w:pPr>
          </w:p>
        </w:tc>
      </w:tr>
      <w:tr w:rsidR="0028478E" w:rsidRPr="00611906" w14:paraId="7678F814" w14:textId="77777777" w:rsidTr="0028478E">
        <w:tc>
          <w:tcPr>
            <w:tcW w:w="4143" w:type="dxa"/>
          </w:tcPr>
          <w:p w14:paraId="14141933"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the investigators blinded to the outcome of interest?</w:t>
            </w:r>
          </w:p>
        </w:tc>
        <w:tc>
          <w:tcPr>
            <w:tcW w:w="2549" w:type="dxa"/>
          </w:tcPr>
          <w:p w14:paraId="621770D3" w14:textId="77777777" w:rsidR="0028478E" w:rsidRPr="00611906" w:rsidRDefault="0028478E" w:rsidP="0028478E">
            <w:pPr>
              <w:pStyle w:val="ListParagraph"/>
              <w:spacing w:after="0"/>
              <w:ind w:left="0"/>
              <w:rPr>
                <w:rFonts w:asciiTheme="majorHAnsi" w:hAnsiTheme="majorHAnsi"/>
              </w:rPr>
            </w:pPr>
          </w:p>
        </w:tc>
        <w:tc>
          <w:tcPr>
            <w:tcW w:w="2942" w:type="dxa"/>
          </w:tcPr>
          <w:p w14:paraId="38502A71" w14:textId="77777777" w:rsidR="0028478E" w:rsidRPr="00611906" w:rsidRDefault="0028478E" w:rsidP="0028478E">
            <w:pPr>
              <w:pStyle w:val="ListParagraph"/>
              <w:spacing w:after="0"/>
              <w:ind w:left="0"/>
              <w:rPr>
                <w:rFonts w:asciiTheme="majorHAnsi" w:hAnsiTheme="majorHAnsi"/>
              </w:rPr>
            </w:pPr>
          </w:p>
        </w:tc>
      </w:tr>
      <w:tr w:rsidR="0028478E" w:rsidRPr="00611906" w14:paraId="299B2F1D" w14:textId="77777777" w:rsidTr="0028478E">
        <w:tc>
          <w:tcPr>
            <w:tcW w:w="4143" w:type="dxa"/>
          </w:tcPr>
          <w:p w14:paraId="19D21EF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the cases/outcomes of interest defined precisely?</w:t>
            </w:r>
          </w:p>
        </w:tc>
        <w:tc>
          <w:tcPr>
            <w:tcW w:w="2549" w:type="dxa"/>
          </w:tcPr>
          <w:p w14:paraId="2CFA9B69" w14:textId="77777777" w:rsidR="0028478E" w:rsidRPr="00611906" w:rsidRDefault="0028478E" w:rsidP="0028478E">
            <w:pPr>
              <w:pStyle w:val="ListParagraph"/>
              <w:spacing w:after="0"/>
              <w:ind w:left="0"/>
              <w:rPr>
                <w:rFonts w:asciiTheme="majorHAnsi" w:hAnsiTheme="majorHAnsi"/>
              </w:rPr>
            </w:pPr>
          </w:p>
        </w:tc>
        <w:tc>
          <w:tcPr>
            <w:tcW w:w="2942" w:type="dxa"/>
          </w:tcPr>
          <w:p w14:paraId="2528CF08" w14:textId="77777777" w:rsidR="0028478E" w:rsidRPr="00611906" w:rsidRDefault="0028478E" w:rsidP="0028478E">
            <w:pPr>
              <w:pStyle w:val="ListParagraph"/>
              <w:spacing w:after="0"/>
              <w:ind w:left="0"/>
              <w:rPr>
                <w:rFonts w:asciiTheme="majorHAnsi" w:hAnsiTheme="majorHAnsi"/>
              </w:rPr>
            </w:pPr>
          </w:p>
        </w:tc>
      </w:tr>
      <w:tr w:rsidR="0028478E" w:rsidRPr="00611906" w14:paraId="0E9E6EB8" w14:textId="77777777" w:rsidTr="0028478E">
        <w:tc>
          <w:tcPr>
            <w:tcW w:w="4143" w:type="dxa"/>
          </w:tcPr>
          <w:p w14:paraId="416B30C5"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objective measurements used to measure the outcome(s) of interest?</w:t>
            </w:r>
          </w:p>
        </w:tc>
        <w:tc>
          <w:tcPr>
            <w:tcW w:w="2549" w:type="dxa"/>
          </w:tcPr>
          <w:p w14:paraId="483AC91C" w14:textId="77777777" w:rsidR="0028478E" w:rsidRPr="00611906" w:rsidRDefault="0028478E" w:rsidP="0028478E">
            <w:pPr>
              <w:pStyle w:val="ListParagraph"/>
              <w:spacing w:after="0"/>
              <w:ind w:left="0"/>
              <w:rPr>
                <w:rFonts w:asciiTheme="majorHAnsi" w:hAnsiTheme="majorHAnsi"/>
              </w:rPr>
            </w:pPr>
          </w:p>
        </w:tc>
        <w:tc>
          <w:tcPr>
            <w:tcW w:w="2942" w:type="dxa"/>
          </w:tcPr>
          <w:p w14:paraId="12422552" w14:textId="77777777" w:rsidR="0028478E" w:rsidRPr="00611906" w:rsidRDefault="0028478E" w:rsidP="0028478E">
            <w:pPr>
              <w:pStyle w:val="ListParagraph"/>
              <w:spacing w:after="0"/>
              <w:ind w:left="0"/>
              <w:rPr>
                <w:rFonts w:asciiTheme="majorHAnsi" w:hAnsiTheme="majorHAnsi"/>
              </w:rPr>
            </w:pPr>
          </w:p>
        </w:tc>
      </w:tr>
      <w:tr w:rsidR="0028478E" w:rsidRPr="00611906" w14:paraId="40519C60" w14:textId="77777777" w:rsidTr="0028478E">
        <w:tc>
          <w:tcPr>
            <w:tcW w:w="4143" w:type="dxa"/>
          </w:tcPr>
          <w:p w14:paraId="6F0A3799"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the methods to measure outcome(s) of interest accurate (have they been validated?)</w:t>
            </w:r>
          </w:p>
        </w:tc>
        <w:tc>
          <w:tcPr>
            <w:tcW w:w="2549" w:type="dxa"/>
          </w:tcPr>
          <w:p w14:paraId="7603CF9B" w14:textId="77777777" w:rsidR="0028478E" w:rsidRPr="00611906" w:rsidRDefault="0028478E" w:rsidP="0028478E">
            <w:pPr>
              <w:pStyle w:val="ListParagraph"/>
              <w:spacing w:after="0"/>
              <w:ind w:left="0"/>
              <w:rPr>
                <w:rFonts w:asciiTheme="majorHAnsi" w:hAnsiTheme="majorHAnsi"/>
              </w:rPr>
            </w:pPr>
          </w:p>
        </w:tc>
        <w:tc>
          <w:tcPr>
            <w:tcW w:w="2942" w:type="dxa"/>
          </w:tcPr>
          <w:p w14:paraId="0B406439" w14:textId="77777777" w:rsidR="0028478E" w:rsidRPr="00611906" w:rsidRDefault="0028478E" w:rsidP="0028478E">
            <w:pPr>
              <w:pStyle w:val="ListParagraph"/>
              <w:spacing w:after="0"/>
              <w:ind w:left="0"/>
              <w:rPr>
                <w:rFonts w:asciiTheme="majorHAnsi" w:hAnsiTheme="majorHAnsi"/>
              </w:rPr>
            </w:pPr>
          </w:p>
        </w:tc>
      </w:tr>
      <w:tr w:rsidR="0028478E" w:rsidRPr="00611906" w14:paraId="3F8FFA41" w14:textId="77777777" w:rsidTr="0028478E">
        <w:tc>
          <w:tcPr>
            <w:tcW w:w="4143" w:type="dxa"/>
          </w:tcPr>
          <w:p w14:paraId="15E8D529"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Is incidence measured?</w:t>
            </w:r>
          </w:p>
        </w:tc>
        <w:tc>
          <w:tcPr>
            <w:tcW w:w="2549" w:type="dxa"/>
          </w:tcPr>
          <w:p w14:paraId="204647E9" w14:textId="77777777" w:rsidR="0028478E" w:rsidRPr="00611906" w:rsidRDefault="0028478E" w:rsidP="0028478E">
            <w:pPr>
              <w:pStyle w:val="ListParagraph"/>
              <w:spacing w:after="0"/>
              <w:ind w:left="0"/>
              <w:rPr>
                <w:rFonts w:asciiTheme="majorHAnsi" w:hAnsiTheme="majorHAnsi"/>
              </w:rPr>
            </w:pPr>
          </w:p>
        </w:tc>
        <w:tc>
          <w:tcPr>
            <w:tcW w:w="2942" w:type="dxa"/>
          </w:tcPr>
          <w:p w14:paraId="43416A18" w14:textId="77777777" w:rsidR="0028478E" w:rsidRPr="00611906" w:rsidRDefault="0028478E" w:rsidP="0028478E">
            <w:pPr>
              <w:pStyle w:val="ListParagraph"/>
              <w:spacing w:after="0"/>
              <w:ind w:left="0"/>
              <w:rPr>
                <w:rFonts w:asciiTheme="majorHAnsi" w:hAnsiTheme="majorHAnsi"/>
              </w:rPr>
            </w:pPr>
          </w:p>
        </w:tc>
      </w:tr>
      <w:tr w:rsidR="0028478E" w:rsidRPr="00611906" w14:paraId="2960707D" w14:textId="77777777" w:rsidTr="0028478E">
        <w:tc>
          <w:tcPr>
            <w:tcW w:w="4143" w:type="dxa"/>
          </w:tcPr>
          <w:p w14:paraId="118059CC"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Is the timeframe (recall/follow-up period) of the study relevant to disease/ exposure?</w:t>
            </w:r>
          </w:p>
        </w:tc>
        <w:tc>
          <w:tcPr>
            <w:tcW w:w="2549" w:type="dxa"/>
          </w:tcPr>
          <w:p w14:paraId="040193D8" w14:textId="77777777" w:rsidR="0028478E" w:rsidRPr="00611906" w:rsidRDefault="0028478E" w:rsidP="0028478E">
            <w:pPr>
              <w:pStyle w:val="ListParagraph"/>
              <w:spacing w:after="0"/>
              <w:ind w:left="0"/>
              <w:rPr>
                <w:rFonts w:asciiTheme="majorHAnsi" w:hAnsiTheme="majorHAnsi"/>
              </w:rPr>
            </w:pPr>
          </w:p>
        </w:tc>
        <w:tc>
          <w:tcPr>
            <w:tcW w:w="2942" w:type="dxa"/>
          </w:tcPr>
          <w:p w14:paraId="4B9189CE" w14:textId="77777777" w:rsidR="0028478E" w:rsidRPr="00611906" w:rsidRDefault="0028478E" w:rsidP="0028478E">
            <w:pPr>
              <w:pStyle w:val="ListParagraph"/>
              <w:spacing w:after="0"/>
              <w:ind w:left="0"/>
              <w:rPr>
                <w:rFonts w:asciiTheme="majorHAnsi" w:hAnsiTheme="majorHAnsi"/>
              </w:rPr>
            </w:pPr>
          </w:p>
        </w:tc>
      </w:tr>
      <w:tr w:rsidR="0028478E" w:rsidRPr="00611906" w14:paraId="703A52DC" w14:textId="77777777" w:rsidTr="0028478E">
        <w:tc>
          <w:tcPr>
            <w:tcW w:w="4143" w:type="dxa"/>
          </w:tcPr>
          <w:p w14:paraId="73C83E4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Were outcome measurement methods similar in the different groups (cases and controls/exposed and unexposed)?</w:t>
            </w:r>
          </w:p>
        </w:tc>
        <w:tc>
          <w:tcPr>
            <w:tcW w:w="2549" w:type="dxa"/>
          </w:tcPr>
          <w:p w14:paraId="640A25F3" w14:textId="77777777" w:rsidR="0028478E" w:rsidRPr="00611906" w:rsidRDefault="0028478E" w:rsidP="0028478E">
            <w:pPr>
              <w:pStyle w:val="ListParagraph"/>
              <w:spacing w:after="0"/>
              <w:ind w:left="0"/>
              <w:rPr>
                <w:rFonts w:asciiTheme="majorHAnsi" w:hAnsiTheme="majorHAnsi"/>
              </w:rPr>
            </w:pPr>
          </w:p>
        </w:tc>
        <w:tc>
          <w:tcPr>
            <w:tcW w:w="2942" w:type="dxa"/>
          </w:tcPr>
          <w:p w14:paraId="745EB45D" w14:textId="77777777" w:rsidR="0028478E" w:rsidRPr="00611906" w:rsidRDefault="0028478E" w:rsidP="0028478E">
            <w:pPr>
              <w:pStyle w:val="ListParagraph"/>
              <w:spacing w:after="0"/>
              <w:ind w:left="0"/>
              <w:rPr>
                <w:rFonts w:asciiTheme="majorHAnsi" w:hAnsiTheme="majorHAnsi"/>
                <w:color w:val="8496B0" w:themeColor="text2" w:themeTint="99"/>
              </w:rPr>
            </w:pPr>
          </w:p>
        </w:tc>
      </w:tr>
      <w:tr w:rsidR="0028478E" w:rsidRPr="00611906" w14:paraId="78B7769A" w14:textId="77777777" w:rsidTr="0028478E">
        <w:tc>
          <w:tcPr>
            <w:tcW w:w="4143" w:type="dxa"/>
          </w:tcPr>
          <w:p w14:paraId="0889C48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 xml:space="preserve">Was the follow up of subjects complete enough? </w:t>
            </w:r>
            <w:proofErr w:type="gramStart"/>
            <w:r w:rsidRPr="00611906">
              <w:rPr>
                <w:rFonts w:asciiTheme="majorHAnsi" w:hAnsiTheme="majorHAnsi"/>
              </w:rPr>
              <w:t>i.e</w:t>
            </w:r>
            <w:proofErr w:type="gramEnd"/>
            <w:r w:rsidRPr="00611906">
              <w:rPr>
                <w:rFonts w:asciiTheme="majorHAnsi" w:hAnsiTheme="majorHAnsi"/>
              </w:rPr>
              <w:t>. was the response rate high?</w:t>
            </w:r>
          </w:p>
        </w:tc>
        <w:tc>
          <w:tcPr>
            <w:tcW w:w="2549" w:type="dxa"/>
          </w:tcPr>
          <w:p w14:paraId="2845133C" w14:textId="77777777" w:rsidR="0028478E" w:rsidRPr="00611906" w:rsidRDefault="0028478E" w:rsidP="0028478E">
            <w:pPr>
              <w:pStyle w:val="ListParagraph"/>
              <w:spacing w:after="0"/>
              <w:ind w:left="0"/>
              <w:rPr>
                <w:rFonts w:asciiTheme="majorHAnsi" w:hAnsiTheme="majorHAnsi"/>
              </w:rPr>
            </w:pPr>
          </w:p>
        </w:tc>
        <w:tc>
          <w:tcPr>
            <w:tcW w:w="2942" w:type="dxa"/>
          </w:tcPr>
          <w:p w14:paraId="7CFFB45E" w14:textId="77777777" w:rsidR="0028478E" w:rsidRPr="00611906" w:rsidRDefault="0028478E" w:rsidP="0028478E">
            <w:pPr>
              <w:pStyle w:val="ListParagraph"/>
              <w:tabs>
                <w:tab w:val="right" w:pos="3314"/>
              </w:tabs>
              <w:spacing w:after="0"/>
              <w:ind w:left="0"/>
              <w:rPr>
                <w:rFonts w:asciiTheme="majorHAnsi" w:hAnsiTheme="majorHAnsi"/>
              </w:rPr>
            </w:pPr>
          </w:p>
        </w:tc>
      </w:tr>
      <w:tr w:rsidR="0028478E" w:rsidRPr="00611906" w14:paraId="0EC211D2" w14:textId="77777777" w:rsidTr="0028478E">
        <w:tc>
          <w:tcPr>
            <w:tcW w:w="4143" w:type="dxa"/>
          </w:tcPr>
          <w:p w14:paraId="314DE6E9"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lastRenderedPageBreak/>
              <w:t>Was loss to follow- up similar across cases/controls/unexposed/exposed?</w:t>
            </w:r>
          </w:p>
        </w:tc>
        <w:tc>
          <w:tcPr>
            <w:tcW w:w="2549" w:type="dxa"/>
          </w:tcPr>
          <w:p w14:paraId="14A040F4" w14:textId="77777777" w:rsidR="0028478E" w:rsidRPr="00611906" w:rsidRDefault="0028478E" w:rsidP="0028478E">
            <w:pPr>
              <w:pStyle w:val="ListParagraph"/>
              <w:spacing w:after="0"/>
              <w:ind w:left="0"/>
              <w:rPr>
                <w:rFonts w:asciiTheme="majorHAnsi" w:hAnsiTheme="majorHAnsi"/>
              </w:rPr>
            </w:pPr>
          </w:p>
        </w:tc>
        <w:tc>
          <w:tcPr>
            <w:tcW w:w="2942" w:type="dxa"/>
          </w:tcPr>
          <w:p w14:paraId="62E88EFB" w14:textId="77777777" w:rsidR="0028478E" w:rsidRPr="00611906" w:rsidRDefault="0028478E" w:rsidP="0028478E">
            <w:pPr>
              <w:pStyle w:val="ListParagraph"/>
              <w:spacing w:after="0"/>
              <w:ind w:left="0"/>
              <w:rPr>
                <w:rFonts w:asciiTheme="majorHAnsi" w:hAnsiTheme="majorHAnsi"/>
              </w:rPr>
            </w:pPr>
          </w:p>
        </w:tc>
      </w:tr>
      <w:tr w:rsidR="0028478E" w:rsidRPr="00611906" w14:paraId="1BF43237" w14:textId="77777777" w:rsidTr="0028478E">
        <w:trPr>
          <w:trHeight w:val="70"/>
        </w:trPr>
        <w:tc>
          <w:tcPr>
            <w:tcW w:w="4143" w:type="dxa"/>
          </w:tcPr>
          <w:p w14:paraId="46326893" w14:textId="77777777" w:rsidR="0028478E" w:rsidRPr="00611906" w:rsidRDefault="0028478E" w:rsidP="0028478E">
            <w:pPr>
              <w:pStyle w:val="ListParagraph"/>
              <w:spacing w:after="0" w:line="240" w:lineRule="auto"/>
              <w:ind w:left="0"/>
              <w:rPr>
                <w:rFonts w:asciiTheme="majorHAnsi" w:hAnsiTheme="majorHAnsi"/>
                <w:sz w:val="2"/>
                <w:szCs w:val="2"/>
              </w:rPr>
            </w:pPr>
          </w:p>
        </w:tc>
        <w:tc>
          <w:tcPr>
            <w:tcW w:w="2549" w:type="dxa"/>
          </w:tcPr>
          <w:p w14:paraId="16E2AD97" w14:textId="77777777" w:rsidR="0028478E" w:rsidRPr="00611906" w:rsidRDefault="0028478E" w:rsidP="0028478E">
            <w:pPr>
              <w:spacing w:after="0"/>
              <w:rPr>
                <w:rFonts w:asciiTheme="majorHAnsi" w:hAnsiTheme="majorHAnsi"/>
                <w:sz w:val="2"/>
                <w:szCs w:val="2"/>
              </w:rPr>
            </w:pPr>
          </w:p>
        </w:tc>
        <w:tc>
          <w:tcPr>
            <w:tcW w:w="2942" w:type="dxa"/>
          </w:tcPr>
          <w:p w14:paraId="112A39B3" w14:textId="77777777" w:rsidR="0028478E" w:rsidRPr="00611906" w:rsidRDefault="0028478E" w:rsidP="0028478E">
            <w:pPr>
              <w:pStyle w:val="ListParagraph"/>
              <w:spacing w:after="0"/>
              <w:ind w:left="0"/>
              <w:rPr>
                <w:rFonts w:asciiTheme="majorHAnsi" w:hAnsiTheme="majorHAnsi"/>
                <w:sz w:val="2"/>
                <w:szCs w:val="2"/>
              </w:rPr>
            </w:pPr>
          </w:p>
        </w:tc>
      </w:tr>
      <w:tr w:rsidR="0028478E" w:rsidRPr="00611906" w14:paraId="49618F43" w14:textId="77777777" w:rsidTr="0028478E">
        <w:tc>
          <w:tcPr>
            <w:tcW w:w="4143" w:type="dxa"/>
          </w:tcPr>
          <w:p w14:paraId="02372593"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What confounding/risk factors have the authors measured?</w:t>
            </w:r>
          </w:p>
        </w:tc>
        <w:tc>
          <w:tcPr>
            <w:tcW w:w="2549" w:type="dxa"/>
          </w:tcPr>
          <w:p w14:paraId="18A937B8" w14:textId="77777777" w:rsidR="0028478E" w:rsidRPr="00611906" w:rsidRDefault="0028478E" w:rsidP="0028478E">
            <w:pPr>
              <w:spacing w:after="0"/>
              <w:rPr>
                <w:rFonts w:asciiTheme="majorHAnsi" w:hAnsiTheme="majorHAnsi"/>
              </w:rPr>
            </w:pPr>
          </w:p>
        </w:tc>
        <w:tc>
          <w:tcPr>
            <w:tcW w:w="2942" w:type="dxa"/>
          </w:tcPr>
          <w:p w14:paraId="2ECB53FB" w14:textId="77777777" w:rsidR="0028478E" w:rsidRPr="00611906" w:rsidRDefault="0028478E" w:rsidP="0028478E">
            <w:pPr>
              <w:pStyle w:val="NoSpacing"/>
              <w:rPr>
                <w:rFonts w:asciiTheme="majorHAnsi" w:hAnsiTheme="majorHAnsi"/>
              </w:rPr>
            </w:pPr>
          </w:p>
        </w:tc>
      </w:tr>
      <w:tr w:rsidR="0028478E" w:rsidRPr="00611906" w14:paraId="0994FFE8" w14:textId="77777777" w:rsidTr="0028478E">
        <w:tc>
          <w:tcPr>
            <w:tcW w:w="4143" w:type="dxa"/>
          </w:tcPr>
          <w:p w14:paraId="3EC1D754"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What important confounding/risk factors have been missed?</w:t>
            </w:r>
          </w:p>
        </w:tc>
        <w:tc>
          <w:tcPr>
            <w:tcW w:w="2549" w:type="dxa"/>
          </w:tcPr>
          <w:p w14:paraId="2D6E9120" w14:textId="77777777" w:rsidR="0028478E" w:rsidRPr="00611906" w:rsidRDefault="0028478E" w:rsidP="0028478E">
            <w:pPr>
              <w:pStyle w:val="ListParagraph"/>
              <w:tabs>
                <w:tab w:val="right" w:pos="2696"/>
              </w:tabs>
              <w:spacing w:after="0"/>
              <w:ind w:left="0"/>
              <w:rPr>
                <w:rFonts w:asciiTheme="majorHAnsi" w:hAnsiTheme="majorHAnsi"/>
              </w:rPr>
            </w:pPr>
          </w:p>
        </w:tc>
        <w:tc>
          <w:tcPr>
            <w:tcW w:w="2942" w:type="dxa"/>
          </w:tcPr>
          <w:p w14:paraId="05C249C7" w14:textId="77777777" w:rsidR="0028478E" w:rsidRPr="00611906" w:rsidRDefault="0028478E" w:rsidP="0028478E">
            <w:pPr>
              <w:pStyle w:val="ListParagraph"/>
              <w:tabs>
                <w:tab w:val="right" w:pos="2696"/>
              </w:tabs>
              <w:spacing w:after="0"/>
              <w:ind w:left="0"/>
              <w:rPr>
                <w:rFonts w:asciiTheme="majorHAnsi" w:hAnsiTheme="majorHAnsi"/>
              </w:rPr>
            </w:pPr>
          </w:p>
        </w:tc>
      </w:tr>
      <w:tr w:rsidR="0028478E" w:rsidRPr="00611906" w14:paraId="5C5D6006" w14:textId="77777777" w:rsidTr="0028478E">
        <w:tc>
          <w:tcPr>
            <w:tcW w:w="4143" w:type="dxa"/>
          </w:tcPr>
          <w:p w14:paraId="342A2BFE"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Which confounders have been used to adjust risk metrics?</w:t>
            </w:r>
          </w:p>
        </w:tc>
        <w:tc>
          <w:tcPr>
            <w:tcW w:w="2549" w:type="dxa"/>
          </w:tcPr>
          <w:p w14:paraId="50E67867" w14:textId="77777777" w:rsidR="0028478E" w:rsidRPr="00611906" w:rsidRDefault="0028478E" w:rsidP="0028478E">
            <w:pPr>
              <w:pStyle w:val="ListParagraph"/>
              <w:spacing w:after="0"/>
              <w:ind w:left="0"/>
              <w:rPr>
                <w:rFonts w:asciiTheme="majorHAnsi" w:hAnsiTheme="majorHAnsi"/>
              </w:rPr>
            </w:pPr>
          </w:p>
        </w:tc>
        <w:tc>
          <w:tcPr>
            <w:tcW w:w="2942" w:type="dxa"/>
          </w:tcPr>
          <w:p w14:paraId="34A5EC0C" w14:textId="77777777" w:rsidR="0028478E" w:rsidRPr="00611906" w:rsidRDefault="0028478E" w:rsidP="0028478E">
            <w:pPr>
              <w:pStyle w:val="ListParagraph"/>
              <w:spacing w:after="0"/>
              <w:ind w:left="0"/>
              <w:rPr>
                <w:rFonts w:asciiTheme="majorHAnsi" w:hAnsiTheme="majorHAnsi"/>
              </w:rPr>
            </w:pPr>
          </w:p>
        </w:tc>
      </w:tr>
      <w:tr w:rsidR="0028478E" w:rsidRPr="00611906" w14:paraId="02BB99A3" w14:textId="77777777" w:rsidTr="0028478E">
        <w:tc>
          <w:tcPr>
            <w:tcW w:w="4143" w:type="dxa"/>
          </w:tcPr>
          <w:p w14:paraId="0539B3F4"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Have the authors taken account of confounders in the design stage of the study?</w:t>
            </w:r>
          </w:p>
        </w:tc>
        <w:tc>
          <w:tcPr>
            <w:tcW w:w="2549" w:type="dxa"/>
          </w:tcPr>
          <w:p w14:paraId="11B94F17" w14:textId="77777777" w:rsidR="0028478E" w:rsidRPr="00611906" w:rsidRDefault="0028478E" w:rsidP="0028478E">
            <w:pPr>
              <w:pStyle w:val="ListParagraph"/>
              <w:spacing w:after="0"/>
              <w:ind w:left="0"/>
              <w:rPr>
                <w:rFonts w:asciiTheme="majorHAnsi" w:hAnsiTheme="majorHAnsi"/>
              </w:rPr>
            </w:pPr>
          </w:p>
        </w:tc>
        <w:tc>
          <w:tcPr>
            <w:tcW w:w="2942" w:type="dxa"/>
          </w:tcPr>
          <w:p w14:paraId="0D1BE8B8" w14:textId="77777777" w:rsidR="0028478E" w:rsidRPr="00611906" w:rsidRDefault="0028478E" w:rsidP="0028478E">
            <w:pPr>
              <w:pStyle w:val="ListParagraph"/>
              <w:spacing w:after="0"/>
              <w:ind w:left="0"/>
              <w:rPr>
                <w:rFonts w:asciiTheme="majorHAnsi" w:hAnsiTheme="majorHAnsi"/>
              </w:rPr>
            </w:pPr>
          </w:p>
        </w:tc>
      </w:tr>
      <w:tr w:rsidR="0028478E" w:rsidRPr="00611906" w14:paraId="614ADE87" w14:textId="77777777" w:rsidTr="0028478E">
        <w:tc>
          <w:tcPr>
            <w:tcW w:w="4143" w:type="dxa"/>
          </w:tcPr>
          <w:p w14:paraId="7201BDEE"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 xml:space="preserve">Have the authors taken account of these confounders in the analysis stage? </w:t>
            </w:r>
          </w:p>
        </w:tc>
        <w:tc>
          <w:tcPr>
            <w:tcW w:w="2549" w:type="dxa"/>
          </w:tcPr>
          <w:p w14:paraId="47E04AC0" w14:textId="77777777" w:rsidR="0028478E" w:rsidRPr="00611906" w:rsidRDefault="0028478E" w:rsidP="0028478E">
            <w:pPr>
              <w:pStyle w:val="ListParagraph"/>
              <w:spacing w:after="0"/>
              <w:ind w:left="0"/>
              <w:rPr>
                <w:rFonts w:asciiTheme="majorHAnsi" w:hAnsiTheme="majorHAnsi"/>
              </w:rPr>
            </w:pPr>
          </w:p>
        </w:tc>
        <w:tc>
          <w:tcPr>
            <w:tcW w:w="2942" w:type="dxa"/>
          </w:tcPr>
          <w:p w14:paraId="02A078E7" w14:textId="77777777" w:rsidR="0028478E" w:rsidRPr="00611906" w:rsidRDefault="0028478E" w:rsidP="0028478E">
            <w:pPr>
              <w:pStyle w:val="ListParagraph"/>
              <w:spacing w:after="0"/>
              <w:ind w:left="0"/>
              <w:rPr>
                <w:rFonts w:asciiTheme="majorHAnsi" w:hAnsiTheme="majorHAnsi"/>
              </w:rPr>
            </w:pPr>
          </w:p>
        </w:tc>
      </w:tr>
      <w:tr w:rsidR="0028478E" w:rsidRPr="00611906" w14:paraId="06DB7D16" w14:textId="77777777" w:rsidTr="0028478E">
        <w:tc>
          <w:tcPr>
            <w:tcW w:w="4143" w:type="dxa"/>
          </w:tcPr>
          <w:p w14:paraId="1047CC1F"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Have the authors investigated the effect of non-response/loss to follow-up?</w:t>
            </w:r>
          </w:p>
        </w:tc>
        <w:tc>
          <w:tcPr>
            <w:tcW w:w="2549" w:type="dxa"/>
          </w:tcPr>
          <w:p w14:paraId="2D6E7B08" w14:textId="77777777" w:rsidR="0028478E" w:rsidRPr="00611906" w:rsidRDefault="0028478E" w:rsidP="0028478E">
            <w:pPr>
              <w:pStyle w:val="ListParagraph"/>
              <w:spacing w:after="0"/>
              <w:ind w:left="0"/>
              <w:rPr>
                <w:rFonts w:asciiTheme="majorHAnsi" w:hAnsiTheme="majorHAnsi"/>
              </w:rPr>
            </w:pPr>
          </w:p>
        </w:tc>
        <w:tc>
          <w:tcPr>
            <w:tcW w:w="2942" w:type="dxa"/>
          </w:tcPr>
          <w:p w14:paraId="0272BD79" w14:textId="77777777" w:rsidR="0028478E" w:rsidRPr="00611906" w:rsidRDefault="0028478E" w:rsidP="0028478E">
            <w:pPr>
              <w:pStyle w:val="ListParagraph"/>
              <w:spacing w:after="0"/>
              <w:ind w:left="0"/>
              <w:rPr>
                <w:rFonts w:asciiTheme="majorHAnsi" w:hAnsiTheme="majorHAnsi"/>
              </w:rPr>
            </w:pPr>
          </w:p>
        </w:tc>
      </w:tr>
      <w:tr w:rsidR="0028478E" w:rsidRPr="00611906" w14:paraId="301E96DC" w14:textId="77777777" w:rsidTr="0028478E">
        <w:tc>
          <w:tcPr>
            <w:tcW w:w="4143" w:type="dxa"/>
          </w:tcPr>
          <w:p w14:paraId="2D5A7C54"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Is the analysis appropriate to the design?</w:t>
            </w:r>
          </w:p>
        </w:tc>
        <w:tc>
          <w:tcPr>
            <w:tcW w:w="2549" w:type="dxa"/>
          </w:tcPr>
          <w:p w14:paraId="036069FE" w14:textId="77777777" w:rsidR="0028478E" w:rsidRPr="00611906" w:rsidRDefault="0028478E" w:rsidP="0028478E">
            <w:pPr>
              <w:pStyle w:val="ListParagraph"/>
              <w:spacing w:after="0"/>
              <w:ind w:left="0"/>
              <w:rPr>
                <w:rFonts w:asciiTheme="majorHAnsi" w:hAnsiTheme="majorHAnsi"/>
              </w:rPr>
            </w:pPr>
          </w:p>
        </w:tc>
        <w:tc>
          <w:tcPr>
            <w:tcW w:w="2942" w:type="dxa"/>
          </w:tcPr>
          <w:p w14:paraId="24CEE471" w14:textId="77777777" w:rsidR="0028478E" w:rsidRPr="00611906" w:rsidRDefault="0028478E" w:rsidP="0028478E">
            <w:pPr>
              <w:pStyle w:val="ListParagraph"/>
              <w:spacing w:after="0"/>
              <w:ind w:left="0"/>
              <w:rPr>
                <w:rFonts w:asciiTheme="majorHAnsi" w:hAnsiTheme="majorHAnsi"/>
              </w:rPr>
            </w:pPr>
          </w:p>
        </w:tc>
      </w:tr>
      <w:tr w:rsidR="0028478E" w:rsidRPr="00611906" w14:paraId="135E67A3" w14:textId="77777777" w:rsidTr="0028478E">
        <w:trPr>
          <w:trHeight w:val="121"/>
        </w:trPr>
        <w:tc>
          <w:tcPr>
            <w:tcW w:w="4143" w:type="dxa"/>
          </w:tcPr>
          <w:p w14:paraId="208E42EA" w14:textId="77777777" w:rsidR="0028478E" w:rsidRPr="00611906" w:rsidRDefault="0028478E" w:rsidP="0028478E">
            <w:pPr>
              <w:pStyle w:val="ListParagraph"/>
              <w:spacing w:after="0" w:line="240" w:lineRule="auto"/>
              <w:ind w:left="0"/>
              <w:rPr>
                <w:rFonts w:asciiTheme="majorHAnsi" w:hAnsiTheme="majorHAnsi"/>
                <w:sz w:val="2"/>
                <w:szCs w:val="2"/>
              </w:rPr>
            </w:pPr>
          </w:p>
        </w:tc>
        <w:tc>
          <w:tcPr>
            <w:tcW w:w="2549" w:type="dxa"/>
          </w:tcPr>
          <w:p w14:paraId="0CA9C3B2" w14:textId="77777777" w:rsidR="0028478E" w:rsidRPr="00611906" w:rsidRDefault="0028478E" w:rsidP="0028478E">
            <w:pPr>
              <w:pStyle w:val="ListParagraph"/>
              <w:spacing w:after="0"/>
              <w:ind w:left="0"/>
              <w:rPr>
                <w:rFonts w:asciiTheme="majorHAnsi" w:hAnsiTheme="majorHAnsi"/>
                <w:sz w:val="2"/>
                <w:szCs w:val="2"/>
              </w:rPr>
            </w:pPr>
          </w:p>
        </w:tc>
        <w:tc>
          <w:tcPr>
            <w:tcW w:w="2942" w:type="dxa"/>
          </w:tcPr>
          <w:p w14:paraId="67C533BA" w14:textId="77777777" w:rsidR="0028478E" w:rsidRPr="00611906" w:rsidRDefault="0028478E" w:rsidP="0028478E">
            <w:pPr>
              <w:pStyle w:val="ListParagraph"/>
              <w:spacing w:after="0"/>
              <w:ind w:left="0"/>
              <w:rPr>
                <w:rFonts w:asciiTheme="majorHAnsi" w:hAnsiTheme="majorHAnsi"/>
                <w:sz w:val="2"/>
                <w:szCs w:val="2"/>
              </w:rPr>
            </w:pPr>
          </w:p>
        </w:tc>
      </w:tr>
      <w:tr w:rsidR="0028478E" w:rsidRPr="00611906" w14:paraId="1192BCBF" w14:textId="77777777" w:rsidTr="0028478E">
        <w:tc>
          <w:tcPr>
            <w:tcW w:w="4143" w:type="dxa"/>
          </w:tcPr>
          <w:p w14:paraId="27BA9A2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 xml:space="preserve">What are the bottom line results? </w:t>
            </w:r>
          </w:p>
        </w:tc>
        <w:tc>
          <w:tcPr>
            <w:tcW w:w="5491" w:type="dxa"/>
            <w:gridSpan w:val="2"/>
          </w:tcPr>
          <w:p w14:paraId="3CB89E03" w14:textId="77777777" w:rsidR="0028478E" w:rsidRPr="00611906" w:rsidRDefault="0028478E" w:rsidP="0028478E">
            <w:pPr>
              <w:pStyle w:val="ListParagraph"/>
              <w:tabs>
                <w:tab w:val="left" w:pos="4545"/>
              </w:tabs>
              <w:spacing w:after="0"/>
              <w:ind w:left="0"/>
              <w:rPr>
                <w:rFonts w:asciiTheme="majorHAnsi" w:hAnsiTheme="majorHAnsi"/>
              </w:rPr>
            </w:pPr>
          </w:p>
        </w:tc>
      </w:tr>
      <w:tr w:rsidR="0028478E" w:rsidRPr="00611906" w14:paraId="08245A58" w14:textId="77777777" w:rsidTr="0028478E">
        <w:tc>
          <w:tcPr>
            <w:tcW w:w="4143" w:type="dxa"/>
          </w:tcPr>
          <w:p w14:paraId="455FB531"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Have they reported rate or proportion between exposed/unexposed, the ratio/rate difference?</w:t>
            </w:r>
          </w:p>
        </w:tc>
        <w:tc>
          <w:tcPr>
            <w:tcW w:w="2549" w:type="dxa"/>
          </w:tcPr>
          <w:p w14:paraId="03B6EF6C" w14:textId="77777777" w:rsidR="0028478E" w:rsidRPr="00611906" w:rsidRDefault="0028478E" w:rsidP="0028478E">
            <w:pPr>
              <w:pStyle w:val="ListParagraph"/>
              <w:spacing w:after="0"/>
              <w:ind w:left="0"/>
              <w:rPr>
                <w:rFonts w:asciiTheme="majorHAnsi" w:hAnsiTheme="majorHAnsi"/>
              </w:rPr>
            </w:pPr>
          </w:p>
        </w:tc>
        <w:tc>
          <w:tcPr>
            <w:tcW w:w="2942" w:type="dxa"/>
          </w:tcPr>
          <w:p w14:paraId="1C0BB4D0" w14:textId="77777777" w:rsidR="0028478E" w:rsidRPr="00611906" w:rsidRDefault="0028478E" w:rsidP="0028478E">
            <w:pPr>
              <w:pStyle w:val="ListParagraph"/>
              <w:spacing w:after="0"/>
              <w:ind w:left="0"/>
              <w:rPr>
                <w:rFonts w:asciiTheme="majorHAnsi" w:hAnsiTheme="majorHAnsi"/>
              </w:rPr>
            </w:pPr>
          </w:p>
        </w:tc>
      </w:tr>
      <w:tr w:rsidR="0028478E" w:rsidRPr="00611906" w14:paraId="1730A52B" w14:textId="77777777" w:rsidTr="0028478E">
        <w:tc>
          <w:tcPr>
            <w:tcW w:w="4143" w:type="dxa"/>
          </w:tcPr>
          <w:p w14:paraId="75AAA015"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How strong is the association between exposure of interest and outcome?</w:t>
            </w:r>
          </w:p>
          <w:p w14:paraId="2DCC35B9"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How precise are the results?</w:t>
            </w:r>
          </w:p>
        </w:tc>
        <w:tc>
          <w:tcPr>
            <w:tcW w:w="2549" w:type="dxa"/>
          </w:tcPr>
          <w:p w14:paraId="0E35C9DC" w14:textId="77777777" w:rsidR="0028478E" w:rsidRPr="00611906" w:rsidRDefault="0028478E" w:rsidP="0028478E">
            <w:pPr>
              <w:pStyle w:val="ListParagraph"/>
              <w:spacing w:after="0"/>
              <w:ind w:left="0"/>
              <w:rPr>
                <w:rFonts w:asciiTheme="majorHAnsi" w:hAnsiTheme="majorHAnsi"/>
              </w:rPr>
            </w:pPr>
          </w:p>
        </w:tc>
        <w:tc>
          <w:tcPr>
            <w:tcW w:w="2942" w:type="dxa"/>
          </w:tcPr>
          <w:p w14:paraId="408DB39F" w14:textId="77777777" w:rsidR="0028478E" w:rsidRPr="00611906" w:rsidRDefault="0028478E" w:rsidP="0028478E">
            <w:pPr>
              <w:pStyle w:val="ListParagraph"/>
              <w:spacing w:after="0"/>
              <w:ind w:left="0"/>
              <w:rPr>
                <w:rFonts w:asciiTheme="majorHAnsi" w:hAnsiTheme="majorHAnsi"/>
              </w:rPr>
            </w:pPr>
          </w:p>
        </w:tc>
      </w:tr>
      <w:tr w:rsidR="0028478E" w:rsidRPr="00611906" w14:paraId="2294686A" w14:textId="77777777" w:rsidTr="0028478E">
        <w:tc>
          <w:tcPr>
            <w:tcW w:w="4143" w:type="dxa"/>
          </w:tcPr>
          <w:p w14:paraId="403D2442"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Might confounding still explain the association?</w:t>
            </w:r>
          </w:p>
        </w:tc>
        <w:tc>
          <w:tcPr>
            <w:tcW w:w="2549" w:type="dxa"/>
          </w:tcPr>
          <w:p w14:paraId="04A4D651" w14:textId="77777777" w:rsidR="0028478E" w:rsidRPr="00611906" w:rsidRDefault="0028478E" w:rsidP="0028478E">
            <w:pPr>
              <w:pStyle w:val="ListParagraph"/>
              <w:spacing w:after="0"/>
              <w:ind w:left="0"/>
              <w:rPr>
                <w:rFonts w:asciiTheme="majorHAnsi" w:hAnsiTheme="majorHAnsi"/>
              </w:rPr>
            </w:pPr>
          </w:p>
        </w:tc>
        <w:tc>
          <w:tcPr>
            <w:tcW w:w="2942" w:type="dxa"/>
          </w:tcPr>
          <w:p w14:paraId="42BE88D7" w14:textId="77777777" w:rsidR="0028478E" w:rsidRPr="00611906" w:rsidRDefault="0028478E" w:rsidP="0028478E">
            <w:pPr>
              <w:pStyle w:val="ListParagraph"/>
              <w:spacing w:after="0"/>
              <w:ind w:left="0"/>
              <w:rPr>
                <w:rFonts w:asciiTheme="majorHAnsi" w:hAnsiTheme="majorHAnsi"/>
              </w:rPr>
            </w:pPr>
          </w:p>
        </w:tc>
      </w:tr>
      <w:tr w:rsidR="0028478E" w:rsidRPr="00611906" w14:paraId="70D75EEC" w14:textId="77777777" w:rsidTr="0028478E">
        <w:tc>
          <w:tcPr>
            <w:tcW w:w="4143" w:type="dxa"/>
          </w:tcPr>
          <w:p w14:paraId="327668D9"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Has adjustment made a big difference to the odds ratio/relative risk?</w:t>
            </w:r>
          </w:p>
        </w:tc>
        <w:tc>
          <w:tcPr>
            <w:tcW w:w="2549" w:type="dxa"/>
          </w:tcPr>
          <w:p w14:paraId="03A12B78" w14:textId="77777777" w:rsidR="0028478E" w:rsidRPr="00611906" w:rsidRDefault="0028478E" w:rsidP="0028478E">
            <w:pPr>
              <w:pStyle w:val="ListParagraph"/>
              <w:spacing w:after="0"/>
              <w:ind w:left="0"/>
              <w:rPr>
                <w:rFonts w:asciiTheme="majorHAnsi" w:hAnsiTheme="majorHAnsi"/>
              </w:rPr>
            </w:pPr>
          </w:p>
        </w:tc>
        <w:tc>
          <w:tcPr>
            <w:tcW w:w="2942" w:type="dxa"/>
          </w:tcPr>
          <w:p w14:paraId="590D5DE1" w14:textId="77777777" w:rsidR="0028478E" w:rsidRPr="00611906" w:rsidRDefault="0028478E" w:rsidP="0028478E">
            <w:pPr>
              <w:pStyle w:val="ListParagraph"/>
              <w:spacing w:after="0"/>
              <w:ind w:left="0"/>
              <w:rPr>
                <w:rFonts w:asciiTheme="majorHAnsi" w:hAnsiTheme="majorHAnsi"/>
              </w:rPr>
            </w:pPr>
          </w:p>
        </w:tc>
      </w:tr>
      <w:tr w:rsidR="0028478E" w:rsidRPr="00611906" w14:paraId="628798ED" w14:textId="77777777" w:rsidTr="0028478E">
        <w:tc>
          <w:tcPr>
            <w:tcW w:w="4143" w:type="dxa"/>
          </w:tcPr>
          <w:p w14:paraId="116169F1"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Are the design and methods of this study sufficiently flawed to make the results unreliable?</w:t>
            </w:r>
          </w:p>
        </w:tc>
        <w:tc>
          <w:tcPr>
            <w:tcW w:w="2549" w:type="dxa"/>
          </w:tcPr>
          <w:p w14:paraId="6129ECBC" w14:textId="77777777" w:rsidR="0028478E" w:rsidRPr="00611906" w:rsidRDefault="0028478E" w:rsidP="0028478E">
            <w:pPr>
              <w:pStyle w:val="ListParagraph"/>
              <w:spacing w:after="0"/>
              <w:ind w:left="0"/>
              <w:rPr>
                <w:rFonts w:asciiTheme="majorHAnsi" w:hAnsiTheme="majorHAnsi"/>
              </w:rPr>
            </w:pPr>
          </w:p>
        </w:tc>
        <w:tc>
          <w:tcPr>
            <w:tcW w:w="2942" w:type="dxa"/>
          </w:tcPr>
          <w:p w14:paraId="206BCC41" w14:textId="77777777" w:rsidR="0028478E" w:rsidRPr="00611906" w:rsidRDefault="0028478E" w:rsidP="0028478E">
            <w:pPr>
              <w:pStyle w:val="ListParagraph"/>
              <w:spacing w:after="0"/>
              <w:ind w:left="0"/>
              <w:rPr>
                <w:rFonts w:asciiTheme="majorHAnsi" w:hAnsiTheme="majorHAnsi"/>
              </w:rPr>
            </w:pPr>
          </w:p>
        </w:tc>
      </w:tr>
      <w:tr w:rsidR="0028478E" w:rsidRPr="00611906" w14:paraId="101B7517" w14:textId="77777777" w:rsidTr="0028478E">
        <w:tc>
          <w:tcPr>
            <w:tcW w:w="4143" w:type="dxa"/>
          </w:tcPr>
          <w:p w14:paraId="0702A899"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Bradford Hill’s criteria (criteria for causation)</w:t>
            </w:r>
          </w:p>
        </w:tc>
        <w:tc>
          <w:tcPr>
            <w:tcW w:w="5491" w:type="dxa"/>
            <w:gridSpan w:val="2"/>
          </w:tcPr>
          <w:p w14:paraId="0C0AA9A9" w14:textId="77777777" w:rsidR="0028478E" w:rsidRPr="00611906" w:rsidRDefault="0028478E" w:rsidP="0028478E">
            <w:pPr>
              <w:pStyle w:val="ListParagraph"/>
              <w:spacing w:after="0"/>
              <w:ind w:left="0"/>
              <w:rPr>
                <w:rFonts w:asciiTheme="majorHAnsi" w:hAnsiTheme="majorHAnsi"/>
              </w:rPr>
            </w:pPr>
          </w:p>
        </w:tc>
      </w:tr>
      <w:tr w:rsidR="0028478E" w:rsidRPr="00611906" w14:paraId="51C59324" w14:textId="77777777" w:rsidTr="0028478E">
        <w:tc>
          <w:tcPr>
            <w:tcW w:w="4143" w:type="dxa"/>
          </w:tcPr>
          <w:p w14:paraId="0867ABC8"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Time sequence</w:t>
            </w:r>
          </w:p>
        </w:tc>
        <w:tc>
          <w:tcPr>
            <w:tcW w:w="2549" w:type="dxa"/>
          </w:tcPr>
          <w:p w14:paraId="0C35C285" w14:textId="77777777" w:rsidR="0028478E" w:rsidRPr="00611906" w:rsidRDefault="0028478E" w:rsidP="0028478E">
            <w:pPr>
              <w:pStyle w:val="ListParagraph"/>
              <w:spacing w:after="0"/>
              <w:ind w:left="0"/>
              <w:rPr>
                <w:rFonts w:asciiTheme="majorHAnsi" w:hAnsiTheme="majorHAnsi"/>
              </w:rPr>
            </w:pPr>
          </w:p>
        </w:tc>
        <w:tc>
          <w:tcPr>
            <w:tcW w:w="2942" w:type="dxa"/>
          </w:tcPr>
          <w:p w14:paraId="057417E6" w14:textId="77777777" w:rsidR="0028478E" w:rsidRPr="00611906" w:rsidRDefault="0028478E" w:rsidP="0028478E">
            <w:pPr>
              <w:spacing w:after="0"/>
              <w:rPr>
                <w:rFonts w:asciiTheme="majorHAnsi" w:hAnsiTheme="majorHAnsi"/>
              </w:rPr>
            </w:pPr>
          </w:p>
        </w:tc>
      </w:tr>
      <w:tr w:rsidR="0028478E" w:rsidRPr="00611906" w14:paraId="68772CCD" w14:textId="77777777" w:rsidTr="0028478E">
        <w:tc>
          <w:tcPr>
            <w:tcW w:w="4143" w:type="dxa"/>
          </w:tcPr>
          <w:p w14:paraId="23AABBF3"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Dose-response</w:t>
            </w:r>
          </w:p>
        </w:tc>
        <w:tc>
          <w:tcPr>
            <w:tcW w:w="2549" w:type="dxa"/>
          </w:tcPr>
          <w:p w14:paraId="67F91405" w14:textId="77777777" w:rsidR="0028478E" w:rsidRPr="00611906" w:rsidRDefault="0028478E" w:rsidP="0028478E">
            <w:pPr>
              <w:pStyle w:val="ListParagraph"/>
              <w:spacing w:after="0"/>
              <w:ind w:left="0"/>
              <w:rPr>
                <w:rFonts w:asciiTheme="majorHAnsi" w:hAnsiTheme="majorHAnsi"/>
              </w:rPr>
            </w:pPr>
          </w:p>
        </w:tc>
        <w:tc>
          <w:tcPr>
            <w:tcW w:w="2942" w:type="dxa"/>
          </w:tcPr>
          <w:p w14:paraId="5981ED3D" w14:textId="77777777" w:rsidR="0028478E" w:rsidRPr="00611906" w:rsidRDefault="0028478E" w:rsidP="0028478E">
            <w:pPr>
              <w:pStyle w:val="ListParagraph"/>
              <w:spacing w:after="0"/>
              <w:ind w:left="0"/>
              <w:rPr>
                <w:rFonts w:asciiTheme="majorHAnsi" w:hAnsiTheme="majorHAnsi"/>
              </w:rPr>
            </w:pPr>
          </w:p>
        </w:tc>
      </w:tr>
      <w:tr w:rsidR="0028478E" w:rsidRPr="00611906" w14:paraId="3CA3E613" w14:textId="77777777" w:rsidTr="0028478E">
        <w:tc>
          <w:tcPr>
            <w:tcW w:w="4143" w:type="dxa"/>
          </w:tcPr>
          <w:p w14:paraId="3EFEA70A"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Strength of association</w:t>
            </w:r>
          </w:p>
        </w:tc>
        <w:tc>
          <w:tcPr>
            <w:tcW w:w="2549" w:type="dxa"/>
          </w:tcPr>
          <w:p w14:paraId="4A5AFA0E" w14:textId="77777777" w:rsidR="0028478E" w:rsidRPr="00611906" w:rsidRDefault="0028478E" w:rsidP="0028478E">
            <w:pPr>
              <w:pStyle w:val="ListParagraph"/>
              <w:spacing w:after="0"/>
              <w:ind w:left="0"/>
              <w:rPr>
                <w:rFonts w:asciiTheme="majorHAnsi" w:hAnsiTheme="majorHAnsi"/>
              </w:rPr>
            </w:pPr>
          </w:p>
        </w:tc>
        <w:tc>
          <w:tcPr>
            <w:tcW w:w="2942" w:type="dxa"/>
          </w:tcPr>
          <w:p w14:paraId="1F37D99C" w14:textId="77777777" w:rsidR="0028478E" w:rsidRPr="00611906" w:rsidRDefault="0028478E" w:rsidP="0028478E">
            <w:pPr>
              <w:pStyle w:val="ListParagraph"/>
              <w:spacing w:after="0"/>
              <w:ind w:left="0"/>
              <w:rPr>
                <w:rFonts w:asciiTheme="majorHAnsi" w:hAnsiTheme="majorHAnsi"/>
              </w:rPr>
            </w:pPr>
          </w:p>
        </w:tc>
      </w:tr>
      <w:tr w:rsidR="0028478E" w:rsidRPr="00611906" w14:paraId="4CF172AB" w14:textId="77777777" w:rsidTr="0028478E">
        <w:tc>
          <w:tcPr>
            <w:tcW w:w="4143" w:type="dxa"/>
          </w:tcPr>
          <w:p w14:paraId="76BE4DC7" w14:textId="77777777" w:rsidR="0028478E" w:rsidRPr="00611906" w:rsidRDefault="0028478E" w:rsidP="0028478E">
            <w:pPr>
              <w:pStyle w:val="ListParagraph"/>
              <w:spacing w:after="0" w:line="240" w:lineRule="auto"/>
              <w:ind w:left="0"/>
              <w:rPr>
                <w:rFonts w:asciiTheme="majorHAnsi" w:hAnsiTheme="majorHAnsi"/>
              </w:rPr>
            </w:pPr>
            <w:r w:rsidRPr="00611906">
              <w:rPr>
                <w:rFonts w:asciiTheme="majorHAnsi" w:hAnsiTheme="majorHAnsi"/>
              </w:rPr>
              <w:t>Biological plausibility</w:t>
            </w:r>
          </w:p>
        </w:tc>
        <w:tc>
          <w:tcPr>
            <w:tcW w:w="2549" w:type="dxa"/>
          </w:tcPr>
          <w:p w14:paraId="7DBAB430" w14:textId="77777777" w:rsidR="0028478E" w:rsidRPr="00611906" w:rsidRDefault="0028478E" w:rsidP="0028478E">
            <w:pPr>
              <w:pStyle w:val="ListParagraph"/>
              <w:spacing w:after="0"/>
              <w:ind w:left="0"/>
              <w:rPr>
                <w:rFonts w:asciiTheme="majorHAnsi" w:hAnsiTheme="majorHAnsi"/>
              </w:rPr>
            </w:pPr>
          </w:p>
        </w:tc>
        <w:tc>
          <w:tcPr>
            <w:tcW w:w="2942" w:type="dxa"/>
          </w:tcPr>
          <w:p w14:paraId="7E9FA107" w14:textId="77777777" w:rsidR="0028478E" w:rsidRPr="00611906" w:rsidRDefault="0028478E" w:rsidP="0028478E">
            <w:pPr>
              <w:pStyle w:val="ListParagraph"/>
              <w:spacing w:after="0"/>
              <w:ind w:left="0"/>
              <w:rPr>
                <w:rFonts w:asciiTheme="majorHAnsi" w:hAnsiTheme="majorHAnsi"/>
              </w:rPr>
            </w:pPr>
          </w:p>
        </w:tc>
      </w:tr>
      <w:tr w:rsidR="0028478E" w:rsidRPr="00611906" w14:paraId="291ACF2F" w14:textId="77777777" w:rsidTr="0028478E">
        <w:tc>
          <w:tcPr>
            <w:tcW w:w="4143" w:type="dxa"/>
          </w:tcPr>
          <w:p w14:paraId="65C8DDF7" w14:textId="77777777" w:rsidR="0028478E" w:rsidRPr="00611906" w:rsidRDefault="0028478E" w:rsidP="0028478E">
            <w:pPr>
              <w:pStyle w:val="ListParagraph"/>
              <w:spacing w:after="0"/>
              <w:ind w:left="0"/>
              <w:rPr>
                <w:rFonts w:asciiTheme="majorHAnsi" w:hAnsiTheme="majorHAnsi"/>
              </w:rPr>
            </w:pPr>
            <w:r w:rsidRPr="00611906">
              <w:rPr>
                <w:rFonts w:asciiTheme="majorHAnsi" w:hAnsiTheme="majorHAnsi"/>
              </w:rPr>
              <w:t>Consistency</w:t>
            </w:r>
          </w:p>
        </w:tc>
        <w:tc>
          <w:tcPr>
            <w:tcW w:w="2549" w:type="dxa"/>
          </w:tcPr>
          <w:p w14:paraId="65F83062" w14:textId="77777777" w:rsidR="0028478E" w:rsidRPr="00611906" w:rsidRDefault="0028478E" w:rsidP="0028478E">
            <w:pPr>
              <w:pStyle w:val="ListParagraph"/>
              <w:spacing w:after="0"/>
              <w:ind w:left="0"/>
              <w:rPr>
                <w:rFonts w:asciiTheme="majorHAnsi" w:hAnsiTheme="majorHAnsi"/>
              </w:rPr>
            </w:pPr>
          </w:p>
        </w:tc>
        <w:tc>
          <w:tcPr>
            <w:tcW w:w="2942" w:type="dxa"/>
          </w:tcPr>
          <w:p w14:paraId="7D650FC4" w14:textId="77777777" w:rsidR="0028478E" w:rsidRPr="00611906" w:rsidRDefault="0028478E" w:rsidP="0028478E">
            <w:pPr>
              <w:pStyle w:val="ListParagraph"/>
              <w:spacing w:after="0"/>
              <w:ind w:left="0"/>
              <w:rPr>
                <w:rFonts w:asciiTheme="majorHAnsi" w:hAnsiTheme="majorHAnsi"/>
              </w:rPr>
            </w:pPr>
          </w:p>
        </w:tc>
      </w:tr>
      <w:tr w:rsidR="0028478E" w:rsidRPr="00611906" w14:paraId="1DDDC0BD" w14:textId="77777777" w:rsidTr="0028478E">
        <w:tc>
          <w:tcPr>
            <w:tcW w:w="4143" w:type="dxa"/>
          </w:tcPr>
          <w:p w14:paraId="048B1705" w14:textId="77777777" w:rsidR="0028478E" w:rsidRPr="00611906" w:rsidRDefault="0028478E" w:rsidP="0028478E">
            <w:pPr>
              <w:pStyle w:val="ListParagraph"/>
              <w:spacing w:after="0"/>
              <w:ind w:left="0"/>
              <w:rPr>
                <w:rFonts w:asciiTheme="majorHAnsi" w:hAnsiTheme="majorHAnsi"/>
              </w:rPr>
            </w:pPr>
            <w:r w:rsidRPr="00611906">
              <w:rPr>
                <w:rFonts w:asciiTheme="majorHAnsi" w:hAnsiTheme="majorHAnsi"/>
              </w:rPr>
              <w:t>Specificity</w:t>
            </w:r>
          </w:p>
        </w:tc>
        <w:tc>
          <w:tcPr>
            <w:tcW w:w="2549" w:type="dxa"/>
          </w:tcPr>
          <w:p w14:paraId="66FEBF3B" w14:textId="77777777" w:rsidR="0028478E" w:rsidRPr="00611906" w:rsidRDefault="0028478E" w:rsidP="0028478E">
            <w:pPr>
              <w:spacing w:after="0"/>
              <w:rPr>
                <w:rFonts w:asciiTheme="majorHAnsi" w:hAnsiTheme="majorHAnsi"/>
              </w:rPr>
            </w:pPr>
          </w:p>
        </w:tc>
        <w:tc>
          <w:tcPr>
            <w:tcW w:w="2942" w:type="dxa"/>
          </w:tcPr>
          <w:p w14:paraId="55FB1EE9" w14:textId="77777777" w:rsidR="0028478E" w:rsidRPr="00611906" w:rsidRDefault="0028478E" w:rsidP="0028478E">
            <w:pPr>
              <w:pStyle w:val="ListParagraph"/>
              <w:spacing w:after="0"/>
              <w:ind w:left="0"/>
              <w:rPr>
                <w:rFonts w:asciiTheme="majorHAnsi" w:hAnsiTheme="majorHAnsi"/>
              </w:rPr>
            </w:pPr>
          </w:p>
        </w:tc>
      </w:tr>
      <w:tr w:rsidR="0028478E" w:rsidRPr="00611906" w14:paraId="0FFE3E9A" w14:textId="77777777" w:rsidTr="0028478E">
        <w:tc>
          <w:tcPr>
            <w:tcW w:w="4143" w:type="dxa"/>
          </w:tcPr>
          <w:p w14:paraId="5F37E24F" w14:textId="77777777" w:rsidR="0028478E" w:rsidRPr="00611906" w:rsidRDefault="0028478E" w:rsidP="0028478E">
            <w:pPr>
              <w:pStyle w:val="ListParagraph"/>
              <w:spacing w:after="0"/>
              <w:ind w:left="0"/>
              <w:rPr>
                <w:rFonts w:asciiTheme="majorHAnsi" w:hAnsiTheme="majorHAnsi"/>
                <w:highlight w:val="yellow"/>
              </w:rPr>
            </w:pPr>
            <w:r w:rsidRPr="00611906">
              <w:rPr>
                <w:rFonts w:asciiTheme="majorHAnsi" w:hAnsiTheme="majorHAnsi"/>
              </w:rPr>
              <w:t>Experimental</w:t>
            </w:r>
          </w:p>
        </w:tc>
        <w:tc>
          <w:tcPr>
            <w:tcW w:w="2549" w:type="dxa"/>
          </w:tcPr>
          <w:p w14:paraId="7DF1CDC2" w14:textId="77777777" w:rsidR="0028478E" w:rsidRPr="00611906" w:rsidRDefault="0028478E" w:rsidP="0028478E">
            <w:pPr>
              <w:pStyle w:val="ListParagraph"/>
              <w:spacing w:after="0"/>
              <w:ind w:left="0"/>
              <w:rPr>
                <w:rFonts w:asciiTheme="majorHAnsi" w:hAnsiTheme="majorHAnsi"/>
              </w:rPr>
            </w:pPr>
          </w:p>
        </w:tc>
        <w:tc>
          <w:tcPr>
            <w:tcW w:w="2942" w:type="dxa"/>
          </w:tcPr>
          <w:p w14:paraId="406F7C3E" w14:textId="77777777" w:rsidR="0028478E" w:rsidRPr="00611906" w:rsidRDefault="0028478E" w:rsidP="0028478E">
            <w:pPr>
              <w:pStyle w:val="ListParagraph"/>
              <w:spacing w:after="0"/>
              <w:ind w:left="0"/>
              <w:rPr>
                <w:rFonts w:asciiTheme="majorHAnsi" w:hAnsiTheme="majorHAnsi"/>
              </w:rPr>
            </w:pPr>
          </w:p>
        </w:tc>
      </w:tr>
      <w:tr w:rsidR="0028478E" w:rsidRPr="00611906" w14:paraId="51CF0DBB" w14:textId="77777777" w:rsidTr="0028478E">
        <w:tc>
          <w:tcPr>
            <w:tcW w:w="4143" w:type="dxa"/>
          </w:tcPr>
          <w:p w14:paraId="27B458E3" w14:textId="77777777" w:rsidR="0028478E" w:rsidRPr="00611906" w:rsidRDefault="0028478E" w:rsidP="0028478E">
            <w:pPr>
              <w:pStyle w:val="ListParagraph"/>
              <w:spacing w:after="0"/>
              <w:ind w:left="0"/>
              <w:rPr>
                <w:rFonts w:asciiTheme="majorHAnsi" w:hAnsiTheme="majorHAnsi"/>
              </w:rPr>
            </w:pPr>
            <w:r w:rsidRPr="00611906">
              <w:rPr>
                <w:rFonts w:asciiTheme="majorHAnsi" w:hAnsiTheme="majorHAnsi"/>
              </w:rPr>
              <w:t>Coherence</w:t>
            </w:r>
          </w:p>
        </w:tc>
        <w:tc>
          <w:tcPr>
            <w:tcW w:w="2549" w:type="dxa"/>
          </w:tcPr>
          <w:p w14:paraId="4CC2C61E" w14:textId="77777777" w:rsidR="0028478E" w:rsidRPr="00611906" w:rsidRDefault="0028478E" w:rsidP="0028478E">
            <w:pPr>
              <w:pStyle w:val="ListParagraph"/>
              <w:spacing w:after="0"/>
              <w:ind w:left="0"/>
              <w:rPr>
                <w:rFonts w:asciiTheme="majorHAnsi" w:hAnsiTheme="majorHAnsi"/>
              </w:rPr>
            </w:pPr>
          </w:p>
        </w:tc>
        <w:tc>
          <w:tcPr>
            <w:tcW w:w="2942" w:type="dxa"/>
          </w:tcPr>
          <w:p w14:paraId="67375BF1" w14:textId="77777777" w:rsidR="0028478E" w:rsidRPr="00611906" w:rsidRDefault="0028478E" w:rsidP="0028478E">
            <w:pPr>
              <w:pStyle w:val="ListParagraph"/>
              <w:spacing w:after="0"/>
              <w:ind w:left="0"/>
              <w:rPr>
                <w:rFonts w:asciiTheme="majorHAnsi" w:hAnsiTheme="majorHAnsi"/>
              </w:rPr>
            </w:pPr>
          </w:p>
        </w:tc>
      </w:tr>
      <w:tr w:rsidR="0028478E" w:rsidRPr="00611906" w14:paraId="1DFD3481" w14:textId="77777777" w:rsidTr="0028478E">
        <w:tc>
          <w:tcPr>
            <w:tcW w:w="4143" w:type="dxa"/>
          </w:tcPr>
          <w:p w14:paraId="0F4EAF54" w14:textId="77777777" w:rsidR="0028478E" w:rsidRPr="00611906" w:rsidRDefault="0028478E" w:rsidP="0028478E">
            <w:pPr>
              <w:pStyle w:val="ListParagraph"/>
              <w:spacing w:after="0"/>
              <w:ind w:left="0"/>
              <w:rPr>
                <w:rFonts w:asciiTheme="majorHAnsi" w:hAnsiTheme="majorHAnsi"/>
              </w:rPr>
            </w:pPr>
            <w:r w:rsidRPr="00611906">
              <w:rPr>
                <w:rFonts w:asciiTheme="majorHAnsi" w:hAnsiTheme="majorHAnsi"/>
              </w:rPr>
              <w:t>Analogy</w:t>
            </w:r>
          </w:p>
        </w:tc>
        <w:tc>
          <w:tcPr>
            <w:tcW w:w="2549" w:type="dxa"/>
          </w:tcPr>
          <w:p w14:paraId="58A8EEAC" w14:textId="77777777" w:rsidR="0028478E" w:rsidRPr="00611906" w:rsidRDefault="0028478E" w:rsidP="0028478E">
            <w:pPr>
              <w:tabs>
                <w:tab w:val="left" w:pos="1125"/>
                <w:tab w:val="center" w:pos="1348"/>
                <w:tab w:val="left" w:pos="1905"/>
              </w:tabs>
              <w:spacing w:after="0"/>
              <w:rPr>
                <w:rFonts w:asciiTheme="majorHAnsi" w:hAnsiTheme="majorHAnsi"/>
                <w:lang w:eastAsia="zh-CN"/>
              </w:rPr>
            </w:pPr>
          </w:p>
        </w:tc>
        <w:tc>
          <w:tcPr>
            <w:tcW w:w="2942" w:type="dxa"/>
          </w:tcPr>
          <w:p w14:paraId="63D92F6C" w14:textId="77777777" w:rsidR="0028478E" w:rsidRPr="00611906" w:rsidRDefault="0028478E" w:rsidP="0028478E">
            <w:pPr>
              <w:pStyle w:val="ListParagraph"/>
              <w:spacing w:after="0"/>
              <w:ind w:left="0"/>
              <w:rPr>
                <w:rFonts w:asciiTheme="majorHAnsi" w:hAnsiTheme="majorHAnsi"/>
              </w:rPr>
            </w:pPr>
          </w:p>
        </w:tc>
      </w:tr>
    </w:tbl>
    <w:p w14:paraId="7151B772" w14:textId="77777777" w:rsidR="0028478E" w:rsidRPr="00611906" w:rsidRDefault="0028478E" w:rsidP="0028478E">
      <w:pPr>
        <w:pStyle w:val="NoSpacing"/>
        <w:jc w:val="center"/>
        <w:rPr>
          <w:rFonts w:asciiTheme="majorHAnsi" w:hAnsiTheme="majorHAnsi"/>
          <w:b/>
          <w:bCs/>
          <w:sz w:val="28"/>
          <w:szCs w:val="28"/>
        </w:rPr>
      </w:pPr>
    </w:p>
    <w:p w14:paraId="46CD8ABC" w14:textId="77777777" w:rsidR="0028478E" w:rsidRPr="00611906" w:rsidRDefault="0028478E" w:rsidP="0028478E">
      <w:pPr>
        <w:pStyle w:val="NoSpacing"/>
        <w:jc w:val="center"/>
        <w:rPr>
          <w:rFonts w:asciiTheme="majorHAnsi" w:hAnsiTheme="majorHAnsi"/>
          <w:b/>
          <w:bCs/>
          <w:sz w:val="28"/>
          <w:szCs w:val="28"/>
        </w:rPr>
      </w:pPr>
    </w:p>
    <w:p w14:paraId="5650371F" w14:textId="77777777" w:rsidR="0028478E" w:rsidRPr="00611906" w:rsidRDefault="0028478E" w:rsidP="0028478E">
      <w:pPr>
        <w:pStyle w:val="NoSpacing"/>
        <w:jc w:val="center"/>
        <w:rPr>
          <w:rFonts w:asciiTheme="majorHAnsi" w:hAnsiTheme="majorHAnsi"/>
          <w:b/>
          <w:bCs/>
          <w:sz w:val="28"/>
          <w:szCs w:val="28"/>
        </w:rPr>
      </w:pPr>
    </w:p>
    <w:p w14:paraId="5E5F7E85" w14:textId="77777777" w:rsidR="0028478E" w:rsidRPr="00611906" w:rsidRDefault="0028478E" w:rsidP="0028478E">
      <w:pPr>
        <w:pStyle w:val="NoSpacing"/>
        <w:bidi/>
        <w:jc w:val="right"/>
        <w:rPr>
          <w:rFonts w:asciiTheme="majorHAnsi" w:hAnsiTheme="majorHAnsi"/>
        </w:rPr>
      </w:pPr>
    </w:p>
    <w:p w14:paraId="1085A17D" w14:textId="77777777" w:rsidR="0028478E" w:rsidRPr="00611906" w:rsidRDefault="0028478E" w:rsidP="0028478E">
      <w:pPr>
        <w:pStyle w:val="NoSpacing"/>
        <w:bidi/>
        <w:jc w:val="right"/>
        <w:rPr>
          <w:rFonts w:asciiTheme="majorHAnsi" w:hAnsiTheme="majorHAnsi"/>
        </w:rPr>
      </w:pPr>
    </w:p>
    <w:p w14:paraId="719104D6" w14:textId="77777777" w:rsidR="0028478E" w:rsidRPr="00611906" w:rsidRDefault="0028478E" w:rsidP="0028478E">
      <w:pPr>
        <w:rPr>
          <w:rFonts w:asciiTheme="majorHAnsi" w:hAnsiTheme="majorHAnsi"/>
        </w:rPr>
      </w:pPr>
    </w:p>
    <w:p w14:paraId="742628FD" w14:textId="77777777" w:rsidR="0028478E" w:rsidRPr="00611906" w:rsidRDefault="0028478E" w:rsidP="008D0B63">
      <w:pPr>
        <w:rPr>
          <w:rFonts w:asciiTheme="majorHAnsi" w:hAnsiTheme="majorHAnsi"/>
        </w:rPr>
        <w:sectPr w:rsidR="0028478E" w:rsidRPr="00611906" w:rsidSect="00434249">
          <w:pgSz w:w="11906" w:h="16838" w:code="9"/>
          <w:pgMar w:top="1134" w:right="1701" w:bottom="1134" w:left="1701" w:header="709" w:footer="709" w:gutter="0"/>
          <w:cols w:space="708"/>
          <w:docGrid w:linePitch="360"/>
        </w:sectPr>
      </w:pPr>
    </w:p>
    <w:p w14:paraId="490B0151" w14:textId="08531205" w:rsidR="004A39FD" w:rsidRPr="00611906" w:rsidRDefault="001478E7" w:rsidP="001C0FD4">
      <w:pPr>
        <w:pStyle w:val="Heading2"/>
        <w:rPr>
          <w:rFonts w:cs="Arial"/>
          <w:b/>
          <w:color w:val="auto"/>
          <w:sz w:val="22"/>
          <w:szCs w:val="22"/>
        </w:rPr>
      </w:pPr>
      <w:bookmarkStart w:id="20" w:name="_Toc495070615"/>
      <w:bookmarkStart w:id="21" w:name="_Ref451853026"/>
      <w:bookmarkStart w:id="22" w:name="_Ref452541917"/>
      <w:bookmarkStart w:id="23" w:name="_Toc453675659"/>
      <w:bookmarkStart w:id="24" w:name="_Toc495339718"/>
      <w:r w:rsidRPr="00611906">
        <w:rPr>
          <w:rStyle w:val="Heading2Char"/>
          <w:rFonts w:cs="Arial"/>
          <w:color w:val="auto"/>
          <w:sz w:val="22"/>
          <w:szCs w:val="22"/>
        </w:rPr>
        <w:lastRenderedPageBreak/>
        <w:t>Table S</w:t>
      </w:r>
      <w:r w:rsidR="0028478E" w:rsidRPr="00611906">
        <w:rPr>
          <w:rStyle w:val="Heading2Char"/>
          <w:rFonts w:cs="Arial"/>
          <w:color w:val="auto"/>
          <w:sz w:val="22"/>
          <w:szCs w:val="22"/>
        </w:rPr>
        <w:t>6</w:t>
      </w:r>
      <w:r w:rsidRPr="00611906">
        <w:rPr>
          <w:rStyle w:val="Heading2Char"/>
          <w:rFonts w:cs="Arial"/>
          <w:color w:val="auto"/>
          <w:sz w:val="22"/>
          <w:szCs w:val="22"/>
        </w:rPr>
        <w:t xml:space="preserve">. </w:t>
      </w:r>
      <w:r w:rsidR="004A39FD" w:rsidRPr="00611906">
        <w:rPr>
          <w:rStyle w:val="Heading2Char"/>
          <w:rFonts w:cs="Arial"/>
          <w:color w:val="auto"/>
          <w:sz w:val="22"/>
          <w:szCs w:val="22"/>
        </w:rPr>
        <w:t>The symptoms and illnesses considered in each of the health outcome categories</w:t>
      </w:r>
      <w:r w:rsidR="004A39FD" w:rsidRPr="00611906">
        <w:rPr>
          <w:rFonts w:cs="Arial"/>
          <w:color w:val="auto"/>
          <w:sz w:val="22"/>
          <w:szCs w:val="22"/>
        </w:rPr>
        <w:t xml:space="preserve"> (any, ear, gastrointestinal, ey</w:t>
      </w:r>
      <w:r w:rsidR="003E693F" w:rsidRPr="00611906">
        <w:rPr>
          <w:rFonts w:cs="Arial"/>
          <w:color w:val="auto"/>
          <w:sz w:val="22"/>
          <w:szCs w:val="22"/>
        </w:rPr>
        <w:t>e, other, respiratory, skin, urinary tract</w:t>
      </w:r>
      <w:r w:rsidR="004A39FD" w:rsidRPr="00611906">
        <w:rPr>
          <w:rFonts w:cs="Arial"/>
          <w:color w:val="auto"/>
          <w:sz w:val="22"/>
          <w:szCs w:val="22"/>
        </w:rPr>
        <w:t xml:space="preserve">, </w:t>
      </w:r>
      <w:r w:rsidR="003E693F" w:rsidRPr="00611906">
        <w:rPr>
          <w:rFonts w:cs="Arial"/>
          <w:color w:val="auto"/>
          <w:sz w:val="22"/>
          <w:szCs w:val="22"/>
        </w:rPr>
        <w:t xml:space="preserve">infections caused by </w:t>
      </w:r>
      <w:r w:rsidR="004A39FD" w:rsidRPr="00611906">
        <w:rPr>
          <w:rFonts w:cs="Arial"/>
          <w:color w:val="auto"/>
          <w:sz w:val="22"/>
          <w:szCs w:val="22"/>
        </w:rPr>
        <w:t>specific</w:t>
      </w:r>
      <w:r w:rsidR="003E693F" w:rsidRPr="00611906">
        <w:rPr>
          <w:rFonts w:cs="Arial"/>
          <w:color w:val="auto"/>
          <w:sz w:val="22"/>
          <w:szCs w:val="22"/>
        </w:rPr>
        <w:t xml:space="preserve"> microorganisms</w:t>
      </w:r>
      <w:r w:rsidR="004A39FD" w:rsidRPr="00611906">
        <w:rPr>
          <w:rFonts w:cs="Arial"/>
          <w:color w:val="auto"/>
          <w:sz w:val="22"/>
          <w:szCs w:val="22"/>
        </w:rPr>
        <w:t>)</w:t>
      </w:r>
      <w:bookmarkEnd w:id="20"/>
      <w:bookmarkEnd w:id="24"/>
    </w:p>
    <w:tbl>
      <w:tblPr>
        <w:tblW w:w="152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59"/>
        <w:gridCol w:w="1984"/>
        <w:gridCol w:w="2127"/>
        <w:gridCol w:w="1559"/>
        <w:gridCol w:w="1512"/>
        <w:gridCol w:w="1890"/>
        <w:gridCol w:w="1417"/>
        <w:gridCol w:w="1937"/>
      </w:tblGrid>
      <w:tr w:rsidR="004A39FD" w:rsidRPr="00611906" w14:paraId="14EE7A55" w14:textId="77777777" w:rsidTr="00AC24FC">
        <w:tc>
          <w:tcPr>
            <w:tcW w:w="1277" w:type="dxa"/>
            <w:shd w:val="clear" w:color="auto" w:fill="BFBFBF" w:themeFill="background1" w:themeFillShade="BF"/>
          </w:tcPr>
          <w:p w14:paraId="463E56F8" w14:textId="1D2B8144" w:rsidR="004A39FD" w:rsidRPr="00611906" w:rsidRDefault="004A39FD" w:rsidP="00AC24FC">
            <w:pPr>
              <w:spacing w:after="0" w:line="240" w:lineRule="auto"/>
              <w:rPr>
                <w:rFonts w:asciiTheme="majorHAnsi" w:hAnsiTheme="majorHAnsi" w:cs="Arial"/>
                <w:sz w:val="20"/>
              </w:rPr>
            </w:pPr>
            <w:r w:rsidRPr="00611906">
              <w:rPr>
                <w:rFonts w:asciiTheme="majorHAnsi" w:hAnsiTheme="majorHAnsi" w:cs="Arial"/>
                <w:sz w:val="20"/>
              </w:rPr>
              <w:t xml:space="preserve">Any </w:t>
            </w:r>
          </w:p>
        </w:tc>
        <w:tc>
          <w:tcPr>
            <w:tcW w:w="1559" w:type="dxa"/>
            <w:shd w:val="clear" w:color="auto" w:fill="BFBFBF" w:themeFill="background1" w:themeFillShade="BF"/>
          </w:tcPr>
          <w:p w14:paraId="609B3A10" w14:textId="1C515702" w:rsidR="004A39FD" w:rsidRPr="00611906" w:rsidRDefault="004A39FD" w:rsidP="00AC24FC">
            <w:pPr>
              <w:spacing w:after="0" w:line="240" w:lineRule="auto"/>
              <w:rPr>
                <w:rFonts w:asciiTheme="majorHAnsi" w:hAnsiTheme="majorHAnsi" w:cs="Arial"/>
                <w:sz w:val="20"/>
              </w:rPr>
            </w:pPr>
            <w:r w:rsidRPr="00611906">
              <w:rPr>
                <w:rFonts w:asciiTheme="majorHAnsi" w:hAnsiTheme="majorHAnsi" w:cs="Arial"/>
                <w:sz w:val="20"/>
              </w:rPr>
              <w:t xml:space="preserve">Ear </w:t>
            </w:r>
          </w:p>
        </w:tc>
        <w:tc>
          <w:tcPr>
            <w:tcW w:w="1984" w:type="dxa"/>
            <w:shd w:val="clear" w:color="auto" w:fill="BFBFBF" w:themeFill="background1" w:themeFillShade="BF"/>
          </w:tcPr>
          <w:p w14:paraId="3E0F6D13" w14:textId="290ABF15" w:rsidR="004A39FD" w:rsidRPr="00611906" w:rsidRDefault="004A39FD" w:rsidP="00AC24FC">
            <w:pPr>
              <w:spacing w:after="0" w:line="240" w:lineRule="auto"/>
              <w:rPr>
                <w:rFonts w:asciiTheme="majorHAnsi" w:hAnsiTheme="majorHAnsi" w:cs="Arial"/>
                <w:sz w:val="20"/>
              </w:rPr>
            </w:pPr>
            <w:r w:rsidRPr="00611906">
              <w:rPr>
                <w:rFonts w:asciiTheme="majorHAnsi" w:hAnsiTheme="majorHAnsi" w:cs="Arial"/>
                <w:sz w:val="20"/>
              </w:rPr>
              <w:t xml:space="preserve">Gastrointestinal </w:t>
            </w:r>
          </w:p>
        </w:tc>
        <w:tc>
          <w:tcPr>
            <w:tcW w:w="2127" w:type="dxa"/>
            <w:shd w:val="clear" w:color="auto" w:fill="BFBFBF" w:themeFill="background1" w:themeFillShade="BF"/>
          </w:tcPr>
          <w:p w14:paraId="70D85601" w14:textId="77839B0D" w:rsidR="004A39FD" w:rsidRPr="00611906" w:rsidRDefault="004A39FD" w:rsidP="00AC24FC">
            <w:pPr>
              <w:spacing w:after="0" w:line="240" w:lineRule="auto"/>
              <w:rPr>
                <w:rFonts w:asciiTheme="majorHAnsi" w:hAnsiTheme="majorHAnsi" w:cs="Arial"/>
                <w:sz w:val="20"/>
              </w:rPr>
            </w:pPr>
            <w:r w:rsidRPr="00611906">
              <w:rPr>
                <w:rFonts w:asciiTheme="majorHAnsi" w:hAnsiTheme="majorHAnsi" w:cs="Arial"/>
                <w:sz w:val="20"/>
              </w:rPr>
              <w:t xml:space="preserve">Eye </w:t>
            </w:r>
          </w:p>
        </w:tc>
        <w:tc>
          <w:tcPr>
            <w:tcW w:w="1559" w:type="dxa"/>
            <w:shd w:val="clear" w:color="auto" w:fill="BFBFBF" w:themeFill="background1" w:themeFillShade="BF"/>
          </w:tcPr>
          <w:p w14:paraId="366857FB" w14:textId="0EE02BD3" w:rsidR="004A39FD" w:rsidRPr="00611906" w:rsidRDefault="004A39FD" w:rsidP="00AC24FC">
            <w:pPr>
              <w:spacing w:after="0" w:line="240" w:lineRule="auto"/>
              <w:rPr>
                <w:rFonts w:asciiTheme="majorHAnsi" w:hAnsiTheme="majorHAnsi" w:cs="Arial"/>
                <w:sz w:val="20"/>
              </w:rPr>
            </w:pPr>
            <w:r w:rsidRPr="00611906">
              <w:rPr>
                <w:rFonts w:asciiTheme="majorHAnsi" w:hAnsiTheme="majorHAnsi" w:cs="Arial"/>
                <w:sz w:val="20"/>
              </w:rPr>
              <w:t xml:space="preserve">Other </w:t>
            </w:r>
          </w:p>
        </w:tc>
        <w:tc>
          <w:tcPr>
            <w:tcW w:w="1512" w:type="dxa"/>
            <w:shd w:val="clear" w:color="auto" w:fill="BFBFBF" w:themeFill="background1" w:themeFillShade="BF"/>
          </w:tcPr>
          <w:p w14:paraId="5C03F626" w14:textId="61A1F003" w:rsidR="004A39FD" w:rsidRPr="00611906" w:rsidRDefault="00AC24FC" w:rsidP="00AC24FC">
            <w:pPr>
              <w:spacing w:after="0" w:line="240" w:lineRule="auto"/>
              <w:rPr>
                <w:rFonts w:asciiTheme="majorHAnsi" w:hAnsiTheme="majorHAnsi" w:cs="Arial"/>
                <w:sz w:val="20"/>
              </w:rPr>
            </w:pPr>
            <w:r w:rsidRPr="00611906">
              <w:rPr>
                <w:rFonts w:asciiTheme="majorHAnsi" w:hAnsiTheme="majorHAnsi" w:cs="Arial"/>
                <w:sz w:val="20"/>
              </w:rPr>
              <w:t>Respiratory</w:t>
            </w:r>
          </w:p>
        </w:tc>
        <w:tc>
          <w:tcPr>
            <w:tcW w:w="1890" w:type="dxa"/>
            <w:shd w:val="clear" w:color="auto" w:fill="BFBFBF" w:themeFill="background1" w:themeFillShade="BF"/>
          </w:tcPr>
          <w:p w14:paraId="1F06F1F7" w14:textId="1C819AD4" w:rsidR="004A39FD" w:rsidRPr="00611906" w:rsidRDefault="004A39FD" w:rsidP="00AC24FC">
            <w:pPr>
              <w:spacing w:after="0" w:line="240" w:lineRule="auto"/>
              <w:rPr>
                <w:rFonts w:asciiTheme="majorHAnsi" w:hAnsiTheme="majorHAnsi" w:cs="Arial"/>
                <w:sz w:val="20"/>
              </w:rPr>
            </w:pPr>
            <w:r w:rsidRPr="00611906">
              <w:rPr>
                <w:rFonts w:asciiTheme="majorHAnsi" w:hAnsiTheme="majorHAnsi" w:cs="Arial"/>
                <w:sz w:val="20"/>
              </w:rPr>
              <w:t xml:space="preserve">Skin </w:t>
            </w:r>
          </w:p>
        </w:tc>
        <w:tc>
          <w:tcPr>
            <w:tcW w:w="1417" w:type="dxa"/>
            <w:shd w:val="clear" w:color="auto" w:fill="BFBFBF" w:themeFill="background1" w:themeFillShade="BF"/>
          </w:tcPr>
          <w:p w14:paraId="687D4242" w14:textId="52699D27" w:rsidR="004A39FD" w:rsidRPr="00611906" w:rsidRDefault="00AC24FC" w:rsidP="00AC24FC">
            <w:pPr>
              <w:spacing w:after="0" w:line="240" w:lineRule="auto"/>
              <w:rPr>
                <w:rFonts w:asciiTheme="majorHAnsi" w:hAnsiTheme="majorHAnsi" w:cs="Arial"/>
                <w:sz w:val="20"/>
              </w:rPr>
            </w:pPr>
            <w:r w:rsidRPr="00611906">
              <w:rPr>
                <w:rFonts w:asciiTheme="majorHAnsi" w:hAnsiTheme="majorHAnsi" w:cs="Arial"/>
                <w:sz w:val="20"/>
              </w:rPr>
              <w:t>Urinary tract</w:t>
            </w:r>
          </w:p>
        </w:tc>
        <w:tc>
          <w:tcPr>
            <w:tcW w:w="1937" w:type="dxa"/>
            <w:shd w:val="clear" w:color="auto" w:fill="BFBFBF" w:themeFill="background1" w:themeFillShade="BF"/>
          </w:tcPr>
          <w:p w14:paraId="2863BA4A" w14:textId="38BEBB3C" w:rsidR="004A39FD" w:rsidRPr="00611906" w:rsidRDefault="004A39FD" w:rsidP="00AC24FC">
            <w:pPr>
              <w:spacing w:after="0" w:line="240" w:lineRule="auto"/>
              <w:rPr>
                <w:rFonts w:asciiTheme="majorHAnsi" w:hAnsiTheme="majorHAnsi" w:cs="Arial"/>
                <w:sz w:val="20"/>
              </w:rPr>
            </w:pPr>
            <w:r w:rsidRPr="00611906">
              <w:rPr>
                <w:rFonts w:asciiTheme="majorHAnsi" w:hAnsiTheme="majorHAnsi" w:cs="Arial"/>
                <w:sz w:val="20"/>
              </w:rPr>
              <w:t>Specific</w:t>
            </w:r>
          </w:p>
        </w:tc>
      </w:tr>
      <w:tr w:rsidR="004A39FD" w:rsidRPr="00611906" w14:paraId="0EED9308" w14:textId="77777777" w:rsidTr="00AC24FC">
        <w:tc>
          <w:tcPr>
            <w:tcW w:w="1277" w:type="dxa"/>
          </w:tcPr>
          <w:p w14:paraId="1BD7D35E"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Any illness</w:t>
            </w:r>
          </w:p>
        </w:tc>
        <w:tc>
          <w:tcPr>
            <w:tcW w:w="1559" w:type="dxa"/>
          </w:tcPr>
          <w:p w14:paraId="41D47160"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Ear</w:t>
            </w:r>
          </w:p>
        </w:tc>
        <w:tc>
          <w:tcPr>
            <w:tcW w:w="1984" w:type="dxa"/>
          </w:tcPr>
          <w:p w14:paraId="0E0E3A82"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Abdominal pain/ cramps/stomach pain</w:t>
            </w:r>
          </w:p>
        </w:tc>
        <w:tc>
          <w:tcPr>
            <w:tcW w:w="2127" w:type="dxa"/>
          </w:tcPr>
          <w:p w14:paraId="52E73D68"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Conjunctivitis/ eye infection/ eye/ eye ailments/ eye symptoms</w:t>
            </w:r>
          </w:p>
        </w:tc>
        <w:tc>
          <w:tcPr>
            <w:tcW w:w="1559" w:type="dxa"/>
          </w:tcPr>
          <w:p w14:paraId="0C2B90C2"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Aching joints</w:t>
            </w:r>
          </w:p>
        </w:tc>
        <w:tc>
          <w:tcPr>
            <w:tcW w:w="1512" w:type="dxa"/>
          </w:tcPr>
          <w:p w14:paraId="7E5D0B02"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Acute febrile respiratory illness</w:t>
            </w:r>
          </w:p>
        </w:tc>
        <w:tc>
          <w:tcPr>
            <w:tcW w:w="1890" w:type="dxa"/>
          </w:tcPr>
          <w:p w14:paraId="527C5631"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Cutaneous infection</w:t>
            </w:r>
          </w:p>
        </w:tc>
        <w:tc>
          <w:tcPr>
            <w:tcW w:w="1417" w:type="dxa"/>
          </w:tcPr>
          <w:p w14:paraId="0703896B"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Urinary tract infection</w:t>
            </w:r>
          </w:p>
        </w:tc>
        <w:tc>
          <w:tcPr>
            <w:tcW w:w="1937" w:type="dxa"/>
          </w:tcPr>
          <w:p w14:paraId="2DBB8BC3"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Giardia infection</w:t>
            </w:r>
          </w:p>
        </w:tc>
      </w:tr>
      <w:tr w:rsidR="004A39FD" w:rsidRPr="00611906" w14:paraId="2394C785" w14:textId="77777777" w:rsidTr="00AC24FC">
        <w:tc>
          <w:tcPr>
            <w:tcW w:w="1277" w:type="dxa"/>
          </w:tcPr>
          <w:p w14:paraId="4B2E4F8E"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Any symptoms</w:t>
            </w:r>
          </w:p>
        </w:tc>
        <w:tc>
          <w:tcPr>
            <w:tcW w:w="1559" w:type="dxa"/>
          </w:tcPr>
          <w:p w14:paraId="4AAED686"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Ear ailments/ ear infection/ ear symptoms/ otitis</w:t>
            </w:r>
          </w:p>
        </w:tc>
        <w:tc>
          <w:tcPr>
            <w:tcW w:w="1984" w:type="dxa"/>
          </w:tcPr>
          <w:p w14:paraId="3068A7A6"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Any gastro(intestinal) illness</w:t>
            </w:r>
          </w:p>
        </w:tc>
        <w:tc>
          <w:tcPr>
            <w:tcW w:w="2127" w:type="dxa"/>
          </w:tcPr>
          <w:p w14:paraId="39F46465"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Eye discharge/ mucopurulent exudate/ tear secretion/ eye discharge</w:t>
            </w:r>
          </w:p>
        </w:tc>
        <w:tc>
          <w:tcPr>
            <w:tcW w:w="1559" w:type="dxa"/>
          </w:tcPr>
          <w:p w14:paraId="6FBC4F67"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Back ache</w:t>
            </w:r>
          </w:p>
        </w:tc>
        <w:tc>
          <w:tcPr>
            <w:tcW w:w="1512" w:type="dxa"/>
          </w:tcPr>
          <w:p w14:paraId="263F2505"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Blocked nose</w:t>
            </w:r>
          </w:p>
        </w:tc>
        <w:tc>
          <w:tcPr>
            <w:tcW w:w="1890" w:type="dxa"/>
          </w:tcPr>
          <w:p w14:paraId="5F7BFB5E"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Dermatitis/ skin infection</w:t>
            </w:r>
          </w:p>
        </w:tc>
        <w:tc>
          <w:tcPr>
            <w:tcW w:w="1417" w:type="dxa"/>
          </w:tcPr>
          <w:p w14:paraId="32673B16"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Urogenital</w:t>
            </w:r>
          </w:p>
        </w:tc>
        <w:tc>
          <w:tcPr>
            <w:tcW w:w="1937" w:type="dxa"/>
          </w:tcPr>
          <w:p w14:paraId="3D529116"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Echovirus infection</w:t>
            </w:r>
          </w:p>
        </w:tc>
      </w:tr>
      <w:tr w:rsidR="004A39FD" w:rsidRPr="00611906" w14:paraId="0AFC7347" w14:textId="77777777" w:rsidTr="00AC24FC">
        <w:tc>
          <w:tcPr>
            <w:tcW w:w="1277" w:type="dxa"/>
          </w:tcPr>
          <w:p w14:paraId="1DB6FA95"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One or more symptoms</w:t>
            </w:r>
          </w:p>
        </w:tc>
        <w:tc>
          <w:tcPr>
            <w:tcW w:w="1559" w:type="dxa"/>
          </w:tcPr>
          <w:p w14:paraId="0FB7E1A0" w14:textId="2CF69B83"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Ear discharge/</w:t>
            </w:r>
            <w:r w:rsidR="002E1CC5" w:rsidRPr="00611906">
              <w:rPr>
                <w:rFonts w:asciiTheme="majorHAnsi" w:hAnsiTheme="majorHAnsi" w:cs="Arial"/>
                <w:sz w:val="20"/>
              </w:rPr>
              <w:t xml:space="preserve"> </w:t>
            </w:r>
            <w:proofErr w:type="spellStart"/>
            <w:r w:rsidRPr="00611906">
              <w:rPr>
                <w:rFonts w:asciiTheme="majorHAnsi" w:hAnsiTheme="majorHAnsi" w:cs="Arial"/>
                <w:sz w:val="20"/>
              </w:rPr>
              <w:t>otorrhoea</w:t>
            </w:r>
            <w:proofErr w:type="spellEnd"/>
            <w:r w:rsidRPr="00611906">
              <w:rPr>
                <w:rFonts w:asciiTheme="majorHAnsi" w:hAnsiTheme="majorHAnsi" w:cs="Arial"/>
                <w:sz w:val="20"/>
              </w:rPr>
              <w:t>/ runny ears</w:t>
            </w:r>
          </w:p>
        </w:tc>
        <w:tc>
          <w:tcPr>
            <w:tcW w:w="1984" w:type="dxa"/>
          </w:tcPr>
          <w:p w14:paraId="1C577325"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Constipation</w:t>
            </w:r>
          </w:p>
        </w:tc>
        <w:tc>
          <w:tcPr>
            <w:tcW w:w="2127" w:type="dxa"/>
          </w:tcPr>
          <w:p w14:paraId="61E918DF"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Eye irritation/ Eye pain or burn/ sore or itchy eyes/ sore eyes</w:t>
            </w:r>
          </w:p>
        </w:tc>
        <w:tc>
          <w:tcPr>
            <w:tcW w:w="1559" w:type="dxa"/>
          </w:tcPr>
          <w:p w14:paraId="466C1953"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Chills</w:t>
            </w:r>
          </w:p>
        </w:tc>
        <w:tc>
          <w:tcPr>
            <w:tcW w:w="1512" w:type="dxa"/>
          </w:tcPr>
          <w:p w14:paraId="3C1457B9"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Breathing difficulties</w:t>
            </w:r>
          </w:p>
        </w:tc>
        <w:tc>
          <w:tcPr>
            <w:tcW w:w="1890" w:type="dxa"/>
          </w:tcPr>
          <w:p w14:paraId="7376347D"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Dermatological / skin ailments/ skin problems</w:t>
            </w:r>
          </w:p>
        </w:tc>
        <w:tc>
          <w:tcPr>
            <w:tcW w:w="1417" w:type="dxa"/>
          </w:tcPr>
          <w:p w14:paraId="18C888E9"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Vaginal infection / vaginitis</w:t>
            </w:r>
          </w:p>
        </w:tc>
        <w:tc>
          <w:tcPr>
            <w:tcW w:w="1937" w:type="dxa"/>
          </w:tcPr>
          <w:p w14:paraId="603922E4"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Staphylococcal skin infection</w:t>
            </w:r>
          </w:p>
        </w:tc>
      </w:tr>
      <w:tr w:rsidR="004A39FD" w:rsidRPr="00611906" w14:paraId="0156C3FB" w14:textId="77777777" w:rsidTr="00AC24FC">
        <w:tc>
          <w:tcPr>
            <w:tcW w:w="1277" w:type="dxa"/>
          </w:tcPr>
          <w:p w14:paraId="11DF143B"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Illness</w:t>
            </w:r>
          </w:p>
        </w:tc>
        <w:tc>
          <w:tcPr>
            <w:tcW w:w="1559" w:type="dxa"/>
          </w:tcPr>
          <w:p w14:paraId="3617E012"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Ear itching</w:t>
            </w:r>
          </w:p>
        </w:tc>
        <w:tc>
          <w:tcPr>
            <w:tcW w:w="1984" w:type="dxa"/>
          </w:tcPr>
          <w:p w14:paraId="4CFBD4B3"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Diarrhoea</w:t>
            </w:r>
          </w:p>
        </w:tc>
        <w:tc>
          <w:tcPr>
            <w:tcW w:w="2127" w:type="dxa"/>
          </w:tcPr>
          <w:p w14:paraId="741BBFC6"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Eye redness /red eyes</w:t>
            </w:r>
          </w:p>
        </w:tc>
        <w:tc>
          <w:tcPr>
            <w:tcW w:w="1559" w:type="dxa"/>
          </w:tcPr>
          <w:p w14:paraId="67990C95" w14:textId="4D891AF1" w:rsidR="004A39FD" w:rsidRPr="00611906" w:rsidRDefault="004A39FD" w:rsidP="002E1CC5">
            <w:pPr>
              <w:spacing w:after="0" w:line="240" w:lineRule="auto"/>
              <w:rPr>
                <w:rFonts w:asciiTheme="majorHAnsi" w:hAnsiTheme="majorHAnsi" w:cs="Arial"/>
                <w:sz w:val="20"/>
              </w:rPr>
            </w:pPr>
            <w:r w:rsidRPr="00611906">
              <w:rPr>
                <w:rFonts w:asciiTheme="majorHAnsi" w:hAnsiTheme="majorHAnsi" w:cs="Arial"/>
                <w:sz w:val="20"/>
              </w:rPr>
              <w:t>Constitutional</w:t>
            </w:r>
            <w:r w:rsidR="002E1CC5" w:rsidRPr="00611906">
              <w:rPr>
                <w:rFonts w:asciiTheme="majorHAnsi" w:hAnsiTheme="majorHAnsi" w:cs="Arial"/>
                <w:sz w:val="20"/>
              </w:rPr>
              <w:t>/ felt ill</w:t>
            </w:r>
          </w:p>
        </w:tc>
        <w:tc>
          <w:tcPr>
            <w:tcW w:w="1512" w:type="dxa"/>
          </w:tcPr>
          <w:p w14:paraId="7584A17E"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Breathing trouble</w:t>
            </w:r>
          </w:p>
        </w:tc>
        <w:tc>
          <w:tcPr>
            <w:tcW w:w="1890" w:type="dxa"/>
          </w:tcPr>
          <w:p w14:paraId="7C345827"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Itchy skin</w:t>
            </w:r>
          </w:p>
        </w:tc>
        <w:tc>
          <w:tcPr>
            <w:tcW w:w="1417" w:type="dxa"/>
          </w:tcPr>
          <w:p w14:paraId="7F26DA42" w14:textId="77777777" w:rsidR="004A39FD" w:rsidRPr="00611906" w:rsidRDefault="004A39FD" w:rsidP="00434249">
            <w:pPr>
              <w:spacing w:after="0" w:line="240" w:lineRule="auto"/>
              <w:rPr>
                <w:rFonts w:asciiTheme="majorHAnsi" w:hAnsiTheme="majorHAnsi" w:cs="Arial"/>
                <w:sz w:val="20"/>
              </w:rPr>
            </w:pPr>
          </w:p>
        </w:tc>
        <w:tc>
          <w:tcPr>
            <w:tcW w:w="1937" w:type="dxa"/>
          </w:tcPr>
          <w:p w14:paraId="10900D31"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Cryptosporidiosis</w:t>
            </w:r>
          </w:p>
        </w:tc>
      </w:tr>
      <w:tr w:rsidR="004A39FD" w:rsidRPr="00611906" w14:paraId="54A7E9E7" w14:textId="77777777" w:rsidTr="00AC24FC">
        <w:trPr>
          <w:trHeight w:val="886"/>
        </w:trPr>
        <w:tc>
          <w:tcPr>
            <w:tcW w:w="1277" w:type="dxa"/>
          </w:tcPr>
          <w:p w14:paraId="78A929FB"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Total illness</w:t>
            </w:r>
          </w:p>
        </w:tc>
        <w:tc>
          <w:tcPr>
            <w:tcW w:w="1559" w:type="dxa"/>
          </w:tcPr>
          <w:p w14:paraId="0CBC6C10"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Ear pain/ ear ache/ sore ears</w:t>
            </w:r>
          </w:p>
        </w:tc>
        <w:tc>
          <w:tcPr>
            <w:tcW w:w="1984" w:type="dxa"/>
          </w:tcPr>
          <w:p w14:paraId="338A53CA"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Bloody diarrhoea</w:t>
            </w:r>
          </w:p>
        </w:tc>
        <w:tc>
          <w:tcPr>
            <w:tcW w:w="2127" w:type="dxa"/>
          </w:tcPr>
          <w:p w14:paraId="5CBD4C24" w14:textId="77777777" w:rsidR="004A39FD" w:rsidRPr="00611906" w:rsidRDefault="004A39FD" w:rsidP="00434249">
            <w:pPr>
              <w:spacing w:after="0" w:line="240" w:lineRule="auto"/>
              <w:rPr>
                <w:rFonts w:asciiTheme="majorHAnsi" w:hAnsiTheme="majorHAnsi" w:cs="Arial"/>
                <w:sz w:val="20"/>
              </w:rPr>
            </w:pPr>
          </w:p>
        </w:tc>
        <w:tc>
          <w:tcPr>
            <w:tcW w:w="1559" w:type="dxa"/>
          </w:tcPr>
          <w:p w14:paraId="651EE029"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Cough + diarrhoea</w:t>
            </w:r>
          </w:p>
        </w:tc>
        <w:tc>
          <w:tcPr>
            <w:tcW w:w="1512" w:type="dxa"/>
          </w:tcPr>
          <w:p w14:paraId="6C8A71FD"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Chest pains</w:t>
            </w:r>
          </w:p>
        </w:tc>
        <w:tc>
          <w:tcPr>
            <w:tcW w:w="1890" w:type="dxa"/>
          </w:tcPr>
          <w:p w14:paraId="1643E2BC"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Infected cut</w:t>
            </w:r>
          </w:p>
        </w:tc>
        <w:tc>
          <w:tcPr>
            <w:tcW w:w="1417" w:type="dxa"/>
          </w:tcPr>
          <w:p w14:paraId="455E0875" w14:textId="77777777" w:rsidR="004A39FD" w:rsidRPr="00611906" w:rsidRDefault="004A39FD" w:rsidP="00434249">
            <w:pPr>
              <w:spacing w:after="0" w:line="240" w:lineRule="auto"/>
              <w:rPr>
                <w:rFonts w:asciiTheme="majorHAnsi" w:hAnsiTheme="majorHAnsi" w:cs="Arial"/>
                <w:sz w:val="20"/>
              </w:rPr>
            </w:pPr>
          </w:p>
        </w:tc>
        <w:tc>
          <w:tcPr>
            <w:tcW w:w="1937" w:type="dxa"/>
          </w:tcPr>
          <w:p w14:paraId="43775941"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Hepatitis A</w:t>
            </w:r>
          </w:p>
        </w:tc>
      </w:tr>
      <w:tr w:rsidR="004A39FD" w:rsidRPr="00611906" w14:paraId="17067014" w14:textId="77777777" w:rsidTr="00AC24FC">
        <w:trPr>
          <w:trHeight w:val="685"/>
        </w:trPr>
        <w:tc>
          <w:tcPr>
            <w:tcW w:w="1277" w:type="dxa"/>
          </w:tcPr>
          <w:p w14:paraId="48C53436" w14:textId="77777777" w:rsidR="004A39FD" w:rsidRPr="00611906" w:rsidRDefault="004A39FD" w:rsidP="00434249">
            <w:pPr>
              <w:spacing w:after="0" w:line="240" w:lineRule="auto"/>
              <w:rPr>
                <w:rFonts w:asciiTheme="majorHAnsi" w:hAnsiTheme="majorHAnsi" w:cs="Arial"/>
                <w:sz w:val="20"/>
              </w:rPr>
            </w:pPr>
          </w:p>
        </w:tc>
        <w:tc>
          <w:tcPr>
            <w:tcW w:w="1559" w:type="dxa"/>
          </w:tcPr>
          <w:p w14:paraId="5070C7AB"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Otitis externa</w:t>
            </w:r>
          </w:p>
        </w:tc>
        <w:tc>
          <w:tcPr>
            <w:tcW w:w="1984" w:type="dxa"/>
          </w:tcPr>
          <w:p w14:paraId="11A8D2FA"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Diarrhoea + fever</w:t>
            </w:r>
          </w:p>
        </w:tc>
        <w:tc>
          <w:tcPr>
            <w:tcW w:w="2127" w:type="dxa"/>
          </w:tcPr>
          <w:p w14:paraId="14B26ADC" w14:textId="77777777" w:rsidR="004A39FD" w:rsidRPr="00611906" w:rsidRDefault="004A39FD" w:rsidP="00434249">
            <w:pPr>
              <w:spacing w:after="0" w:line="240" w:lineRule="auto"/>
              <w:rPr>
                <w:rFonts w:asciiTheme="majorHAnsi" w:hAnsiTheme="majorHAnsi" w:cs="Arial"/>
                <w:sz w:val="20"/>
              </w:rPr>
            </w:pPr>
          </w:p>
        </w:tc>
        <w:tc>
          <w:tcPr>
            <w:tcW w:w="1559" w:type="dxa"/>
          </w:tcPr>
          <w:p w14:paraId="1BBA2994"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Cough + ears</w:t>
            </w:r>
          </w:p>
        </w:tc>
        <w:tc>
          <w:tcPr>
            <w:tcW w:w="1512" w:type="dxa"/>
          </w:tcPr>
          <w:p w14:paraId="4FD9DA52"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Cough</w:t>
            </w:r>
          </w:p>
        </w:tc>
        <w:tc>
          <w:tcPr>
            <w:tcW w:w="1890" w:type="dxa"/>
          </w:tcPr>
          <w:p w14:paraId="73996788"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Skin</w:t>
            </w:r>
          </w:p>
        </w:tc>
        <w:tc>
          <w:tcPr>
            <w:tcW w:w="1417" w:type="dxa"/>
          </w:tcPr>
          <w:p w14:paraId="5F25D440" w14:textId="77777777" w:rsidR="004A39FD" w:rsidRPr="00611906" w:rsidRDefault="004A39FD" w:rsidP="00434249">
            <w:pPr>
              <w:spacing w:after="0" w:line="240" w:lineRule="auto"/>
              <w:rPr>
                <w:rFonts w:asciiTheme="majorHAnsi" w:hAnsiTheme="majorHAnsi" w:cs="Arial"/>
                <w:sz w:val="20"/>
              </w:rPr>
            </w:pPr>
          </w:p>
        </w:tc>
        <w:tc>
          <w:tcPr>
            <w:tcW w:w="1937" w:type="dxa"/>
          </w:tcPr>
          <w:p w14:paraId="494C813A"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 xml:space="preserve">Mycobacterium </w:t>
            </w:r>
            <w:proofErr w:type="spellStart"/>
            <w:r w:rsidRPr="00611906">
              <w:rPr>
                <w:rFonts w:asciiTheme="majorHAnsi" w:hAnsiTheme="majorHAnsi" w:cs="Arial"/>
                <w:sz w:val="20"/>
              </w:rPr>
              <w:t>Avium</w:t>
            </w:r>
            <w:proofErr w:type="spellEnd"/>
            <w:r w:rsidRPr="00611906">
              <w:rPr>
                <w:rFonts w:asciiTheme="majorHAnsi" w:hAnsiTheme="majorHAnsi" w:cs="Arial"/>
                <w:sz w:val="20"/>
              </w:rPr>
              <w:t xml:space="preserve"> Complex</w:t>
            </w:r>
          </w:p>
        </w:tc>
      </w:tr>
      <w:tr w:rsidR="004A39FD" w:rsidRPr="00611906" w14:paraId="6B4013A8" w14:textId="77777777" w:rsidTr="00AC24FC">
        <w:trPr>
          <w:trHeight w:val="749"/>
        </w:trPr>
        <w:tc>
          <w:tcPr>
            <w:tcW w:w="1277" w:type="dxa"/>
          </w:tcPr>
          <w:p w14:paraId="6D067938" w14:textId="77777777" w:rsidR="004A39FD" w:rsidRPr="00611906" w:rsidRDefault="004A39FD" w:rsidP="00434249">
            <w:pPr>
              <w:spacing w:after="0" w:line="240" w:lineRule="auto"/>
              <w:rPr>
                <w:rFonts w:asciiTheme="majorHAnsi" w:hAnsiTheme="majorHAnsi" w:cs="Arial"/>
                <w:sz w:val="20"/>
              </w:rPr>
            </w:pPr>
          </w:p>
        </w:tc>
        <w:tc>
          <w:tcPr>
            <w:tcW w:w="1559" w:type="dxa"/>
          </w:tcPr>
          <w:p w14:paraId="2C653DE6"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Fullness in ears</w:t>
            </w:r>
          </w:p>
        </w:tc>
        <w:tc>
          <w:tcPr>
            <w:tcW w:w="1984" w:type="dxa"/>
          </w:tcPr>
          <w:p w14:paraId="43047167"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Enteric</w:t>
            </w:r>
          </w:p>
        </w:tc>
        <w:tc>
          <w:tcPr>
            <w:tcW w:w="2127" w:type="dxa"/>
          </w:tcPr>
          <w:p w14:paraId="1C7F55E3" w14:textId="77777777" w:rsidR="004A39FD" w:rsidRPr="00611906" w:rsidRDefault="004A39FD" w:rsidP="00434249">
            <w:pPr>
              <w:spacing w:after="0" w:line="240" w:lineRule="auto"/>
              <w:rPr>
                <w:rFonts w:asciiTheme="majorHAnsi" w:hAnsiTheme="majorHAnsi" w:cs="Arial"/>
                <w:sz w:val="20"/>
              </w:rPr>
            </w:pPr>
          </w:p>
        </w:tc>
        <w:tc>
          <w:tcPr>
            <w:tcW w:w="1559" w:type="dxa"/>
          </w:tcPr>
          <w:p w14:paraId="5C0E944B"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Cough + skin</w:t>
            </w:r>
          </w:p>
        </w:tc>
        <w:tc>
          <w:tcPr>
            <w:tcW w:w="1512" w:type="dxa"/>
          </w:tcPr>
          <w:p w14:paraId="365BEF3E"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Cold, flu, cough</w:t>
            </w:r>
          </w:p>
        </w:tc>
        <w:tc>
          <w:tcPr>
            <w:tcW w:w="1890" w:type="dxa"/>
          </w:tcPr>
          <w:p w14:paraId="7FF5E9DF"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Skin rash</w:t>
            </w:r>
          </w:p>
        </w:tc>
        <w:tc>
          <w:tcPr>
            <w:tcW w:w="1417" w:type="dxa"/>
          </w:tcPr>
          <w:p w14:paraId="181A13BD" w14:textId="77777777" w:rsidR="004A39FD" w:rsidRPr="00611906" w:rsidRDefault="004A39FD" w:rsidP="00434249">
            <w:pPr>
              <w:spacing w:after="0" w:line="240" w:lineRule="auto"/>
              <w:rPr>
                <w:rFonts w:asciiTheme="majorHAnsi" w:hAnsiTheme="majorHAnsi" w:cs="Arial"/>
                <w:sz w:val="20"/>
              </w:rPr>
            </w:pPr>
          </w:p>
        </w:tc>
        <w:tc>
          <w:tcPr>
            <w:tcW w:w="1937" w:type="dxa"/>
          </w:tcPr>
          <w:p w14:paraId="3B73F9B9" w14:textId="0BB8AA10"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E. coli O157</w:t>
            </w:r>
            <w:r w:rsidR="002E1CC5" w:rsidRPr="00611906">
              <w:rPr>
                <w:rFonts w:asciiTheme="majorHAnsi" w:hAnsiTheme="majorHAnsi" w:cs="Arial"/>
                <w:sz w:val="20"/>
              </w:rPr>
              <w:t xml:space="preserve"> infection </w:t>
            </w:r>
          </w:p>
        </w:tc>
      </w:tr>
      <w:tr w:rsidR="004A39FD" w:rsidRPr="00611906" w14:paraId="0ADC6A92" w14:textId="77777777" w:rsidTr="002E1CC5">
        <w:trPr>
          <w:trHeight w:val="1202"/>
        </w:trPr>
        <w:tc>
          <w:tcPr>
            <w:tcW w:w="1277" w:type="dxa"/>
          </w:tcPr>
          <w:p w14:paraId="7E2EE9BC" w14:textId="77777777" w:rsidR="004A39FD" w:rsidRPr="00611906" w:rsidRDefault="004A39FD" w:rsidP="00434249">
            <w:pPr>
              <w:spacing w:after="0" w:line="240" w:lineRule="auto"/>
              <w:rPr>
                <w:rFonts w:asciiTheme="majorHAnsi" w:hAnsiTheme="majorHAnsi" w:cs="Arial"/>
                <w:sz w:val="20"/>
              </w:rPr>
            </w:pPr>
          </w:p>
        </w:tc>
        <w:tc>
          <w:tcPr>
            <w:tcW w:w="1559" w:type="dxa"/>
          </w:tcPr>
          <w:p w14:paraId="68C9C582" w14:textId="77777777" w:rsidR="004A39FD" w:rsidRPr="00611906" w:rsidRDefault="004A39FD" w:rsidP="00434249">
            <w:pPr>
              <w:spacing w:after="0" w:line="240" w:lineRule="auto"/>
              <w:rPr>
                <w:rFonts w:asciiTheme="majorHAnsi" w:hAnsiTheme="majorHAnsi" w:cs="Arial"/>
                <w:sz w:val="20"/>
              </w:rPr>
            </w:pPr>
          </w:p>
        </w:tc>
        <w:tc>
          <w:tcPr>
            <w:tcW w:w="1984" w:type="dxa"/>
          </w:tcPr>
          <w:p w14:paraId="1FAB01F1"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Gastro(enteritis)</w:t>
            </w:r>
          </w:p>
        </w:tc>
        <w:tc>
          <w:tcPr>
            <w:tcW w:w="2127" w:type="dxa"/>
          </w:tcPr>
          <w:p w14:paraId="7E763BBC" w14:textId="77777777" w:rsidR="004A39FD" w:rsidRPr="00611906" w:rsidRDefault="004A39FD" w:rsidP="00434249">
            <w:pPr>
              <w:spacing w:after="0" w:line="240" w:lineRule="auto"/>
              <w:rPr>
                <w:rFonts w:asciiTheme="majorHAnsi" w:hAnsiTheme="majorHAnsi" w:cs="Arial"/>
                <w:sz w:val="20"/>
              </w:rPr>
            </w:pPr>
          </w:p>
        </w:tc>
        <w:tc>
          <w:tcPr>
            <w:tcW w:w="1559" w:type="dxa"/>
          </w:tcPr>
          <w:p w14:paraId="18DE9C8D"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 xml:space="preserve">Cough + vomiting + diarrhoea </w:t>
            </w:r>
          </w:p>
        </w:tc>
        <w:tc>
          <w:tcPr>
            <w:tcW w:w="1512" w:type="dxa"/>
          </w:tcPr>
          <w:p w14:paraId="2F288D70" w14:textId="77777777" w:rsidR="004A39FD" w:rsidRPr="00611906" w:rsidRDefault="004A39FD" w:rsidP="00434249">
            <w:pPr>
              <w:spacing w:after="0" w:line="240" w:lineRule="auto"/>
              <w:rPr>
                <w:rFonts w:asciiTheme="majorHAnsi" w:hAnsiTheme="majorHAnsi" w:cs="Arial"/>
                <w:sz w:val="20"/>
              </w:rPr>
            </w:pPr>
            <w:r w:rsidRPr="00611906">
              <w:rPr>
                <w:rFonts w:asciiTheme="majorHAnsi" w:hAnsiTheme="majorHAnsi" w:cs="Arial"/>
                <w:sz w:val="20"/>
              </w:rPr>
              <w:t>Cough + phlegm</w:t>
            </w:r>
          </w:p>
        </w:tc>
        <w:tc>
          <w:tcPr>
            <w:tcW w:w="1890" w:type="dxa"/>
          </w:tcPr>
          <w:p w14:paraId="41C6CEB7" w14:textId="77777777" w:rsidR="004A39FD" w:rsidRPr="00611906" w:rsidRDefault="004A39FD" w:rsidP="00434249">
            <w:pPr>
              <w:spacing w:after="0" w:line="240" w:lineRule="auto"/>
              <w:rPr>
                <w:rFonts w:asciiTheme="majorHAnsi" w:hAnsiTheme="majorHAnsi" w:cs="Arial"/>
                <w:sz w:val="20"/>
              </w:rPr>
            </w:pPr>
          </w:p>
        </w:tc>
        <w:tc>
          <w:tcPr>
            <w:tcW w:w="1417" w:type="dxa"/>
          </w:tcPr>
          <w:p w14:paraId="02F511D5" w14:textId="77777777" w:rsidR="004A39FD" w:rsidRPr="00611906" w:rsidRDefault="004A39FD" w:rsidP="00434249">
            <w:pPr>
              <w:spacing w:after="0" w:line="240" w:lineRule="auto"/>
              <w:rPr>
                <w:rFonts w:asciiTheme="majorHAnsi" w:hAnsiTheme="majorHAnsi" w:cs="Arial"/>
                <w:sz w:val="20"/>
              </w:rPr>
            </w:pPr>
          </w:p>
        </w:tc>
        <w:tc>
          <w:tcPr>
            <w:tcW w:w="1937" w:type="dxa"/>
          </w:tcPr>
          <w:p w14:paraId="0EB9D992" w14:textId="65A1727E" w:rsidR="004A39FD" w:rsidRPr="00611906" w:rsidRDefault="002E1CC5" w:rsidP="00434249">
            <w:pPr>
              <w:spacing w:after="0" w:line="240" w:lineRule="auto"/>
              <w:rPr>
                <w:rFonts w:asciiTheme="majorHAnsi" w:hAnsiTheme="majorHAnsi" w:cs="Arial"/>
                <w:sz w:val="20"/>
              </w:rPr>
            </w:pPr>
            <w:r w:rsidRPr="00611906">
              <w:rPr>
                <w:rFonts w:asciiTheme="majorHAnsi" w:hAnsiTheme="majorHAnsi" w:cs="Arial"/>
                <w:sz w:val="20"/>
              </w:rPr>
              <w:t>ESBL-</w:t>
            </w:r>
            <w:r w:rsidR="004A39FD" w:rsidRPr="00611906">
              <w:rPr>
                <w:rFonts w:asciiTheme="majorHAnsi" w:hAnsiTheme="majorHAnsi" w:cs="Arial"/>
                <w:sz w:val="20"/>
              </w:rPr>
              <w:t>producing community acquired urinary tract infections</w:t>
            </w:r>
          </w:p>
        </w:tc>
      </w:tr>
      <w:tr w:rsidR="002E1CC5" w:rsidRPr="00611906" w14:paraId="2F59025F" w14:textId="77777777" w:rsidTr="00AC24FC">
        <w:tc>
          <w:tcPr>
            <w:tcW w:w="1277" w:type="dxa"/>
          </w:tcPr>
          <w:p w14:paraId="44F113D1" w14:textId="77777777" w:rsidR="002E1CC5" w:rsidRPr="00611906" w:rsidRDefault="002E1CC5" w:rsidP="002E1CC5">
            <w:pPr>
              <w:spacing w:after="0" w:line="240" w:lineRule="auto"/>
              <w:rPr>
                <w:rFonts w:asciiTheme="majorHAnsi" w:hAnsiTheme="majorHAnsi" w:cs="Arial"/>
                <w:sz w:val="20"/>
              </w:rPr>
            </w:pPr>
          </w:p>
        </w:tc>
        <w:tc>
          <w:tcPr>
            <w:tcW w:w="1559" w:type="dxa"/>
          </w:tcPr>
          <w:p w14:paraId="6F921C47" w14:textId="77777777" w:rsidR="002E1CC5" w:rsidRPr="00611906" w:rsidRDefault="002E1CC5" w:rsidP="002E1CC5">
            <w:pPr>
              <w:spacing w:after="0" w:line="240" w:lineRule="auto"/>
              <w:rPr>
                <w:rFonts w:asciiTheme="majorHAnsi" w:hAnsiTheme="majorHAnsi" w:cs="Arial"/>
                <w:sz w:val="20"/>
              </w:rPr>
            </w:pPr>
          </w:p>
        </w:tc>
        <w:tc>
          <w:tcPr>
            <w:tcW w:w="1984" w:type="dxa"/>
          </w:tcPr>
          <w:p w14:paraId="5353CA73"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Highly credible gastrointestinal illness</w:t>
            </w:r>
          </w:p>
        </w:tc>
        <w:tc>
          <w:tcPr>
            <w:tcW w:w="2127" w:type="dxa"/>
          </w:tcPr>
          <w:p w14:paraId="508A84F4" w14:textId="77777777" w:rsidR="002E1CC5" w:rsidRPr="00611906" w:rsidRDefault="002E1CC5" w:rsidP="002E1CC5">
            <w:pPr>
              <w:spacing w:after="0" w:line="240" w:lineRule="auto"/>
              <w:rPr>
                <w:rFonts w:asciiTheme="majorHAnsi" w:hAnsiTheme="majorHAnsi" w:cs="Arial"/>
                <w:sz w:val="20"/>
              </w:rPr>
            </w:pPr>
          </w:p>
        </w:tc>
        <w:tc>
          <w:tcPr>
            <w:tcW w:w="1559" w:type="dxa"/>
          </w:tcPr>
          <w:p w14:paraId="6D1B630C"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Diarrhoea + skin</w:t>
            </w:r>
          </w:p>
        </w:tc>
        <w:tc>
          <w:tcPr>
            <w:tcW w:w="1512" w:type="dxa"/>
          </w:tcPr>
          <w:p w14:paraId="4EB3BE77"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Dry cough</w:t>
            </w:r>
          </w:p>
        </w:tc>
        <w:tc>
          <w:tcPr>
            <w:tcW w:w="1890" w:type="dxa"/>
          </w:tcPr>
          <w:p w14:paraId="609EC5DA" w14:textId="77777777" w:rsidR="002E1CC5" w:rsidRPr="00611906" w:rsidRDefault="002E1CC5" w:rsidP="002E1CC5">
            <w:pPr>
              <w:spacing w:after="0" w:line="240" w:lineRule="auto"/>
              <w:rPr>
                <w:rFonts w:asciiTheme="majorHAnsi" w:hAnsiTheme="majorHAnsi" w:cs="Arial"/>
                <w:sz w:val="20"/>
              </w:rPr>
            </w:pPr>
          </w:p>
        </w:tc>
        <w:tc>
          <w:tcPr>
            <w:tcW w:w="1417" w:type="dxa"/>
          </w:tcPr>
          <w:p w14:paraId="4619283E" w14:textId="77777777" w:rsidR="002E1CC5" w:rsidRPr="00611906" w:rsidRDefault="002E1CC5" w:rsidP="002E1CC5">
            <w:pPr>
              <w:spacing w:after="0" w:line="240" w:lineRule="auto"/>
              <w:rPr>
                <w:rFonts w:asciiTheme="majorHAnsi" w:hAnsiTheme="majorHAnsi" w:cs="Arial"/>
                <w:sz w:val="20"/>
              </w:rPr>
            </w:pPr>
          </w:p>
        </w:tc>
        <w:tc>
          <w:tcPr>
            <w:tcW w:w="1937" w:type="dxa"/>
          </w:tcPr>
          <w:p w14:paraId="4E29A984"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Campylobacter</w:t>
            </w:r>
          </w:p>
        </w:tc>
      </w:tr>
      <w:tr w:rsidR="002E1CC5" w:rsidRPr="00611906" w14:paraId="664C41BC" w14:textId="77777777" w:rsidTr="00D55CD5">
        <w:trPr>
          <w:trHeight w:val="917"/>
        </w:trPr>
        <w:tc>
          <w:tcPr>
            <w:tcW w:w="1277" w:type="dxa"/>
          </w:tcPr>
          <w:p w14:paraId="04BCD30D" w14:textId="77777777" w:rsidR="002E1CC5" w:rsidRPr="00611906" w:rsidRDefault="002E1CC5" w:rsidP="002E1CC5">
            <w:pPr>
              <w:spacing w:after="0" w:line="240" w:lineRule="auto"/>
              <w:rPr>
                <w:rFonts w:asciiTheme="majorHAnsi" w:hAnsiTheme="majorHAnsi" w:cs="Arial"/>
                <w:sz w:val="20"/>
              </w:rPr>
            </w:pPr>
          </w:p>
        </w:tc>
        <w:tc>
          <w:tcPr>
            <w:tcW w:w="1559" w:type="dxa"/>
          </w:tcPr>
          <w:p w14:paraId="5AF959B6" w14:textId="77777777" w:rsidR="002E1CC5" w:rsidRPr="00611906" w:rsidRDefault="002E1CC5" w:rsidP="002E1CC5">
            <w:pPr>
              <w:spacing w:after="0" w:line="240" w:lineRule="auto"/>
              <w:rPr>
                <w:rFonts w:asciiTheme="majorHAnsi" w:hAnsiTheme="majorHAnsi" w:cs="Arial"/>
                <w:sz w:val="20"/>
              </w:rPr>
            </w:pPr>
          </w:p>
        </w:tc>
        <w:tc>
          <w:tcPr>
            <w:tcW w:w="1984" w:type="dxa"/>
          </w:tcPr>
          <w:p w14:paraId="2AF3799A"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Indigestion</w:t>
            </w:r>
          </w:p>
        </w:tc>
        <w:tc>
          <w:tcPr>
            <w:tcW w:w="2127" w:type="dxa"/>
          </w:tcPr>
          <w:p w14:paraId="598CE4A8" w14:textId="77777777" w:rsidR="002E1CC5" w:rsidRPr="00611906" w:rsidRDefault="002E1CC5" w:rsidP="002E1CC5">
            <w:pPr>
              <w:spacing w:after="0" w:line="240" w:lineRule="auto"/>
              <w:rPr>
                <w:rFonts w:asciiTheme="majorHAnsi" w:hAnsiTheme="majorHAnsi" w:cs="Arial"/>
                <w:sz w:val="20"/>
              </w:rPr>
            </w:pPr>
          </w:p>
        </w:tc>
        <w:tc>
          <w:tcPr>
            <w:tcW w:w="1559" w:type="dxa"/>
          </w:tcPr>
          <w:p w14:paraId="0D2CE776"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Dysphagia</w:t>
            </w:r>
          </w:p>
        </w:tc>
        <w:tc>
          <w:tcPr>
            <w:tcW w:w="1512" w:type="dxa"/>
          </w:tcPr>
          <w:p w14:paraId="0EB858F6"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Highly credible respiratory illness</w:t>
            </w:r>
          </w:p>
        </w:tc>
        <w:tc>
          <w:tcPr>
            <w:tcW w:w="1890" w:type="dxa"/>
          </w:tcPr>
          <w:p w14:paraId="51398698" w14:textId="77777777" w:rsidR="002E1CC5" w:rsidRPr="00611906" w:rsidRDefault="002E1CC5" w:rsidP="002E1CC5">
            <w:pPr>
              <w:spacing w:after="0" w:line="240" w:lineRule="auto"/>
              <w:rPr>
                <w:rFonts w:asciiTheme="majorHAnsi" w:hAnsiTheme="majorHAnsi" w:cs="Arial"/>
                <w:sz w:val="20"/>
              </w:rPr>
            </w:pPr>
          </w:p>
        </w:tc>
        <w:tc>
          <w:tcPr>
            <w:tcW w:w="1417" w:type="dxa"/>
          </w:tcPr>
          <w:p w14:paraId="26ED5C06" w14:textId="77777777" w:rsidR="002E1CC5" w:rsidRPr="00611906" w:rsidRDefault="002E1CC5" w:rsidP="002E1CC5">
            <w:pPr>
              <w:spacing w:after="0" w:line="240" w:lineRule="auto"/>
              <w:rPr>
                <w:rFonts w:asciiTheme="majorHAnsi" w:hAnsiTheme="majorHAnsi" w:cs="Arial"/>
                <w:sz w:val="20"/>
              </w:rPr>
            </w:pPr>
          </w:p>
        </w:tc>
        <w:tc>
          <w:tcPr>
            <w:tcW w:w="1937" w:type="dxa"/>
          </w:tcPr>
          <w:p w14:paraId="7AF00DBF"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 xml:space="preserve">Giardia </w:t>
            </w:r>
            <w:proofErr w:type="spellStart"/>
            <w:r w:rsidRPr="00611906">
              <w:rPr>
                <w:rFonts w:asciiTheme="majorHAnsi" w:hAnsiTheme="majorHAnsi" w:cs="Arial"/>
                <w:sz w:val="20"/>
              </w:rPr>
              <w:t>lambli</w:t>
            </w:r>
            <w:proofErr w:type="spellEnd"/>
          </w:p>
        </w:tc>
      </w:tr>
      <w:tr w:rsidR="002E1CC5" w:rsidRPr="00611906" w14:paraId="16FCBC6B" w14:textId="77777777" w:rsidTr="00F333F8">
        <w:trPr>
          <w:trHeight w:val="299"/>
        </w:trPr>
        <w:tc>
          <w:tcPr>
            <w:tcW w:w="1277" w:type="dxa"/>
            <w:shd w:val="clear" w:color="auto" w:fill="A6A6A6" w:themeFill="background1" w:themeFillShade="A6"/>
          </w:tcPr>
          <w:p w14:paraId="2032AAA4" w14:textId="4E506DAD"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lastRenderedPageBreak/>
              <w:t xml:space="preserve">Any </w:t>
            </w:r>
          </w:p>
        </w:tc>
        <w:tc>
          <w:tcPr>
            <w:tcW w:w="1559" w:type="dxa"/>
            <w:shd w:val="clear" w:color="auto" w:fill="A6A6A6" w:themeFill="background1" w:themeFillShade="A6"/>
          </w:tcPr>
          <w:p w14:paraId="52C919C3" w14:textId="7E8C521F"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 xml:space="preserve">Ear </w:t>
            </w:r>
          </w:p>
        </w:tc>
        <w:tc>
          <w:tcPr>
            <w:tcW w:w="1984" w:type="dxa"/>
            <w:shd w:val="clear" w:color="auto" w:fill="A6A6A6" w:themeFill="background1" w:themeFillShade="A6"/>
          </w:tcPr>
          <w:p w14:paraId="07EE32EC" w14:textId="68376C04"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 xml:space="preserve">Gastrointestinal </w:t>
            </w:r>
          </w:p>
        </w:tc>
        <w:tc>
          <w:tcPr>
            <w:tcW w:w="2127" w:type="dxa"/>
            <w:shd w:val="clear" w:color="auto" w:fill="A6A6A6" w:themeFill="background1" w:themeFillShade="A6"/>
          </w:tcPr>
          <w:p w14:paraId="58243C7C" w14:textId="3137BFED"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 xml:space="preserve">Eye </w:t>
            </w:r>
          </w:p>
        </w:tc>
        <w:tc>
          <w:tcPr>
            <w:tcW w:w="1559" w:type="dxa"/>
            <w:shd w:val="clear" w:color="auto" w:fill="A6A6A6" w:themeFill="background1" w:themeFillShade="A6"/>
          </w:tcPr>
          <w:p w14:paraId="01313618" w14:textId="42CAC535"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 xml:space="preserve">Other </w:t>
            </w:r>
          </w:p>
        </w:tc>
        <w:tc>
          <w:tcPr>
            <w:tcW w:w="1512" w:type="dxa"/>
            <w:shd w:val="clear" w:color="auto" w:fill="A6A6A6" w:themeFill="background1" w:themeFillShade="A6"/>
          </w:tcPr>
          <w:p w14:paraId="57F4F06A" w14:textId="77FC617C"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Respiratory</w:t>
            </w:r>
          </w:p>
        </w:tc>
        <w:tc>
          <w:tcPr>
            <w:tcW w:w="1890" w:type="dxa"/>
            <w:shd w:val="clear" w:color="auto" w:fill="A6A6A6" w:themeFill="background1" w:themeFillShade="A6"/>
          </w:tcPr>
          <w:p w14:paraId="6AB7E71A" w14:textId="2834CD15"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 xml:space="preserve">Skin </w:t>
            </w:r>
          </w:p>
        </w:tc>
        <w:tc>
          <w:tcPr>
            <w:tcW w:w="1417" w:type="dxa"/>
            <w:shd w:val="clear" w:color="auto" w:fill="A6A6A6" w:themeFill="background1" w:themeFillShade="A6"/>
          </w:tcPr>
          <w:p w14:paraId="2C29B886" w14:textId="0CAC5C00"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Urinary tract</w:t>
            </w:r>
          </w:p>
        </w:tc>
        <w:tc>
          <w:tcPr>
            <w:tcW w:w="1937" w:type="dxa"/>
            <w:shd w:val="clear" w:color="auto" w:fill="A6A6A6" w:themeFill="background1" w:themeFillShade="A6"/>
          </w:tcPr>
          <w:p w14:paraId="5798AB9E" w14:textId="4B521669"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Specific</w:t>
            </w:r>
          </w:p>
        </w:tc>
      </w:tr>
      <w:tr w:rsidR="002E1CC5" w:rsidRPr="00611906" w14:paraId="7AA1CB39" w14:textId="77777777" w:rsidTr="00AC24FC">
        <w:trPr>
          <w:trHeight w:val="467"/>
        </w:trPr>
        <w:tc>
          <w:tcPr>
            <w:tcW w:w="1277" w:type="dxa"/>
          </w:tcPr>
          <w:p w14:paraId="1682B220" w14:textId="77777777" w:rsidR="002E1CC5" w:rsidRPr="00611906" w:rsidRDefault="002E1CC5" w:rsidP="002E1CC5">
            <w:pPr>
              <w:spacing w:after="0" w:line="240" w:lineRule="auto"/>
              <w:rPr>
                <w:rFonts w:asciiTheme="majorHAnsi" w:hAnsiTheme="majorHAnsi" w:cs="Arial"/>
                <w:sz w:val="20"/>
              </w:rPr>
            </w:pPr>
          </w:p>
        </w:tc>
        <w:tc>
          <w:tcPr>
            <w:tcW w:w="1559" w:type="dxa"/>
          </w:tcPr>
          <w:p w14:paraId="2EF82D86" w14:textId="77777777" w:rsidR="002E1CC5" w:rsidRPr="00611906" w:rsidRDefault="002E1CC5" w:rsidP="002E1CC5">
            <w:pPr>
              <w:spacing w:after="0" w:line="240" w:lineRule="auto"/>
              <w:rPr>
                <w:rFonts w:asciiTheme="majorHAnsi" w:hAnsiTheme="majorHAnsi" w:cs="Arial"/>
                <w:sz w:val="20"/>
              </w:rPr>
            </w:pPr>
          </w:p>
        </w:tc>
        <w:tc>
          <w:tcPr>
            <w:tcW w:w="1984" w:type="dxa"/>
          </w:tcPr>
          <w:p w14:paraId="01F7347E"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Loss of appetite</w:t>
            </w:r>
          </w:p>
        </w:tc>
        <w:tc>
          <w:tcPr>
            <w:tcW w:w="2127" w:type="dxa"/>
          </w:tcPr>
          <w:p w14:paraId="03A56BD7" w14:textId="77777777" w:rsidR="002E1CC5" w:rsidRPr="00611906" w:rsidRDefault="002E1CC5" w:rsidP="002E1CC5">
            <w:pPr>
              <w:spacing w:after="0" w:line="240" w:lineRule="auto"/>
              <w:rPr>
                <w:rFonts w:asciiTheme="majorHAnsi" w:hAnsiTheme="majorHAnsi" w:cs="Arial"/>
                <w:sz w:val="20"/>
              </w:rPr>
            </w:pPr>
          </w:p>
        </w:tc>
        <w:tc>
          <w:tcPr>
            <w:tcW w:w="1559" w:type="dxa"/>
          </w:tcPr>
          <w:p w14:paraId="7C26D512"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Ear, nose and throat</w:t>
            </w:r>
          </w:p>
        </w:tc>
        <w:tc>
          <w:tcPr>
            <w:tcW w:w="1512" w:type="dxa"/>
          </w:tcPr>
          <w:p w14:paraId="78C90CB0"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Hoarseness</w:t>
            </w:r>
          </w:p>
        </w:tc>
        <w:tc>
          <w:tcPr>
            <w:tcW w:w="1890" w:type="dxa"/>
          </w:tcPr>
          <w:p w14:paraId="53F8A1EA" w14:textId="77777777" w:rsidR="002E1CC5" w:rsidRPr="00611906" w:rsidRDefault="002E1CC5" w:rsidP="002E1CC5">
            <w:pPr>
              <w:spacing w:after="0" w:line="240" w:lineRule="auto"/>
              <w:rPr>
                <w:rFonts w:asciiTheme="majorHAnsi" w:hAnsiTheme="majorHAnsi" w:cs="Arial"/>
                <w:sz w:val="20"/>
              </w:rPr>
            </w:pPr>
          </w:p>
        </w:tc>
        <w:tc>
          <w:tcPr>
            <w:tcW w:w="1417" w:type="dxa"/>
          </w:tcPr>
          <w:p w14:paraId="04687018" w14:textId="77777777" w:rsidR="002E1CC5" w:rsidRPr="00611906" w:rsidRDefault="002E1CC5" w:rsidP="002E1CC5">
            <w:pPr>
              <w:spacing w:after="0" w:line="240" w:lineRule="auto"/>
              <w:rPr>
                <w:rFonts w:asciiTheme="majorHAnsi" w:hAnsiTheme="majorHAnsi" w:cs="Arial"/>
                <w:sz w:val="20"/>
              </w:rPr>
            </w:pPr>
          </w:p>
        </w:tc>
        <w:tc>
          <w:tcPr>
            <w:tcW w:w="1937" w:type="dxa"/>
          </w:tcPr>
          <w:p w14:paraId="35A0F347" w14:textId="77777777" w:rsidR="002E1CC5" w:rsidRPr="00611906" w:rsidRDefault="002E1CC5" w:rsidP="002E1CC5">
            <w:pPr>
              <w:spacing w:after="0" w:line="240" w:lineRule="auto"/>
              <w:rPr>
                <w:rFonts w:asciiTheme="majorHAnsi" w:hAnsiTheme="majorHAnsi" w:cs="Arial"/>
                <w:sz w:val="20"/>
              </w:rPr>
            </w:pPr>
            <w:proofErr w:type="spellStart"/>
            <w:r w:rsidRPr="00611906">
              <w:rPr>
                <w:rFonts w:asciiTheme="majorHAnsi" w:hAnsiTheme="majorHAnsi" w:cs="Arial"/>
                <w:sz w:val="20"/>
              </w:rPr>
              <w:t>Diarrhoegenic</w:t>
            </w:r>
            <w:proofErr w:type="spellEnd"/>
            <w:r w:rsidRPr="00611906">
              <w:rPr>
                <w:rFonts w:asciiTheme="majorHAnsi" w:hAnsiTheme="majorHAnsi" w:cs="Arial"/>
                <w:sz w:val="20"/>
              </w:rPr>
              <w:t xml:space="preserve"> E coli</w:t>
            </w:r>
          </w:p>
        </w:tc>
      </w:tr>
      <w:tr w:rsidR="002E1CC5" w:rsidRPr="00611906" w14:paraId="6F35FB49" w14:textId="77777777" w:rsidTr="00AC24FC">
        <w:tc>
          <w:tcPr>
            <w:tcW w:w="1277" w:type="dxa"/>
          </w:tcPr>
          <w:p w14:paraId="2BFE4125" w14:textId="77777777" w:rsidR="002E1CC5" w:rsidRPr="00611906" w:rsidRDefault="002E1CC5" w:rsidP="002E1CC5">
            <w:pPr>
              <w:spacing w:after="0" w:line="240" w:lineRule="auto"/>
              <w:rPr>
                <w:rFonts w:asciiTheme="majorHAnsi" w:hAnsiTheme="majorHAnsi" w:cs="Arial"/>
                <w:sz w:val="20"/>
              </w:rPr>
            </w:pPr>
          </w:p>
        </w:tc>
        <w:tc>
          <w:tcPr>
            <w:tcW w:w="1559" w:type="dxa"/>
          </w:tcPr>
          <w:p w14:paraId="5415F099" w14:textId="77777777" w:rsidR="002E1CC5" w:rsidRPr="00611906" w:rsidRDefault="002E1CC5" w:rsidP="002E1CC5">
            <w:pPr>
              <w:spacing w:after="0" w:line="240" w:lineRule="auto"/>
              <w:rPr>
                <w:rFonts w:asciiTheme="majorHAnsi" w:hAnsiTheme="majorHAnsi" w:cs="Arial"/>
                <w:sz w:val="20"/>
              </w:rPr>
            </w:pPr>
          </w:p>
        </w:tc>
        <w:tc>
          <w:tcPr>
            <w:tcW w:w="1984" w:type="dxa"/>
          </w:tcPr>
          <w:p w14:paraId="68BBF459"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Nausea</w:t>
            </w:r>
          </w:p>
        </w:tc>
        <w:tc>
          <w:tcPr>
            <w:tcW w:w="2127" w:type="dxa"/>
          </w:tcPr>
          <w:p w14:paraId="0D99E136" w14:textId="77777777" w:rsidR="002E1CC5" w:rsidRPr="00611906" w:rsidRDefault="002E1CC5" w:rsidP="002E1CC5">
            <w:pPr>
              <w:spacing w:after="0" w:line="240" w:lineRule="auto"/>
              <w:rPr>
                <w:rFonts w:asciiTheme="majorHAnsi" w:hAnsiTheme="majorHAnsi" w:cs="Arial"/>
                <w:sz w:val="20"/>
              </w:rPr>
            </w:pPr>
          </w:p>
        </w:tc>
        <w:tc>
          <w:tcPr>
            <w:tcW w:w="1559" w:type="dxa"/>
          </w:tcPr>
          <w:p w14:paraId="63619727"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Fever</w:t>
            </w:r>
          </w:p>
        </w:tc>
        <w:tc>
          <w:tcPr>
            <w:tcW w:w="1512" w:type="dxa"/>
          </w:tcPr>
          <w:p w14:paraId="31F09866"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Phlegm</w:t>
            </w:r>
          </w:p>
        </w:tc>
        <w:tc>
          <w:tcPr>
            <w:tcW w:w="1890" w:type="dxa"/>
          </w:tcPr>
          <w:p w14:paraId="761343BD" w14:textId="77777777" w:rsidR="002E1CC5" w:rsidRPr="00611906" w:rsidRDefault="002E1CC5" w:rsidP="002E1CC5">
            <w:pPr>
              <w:spacing w:after="0" w:line="240" w:lineRule="auto"/>
              <w:rPr>
                <w:rFonts w:asciiTheme="majorHAnsi" w:hAnsiTheme="majorHAnsi" w:cs="Arial"/>
                <w:sz w:val="20"/>
              </w:rPr>
            </w:pPr>
          </w:p>
        </w:tc>
        <w:tc>
          <w:tcPr>
            <w:tcW w:w="1417" w:type="dxa"/>
          </w:tcPr>
          <w:p w14:paraId="5C1A9CD3" w14:textId="77777777" w:rsidR="002E1CC5" w:rsidRPr="00611906" w:rsidRDefault="002E1CC5" w:rsidP="002E1CC5">
            <w:pPr>
              <w:spacing w:after="0" w:line="240" w:lineRule="auto"/>
              <w:rPr>
                <w:rFonts w:asciiTheme="majorHAnsi" w:hAnsiTheme="majorHAnsi" w:cs="Arial"/>
                <w:sz w:val="20"/>
              </w:rPr>
            </w:pPr>
          </w:p>
        </w:tc>
        <w:tc>
          <w:tcPr>
            <w:tcW w:w="1937" w:type="dxa"/>
          </w:tcPr>
          <w:p w14:paraId="03FF2B8A" w14:textId="77777777" w:rsidR="002E1CC5" w:rsidRPr="00611906" w:rsidRDefault="002E1CC5" w:rsidP="002E1CC5">
            <w:pPr>
              <w:spacing w:after="0" w:line="240" w:lineRule="auto"/>
              <w:rPr>
                <w:rFonts w:asciiTheme="majorHAnsi" w:hAnsiTheme="majorHAnsi" w:cs="Arial"/>
                <w:sz w:val="20"/>
              </w:rPr>
            </w:pPr>
            <w:proofErr w:type="spellStart"/>
            <w:r w:rsidRPr="00611906">
              <w:rPr>
                <w:rFonts w:asciiTheme="majorHAnsi" w:hAnsiTheme="majorHAnsi" w:cs="Arial"/>
                <w:sz w:val="20"/>
              </w:rPr>
              <w:t>Enteropathic</w:t>
            </w:r>
            <w:proofErr w:type="spellEnd"/>
            <w:r w:rsidRPr="00611906">
              <w:rPr>
                <w:rFonts w:asciiTheme="majorHAnsi" w:hAnsiTheme="majorHAnsi" w:cs="Arial"/>
                <w:sz w:val="20"/>
              </w:rPr>
              <w:t xml:space="preserve"> E coli</w:t>
            </w:r>
          </w:p>
        </w:tc>
      </w:tr>
      <w:tr w:rsidR="002E1CC5" w:rsidRPr="00611906" w14:paraId="4F92A5B2" w14:textId="77777777" w:rsidTr="00AC24FC">
        <w:tc>
          <w:tcPr>
            <w:tcW w:w="1277" w:type="dxa"/>
          </w:tcPr>
          <w:p w14:paraId="04F61B88" w14:textId="77777777" w:rsidR="002E1CC5" w:rsidRPr="00611906" w:rsidRDefault="002E1CC5" w:rsidP="002E1CC5">
            <w:pPr>
              <w:spacing w:after="0" w:line="240" w:lineRule="auto"/>
              <w:rPr>
                <w:rFonts w:asciiTheme="majorHAnsi" w:hAnsiTheme="majorHAnsi" w:cs="Arial"/>
                <w:sz w:val="20"/>
              </w:rPr>
            </w:pPr>
          </w:p>
        </w:tc>
        <w:tc>
          <w:tcPr>
            <w:tcW w:w="1559" w:type="dxa"/>
          </w:tcPr>
          <w:p w14:paraId="708AD532" w14:textId="77777777" w:rsidR="002E1CC5" w:rsidRPr="00611906" w:rsidRDefault="002E1CC5" w:rsidP="002E1CC5">
            <w:pPr>
              <w:spacing w:after="0" w:line="240" w:lineRule="auto"/>
              <w:rPr>
                <w:rFonts w:asciiTheme="majorHAnsi" w:hAnsiTheme="majorHAnsi" w:cs="Arial"/>
                <w:sz w:val="20"/>
              </w:rPr>
            </w:pPr>
          </w:p>
        </w:tc>
        <w:tc>
          <w:tcPr>
            <w:tcW w:w="1984" w:type="dxa"/>
          </w:tcPr>
          <w:p w14:paraId="1921C020"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Nausea or vomiting</w:t>
            </w:r>
          </w:p>
        </w:tc>
        <w:tc>
          <w:tcPr>
            <w:tcW w:w="2127" w:type="dxa"/>
          </w:tcPr>
          <w:p w14:paraId="3ED440E6" w14:textId="77777777" w:rsidR="002E1CC5" w:rsidRPr="00611906" w:rsidRDefault="002E1CC5" w:rsidP="002E1CC5">
            <w:pPr>
              <w:spacing w:after="0" w:line="240" w:lineRule="auto"/>
              <w:rPr>
                <w:rFonts w:asciiTheme="majorHAnsi" w:hAnsiTheme="majorHAnsi" w:cs="Arial"/>
                <w:sz w:val="20"/>
              </w:rPr>
            </w:pPr>
          </w:p>
        </w:tc>
        <w:tc>
          <w:tcPr>
            <w:tcW w:w="1559" w:type="dxa"/>
          </w:tcPr>
          <w:p w14:paraId="6FCA9703" w14:textId="54B8D31B"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Headache</w:t>
            </w:r>
          </w:p>
        </w:tc>
        <w:tc>
          <w:tcPr>
            <w:tcW w:w="1512" w:type="dxa"/>
          </w:tcPr>
          <w:p w14:paraId="4A1037AA"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Respiratory illness</w:t>
            </w:r>
          </w:p>
        </w:tc>
        <w:tc>
          <w:tcPr>
            <w:tcW w:w="1890" w:type="dxa"/>
          </w:tcPr>
          <w:p w14:paraId="6B344C0C" w14:textId="77777777" w:rsidR="002E1CC5" w:rsidRPr="00611906" w:rsidRDefault="002E1CC5" w:rsidP="002E1CC5">
            <w:pPr>
              <w:spacing w:after="0" w:line="240" w:lineRule="auto"/>
              <w:rPr>
                <w:rFonts w:asciiTheme="majorHAnsi" w:hAnsiTheme="majorHAnsi" w:cs="Arial"/>
                <w:sz w:val="20"/>
              </w:rPr>
            </w:pPr>
          </w:p>
        </w:tc>
        <w:tc>
          <w:tcPr>
            <w:tcW w:w="1417" w:type="dxa"/>
          </w:tcPr>
          <w:p w14:paraId="505659A6" w14:textId="77777777" w:rsidR="002E1CC5" w:rsidRPr="00611906" w:rsidRDefault="002E1CC5" w:rsidP="002E1CC5">
            <w:pPr>
              <w:spacing w:after="0" w:line="240" w:lineRule="auto"/>
              <w:rPr>
                <w:rFonts w:asciiTheme="majorHAnsi" w:hAnsiTheme="majorHAnsi" w:cs="Arial"/>
                <w:sz w:val="20"/>
              </w:rPr>
            </w:pPr>
          </w:p>
        </w:tc>
        <w:tc>
          <w:tcPr>
            <w:tcW w:w="1937" w:type="dxa"/>
          </w:tcPr>
          <w:p w14:paraId="1BBA27B9" w14:textId="77777777" w:rsidR="002E1CC5" w:rsidRPr="00611906" w:rsidRDefault="002E1CC5" w:rsidP="002E1CC5">
            <w:pPr>
              <w:spacing w:after="0" w:line="240" w:lineRule="auto"/>
              <w:rPr>
                <w:rFonts w:asciiTheme="majorHAnsi" w:hAnsiTheme="majorHAnsi" w:cs="Arial"/>
                <w:sz w:val="20"/>
              </w:rPr>
            </w:pPr>
            <w:proofErr w:type="spellStart"/>
            <w:r w:rsidRPr="00611906">
              <w:rPr>
                <w:rFonts w:asciiTheme="majorHAnsi" w:hAnsiTheme="majorHAnsi" w:cs="Arial"/>
                <w:sz w:val="20"/>
              </w:rPr>
              <w:t>Enterotoxigenic</w:t>
            </w:r>
            <w:proofErr w:type="spellEnd"/>
            <w:r w:rsidRPr="00611906">
              <w:rPr>
                <w:rFonts w:asciiTheme="majorHAnsi" w:hAnsiTheme="majorHAnsi" w:cs="Arial"/>
                <w:sz w:val="20"/>
              </w:rPr>
              <w:t xml:space="preserve"> E. coli</w:t>
            </w:r>
          </w:p>
        </w:tc>
      </w:tr>
      <w:tr w:rsidR="002E1CC5" w:rsidRPr="00611906" w14:paraId="7128A2C2" w14:textId="77777777" w:rsidTr="00AC24FC">
        <w:tc>
          <w:tcPr>
            <w:tcW w:w="1277" w:type="dxa"/>
          </w:tcPr>
          <w:p w14:paraId="47EB6E10" w14:textId="77777777" w:rsidR="002E1CC5" w:rsidRPr="00611906" w:rsidRDefault="002E1CC5" w:rsidP="002E1CC5">
            <w:pPr>
              <w:spacing w:after="0" w:line="240" w:lineRule="auto"/>
              <w:rPr>
                <w:rFonts w:asciiTheme="majorHAnsi" w:hAnsiTheme="majorHAnsi" w:cs="Arial"/>
                <w:sz w:val="20"/>
              </w:rPr>
            </w:pPr>
          </w:p>
        </w:tc>
        <w:tc>
          <w:tcPr>
            <w:tcW w:w="1559" w:type="dxa"/>
          </w:tcPr>
          <w:p w14:paraId="2DEA31D5" w14:textId="77777777" w:rsidR="002E1CC5" w:rsidRPr="00611906" w:rsidRDefault="002E1CC5" w:rsidP="002E1CC5">
            <w:pPr>
              <w:spacing w:after="0" w:line="240" w:lineRule="auto"/>
              <w:rPr>
                <w:rFonts w:asciiTheme="majorHAnsi" w:hAnsiTheme="majorHAnsi" w:cs="Arial"/>
                <w:sz w:val="20"/>
              </w:rPr>
            </w:pPr>
          </w:p>
        </w:tc>
        <w:tc>
          <w:tcPr>
            <w:tcW w:w="1984" w:type="dxa"/>
          </w:tcPr>
          <w:p w14:paraId="0C867FF0"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Nausea + diarrhoea</w:t>
            </w:r>
          </w:p>
        </w:tc>
        <w:tc>
          <w:tcPr>
            <w:tcW w:w="2127" w:type="dxa"/>
          </w:tcPr>
          <w:p w14:paraId="1EE6DF93" w14:textId="77777777" w:rsidR="002E1CC5" w:rsidRPr="00611906" w:rsidRDefault="002E1CC5" w:rsidP="002E1CC5">
            <w:pPr>
              <w:spacing w:after="0" w:line="240" w:lineRule="auto"/>
              <w:rPr>
                <w:rFonts w:asciiTheme="majorHAnsi" w:hAnsiTheme="majorHAnsi" w:cs="Arial"/>
                <w:sz w:val="20"/>
              </w:rPr>
            </w:pPr>
          </w:p>
        </w:tc>
        <w:tc>
          <w:tcPr>
            <w:tcW w:w="1559" w:type="dxa"/>
          </w:tcPr>
          <w:p w14:paraId="1A1BC586" w14:textId="5187955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Infected cut</w:t>
            </w:r>
          </w:p>
        </w:tc>
        <w:tc>
          <w:tcPr>
            <w:tcW w:w="1512" w:type="dxa"/>
          </w:tcPr>
          <w:p w14:paraId="36756538"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Rheum</w:t>
            </w:r>
          </w:p>
        </w:tc>
        <w:tc>
          <w:tcPr>
            <w:tcW w:w="1890" w:type="dxa"/>
          </w:tcPr>
          <w:p w14:paraId="50B8F062" w14:textId="77777777" w:rsidR="002E1CC5" w:rsidRPr="00611906" w:rsidRDefault="002E1CC5" w:rsidP="002E1CC5">
            <w:pPr>
              <w:spacing w:after="0" w:line="240" w:lineRule="auto"/>
              <w:rPr>
                <w:rFonts w:asciiTheme="majorHAnsi" w:hAnsiTheme="majorHAnsi" w:cs="Arial"/>
                <w:sz w:val="20"/>
              </w:rPr>
            </w:pPr>
          </w:p>
        </w:tc>
        <w:tc>
          <w:tcPr>
            <w:tcW w:w="1417" w:type="dxa"/>
          </w:tcPr>
          <w:p w14:paraId="61EAADAD" w14:textId="77777777" w:rsidR="002E1CC5" w:rsidRPr="00611906" w:rsidRDefault="002E1CC5" w:rsidP="002E1CC5">
            <w:pPr>
              <w:spacing w:after="0" w:line="240" w:lineRule="auto"/>
              <w:rPr>
                <w:rFonts w:asciiTheme="majorHAnsi" w:hAnsiTheme="majorHAnsi" w:cs="Arial"/>
                <w:sz w:val="20"/>
              </w:rPr>
            </w:pPr>
          </w:p>
        </w:tc>
        <w:tc>
          <w:tcPr>
            <w:tcW w:w="1937" w:type="dxa"/>
          </w:tcPr>
          <w:p w14:paraId="0315AA08" w14:textId="77777777" w:rsidR="002E1CC5" w:rsidRPr="00611906" w:rsidRDefault="002E1CC5" w:rsidP="002E1CC5">
            <w:pPr>
              <w:spacing w:after="0" w:line="240" w:lineRule="auto"/>
              <w:rPr>
                <w:rFonts w:asciiTheme="majorHAnsi" w:hAnsiTheme="majorHAnsi" w:cs="Arial"/>
                <w:sz w:val="20"/>
              </w:rPr>
            </w:pPr>
          </w:p>
        </w:tc>
      </w:tr>
      <w:tr w:rsidR="002E1CC5" w:rsidRPr="00611906" w14:paraId="21B1E182" w14:textId="77777777" w:rsidTr="00AC24FC">
        <w:tc>
          <w:tcPr>
            <w:tcW w:w="1277" w:type="dxa"/>
          </w:tcPr>
          <w:p w14:paraId="3EF8F2FA" w14:textId="77777777" w:rsidR="002E1CC5" w:rsidRPr="00611906" w:rsidRDefault="002E1CC5" w:rsidP="002E1CC5">
            <w:pPr>
              <w:spacing w:after="0" w:line="240" w:lineRule="auto"/>
              <w:rPr>
                <w:rFonts w:asciiTheme="majorHAnsi" w:hAnsiTheme="majorHAnsi" w:cs="Arial"/>
                <w:sz w:val="20"/>
              </w:rPr>
            </w:pPr>
          </w:p>
        </w:tc>
        <w:tc>
          <w:tcPr>
            <w:tcW w:w="1559" w:type="dxa"/>
          </w:tcPr>
          <w:p w14:paraId="6F8E2D05" w14:textId="77777777" w:rsidR="002E1CC5" w:rsidRPr="00611906" w:rsidRDefault="002E1CC5" w:rsidP="002E1CC5">
            <w:pPr>
              <w:spacing w:after="0" w:line="240" w:lineRule="auto"/>
              <w:rPr>
                <w:rFonts w:asciiTheme="majorHAnsi" w:hAnsiTheme="majorHAnsi" w:cs="Arial"/>
                <w:sz w:val="20"/>
              </w:rPr>
            </w:pPr>
          </w:p>
        </w:tc>
        <w:tc>
          <w:tcPr>
            <w:tcW w:w="1984" w:type="dxa"/>
          </w:tcPr>
          <w:p w14:paraId="3C620E9B"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Nausea + diarrhoea + fever</w:t>
            </w:r>
          </w:p>
        </w:tc>
        <w:tc>
          <w:tcPr>
            <w:tcW w:w="2127" w:type="dxa"/>
          </w:tcPr>
          <w:p w14:paraId="18D71878" w14:textId="77777777" w:rsidR="002E1CC5" w:rsidRPr="00611906" w:rsidRDefault="002E1CC5" w:rsidP="002E1CC5">
            <w:pPr>
              <w:spacing w:after="0" w:line="240" w:lineRule="auto"/>
              <w:rPr>
                <w:rFonts w:asciiTheme="majorHAnsi" w:hAnsiTheme="majorHAnsi" w:cs="Arial"/>
                <w:sz w:val="20"/>
              </w:rPr>
            </w:pPr>
          </w:p>
        </w:tc>
        <w:tc>
          <w:tcPr>
            <w:tcW w:w="1559" w:type="dxa"/>
          </w:tcPr>
          <w:p w14:paraId="0ED26400" w14:textId="5978FEF9"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Lack of energy</w:t>
            </w:r>
          </w:p>
        </w:tc>
        <w:tc>
          <w:tcPr>
            <w:tcW w:w="1512" w:type="dxa"/>
          </w:tcPr>
          <w:p w14:paraId="38531484"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Runny nose</w:t>
            </w:r>
          </w:p>
        </w:tc>
        <w:tc>
          <w:tcPr>
            <w:tcW w:w="1890" w:type="dxa"/>
          </w:tcPr>
          <w:p w14:paraId="6646CE7D" w14:textId="77777777" w:rsidR="002E1CC5" w:rsidRPr="00611906" w:rsidRDefault="002E1CC5" w:rsidP="002E1CC5">
            <w:pPr>
              <w:spacing w:after="0" w:line="240" w:lineRule="auto"/>
              <w:rPr>
                <w:rFonts w:asciiTheme="majorHAnsi" w:hAnsiTheme="majorHAnsi" w:cs="Arial"/>
                <w:sz w:val="20"/>
              </w:rPr>
            </w:pPr>
          </w:p>
        </w:tc>
        <w:tc>
          <w:tcPr>
            <w:tcW w:w="1417" w:type="dxa"/>
          </w:tcPr>
          <w:p w14:paraId="456C76A3" w14:textId="77777777" w:rsidR="002E1CC5" w:rsidRPr="00611906" w:rsidRDefault="002E1CC5" w:rsidP="002E1CC5">
            <w:pPr>
              <w:spacing w:after="0" w:line="240" w:lineRule="auto"/>
              <w:rPr>
                <w:rFonts w:asciiTheme="majorHAnsi" w:hAnsiTheme="majorHAnsi" w:cs="Arial"/>
                <w:sz w:val="20"/>
              </w:rPr>
            </w:pPr>
          </w:p>
        </w:tc>
        <w:tc>
          <w:tcPr>
            <w:tcW w:w="1937" w:type="dxa"/>
          </w:tcPr>
          <w:p w14:paraId="6D103443" w14:textId="77777777" w:rsidR="002E1CC5" w:rsidRPr="00611906" w:rsidRDefault="002E1CC5" w:rsidP="002E1CC5">
            <w:pPr>
              <w:spacing w:after="0" w:line="240" w:lineRule="auto"/>
              <w:rPr>
                <w:rFonts w:asciiTheme="majorHAnsi" w:hAnsiTheme="majorHAnsi" w:cs="Arial"/>
                <w:sz w:val="20"/>
              </w:rPr>
            </w:pPr>
          </w:p>
        </w:tc>
      </w:tr>
      <w:tr w:rsidR="002E1CC5" w:rsidRPr="00611906" w14:paraId="12896042" w14:textId="77777777" w:rsidTr="00AC24FC">
        <w:tc>
          <w:tcPr>
            <w:tcW w:w="1277" w:type="dxa"/>
          </w:tcPr>
          <w:p w14:paraId="4024F2BF" w14:textId="77777777" w:rsidR="002E1CC5" w:rsidRPr="00611906" w:rsidRDefault="002E1CC5" w:rsidP="002E1CC5">
            <w:pPr>
              <w:spacing w:after="0" w:line="240" w:lineRule="auto"/>
              <w:rPr>
                <w:rFonts w:asciiTheme="majorHAnsi" w:hAnsiTheme="majorHAnsi" w:cs="Arial"/>
                <w:sz w:val="20"/>
              </w:rPr>
            </w:pPr>
          </w:p>
        </w:tc>
        <w:tc>
          <w:tcPr>
            <w:tcW w:w="1559" w:type="dxa"/>
          </w:tcPr>
          <w:p w14:paraId="64815DE7" w14:textId="77777777" w:rsidR="002E1CC5" w:rsidRPr="00611906" w:rsidRDefault="002E1CC5" w:rsidP="002E1CC5">
            <w:pPr>
              <w:spacing w:after="0" w:line="240" w:lineRule="auto"/>
              <w:rPr>
                <w:rFonts w:asciiTheme="majorHAnsi" w:hAnsiTheme="majorHAnsi" w:cs="Arial"/>
                <w:sz w:val="20"/>
              </w:rPr>
            </w:pPr>
          </w:p>
        </w:tc>
        <w:tc>
          <w:tcPr>
            <w:tcW w:w="1984" w:type="dxa"/>
          </w:tcPr>
          <w:p w14:paraId="51FC62EC"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Stomach upset</w:t>
            </w:r>
          </w:p>
        </w:tc>
        <w:tc>
          <w:tcPr>
            <w:tcW w:w="2127" w:type="dxa"/>
          </w:tcPr>
          <w:p w14:paraId="5A6BE92D" w14:textId="77777777" w:rsidR="002E1CC5" w:rsidRPr="00611906" w:rsidRDefault="002E1CC5" w:rsidP="002E1CC5">
            <w:pPr>
              <w:spacing w:after="0" w:line="240" w:lineRule="auto"/>
              <w:rPr>
                <w:rFonts w:asciiTheme="majorHAnsi" w:hAnsiTheme="majorHAnsi" w:cs="Arial"/>
                <w:sz w:val="20"/>
              </w:rPr>
            </w:pPr>
          </w:p>
        </w:tc>
        <w:tc>
          <w:tcPr>
            <w:tcW w:w="1559" w:type="dxa"/>
          </w:tcPr>
          <w:p w14:paraId="78DD3D55" w14:textId="11DA8488"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Other condition</w:t>
            </w:r>
          </w:p>
        </w:tc>
        <w:tc>
          <w:tcPr>
            <w:tcW w:w="1512" w:type="dxa"/>
          </w:tcPr>
          <w:p w14:paraId="5A86EBD9"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Significant respiratory disease</w:t>
            </w:r>
          </w:p>
        </w:tc>
        <w:tc>
          <w:tcPr>
            <w:tcW w:w="1890" w:type="dxa"/>
          </w:tcPr>
          <w:p w14:paraId="0512DB59" w14:textId="77777777" w:rsidR="002E1CC5" w:rsidRPr="00611906" w:rsidRDefault="002E1CC5" w:rsidP="002E1CC5">
            <w:pPr>
              <w:spacing w:after="0" w:line="240" w:lineRule="auto"/>
              <w:rPr>
                <w:rFonts w:asciiTheme="majorHAnsi" w:hAnsiTheme="majorHAnsi" w:cs="Arial"/>
                <w:sz w:val="20"/>
              </w:rPr>
            </w:pPr>
          </w:p>
        </w:tc>
        <w:tc>
          <w:tcPr>
            <w:tcW w:w="1417" w:type="dxa"/>
          </w:tcPr>
          <w:p w14:paraId="3F758DF2" w14:textId="77777777" w:rsidR="002E1CC5" w:rsidRPr="00611906" w:rsidRDefault="002E1CC5" w:rsidP="002E1CC5">
            <w:pPr>
              <w:spacing w:after="0" w:line="240" w:lineRule="auto"/>
              <w:rPr>
                <w:rFonts w:asciiTheme="majorHAnsi" w:hAnsiTheme="majorHAnsi" w:cs="Arial"/>
                <w:sz w:val="20"/>
              </w:rPr>
            </w:pPr>
          </w:p>
        </w:tc>
        <w:tc>
          <w:tcPr>
            <w:tcW w:w="1937" w:type="dxa"/>
          </w:tcPr>
          <w:p w14:paraId="1BD341A0" w14:textId="77777777" w:rsidR="002E1CC5" w:rsidRPr="00611906" w:rsidRDefault="002E1CC5" w:rsidP="002E1CC5">
            <w:pPr>
              <w:spacing w:after="0" w:line="240" w:lineRule="auto"/>
              <w:rPr>
                <w:rFonts w:asciiTheme="majorHAnsi" w:hAnsiTheme="majorHAnsi" w:cs="Arial"/>
                <w:sz w:val="20"/>
              </w:rPr>
            </w:pPr>
          </w:p>
        </w:tc>
      </w:tr>
      <w:tr w:rsidR="002E1CC5" w:rsidRPr="00611906" w14:paraId="5973D689" w14:textId="77777777" w:rsidTr="00AC24FC">
        <w:tc>
          <w:tcPr>
            <w:tcW w:w="1277" w:type="dxa"/>
          </w:tcPr>
          <w:p w14:paraId="3B3E823E" w14:textId="77777777" w:rsidR="002E1CC5" w:rsidRPr="00611906" w:rsidRDefault="002E1CC5" w:rsidP="002E1CC5">
            <w:pPr>
              <w:spacing w:after="0" w:line="240" w:lineRule="auto"/>
              <w:rPr>
                <w:rFonts w:asciiTheme="majorHAnsi" w:hAnsiTheme="majorHAnsi" w:cs="Arial"/>
                <w:sz w:val="20"/>
              </w:rPr>
            </w:pPr>
          </w:p>
        </w:tc>
        <w:tc>
          <w:tcPr>
            <w:tcW w:w="1559" w:type="dxa"/>
          </w:tcPr>
          <w:p w14:paraId="68175C30" w14:textId="77777777" w:rsidR="002E1CC5" w:rsidRPr="00611906" w:rsidRDefault="002E1CC5" w:rsidP="002E1CC5">
            <w:pPr>
              <w:spacing w:after="0" w:line="240" w:lineRule="auto"/>
              <w:rPr>
                <w:rFonts w:asciiTheme="majorHAnsi" w:hAnsiTheme="majorHAnsi" w:cs="Arial"/>
                <w:sz w:val="20"/>
              </w:rPr>
            </w:pPr>
          </w:p>
        </w:tc>
        <w:tc>
          <w:tcPr>
            <w:tcW w:w="1984" w:type="dxa"/>
          </w:tcPr>
          <w:p w14:paraId="63388B35"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Vomiting</w:t>
            </w:r>
          </w:p>
        </w:tc>
        <w:tc>
          <w:tcPr>
            <w:tcW w:w="2127" w:type="dxa"/>
          </w:tcPr>
          <w:p w14:paraId="0B414E11" w14:textId="77777777" w:rsidR="002E1CC5" w:rsidRPr="00611906" w:rsidRDefault="002E1CC5" w:rsidP="002E1CC5">
            <w:pPr>
              <w:spacing w:after="0" w:line="240" w:lineRule="auto"/>
              <w:rPr>
                <w:rFonts w:asciiTheme="majorHAnsi" w:hAnsiTheme="majorHAnsi" w:cs="Arial"/>
                <w:sz w:val="20"/>
              </w:rPr>
            </w:pPr>
          </w:p>
        </w:tc>
        <w:tc>
          <w:tcPr>
            <w:tcW w:w="1559" w:type="dxa"/>
          </w:tcPr>
          <w:p w14:paraId="635CA589" w14:textId="071B025E"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Otitis + conjunctivitis + respiratory</w:t>
            </w:r>
          </w:p>
        </w:tc>
        <w:tc>
          <w:tcPr>
            <w:tcW w:w="1512" w:type="dxa"/>
          </w:tcPr>
          <w:p w14:paraId="74475DEB"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Sore throat</w:t>
            </w:r>
          </w:p>
        </w:tc>
        <w:tc>
          <w:tcPr>
            <w:tcW w:w="1890" w:type="dxa"/>
          </w:tcPr>
          <w:p w14:paraId="70EB08D0" w14:textId="77777777" w:rsidR="002E1CC5" w:rsidRPr="00611906" w:rsidRDefault="002E1CC5" w:rsidP="002E1CC5">
            <w:pPr>
              <w:spacing w:after="0" w:line="240" w:lineRule="auto"/>
              <w:rPr>
                <w:rFonts w:asciiTheme="majorHAnsi" w:hAnsiTheme="majorHAnsi" w:cs="Arial"/>
                <w:sz w:val="20"/>
              </w:rPr>
            </w:pPr>
          </w:p>
        </w:tc>
        <w:tc>
          <w:tcPr>
            <w:tcW w:w="1417" w:type="dxa"/>
          </w:tcPr>
          <w:p w14:paraId="03BE0AED" w14:textId="77777777" w:rsidR="002E1CC5" w:rsidRPr="00611906" w:rsidRDefault="002E1CC5" w:rsidP="002E1CC5">
            <w:pPr>
              <w:spacing w:after="0" w:line="240" w:lineRule="auto"/>
              <w:rPr>
                <w:rFonts w:asciiTheme="majorHAnsi" w:hAnsiTheme="majorHAnsi" w:cs="Arial"/>
                <w:sz w:val="20"/>
              </w:rPr>
            </w:pPr>
          </w:p>
        </w:tc>
        <w:tc>
          <w:tcPr>
            <w:tcW w:w="1937" w:type="dxa"/>
          </w:tcPr>
          <w:p w14:paraId="2CB5E736" w14:textId="77777777" w:rsidR="002E1CC5" w:rsidRPr="00611906" w:rsidRDefault="002E1CC5" w:rsidP="002E1CC5">
            <w:pPr>
              <w:spacing w:after="0" w:line="240" w:lineRule="auto"/>
              <w:rPr>
                <w:rFonts w:asciiTheme="majorHAnsi" w:hAnsiTheme="majorHAnsi" w:cs="Arial"/>
                <w:sz w:val="20"/>
              </w:rPr>
            </w:pPr>
          </w:p>
        </w:tc>
      </w:tr>
      <w:tr w:rsidR="002E1CC5" w:rsidRPr="00611906" w14:paraId="00F875EA" w14:textId="77777777" w:rsidTr="00AC24FC">
        <w:tc>
          <w:tcPr>
            <w:tcW w:w="1277" w:type="dxa"/>
          </w:tcPr>
          <w:p w14:paraId="4BFA3064" w14:textId="77777777" w:rsidR="002E1CC5" w:rsidRPr="00611906" w:rsidRDefault="002E1CC5" w:rsidP="002E1CC5">
            <w:pPr>
              <w:spacing w:after="0" w:line="240" w:lineRule="auto"/>
              <w:rPr>
                <w:rFonts w:asciiTheme="majorHAnsi" w:hAnsiTheme="majorHAnsi" w:cs="Arial"/>
                <w:sz w:val="20"/>
              </w:rPr>
            </w:pPr>
          </w:p>
        </w:tc>
        <w:tc>
          <w:tcPr>
            <w:tcW w:w="1559" w:type="dxa"/>
          </w:tcPr>
          <w:p w14:paraId="581F5860" w14:textId="77777777" w:rsidR="002E1CC5" w:rsidRPr="00611906" w:rsidRDefault="002E1CC5" w:rsidP="002E1CC5">
            <w:pPr>
              <w:spacing w:after="0" w:line="240" w:lineRule="auto"/>
              <w:rPr>
                <w:rFonts w:asciiTheme="majorHAnsi" w:hAnsiTheme="majorHAnsi" w:cs="Arial"/>
                <w:sz w:val="20"/>
              </w:rPr>
            </w:pPr>
          </w:p>
        </w:tc>
        <w:tc>
          <w:tcPr>
            <w:tcW w:w="1984" w:type="dxa"/>
          </w:tcPr>
          <w:p w14:paraId="458E31DE"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Vomiting + diarrhoea</w:t>
            </w:r>
          </w:p>
        </w:tc>
        <w:tc>
          <w:tcPr>
            <w:tcW w:w="2127" w:type="dxa"/>
          </w:tcPr>
          <w:p w14:paraId="7B1BE710" w14:textId="77777777" w:rsidR="002E1CC5" w:rsidRPr="00611906" w:rsidRDefault="002E1CC5" w:rsidP="002E1CC5">
            <w:pPr>
              <w:spacing w:after="0" w:line="240" w:lineRule="auto"/>
              <w:rPr>
                <w:rFonts w:asciiTheme="majorHAnsi" w:hAnsiTheme="majorHAnsi" w:cs="Arial"/>
                <w:sz w:val="20"/>
              </w:rPr>
            </w:pPr>
          </w:p>
        </w:tc>
        <w:tc>
          <w:tcPr>
            <w:tcW w:w="1559" w:type="dxa"/>
          </w:tcPr>
          <w:p w14:paraId="787C53B6" w14:textId="3236830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Sinus problems</w:t>
            </w:r>
          </w:p>
        </w:tc>
        <w:tc>
          <w:tcPr>
            <w:tcW w:w="1512" w:type="dxa"/>
          </w:tcPr>
          <w:p w14:paraId="54A4538B"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Throat</w:t>
            </w:r>
          </w:p>
        </w:tc>
        <w:tc>
          <w:tcPr>
            <w:tcW w:w="1890" w:type="dxa"/>
          </w:tcPr>
          <w:p w14:paraId="3F25E106" w14:textId="77777777" w:rsidR="002E1CC5" w:rsidRPr="00611906" w:rsidRDefault="002E1CC5" w:rsidP="002E1CC5">
            <w:pPr>
              <w:spacing w:after="0" w:line="240" w:lineRule="auto"/>
              <w:rPr>
                <w:rFonts w:asciiTheme="majorHAnsi" w:hAnsiTheme="majorHAnsi" w:cs="Arial"/>
                <w:sz w:val="20"/>
              </w:rPr>
            </w:pPr>
          </w:p>
        </w:tc>
        <w:tc>
          <w:tcPr>
            <w:tcW w:w="1417" w:type="dxa"/>
          </w:tcPr>
          <w:p w14:paraId="2B3681BE" w14:textId="77777777" w:rsidR="002E1CC5" w:rsidRPr="00611906" w:rsidRDefault="002E1CC5" w:rsidP="002E1CC5">
            <w:pPr>
              <w:spacing w:after="0" w:line="240" w:lineRule="auto"/>
              <w:rPr>
                <w:rFonts w:asciiTheme="majorHAnsi" w:hAnsiTheme="majorHAnsi" w:cs="Arial"/>
                <w:sz w:val="20"/>
              </w:rPr>
            </w:pPr>
          </w:p>
        </w:tc>
        <w:tc>
          <w:tcPr>
            <w:tcW w:w="1937" w:type="dxa"/>
          </w:tcPr>
          <w:p w14:paraId="651C1257" w14:textId="77777777" w:rsidR="002E1CC5" w:rsidRPr="00611906" w:rsidRDefault="002E1CC5" w:rsidP="002E1CC5">
            <w:pPr>
              <w:spacing w:after="0" w:line="240" w:lineRule="auto"/>
              <w:rPr>
                <w:rFonts w:asciiTheme="majorHAnsi" w:hAnsiTheme="majorHAnsi" w:cs="Arial"/>
                <w:sz w:val="20"/>
              </w:rPr>
            </w:pPr>
          </w:p>
        </w:tc>
      </w:tr>
      <w:tr w:rsidR="002E1CC5" w:rsidRPr="00611906" w14:paraId="00211C2E" w14:textId="77777777" w:rsidTr="00AC24FC">
        <w:tc>
          <w:tcPr>
            <w:tcW w:w="1277" w:type="dxa"/>
          </w:tcPr>
          <w:p w14:paraId="1A5636E7" w14:textId="77777777" w:rsidR="002E1CC5" w:rsidRPr="00611906" w:rsidRDefault="002E1CC5" w:rsidP="002E1CC5">
            <w:pPr>
              <w:spacing w:after="0" w:line="240" w:lineRule="auto"/>
              <w:rPr>
                <w:rFonts w:asciiTheme="majorHAnsi" w:hAnsiTheme="majorHAnsi" w:cs="Arial"/>
                <w:sz w:val="20"/>
              </w:rPr>
            </w:pPr>
          </w:p>
        </w:tc>
        <w:tc>
          <w:tcPr>
            <w:tcW w:w="1559" w:type="dxa"/>
          </w:tcPr>
          <w:p w14:paraId="788506C5" w14:textId="77777777" w:rsidR="002E1CC5" w:rsidRPr="00611906" w:rsidRDefault="002E1CC5" w:rsidP="002E1CC5">
            <w:pPr>
              <w:spacing w:after="0" w:line="240" w:lineRule="auto"/>
              <w:rPr>
                <w:rFonts w:asciiTheme="majorHAnsi" w:hAnsiTheme="majorHAnsi" w:cs="Arial"/>
                <w:sz w:val="20"/>
              </w:rPr>
            </w:pPr>
          </w:p>
        </w:tc>
        <w:tc>
          <w:tcPr>
            <w:tcW w:w="1984" w:type="dxa"/>
          </w:tcPr>
          <w:p w14:paraId="22619F04"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Vomiting + diarrhoea + fever</w:t>
            </w:r>
          </w:p>
        </w:tc>
        <w:tc>
          <w:tcPr>
            <w:tcW w:w="2127" w:type="dxa"/>
          </w:tcPr>
          <w:p w14:paraId="161E2237" w14:textId="77777777" w:rsidR="002E1CC5" w:rsidRPr="00611906" w:rsidRDefault="002E1CC5" w:rsidP="002E1CC5">
            <w:pPr>
              <w:spacing w:after="0" w:line="240" w:lineRule="auto"/>
              <w:rPr>
                <w:rFonts w:asciiTheme="majorHAnsi" w:hAnsiTheme="majorHAnsi" w:cs="Arial"/>
                <w:sz w:val="20"/>
              </w:rPr>
            </w:pPr>
          </w:p>
        </w:tc>
        <w:tc>
          <w:tcPr>
            <w:tcW w:w="1559" w:type="dxa"/>
          </w:tcPr>
          <w:p w14:paraId="1D134F94" w14:textId="704D63D4"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Skin + ears</w:t>
            </w:r>
          </w:p>
        </w:tc>
        <w:tc>
          <w:tcPr>
            <w:tcW w:w="1512" w:type="dxa"/>
          </w:tcPr>
          <w:p w14:paraId="08E0B211"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Upper respiratory</w:t>
            </w:r>
          </w:p>
        </w:tc>
        <w:tc>
          <w:tcPr>
            <w:tcW w:w="1890" w:type="dxa"/>
          </w:tcPr>
          <w:p w14:paraId="2F1BECBA" w14:textId="77777777" w:rsidR="002E1CC5" w:rsidRPr="00611906" w:rsidRDefault="002E1CC5" w:rsidP="002E1CC5">
            <w:pPr>
              <w:spacing w:after="0" w:line="240" w:lineRule="auto"/>
              <w:rPr>
                <w:rFonts w:asciiTheme="majorHAnsi" w:hAnsiTheme="majorHAnsi" w:cs="Arial"/>
                <w:sz w:val="20"/>
              </w:rPr>
            </w:pPr>
          </w:p>
        </w:tc>
        <w:tc>
          <w:tcPr>
            <w:tcW w:w="1417" w:type="dxa"/>
          </w:tcPr>
          <w:p w14:paraId="5D555809" w14:textId="77777777" w:rsidR="002E1CC5" w:rsidRPr="00611906" w:rsidRDefault="002E1CC5" w:rsidP="002E1CC5">
            <w:pPr>
              <w:spacing w:after="0" w:line="240" w:lineRule="auto"/>
              <w:rPr>
                <w:rFonts w:asciiTheme="majorHAnsi" w:hAnsiTheme="majorHAnsi" w:cs="Arial"/>
                <w:sz w:val="20"/>
              </w:rPr>
            </w:pPr>
          </w:p>
        </w:tc>
        <w:tc>
          <w:tcPr>
            <w:tcW w:w="1937" w:type="dxa"/>
          </w:tcPr>
          <w:p w14:paraId="2E1F4183" w14:textId="77777777" w:rsidR="002E1CC5" w:rsidRPr="00611906" w:rsidRDefault="002E1CC5" w:rsidP="002E1CC5">
            <w:pPr>
              <w:spacing w:after="0" w:line="240" w:lineRule="auto"/>
              <w:rPr>
                <w:rFonts w:asciiTheme="majorHAnsi" w:hAnsiTheme="majorHAnsi" w:cs="Arial"/>
                <w:sz w:val="20"/>
              </w:rPr>
            </w:pPr>
          </w:p>
        </w:tc>
      </w:tr>
      <w:tr w:rsidR="002E1CC5" w:rsidRPr="00611906" w14:paraId="1E21E9AD" w14:textId="77777777" w:rsidTr="00AC24FC">
        <w:tc>
          <w:tcPr>
            <w:tcW w:w="1277" w:type="dxa"/>
          </w:tcPr>
          <w:p w14:paraId="1142BF2B" w14:textId="77777777" w:rsidR="002E1CC5" w:rsidRPr="00611906" w:rsidRDefault="002E1CC5" w:rsidP="002E1CC5">
            <w:pPr>
              <w:spacing w:after="0" w:line="240" w:lineRule="auto"/>
              <w:rPr>
                <w:rFonts w:asciiTheme="majorHAnsi" w:hAnsiTheme="majorHAnsi" w:cs="Arial"/>
                <w:sz w:val="20"/>
              </w:rPr>
            </w:pPr>
          </w:p>
        </w:tc>
        <w:tc>
          <w:tcPr>
            <w:tcW w:w="1559" w:type="dxa"/>
          </w:tcPr>
          <w:p w14:paraId="48AC9FC7" w14:textId="77777777" w:rsidR="002E1CC5" w:rsidRPr="00611906" w:rsidRDefault="002E1CC5" w:rsidP="002E1CC5">
            <w:pPr>
              <w:spacing w:after="0" w:line="240" w:lineRule="auto"/>
              <w:rPr>
                <w:rFonts w:asciiTheme="majorHAnsi" w:hAnsiTheme="majorHAnsi" w:cs="Arial"/>
                <w:sz w:val="20"/>
              </w:rPr>
            </w:pPr>
          </w:p>
        </w:tc>
        <w:tc>
          <w:tcPr>
            <w:tcW w:w="1984" w:type="dxa"/>
          </w:tcPr>
          <w:p w14:paraId="217A5E42"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Vomiting + nausea</w:t>
            </w:r>
          </w:p>
        </w:tc>
        <w:tc>
          <w:tcPr>
            <w:tcW w:w="2127" w:type="dxa"/>
          </w:tcPr>
          <w:p w14:paraId="6E7EC22C" w14:textId="77777777" w:rsidR="002E1CC5" w:rsidRPr="00611906" w:rsidRDefault="002E1CC5" w:rsidP="002E1CC5">
            <w:pPr>
              <w:spacing w:after="0" w:line="240" w:lineRule="auto"/>
              <w:rPr>
                <w:rFonts w:asciiTheme="majorHAnsi" w:hAnsiTheme="majorHAnsi" w:cs="Arial"/>
                <w:sz w:val="20"/>
              </w:rPr>
            </w:pPr>
          </w:p>
        </w:tc>
        <w:tc>
          <w:tcPr>
            <w:tcW w:w="1559" w:type="dxa"/>
          </w:tcPr>
          <w:p w14:paraId="0FEBF4AB" w14:textId="63FBB65F"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Toothache</w:t>
            </w:r>
          </w:p>
        </w:tc>
        <w:tc>
          <w:tcPr>
            <w:tcW w:w="1512" w:type="dxa"/>
          </w:tcPr>
          <w:p w14:paraId="6A160023" w14:textId="77777777"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Wheezing</w:t>
            </w:r>
          </w:p>
        </w:tc>
        <w:tc>
          <w:tcPr>
            <w:tcW w:w="1890" w:type="dxa"/>
          </w:tcPr>
          <w:p w14:paraId="69102B82" w14:textId="77777777" w:rsidR="002E1CC5" w:rsidRPr="00611906" w:rsidRDefault="002E1CC5" w:rsidP="002E1CC5">
            <w:pPr>
              <w:spacing w:after="0" w:line="240" w:lineRule="auto"/>
              <w:rPr>
                <w:rFonts w:asciiTheme="majorHAnsi" w:hAnsiTheme="majorHAnsi" w:cs="Arial"/>
                <w:sz w:val="20"/>
              </w:rPr>
            </w:pPr>
          </w:p>
        </w:tc>
        <w:tc>
          <w:tcPr>
            <w:tcW w:w="1417" w:type="dxa"/>
          </w:tcPr>
          <w:p w14:paraId="2C62108A" w14:textId="77777777" w:rsidR="002E1CC5" w:rsidRPr="00611906" w:rsidRDefault="002E1CC5" w:rsidP="002E1CC5">
            <w:pPr>
              <w:spacing w:after="0" w:line="240" w:lineRule="auto"/>
              <w:rPr>
                <w:rFonts w:asciiTheme="majorHAnsi" w:hAnsiTheme="majorHAnsi" w:cs="Arial"/>
                <w:sz w:val="20"/>
              </w:rPr>
            </w:pPr>
          </w:p>
        </w:tc>
        <w:tc>
          <w:tcPr>
            <w:tcW w:w="1937" w:type="dxa"/>
          </w:tcPr>
          <w:p w14:paraId="492150B4" w14:textId="77777777" w:rsidR="002E1CC5" w:rsidRPr="00611906" w:rsidRDefault="002E1CC5" w:rsidP="002E1CC5">
            <w:pPr>
              <w:spacing w:after="0" w:line="240" w:lineRule="auto"/>
              <w:rPr>
                <w:rFonts w:asciiTheme="majorHAnsi" w:hAnsiTheme="majorHAnsi" w:cs="Arial"/>
                <w:sz w:val="20"/>
              </w:rPr>
            </w:pPr>
          </w:p>
        </w:tc>
      </w:tr>
      <w:tr w:rsidR="002E1CC5" w:rsidRPr="00611906" w14:paraId="26826591" w14:textId="77777777" w:rsidTr="00AC24FC">
        <w:tc>
          <w:tcPr>
            <w:tcW w:w="1277" w:type="dxa"/>
          </w:tcPr>
          <w:p w14:paraId="160E54FC" w14:textId="77777777" w:rsidR="002E1CC5" w:rsidRPr="00611906" w:rsidRDefault="002E1CC5" w:rsidP="002E1CC5">
            <w:pPr>
              <w:spacing w:after="0" w:line="240" w:lineRule="auto"/>
              <w:rPr>
                <w:rFonts w:asciiTheme="majorHAnsi" w:hAnsiTheme="majorHAnsi" w:cs="Arial"/>
                <w:sz w:val="20"/>
              </w:rPr>
            </w:pPr>
          </w:p>
        </w:tc>
        <w:tc>
          <w:tcPr>
            <w:tcW w:w="1559" w:type="dxa"/>
          </w:tcPr>
          <w:p w14:paraId="3EDF17CC" w14:textId="77777777" w:rsidR="002E1CC5" w:rsidRPr="00611906" w:rsidRDefault="002E1CC5" w:rsidP="002E1CC5">
            <w:pPr>
              <w:spacing w:after="0" w:line="240" w:lineRule="auto"/>
              <w:rPr>
                <w:rFonts w:asciiTheme="majorHAnsi" w:hAnsiTheme="majorHAnsi" w:cs="Arial"/>
                <w:sz w:val="20"/>
              </w:rPr>
            </w:pPr>
          </w:p>
        </w:tc>
        <w:tc>
          <w:tcPr>
            <w:tcW w:w="1984" w:type="dxa"/>
          </w:tcPr>
          <w:p w14:paraId="0FA0B532" w14:textId="77777777" w:rsidR="002E1CC5" w:rsidRPr="00611906" w:rsidRDefault="002E1CC5" w:rsidP="002E1CC5">
            <w:pPr>
              <w:spacing w:after="0" w:line="240" w:lineRule="auto"/>
              <w:rPr>
                <w:rFonts w:asciiTheme="majorHAnsi" w:hAnsiTheme="majorHAnsi" w:cs="Arial"/>
                <w:sz w:val="20"/>
              </w:rPr>
            </w:pPr>
          </w:p>
        </w:tc>
        <w:tc>
          <w:tcPr>
            <w:tcW w:w="2127" w:type="dxa"/>
          </w:tcPr>
          <w:p w14:paraId="2353E89A" w14:textId="77777777" w:rsidR="002E1CC5" w:rsidRPr="00611906" w:rsidRDefault="002E1CC5" w:rsidP="002E1CC5">
            <w:pPr>
              <w:spacing w:after="0" w:line="240" w:lineRule="auto"/>
              <w:rPr>
                <w:rFonts w:asciiTheme="majorHAnsi" w:hAnsiTheme="majorHAnsi" w:cs="Arial"/>
                <w:sz w:val="20"/>
              </w:rPr>
            </w:pPr>
          </w:p>
        </w:tc>
        <w:tc>
          <w:tcPr>
            <w:tcW w:w="1559" w:type="dxa"/>
          </w:tcPr>
          <w:p w14:paraId="650F2094" w14:textId="4A904C2D" w:rsidR="002E1CC5" w:rsidRPr="00611906" w:rsidRDefault="002E1CC5" w:rsidP="002E1CC5">
            <w:pPr>
              <w:spacing w:after="0" w:line="240" w:lineRule="auto"/>
              <w:rPr>
                <w:rFonts w:asciiTheme="majorHAnsi" w:hAnsiTheme="majorHAnsi" w:cs="Arial"/>
                <w:sz w:val="20"/>
              </w:rPr>
            </w:pPr>
            <w:r w:rsidRPr="00611906">
              <w:rPr>
                <w:rFonts w:asciiTheme="majorHAnsi" w:hAnsiTheme="majorHAnsi" w:cs="Arial"/>
                <w:sz w:val="20"/>
              </w:rPr>
              <w:t>Vaginal infection + skin</w:t>
            </w:r>
          </w:p>
        </w:tc>
        <w:tc>
          <w:tcPr>
            <w:tcW w:w="1512" w:type="dxa"/>
          </w:tcPr>
          <w:p w14:paraId="1061B64B" w14:textId="77777777" w:rsidR="002E1CC5" w:rsidRPr="00611906" w:rsidRDefault="002E1CC5" w:rsidP="002E1CC5">
            <w:pPr>
              <w:spacing w:after="0" w:line="240" w:lineRule="auto"/>
              <w:rPr>
                <w:rFonts w:asciiTheme="majorHAnsi" w:hAnsiTheme="majorHAnsi" w:cs="Arial"/>
                <w:sz w:val="20"/>
              </w:rPr>
            </w:pPr>
          </w:p>
        </w:tc>
        <w:tc>
          <w:tcPr>
            <w:tcW w:w="1890" w:type="dxa"/>
          </w:tcPr>
          <w:p w14:paraId="0F9B1DA3" w14:textId="77777777" w:rsidR="002E1CC5" w:rsidRPr="00611906" w:rsidRDefault="002E1CC5" w:rsidP="002E1CC5">
            <w:pPr>
              <w:spacing w:after="0" w:line="240" w:lineRule="auto"/>
              <w:rPr>
                <w:rFonts w:asciiTheme="majorHAnsi" w:hAnsiTheme="majorHAnsi" w:cs="Arial"/>
                <w:sz w:val="20"/>
              </w:rPr>
            </w:pPr>
          </w:p>
        </w:tc>
        <w:tc>
          <w:tcPr>
            <w:tcW w:w="1417" w:type="dxa"/>
          </w:tcPr>
          <w:p w14:paraId="4CCCA724" w14:textId="77777777" w:rsidR="002E1CC5" w:rsidRPr="00611906" w:rsidRDefault="002E1CC5" w:rsidP="002E1CC5">
            <w:pPr>
              <w:spacing w:after="0" w:line="240" w:lineRule="auto"/>
              <w:rPr>
                <w:rFonts w:asciiTheme="majorHAnsi" w:hAnsiTheme="majorHAnsi" w:cs="Arial"/>
                <w:sz w:val="20"/>
              </w:rPr>
            </w:pPr>
          </w:p>
        </w:tc>
        <w:tc>
          <w:tcPr>
            <w:tcW w:w="1937" w:type="dxa"/>
          </w:tcPr>
          <w:p w14:paraId="6235015E" w14:textId="77777777" w:rsidR="002E1CC5" w:rsidRPr="00611906" w:rsidRDefault="002E1CC5" w:rsidP="002E1CC5">
            <w:pPr>
              <w:spacing w:after="0" w:line="240" w:lineRule="auto"/>
              <w:rPr>
                <w:rFonts w:asciiTheme="majorHAnsi" w:hAnsiTheme="majorHAnsi" w:cs="Arial"/>
                <w:sz w:val="20"/>
              </w:rPr>
            </w:pPr>
          </w:p>
        </w:tc>
      </w:tr>
      <w:bookmarkEnd w:id="21"/>
      <w:bookmarkEnd w:id="22"/>
      <w:bookmarkEnd w:id="23"/>
    </w:tbl>
    <w:p w14:paraId="72D21E97" w14:textId="77777777" w:rsidR="002E1CC5" w:rsidRPr="00611906" w:rsidRDefault="002E1CC5" w:rsidP="00434249">
      <w:pPr>
        <w:pStyle w:val="Caption"/>
        <w:rPr>
          <w:rFonts w:asciiTheme="majorHAnsi" w:hAnsiTheme="majorHAnsi" w:cs="Arial"/>
          <w:b w:val="0"/>
          <w:color w:val="auto"/>
          <w:sz w:val="22"/>
          <w:szCs w:val="22"/>
        </w:rPr>
      </w:pPr>
    </w:p>
    <w:p w14:paraId="01EC89AF" w14:textId="77777777" w:rsidR="002E1CC5" w:rsidRPr="00611906" w:rsidRDefault="002E1CC5" w:rsidP="00434249">
      <w:pPr>
        <w:pStyle w:val="Caption"/>
        <w:rPr>
          <w:rFonts w:asciiTheme="majorHAnsi" w:hAnsiTheme="majorHAnsi" w:cs="Arial"/>
          <w:b w:val="0"/>
          <w:color w:val="auto"/>
          <w:sz w:val="22"/>
          <w:szCs w:val="22"/>
        </w:rPr>
      </w:pPr>
    </w:p>
    <w:p w14:paraId="6A6AB7BE" w14:textId="77777777" w:rsidR="002E1CC5" w:rsidRPr="00611906" w:rsidRDefault="002E1CC5" w:rsidP="00434249">
      <w:pPr>
        <w:pStyle w:val="Caption"/>
        <w:rPr>
          <w:rFonts w:asciiTheme="majorHAnsi" w:hAnsiTheme="majorHAnsi" w:cs="Arial"/>
          <w:b w:val="0"/>
          <w:color w:val="auto"/>
          <w:sz w:val="22"/>
          <w:szCs w:val="22"/>
        </w:rPr>
      </w:pPr>
    </w:p>
    <w:p w14:paraId="1B17E492" w14:textId="77777777" w:rsidR="002E1CC5" w:rsidRPr="00611906" w:rsidRDefault="002E1CC5" w:rsidP="00434249">
      <w:pPr>
        <w:pStyle w:val="Caption"/>
        <w:rPr>
          <w:rFonts w:asciiTheme="majorHAnsi" w:hAnsiTheme="majorHAnsi" w:cs="Arial"/>
          <w:b w:val="0"/>
          <w:color w:val="auto"/>
          <w:sz w:val="22"/>
          <w:szCs w:val="22"/>
        </w:rPr>
      </w:pPr>
    </w:p>
    <w:p w14:paraId="7EA878C5" w14:textId="77777777" w:rsidR="002E1CC5" w:rsidRPr="00611906" w:rsidRDefault="002E1CC5" w:rsidP="00434249">
      <w:pPr>
        <w:pStyle w:val="Caption"/>
        <w:rPr>
          <w:rFonts w:asciiTheme="majorHAnsi" w:hAnsiTheme="majorHAnsi" w:cs="Arial"/>
          <w:b w:val="0"/>
          <w:color w:val="auto"/>
          <w:sz w:val="22"/>
          <w:szCs w:val="22"/>
        </w:rPr>
      </w:pPr>
    </w:p>
    <w:p w14:paraId="202E2590" w14:textId="77777777" w:rsidR="002E1CC5" w:rsidRPr="00611906" w:rsidRDefault="002E1CC5" w:rsidP="00434249">
      <w:pPr>
        <w:pStyle w:val="Caption"/>
        <w:rPr>
          <w:rFonts w:asciiTheme="majorHAnsi" w:hAnsiTheme="majorHAnsi" w:cs="Arial"/>
          <w:b w:val="0"/>
          <w:color w:val="auto"/>
          <w:sz w:val="22"/>
          <w:szCs w:val="22"/>
        </w:rPr>
      </w:pPr>
    </w:p>
    <w:p w14:paraId="2563D2DD" w14:textId="77777777" w:rsidR="002E1CC5" w:rsidRPr="00611906" w:rsidRDefault="002E1CC5" w:rsidP="00434249">
      <w:pPr>
        <w:pStyle w:val="Caption"/>
        <w:rPr>
          <w:rFonts w:asciiTheme="majorHAnsi" w:hAnsiTheme="majorHAnsi" w:cs="Arial"/>
          <w:b w:val="0"/>
          <w:color w:val="auto"/>
          <w:sz w:val="22"/>
          <w:szCs w:val="22"/>
        </w:rPr>
      </w:pPr>
    </w:p>
    <w:p w14:paraId="75E6FC17" w14:textId="77777777" w:rsidR="0028478E" w:rsidRPr="00611906" w:rsidRDefault="0028478E" w:rsidP="0028478E">
      <w:pPr>
        <w:rPr>
          <w:rFonts w:asciiTheme="majorHAnsi" w:hAnsiTheme="majorHAnsi"/>
        </w:rPr>
      </w:pPr>
    </w:p>
    <w:p w14:paraId="019D420E" w14:textId="77777777" w:rsidR="002E1CC5" w:rsidRPr="00611906" w:rsidRDefault="002E1CC5" w:rsidP="00434249">
      <w:pPr>
        <w:pStyle w:val="Caption"/>
        <w:rPr>
          <w:rFonts w:asciiTheme="majorHAnsi" w:hAnsiTheme="majorHAnsi" w:cs="Arial"/>
          <w:b w:val="0"/>
          <w:color w:val="auto"/>
          <w:sz w:val="22"/>
          <w:szCs w:val="22"/>
        </w:rPr>
      </w:pPr>
    </w:p>
    <w:p w14:paraId="6AC9D9C9" w14:textId="7EC02DA8" w:rsidR="00434249" w:rsidRPr="00611906" w:rsidRDefault="00434249" w:rsidP="009878E8">
      <w:pPr>
        <w:pStyle w:val="Heading2"/>
        <w:rPr>
          <w:rFonts w:cs="Arial"/>
          <w:b/>
          <w:color w:val="auto"/>
          <w:sz w:val="22"/>
          <w:szCs w:val="22"/>
        </w:rPr>
      </w:pPr>
      <w:bookmarkStart w:id="25" w:name="_Toc495070616"/>
      <w:bookmarkStart w:id="26" w:name="_Toc495339719"/>
      <w:r w:rsidRPr="00611906">
        <w:rPr>
          <w:rFonts w:cs="Arial"/>
          <w:color w:val="auto"/>
          <w:sz w:val="22"/>
          <w:szCs w:val="22"/>
        </w:rPr>
        <w:lastRenderedPageBreak/>
        <w:t>Table S</w:t>
      </w:r>
      <w:r w:rsidR="0028478E" w:rsidRPr="00611906">
        <w:rPr>
          <w:rFonts w:cs="Arial"/>
          <w:color w:val="auto"/>
          <w:sz w:val="22"/>
          <w:szCs w:val="22"/>
        </w:rPr>
        <w:t>7</w:t>
      </w:r>
      <w:r w:rsidRPr="00611906">
        <w:rPr>
          <w:rFonts w:cs="Arial"/>
          <w:color w:val="auto"/>
          <w:sz w:val="22"/>
          <w:szCs w:val="22"/>
        </w:rPr>
        <w:t>. Using the CASP quality appraisal rating system: Interpretation of criteria and rationale for quality appraisal</w:t>
      </w:r>
      <w:bookmarkEnd w:id="25"/>
      <w:bookmarkEnd w:id="26"/>
    </w:p>
    <w:p w14:paraId="5CB4F019" w14:textId="77777777" w:rsidR="00434249" w:rsidRPr="00611906" w:rsidRDefault="00434249" w:rsidP="00434249">
      <w:pPr>
        <w:spacing w:after="0" w:line="240" w:lineRule="auto"/>
        <w:rPr>
          <w:rFonts w:asciiTheme="majorHAnsi" w:hAnsiTheme="majorHAnsi" w:cs="Arial"/>
        </w:rPr>
      </w:pPr>
    </w:p>
    <w:p w14:paraId="46184D90" w14:textId="208BECF7" w:rsidR="00434249" w:rsidRPr="00611906" w:rsidRDefault="00434249" w:rsidP="004819C3">
      <w:pPr>
        <w:spacing w:after="0" w:line="240" w:lineRule="auto"/>
        <w:rPr>
          <w:rFonts w:asciiTheme="majorHAnsi" w:hAnsiTheme="majorHAnsi" w:cs="Arial"/>
          <w:b/>
        </w:rPr>
      </w:pPr>
      <w:r w:rsidRPr="00611906">
        <w:rPr>
          <w:rFonts w:asciiTheme="majorHAnsi" w:hAnsiTheme="majorHAnsi" w:cs="Arial"/>
          <w:b/>
        </w:rPr>
        <w:t>Part A: are th</w:t>
      </w:r>
      <w:r w:rsidR="004819C3" w:rsidRPr="00611906">
        <w:rPr>
          <w:rFonts w:asciiTheme="majorHAnsi" w:hAnsiTheme="majorHAnsi" w:cs="Arial"/>
          <w:b/>
        </w:rPr>
        <w:t xml:space="preserve">e results of the study valid?  </w:t>
      </w:r>
      <w:r w:rsidRPr="00611906">
        <w:rPr>
          <w:rFonts w:asciiTheme="majorHAnsi" w:hAnsiTheme="majorHAnsi" w:cs="Arial"/>
          <w:b/>
        </w:rPr>
        <w:t>Does the study address a focused issue?</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536"/>
        <w:gridCol w:w="1989"/>
        <w:gridCol w:w="3539"/>
        <w:gridCol w:w="963"/>
      </w:tblGrid>
      <w:tr w:rsidR="00434249" w:rsidRPr="00611906" w14:paraId="66025224" w14:textId="77777777" w:rsidTr="002E1CC5">
        <w:tc>
          <w:tcPr>
            <w:tcW w:w="4390" w:type="dxa"/>
          </w:tcPr>
          <w:p w14:paraId="2D645AF1"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Things to consider and their importance in evaluating quality</w:t>
            </w:r>
          </w:p>
        </w:tc>
        <w:tc>
          <w:tcPr>
            <w:tcW w:w="4536" w:type="dxa"/>
            <w:shd w:val="clear" w:color="auto" w:fill="A8D08D" w:themeFill="accent6" w:themeFillTint="99"/>
          </w:tcPr>
          <w:p w14:paraId="7E0189EB"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Yes/Good</w:t>
            </w:r>
          </w:p>
        </w:tc>
        <w:tc>
          <w:tcPr>
            <w:tcW w:w="1989" w:type="dxa"/>
            <w:shd w:val="clear" w:color="auto" w:fill="BFBFBF" w:themeFill="background1" w:themeFillShade="BF"/>
          </w:tcPr>
          <w:p w14:paraId="1C14E952"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Partially/moderate</w:t>
            </w:r>
          </w:p>
        </w:tc>
        <w:tc>
          <w:tcPr>
            <w:tcW w:w="3539" w:type="dxa"/>
            <w:shd w:val="clear" w:color="auto" w:fill="F4B083" w:themeFill="accent2" w:themeFillTint="99"/>
          </w:tcPr>
          <w:p w14:paraId="6947A675"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No/poor</w:t>
            </w:r>
          </w:p>
        </w:tc>
        <w:tc>
          <w:tcPr>
            <w:tcW w:w="963" w:type="dxa"/>
          </w:tcPr>
          <w:p w14:paraId="7CC9D521" w14:textId="0DFE50C5"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Can’t tell/</w:t>
            </w:r>
            <w:r w:rsidR="00C919F4" w:rsidRPr="00611906">
              <w:rPr>
                <w:rFonts w:asciiTheme="majorHAnsi" w:hAnsiTheme="majorHAnsi" w:cs="Arial"/>
              </w:rPr>
              <w:t xml:space="preserve"> </w:t>
            </w:r>
            <w:r w:rsidRPr="00611906">
              <w:rPr>
                <w:rFonts w:asciiTheme="majorHAnsi" w:hAnsiTheme="majorHAnsi" w:cs="Arial"/>
              </w:rPr>
              <w:t>NA</w:t>
            </w:r>
          </w:p>
        </w:tc>
      </w:tr>
      <w:tr w:rsidR="00434249" w:rsidRPr="00611906" w14:paraId="360A98E8" w14:textId="77777777" w:rsidTr="004819C3">
        <w:trPr>
          <w:trHeight w:val="923"/>
        </w:trPr>
        <w:tc>
          <w:tcPr>
            <w:tcW w:w="4390" w:type="dxa"/>
          </w:tcPr>
          <w:p w14:paraId="23CB20C0" w14:textId="05AEB636"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Wa</w:t>
            </w:r>
            <w:r w:rsidR="004819C3" w:rsidRPr="00611906">
              <w:rPr>
                <w:rFonts w:asciiTheme="majorHAnsi" w:hAnsiTheme="majorHAnsi" w:cs="Arial"/>
              </w:rPr>
              <w:t>s the study population defined?</w:t>
            </w:r>
          </w:p>
        </w:tc>
        <w:tc>
          <w:tcPr>
            <w:tcW w:w="4536" w:type="dxa"/>
            <w:shd w:val="clear" w:color="auto" w:fill="A8D08D" w:themeFill="accent6" w:themeFillTint="99"/>
          </w:tcPr>
          <w:p w14:paraId="42B42A9D" w14:textId="55042CBA" w:rsidR="00434249" w:rsidRPr="00611906" w:rsidRDefault="00434249" w:rsidP="004819C3">
            <w:pPr>
              <w:tabs>
                <w:tab w:val="left" w:pos="2562"/>
              </w:tabs>
              <w:spacing w:after="0" w:line="240" w:lineRule="auto"/>
              <w:rPr>
                <w:rFonts w:asciiTheme="majorHAnsi" w:hAnsiTheme="majorHAnsi" w:cs="Arial"/>
              </w:rPr>
            </w:pPr>
            <w:r w:rsidRPr="00611906">
              <w:rPr>
                <w:rFonts w:asciiTheme="majorHAnsi" w:hAnsiTheme="majorHAnsi" w:cs="Arial"/>
              </w:rPr>
              <w:t xml:space="preserve">Study population well defined in terms in terms of either location (source) and/or time. Inclusion/exclusion criteria have been stated. </w:t>
            </w:r>
          </w:p>
        </w:tc>
        <w:tc>
          <w:tcPr>
            <w:tcW w:w="1989" w:type="dxa"/>
            <w:shd w:val="clear" w:color="auto" w:fill="BFBFBF" w:themeFill="background1" w:themeFillShade="BF"/>
          </w:tcPr>
          <w:p w14:paraId="14D390BF"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 xml:space="preserve">Study population defined but not well  </w:t>
            </w:r>
          </w:p>
        </w:tc>
        <w:tc>
          <w:tcPr>
            <w:tcW w:w="3539" w:type="dxa"/>
            <w:shd w:val="clear" w:color="auto" w:fill="F4B083" w:themeFill="accent2" w:themeFillTint="99"/>
          </w:tcPr>
          <w:p w14:paraId="13649C59" w14:textId="472AEE48"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 xml:space="preserve">Study population not </w:t>
            </w:r>
            <w:r w:rsidR="004819C3" w:rsidRPr="00611906">
              <w:rPr>
                <w:rFonts w:asciiTheme="majorHAnsi" w:hAnsiTheme="majorHAnsi" w:cs="Arial"/>
              </w:rPr>
              <w:t>d</w:t>
            </w:r>
            <w:r w:rsidRPr="00611906">
              <w:rPr>
                <w:rFonts w:asciiTheme="majorHAnsi" w:hAnsiTheme="majorHAnsi" w:cs="Arial"/>
              </w:rPr>
              <w:t>efined</w:t>
            </w:r>
          </w:p>
        </w:tc>
        <w:tc>
          <w:tcPr>
            <w:tcW w:w="963" w:type="dxa"/>
          </w:tcPr>
          <w:p w14:paraId="15CEB536" w14:textId="77777777" w:rsidR="00434249" w:rsidRPr="00611906" w:rsidRDefault="00434249" w:rsidP="004819C3">
            <w:pPr>
              <w:spacing w:after="0" w:line="240" w:lineRule="auto"/>
              <w:rPr>
                <w:rFonts w:asciiTheme="majorHAnsi" w:hAnsiTheme="majorHAnsi" w:cs="Arial"/>
              </w:rPr>
            </w:pPr>
          </w:p>
        </w:tc>
      </w:tr>
      <w:tr w:rsidR="00434249" w:rsidRPr="00611906" w14:paraId="39DF3F5A" w14:textId="77777777" w:rsidTr="002E1CC5">
        <w:tc>
          <w:tcPr>
            <w:tcW w:w="4390" w:type="dxa"/>
          </w:tcPr>
          <w:p w14:paraId="4F98D046"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Risk factors (or intervention in the case of randomised control trials) under study defined?</w:t>
            </w:r>
          </w:p>
          <w:p w14:paraId="347AFF06"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i/>
              </w:rPr>
              <w:t>Note: this question is explored further in section 2 and section 3</w:t>
            </w:r>
            <w:r w:rsidRPr="00611906">
              <w:rPr>
                <w:rFonts w:asciiTheme="majorHAnsi" w:hAnsiTheme="majorHAnsi" w:cs="Arial"/>
              </w:rPr>
              <w:t xml:space="preserve">. </w:t>
            </w:r>
          </w:p>
        </w:tc>
        <w:tc>
          <w:tcPr>
            <w:tcW w:w="4536" w:type="dxa"/>
            <w:shd w:val="clear" w:color="auto" w:fill="A8D08D" w:themeFill="accent6" w:themeFillTint="99"/>
          </w:tcPr>
          <w:p w14:paraId="6D964ABD"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Exposure and important risk factors of interest have been well-defined in the research question/study aims</w:t>
            </w:r>
          </w:p>
          <w:p w14:paraId="39BE3264"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E.g. swimming at the beach, swimming in water of poor quality, swimming for more than X minutes</w:t>
            </w:r>
          </w:p>
        </w:tc>
        <w:tc>
          <w:tcPr>
            <w:tcW w:w="1989" w:type="dxa"/>
            <w:shd w:val="clear" w:color="auto" w:fill="BFBFBF" w:themeFill="background1" w:themeFillShade="BF"/>
          </w:tcPr>
          <w:p w14:paraId="509FF860"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Risk factors mentioned but not well defined</w:t>
            </w:r>
          </w:p>
        </w:tc>
        <w:tc>
          <w:tcPr>
            <w:tcW w:w="3539" w:type="dxa"/>
            <w:shd w:val="clear" w:color="auto" w:fill="F4B083" w:themeFill="accent2" w:themeFillTint="99"/>
          </w:tcPr>
          <w:p w14:paraId="240850BF"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Study does not report any risk factors under investigation</w:t>
            </w:r>
          </w:p>
        </w:tc>
        <w:tc>
          <w:tcPr>
            <w:tcW w:w="963" w:type="dxa"/>
          </w:tcPr>
          <w:p w14:paraId="6E0E6901" w14:textId="77777777" w:rsidR="00434249" w:rsidRPr="00611906" w:rsidRDefault="00434249" w:rsidP="004819C3">
            <w:pPr>
              <w:spacing w:after="0" w:line="240" w:lineRule="auto"/>
              <w:rPr>
                <w:rFonts w:asciiTheme="majorHAnsi" w:hAnsiTheme="majorHAnsi" w:cs="Arial"/>
              </w:rPr>
            </w:pPr>
          </w:p>
        </w:tc>
      </w:tr>
      <w:tr w:rsidR="00434249" w:rsidRPr="00611906" w14:paraId="3025E03B" w14:textId="77777777" w:rsidTr="002E1CC5">
        <w:tc>
          <w:tcPr>
            <w:tcW w:w="4390" w:type="dxa"/>
          </w:tcPr>
          <w:p w14:paraId="448E406E"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Is it clear whether the study tried to detect a beneficial or harmful effect?</w:t>
            </w:r>
          </w:p>
        </w:tc>
        <w:tc>
          <w:tcPr>
            <w:tcW w:w="4536" w:type="dxa"/>
            <w:shd w:val="clear" w:color="auto" w:fill="A8D08D" w:themeFill="accent6" w:themeFillTint="99"/>
          </w:tcPr>
          <w:p w14:paraId="204A828C"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Illness (e.g. symptoms)</w:t>
            </w:r>
          </w:p>
        </w:tc>
        <w:tc>
          <w:tcPr>
            <w:tcW w:w="1989" w:type="dxa"/>
            <w:shd w:val="clear" w:color="auto" w:fill="BFBFBF" w:themeFill="background1" w:themeFillShade="BF"/>
          </w:tcPr>
          <w:p w14:paraId="657EEC61" w14:textId="77777777" w:rsidR="00434249" w:rsidRPr="00611906" w:rsidRDefault="00434249" w:rsidP="004819C3">
            <w:pPr>
              <w:spacing w:after="0" w:line="240" w:lineRule="auto"/>
              <w:rPr>
                <w:rFonts w:asciiTheme="majorHAnsi" w:hAnsiTheme="majorHAnsi" w:cs="Arial"/>
              </w:rPr>
            </w:pPr>
          </w:p>
        </w:tc>
        <w:tc>
          <w:tcPr>
            <w:tcW w:w="3539" w:type="dxa"/>
            <w:shd w:val="clear" w:color="auto" w:fill="F4B083" w:themeFill="accent2" w:themeFillTint="99"/>
          </w:tcPr>
          <w:p w14:paraId="513F35EE" w14:textId="77777777" w:rsidR="00434249" w:rsidRPr="00611906" w:rsidRDefault="00434249" w:rsidP="004819C3">
            <w:pPr>
              <w:spacing w:after="0" w:line="240" w:lineRule="auto"/>
              <w:rPr>
                <w:rFonts w:asciiTheme="majorHAnsi" w:hAnsiTheme="majorHAnsi" w:cs="Arial"/>
              </w:rPr>
            </w:pPr>
            <w:r w:rsidRPr="00611906">
              <w:rPr>
                <w:rFonts w:asciiTheme="majorHAnsi" w:hAnsiTheme="majorHAnsi" w:cs="Arial"/>
              </w:rPr>
              <w:t xml:space="preserve">It is not clear whether the study is investigating a harmful or beneficial effect. </w:t>
            </w:r>
          </w:p>
        </w:tc>
        <w:tc>
          <w:tcPr>
            <w:tcW w:w="963" w:type="dxa"/>
          </w:tcPr>
          <w:p w14:paraId="0104CC7F" w14:textId="77777777" w:rsidR="00434249" w:rsidRPr="00611906" w:rsidRDefault="00434249" w:rsidP="004819C3">
            <w:pPr>
              <w:spacing w:after="0" w:line="240" w:lineRule="auto"/>
              <w:rPr>
                <w:rFonts w:asciiTheme="majorHAnsi" w:hAnsiTheme="majorHAnsi" w:cs="Arial"/>
              </w:rPr>
            </w:pPr>
          </w:p>
        </w:tc>
      </w:tr>
    </w:tbl>
    <w:p w14:paraId="381804D6" w14:textId="77777777" w:rsidR="00434249" w:rsidRPr="00611906" w:rsidRDefault="00434249" w:rsidP="00434249">
      <w:pPr>
        <w:spacing w:after="0" w:line="240" w:lineRule="auto"/>
        <w:rPr>
          <w:rFonts w:asciiTheme="majorHAnsi" w:hAnsiTheme="majorHAnsi" w:cs="Arial"/>
        </w:rPr>
      </w:pPr>
    </w:p>
    <w:p w14:paraId="18DA87A2" w14:textId="38E99E9D" w:rsidR="004819C3" w:rsidRPr="00611906" w:rsidRDefault="004819C3" w:rsidP="00434249">
      <w:pPr>
        <w:spacing w:after="0" w:line="240" w:lineRule="auto"/>
        <w:ind w:left="360"/>
        <w:rPr>
          <w:rFonts w:asciiTheme="majorHAnsi" w:hAnsiTheme="majorHAnsi" w:cs="Arial"/>
        </w:rPr>
      </w:pPr>
      <w:r w:rsidRPr="00611906">
        <w:rPr>
          <w:rFonts w:asciiTheme="majorHAnsi" w:hAnsiTheme="majorHAnsi" w:cs="Arial"/>
        </w:rPr>
        <w:t>Continued on next page</w:t>
      </w:r>
      <w:r w:rsidRPr="00611906">
        <w:rPr>
          <w:rFonts w:asciiTheme="majorHAnsi" w:hAnsiTheme="majorHAnsi" w:cs="Arial"/>
        </w:rPr>
        <w:br w:type="page"/>
      </w:r>
    </w:p>
    <w:p w14:paraId="654E0C59" w14:textId="77777777" w:rsidR="004819C3" w:rsidRPr="00611906" w:rsidRDefault="004819C3" w:rsidP="00434249">
      <w:pPr>
        <w:spacing w:after="0" w:line="240" w:lineRule="auto"/>
        <w:ind w:left="360"/>
        <w:rPr>
          <w:rFonts w:asciiTheme="majorHAnsi" w:hAnsiTheme="majorHAnsi" w:cs="Arial"/>
        </w:rPr>
      </w:pPr>
    </w:p>
    <w:p w14:paraId="3C914E97" w14:textId="10EDAF41" w:rsidR="00434249" w:rsidRPr="00611906" w:rsidRDefault="00434249" w:rsidP="004819C3">
      <w:pPr>
        <w:spacing w:after="0" w:line="240" w:lineRule="auto"/>
        <w:rPr>
          <w:rFonts w:asciiTheme="majorHAnsi" w:hAnsiTheme="majorHAnsi" w:cs="Arial"/>
          <w:b/>
        </w:rPr>
      </w:pPr>
      <w:r w:rsidRPr="00611906">
        <w:rPr>
          <w:rFonts w:asciiTheme="majorHAnsi" w:hAnsiTheme="majorHAnsi" w:cs="Arial"/>
          <w:b/>
        </w:rPr>
        <w:t>Were participants recruited in an acceptable way to minimise bias?</w:t>
      </w:r>
      <w:r w:rsidR="004819C3" w:rsidRPr="00611906">
        <w:rPr>
          <w:rFonts w:asciiTheme="majorHAnsi" w:hAnsiTheme="majorHAnsi" w:cs="Arial"/>
          <w:b/>
        </w:rPr>
        <w:t xml:space="preserve"> </w:t>
      </w:r>
      <w:r w:rsidRPr="00611906">
        <w:rPr>
          <w:rFonts w:asciiTheme="majorHAnsi" w:hAnsiTheme="majorHAnsi" w:cs="Arial"/>
          <w:b/>
        </w:rPr>
        <w:t xml:space="preserve">Do you have reason to believe that the population of interest is different to that in the study? </w:t>
      </w:r>
    </w:p>
    <w:p w14:paraId="2D80CDC6" w14:textId="77777777" w:rsidR="00434249" w:rsidRPr="00611906" w:rsidRDefault="00434249" w:rsidP="00434249">
      <w:pPr>
        <w:tabs>
          <w:tab w:val="left" w:pos="4918"/>
        </w:tabs>
        <w:spacing w:after="0" w:line="240" w:lineRule="auto"/>
        <w:rPr>
          <w:rFonts w:asciiTheme="majorHAnsi" w:hAnsiTheme="majorHAnsi" w:cs="Arial"/>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678"/>
        <w:gridCol w:w="1984"/>
        <w:gridCol w:w="2552"/>
        <w:gridCol w:w="1955"/>
      </w:tblGrid>
      <w:tr w:rsidR="00434249" w:rsidRPr="00611906" w14:paraId="4B48C39B" w14:textId="77777777" w:rsidTr="002E1CC5">
        <w:tc>
          <w:tcPr>
            <w:tcW w:w="4248" w:type="dxa"/>
          </w:tcPr>
          <w:p w14:paraId="4162F361"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Things to consider and their importance in evaluating quality </w:t>
            </w:r>
          </w:p>
        </w:tc>
        <w:tc>
          <w:tcPr>
            <w:tcW w:w="4678" w:type="dxa"/>
            <w:shd w:val="clear" w:color="auto" w:fill="A8D08D" w:themeFill="accent6" w:themeFillTint="99"/>
          </w:tcPr>
          <w:p w14:paraId="0C1FB0E6" w14:textId="77777777" w:rsidR="00434249" w:rsidRPr="00611906" w:rsidRDefault="00434249" w:rsidP="002E1CC5">
            <w:pPr>
              <w:spacing w:after="0"/>
              <w:rPr>
                <w:rFonts w:asciiTheme="majorHAnsi" w:hAnsiTheme="majorHAnsi" w:cs="Arial"/>
              </w:rPr>
            </w:pPr>
            <w:r w:rsidRPr="00611906">
              <w:rPr>
                <w:rFonts w:asciiTheme="majorHAnsi" w:hAnsiTheme="majorHAnsi" w:cs="Arial"/>
              </w:rPr>
              <w:t>Yes/Good</w:t>
            </w:r>
          </w:p>
        </w:tc>
        <w:tc>
          <w:tcPr>
            <w:tcW w:w="1984" w:type="dxa"/>
            <w:shd w:val="clear" w:color="auto" w:fill="BFBFBF" w:themeFill="background1" w:themeFillShade="BF"/>
          </w:tcPr>
          <w:p w14:paraId="36D2272B" w14:textId="77777777" w:rsidR="00434249" w:rsidRPr="00611906" w:rsidRDefault="00434249" w:rsidP="002E1CC5">
            <w:pPr>
              <w:spacing w:after="0"/>
              <w:rPr>
                <w:rFonts w:asciiTheme="majorHAnsi" w:hAnsiTheme="majorHAnsi" w:cs="Arial"/>
              </w:rPr>
            </w:pPr>
            <w:r w:rsidRPr="00611906">
              <w:rPr>
                <w:rFonts w:asciiTheme="majorHAnsi" w:hAnsiTheme="majorHAnsi" w:cs="Arial"/>
              </w:rPr>
              <w:t>Partially/ Moderate</w:t>
            </w:r>
          </w:p>
        </w:tc>
        <w:tc>
          <w:tcPr>
            <w:tcW w:w="2552" w:type="dxa"/>
            <w:shd w:val="clear" w:color="auto" w:fill="F4B083" w:themeFill="accent2" w:themeFillTint="99"/>
          </w:tcPr>
          <w:p w14:paraId="37357EA1" w14:textId="77777777" w:rsidR="00434249" w:rsidRPr="00611906" w:rsidRDefault="00434249" w:rsidP="002E1CC5">
            <w:pPr>
              <w:spacing w:after="0"/>
              <w:rPr>
                <w:rFonts w:asciiTheme="majorHAnsi" w:hAnsiTheme="majorHAnsi" w:cs="Arial"/>
              </w:rPr>
            </w:pPr>
            <w:r w:rsidRPr="00611906">
              <w:rPr>
                <w:rFonts w:asciiTheme="majorHAnsi" w:hAnsiTheme="majorHAnsi" w:cs="Arial"/>
              </w:rPr>
              <w:t>No/ Poor</w:t>
            </w:r>
          </w:p>
        </w:tc>
        <w:tc>
          <w:tcPr>
            <w:tcW w:w="1955" w:type="dxa"/>
          </w:tcPr>
          <w:p w14:paraId="1A47B072" w14:textId="706D4CF0" w:rsidR="00434249" w:rsidRPr="00611906" w:rsidRDefault="00434249" w:rsidP="002E1CC5">
            <w:pPr>
              <w:spacing w:after="0"/>
              <w:rPr>
                <w:rFonts w:asciiTheme="majorHAnsi" w:hAnsiTheme="majorHAnsi" w:cs="Arial"/>
              </w:rPr>
            </w:pPr>
            <w:r w:rsidRPr="00611906">
              <w:rPr>
                <w:rFonts w:asciiTheme="majorHAnsi" w:hAnsiTheme="majorHAnsi" w:cs="Arial"/>
              </w:rPr>
              <w:t>Can’t tell/</w:t>
            </w:r>
            <w:r w:rsidR="00C919F4" w:rsidRPr="00611906">
              <w:rPr>
                <w:rFonts w:asciiTheme="majorHAnsi" w:hAnsiTheme="majorHAnsi" w:cs="Arial"/>
              </w:rPr>
              <w:t xml:space="preserve"> </w:t>
            </w:r>
            <w:r w:rsidRPr="00611906">
              <w:rPr>
                <w:rFonts w:asciiTheme="majorHAnsi" w:hAnsiTheme="majorHAnsi" w:cs="Arial"/>
              </w:rPr>
              <w:t xml:space="preserve">NA </w:t>
            </w:r>
          </w:p>
        </w:tc>
      </w:tr>
      <w:tr w:rsidR="00434249" w:rsidRPr="00611906" w14:paraId="4B2D015D" w14:textId="77777777" w:rsidTr="00A17597">
        <w:trPr>
          <w:trHeight w:val="2119"/>
        </w:trPr>
        <w:tc>
          <w:tcPr>
            <w:tcW w:w="4248" w:type="dxa"/>
          </w:tcPr>
          <w:p w14:paraId="4184E202"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CASE-CONTROL:  </w:t>
            </w:r>
          </w:p>
          <w:p w14:paraId="21DF3242" w14:textId="77777777" w:rsidR="00434249" w:rsidRPr="00611906" w:rsidRDefault="00434249" w:rsidP="002E1CC5">
            <w:pPr>
              <w:spacing w:after="0"/>
              <w:ind w:left="720"/>
              <w:rPr>
                <w:rFonts w:asciiTheme="majorHAnsi" w:hAnsiTheme="majorHAnsi" w:cs="Arial"/>
              </w:rPr>
            </w:pPr>
            <w:r w:rsidRPr="00611906">
              <w:rPr>
                <w:rFonts w:asciiTheme="majorHAnsi" w:hAnsiTheme="majorHAnsi" w:cs="Arial"/>
              </w:rPr>
              <w:t xml:space="preserve">Are the cases representative of a defined population? </w:t>
            </w:r>
          </w:p>
          <w:p w14:paraId="0A97C50D" w14:textId="77777777" w:rsidR="00434249" w:rsidRPr="00611906" w:rsidRDefault="00434249" w:rsidP="002E1CC5">
            <w:pPr>
              <w:spacing w:before="100" w:beforeAutospacing="1" w:after="0"/>
              <w:outlineLvl w:val="1"/>
              <w:rPr>
                <w:rFonts w:asciiTheme="majorHAnsi" w:eastAsia="Times New Roman" w:hAnsiTheme="majorHAnsi" w:cs="Arial"/>
              </w:rPr>
            </w:pPr>
          </w:p>
        </w:tc>
        <w:tc>
          <w:tcPr>
            <w:tcW w:w="4678" w:type="dxa"/>
            <w:shd w:val="clear" w:color="auto" w:fill="A8D08D" w:themeFill="accent6" w:themeFillTint="99"/>
          </w:tcPr>
          <w:p w14:paraId="7B6F4A9A" w14:textId="77777777" w:rsidR="00434249" w:rsidRPr="00611906" w:rsidRDefault="00434249" w:rsidP="002E1CC5">
            <w:pPr>
              <w:spacing w:after="0"/>
              <w:rPr>
                <w:rFonts w:asciiTheme="majorHAnsi" w:hAnsiTheme="majorHAnsi" w:cs="Arial"/>
              </w:rPr>
            </w:pPr>
            <w:r w:rsidRPr="00611906">
              <w:rPr>
                <w:rFonts w:asciiTheme="majorHAnsi" w:hAnsiTheme="majorHAnsi" w:cs="Arial"/>
              </w:rPr>
              <w:t>CASE-CONTROL</w:t>
            </w:r>
          </w:p>
          <w:p w14:paraId="778DEFB3"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Study has defined the population (in terms of either location and/or time) and cases are likely to representative of the population of interest. </w:t>
            </w:r>
          </w:p>
          <w:p w14:paraId="77F36BCD" w14:textId="762C19DB" w:rsidR="00434249" w:rsidRPr="00611906" w:rsidRDefault="00434249" w:rsidP="002E1CC5">
            <w:pPr>
              <w:spacing w:after="0"/>
              <w:rPr>
                <w:rFonts w:asciiTheme="majorHAnsi" w:hAnsiTheme="majorHAnsi" w:cs="Arial"/>
              </w:rPr>
            </w:pPr>
            <w:r w:rsidRPr="00611906">
              <w:rPr>
                <w:rFonts w:asciiTheme="majorHAnsi" w:hAnsiTheme="majorHAnsi" w:cs="Arial"/>
              </w:rPr>
              <w:t>Authors might have compared their sample to characteristics of the source populatio</w:t>
            </w:r>
            <w:r w:rsidR="002E1CC5" w:rsidRPr="00611906">
              <w:rPr>
                <w:rFonts w:asciiTheme="majorHAnsi" w:hAnsiTheme="majorHAnsi" w:cs="Arial"/>
              </w:rPr>
              <w:t xml:space="preserve">n. </w:t>
            </w:r>
          </w:p>
        </w:tc>
        <w:tc>
          <w:tcPr>
            <w:tcW w:w="1984" w:type="dxa"/>
            <w:shd w:val="clear" w:color="auto" w:fill="BFBFBF" w:themeFill="background1" w:themeFillShade="BF"/>
          </w:tcPr>
          <w:p w14:paraId="507B7F19" w14:textId="77777777" w:rsidR="00434249" w:rsidRPr="00611906" w:rsidRDefault="00434249" w:rsidP="002E1CC5">
            <w:pPr>
              <w:spacing w:after="0"/>
              <w:rPr>
                <w:rFonts w:asciiTheme="majorHAnsi" w:hAnsiTheme="majorHAnsi" w:cs="Arial"/>
              </w:rPr>
            </w:pPr>
          </w:p>
        </w:tc>
        <w:tc>
          <w:tcPr>
            <w:tcW w:w="2552" w:type="dxa"/>
            <w:shd w:val="clear" w:color="auto" w:fill="F4B083" w:themeFill="accent2" w:themeFillTint="99"/>
          </w:tcPr>
          <w:p w14:paraId="2CC7C404" w14:textId="77777777" w:rsidR="00434249" w:rsidRPr="00611906" w:rsidRDefault="00434249" w:rsidP="002E1CC5">
            <w:pPr>
              <w:spacing w:after="0"/>
              <w:rPr>
                <w:rFonts w:asciiTheme="majorHAnsi" w:hAnsiTheme="majorHAnsi" w:cs="Arial"/>
              </w:rPr>
            </w:pPr>
            <w:r w:rsidRPr="00611906">
              <w:rPr>
                <w:rFonts w:asciiTheme="majorHAnsi" w:hAnsiTheme="majorHAnsi" w:cs="Arial"/>
              </w:rPr>
              <w:t>Study population has been defined, but cases are unlikely to be representative of the population of interest, e.g. certain groups are over-represented</w:t>
            </w:r>
          </w:p>
        </w:tc>
        <w:tc>
          <w:tcPr>
            <w:tcW w:w="1955" w:type="dxa"/>
          </w:tcPr>
          <w:p w14:paraId="06B79071" w14:textId="77777777" w:rsidR="00434249" w:rsidRPr="00611906" w:rsidRDefault="00434249" w:rsidP="002E1CC5">
            <w:pPr>
              <w:spacing w:after="0"/>
              <w:jc w:val="center"/>
              <w:rPr>
                <w:rFonts w:asciiTheme="majorHAnsi" w:hAnsiTheme="majorHAnsi" w:cs="Arial"/>
              </w:rPr>
            </w:pPr>
            <w:r w:rsidRPr="00611906">
              <w:rPr>
                <w:rFonts w:asciiTheme="majorHAnsi" w:hAnsiTheme="majorHAnsi" w:cs="Arial"/>
              </w:rPr>
              <w:t xml:space="preserve">Study population has not been defined or can’t tell if cases are representative </w:t>
            </w:r>
          </w:p>
        </w:tc>
      </w:tr>
      <w:tr w:rsidR="00434249" w:rsidRPr="00611906" w14:paraId="49F9BA57" w14:textId="77777777" w:rsidTr="002E1CC5">
        <w:trPr>
          <w:trHeight w:val="633"/>
        </w:trPr>
        <w:tc>
          <w:tcPr>
            <w:tcW w:w="4248" w:type="dxa"/>
          </w:tcPr>
          <w:p w14:paraId="189A1D1C" w14:textId="77777777" w:rsidR="00434249" w:rsidRPr="00611906" w:rsidRDefault="00434249" w:rsidP="002E1CC5">
            <w:pPr>
              <w:spacing w:after="0"/>
              <w:ind w:left="720"/>
              <w:rPr>
                <w:rFonts w:asciiTheme="majorHAnsi" w:hAnsiTheme="majorHAnsi" w:cs="Arial"/>
              </w:rPr>
            </w:pPr>
            <w:r w:rsidRPr="00611906">
              <w:rPr>
                <w:rFonts w:asciiTheme="majorHAnsi" w:hAnsiTheme="majorHAnsi" w:cs="Arial"/>
              </w:rPr>
              <w:t>Was there an established, reliable system for detecting all the cases?</w:t>
            </w:r>
          </w:p>
          <w:p w14:paraId="6B5B8A38" w14:textId="77777777" w:rsidR="00434249" w:rsidRPr="00611906" w:rsidRDefault="00434249" w:rsidP="002E1CC5">
            <w:pPr>
              <w:spacing w:after="0"/>
              <w:rPr>
                <w:rFonts w:asciiTheme="majorHAnsi" w:eastAsia="Times New Roman" w:hAnsiTheme="majorHAnsi" w:cs="Arial"/>
              </w:rPr>
            </w:pPr>
          </w:p>
        </w:tc>
        <w:tc>
          <w:tcPr>
            <w:tcW w:w="4678" w:type="dxa"/>
            <w:shd w:val="clear" w:color="auto" w:fill="A8D08D" w:themeFill="accent6" w:themeFillTint="99"/>
          </w:tcPr>
          <w:p w14:paraId="31D27863" w14:textId="77777777" w:rsidR="00434249" w:rsidRPr="00611906" w:rsidRDefault="00434249" w:rsidP="002E1CC5">
            <w:pPr>
              <w:spacing w:after="0"/>
              <w:rPr>
                <w:rFonts w:asciiTheme="majorHAnsi" w:hAnsiTheme="majorHAnsi" w:cs="Arial"/>
              </w:rPr>
            </w:pPr>
            <w:r w:rsidRPr="00611906">
              <w:rPr>
                <w:rFonts w:asciiTheme="majorHAnsi" w:hAnsiTheme="majorHAnsi" w:cs="Arial"/>
              </w:rPr>
              <w:t>There was a reliable system in place for detecting and recruiting all cases</w:t>
            </w:r>
          </w:p>
          <w:p w14:paraId="2B00D9F2" w14:textId="2A5F12B7" w:rsidR="00434249" w:rsidRPr="00611906" w:rsidRDefault="00434249" w:rsidP="002E1CC5">
            <w:pPr>
              <w:spacing w:after="0"/>
              <w:rPr>
                <w:rFonts w:asciiTheme="majorHAnsi" w:hAnsiTheme="majorHAnsi" w:cs="Arial"/>
              </w:rPr>
            </w:pPr>
            <w:r w:rsidRPr="00611906">
              <w:rPr>
                <w:rFonts w:asciiTheme="majorHAnsi" w:hAnsiTheme="majorHAnsi" w:cs="Arial"/>
              </w:rPr>
              <w:t>E.g. population surveillance</w:t>
            </w:r>
          </w:p>
        </w:tc>
        <w:tc>
          <w:tcPr>
            <w:tcW w:w="1984" w:type="dxa"/>
            <w:shd w:val="clear" w:color="auto" w:fill="BFBFBF" w:themeFill="background1" w:themeFillShade="BF"/>
          </w:tcPr>
          <w:p w14:paraId="5AB5DA66" w14:textId="77777777" w:rsidR="00434249" w:rsidRPr="00611906" w:rsidRDefault="00434249" w:rsidP="002E1CC5">
            <w:pPr>
              <w:spacing w:after="0"/>
              <w:rPr>
                <w:rFonts w:asciiTheme="majorHAnsi" w:hAnsiTheme="majorHAnsi" w:cs="Arial"/>
              </w:rPr>
            </w:pPr>
          </w:p>
        </w:tc>
        <w:tc>
          <w:tcPr>
            <w:tcW w:w="2552" w:type="dxa"/>
            <w:shd w:val="clear" w:color="auto" w:fill="F4B083" w:themeFill="accent2" w:themeFillTint="99"/>
          </w:tcPr>
          <w:p w14:paraId="0D8871D2" w14:textId="77777777" w:rsidR="00434249" w:rsidRPr="00611906" w:rsidRDefault="00434249" w:rsidP="002E1CC5">
            <w:pPr>
              <w:spacing w:after="0"/>
              <w:rPr>
                <w:rFonts w:asciiTheme="majorHAnsi" w:hAnsiTheme="majorHAnsi" w:cs="Arial"/>
              </w:rPr>
            </w:pPr>
            <w:r w:rsidRPr="00611906">
              <w:rPr>
                <w:rFonts w:asciiTheme="majorHAnsi" w:hAnsiTheme="majorHAnsi" w:cs="Arial"/>
              </w:rPr>
              <w:t>There was not a reliable system in place</w:t>
            </w:r>
          </w:p>
          <w:p w14:paraId="468334F2"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E.g. cases reporting to a Dr or clinic where healthcare is not free of charge. These samples are likely be made up of people from higher socioeconomic strata and exclude people from lower strata</w:t>
            </w:r>
          </w:p>
        </w:tc>
        <w:tc>
          <w:tcPr>
            <w:tcW w:w="1955" w:type="dxa"/>
          </w:tcPr>
          <w:p w14:paraId="3292EF79" w14:textId="77777777" w:rsidR="00434249" w:rsidRPr="00611906" w:rsidRDefault="00434249" w:rsidP="002E1CC5">
            <w:pPr>
              <w:spacing w:after="0"/>
              <w:rPr>
                <w:rFonts w:asciiTheme="majorHAnsi" w:hAnsiTheme="majorHAnsi" w:cs="Arial"/>
              </w:rPr>
            </w:pPr>
          </w:p>
        </w:tc>
      </w:tr>
      <w:tr w:rsidR="00434249" w:rsidRPr="00611906" w14:paraId="5F1B440F" w14:textId="77777777" w:rsidTr="002E1CC5">
        <w:trPr>
          <w:trHeight w:val="99"/>
        </w:trPr>
        <w:tc>
          <w:tcPr>
            <w:tcW w:w="4248" w:type="dxa"/>
          </w:tcPr>
          <w:p w14:paraId="0C6E7D17" w14:textId="77777777" w:rsidR="00434249" w:rsidRPr="00611906" w:rsidRDefault="00434249" w:rsidP="00434249">
            <w:pPr>
              <w:pStyle w:val="ListParagraph"/>
              <w:rPr>
                <w:rFonts w:asciiTheme="majorHAnsi" w:hAnsiTheme="majorHAnsi" w:cs="Arial"/>
              </w:rPr>
            </w:pPr>
            <w:r w:rsidRPr="00611906">
              <w:rPr>
                <w:rFonts w:asciiTheme="majorHAnsi" w:hAnsiTheme="majorHAnsi" w:cs="Arial"/>
              </w:rPr>
              <w:t xml:space="preserve">Was a sufficient number of cases selected? </w:t>
            </w:r>
          </w:p>
          <w:p w14:paraId="6F601E3A" w14:textId="0004FB5C" w:rsidR="00434249" w:rsidRPr="00611906" w:rsidRDefault="00434249" w:rsidP="00A17597">
            <w:pPr>
              <w:spacing w:after="0"/>
              <w:rPr>
                <w:rFonts w:asciiTheme="majorHAnsi" w:hAnsiTheme="majorHAnsi" w:cs="Arial"/>
              </w:rPr>
            </w:pPr>
            <w:r w:rsidRPr="00611906">
              <w:rPr>
                <w:rFonts w:asciiTheme="majorHAnsi" w:hAnsiTheme="majorHAnsi" w:cs="Arial"/>
                <w:i/>
                <w:sz w:val="20"/>
              </w:rPr>
              <w:t xml:space="preserve">Note: </w:t>
            </w:r>
            <w:r w:rsidRPr="00611906">
              <w:rPr>
                <w:rFonts w:asciiTheme="majorHAnsi" w:hAnsiTheme="majorHAnsi" w:cs="Arial"/>
                <w:sz w:val="20"/>
              </w:rPr>
              <w:t>A sample size or power calculation may help decide if the sample size was adequate, but if this is not reported, need to consider the size of effect/difference between the two groups. Power can be increased by recrui</w:t>
            </w:r>
            <w:r w:rsidR="00A17597" w:rsidRPr="00611906">
              <w:rPr>
                <w:rFonts w:asciiTheme="majorHAnsi" w:hAnsiTheme="majorHAnsi" w:cs="Arial"/>
                <w:sz w:val="20"/>
              </w:rPr>
              <w:t xml:space="preserve">ting more controls than cases. </w:t>
            </w:r>
          </w:p>
        </w:tc>
        <w:tc>
          <w:tcPr>
            <w:tcW w:w="4678" w:type="dxa"/>
            <w:shd w:val="clear" w:color="auto" w:fill="A8D08D" w:themeFill="accent6" w:themeFillTint="99"/>
          </w:tcPr>
          <w:p w14:paraId="55748B82" w14:textId="77777777" w:rsidR="00434249" w:rsidRPr="00611906" w:rsidRDefault="00434249" w:rsidP="00434249">
            <w:pPr>
              <w:rPr>
                <w:rFonts w:asciiTheme="majorHAnsi" w:hAnsiTheme="majorHAnsi" w:cs="Arial"/>
              </w:rPr>
            </w:pPr>
          </w:p>
        </w:tc>
        <w:tc>
          <w:tcPr>
            <w:tcW w:w="1984" w:type="dxa"/>
            <w:shd w:val="clear" w:color="auto" w:fill="BFBFBF" w:themeFill="background1" w:themeFillShade="BF"/>
          </w:tcPr>
          <w:p w14:paraId="7318DE8E"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1C1ECFBF" w14:textId="77777777" w:rsidR="00434249" w:rsidRPr="00611906" w:rsidRDefault="00434249" w:rsidP="00434249">
            <w:pPr>
              <w:rPr>
                <w:rFonts w:asciiTheme="majorHAnsi" w:hAnsiTheme="majorHAnsi" w:cs="Arial"/>
              </w:rPr>
            </w:pPr>
          </w:p>
        </w:tc>
        <w:tc>
          <w:tcPr>
            <w:tcW w:w="1955" w:type="dxa"/>
          </w:tcPr>
          <w:p w14:paraId="65148410" w14:textId="77777777" w:rsidR="00434249" w:rsidRPr="00611906" w:rsidRDefault="00434249" w:rsidP="00434249">
            <w:pPr>
              <w:rPr>
                <w:rFonts w:asciiTheme="majorHAnsi" w:hAnsiTheme="majorHAnsi" w:cs="Arial"/>
              </w:rPr>
            </w:pPr>
          </w:p>
        </w:tc>
      </w:tr>
      <w:tr w:rsidR="00434249" w:rsidRPr="00611906" w14:paraId="22441989" w14:textId="77777777" w:rsidTr="002E1CC5">
        <w:trPr>
          <w:trHeight w:val="1191"/>
        </w:trPr>
        <w:tc>
          <w:tcPr>
            <w:tcW w:w="4248" w:type="dxa"/>
          </w:tcPr>
          <w:p w14:paraId="340EE305" w14:textId="77777777" w:rsidR="00434249" w:rsidRPr="00611906" w:rsidRDefault="00434249" w:rsidP="002E1CC5">
            <w:pPr>
              <w:spacing w:after="0"/>
              <w:rPr>
                <w:rFonts w:asciiTheme="majorHAnsi" w:hAnsiTheme="majorHAnsi" w:cs="Arial"/>
              </w:rPr>
            </w:pPr>
            <w:r w:rsidRPr="00611906">
              <w:rPr>
                <w:rFonts w:asciiTheme="majorHAnsi" w:hAnsiTheme="majorHAnsi" w:cs="Arial"/>
              </w:rPr>
              <w:lastRenderedPageBreak/>
              <w:t xml:space="preserve">COHORT: </w:t>
            </w:r>
          </w:p>
          <w:p w14:paraId="3A27FC0D" w14:textId="77777777" w:rsidR="00434249" w:rsidRPr="00611906" w:rsidRDefault="00434249" w:rsidP="002E1CC5">
            <w:pPr>
              <w:spacing w:after="0"/>
              <w:ind w:left="720"/>
              <w:rPr>
                <w:rFonts w:asciiTheme="majorHAnsi" w:hAnsiTheme="majorHAnsi" w:cs="Arial"/>
              </w:rPr>
            </w:pPr>
            <w:r w:rsidRPr="00611906">
              <w:rPr>
                <w:rFonts w:asciiTheme="majorHAnsi" w:hAnsiTheme="majorHAnsi" w:cs="Arial"/>
              </w:rPr>
              <w:t>Was the cohort recruited in an acceptable way?</w:t>
            </w:r>
          </w:p>
          <w:p w14:paraId="2AFD5245" w14:textId="77777777" w:rsidR="00434249" w:rsidRPr="00611906" w:rsidRDefault="00434249" w:rsidP="002E1CC5">
            <w:pPr>
              <w:spacing w:after="0"/>
              <w:rPr>
                <w:rFonts w:asciiTheme="majorHAnsi" w:hAnsiTheme="majorHAnsi" w:cs="Arial"/>
              </w:rPr>
            </w:pPr>
          </w:p>
          <w:p w14:paraId="5349E8D9" w14:textId="77777777" w:rsidR="00434249" w:rsidRPr="00611906" w:rsidRDefault="00434249" w:rsidP="002E1CC5">
            <w:pPr>
              <w:spacing w:after="0"/>
              <w:rPr>
                <w:rFonts w:asciiTheme="majorHAnsi" w:hAnsiTheme="majorHAnsi" w:cs="Arial"/>
              </w:rPr>
            </w:pPr>
          </w:p>
          <w:p w14:paraId="5576A71F" w14:textId="77777777" w:rsidR="00434249" w:rsidRPr="00611906" w:rsidRDefault="00434249" w:rsidP="002E1CC5">
            <w:pPr>
              <w:spacing w:after="0"/>
              <w:rPr>
                <w:rFonts w:asciiTheme="majorHAnsi" w:hAnsiTheme="majorHAnsi" w:cs="Arial"/>
                <w:i/>
              </w:rPr>
            </w:pPr>
          </w:p>
        </w:tc>
        <w:tc>
          <w:tcPr>
            <w:tcW w:w="4678" w:type="dxa"/>
            <w:shd w:val="clear" w:color="auto" w:fill="A8D08D" w:themeFill="accent6" w:themeFillTint="99"/>
          </w:tcPr>
          <w:p w14:paraId="43F62561" w14:textId="77777777" w:rsidR="00434249" w:rsidRPr="00611906" w:rsidRDefault="00434249" w:rsidP="002E1CC5">
            <w:pPr>
              <w:spacing w:after="0"/>
              <w:rPr>
                <w:rFonts w:asciiTheme="majorHAnsi" w:hAnsiTheme="majorHAnsi" w:cs="Arial"/>
              </w:rPr>
            </w:pPr>
            <w:r w:rsidRPr="00611906">
              <w:rPr>
                <w:rFonts w:asciiTheme="majorHAnsi" w:hAnsiTheme="majorHAnsi" w:cs="Arial"/>
              </w:rPr>
              <w:t>COHORT</w:t>
            </w:r>
          </w:p>
          <w:p w14:paraId="5504E144" w14:textId="77777777" w:rsidR="00434249" w:rsidRPr="00611906" w:rsidRDefault="00434249" w:rsidP="002E1CC5">
            <w:pPr>
              <w:spacing w:after="0"/>
              <w:rPr>
                <w:rFonts w:asciiTheme="majorHAnsi" w:hAnsiTheme="majorHAnsi" w:cs="Arial"/>
              </w:rPr>
            </w:pPr>
            <w:r w:rsidRPr="00611906">
              <w:rPr>
                <w:rFonts w:asciiTheme="majorHAnsi" w:hAnsiTheme="majorHAnsi" w:cs="Arial"/>
              </w:rPr>
              <w:t>The population has been defined and acceptable recruitment methods have been employed.</w:t>
            </w:r>
          </w:p>
          <w:p w14:paraId="1686A156" w14:textId="3C483F68" w:rsidR="00434249" w:rsidRPr="00611906" w:rsidRDefault="00434249" w:rsidP="002E1CC5">
            <w:pPr>
              <w:spacing w:after="0"/>
              <w:rPr>
                <w:rFonts w:asciiTheme="majorHAnsi" w:hAnsiTheme="majorHAnsi" w:cs="Arial"/>
              </w:rPr>
            </w:pPr>
            <w:r w:rsidRPr="00611906">
              <w:rPr>
                <w:rFonts w:asciiTheme="majorHAnsi" w:hAnsiTheme="majorHAnsi" w:cs="Arial"/>
              </w:rPr>
              <w:t>E.g. study population of interest are beach-goers, and the investigators have approached people on the beach. They might have used quota sampling to make sure that sufficient numbers for the comparator group were recruited to the study. Random sampling</w:t>
            </w:r>
          </w:p>
        </w:tc>
        <w:tc>
          <w:tcPr>
            <w:tcW w:w="1984" w:type="dxa"/>
            <w:shd w:val="clear" w:color="auto" w:fill="BFBFBF" w:themeFill="background1" w:themeFillShade="BF"/>
          </w:tcPr>
          <w:p w14:paraId="45E823AD" w14:textId="77777777" w:rsidR="00434249" w:rsidRPr="00611906" w:rsidRDefault="00434249" w:rsidP="002E1CC5">
            <w:pPr>
              <w:spacing w:after="0"/>
              <w:rPr>
                <w:rFonts w:asciiTheme="majorHAnsi" w:hAnsiTheme="majorHAnsi" w:cs="Arial"/>
              </w:rPr>
            </w:pPr>
          </w:p>
        </w:tc>
        <w:tc>
          <w:tcPr>
            <w:tcW w:w="2552" w:type="dxa"/>
            <w:shd w:val="clear" w:color="auto" w:fill="F4B083" w:themeFill="accent2" w:themeFillTint="99"/>
          </w:tcPr>
          <w:p w14:paraId="75AD8FF7" w14:textId="77777777" w:rsidR="00434249" w:rsidRPr="00611906" w:rsidRDefault="00434249" w:rsidP="002E1CC5">
            <w:pPr>
              <w:spacing w:after="0"/>
              <w:rPr>
                <w:rFonts w:asciiTheme="majorHAnsi" w:hAnsiTheme="majorHAnsi" w:cs="Arial"/>
              </w:rPr>
            </w:pPr>
          </w:p>
        </w:tc>
        <w:tc>
          <w:tcPr>
            <w:tcW w:w="1955" w:type="dxa"/>
          </w:tcPr>
          <w:p w14:paraId="1E78FB0E" w14:textId="77777777" w:rsidR="00434249" w:rsidRPr="00611906" w:rsidRDefault="00434249" w:rsidP="002E1CC5">
            <w:pPr>
              <w:spacing w:after="0"/>
              <w:rPr>
                <w:rFonts w:asciiTheme="majorHAnsi" w:hAnsiTheme="majorHAnsi" w:cs="Arial"/>
              </w:rPr>
            </w:pPr>
          </w:p>
        </w:tc>
      </w:tr>
      <w:tr w:rsidR="00434249" w:rsidRPr="00611906" w14:paraId="594D3F27" w14:textId="77777777" w:rsidTr="002E1CC5">
        <w:trPr>
          <w:trHeight w:val="692"/>
        </w:trPr>
        <w:tc>
          <w:tcPr>
            <w:tcW w:w="4248" w:type="dxa"/>
          </w:tcPr>
          <w:p w14:paraId="29946141" w14:textId="77777777" w:rsidR="00434249" w:rsidRPr="00611906" w:rsidRDefault="00434249" w:rsidP="002E1CC5">
            <w:pPr>
              <w:spacing w:after="0"/>
              <w:ind w:left="720"/>
              <w:rPr>
                <w:rFonts w:asciiTheme="majorHAnsi" w:hAnsiTheme="majorHAnsi" w:cs="Arial"/>
              </w:rPr>
            </w:pPr>
            <w:r w:rsidRPr="00611906">
              <w:rPr>
                <w:rFonts w:asciiTheme="majorHAnsi" w:hAnsiTheme="majorHAnsi" w:cs="Arial"/>
              </w:rPr>
              <w:t>Was the cohort representative of a defined population?</w:t>
            </w:r>
          </w:p>
          <w:p w14:paraId="3C63D534" w14:textId="77777777" w:rsidR="00434249" w:rsidRPr="00611906" w:rsidRDefault="00434249" w:rsidP="002E1CC5">
            <w:pPr>
              <w:spacing w:after="0"/>
              <w:rPr>
                <w:rFonts w:asciiTheme="majorHAnsi" w:eastAsia="Times New Roman" w:hAnsiTheme="majorHAnsi" w:cs="Arial"/>
              </w:rPr>
            </w:pPr>
          </w:p>
        </w:tc>
        <w:tc>
          <w:tcPr>
            <w:tcW w:w="4678" w:type="dxa"/>
            <w:shd w:val="clear" w:color="auto" w:fill="A8D08D" w:themeFill="accent6" w:themeFillTint="99"/>
          </w:tcPr>
          <w:p w14:paraId="5CF6F685" w14:textId="77777777" w:rsidR="00434249" w:rsidRPr="00611906" w:rsidRDefault="00434249" w:rsidP="002E1CC5">
            <w:pPr>
              <w:spacing w:after="0"/>
              <w:rPr>
                <w:rFonts w:asciiTheme="majorHAnsi" w:hAnsiTheme="majorHAnsi" w:cs="Arial"/>
              </w:rPr>
            </w:pPr>
            <w:r w:rsidRPr="00611906">
              <w:rPr>
                <w:rFonts w:asciiTheme="majorHAnsi" w:hAnsiTheme="majorHAnsi" w:cs="Arial"/>
              </w:rPr>
              <w:t>The authors have reported sampled population’s key demographic information (e.g. gender) that might give some indication of representativeness, e.g. ~50% cohort male, 50% female</w:t>
            </w:r>
          </w:p>
        </w:tc>
        <w:tc>
          <w:tcPr>
            <w:tcW w:w="1984" w:type="dxa"/>
            <w:shd w:val="clear" w:color="auto" w:fill="BFBFBF" w:themeFill="background1" w:themeFillShade="BF"/>
          </w:tcPr>
          <w:p w14:paraId="095C22DD" w14:textId="77777777" w:rsidR="00434249" w:rsidRPr="00611906" w:rsidRDefault="00434249" w:rsidP="002E1CC5">
            <w:pPr>
              <w:spacing w:after="0"/>
              <w:rPr>
                <w:rFonts w:asciiTheme="majorHAnsi" w:hAnsiTheme="majorHAnsi" w:cs="Arial"/>
              </w:rPr>
            </w:pPr>
          </w:p>
        </w:tc>
        <w:tc>
          <w:tcPr>
            <w:tcW w:w="2552" w:type="dxa"/>
            <w:shd w:val="clear" w:color="auto" w:fill="F4B083" w:themeFill="accent2" w:themeFillTint="99"/>
          </w:tcPr>
          <w:p w14:paraId="2EB223E5"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Sampled population is not likely to be representative of the population of interest. </w:t>
            </w:r>
          </w:p>
          <w:p w14:paraId="44A37176" w14:textId="77777777" w:rsidR="00434249" w:rsidRPr="00611906" w:rsidRDefault="00434249" w:rsidP="002E1CC5">
            <w:pPr>
              <w:spacing w:after="0"/>
              <w:rPr>
                <w:rFonts w:asciiTheme="majorHAnsi" w:hAnsiTheme="majorHAnsi" w:cs="Arial"/>
              </w:rPr>
            </w:pPr>
            <w:r w:rsidRPr="00611906">
              <w:rPr>
                <w:rFonts w:asciiTheme="majorHAnsi" w:hAnsiTheme="majorHAnsi" w:cs="Arial"/>
              </w:rPr>
              <w:t>For example, cash incentives offered for participation is likely to select for people from lower socioeconomic backgrounds</w:t>
            </w:r>
          </w:p>
        </w:tc>
        <w:tc>
          <w:tcPr>
            <w:tcW w:w="1955" w:type="dxa"/>
          </w:tcPr>
          <w:p w14:paraId="4D44891F" w14:textId="77777777" w:rsidR="00434249" w:rsidRPr="00611906" w:rsidRDefault="00434249" w:rsidP="002E1CC5">
            <w:pPr>
              <w:spacing w:after="0"/>
              <w:rPr>
                <w:rFonts w:asciiTheme="majorHAnsi" w:hAnsiTheme="majorHAnsi" w:cs="Arial"/>
              </w:rPr>
            </w:pPr>
          </w:p>
        </w:tc>
      </w:tr>
      <w:tr w:rsidR="00434249" w:rsidRPr="00611906" w14:paraId="3E77355E" w14:textId="77777777" w:rsidTr="002E1CC5">
        <w:trPr>
          <w:trHeight w:val="560"/>
        </w:trPr>
        <w:tc>
          <w:tcPr>
            <w:tcW w:w="4248" w:type="dxa"/>
          </w:tcPr>
          <w:p w14:paraId="037CB3A8" w14:textId="77777777" w:rsidR="00434249" w:rsidRPr="00611906" w:rsidRDefault="00434249" w:rsidP="002E1CC5">
            <w:pPr>
              <w:spacing w:after="0"/>
              <w:ind w:left="720"/>
              <w:rPr>
                <w:rFonts w:asciiTheme="majorHAnsi" w:hAnsiTheme="majorHAnsi" w:cs="Arial"/>
              </w:rPr>
            </w:pPr>
            <w:r w:rsidRPr="00611906">
              <w:rPr>
                <w:rFonts w:asciiTheme="majorHAnsi" w:hAnsiTheme="majorHAnsi" w:cs="Arial"/>
              </w:rPr>
              <w:t>Was everybody included who should have been included?</w:t>
            </w:r>
          </w:p>
          <w:p w14:paraId="6204EA81" w14:textId="77777777" w:rsidR="00434249" w:rsidRPr="00611906" w:rsidRDefault="00434249" w:rsidP="002E1CC5">
            <w:pPr>
              <w:pStyle w:val="ListParagraph"/>
              <w:spacing w:after="0"/>
              <w:rPr>
                <w:rFonts w:asciiTheme="majorHAnsi" w:hAnsiTheme="majorHAnsi" w:cs="Arial"/>
                <w:highlight w:val="yellow"/>
              </w:rPr>
            </w:pPr>
          </w:p>
          <w:p w14:paraId="71A532B9" w14:textId="77777777" w:rsidR="00434249" w:rsidRPr="00611906" w:rsidRDefault="00434249" w:rsidP="002E1CC5">
            <w:pPr>
              <w:spacing w:after="0"/>
              <w:rPr>
                <w:rFonts w:asciiTheme="majorHAnsi" w:hAnsiTheme="majorHAnsi" w:cs="Arial"/>
                <w:i/>
              </w:rPr>
            </w:pPr>
            <w:r w:rsidRPr="00611906">
              <w:rPr>
                <w:rFonts w:asciiTheme="majorHAnsi" w:hAnsiTheme="majorHAnsi" w:cs="Arial"/>
                <w:i/>
              </w:rPr>
              <w:t>Note: the method of follow-up may exclude some people from the study e.g. if conducting follow-up interviews by telephone, this would exclude people who do not own phones or who are unhappy giving information over the phone.</w:t>
            </w:r>
          </w:p>
          <w:p w14:paraId="6997D792" w14:textId="77777777" w:rsidR="00434249" w:rsidRPr="00611906" w:rsidRDefault="00434249" w:rsidP="002E1CC5">
            <w:pPr>
              <w:spacing w:after="0"/>
              <w:rPr>
                <w:rFonts w:asciiTheme="majorHAnsi" w:hAnsiTheme="majorHAnsi" w:cs="Arial"/>
                <w:i/>
              </w:rPr>
            </w:pPr>
          </w:p>
          <w:p w14:paraId="0135D954" w14:textId="77777777" w:rsidR="00434249" w:rsidRPr="00611906" w:rsidRDefault="00434249" w:rsidP="002E1CC5">
            <w:pPr>
              <w:spacing w:after="0"/>
              <w:rPr>
                <w:rFonts w:asciiTheme="majorHAnsi" w:eastAsia="Times New Roman" w:hAnsiTheme="majorHAnsi" w:cs="Arial"/>
              </w:rPr>
            </w:pPr>
          </w:p>
        </w:tc>
        <w:tc>
          <w:tcPr>
            <w:tcW w:w="4678" w:type="dxa"/>
            <w:shd w:val="clear" w:color="auto" w:fill="A8D08D" w:themeFill="accent6" w:themeFillTint="99"/>
          </w:tcPr>
          <w:p w14:paraId="09DF2477" w14:textId="77777777" w:rsidR="00434249" w:rsidRPr="00611906" w:rsidRDefault="00434249" w:rsidP="002E1CC5">
            <w:pPr>
              <w:spacing w:after="0"/>
              <w:rPr>
                <w:rFonts w:asciiTheme="majorHAnsi" w:hAnsiTheme="majorHAnsi" w:cs="Arial"/>
              </w:rPr>
            </w:pPr>
            <w:r w:rsidRPr="00611906">
              <w:rPr>
                <w:rFonts w:asciiTheme="majorHAnsi" w:hAnsiTheme="majorHAnsi" w:cs="Arial"/>
              </w:rPr>
              <w:t>Yes</w:t>
            </w:r>
          </w:p>
          <w:p w14:paraId="50869E81"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E.g. used multiple methods for follow-up (e.g. postal, as well as telephone interview)</w:t>
            </w:r>
          </w:p>
        </w:tc>
        <w:tc>
          <w:tcPr>
            <w:tcW w:w="1984" w:type="dxa"/>
            <w:shd w:val="clear" w:color="auto" w:fill="BFBFBF" w:themeFill="background1" w:themeFillShade="BF"/>
          </w:tcPr>
          <w:p w14:paraId="577BA5D3"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E.g. method of follow up is likely  to allow most people to take part (e.g. telephone surveys in countries where a high % of the population have phones) but exclude a small proportion. </w:t>
            </w:r>
          </w:p>
        </w:tc>
        <w:tc>
          <w:tcPr>
            <w:tcW w:w="2552" w:type="dxa"/>
            <w:shd w:val="clear" w:color="auto" w:fill="F4B083" w:themeFill="accent2" w:themeFillTint="99"/>
          </w:tcPr>
          <w:p w14:paraId="3D956179" w14:textId="77777777" w:rsidR="00434249" w:rsidRPr="00611906" w:rsidRDefault="00434249" w:rsidP="002E1CC5">
            <w:pPr>
              <w:spacing w:after="0"/>
              <w:rPr>
                <w:rFonts w:asciiTheme="majorHAnsi" w:hAnsiTheme="majorHAnsi" w:cs="Arial"/>
              </w:rPr>
            </w:pPr>
            <w:r w:rsidRPr="00611906">
              <w:rPr>
                <w:rFonts w:asciiTheme="majorHAnsi" w:hAnsiTheme="majorHAnsi" w:cs="Arial"/>
              </w:rPr>
              <w:t>No</w:t>
            </w:r>
          </w:p>
          <w:p w14:paraId="26C94649"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E.g. method of follow up likely to exclude a large number of people (postal usually have very low response rates)</w:t>
            </w:r>
          </w:p>
        </w:tc>
        <w:tc>
          <w:tcPr>
            <w:tcW w:w="1955" w:type="dxa"/>
          </w:tcPr>
          <w:p w14:paraId="129A2481" w14:textId="77777777" w:rsidR="00434249" w:rsidRPr="00611906" w:rsidRDefault="00434249" w:rsidP="002E1CC5">
            <w:pPr>
              <w:spacing w:after="0"/>
              <w:rPr>
                <w:rFonts w:asciiTheme="majorHAnsi" w:hAnsiTheme="majorHAnsi" w:cs="Arial"/>
              </w:rPr>
            </w:pPr>
          </w:p>
        </w:tc>
      </w:tr>
      <w:tr w:rsidR="00434249" w:rsidRPr="00611906" w14:paraId="02F15A1A" w14:textId="77777777" w:rsidTr="002E1CC5">
        <w:trPr>
          <w:trHeight w:val="987"/>
        </w:trPr>
        <w:tc>
          <w:tcPr>
            <w:tcW w:w="4248" w:type="dxa"/>
          </w:tcPr>
          <w:p w14:paraId="7E471C14"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Were any subgroups excluded from the cohort?</w:t>
            </w:r>
          </w:p>
          <w:p w14:paraId="090D2FAB" w14:textId="77777777" w:rsidR="00434249" w:rsidRPr="00611906" w:rsidRDefault="00434249" w:rsidP="00434249">
            <w:pPr>
              <w:rPr>
                <w:rFonts w:asciiTheme="majorHAnsi" w:hAnsiTheme="majorHAnsi" w:cs="Arial"/>
              </w:rPr>
            </w:pPr>
            <w:proofErr w:type="gramStart"/>
            <w:r w:rsidRPr="00611906">
              <w:rPr>
                <w:rFonts w:asciiTheme="majorHAnsi" w:hAnsiTheme="majorHAnsi" w:cs="Arial"/>
              </w:rPr>
              <w:t>i.e</w:t>
            </w:r>
            <w:proofErr w:type="gramEnd"/>
            <w:r w:rsidRPr="00611906">
              <w:rPr>
                <w:rFonts w:asciiTheme="majorHAnsi" w:hAnsiTheme="majorHAnsi" w:cs="Arial"/>
              </w:rPr>
              <w:t xml:space="preserve">. where there any exclusion criteria? It is not necessarily a bad thing to have exclusion criteria: they can remove people whose outcome might be influenced by other exposures, but it does affect the generalizability of the results to wider populations. </w:t>
            </w:r>
          </w:p>
          <w:p w14:paraId="59EA6519" w14:textId="77777777" w:rsidR="00434249" w:rsidRPr="00611906" w:rsidRDefault="00434249" w:rsidP="00434249">
            <w:pPr>
              <w:rPr>
                <w:rFonts w:asciiTheme="majorHAnsi" w:hAnsiTheme="majorHAnsi" w:cs="Arial"/>
                <w:highlight w:val="yellow"/>
              </w:rPr>
            </w:pPr>
          </w:p>
          <w:p w14:paraId="10354FD8" w14:textId="77777777" w:rsidR="00434249" w:rsidRPr="00611906" w:rsidRDefault="00434249" w:rsidP="00434249">
            <w:pPr>
              <w:rPr>
                <w:rFonts w:asciiTheme="majorHAnsi" w:eastAsia="Times New Roman" w:hAnsiTheme="majorHAnsi" w:cs="Arial"/>
              </w:rPr>
            </w:pPr>
          </w:p>
        </w:tc>
        <w:tc>
          <w:tcPr>
            <w:tcW w:w="4678" w:type="dxa"/>
            <w:shd w:val="clear" w:color="auto" w:fill="A8D08D" w:themeFill="accent6" w:themeFillTint="99"/>
          </w:tcPr>
          <w:p w14:paraId="6844CA30" w14:textId="186B9438" w:rsidR="00434249" w:rsidRPr="00611906" w:rsidRDefault="002E1CC5" w:rsidP="00434249">
            <w:pPr>
              <w:rPr>
                <w:rFonts w:asciiTheme="majorHAnsi" w:hAnsiTheme="majorHAnsi" w:cs="Arial"/>
              </w:rPr>
            </w:pPr>
            <w:r w:rsidRPr="00611906">
              <w:rPr>
                <w:rFonts w:asciiTheme="majorHAnsi" w:hAnsiTheme="majorHAnsi" w:cs="Arial"/>
              </w:rPr>
              <w:t>Results are generalizable to a wide population</w:t>
            </w:r>
          </w:p>
        </w:tc>
        <w:tc>
          <w:tcPr>
            <w:tcW w:w="1984" w:type="dxa"/>
            <w:shd w:val="clear" w:color="auto" w:fill="BFBFBF" w:themeFill="background1" w:themeFillShade="BF"/>
          </w:tcPr>
          <w:p w14:paraId="320D8089"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4B08CD3A" w14:textId="7221E435" w:rsidR="00434249" w:rsidRPr="00611906" w:rsidRDefault="002E1CC5" w:rsidP="00434249">
            <w:pPr>
              <w:rPr>
                <w:rFonts w:asciiTheme="majorHAnsi" w:hAnsiTheme="majorHAnsi" w:cs="Arial"/>
              </w:rPr>
            </w:pPr>
            <w:r w:rsidRPr="00611906">
              <w:rPr>
                <w:rFonts w:asciiTheme="majorHAnsi" w:hAnsiTheme="majorHAnsi" w:cs="Arial"/>
              </w:rPr>
              <w:t>Results are generalizable to a small population</w:t>
            </w:r>
          </w:p>
        </w:tc>
        <w:tc>
          <w:tcPr>
            <w:tcW w:w="1955" w:type="dxa"/>
          </w:tcPr>
          <w:p w14:paraId="2BB61286" w14:textId="77777777" w:rsidR="00434249" w:rsidRPr="00611906" w:rsidRDefault="00434249" w:rsidP="00434249">
            <w:pPr>
              <w:rPr>
                <w:rFonts w:asciiTheme="majorHAnsi" w:hAnsiTheme="majorHAnsi" w:cs="Arial"/>
              </w:rPr>
            </w:pPr>
          </w:p>
        </w:tc>
      </w:tr>
      <w:tr w:rsidR="00434249" w:rsidRPr="00611906" w14:paraId="04BDB315" w14:textId="77777777" w:rsidTr="002E1CC5">
        <w:trPr>
          <w:trHeight w:val="987"/>
        </w:trPr>
        <w:tc>
          <w:tcPr>
            <w:tcW w:w="4248" w:type="dxa"/>
          </w:tcPr>
          <w:p w14:paraId="001A4C80" w14:textId="77777777" w:rsidR="00434249" w:rsidRPr="00611906" w:rsidRDefault="00434249" w:rsidP="00434249">
            <w:pPr>
              <w:rPr>
                <w:rFonts w:asciiTheme="majorHAnsi" w:hAnsiTheme="majorHAnsi" w:cs="Arial"/>
              </w:rPr>
            </w:pPr>
            <w:r w:rsidRPr="00611906">
              <w:rPr>
                <w:rFonts w:asciiTheme="majorHAnsi" w:hAnsiTheme="majorHAnsi" w:cs="Arial"/>
              </w:rPr>
              <w:t xml:space="preserve">Were there a sufficient number of participants? </w:t>
            </w:r>
          </w:p>
          <w:p w14:paraId="0BF56EB2" w14:textId="77777777" w:rsidR="00434249" w:rsidRPr="00611906" w:rsidRDefault="00434249" w:rsidP="00434249">
            <w:pPr>
              <w:rPr>
                <w:rFonts w:asciiTheme="majorHAnsi" w:hAnsiTheme="majorHAnsi" w:cs="Arial"/>
                <w:highlight w:val="yellow"/>
              </w:rPr>
            </w:pPr>
            <w:r w:rsidRPr="00611906">
              <w:rPr>
                <w:rFonts w:asciiTheme="majorHAnsi" w:hAnsiTheme="majorHAnsi" w:cs="Arial"/>
                <w:i/>
              </w:rPr>
              <w:t xml:space="preserve">Note: </w:t>
            </w:r>
            <w:r w:rsidRPr="00611906">
              <w:rPr>
                <w:rFonts w:asciiTheme="majorHAnsi" w:hAnsiTheme="majorHAnsi" w:cs="Arial"/>
              </w:rPr>
              <w:t>A sample size or power calculation may help decide if the sample size was adequate, but if this is not reported, need to consider the size of effect/difference between the two groups.</w:t>
            </w:r>
          </w:p>
          <w:p w14:paraId="61A462DF" w14:textId="77777777" w:rsidR="00434249" w:rsidRPr="00611906" w:rsidRDefault="00434249" w:rsidP="00434249">
            <w:pPr>
              <w:rPr>
                <w:rFonts w:asciiTheme="majorHAnsi" w:hAnsiTheme="majorHAnsi" w:cs="Arial"/>
                <w:highlight w:val="yellow"/>
              </w:rPr>
            </w:pPr>
          </w:p>
        </w:tc>
        <w:tc>
          <w:tcPr>
            <w:tcW w:w="4678" w:type="dxa"/>
            <w:shd w:val="clear" w:color="auto" w:fill="A8D08D" w:themeFill="accent6" w:themeFillTint="99"/>
          </w:tcPr>
          <w:p w14:paraId="7A71E826" w14:textId="77777777" w:rsidR="00434249" w:rsidRPr="00611906" w:rsidRDefault="00434249" w:rsidP="00434249">
            <w:pPr>
              <w:rPr>
                <w:rFonts w:asciiTheme="majorHAnsi" w:hAnsiTheme="majorHAnsi" w:cs="Arial"/>
              </w:rPr>
            </w:pPr>
          </w:p>
        </w:tc>
        <w:tc>
          <w:tcPr>
            <w:tcW w:w="1984" w:type="dxa"/>
            <w:shd w:val="clear" w:color="auto" w:fill="BFBFBF" w:themeFill="background1" w:themeFillShade="BF"/>
          </w:tcPr>
          <w:p w14:paraId="7EE3EED7"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094EA3D2" w14:textId="77777777" w:rsidR="00434249" w:rsidRPr="00611906" w:rsidRDefault="00434249" w:rsidP="00434249">
            <w:pPr>
              <w:rPr>
                <w:rFonts w:asciiTheme="majorHAnsi" w:hAnsiTheme="majorHAnsi" w:cs="Arial"/>
              </w:rPr>
            </w:pPr>
          </w:p>
        </w:tc>
        <w:tc>
          <w:tcPr>
            <w:tcW w:w="1955" w:type="dxa"/>
          </w:tcPr>
          <w:p w14:paraId="28EF708E" w14:textId="77777777" w:rsidR="00434249" w:rsidRPr="00611906" w:rsidRDefault="00434249" w:rsidP="00434249">
            <w:pPr>
              <w:rPr>
                <w:rFonts w:asciiTheme="majorHAnsi" w:hAnsiTheme="majorHAnsi" w:cs="Arial"/>
              </w:rPr>
            </w:pPr>
          </w:p>
        </w:tc>
      </w:tr>
    </w:tbl>
    <w:p w14:paraId="7C8BE8A5" w14:textId="77777777" w:rsidR="00434249" w:rsidRPr="00611906" w:rsidRDefault="00434249" w:rsidP="00434249">
      <w:pPr>
        <w:spacing w:after="0" w:line="240" w:lineRule="auto"/>
        <w:rPr>
          <w:rFonts w:asciiTheme="majorHAnsi" w:hAnsiTheme="majorHAnsi" w:cs="Arial"/>
        </w:rPr>
      </w:pPr>
    </w:p>
    <w:p w14:paraId="193CCA7B" w14:textId="77777777" w:rsidR="002E1CC5" w:rsidRPr="00611906" w:rsidRDefault="002E1CC5" w:rsidP="00434249">
      <w:pPr>
        <w:rPr>
          <w:rFonts w:asciiTheme="majorHAnsi" w:hAnsiTheme="majorHAnsi" w:cs="Arial"/>
        </w:rPr>
      </w:pPr>
      <w:bookmarkStart w:id="27" w:name="_Were_the_exposures"/>
      <w:bookmarkStart w:id="28" w:name="_Section_2:_Were"/>
      <w:bookmarkEnd w:id="27"/>
      <w:bookmarkEnd w:id="28"/>
    </w:p>
    <w:p w14:paraId="4C3082A9" w14:textId="77777777" w:rsidR="002E1CC5" w:rsidRPr="00611906" w:rsidRDefault="002E1CC5" w:rsidP="00434249">
      <w:pPr>
        <w:rPr>
          <w:rFonts w:asciiTheme="majorHAnsi" w:hAnsiTheme="majorHAnsi" w:cs="Arial"/>
        </w:rPr>
      </w:pPr>
    </w:p>
    <w:p w14:paraId="7C116D26" w14:textId="77777777" w:rsidR="002E1CC5" w:rsidRPr="00611906" w:rsidRDefault="002E1CC5" w:rsidP="00434249">
      <w:pPr>
        <w:rPr>
          <w:rFonts w:asciiTheme="majorHAnsi" w:hAnsiTheme="majorHAnsi" w:cs="Arial"/>
        </w:rPr>
      </w:pPr>
    </w:p>
    <w:p w14:paraId="43955041" w14:textId="77777777" w:rsidR="002E1CC5" w:rsidRPr="00611906" w:rsidRDefault="002E1CC5" w:rsidP="00434249">
      <w:pPr>
        <w:rPr>
          <w:rFonts w:asciiTheme="majorHAnsi" w:hAnsiTheme="majorHAnsi" w:cs="Arial"/>
        </w:rPr>
      </w:pPr>
    </w:p>
    <w:p w14:paraId="1E68EEBD" w14:textId="77777777" w:rsidR="00434249" w:rsidRPr="00611906" w:rsidRDefault="00434249" w:rsidP="00434249">
      <w:pPr>
        <w:rPr>
          <w:rFonts w:asciiTheme="majorHAnsi" w:hAnsiTheme="majorHAnsi" w:cs="Arial"/>
          <w:b/>
        </w:rPr>
      </w:pPr>
      <w:r w:rsidRPr="00611906">
        <w:rPr>
          <w:rFonts w:asciiTheme="majorHAnsi" w:hAnsiTheme="majorHAnsi" w:cs="Arial"/>
          <w:b/>
        </w:rPr>
        <w:lastRenderedPageBreak/>
        <w:t xml:space="preserve">Section 2: Were the exposures and outcomes accurately measured to minimise bias? </w:t>
      </w:r>
    </w:p>
    <w:p w14:paraId="3A9B989C" w14:textId="77777777" w:rsidR="00434249" w:rsidRPr="00611906" w:rsidRDefault="00434249" w:rsidP="00434249">
      <w:pPr>
        <w:spacing w:after="0" w:line="240" w:lineRule="auto"/>
        <w:rPr>
          <w:rFonts w:asciiTheme="majorHAnsi" w:hAnsiTheme="majorHAnsi" w:cs="Arial"/>
        </w:rPr>
      </w:pPr>
      <w:r w:rsidRPr="00611906">
        <w:rPr>
          <w:rFonts w:asciiTheme="majorHAnsi" w:hAnsiTheme="majorHAnsi" w:cs="Arial"/>
        </w:rPr>
        <w:t xml:space="preserve">Consider the different aspects of exposure: activity, extent (time, immersion of body parts, swallowing water), water quality. Water contact/going to a beach can encompass a huge range of activities, accurately assessing these can reduce misclassification bias. Also consider </w:t>
      </w:r>
      <w:r w:rsidRPr="00611906">
        <w:rPr>
          <w:rFonts w:asciiTheme="majorHAnsi" w:hAnsiTheme="majorHAnsi" w:cs="Arial"/>
          <w:u w:val="single"/>
        </w:rPr>
        <w:t>who</w:t>
      </w:r>
      <w:r w:rsidRPr="00611906">
        <w:rPr>
          <w:rFonts w:asciiTheme="majorHAnsi" w:hAnsiTheme="majorHAnsi" w:cs="Arial"/>
        </w:rPr>
        <w:t xml:space="preserve"> is providing information on exposure/outcome: participants self-report, or parents/guardians reporting on behalf of family members. </w:t>
      </w:r>
    </w:p>
    <w:p w14:paraId="7E3A6B3D" w14:textId="77777777" w:rsidR="00434249" w:rsidRPr="00611906" w:rsidRDefault="00434249" w:rsidP="00434249">
      <w:pPr>
        <w:spacing w:after="0" w:line="240" w:lineRule="auto"/>
        <w:rPr>
          <w:rFonts w:asciiTheme="majorHAnsi" w:hAnsiTheme="majorHAnsi"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4649"/>
        <w:gridCol w:w="2126"/>
        <w:gridCol w:w="3402"/>
        <w:gridCol w:w="850"/>
      </w:tblGrid>
      <w:tr w:rsidR="00434249" w:rsidRPr="00611906" w14:paraId="4265AF93" w14:textId="77777777" w:rsidTr="000426BE">
        <w:tc>
          <w:tcPr>
            <w:tcW w:w="4390" w:type="dxa"/>
          </w:tcPr>
          <w:p w14:paraId="223109CF"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Things to consider and their importance in evaluating quality </w:t>
            </w:r>
          </w:p>
        </w:tc>
        <w:tc>
          <w:tcPr>
            <w:tcW w:w="4649" w:type="dxa"/>
            <w:shd w:val="clear" w:color="auto" w:fill="A8D08D" w:themeFill="accent6" w:themeFillTint="99"/>
          </w:tcPr>
          <w:p w14:paraId="4E520D69" w14:textId="77777777" w:rsidR="00434249" w:rsidRPr="00611906" w:rsidRDefault="00434249" w:rsidP="002E1CC5">
            <w:pPr>
              <w:spacing w:after="0"/>
              <w:rPr>
                <w:rFonts w:asciiTheme="majorHAnsi" w:hAnsiTheme="majorHAnsi" w:cs="Arial"/>
              </w:rPr>
            </w:pPr>
            <w:r w:rsidRPr="00611906">
              <w:rPr>
                <w:rFonts w:asciiTheme="majorHAnsi" w:hAnsiTheme="majorHAnsi" w:cs="Arial"/>
              </w:rPr>
              <w:t>Yes/Good</w:t>
            </w:r>
          </w:p>
        </w:tc>
        <w:tc>
          <w:tcPr>
            <w:tcW w:w="2126" w:type="dxa"/>
            <w:shd w:val="clear" w:color="auto" w:fill="BFBFBF" w:themeFill="background1" w:themeFillShade="BF"/>
          </w:tcPr>
          <w:p w14:paraId="3CD94C5D" w14:textId="77777777" w:rsidR="00434249" w:rsidRPr="00611906" w:rsidRDefault="00434249" w:rsidP="002E1CC5">
            <w:pPr>
              <w:spacing w:after="0"/>
              <w:rPr>
                <w:rFonts w:asciiTheme="majorHAnsi" w:hAnsiTheme="majorHAnsi" w:cs="Arial"/>
              </w:rPr>
            </w:pPr>
            <w:r w:rsidRPr="00611906">
              <w:rPr>
                <w:rFonts w:asciiTheme="majorHAnsi" w:hAnsiTheme="majorHAnsi" w:cs="Arial"/>
              </w:rPr>
              <w:t>Partial/Moderate</w:t>
            </w:r>
          </w:p>
        </w:tc>
        <w:tc>
          <w:tcPr>
            <w:tcW w:w="3402" w:type="dxa"/>
            <w:shd w:val="clear" w:color="auto" w:fill="F4B083" w:themeFill="accent2" w:themeFillTint="99"/>
          </w:tcPr>
          <w:p w14:paraId="77534FBE" w14:textId="77777777" w:rsidR="00434249" w:rsidRPr="00611906" w:rsidRDefault="00434249" w:rsidP="002E1CC5">
            <w:pPr>
              <w:spacing w:after="0"/>
              <w:rPr>
                <w:rFonts w:asciiTheme="majorHAnsi" w:hAnsiTheme="majorHAnsi" w:cs="Arial"/>
              </w:rPr>
            </w:pPr>
            <w:r w:rsidRPr="00611906">
              <w:rPr>
                <w:rFonts w:asciiTheme="majorHAnsi" w:hAnsiTheme="majorHAnsi" w:cs="Arial"/>
              </w:rPr>
              <w:t>No/Poor</w:t>
            </w:r>
          </w:p>
        </w:tc>
        <w:tc>
          <w:tcPr>
            <w:tcW w:w="850" w:type="dxa"/>
          </w:tcPr>
          <w:p w14:paraId="5227228F" w14:textId="77777777" w:rsidR="00434249" w:rsidRPr="00611906" w:rsidRDefault="00434249" w:rsidP="002E1CC5">
            <w:pPr>
              <w:spacing w:after="0"/>
              <w:rPr>
                <w:rFonts w:asciiTheme="majorHAnsi" w:hAnsiTheme="majorHAnsi" w:cs="Arial"/>
              </w:rPr>
            </w:pPr>
            <w:r w:rsidRPr="00611906">
              <w:rPr>
                <w:rFonts w:asciiTheme="majorHAnsi" w:hAnsiTheme="majorHAnsi" w:cs="Arial"/>
              </w:rPr>
              <w:t>Can’t  tell</w:t>
            </w:r>
          </w:p>
        </w:tc>
      </w:tr>
      <w:tr w:rsidR="00434249" w:rsidRPr="00611906" w14:paraId="5F27C8C5" w14:textId="77777777" w:rsidTr="000426BE">
        <w:trPr>
          <w:trHeight w:val="85"/>
        </w:trPr>
        <w:tc>
          <w:tcPr>
            <w:tcW w:w="4390" w:type="dxa"/>
          </w:tcPr>
          <w:p w14:paraId="520D7C42" w14:textId="77777777" w:rsidR="00434249" w:rsidRPr="00611906" w:rsidRDefault="00434249" w:rsidP="002E1CC5">
            <w:pPr>
              <w:spacing w:after="0"/>
              <w:rPr>
                <w:rFonts w:asciiTheme="majorHAnsi" w:hAnsiTheme="majorHAnsi" w:cs="Arial"/>
              </w:rPr>
            </w:pPr>
            <w:r w:rsidRPr="00611906">
              <w:rPr>
                <w:rFonts w:asciiTheme="majorHAnsi" w:hAnsiTheme="majorHAnsi" w:cs="Arial"/>
              </w:rPr>
              <w:t>Was the exposure clearly defined and accurately measured?</w:t>
            </w:r>
          </w:p>
          <w:p w14:paraId="6A64D25B" w14:textId="77777777" w:rsidR="00434249" w:rsidRPr="00611906" w:rsidRDefault="00434249" w:rsidP="002E1CC5">
            <w:pPr>
              <w:spacing w:after="0"/>
              <w:rPr>
                <w:rFonts w:asciiTheme="majorHAnsi" w:hAnsiTheme="majorHAnsi" w:cs="Arial"/>
                <w:color w:val="0000FF"/>
                <w:u w:val="single"/>
              </w:rPr>
            </w:pPr>
            <w:r w:rsidRPr="00611906">
              <w:rPr>
                <w:rFonts w:asciiTheme="majorHAnsi" w:hAnsiTheme="majorHAnsi" w:cs="Arial"/>
              </w:rPr>
              <w:t>Misclassification bias</w:t>
            </w:r>
          </w:p>
          <w:p w14:paraId="38E6D9DB" w14:textId="77777777" w:rsidR="00434249" w:rsidRPr="00611906" w:rsidRDefault="00434249" w:rsidP="002E1CC5">
            <w:pPr>
              <w:spacing w:after="0"/>
              <w:rPr>
                <w:rFonts w:asciiTheme="majorHAnsi" w:hAnsiTheme="majorHAnsi" w:cs="Arial"/>
              </w:rPr>
            </w:pPr>
          </w:p>
        </w:tc>
        <w:tc>
          <w:tcPr>
            <w:tcW w:w="4649" w:type="dxa"/>
            <w:shd w:val="clear" w:color="auto" w:fill="A8D08D" w:themeFill="accent6" w:themeFillTint="99"/>
          </w:tcPr>
          <w:p w14:paraId="0B407683"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Exposure was clearly defined and accurately measured.</w:t>
            </w:r>
          </w:p>
          <w:p w14:paraId="38101165"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Example of clear exposure definition: swam for X minutes and immersed head</w:t>
            </w:r>
          </w:p>
          <w:p w14:paraId="28771F44"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Example of accurate measurement of exposure:  investigator observed participant in the water.</w:t>
            </w:r>
          </w:p>
          <w:p w14:paraId="02C50601" w14:textId="49AEA11A" w:rsidR="00434249" w:rsidRPr="00611906" w:rsidRDefault="00434249" w:rsidP="002E1CC5">
            <w:pPr>
              <w:spacing w:after="0"/>
              <w:rPr>
                <w:rFonts w:asciiTheme="majorHAnsi" w:hAnsiTheme="majorHAnsi" w:cs="Arial"/>
              </w:rPr>
            </w:pPr>
            <w:r w:rsidRPr="00611906">
              <w:rPr>
                <w:rFonts w:asciiTheme="majorHAnsi" w:hAnsiTheme="majorHAnsi" w:cs="Arial"/>
              </w:rPr>
              <w:t xml:space="preserve">If investigating the effect of water quality on rates of illness, investigators have attempted to assign (as closely as possible) water quality to individuals (e.g. by having swimmers collect their own water samples, by noting which water sampling </w:t>
            </w:r>
            <w:r w:rsidR="002E1CC5" w:rsidRPr="00611906">
              <w:rPr>
                <w:rFonts w:asciiTheme="majorHAnsi" w:hAnsiTheme="majorHAnsi" w:cs="Arial"/>
              </w:rPr>
              <w:t>point swimmers were closest to)</w:t>
            </w:r>
          </w:p>
        </w:tc>
        <w:tc>
          <w:tcPr>
            <w:tcW w:w="2126" w:type="dxa"/>
            <w:shd w:val="clear" w:color="auto" w:fill="BFBFBF" w:themeFill="background1" w:themeFillShade="BF"/>
          </w:tcPr>
          <w:p w14:paraId="5B83F721"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Exposure was defined but not clearly. Method of assessment not accurate. </w:t>
            </w:r>
          </w:p>
          <w:p w14:paraId="70AC919E" w14:textId="77777777" w:rsidR="00434249" w:rsidRPr="00611906" w:rsidRDefault="00434249" w:rsidP="002E1CC5">
            <w:pPr>
              <w:spacing w:after="0"/>
              <w:rPr>
                <w:rFonts w:asciiTheme="majorHAnsi" w:hAnsiTheme="majorHAnsi" w:cs="Arial"/>
              </w:rPr>
            </w:pPr>
          </w:p>
          <w:p w14:paraId="275B4912"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Example of unclear definition of exposure: swimming</w:t>
            </w:r>
          </w:p>
          <w:p w14:paraId="740EF5F4" w14:textId="77777777" w:rsidR="00434249" w:rsidRPr="00611906" w:rsidRDefault="00434249" w:rsidP="002E1CC5">
            <w:pPr>
              <w:spacing w:after="0"/>
              <w:rPr>
                <w:rFonts w:asciiTheme="majorHAnsi" w:hAnsiTheme="majorHAnsi" w:cs="Arial"/>
              </w:rPr>
            </w:pPr>
          </w:p>
          <w:p w14:paraId="7CFE773D" w14:textId="77777777" w:rsidR="00434249" w:rsidRPr="00611906" w:rsidRDefault="00434249" w:rsidP="002E1CC5">
            <w:pPr>
              <w:spacing w:after="0"/>
              <w:rPr>
                <w:rFonts w:asciiTheme="majorHAnsi" w:hAnsiTheme="majorHAnsi" w:cs="Arial"/>
              </w:rPr>
            </w:pPr>
          </w:p>
        </w:tc>
        <w:tc>
          <w:tcPr>
            <w:tcW w:w="3402" w:type="dxa"/>
            <w:shd w:val="clear" w:color="auto" w:fill="F4B083" w:themeFill="accent2" w:themeFillTint="99"/>
          </w:tcPr>
          <w:p w14:paraId="49316B0D"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Exposure was defined poorly </w:t>
            </w:r>
          </w:p>
          <w:p w14:paraId="6B4E7CB5" w14:textId="77777777" w:rsidR="00434249" w:rsidRPr="00611906" w:rsidRDefault="00434249" w:rsidP="002E1CC5">
            <w:pPr>
              <w:spacing w:after="0"/>
              <w:rPr>
                <w:rFonts w:asciiTheme="majorHAnsi" w:hAnsiTheme="majorHAnsi" w:cs="Arial"/>
              </w:rPr>
            </w:pPr>
            <w:r w:rsidRPr="00611906">
              <w:rPr>
                <w:rFonts w:asciiTheme="majorHAnsi" w:hAnsiTheme="majorHAnsi" w:cs="Arial"/>
              </w:rPr>
              <w:t>Method of assessment not accurate</w:t>
            </w:r>
          </w:p>
          <w:p w14:paraId="1E712278"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Example of a poorly defined exposure: “seawater contact”: this encompasses a wide range of activities. </w:t>
            </w:r>
          </w:p>
          <w:p w14:paraId="4DC3AD38"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Example of inaccurate assessment:</w:t>
            </w:r>
          </w:p>
          <w:p w14:paraId="3332A28A" w14:textId="4B6734F1" w:rsidR="00434249" w:rsidRPr="00611906" w:rsidRDefault="00434249" w:rsidP="002E1CC5">
            <w:pPr>
              <w:spacing w:after="0"/>
              <w:rPr>
                <w:rFonts w:asciiTheme="majorHAnsi" w:hAnsiTheme="majorHAnsi" w:cs="Arial"/>
              </w:rPr>
            </w:pPr>
            <w:r w:rsidRPr="00611906">
              <w:rPr>
                <w:rFonts w:asciiTheme="majorHAnsi" w:hAnsiTheme="majorHAnsi" w:cs="Arial"/>
              </w:rPr>
              <w:t xml:space="preserve">Water samples were collected at one time point or at one place but was applied to individuals who were exposed at a different time or place. </w:t>
            </w:r>
          </w:p>
        </w:tc>
        <w:tc>
          <w:tcPr>
            <w:tcW w:w="850" w:type="dxa"/>
          </w:tcPr>
          <w:p w14:paraId="389249D9" w14:textId="77777777" w:rsidR="00434249" w:rsidRPr="00611906" w:rsidRDefault="00434249" w:rsidP="002E1CC5">
            <w:pPr>
              <w:spacing w:after="0"/>
              <w:rPr>
                <w:rFonts w:asciiTheme="majorHAnsi" w:hAnsiTheme="majorHAnsi" w:cs="Arial"/>
              </w:rPr>
            </w:pPr>
          </w:p>
        </w:tc>
      </w:tr>
      <w:tr w:rsidR="00434249" w:rsidRPr="00611906" w14:paraId="2CAB3EFA" w14:textId="77777777" w:rsidTr="000426BE">
        <w:tc>
          <w:tcPr>
            <w:tcW w:w="4390" w:type="dxa"/>
          </w:tcPr>
          <w:p w14:paraId="144E1D96"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Did the authors use subjective or objective measurements of exposure? </w:t>
            </w:r>
          </w:p>
          <w:p w14:paraId="13D1CC2D" w14:textId="77777777" w:rsidR="00434249" w:rsidRPr="00611906" w:rsidRDefault="00434249" w:rsidP="002E1CC5">
            <w:pPr>
              <w:pStyle w:val="ListParagraph"/>
              <w:spacing w:after="0"/>
              <w:ind w:left="360"/>
              <w:rPr>
                <w:rFonts w:asciiTheme="majorHAnsi" w:hAnsiTheme="majorHAnsi" w:cs="Arial"/>
              </w:rPr>
            </w:pPr>
          </w:p>
        </w:tc>
        <w:tc>
          <w:tcPr>
            <w:tcW w:w="4649" w:type="dxa"/>
            <w:shd w:val="clear" w:color="auto" w:fill="A8D08D" w:themeFill="accent6" w:themeFillTint="99"/>
          </w:tcPr>
          <w:p w14:paraId="7292952A"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Used objective measurements to assess exposure. </w:t>
            </w:r>
          </w:p>
          <w:p w14:paraId="23FC37D4"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Example: </w:t>
            </w:r>
          </w:p>
          <w:p w14:paraId="1DF68CAB" w14:textId="77777777" w:rsidR="00434249" w:rsidRPr="00611906" w:rsidRDefault="00434249" w:rsidP="002E1CC5">
            <w:pPr>
              <w:pStyle w:val="ListParagraph"/>
              <w:numPr>
                <w:ilvl w:val="0"/>
                <w:numId w:val="4"/>
              </w:numPr>
              <w:spacing w:after="0"/>
              <w:rPr>
                <w:rFonts w:asciiTheme="majorHAnsi" w:hAnsiTheme="majorHAnsi" w:cs="Arial"/>
              </w:rPr>
            </w:pPr>
            <w:r w:rsidRPr="00611906">
              <w:rPr>
                <w:rFonts w:asciiTheme="majorHAnsi" w:hAnsiTheme="majorHAnsi" w:cs="Arial"/>
              </w:rPr>
              <w:t>Quantification of water quality indicator measurement – e.g. by culture-based methods</w:t>
            </w:r>
          </w:p>
          <w:p w14:paraId="167F4EFF"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Example:</w:t>
            </w:r>
          </w:p>
          <w:p w14:paraId="2D063C11" w14:textId="77777777" w:rsidR="00434249" w:rsidRPr="00611906" w:rsidRDefault="00434249" w:rsidP="002E1CC5">
            <w:pPr>
              <w:pStyle w:val="ListParagraph"/>
              <w:numPr>
                <w:ilvl w:val="0"/>
                <w:numId w:val="4"/>
              </w:numPr>
              <w:spacing w:after="0"/>
              <w:rPr>
                <w:rFonts w:asciiTheme="majorHAnsi" w:hAnsiTheme="majorHAnsi" w:cs="Arial"/>
              </w:rPr>
            </w:pPr>
            <w:r w:rsidRPr="00611906">
              <w:rPr>
                <w:rFonts w:asciiTheme="majorHAnsi" w:hAnsiTheme="majorHAnsi" w:cs="Arial"/>
              </w:rPr>
              <w:t xml:space="preserve">Investigators timed participants’ time in the water. </w:t>
            </w:r>
          </w:p>
          <w:p w14:paraId="633B3130" w14:textId="77777777" w:rsidR="00434249" w:rsidRPr="00611906" w:rsidRDefault="00434249" w:rsidP="002E1CC5">
            <w:pPr>
              <w:spacing w:after="0"/>
              <w:rPr>
                <w:rFonts w:asciiTheme="majorHAnsi" w:hAnsiTheme="majorHAnsi" w:cs="Arial"/>
              </w:rPr>
            </w:pPr>
          </w:p>
        </w:tc>
        <w:tc>
          <w:tcPr>
            <w:tcW w:w="2126" w:type="dxa"/>
            <w:shd w:val="clear" w:color="auto" w:fill="BFBFBF" w:themeFill="background1" w:themeFillShade="BF"/>
          </w:tcPr>
          <w:p w14:paraId="70DAF68B" w14:textId="77777777" w:rsidR="00434249" w:rsidRPr="00611906" w:rsidRDefault="00434249" w:rsidP="002E1CC5">
            <w:pPr>
              <w:spacing w:after="0"/>
              <w:rPr>
                <w:rFonts w:asciiTheme="majorHAnsi" w:hAnsiTheme="majorHAnsi" w:cs="Arial"/>
              </w:rPr>
            </w:pPr>
            <w:r w:rsidRPr="00611906">
              <w:rPr>
                <w:rFonts w:asciiTheme="majorHAnsi" w:hAnsiTheme="majorHAnsi" w:cs="Arial"/>
              </w:rPr>
              <w:t>Used a mixture of subjective and objective measurements  to assess exposure</w:t>
            </w:r>
          </w:p>
          <w:p w14:paraId="1B313938" w14:textId="77777777" w:rsidR="00434249" w:rsidRPr="00611906" w:rsidRDefault="00434249" w:rsidP="002E1CC5">
            <w:pPr>
              <w:spacing w:after="0"/>
              <w:rPr>
                <w:rFonts w:asciiTheme="majorHAnsi" w:hAnsiTheme="majorHAnsi" w:cs="Arial"/>
              </w:rPr>
            </w:pPr>
          </w:p>
          <w:p w14:paraId="4A6CE399"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Example:  respond to a questionnaire on extent of water contact, and measurement of </w:t>
            </w:r>
            <w:r w:rsidRPr="00611906">
              <w:rPr>
                <w:rFonts w:asciiTheme="majorHAnsi" w:hAnsiTheme="majorHAnsi" w:cs="Arial"/>
              </w:rPr>
              <w:lastRenderedPageBreak/>
              <w:t>water quality at the time of exposure</w:t>
            </w:r>
          </w:p>
        </w:tc>
        <w:tc>
          <w:tcPr>
            <w:tcW w:w="3402" w:type="dxa"/>
            <w:shd w:val="clear" w:color="auto" w:fill="F4B083" w:themeFill="accent2" w:themeFillTint="99"/>
          </w:tcPr>
          <w:p w14:paraId="4E643EA5" w14:textId="77777777" w:rsidR="00434249" w:rsidRPr="00611906" w:rsidRDefault="00434249" w:rsidP="002E1CC5">
            <w:pPr>
              <w:spacing w:after="0"/>
              <w:rPr>
                <w:rFonts w:asciiTheme="majorHAnsi" w:hAnsiTheme="majorHAnsi" w:cs="Arial"/>
              </w:rPr>
            </w:pPr>
            <w:r w:rsidRPr="00611906">
              <w:rPr>
                <w:rFonts w:asciiTheme="majorHAnsi" w:hAnsiTheme="majorHAnsi" w:cs="Arial"/>
              </w:rPr>
              <w:lastRenderedPageBreak/>
              <w:t>Used subjective measurements to assess exposure</w:t>
            </w:r>
          </w:p>
          <w:p w14:paraId="5E068957"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E.g. respond to a questionnaire on level of water exposure. </w:t>
            </w:r>
          </w:p>
        </w:tc>
        <w:tc>
          <w:tcPr>
            <w:tcW w:w="850" w:type="dxa"/>
          </w:tcPr>
          <w:p w14:paraId="3BCFC452" w14:textId="77777777" w:rsidR="00434249" w:rsidRPr="00611906" w:rsidRDefault="00434249" w:rsidP="002E1CC5">
            <w:pPr>
              <w:spacing w:after="0"/>
              <w:rPr>
                <w:rFonts w:asciiTheme="majorHAnsi" w:hAnsiTheme="majorHAnsi" w:cs="Arial"/>
              </w:rPr>
            </w:pPr>
          </w:p>
        </w:tc>
      </w:tr>
      <w:tr w:rsidR="00434249" w:rsidRPr="00611906" w14:paraId="2C17424E" w14:textId="77777777" w:rsidTr="000426BE">
        <w:tc>
          <w:tcPr>
            <w:tcW w:w="4390" w:type="dxa"/>
          </w:tcPr>
          <w:p w14:paraId="409BD7B5" w14:textId="77777777" w:rsidR="00434249" w:rsidRPr="00611906" w:rsidRDefault="00434249" w:rsidP="002E1CC5">
            <w:pPr>
              <w:rPr>
                <w:rFonts w:asciiTheme="majorHAnsi" w:hAnsiTheme="majorHAnsi" w:cs="Arial"/>
              </w:rPr>
            </w:pPr>
            <w:r w:rsidRPr="00611906">
              <w:rPr>
                <w:rFonts w:asciiTheme="majorHAnsi" w:hAnsiTheme="majorHAnsi" w:cs="Arial"/>
              </w:rPr>
              <w:t>Do the exposure measures truly reflect what they are supposed to measure (have they been validated?)</w:t>
            </w:r>
          </w:p>
          <w:p w14:paraId="35AF2142" w14:textId="77777777" w:rsidR="00434249" w:rsidRPr="00611906" w:rsidRDefault="00434249" w:rsidP="00434249">
            <w:pPr>
              <w:rPr>
                <w:rFonts w:asciiTheme="majorHAnsi" w:hAnsiTheme="majorHAnsi" w:cs="Arial"/>
              </w:rPr>
            </w:pPr>
          </w:p>
          <w:p w14:paraId="1A9BA70A" w14:textId="77777777" w:rsidR="00434249" w:rsidRPr="00611906" w:rsidRDefault="00434249" w:rsidP="00434249">
            <w:pPr>
              <w:rPr>
                <w:rFonts w:asciiTheme="majorHAnsi" w:hAnsiTheme="majorHAnsi" w:cs="Arial"/>
              </w:rPr>
            </w:pPr>
          </w:p>
          <w:p w14:paraId="6063D7BD" w14:textId="77777777" w:rsidR="00434249" w:rsidRPr="00611906" w:rsidRDefault="00434249" w:rsidP="00434249">
            <w:pPr>
              <w:rPr>
                <w:rFonts w:asciiTheme="majorHAnsi" w:hAnsiTheme="majorHAnsi" w:cs="Arial"/>
              </w:rPr>
            </w:pPr>
            <w:r w:rsidRPr="00611906">
              <w:rPr>
                <w:rFonts w:asciiTheme="majorHAnsi" w:hAnsiTheme="majorHAnsi" w:cs="Arial"/>
              </w:rPr>
              <w:t xml:space="preserve"> </w:t>
            </w:r>
          </w:p>
        </w:tc>
        <w:tc>
          <w:tcPr>
            <w:tcW w:w="4649" w:type="dxa"/>
            <w:shd w:val="clear" w:color="auto" w:fill="A8D08D" w:themeFill="accent6" w:themeFillTint="99"/>
          </w:tcPr>
          <w:p w14:paraId="715854D5" w14:textId="77777777" w:rsidR="00434249" w:rsidRPr="00611906" w:rsidRDefault="00434249" w:rsidP="00434249">
            <w:pPr>
              <w:rPr>
                <w:rFonts w:asciiTheme="majorHAnsi" w:hAnsiTheme="majorHAnsi" w:cs="Arial"/>
              </w:rPr>
            </w:pPr>
            <w:r w:rsidRPr="00611906">
              <w:rPr>
                <w:rFonts w:asciiTheme="majorHAnsi" w:hAnsiTheme="majorHAnsi" w:cs="Arial"/>
              </w:rPr>
              <w:t>All methods used were accurate and confirmed or validated</w:t>
            </w:r>
          </w:p>
          <w:p w14:paraId="0663D0EA" w14:textId="77777777" w:rsidR="00434249" w:rsidRPr="00611906" w:rsidRDefault="00434249" w:rsidP="00434249">
            <w:pPr>
              <w:rPr>
                <w:rFonts w:asciiTheme="majorHAnsi" w:hAnsiTheme="majorHAnsi" w:cs="Arial"/>
              </w:rPr>
            </w:pPr>
            <w:r w:rsidRPr="00611906">
              <w:rPr>
                <w:rFonts w:asciiTheme="majorHAnsi" w:hAnsiTheme="majorHAnsi" w:cs="Arial"/>
              </w:rPr>
              <w:t>E.g. investigators watched participants enter the sea, timed participants in the water, observed their activities</w:t>
            </w:r>
          </w:p>
          <w:p w14:paraId="7A00EDE0" w14:textId="77777777" w:rsidR="00434249" w:rsidRPr="00611906" w:rsidRDefault="00434249" w:rsidP="00434249">
            <w:pPr>
              <w:rPr>
                <w:rFonts w:asciiTheme="majorHAnsi" w:hAnsiTheme="majorHAnsi" w:cs="Arial"/>
              </w:rPr>
            </w:pPr>
            <w:r w:rsidRPr="00611906">
              <w:rPr>
                <w:rFonts w:asciiTheme="majorHAnsi" w:hAnsiTheme="majorHAnsi" w:cs="Arial"/>
              </w:rPr>
              <w:t>Water quality:</w:t>
            </w:r>
          </w:p>
          <w:p w14:paraId="10B2ABDB" w14:textId="77777777" w:rsidR="00434249" w:rsidRPr="00611906" w:rsidRDefault="00434249" w:rsidP="00434249">
            <w:pPr>
              <w:rPr>
                <w:rFonts w:asciiTheme="majorHAnsi" w:hAnsiTheme="majorHAnsi" w:cs="Arial"/>
              </w:rPr>
            </w:pPr>
            <w:r w:rsidRPr="00611906">
              <w:rPr>
                <w:rFonts w:asciiTheme="majorHAnsi" w:hAnsiTheme="majorHAnsi" w:cs="Arial"/>
              </w:rPr>
              <w:t xml:space="preserve">Quantification of </w:t>
            </w:r>
            <w:r w:rsidRPr="00611906">
              <w:rPr>
                <w:rFonts w:asciiTheme="majorHAnsi" w:hAnsiTheme="majorHAnsi" w:cs="Arial"/>
                <w:u w:val="single"/>
              </w:rPr>
              <w:t>causal</w:t>
            </w:r>
            <w:r w:rsidRPr="00611906">
              <w:rPr>
                <w:rFonts w:asciiTheme="majorHAnsi" w:hAnsiTheme="majorHAnsi" w:cs="Arial"/>
              </w:rPr>
              <w:t xml:space="preserve"> organisms in water samples to which individuals were exposed </w:t>
            </w:r>
          </w:p>
          <w:p w14:paraId="5524C738" w14:textId="77777777" w:rsidR="00434249" w:rsidRPr="00611906" w:rsidRDefault="00434249" w:rsidP="00434249">
            <w:pPr>
              <w:rPr>
                <w:rFonts w:asciiTheme="majorHAnsi" w:hAnsiTheme="majorHAnsi" w:cs="Arial"/>
                <w:highlight w:val="yellow"/>
              </w:rPr>
            </w:pPr>
            <w:r w:rsidRPr="00611906">
              <w:rPr>
                <w:rFonts w:asciiTheme="majorHAnsi" w:hAnsiTheme="majorHAnsi" w:cs="Arial"/>
              </w:rPr>
              <w:t xml:space="preserve">Investigators use a questionnaire that has been piloted before use </w:t>
            </w:r>
          </w:p>
        </w:tc>
        <w:tc>
          <w:tcPr>
            <w:tcW w:w="2126" w:type="dxa"/>
            <w:shd w:val="clear" w:color="auto" w:fill="BFBFBF" w:themeFill="background1" w:themeFillShade="BF"/>
          </w:tcPr>
          <w:p w14:paraId="7EFB83EF" w14:textId="77777777" w:rsidR="00434249" w:rsidRPr="00611906" w:rsidRDefault="00434249" w:rsidP="00434249">
            <w:pPr>
              <w:rPr>
                <w:rFonts w:asciiTheme="majorHAnsi" w:hAnsiTheme="majorHAnsi" w:cs="Arial"/>
              </w:rPr>
            </w:pPr>
            <w:r w:rsidRPr="00611906">
              <w:rPr>
                <w:rFonts w:asciiTheme="majorHAnsi" w:hAnsiTheme="majorHAnsi" w:cs="Arial"/>
              </w:rPr>
              <w:t>Methods used were reasonably accurate</w:t>
            </w:r>
          </w:p>
          <w:p w14:paraId="12016ACD" w14:textId="77777777" w:rsidR="00434249" w:rsidRPr="00611906" w:rsidRDefault="00434249" w:rsidP="00434249">
            <w:pPr>
              <w:rPr>
                <w:rFonts w:asciiTheme="majorHAnsi" w:hAnsiTheme="majorHAnsi" w:cs="Arial"/>
              </w:rPr>
            </w:pPr>
          </w:p>
          <w:p w14:paraId="5B6B016E" w14:textId="77777777" w:rsidR="00434249" w:rsidRPr="00611906" w:rsidRDefault="00434249" w:rsidP="00434249">
            <w:pPr>
              <w:rPr>
                <w:rFonts w:asciiTheme="majorHAnsi" w:hAnsiTheme="majorHAnsi" w:cs="Arial"/>
              </w:rPr>
            </w:pPr>
            <w:r w:rsidRPr="00611906">
              <w:rPr>
                <w:rFonts w:asciiTheme="majorHAnsi" w:hAnsiTheme="majorHAnsi" w:cs="Arial"/>
              </w:rPr>
              <w:t>E.g. participants self-reported on the day of exposure</w:t>
            </w:r>
          </w:p>
          <w:p w14:paraId="5546533D" w14:textId="77777777" w:rsidR="00434249" w:rsidRPr="00611906" w:rsidRDefault="00434249" w:rsidP="00434249">
            <w:pPr>
              <w:rPr>
                <w:rFonts w:asciiTheme="majorHAnsi" w:hAnsiTheme="majorHAnsi" w:cs="Arial"/>
              </w:rPr>
            </w:pPr>
            <w:r w:rsidRPr="00611906">
              <w:rPr>
                <w:rFonts w:asciiTheme="majorHAnsi" w:hAnsiTheme="majorHAnsi" w:cs="Arial"/>
              </w:rPr>
              <w:t xml:space="preserve">E.g. measurement of faecal indicator organisms as a </w:t>
            </w:r>
            <w:r w:rsidRPr="00611906">
              <w:rPr>
                <w:rFonts w:asciiTheme="majorHAnsi" w:hAnsiTheme="majorHAnsi" w:cs="Arial"/>
                <w:u w:val="single"/>
              </w:rPr>
              <w:t>proxy</w:t>
            </w:r>
            <w:r w:rsidRPr="00611906">
              <w:rPr>
                <w:rFonts w:asciiTheme="majorHAnsi" w:hAnsiTheme="majorHAnsi" w:cs="Arial"/>
              </w:rPr>
              <w:t xml:space="preserve"> for the presence of </w:t>
            </w:r>
            <w:proofErr w:type="spellStart"/>
            <w:r w:rsidRPr="00611906">
              <w:rPr>
                <w:rFonts w:asciiTheme="majorHAnsi" w:hAnsiTheme="majorHAnsi" w:cs="Arial"/>
              </w:rPr>
              <w:t>faecally</w:t>
            </w:r>
            <w:proofErr w:type="spellEnd"/>
            <w:r w:rsidRPr="00611906">
              <w:rPr>
                <w:rFonts w:asciiTheme="majorHAnsi" w:hAnsiTheme="majorHAnsi" w:cs="Arial"/>
              </w:rPr>
              <w:t xml:space="preserve"> transmitted pathogens. </w:t>
            </w:r>
          </w:p>
          <w:p w14:paraId="05F42E12" w14:textId="77777777" w:rsidR="00434249" w:rsidRPr="00611906" w:rsidRDefault="00434249" w:rsidP="00434249">
            <w:pPr>
              <w:rPr>
                <w:rFonts w:asciiTheme="majorHAnsi" w:hAnsiTheme="majorHAnsi" w:cs="Arial"/>
              </w:rPr>
            </w:pPr>
          </w:p>
        </w:tc>
        <w:tc>
          <w:tcPr>
            <w:tcW w:w="3402" w:type="dxa"/>
            <w:shd w:val="clear" w:color="auto" w:fill="F4B083" w:themeFill="accent2" w:themeFillTint="99"/>
          </w:tcPr>
          <w:p w14:paraId="03981307" w14:textId="77777777" w:rsidR="00434249" w:rsidRPr="00611906" w:rsidRDefault="00434249" w:rsidP="00434249">
            <w:pPr>
              <w:rPr>
                <w:rFonts w:asciiTheme="majorHAnsi" w:hAnsiTheme="majorHAnsi" w:cs="Arial"/>
              </w:rPr>
            </w:pPr>
            <w:r w:rsidRPr="00611906">
              <w:rPr>
                <w:rFonts w:asciiTheme="majorHAnsi" w:hAnsiTheme="majorHAnsi" w:cs="Arial"/>
              </w:rPr>
              <w:t>Methods used were unlikely to be accurate and were not validated.</w:t>
            </w:r>
          </w:p>
          <w:p w14:paraId="7C1EA6A4" w14:textId="77777777" w:rsidR="00434249" w:rsidRPr="00611906" w:rsidRDefault="00434249" w:rsidP="00434249">
            <w:pPr>
              <w:rPr>
                <w:rFonts w:asciiTheme="majorHAnsi" w:hAnsiTheme="majorHAnsi" w:cs="Arial"/>
              </w:rPr>
            </w:pPr>
          </w:p>
          <w:p w14:paraId="3EEBDD23" w14:textId="77777777" w:rsidR="00434249" w:rsidRPr="00611906" w:rsidRDefault="00434249" w:rsidP="00434249">
            <w:pPr>
              <w:rPr>
                <w:rFonts w:asciiTheme="majorHAnsi" w:hAnsiTheme="majorHAnsi" w:cs="Arial"/>
              </w:rPr>
            </w:pPr>
            <w:r w:rsidRPr="00611906">
              <w:rPr>
                <w:rFonts w:asciiTheme="majorHAnsi" w:hAnsiTheme="majorHAnsi" w:cs="Arial"/>
              </w:rPr>
              <w:t>E.g. participant (or family member) reported exposure several days after exposure</w:t>
            </w:r>
          </w:p>
          <w:p w14:paraId="09E6B58F" w14:textId="77777777" w:rsidR="00434249" w:rsidRPr="00611906" w:rsidRDefault="00434249" w:rsidP="00434249">
            <w:pPr>
              <w:rPr>
                <w:rFonts w:asciiTheme="majorHAnsi" w:hAnsiTheme="majorHAnsi" w:cs="Arial"/>
              </w:rPr>
            </w:pPr>
            <w:r w:rsidRPr="00611906">
              <w:rPr>
                <w:rFonts w:asciiTheme="majorHAnsi" w:hAnsiTheme="majorHAnsi" w:cs="Arial"/>
              </w:rPr>
              <w:t xml:space="preserve">E.g. Results of water quality assessment were averaged over space and or time, leading to misclassification of exposure. </w:t>
            </w:r>
          </w:p>
        </w:tc>
        <w:tc>
          <w:tcPr>
            <w:tcW w:w="850" w:type="dxa"/>
          </w:tcPr>
          <w:p w14:paraId="72CFE1D3" w14:textId="77777777" w:rsidR="00434249" w:rsidRPr="00611906" w:rsidRDefault="00434249" w:rsidP="00434249">
            <w:pPr>
              <w:rPr>
                <w:rFonts w:asciiTheme="majorHAnsi" w:hAnsiTheme="majorHAnsi" w:cs="Arial"/>
              </w:rPr>
            </w:pPr>
          </w:p>
        </w:tc>
      </w:tr>
      <w:tr w:rsidR="00434249" w:rsidRPr="00611906" w14:paraId="4A8D7CF5" w14:textId="77777777" w:rsidTr="00A17597">
        <w:trPr>
          <w:trHeight w:val="79"/>
        </w:trPr>
        <w:tc>
          <w:tcPr>
            <w:tcW w:w="4390" w:type="dxa"/>
          </w:tcPr>
          <w:p w14:paraId="13577E7C" w14:textId="77777777" w:rsidR="00434249" w:rsidRPr="00611906" w:rsidRDefault="00434249" w:rsidP="002E1CC5">
            <w:pPr>
              <w:rPr>
                <w:rFonts w:asciiTheme="majorHAnsi" w:hAnsiTheme="majorHAnsi" w:cs="Arial"/>
              </w:rPr>
            </w:pPr>
            <w:r w:rsidRPr="00611906">
              <w:rPr>
                <w:rFonts w:asciiTheme="majorHAnsi" w:hAnsiTheme="majorHAnsi" w:cs="Arial"/>
              </w:rPr>
              <w:t xml:space="preserve">Were the exposure measurement methods similar in the cases and controls/ exposed and unexposed? </w:t>
            </w:r>
          </w:p>
          <w:p w14:paraId="1E9C0DDA" w14:textId="77777777" w:rsidR="00434249" w:rsidRPr="00611906" w:rsidRDefault="00434249" w:rsidP="00434249">
            <w:pPr>
              <w:rPr>
                <w:rStyle w:val="Hyperlink"/>
                <w:rFonts w:asciiTheme="majorHAnsi" w:hAnsiTheme="majorHAnsi" w:cs="Arial"/>
              </w:rPr>
            </w:pPr>
            <w:r w:rsidRPr="00611906">
              <w:rPr>
                <w:rFonts w:asciiTheme="majorHAnsi" w:hAnsiTheme="majorHAnsi" w:cs="Arial"/>
              </w:rPr>
              <w:t>Recall bias</w:t>
            </w:r>
          </w:p>
          <w:p w14:paraId="63CC1D8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Temporal matching </w:t>
            </w:r>
          </w:p>
        </w:tc>
        <w:tc>
          <w:tcPr>
            <w:tcW w:w="4649" w:type="dxa"/>
            <w:shd w:val="clear" w:color="auto" w:fill="A8D08D" w:themeFill="accent6" w:themeFillTint="99"/>
          </w:tcPr>
          <w:p w14:paraId="28952912" w14:textId="77777777" w:rsidR="00434249" w:rsidRPr="00611906" w:rsidRDefault="00434249" w:rsidP="00A17597">
            <w:pPr>
              <w:spacing w:after="0"/>
              <w:rPr>
                <w:rFonts w:asciiTheme="majorHAnsi" w:hAnsiTheme="majorHAnsi" w:cs="Arial"/>
              </w:rPr>
            </w:pPr>
            <w:r w:rsidRPr="00611906">
              <w:rPr>
                <w:rFonts w:asciiTheme="majorHAnsi" w:hAnsiTheme="majorHAnsi" w:cs="Arial"/>
              </w:rPr>
              <w:t xml:space="preserve">The same methods used to measure exposure were used for cases and controls/exposed and unexposed. </w:t>
            </w:r>
          </w:p>
          <w:p w14:paraId="4FAC81C6" w14:textId="77777777" w:rsidR="00434249" w:rsidRPr="00611906" w:rsidRDefault="00434249" w:rsidP="00A17597">
            <w:pPr>
              <w:spacing w:after="0"/>
              <w:rPr>
                <w:rFonts w:asciiTheme="majorHAnsi" w:hAnsiTheme="majorHAnsi" w:cs="Arial"/>
              </w:rPr>
            </w:pPr>
            <w:r w:rsidRPr="00611906">
              <w:rPr>
                <w:rFonts w:asciiTheme="majorHAnsi" w:hAnsiTheme="majorHAnsi" w:cs="Arial"/>
              </w:rPr>
              <w:t>Case-control: Measurement methods were exactly the same in cases as controls</w:t>
            </w:r>
          </w:p>
          <w:p w14:paraId="605827E2" w14:textId="77777777" w:rsidR="00A17597" w:rsidRPr="00611906" w:rsidRDefault="00434249" w:rsidP="00A17597">
            <w:pPr>
              <w:spacing w:after="0"/>
              <w:rPr>
                <w:rFonts w:asciiTheme="majorHAnsi" w:hAnsiTheme="majorHAnsi" w:cs="Arial"/>
              </w:rPr>
            </w:pPr>
            <w:r w:rsidRPr="00611906">
              <w:rPr>
                <w:rFonts w:asciiTheme="majorHAnsi" w:hAnsiTheme="majorHAnsi" w:cs="Arial"/>
              </w:rPr>
              <w:t>In addition, there was temporal matching (i.e. cases and controls were interviewed about their exposures at a similar time, such that cases were not interviewed a lot closer to the exposure event, and cont</w:t>
            </w:r>
            <w:r w:rsidR="00A17597" w:rsidRPr="00611906">
              <w:rPr>
                <w:rFonts w:asciiTheme="majorHAnsi" w:hAnsiTheme="majorHAnsi" w:cs="Arial"/>
              </w:rPr>
              <w:t>rols a lot later or vice versa)</w:t>
            </w:r>
          </w:p>
          <w:p w14:paraId="773877DE" w14:textId="30FF04F6" w:rsidR="00434249" w:rsidRPr="00611906" w:rsidRDefault="00434249" w:rsidP="00A17597">
            <w:pPr>
              <w:rPr>
                <w:rFonts w:asciiTheme="majorHAnsi" w:hAnsiTheme="majorHAnsi" w:cs="Arial"/>
              </w:rPr>
            </w:pPr>
            <w:r w:rsidRPr="00611906">
              <w:rPr>
                <w:rFonts w:asciiTheme="majorHAnsi" w:hAnsiTheme="majorHAnsi" w:cs="Arial"/>
              </w:rPr>
              <w:t xml:space="preserve">Cohort: all subjects were classified into exposure groups using the same procedure/criteria </w:t>
            </w:r>
          </w:p>
        </w:tc>
        <w:tc>
          <w:tcPr>
            <w:tcW w:w="2126" w:type="dxa"/>
            <w:shd w:val="clear" w:color="auto" w:fill="BFBFBF" w:themeFill="background1" w:themeFillShade="BF"/>
          </w:tcPr>
          <w:p w14:paraId="4C5B82FF" w14:textId="77777777" w:rsidR="00434249" w:rsidRPr="00611906" w:rsidRDefault="00434249" w:rsidP="00434249">
            <w:pPr>
              <w:rPr>
                <w:rFonts w:asciiTheme="majorHAnsi" w:hAnsiTheme="majorHAnsi" w:cs="Arial"/>
              </w:rPr>
            </w:pPr>
          </w:p>
        </w:tc>
        <w:tc>
          <w:tcPr>
            <w:tcW w:w="3402" w:type="dxa"/>
            <w:shd w:val="clear" w:color="auto" w:fill="F4B083" w:themeFill="accent2" w:themeFillTint="99"/>
          </w:tcPr>
          <w:p w14:paraId="6DBD5A82" w14:textId="77777777" w:rsidR="00434249" w:rsidRPr="00611906" w:rsidRDefault="00434249" w:rsidP="00434249">
            <w:pPr>
              <w:rPr>
                <w:rFonts w:asciiTheme="majorHAnsi" w:hAnsiTheme="majorHAnsi" w:cs="Arial"/>
              </w:rPr>
            </w:pPr>
            <w:r w:rsidRPr="00611906">
              <w:rPr>
                <w:rFonts w:asciiTheme="majorHAnsi" w:hAnsiTheme="majorHAnsi" w:cs="Arial"/>
              </w:rPr>
              <w:t>Measurement methods were not the same in cases as for controls</w:t>
            </w:r>
          </w:p>
          <w:p w14:paraId="14462052" w14:textId="77777777" w:rsidR="00434249" w:rsidRPr="00611906" w:rsidRDefault="00434249" w:rsidP="00434249">
            <w:pPr>
              <w:rPr>
                <w:rFonts w:asciiTheme="majorHAnsi" w:hAnsiTheme="majorHAnsi" w:cs="Arial"/>
              </w:rPr>
            </w:pPr>
          </w:p>
          <w:p w14:paraId="61529D4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Case-controls: cases were interviewed about their exposure a long time after cases were interviewed about their exposure </w:t>
            </w:r>
          </w:p>
          <w:p w14:paraId="16B36DEE" w14:textId="71C0FB78" w:rsidR="00434249" w:rsidRPr="00611906" w:rsidRDefault="00434249" w:rsidP="00A17597">
            <w:pPr>
              <w:spacing w:after="0"/>
              <w:rPr>
                <w:rFonts w:asciiTheme="majorHAnsi" w:hAnsiTheme="majorHAnsi" w:cs="Arial"/>
              </w:rPr>
            </w:pPr>
            <w:r w:rsidRPr="00611906">
              <w:rPr>
                <w:rFonts w:asciiTheme="majorHAnsi" w:hAnsiTheme="majorHAnsi" w:cs="Arial"/>
              </w:rPr>
              <w:t xml:space="preserve">Cohorts: Participants were not classified into exposure groups using the same criteria/procedure. </w:t>
            </w:r>
          </w:p>
        </w:tc>
        <w:tc>
          <w:tcPr>
            <w:tcW w:w="850" w:type="dxa"/>
          </w:tcPr>
          <w:p w14:paraId="7C8D0F36" w14:textId="77777777" w:rsidR="00434249" w:rsidRPr="00611906" w:rsidRDefault="00434249" w:rsidP="00434249">
            <w:pPr>
              <w:rPr>
                <w:rFonts w:asciiTheme="majorHAnsi" w:hAnsiTheme="majorHAnsi" w:cs="Arial"/>
              </w:rPr>
            </w:pPr>
          </w:p>
        </w:tc>
      </w:tr>
      <w:tr w:rsidR="00434249" w:rsidRPr="00611906" w14:paraId="04898508" w14:textId="77777777" w:rsidTr="000426BE">
        <w:tc>
          <w:tcPr>
            <w:tcW w:w="4390" w:type="dxa"/>
          </w:tcPr>
          <w:p w14:paraId="30FFA40A"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 xml:space="preserve">Were the subjects and/or investigators blinded to the exposure and outcomes of interest? </w:t>
            </w:r>
          </w:p>
          <w:p w14:paraId="5A44CFB9" w14:textId="77777777" w:rsidR="00434249" w:rsidRPr="00611906" w:rsidRDefault="00434249" w:rsidP="00434249">
            <w:pPr>
              <w:rPr>
                <w:rFonts w:asciiTheme="majorHAnsi" w:hAnsiTheme="majorHAnsi" w:cs="Arial"/>
              </w:rPr>
            </w:pPr>
            <w:r w:rsidRPr="00611906">
              <w:rPr>
                <w:rFonts w:asciiTheme="majorHAnsi" w:hAnsiTheme="majorHAnsi" w:cs="Arial"/>
              </w:rPr>
              <w:t>Interviewer bias</w:t>
            </w:r>
          </w:p>
          <w:p w14:paraId="1CE1DFF9" w14:textId="77777777" w:rsidR="00434249" w:rsidRPr="00611906" w:rsidRDefault="00434249" w:rsidP="00434249">
            <w:pPr>
              <w:rPr>
                <w:rFonts w:asciiTheme="majorHAnsi" w:hAnsiTheme="majorHAnsi" w:cs="Arial"/>
              </w:rPr>
            </w:pPr>
            <w:r w:rsidRPr="00611906">
              <w:rPr>
                <w:rFonts w:asciiTheme="majorHAnsi" w:hAnsiTheme="majorHAnsi" w:cs="Arial"/>
              </w:rPr>
              <w:t>Responder bias</w:t>
            </w:r>
          </w:p>
          <w:p w14:paraId="3C6F0677" w14:textId="0B443B5B" w:rsidR="00434249" w:rsidRPr="00611906" w:rsidRDefault="00434249" w:rsidP="00434249">
            <w:pPr>
              <w:rPr>
                <w:rFonts w:asciiTheme="majorHAnsi" w:hAnsiTheme="majorHAnsi" w:cs="Arial"/>
              </w:rPr>
            </w:pPr>
            <w:r w:rsidRPr="00611906">
              <w:rPr>
                <w:rFonts w:asciiTheme="majorHAnsi" w:hAnsiTheme="majorHAnsi" w:cs="Arial"/>
              </w:rPr>
              <w:t>So</w:t>
            </w:r>
            <w:r w:rsidR="00C919F4" w:rsidRPr="00611906">
              <w:rPr>
                <w:rFonts w:asciiTheme="majorHAnsi" w:hAnsiTheme="majorHAnsi" w:cs="Arial"/>
              </w:rPr>
              <w:t>cial desirability response bias</w:t>
            </w:r>
          </w:p>
        </w:tc>
        <w:tc>
          <w:tcPr>
            <w:tcW w:w="4649" w:type="dxa"/>
            <w:shd w:val="clear" w:color="auto" w:fill="A8D08D" w:themeFill="accent6" w:themeFillTint="99"/>
          </w:tcPr>
          <w:p w14:paraId="0A57DFFF"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Study reports blinding </w:t>
            </w:r>
            <w:r w:rsidRPr="00611906">
              <w:rPr>
                <w:rFonts w:asciiTheme="majorHAnsi" w:hAnsiTheme="majorHAnsi" w:cs="Arial"/>
                <w:i/>
                <w:iCs/>
              </w:rPr>
              <w:t>where feasible</w:t>
            </w:r>
          </w:p>
          <w:p w14:paraId="6838E82A" w14:textId="77777777" w:rsidR="00434249" w:rsidRPr="00611906" w:rsidRDefault="00434249" w:rsidP="00434249">
            <w:pPr>
              <w:rPr>
                <w:rFonts w:asciiTheme="majorHAnsi" w:hAnsiTheme="majorHAnsi" w:cs="Arial"/>
              </w:rPr>
            </w:pPr>
            <w:r w:rsidRPr="00611906">
              <w:rPr>
                <w:rFonts w:asciiTheme="majorHAnsi" w:hAnsiTheme="majorHAnsi" w:cs="Arial"/>
              </w:rPr>
              <w:t>Example: interviewers collecting symptoms/physicians or lab technicians who were diagnosing subjects were blinded to subjects exposure status</w:t>
            </w:r>
          </w:p>
          <w:p w14:paraId="6A2F8BBE" w14:textId="77777777" w:rsidR="00434249" w:rsidRPr="00611906" w:rsidRDefault="00434249" w:rsidP="00C919F4">
            <w:pPr>
              <w:spacing w:after="0"/>
              <w:rPr>
                <w:rFonts w:asciiTheme="majorHAnsi" w:hAnsiTheme="majorHAnsi" w:cs="Arial"/>
              </w:rPr>
            </w:pPr>
            <w:r w:rsidRPr="00611906">
              <w:rPr>
                <w:rFonts w:asciiTheme="majorHAnsi" w:hAnsiTheme="majorHAnsi" w:cs="Arial"/>
              </w:rPr>
              <w:t>Participants were unaware of the case definitions of the outcomes under investigation</w:t>
            </w:r>
          </w:p>
        </w:tc>
        <w:tc>
          <w:tcPr>
            <w:tcW w:w="2126" w:type="dxa"/>
            <w:shd w:val="clear" w:color="auto" w:fill="BFBFBF" w:themeFill="background1" w:themeFillShade="BF"/>
          </w:tcPr>
          <w:p w14:paraId="3D10D4DC" w14:textId="77777777" w:rsidR="00434249" w:rsidRPr="00611906" w:rsidRDefault="00434249" w:rsidP="00434249">
            <w:pPr>
              <w:rPr>
                <w:rFonts w:asciiTheme="majorHAnsi" w:hAnsiTheme="majorHAnsi" w:cs="Arial"/>
              </w:rPr>
            </w:pPr>
            <w:r w:rsidRPr="00611906">
              <w:rPr>
                <w:rFonts w:asciiTheme="majorHAnsi" w:hAnsiTheme="majorHAnsi" w:cs="Arial"/>
              </w:rPr>
              <w:t>Study reports some blinding where feasible</w:t>
            </w:r>
          </w:p>
        </w:tc>
        <w:tc>
          <w:tcPr>
            <w:tcW w:w="3402" w:type="dxa"/>
            <w:shd w:val="clear" w:color="auto" w:fill="F4B083" w:themeFill="accent2" w:themeFillTint="99"/>
          </w:tcPr>
          <w:p w14:paraId="49C2D7C9"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Subjects were aware of outcomes under investigation, interviewers were aware of subjects status (case/control or exposed/unexposed) when collecting data on symptoms/exposure </w:t>
            </w:r>
          </w:p>
        </w:tc>
        <w:tc>
          <w:tcPr>
            <w:tcW w:w="850" w:type="dxa"/>
          </w:tcPr>
          <w:p w14:paraId="52DD0805" w14:textId="77777777" w:rsidR="00434249" w:rsidRPr="00611906" w:rsidRDefault="00434249" w:rsidP="00434249">
            <w:pPr>
              <w:rPr>
                <w:rFonts w:asciiTheme="majorHAnsi" w:hAnsiTheme="majorHAnsi" w:cs="Arial"/>
              </w:rPr>
            </w:pPr>
          </w:p>
        </w:tc>
      </w:tr>
      <w:tr w:rsidR="00434249" w:rsidRPr="00611906" w14:paraId="2DA21F69" w14:textId="77777777" w:rsidTr="00C919F4">
        <w:trPr>
          <w:trHeight w:val="2234"/>
        </w:trPr>
        <w:tc>
          <w:tcPr>
            <w:tcW w:w="4390" w:type="dxa"/>
          </w:tcPr>
          <w:p w14:paraId="2AC135E3" w14:textId="77777777" w:rsidR="00434249" w:rsidRPr="00611906" w:rsidRDefault="00434249" w:rsidP="00434249">
            <w:pPr>
              <w:rPr>
                <w:rFonts w:asciiTheme="majorHAnsi" w:hAnsiTheme="majorHAnsi" w:cs="Arial"/>
              </w:rPr>
            </w:pPr>
            <w:r w:rsidRPr="00611906">
              <w:rPr>
                <w:rFonts w:asciiTheme="majorHAnsi" w:hAnsiTheme="majorHAnsi" w:cs="Arial"/>
              </w:rPr>
              <w:t>Were the cases/ outcomes of interest defined precisely</w:t>
            </w:r>
          </w:p>
          <w:p w14:paraId="513CFEDC" w14:textId="77777777" w:rsidR="00434249" w:rsidRPr="00611906" w:rsidRDefault="00434249" w:rsidP="00434249">
            <w:pPr>
              <w:rPr>
                <w:rFonts w:asciiTheme="majorHAnsi" w:hAnsiTheme="majorHAnsi" w:cs="Arial"/>
              </w:rPr>
            </w:pPr>
            <w:r w:rsidRPr="00611906">
              <w:rPr>
                <w:rFonts w:asciiTheme="majorHAnsi" w:hAnsiTheme="majorHAnsi" w:cs="Arial"/>
              </w:rPr>
              <w:t>Misclassification bias</w:t>
            </w:r>
          </w:p>
        </w:tc>
        <w:tc>
          <w:tcPr>
            <w:tcW w:w="4649" w:type="dxa"/>
            <w:shd w:val="clear" w:color="auto" w:fill="A8D08D" w:themeFill="accent6" w:themeFillTint="99"/>
          </w:tcPr>
          <w:p w14:paraId="2C0A1D02" w14:textId="77777777" w:rsidR="00434249" w:rsidRPr="00611906" w:rsidRDefault="00434249" w:rsidP="00434249">
            <w:pPr>
              <w:rPr>
                <w:rFonts w:asciiTheme="majorHAnsi" w:hAnsiTheme="majorHAnsi" w:cs="Arial"/>
              </w:rPr>
            </w:pPr>
            <w:r w:rsidRPr="00611906">
              <w:rPr>
                <w:rFonts w:asciiTheme="majorHAnsi" w:hAnsiTheme="majorHAnsi" w:cs="Arial"/>
              </w:rPr>
              <w:t>Diagnostic criteria were given for all health outcomes investigated</w:t>
            </w:r>
          </w:p>
          <w:p w14:paraId="0E0A2054" w14:textId="77777777" w:rsidR="00434249" w:rsidRPr="00611906" w:rsidRDefault="00434249" w:rsidP="00434249">
            <w:pPr>
              <w:rPr>
                <w:rFonts w:asciiTheme="majorHAnsi" w:hAnsiTheme="majorHAnsi" w:cs="Arial"/>
              </w:rPr>
            </w:pPr>
            <w:r w:rsidRPr="00611906">
              <w:rPr>
                <w:rFonts w:asciiTheme="majorHAnsi" w:hAnsiTheme="majorHAnsi" w:cs="Arial"/>
              </w:rPr>
              <w:t>Example 1: a person was considered to have diarrhoea if they reported ≥3 loose stools in a 24 h period</w:t>
            </w:r>
          </w:p>
          <w:p w14:paraId="15FC0DBB" w14:textId="77777777" w:rsidR="00434249" w:rsidRPr="00611906" w:rsidRDefault="00434249" w:rsidP="00C919F4">
            <w:pPr>
              <w:spacing w:after="0"/>
              <w:rPr>
                <w:rFonts w:asciiTheme="majorHAnsi" w:hAnsiTheme="majorHAnsi" w:cs="Arial"/>
              </w:rPr>
            </w:pPr>
            <w:r w:rsidRPr="00611906">
              <w:rPr>
                <w:rFonts w:asciiTheme="majorHAnsi" w:hAnsiTheme="majorHAnsi" w:cs="Arial"/>
              </w:rPr>
              <w:t xml:space="preserve">Example 2: cut-off between positive and negative results was set at a value of 300. </w:t>
            </w:r>
          </w:p>
        </w:tc>
        <w:tc>
          <w:tcPr>
            <w:tcW w:w="2126" w:type="dxa"/>
            <w:shd w:val="clear" w:color="auto" w:fill="BFBFBF" w:themeFill="background1" w:themeFillShade="BF"/>
          </w:tcPr>
          <w:p w14:paraId="01A773FD" w14:textId="77777777" w:rsidR="00434249" w:rsidRPr="00611906" w:rsidRDefault="00434249" w:rsidP="00434249">
            <w:pPr>
              <w:rPr>
                <w:rFonts w:asciiTheme="majorHAnsi" w:hAnsiTheme="majorHAnsi" w:cs="Arial"/>
              </w:rPr>
            </w:pPr>
            <w:r w:rsidRPr="00611906">
              <w:rPr>
                <w:rFonts w:asciiTheme="majorHAnsi" w:hAnsiTheme="majorHAnsi" w:cs="Arial"/>
              </w:rPr>
              <w:t>Diagnostic criteria were given for some but not all health outcomes investigated</w:t>
            </w:r>
          </w:p>
        </w:tc>
        <w:tc>
          <w:tcPr>
            <w:tcW w:w="3402" w:type="dxa"/>
            <w:shd w:val="clear" w:color="auto" w:fill="F4B083" w:themeFill="accent2" w:themeFillTint="99"/>
          </w:tcPr>
          <w:p w14:paraId="1019551B" w14:textId="77777777" w:rsidR="00434249" w:rsidRPr="00611906" w:rsidRDefault="00434249" w:rsidP="00434249">
            <w:pPr>
              <w:rPr>
                <w:rFonts w:asciiTheme="majorHAnsi" w:hAnsiTheme="majorHAnsi" w:cs="Arial"/>
              </w:rPr>
            </w:pPr>
            <w:r w:rsidRPr="00611906">
              <w:rPr>
                <w:rFonts w:asciiTheme="majorHAnsi" w:hAnsiTheme="majorHAnsi" w:cs="Arial"/>
              </w:rPr>
              <w:t>Diagnostic criteria were not given</w:t>
            </w:r>
          </w:p>
        </w:tc>
        <w:tc>
          <w:tcPr>
            <w:tcW w:w="850" w:type="dxa"/>
          </w:tcPr>
          <w:p w14:paraId="36E29605" w14:textId="77777777" w:rsidR="00434249" w:rsidRPr="00611906" w:rsidRDefault="00434249" w:rsidP="00434249">
            <w:pPr>
              <w:rPr>
                <w:rFonts w:asciiTheme="majorHAnsi" w:hAnsiTheme="majorHAnsi" w:cs="Arial"/>
              </w:rPr>
            </w:pPr>
          </w:p>
        </w:tc>
      </w:tr>
      <w:tr w:rsidR="00434249" w:rsidRPr="00611906" w14:paraId="6166543F" w14:textId="77777777" w:rsidTr="000426BE">
        <w:tc>
          <w:tcPr>
            <w:tcW w:w="4390" w:type="dxa"/>
          </w:tcPr>
          <w:p w14:paraId="3F9BDC5B" w14:textId="77777777" w:rsidR="00434249" w:rsidRPr="00611906" w:rsidRDefault="00434249" w:rsidP="00434249">
            <w:pPr>
              <w:rPr>
                <w:rFonts w:asciiTheme="majorHAnsi" w:hAnsiTheme="majorHAnsi" w:cs="Arial"/>
              </w:rPr>
            </w:pPr>
            <w:r w:rsidRPr="00611906">
              <w:rPr>
                <w:rFonts w:asciiTheme="majorHAnsi" w:hAnsiTheme="majorHAnsi" w:cs="Arial"/>
              </w:rPr>
              <w:t>Did they use subjective or objective measurements for outcome measurement?</w:t>
            </w:r>
          </w:p>
          <w:p w14:paraId="59616766" w14:textId="77777777" w:rsidR="00434249" w:rsidRPr="00611906" w:rsidRDefault="00434249" w:rsidP="00434249">
            <w:pPr>
              <w:rPr>
                <w:rFonts w:asciiTheme="majorHAnsi" w:hAnsiTheme="majorHAnsi" w:cs="Arial"/>
              </w:rPr>
            </w:pPr>
            <w:r w:rsidRPr="00611906">
              <w:rPr>
                <w:rFonts w:asciiTheme="majorHAnsi" w:hAnsiTheme="majorHAnsi" w:cs="Arial"/>
              </w:rPr>
              <w:t xml:space="preserve">Note: fever in particular is difficult for people to self-diagnose (do people over or underestimate their fever?) </w:t>
            </w:r>
          </w:p>
          <w:p w14:paraId="08C893D1" w14:textId="77777777" w:rsidR="00434249" w:rsidRPr="00611906" w:rsidRDefault="00434249" w:rsidP="00434249">
            <w:pPr>
              <w:rPr>
                <w:rFonts w:asciiTheme="majorHAnsi" w:hAnsiTheme="majorHAnsi" w:cs="Arial"/>
              </w:rPr>
            </w:pPr>
            <w:r w:rsidRPr="00611906">
              <w:rPr>
                <w:rFonts w:asciiTheme="majorHAnsi" w:hAnsiTheme="majorHAnsi" w:cs="Arial"/>
              </w:rPr>
              <w:t>Social desirability response bias</w:t>
            </w:r>
          </w:p>
        </w:tc>
        <w:tc>
          <w:tcPr>
            <w:tcW w:w="4649" w:type="dxa"/>
            <w:shd w:val="clear" w:color="auto" w:fill="A8D08D" w:themeFill="accent6" w:themeFillTint="99"/>
          </w:tcPr>
          <w:p w14:paraId="11DB71A6" w14:textId="77777777" w:rsidR="00434249" w:rsidRPr="00611906" w:rsidRDefault="00434249" w:rsidP="00434249">
            <w:pPr>
              <w:rPr>
                <w:rFonts w:asciiTheme="majorHAnsi" w:hAnsiTheme="majorHAnsi" w:cs="Arial"/>
              </w:rPr>
            </w:pPr>
            <w:r w:rsidRPr="00611906">
              <w:rPr>
                <w:rFonts w:asciiTheme="majorHAnsi" w:hAnsiTheme="majorHAnsi" w:cs="Arial"/>
              </w:rPr>
              <w:t xml:space="preserve">Objective measurements were used </w:t>
            </w:r>
          </w:p>
          <w:p w14:paraId="653EA917" w14:textId="77777777" w:rsidR="00434249" w:rsidRPr="00611906" w:rsidRDefault="00434249" w:rsidP="00C919F4">
            <w:pPr>
              <w:spacing w:after="0"/>
              <w:rPr>
                <w:rFonts w:asciiTheme="majorHAnsi" w:hAnsiTheme="majorHAnsi" w:cs="Arial"/>
              </w:rPr>
            </w:pPr>
            <w:r w:rsidRPr="00611906">
              <w:rPr>
                <w:rFonts w:asciiTheme="majorHAnsi" w:hAnsiTheme="majorHAnsi" w:cs="Arial"/>
              </w:rPr>
              <w:t xml:space="preserve">Laboratory diagnosis where outcome has been quantified, e.g. levels of antibody, temperature measured to assess fever, enumeration of cysts/oocysts in faecal samples. </w:t>
            </w:r>
          </w:p>
        </w:tc>
        <w:tc>
          <w:tcPr>
            <w:tcW w:w="2126" w:type="dxa"/>
            <w:shd w:val="clear" w:color="auto" w:fill="BFBFBF" w:themeFill="background1" w:themeFillShade="BF"/>
          </w:tcPr>
          <w:p w14:paraId="2FE9BFCF" w14:textId="77777777" w:rsidR="00434249" w:rsidRPr="00611906" w:rsidRDefault="00434249" w:rsidP="00434249">
            <w:pPr>
              <w:rPr>
                <w:rFonts w:asciiTheme="majorHAnsi" w:hAnsiTheme="majorHAnsi" w:cs="Arial"/>
              </w:rPr>
            </w:pPr>
            <w:r w:rsidRPr="00611906">
              <w:rPr>
                <w:rFonts w:asciiTheme="majorHAnsi" w:hAnsiTheme="majorHAnsi" w:cs="Arial"/>
              </w:rPr>
              <w:t>A mixture of objective and subjective</w:t>
            </w:r>
          </w:p>
          <w:p w14:paraId="3570239E" w14:textId="77777777" w:rsidR="00434249" w:rsidRPr="00611906" w:rsidRDefault="00434249" w:rsidP="00434249">
            <w:pPr>
              <w:rPr>
                <w:rFonts w:asciiTheme="majorHAnsi" w:hAnsiTheme="majorHAnsi" w:cs="Arial"/>
              </w:rPr>
            </w:pPr>
          </w:p>
        </w:tc>
        <w:tc>
          <w:tcPr>
            <w:tcW w:w="3402" w:type="dxa"/>
            <w:shd w:val="clear" w:color="auto" w:fill="F4B083" w:themeFill="accent2" w:themeFillTint="99"/>
          </w:tcPr>
          <w:p w14:paraId="2A133FD0"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Subjective </w:t>
            </w:r>
          </w:p>
          <w:p w14:paraId="3F83D91E" w14:textId="77777777" w:rsidR="00434249" w:rsidRPr="00611906" w:rsidRDefault="00434249" w:rsidP="00434249">
            <w:pPr>
              <w:rPr>
                <w:rFonts w:asciiTheme="majorHAnsi" w:hAnsiTheme="majorHAnsi" w:cs="Arial"/>
              </w:rPr>
            </w:pPr>
          </w:p>
          <w:p w14:paraId="402D2379" w14:textId="77777777" w:rsidR="00434249" w:rsidRPr="00611906" w:rsidRDefault="00434249" w:rsidP="00434249">
            <w:pPr>
              <w:rPr>
                <w:rFonts w:asciiTheme="majorHAnsi" w:hAnsiTheme="majorHAnsi" w:cs="Arial"/>
              </w:rPr>
            </w:pPr>
            <w:r w:rsidRPr="00611906">
              <w:rPr>
                <w:rFonts w:asciiTheme="majorHAnsi" w:hAnsiTheme="majorHAnsi" w:cs="Arial"/>
              </w:rPr>
              <w:t>Example: participants self-report symptoms experienced</w:t>
            </w:r>
          </w:p>
        </w:tc>
        <w:tc>
          <w:tcPr>
            <w:tcW w:w="850" w:type="dxa"/>
          </w:tcPr>
          <w:p w14:paraId="1EB6AF0D" w14:textId="77777777" w:rsidR="00434249" w:rsidRPr="00611906" w:rsidRDefault="00434249" w:rsidP="00434249">
            <w:pPr>
              <w:rPr>
                <w:rFonts w:asciiTheme="majorHAnsi" w:hAnsiTheme="majorHAnsi" w:cs="Arial"/>
              </w:rPr>
            </w:pPr>
          </w:p>
        </w:tc>
      </w:tr>
      <w:tr w:rsidR="00434249" w:rsidRPr="00611906" w14:paraId="0E3A1977" w14:textId="77777777" w:rsidTr="000426BE">
        <w:tc>
          <w:tcPr>
            <w:tcW w:w="4390" w:type="dxa"/>
          </w:tcPr>
          <w:p w14:paraId="2DBADC84" w14:textId="77777777" w:rsidR="00434249" w:rsidRPr="00611906" w:rsidRDefault="00434249" w:rsidP="00434249">
            <w:pPr>
              <w:rPr>
                <w:rFonts w:asciiTheme="majorHAnsi" w:hAnsiTheme="majorHAnsi" w:cs="Arial"/>
              </w:rPr>
            </w:pPr>
            <w:r w:rsidRPr="00611906">
              <w:rPr>
                <w:rFonts w:asciiTheme="majorHAnsi" w:hAnsiTheme="majorHAnsi" w:cs="Arial"/>
              </w:rPr>
              <w:t xml:space="preserve">Do the measures of outcome truly reflect what you want them to? I.e. were the methods used to assess cases/outcomes appropriate/validated? Etc. </w:t>
            </w:r>
          </w:p>
          <w:p w14:paraId="74AA6F71" w14:textId="77777777" w:rsidR="00434249" w:rsidRPr="00611906" w:rsidRDefault="00434249" w:rsidP="00434249">
            <w:pPr>
              <w:rPr>
                <w:rFonts w:asciiTheme="majorHAnsi" w:hAnsiTheme="majorHAnsi" w:cs="Arial"/>
              </w:rPr>
            </w:pPr>
            <w:r w:rsidRPr="00611906">
              <w:rPr>
                <w:rFonts w:asciiTheme="majorHAnsi" w:hAnsiTheme="majorHAnsi" w:cs="Arial"/>
              </w:rPr>
              <w:t>Validity</w:t>
            </w:r>
          </w:p>
          <w:p w14:paraId="49824ACB" w14:textId="77777777" w:rsidR="00434249" w:rsidRPr="00611906" w:rsidRDefault="00434249" w:rsidP="00434249">
            <w:pPr>
              <w:rPr>
                <w:rFonts w:asciiTheme="majorHAnsi" w:hAnsiTheme="majorHAnsi" w:cs="Arial"/>
                <w:shd w:val="clear" w:color="auto" w:fill="FFFFFF"/>
              </w:rPr>
            </w:pPr>
          </w:p>
        </w:tc>
        <w:tc>
          <w:tcPr>
            <w:tcW w:w="4649" w:type="dxa"/>
            <w:shd w:val="clear" w:color="auto" w:fill="A8D08D" w:themeFill="accent6" w:themeFillTint="99"/>
          </w:tcPr>
          <w:p w14:paraId="267C3A9E"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Methods used to assess outcomes are gold-standard/have been validated</w:t>
            </w:r>
          </w:p>
          <w:p w14:paraId="17506FE1" w14:textId="77777777" w:rsidR="00434249" w:rsidRPr="00611906" w:rsidRDefault="00434249" w:rsidP="00434249">
            <w:pPr>
              <w:rPr>
                <w:rFonts w:asciiTheme="majorHAnsi" w:hAnsiTheme="majorHAnsi" w:cs="Arial"/>
              </w:rPr>
            </w:pPr>
            <w:r w:rsidRPr="00611906">
              <w:rPr>
                <w:rFonts w:asciiTheme="majorHAnsi" w:hAnsiTheme="majorHAnsi" w:cs="Arial"/>
              </w:rPr>
              <w:t>E.g. gold standard diagnostic test, physician-confirmed</w:t>
            </w:r>
          </w:p>
          <w:p w14:paraId="03E0C509" w14:textId="77777777" w:rsidR="00434249" w:rsidRPr="00611906" w:rsidRDefault="00434249" w:rsidP="00434249">
            <w:pPr>
              <w:rPr>
                <w:rFonts w:asciiTheme="majorHAnsi" w:hAnsiTheme="majorHAnsi" w:cs="Arial"/>
              </w:rPr>
            </w:pPr>
          </w:p>
        </w:tc>
        <w:tc>
          <w:tcPr>
            <w:tcW w:w="2126" w:type="dxa"/>
            <w:shd w:val="clear" w:color="auto" w:fill="BFBFBF" w:themeFill="background1" w:themeFillShade="BF"/>
          </w:tcPr>
          <w:p w14:paraId="7EC9251B" w14:textId="255A6018" w:rsidR="00434249" w:rsidRPr="00611906" w:rsidRDefault="00434249" w:rsidP="00434249">
            <w:pPr>
              <w:rPr>
                <w:rFonts w:asciiTheme="majorHAnsi" w:hAnsiTheme="majorHAnsi" w:cs="Arial"/>
              </w:rPr>
            </w:pPr>
            <w:r w:rsidRPr="00611906">
              <w:rPr>
                <w:rFonts w:asciiTheme="majorHAnsi" w:hAnsiTheme="majorHAnsi" w:cs="Arial"/>
              </w:rPr>
              <w:lastRenderedPageBreak/>
              <w:t>Self-reported symptoms have been collected by trained personnel/ compute</w:t>
            </w:r>
            <w:r w:rsidR="00C919F4" w:rsidRPr="00611906">
              <w:rPr>
                <w:rFonts w:asciiTheme="majorHAnsi" w:hAnsiTheme="majorHAnsi" w:cs="Arial"/>
              </w:rPr>
              <w:t>r-assisted telephone interviews</w:t>
            </w:r>
          </w:p>
          <w:p w14:paraId="05A16D21"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Cases are pre-defined by a standard combination of symptoms (international classification of diseases).</w:t>
            </w:r>
          </w:p>
          <w:p w14:paraId="1CE44942" w14:textId="77777777" w:rsidR="00434249" w:rsidRPr="00611906" w:rsidRDefault="00434249" w:rsidP="00434249">
            <w:pPr>
              <w:rPr>
                <w:rFonts w:asciiTheme="majorHAnsi" w:hAnsiTheme="majorHAnsi" w:cs="Arial"/>
              </w:rPr>
            </w:pPr>
          </w:p>
        </w:tc>
        <w:tc>
          <w:tcPr>
            <w:tcW w:w="3402" w:type="dxa"/>
            <w:shd w:val="clear" w:color="auto" w:fill="F4B083" w:themeFill="accent2" w:themeFillTint="99"/>
          </w:tcPr>
          <w:p w14:paraId="7CDB1A47"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Methods used to assess outcomes are not validated</w:t>
            </w:r>
          </w:p>
          <w:p w14:paraId="7C8C038F" w14:textId="77777777" w:rsidR="00434249" w:rsidRPr="00611906" w:rsidRDefault="00434249" w:rsidP="00434249">
            <w:pPr>
              <w:rPr>
                <w:rFonts w:asciiTheme="majorHAnsi" w:hAnsiTheme="majorHAnsi" w:cs="Arial"/>
              </w:rPr>
            </w:pPr>
          </w:p>
          <w:p w14:paraId="2271893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Respondents self-report individual symptoms. Parents/guardians/head </w:t>
            </w:r>
            <w:r w:rsidRPr="00611906">
              <w:rPr>
                <w:rFonts w:asciiTheme="majorHAnsi" w:hAnsiTheme="majorHAnsi" w:cs="Arial"/>
              </w:rPr>
              <w:lastRenderedPageBreak/>
              <w:t xml:space="preserve">of family reporting on behalf of others. </w:t>
            </w:r>
          </w:p>
        </w:tc>
        <w:tc>
          <w:tcPr>
            <w:tcW w:w="850" w:type="dxa"/>
          </w:tcPr>
          <w:p w14:paraId="78A933EE" w14:textId="77777777" w:rsidR="00434249" w:rsidRPr="00611906" w:rsidRDefault="00434249" w:rsidP="00434249">
            <w:pPr>
              <w:rPr>
                <w:rFonts w:asciiTheme="majorHAnsi" w:hAnsiTheme="majorHAnsi" w:cs="Arial"/>
              </w:rPr>
            </w:pPr>
          </w:p>
        </w:tc>
      </w:tr>
      <w:tr w:rsidR="00434249" w:rsidRPr="00611906" w14:paraId="54428830" w14:textId="77777777" w:rsidTr="000426BE">
        <w:tc>
          <w:tcPr>
            <w:tcW w:w="4390" w:type="dxa"/>
          </w:tcPr>
          <w:p w14:paraId="65EFA233" w14:textId="77777777" w:rsidR="00434249" w:rsidRPr="00611906" w:rsidRDefault="00434249" w:rsidP="00434249">
            <w:pPr>
              <w:rPr>
                <w:rFonts w:asciiTheme="majorHAnsi" w:hAnsiTheme="majorHAnsi" w:cs="Arial"/>
              </w:rPr>
            </w:pPr>
            <w:r w:rsidRPr="00611906">
              <w:rPr>
                <w:rFonts w:asciiTheme="majorHAnsi" w:hAnsiTheme="majorHAnsi" w:cs="Arial"/>
              </w:rPr>
              <w:t>Is incidence or prevalence measured?</w:t>
            </w:r>
          </w:p>
          <w:p w14:paraId="352E72AB" w14:textId="77777777" w:rsidR="00434249" w:rsidRPr="00611906" w:rsidRDefault="00434249" w:rsidP="00434249">
            <w:pPr>
              <w:rPr>
                <w:rFonts w:asciiTheme="majorHAnsi" w:hAnsiTheme="majorHAnsi" w:cs="Arial"/>
              </w:rPr>
            </w:pPr>
            <w:r w:rsidRPr="00611906">
              <w:rPr>
                <w:rFonts w:asciiTheme="majorHAnsi" w:hAnsiTheme="majorHAnsi" w:cs="Arial"/>
              </w:rPr>
              <w:t>Important for establishing temporal sequence i.e. exposure precedes outcome</w:t>
            </w:r>
          </w:p>
        </w:tc>
        <w:tc>
          <w:tcPr>
            <w:tcW w:w="4649" w:type="dxa"/>
            <w:shd w:val="clear" w:color="auto" w:fill="A8D08D" w:themeFill="accent6" w:themeFillTint="99"/>
          </w:tcPr>
          <w:p w14:paraId="51F1D26D" w14:textId="77777777" w:rsidR="00434249" w:rsidRPr="00611906" w:rsidRDefault="00434249" w:rsidP="00434249">
            <w:pPr>
              <w:rPr>
                <w:rFonts w:asciiTheme="majorHAnsi" w:hAnsiTheme="majorHAnsi" w:cs="Arial"/>
              </w:rPr>
            </w:pPr>
            <w:r w:rsidRPr="00611906">
              <w:rPr>
                <w:rFonts w:asciiTheme="majorHAnsi" w:hAnsiTheme="majorHAnsi" w:cs="Arial"/>
              </w:rPr>
              <w:t>Incidence (number of new cases or newly diagnosed cases) measured over a given time period</w:t>
            </w:r>
          </w:p>
        </w:tc>
        <w:tc>
          <w:tcPr>
            <w:tcW w:w="2126" w:type="dxa"/>
            <w:shd w:val="clear" w:color="auto" w:fill="BFBFBF" w:themeFill="background1" w:themeFillShade="BF"/>
          </w:tcPr>
          <w:p w14:paraId="4522844D" w14:textId="77777777" w:rsidR="00434249" w:rsidRPr="00611906" w:rsidRDefault="00434249" w:rsidP="00434249">
            <w:pPr>
              <w:rPr>
                <w:rFonts w:asciiTheme="majorHAnsi" w:hAnsiTheme="majorHAnsi" w:cs="Arial"/>
              </w:rPr>
            </w:pPr>
            <w:r w:rsidRPr="00611906">
              <w:rPr>
                <w:rFonts w:asciiTheme="majorHAnsi" w:hAnsiTheme="majorHAnsi" w:cs="Arial"/>
              </w:rPr>
              <w:t>NA</w:t>
            </w:r>
          </w:p>
        </w:tc>
        <w:tc>
          <w:tcPr>
            <w:tcW w:w="3402" w:type="dxa"/>
            <w:shd w:val="clear" w:color="auto" w:fill="F4B083" w:themeFill="accent2" w:themeFillTint="99"/>
          </w:tcPr>
          <w:p w14:paraId="583A5C9B" w14:textId="77777777" w:rsidR="00434249" w:rsidRPr="00611906" w:rsidRDefault="00434249" w:rsidP="00434249">
            <w:pPr>
              <w:rPr>
                <w:rFonts w:asciiTheme="majorHAnsi" w:hAnsiTheme="majorHAnsi" w:cs="Arial"/>
              </w:rPr>
            </w:pPr>
            <w:r w:rsidRPr="00611906">
              <w:rPr>
                <w:rFonts w:asciiTheme="majorHAnsi" w:hAnsiTheme="majorHAnsi" w:cs="Arial"/>
              </w:rPr>
              <w:t>Prevalence measured (the number of cases (old and new) in a population at a given point in time</w:t>
            </w:r>
          </w:p>
        </w:tc>
        <w:tc>
          <w:tcPr>
            <w:tcW w:w="850" w:type="dxa"/>
          </w:tcPr>
          <w:p w14:paraId="51FF8FF5" w14:textId="77777777" w:rsidR="00434249" w:rsidRPr="00611906" w:rsidRDefault="00434249" w:rsidP="00434249">
            <w:pPr>
              <w:rPr>
                <w:rFonts w:asciiTheme="majorHAnsi" w:hAnsiTheme="majorHAnsi" w:cs="Arial"/>
              </w:rPr>
            </w:pPr>
          </w:p>
        </w:tc>
      </w:tr>
      <w:tr w:rsidR="00434249" w:rsidRPr="00611906" w14:paraId="3C97B92E" w14:textId="77777777" w:rsidTr="000426BE">
        <w:tc>
          <w:tcPr>
            <w:tcW w:w="4390" w:type="dxa"/>
          </w:tcPr>
          <w:p w14:paraId="176F7FA4" w14:textId="77777777" w:rsidR="00434249" w:rsidRPr="00611906" w:rsidRDefault="00434249" w:rsidP="00434249">
            <w:pPr>
              <w:rPr>
                <w:rFonts w:asciiTheme="majorHAnsi" w:hAnsiTheme="majorHAnsi" w:cs="Arial"/>
              </w:rPr>
            </w:pPr>
            <w:r w:rsidRPr="00611906">
              <w:rPr>
                <w:rFonts w:asciiTheme="majorHAnsi" w:hAnsiTheme="majorHAnsi" w:cs="Arial"/>
              </w:rPr>
              <w:t>Is the timeframe (recall/follow-up period) of the study relevant to disease/exposure?</w:t>
            </w:r>
          </w:p>
          <w:p w14:paraId="2B808721"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Consider incubation period of illnesses </w:t>
            </w:r>
          </w:p>
        </w:tc>
        <w:tc>
          <w:tcPr>
            <w:tcW w:w="4649" w:type="dxa"/>
            <w:shd w:val="clear" w:color="auto" w:fill="A8D08D" w:themeFill="accent6" w:themeFillTint="99"/>
          </w:tcPr>
          <w:p w14:paraId="7CCCBA9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Exposures investigated for average length of incubation period or longer. </w:t>
            </w:r>
          </w:p>
          <w:p w14:paraId="13BDCCA0" w14:textId="77777777" w:rsidR="00434249" w:rsidRPr="00611906" w:rsidRDefault="00434249" w:rsidP="00434249">
            <w:pPr>
              <w:rPr>
                <w:rFonts w:asciiTheme="majorHAnsi" w:hAnsiTheme="majorHAnsi" w:cs="Arial"/>
              </w:rPr>
            </w:pPr>
            <w:r w:rsidRPr="00611906">
              <w:rPr>
                <w:rFonts w:asciiTheme="majorHAnsi" w:hAnsiTheme="majorHAnsi" w:cs="Arial"/>
              </w:rPr>
              <w:t>In absence of a specific pathogen</w:t>
            </w:r>
          </w:p>
          <w:p w14:paraId="735FD12A" w14:textId="77777777" w:rsidR="00434249" w:rsidRPr="00611906" w:rsidRDefault="00434249" w:rsidP="00A17597">
            <w:pPr>
              <w:spacing w:after="0"/>
              <w:rPr>
                <w:rFonts w:asciiTheme="majorHAnsi" w:hAnsiTheme="majorHAnsi" w:cs="Arial"/>
              </w:rPr>
            </w:pPr>
            <w:r w:rsidRPr="00611906">
              <w:rPr>
                <w:rFonts w:asciiTheme="majorHAnsi" w:hAnsiTheme="majorHAnsi" w:cs="Arial"/>
              </w:rPr>
              <w:t>10-14 days for the majority of short-term illnesses commonly investigated in studies where causal organism isn’t known</w:t>
            </w:r>
          </w:p>
        </w:tc>
        <w:tc>
          <w:tcPr>
            <w:tcW w:w="2126" w:type="dxa"/>
            <w:shd w:val="clear" w:color="auto" w:fill="BFBFBF" w:themeFill="background1" w:themeFillShade="BF"/>
          </w:tcPr>
          <w:p w14:paraId="3DE83D8E" w14:textId="77777777" w:rsidR="00434249" w:rsidRPr="00611906" w:rsidRDefault="00434249" w:rsidP="00434249">
            <w:pPr>
              <w:rPr>
                <w:rFonts w:asciiTheme="majorHAnsi" w:hAnsiTheme="majorHAnsi" w:cs="Arial"/>
              </w:rPr>
            </w:pPr>
            <w:r w:rsidRPr="00611906">
              <w:rPr>
                <w:rFonts w:asciiTheme="majorHAnsi" w:hAnsiTheme="majorHAnsi" w:cs="Arial"/>
              </w:rPr>
              <w:t>In absence of a specific pathogen</w:t>
            </w:r>
          </w:p>
          <w:p w14:paraId="118E4FD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3-9 </w:t>
            </w:r>
          </w:p>
        </w:tc>
        <w:tc>
          <w:tcPr>
            <w:tcW w:w="3402" w:type="dxa"/>
            <w:shd w:val="clear" w:color="auto" w:fill="F4B083" w:themeFill="accent2" w:themeFillTint="99"/>
          </w:tcPr>
          <w:p w14:paraId="1B98FFF6" w14:textId="77777777" w:rsidR="00434249" w:rsidRPr="00611906" w:rsidRDefault="00434249" w:rsidP="00A17597">
            <w:pPr>
              <w:spacing w:after="0"/>
              <w:rPr>
                <w:rFonts w:asciiTheme="majorHAnsi" w:hAnsiTheme="majorHAnsi" w:cs="Arial"/>
              </w:rPr>
            </w:pPr>
            <w:r w:rsidRPr="00611906">
              <w:rPr>
                <w:rFonts w:asciiTheme="majorHAnsi" w:hAnsiTheme="majorHAnsi" w:cs="Arial"/>
              </w:rPr>
              <w:t xml:space="preserve">Duration of recall/follow up too short to allow all cases to emerge/capture exposure, or too long for people to recall exposure accurately. </w:t>
            </w:r>
          </w:p>
          <w:p w14:paraId="57A03D95" w14:textId="77777777" w:rsidR="00434249" w:rsidRPr="00611906" w:rsidRDefault="00434249" w:rsidP="00A17597">
            <w:pPr>
              <w:spacing w:after="0"/>
              <w:rPr>
                <w:rFonts w:asciiTheme="majorHAnsi" w:hAnsiTheme="majorHAnsi" w:cs="Arial"/>
              </w:rPr>
            </w:pPr>
            <w:r w:rsidRPr="00611906">
              <w:rPr>
                <w:rFonts w:asciiTheme="majorHAnsi" w:hAnsiTheme="majorHAnsi" w:cs="Arial"/>
              </w:rPr>
              <w:t>In absence of a specific pathogen</w:t>
            </w:r>
          </w:p>
          <w:p w14:paraId="39676654" w14:textId="77777777" w:rsidR="00434249" w:rsidRPr="00611906" w:rsidRDefault="00434249" w:rsidP="00A17597">
            <w:pPr>
              <w:spacing w:after="0"/>
              <w:rPr>
                <w:rFonts w:asciiTheme="majorHAnsi" w:hAnsiTheme="majorHAnsi" w:cs="Arial"/>
              </w:rPr>
            </w:pPr>
            <w:r w:rsidRPr="00611906">
              <w:rPr>
                <w:rFonts w:asciiTheme="majorHAnsi" w:hAnsiTheme="majorHAnsi" w:cs="Arial"/>
              </w:rPr>
              <w:t>&lt;3 days</w:t>
            </w:r>
          </w:p>
        </w:tc>
        <w:tc>
          <w:tcPr>
            <w:tcW w:w="850" w:type="dxa"/>
          </w:tcPr>
          <w:p w14:paraId="4ECD7F41" w14:textId="77777777" w:rsidR="00434249" w:rsidRPr="00611906" w:rsidRDefault="00434249" w:rsidP="00434249">
            <w:pPr>
              <w:rPr>
                <w:rFonts w:asciiTheme="majorHAnsi" w:hAnsiTheme="majorHAnsi" w:cs="Arial"/>
              </w:rPr>
            </w:pPr>
          </w:p>
        </w:tc>
      </w:tr>
      <w:tr w:rsidR="00434249" w:rsidRPr="00611906" w14:paraId="7656A561" w14:textId="77777777" w:rsidTr="000426BE">
        <w:tc>
          <w:tcPr>
            <w:tcW w:w="4390" w:type="dxa"/>
          </w:tcPr>
          <w:p w14:paraId="23A7E803" w14:textId="77777777" w:rsidR="00434249" w:rsidRPr="00611906" w:rsidRDefault="00434249" w:rsidP="00434249">
            <w:pPr>
              <w:rPr>
                <w:rFonts w:asciiTheme="majorHAnsi" w:hAnsiTheme="majorHAnsi" w:cs="Arial"/>
              </w:rPr>
            </w:pPr>
            <w:r w:rsidRPr="00611906">
              <w:rPr>
                <w:rFonts w:asciiTheme="majorHAnsi" w:hAnsiTheme="majorHAnsi" w:cs="Arial"/>
              </w:rPr>
              <w:t>Were the outcome measurement methods similar in the different groups?</w:t>
            </w:r>
          </w:p>
          <w:p w14:paraId="7B7C8DCF" w14:textId="77777777" w:rsidR="00434249" w:rsidRPr="00611906" w:rsidRDefault="00434249" w:rsidP="00434249">
            <w:pPr>
              <w:rPr>
                <w:rFonts w:asciiTheme="majorHAnsi" w:hAnsiTheme="majorHAnsi" w:cs="Arial"/>
              </w:rPr>
            </w:pPr>
            <w:r w:rsidRPr="00611906">
              <w:rPr>
                <w:rFonts w:asciiTheme="majorHAnsi" w:hAnsiTheme="majorHAnsi" w:cs="Arial"/>
              </w:rPr>
              <w:t>Temporal matching</w:t>
            </w:r>
          </w:p>
        </w:tc>
        <w:tc>
          <w:tcPr>
            <w:tcW w:w="4649" w:type="dxa"/>
            <w:shd w:val="clear" w:color="auto" w:fill="A8D08D" w:themeFill="accent6" w:themeFillTint="99"/>
          </w:tcPr>
          <w:p w14:paraId="74592C6A" w14:textId="77777777" w:rsidR="00434249" w:rsidRPr="00611906" w:rsidRDefault="00434249" w:rsidP="00434249">
            <w:pPr>
              <w:rPr>
                <w:rFonts w:asciiTheme="majorHAnsi" w:hAnsiTheme="majorHAnsi" w:cs="Arial"/>
              </w:rPr>
            </w:pPr>
            <w:r w:rsidRPr="00611906">
              <w:rPr>
                <w:rFonts w:asciiTheme="majorHAnsi" w:hAnsiTheme="majorHAnsi" w:cs="Arial"/>
              </w:rPr>
              <w:t>Case-control: outcome was assessed in the control group using the same method as case assessment</w:t>
            </w:r>
          </w:p>
          <w:p w14:paraId="1C09E635" w14:textId="77777777" w:rsidR="00434249" w:rsidRPr="00611906" w:rsidRDefault="00434249" w:rsidP="00434249">
            <w:pPr>
              <w:rPr>
                <w:rFonts w:asciiTheme="majorHAnsi" w:hAnsiTheme="majorHAnsi" w:cs="Arial"/>
              </w:rPr>
            </w:pPr>
            <w:r w:rsidRPr="00611906">
              <w:rPr>
                <w:rFonts w:asciiTheme="majorHAnsi" w:hAnsiTheme="majorHAnsi" w:cs="Arial"/>
              </w:rPr>
              <w:t>Cohort: the same methods were used to measure outcome(s) in exposed and the unexposed group</w:t>
            </w:r>
          </w:p>
        </w:tc>
        <w:tc>
          <w:tcPr>
            <w:tcW w:w="2126" w:type="dxa"/>
            <w:shd w:val="clear" w:color="auto" w:fill="BFBFBF" w:themeFill="background1" w:themeFillShade="BF"/>
          </w:tcPr>
          <w:p w14:paraId="42D130EE" w14:textId="77777777" w:rsidR="00434249" w:rsidRPr="00611906" w:rsidRDefault="00434249" w:rsidP="00434249">
            <w:pPr>
              <w:rPr>
                <w:rFonts w:asciiTheme="majorHAnsi" w:hAnsiTheme="majorHAnsi" w:cs="Arial"/>
              </w:rPr>
            </w:pPr>
          </w:p>
        </w:tc>
        <w:tc>
          <w:tcPr>
            <w:tcW w:w="3402" w:type="dxa"/>
            <w:shd w:val="clear" w:color="auto" w:fill="F4B083" w:themeFill="accent2" w:themeFillTint="99"/>
          </w:tcPr>
          <w:p w14:paraId="6E4F04B5" w14:textId="77777777" w:rsidR="00434249" w:rsidRPr="00611906" w:rsidRDefault="00434249" w:rsidP="00434249">
            <w:pPr>
              <w:rPr>
                <w:rFonts w:asciiTheme="majorHAnsi" w:hAnsiTheme="majorHAnsi" w:cs="Arial"/>
              </w:rPr>
            </w:pPr>
            <w:r w:rsidRPr="00611906">
              <w:rPr>
                <w:rFonts w:asciiTheme="majorHAnsi" w:hAnsiTheme="majorHAnsi" w:cs="Arial"/>
              </w:rPr>
              <w:t xml:space="preserve">Different methods were used to measure outcome in cases and controls, or cases were not assessed for the outcome under investigation. </w:t>
            </w:r>
          </w:p>
          <w:p w14:paraId="68748352"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Cohort: different methods were used to measure outcome in exposed and unexposed groups. </w:t>
            </w:r>
          </w:p>
        </w:tc>
        <w:tc>
          <w:tcPr>
            <w:tcW w:w="850" w:type="dxa"/>
          </w:tcPr>
          <w:p w14:paraId="58DECC76" w14:textId="77777777" w:rsidR="00434249" w:rsidRPr="00611906" w:rsidRDefault="00434249" w:rsidP="00434249">
            <w:pPr>
              <w:rPr>
                <w:rFonts w:asciiTheme="majorHAnsi" w:hAnsiTheme="majorHAnsi" w:cs="Arial"/>
              </w:rPr>
            </w:pPr>
          </w:p>
        </w:tc>
      </w:tr>
      <w:tr w:rsidR="00434249" w:rsidRPr="00611906" w14:paraId="407B367A" w14:textId="77777777" w:rsidTr="000426BE">
        <w:tc>
          <w:tcPr>
            <w:tcW w:w="4390" w:type="dxa"/>
          </w:tcPr>
          <w:p w14:paraId="75136442"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Was the follow up of subjects complete enough? Was the non-response rate high?</w:t>
            </w:r>
          </w:p>
          <w:p w14:paraId="03FA3915" w14:textId="77777777" w:rsidR="00434249" w:rsidRPr="00611906" w:rsidRDefault="00434249" w:rsidP="00434249">
            <w:pPr>
              <w:rPr>
                <w:rFonts w:asciiTheme="majorHAnsi" w:hAnsiTheme="majorHAnsi" w:cs="Arial"/>
              </w:rPr>
            </w:pPr>
            <w:r w:rsidRPr="00611906">
              <w:rPr>
                <w:rFonts w:asciiTheme="majorHAnsi" w:hAnsiTheme="majorHAnsi" w:cs="Arial"/>
              </w:rPr>
              <w:t>Attrition bias</w:t>
            </w:r>
          </w:p>
          <w:p w14:paraId="316C8CE8" w14:textId="77777777" w:rsidR="00434249" w:rsidRPr="00611906" w:rsidRDefault="00434249" w:rsidP="00434249">
            <w:pPr>
              <w:rPr>
                <w:rFonts w:asciiTheme="majorHAnsi" w:hAnsiTheme="majorHAnsi" w:cs="Arial"/>
              </w:rPr>
            </w:pPr>
          </w:p>
          <w:p w14:paraId="2C66758D" w14:textId="77777777" w:rsidR="00434249" w:rsidRPr="00611906" w:rsidRDefault="00434249" w:rsidP="00434249">
            <w:pPr>
              <w:rPr>
                <w:rFonts w:asciiTheme="majorHAnsi" w:hAnsiTheme="majorHAnsi" w:cs="Arial"/>
              </w:rPr>
            </w:pPr>
          </w:p>
          <w:p w14:paraId="71B870D2" w14:textId="77777777" w:rsidR="00434249" w:rsidRPr="00611906" w:rsidRDefault="00434249" w:rsidP="00434249">
            <w:pPr>
              <w:rPr>
                <w:rFonts w:asciiTheme="majorHAnsi" w:hAnsiTheme="majorHAnsi" w:cs="Arial"/>
              </w:rPr>
            </w:pPr>
            <w:r w:rsidRPr="00611906">
              <w:rPr>
                <w:rFonts w:asciiTheme="majorHAnsi" w:hAnsiTheme="majorHAnsi" w:cs="Arial"/>
              </w:rPr>
              <w:t xml:space="preserve"> </w:t>
            </w:r>
          </w:p>
        </w:tc>
        <w:tc>
          <w:tcPr>
            <w:tcW w:w="4649" w:type="dxa"/>
            <w:shd w:val="clear" w:color="auto" w:fill="A8D08D" w:themeFill="accent6" w:themeFillTint="99"/>
          </w:tcPr>
          <w:p w14:paraId="4BCD16E2" w14:textId="77777777" w:rsidR="00434249" w:rsidRPr="00611906" w:rsidRDefault="00434249" w:rsidP="00434249">
            <w:pPr>
              <w:tabs>
                <w:tab w:val="left" w:pos="3217"/>
              </w:tabs>
              <w:rPr>
                <w:rFonts w:asciiTheme="majorHAnsi" w:hAnsiTheme="majorHAnsi" w:cs="Arial"/>
              </w:rPr>
            </w:pPr>
            <w:r w:rsidRPr="00611906">
              <w:rPr>
                <w:rFonts w:asciiTheme="majorHAnsi" w:hAnsiTheme="majorHAnsi" w:cs="Arial"/>
              </w:rPr>
              <w:t>&lt;25% lost to follow up/ refusal to participate</w:t>
            </w:r>
          </w:p>
          <w:p w14:paraId="15F3B9D7" w14:textId="77777777" w:rsidR="00434249" w:rsidRPr="00611906" w:rsidRDefault="00434249" w:rsidP="00434249">
            <w:pPr>
              <w:tabs>
                <w:tab w:val="left" w:pos="3217"/>
              </w:tabs>
              <w:rPr>
                <w:rFonts w:asciiTheme="majorHAnsi" w:hAnsiTheme="majorHAnsi" w:cs="Arial"/>
              </w:rPr>
            </w:pPr>
            <w:r w:rsidRPr="00611906">
              <w:rPr>
                <w:rFonts w:asciiTheme="majorHAnsi" w:hAnsiTheme="majorHAnsi" w:cs="Arial"/>
              </w:rPr>
              <w:t>Authors have reported loss to follow up across groups (i.e. cases/controls or exposed/unexposed)  and the rates are similar in the groups</w:t>
            </w:r>
          </w:p>
          <w:p w14:paraId="422D297F" w14:textId="77777777" w:rsidR="00434249" w:rsidRPr="00611906" w:rsidRDefault="00434249" w:rsidP="00434249">
            <w:pPr>
              <w:tabs>
                <w:tab w:val="left" w:pos="3217"/>
              </w:tabs>
              <w:rPr>
                <w:rFonts w:asciiTheme="majorHAnsi" w:hAnsiTheme="majorHAnsi" w:cs="Arial"/>
              </w:rPr>
            </w:pPr>
          </w:p>
          <w:p w14:paraId="599DD669" w14:textId="77777777" w:rsidR="00434249" w:rsidRPr="00611906" w:rsidRDefault="00434249" w:rsidP="00434249">
            <w:pPr>
              <w:tabs>
                <w:tab w:val="left" w:pos="3217"/>
              </w:tabs>
              <w:rPr>
                <w:rFonts w:asciiTheme="majorHAnsi" w:hAnsiTheme="majorHAnsi" w:cs="Arial"/>
              </w:rPr>
            </w:pPr>
            <w:r w:rsidRPr="00611906">
              <w:rPr>
                <w:rFonts w:asciiTheme="majorHAnsi" w:hAnsiTheme="majorHAnsi" w:cs="Arial"/>
              </w:rPr>
              <w:t xml:space="preserve">And/or authors have investigated the effect of loss to follow up in a sensitivity analysis </w:t>
            </w:r>
          </w:p>
        </w:tc>
        <w:tc>
          <w:tcPr>
            <w:tcW w:w="2126" w:type="dxa"/>
            <w:shd w:val="clear" w:color="auto" w:fill="BFBFBF" w:themeFill="background1" w:themeFillShade="BF"/>
          </w:tcPr>
          <w:p w14:paraId="17375BDB" w14:textId="77777777" w:rsidR="00434249" w:rsidRPr="00611906" w:rsidRDefault="00434249" w:rsidP="00434249">
            <w:pPr>
              <w:rPr>
                <w:rFonts w:asciiTheme="majorHAnsi" w:hAnsiTheme="majorHAnsi" w:cs="Arial"/>
              </w:rPr>
            </w:pPr>
            <w:r w:rsidRPr="00611906">
              <w:rPr>
                <w:rFonts w:asciiTheme="majorHAnsi" w:hAnsiTheme="majorHAnsi" w:cs="Arial"/>
              </w:rPr>
              <w:t>50%- 25% lost to follow up</w:t>
            </w:r>
          </w:p>
          <w:p w14:paraId="41CB8EA4" w14:textId="77777777" w:rsidR="00434249" w:rsidRPr="00611906" w:rsidRDefault="00434249" w:rsidP="00434249">
            <w:pPr>
              <w:rPr>
                <w:rFonts w:asciiTheme="majorHAnsi" w:hAnsiTheme="majorHAnsi" w:cs="Arial"/>
              </w:rPr>
            </w:pPr>
          </w:p>
          <w:p w14:paraId="392BF841" w14:textId="77777777" w:rsidR="00434249" w:rsidRPr="00611906" w:rsidRDefault="00434249" w:rsidP="00434249">
            <w:pPr>
              <w:rPr>
                <w:rFonts w:asciiTheme="majorHAnsi" w:hAnsiTheme="majorHAnsi" w:cs="Arial"/>
              </w:rPr>
            </w:pPr>
            <w:r w:rsidRPr="00611906">
              <w:rPr>
                <w:rFonts w:asciiTheme="majorHAnsi" w:hAnsiTheme="majorHAnsi" w:cs="Arial"/>
              </w:rPr>
              <w:t>Authors have reported loss to follow up across groups and the rates are not similar</w:t>
            </w:r>
          </w:p>
        </w:tc>
        <w:tc>
          <w:tcPr>
            <w:tcW w:w="3402" w:type="dxa"/>
            <w:shd w:val="clear" w:color="auto" w:fill="F4B083" w:themeFill="accent2" w:themeFillTint="99"/>
          </w:tcPr>
          <w:p w14:paraId="66DFA4CF" w14:textId="77777777" w:rsidR="00434249" w:rsidRPr="00611906" w:rsidRDefault="00434249" w:rsidP="00434249">
            <w:pPr>
              <w:rPr>
                <w:rFonts w:asciiTheme="majorHAnsi" w:hAnsiTheme="majorHAnsi" w:cs="Arial"/>
              </w:rPr>
            </w:pPr>
            <w:r w:rsidRPr="00611906">
              <w:rPr>
                <w:rFonts w:asciiTheme="majorHAnsi" w:hAnsiTheme="majorHAnsi" w:cs="Arial"/>
              </w:rPr>
              <w:t xml:space="preserve">&gt;50% lost to follow up – reason for missing outcome data likely to be related to true outcome, with either imbalance in numbers or reasons for missing data across intervention groups. </w:t>
            </w:r>
          </w:p>
        </w:tc>
        <w:tc>
          <w:tcPr>
            <w:tcW w:w="850" w:type="dxa"/>
          </w:tcPr>
          <w:p w14:paraId="2CC2992E" w14:textId="77777777" w:rsidR="00434249" w:rsidRPr="00611906" w:rsidRDefault="00434249" w:rsidP="00434249">
            <w:pPr>
              <w:rPr>
                <w:rFonts w:asciiTheme="majorHAnsi" w:hAnsiTheme="majorHAnsi" w:cs="Arial"/>
              </w:rPr>
            </w:pPr>
          </w:p>
        </w:tc>
      </w:tr>
      <w:tr w:rsidR="00434249" w:rsidRPr="00611906" w14:paraId="2B6B6399" w14:textId="77777777" w:rsidTr="000426BE">
        <w:tc>
          <w:tcPr>
            <w:tcW w:w="4390" w:type="dxa"/>
          </w:tcPr>
          <w:p w14:paraId="51E5CC12" w14:textId="77777777" w:rsidR="00434249" w:rsidRPr="00611906" w:rsidRDefault="00434249" w:rsidP="00434249">
            <w:pPr>
              <w:rPr>
                <w:rFonts w:asciiTheme="majorHAnsi" w:hAnsiTheme="majorHAnsi" w:cs="Arial"/>
              </w:rPr>
            </w:pPr>
            <w:r w:rsidRPr="00611906">
              <w:rPr>
                <w:rFonts w:asciiTheme="majorHAnsi" w:hAnsiTheme="majorHAnsi" w:cs="Arial"/>
              </w:rPr>
              <w:t>RANDOMISED CONTROL TRIALS:</w:t>
            </w:r>
          </w:p>
          <w:p w14:paraId="77D2C200" w14:textId="77777777" w:rsidR="00434249" w:rsidRPr="00611906" w:rsidRDefault="00434249" w:rsidP="00434249">
            <w:pPr>
              <w:rPr>
                <w:rFonts w:asciiTheme="majorHAnsi" w:hAnsiTheme="majorHAnsi" w:cs="Arial"/>
              </w:rPr>
            </w:pPr>
            <w:r w:rsidRPr="00611906">
              <w:rPr>
                <w:rFonts w:asciiTheme="majorHAnsi" w:hAnsiTheme="majorHAnsi" w:cs="Arial"/>
              </w:rPr>
              <w:t xml:space="preserve">Was the assignment to treatment/intervention randomised? How was this carried out? </w:t>
            </w:r>
          </w:p>
        </w:tc>
        <w:tc>
          <w:tcPr>
            <w:tcW w:w="4649" w:type="dxa"/>
            <w:shd w:val="clear" w:color="auto" w:fill="A8D08D" w:themeFill="accent6" w:themeFillTint="99"/>
          </w:tcPr>
          <w:p w14:paraId="6B6976AE" w14:textId="77777777" w:rsidR="00434249" w:rsidRPr="00611906" w:rsidRDefault="00434249" w:rsidP="00434249">
            <w:pPr>
              <w:tabs>
                <w:tab w:val="left" w:pos="3217"/>
              </w:tabs>
              <w:rPr>
                <w:rFonts w:asciiTheme="majorHAnsi" w:hAnsiTheme="majorHAnsi" w:cs="Arial"/>
              </w:rPr>
            </w:pPr>
            <w:r w:rsidRPr="00611906">
              <w:rPr>
                <w:rFonts w:asciiTheme="majorHAnsi" w:hAnsiTheme="majorHAnsi" w:cs="Arial"/>
              </w:rPr>
              <w:t xml:space="preserve">Described as random, and the authors have described appropriate methods used to randomise participants into each exposure group. </w:t>
            </w:r>
          </w:p>
          <w:p w14:paraId="47FAD4A4" w14:textId="77777777" w:rsidR="00434249" w:rsidRPr="00611906" w:rsidRDefault="00434249" w:rsidP="00434249">
            <w:pPr>
              <w:tabs>
                <w:tab w:val="left" w:pos="3217"/>
              </w:tabs>
              <w:rPr>
                <w:rFonts w:asciiTheme="majorHAnsi" w:hAnsiTheme="majorHAnsi" w:cs="Arial"/>
              </w:rPr>
            </w:pPr>
            <w:r w:rsidRPr="00611906">
              <w:rPr>
                <w:rFonts w:asciiTheme="majorHAnsi" w:hAnsiTheme="majorHAnsi" w:cs="Arial"/>
              </w:rPr>
              <w:t xml:space="preserve">Examples of appropriate randomisation: block randomisation, stratified randomisation. </w:t>
            </w:r>
          </w:p>
          <w:p w14:paraId="7CBC72EA" w14:textId="77777777" w:rsidR="00434249" w:rsidRPr="00611906" w:rsidRDefault="00434249" w:rsidP="00434249">
            <w:pPr>
              <w:tabs>
                <w:tab w:val="left" w:pos="3217"/>
              </w:tabs>
              <w:rPr>
                <w:rFonts w:asciiTheme="majorHAnsi" w:hAnsiTheme="majorHAnsi" w:cs="Arial"/>
              </w:rPr>
            </w:pPr>
          </w:p>
          <w:p w14:paraId="649164F4" w14:textId="77777777" w:rsidR="00434249" w:rsidRPr="00611906" w:rsidRDefault="00434249" w:rsidP="00434249">
            <w:pPr>
              <w:tabs>
                <w:tab w:val="left" w:pos="3217"/>
              </w:tabs>
              <w:rPr>
                <w:rFonts w:asciiTheme="majorHAnsi" w:hAnsiTheme="majorHAnsi" w:cs="Arial"/>
              </w:rPr>
            </w:pPr>
          </w:p>
        </w:tc>
        <w:tc>
          <w:tcPr>
            <w:tcW w:w="2126" w:type="dxa"/>
            <w:shd w:val="clear" w:color="auto" w:fill="BFBFBF" w:themeFill="background1" w:themeFillShade="BF"/>
          </w:tcPr>
          <w:p w14:paraId="38DADED9" w14:textId="77777777" w:rsidR="00434249" w:rsidRPr="00611906" w:rsidRDefault="00434249" w:rsidP="00434249">
            <w:pPr>
              <w:rPr>
                <w:rFonts w:asciiTheme="majorHAnsi" w:hAnsiTheme="majorHAnsi" w:cs="Arial"/>
              </w:rPr>
            </w:pPr>
            <w:r w:rsidRPr="00611906">
              <w:rPr>
                <w:rFonts w:asciiTheme="majorHAnsi" w:hAnsiTheme="majorHAnsi" w:cs="Arial"/>
              </w:rPr>
              <w:t xml:space="preserve">Described as random, but authors do not specify methods used to randomise participants into each exposure group, or use Simple randomisation </w:t>
            </w:r>
          </w:p>
        </w:tc>
        <w:tc>
          <w:tcPr>
            <w:tcW w:w="3402" w:type="dxa"/>
            <w:shd w:val="clear" w:color="auto" w:fill="F4B083" w:themeFill="accent2" w:themeFillTint="99"/>
          </w:tcPr>
          <w:p w14:paraId="3FA40E7D" w14:textId="77777777" w:rsidR="00434249" w:rsidRPr="00611906" w:rsidRDefault="00434249" w:rsidP="00434249">
            <w:pPr>
              <w:rPr>
                <w:rFonts w:asciiTheme="majorHAnsi" w:hAnsiTheme="majorHAnsi" w:cs="Arial"/>
              </w:rPr>
            </w:pPr>
          </w:p>
        </w:tc>
        <w:tc>
          <w:tcPr>
            <w:tcW w:w="850" w:type="dxa"/>
          </w:tcPr>
          <w:p w14:paraId="13CC9B38" w14:textId="77777777" w:rsidR="00434249" w:rsidRPr="00611906" w:rsidRDefault="00434249" w:rsidP="00434249">
            <w:pPr>
              <w:rPr>
                <w:rFonts w:asciiTheme="majorHAnsi" w:hAnsiTheme="majorHAnsi" w:cs="Arial"/>
              </w:rPr>
            </w:pPr>
          </w:p>
        </w:tc>
      </w:tr>
    </w:tbl>
    <w:p w14:paraId="51D8BD85" w14:textId="77777777" w:rsidR="00434249" w:rsidRPr="00611906" w:rsidRDefault="00434249" w:rsidP="00434249">
      <w:pPr>
        <w:spacing w:after="0" w:line="240" w:lineRule="auto"/>
        <w:rPr>
          <w:rFonts w:asciiTheme="majorHAnsi" w:hAnsiTheme="majorHAnsi" w:cs="Arial"/>
        </w:rPr>
      </w:pPr>
    </w:p>
    <w:p w14:paraId="02EB8876" w14:textId="77777777" w:rsidR="00434249" w:rsidRPr="00611906" w:rsidRDefault="00434249" w:rsidP="00434249">
      <w:pPr>
        <w:rPr>
          <w:rFonts w:asciiTheme="majorHAnsi" w:hAnsiTheme="majorHAnsi" w:cs="Arial"/>
        </w:rPr>
      </w:pPr>
      <w:bookmarkStart w:id="29" w:name="_Section_3:_Analysis:"/>
      <w:bookmarkEnd w:id="29"/>
    </w:p>
    <w:p w14:paraId="34C079AF" w14:textId="77777777" w:rsidR="00A17597" w:rsidRPr="00611906" w:rsidRDefault="00A17597" w:rsidP="00434249">
      <w:pPr>
        <w:rPr>
          <w:rFonts w:asciiTheme="majorHAnsi" w:hAnsiTheme="majorHAnsi" w:cs="Arial"/>
          <w:b/>
        </w:rPr>
      </w:pPr>
      <w:r w:rsidRPr="00611906">
        <w:rPr>
          <w:rFonts w:asciiTheme="majorHAnsi" w:hAnsiTheme="majorHAnsi" w:cs="Arial"/>
          <w:b/>
        </w:rPr>
        <w:br w:type="page"/>
      </w:r>
    </w:p>
    <w:p w14:paraId="7ADB3771" w14:textId="7F031819" w:rsidR="00434249" w:rsidRPr="00611906" w:rsidRDefault="00434249" w:rsidP="00434249">
      <w:pPr>
        <w:rPr>
          <w:rFonts w:asciiTheme="majorHAnsi" w:hAnsiTheme="majorHAnsi" w:cs="Arial"/>
          <w:b/>
        </w:rPr>
      </w:pPr>
      <w:r w:rsidRPr="00611906">
        <w:rPr>
          <w:rFonts w:asciiTheme="majorHAnsi" w:hAnsiTheme="majorHAnsi" w:cs="Arial"/>
          <w:b/>
        </w:rPr>
        <w:lastRenderedPageBreak/>
        <w:t>Section 3: Analysis: Confounding factors and risk factors/ loss to follow up</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536"/>
        <w:gridCol w:w="2239"/>
        <w:gridCol w:w="2552"/>
        <w:gridCol w:w="850"/>
      </w:tblGrid>
      <w:tr w:rsidR="00434249" w:rsidRPr="00611906" w14:paraId="398503D9" w14:textId="77777777" w:rsidTr="000426BE">
        <w:tc>
          <w:tcPr>
            <w:tcW w:w="5240" w:type="dxa"/>
          </w:tcPr>
          <w:p w14:paraId="46EAE469" w14:textId="77777777" w:rsidR="00434249" w:rsidRPr="00611906" w:rsidRDefault="00434249" w:rsidP="00434249">
            <w:pPr>
              <w:rPr>
                <w:rFonts w:asciiTheme="majorHAnsi" w:hAnsiTheme="majorHAnsi" w:cs="Arial"/>
              </w:rPr>
            </w:pPr>
            <w:r w:rsidRPr="00611906">
              <w:rPr>
                <w:rFonts w:asciiTheme="majorHAnsi" w:hAnsiTheme="majorHAnsi" w:cs="Arial"/>
              </w:rPr>
              <w:t>Things to consider and their importance in evaluating quality</w:t>
            </w:r>
          </w:p>
        </w:tc>
        <w:tc>
          <w:tcPr>
            <w:tcW w:w="4536" w:type="dxa"/>
            <w:shd w:val="clear" w:color="auto" w:fill="A8D08D" w:themeFill="accent6" w:themeFillTint="99"/>
          </w:tcPr>
          <w:p w14:paraId="3C495B73" w14:textId="77777777" w:rsidR="00434249" w:rsidRPr="00611906" w:rsidRDefault="00434249" w:rsidP="00434249">
            <w:pPr>
              <w:rPr>
                <w:rFonts w:asciiTheme="majorHAnsi" w:hAnsiTheme="majorHAnsi" w:cs="Arial"/>
              </w:rPr>
            </w:pPr>
            <w:r w:rsidRPr="00611906">
              <w:rPr>
                <w:rFonts w:asciiTheme="majorHAnsi" w:hAnsiTheme="majorHAnsi" w:cs="Arial"/>
              </w:rPr>
              <w:t>Yes/Good</w:t>
            </w:r>
          </w:p>
        </w:tc>
        <w:tc>
          <w:tcPr>
            <w:tcW w:w="2239" w:type="dxa"/>
            <w:shd w:val="clear" w:color="auto" w:fill="BFBFBF" w:themeFill="background1" w:themeFillShade="BF"/>
          </w:tcPr>
          <w:p w14:paraId="6546134E" w14:textId="1DFE6B61" w:rsidR="00434249" w:rsidRPr="00611906" w:rsidRDefault="00434249" w:rsidP="00434249">
            <w:pPr>
              <w:rPr>
                <w:rFonts w:asciiTheme="majorHAnsi" w:hAnsiTheme="majorHAnsi" w:cs="Arial"/>
              </w:rPr>
            </w:pPr>
            <w:r w:rsidRPr="00611906">
              <w:rPr>
                <w:rFonts w:asciiTheme="majorHAnsi" w:hAnsiTheme="majorHAnsi" w:cs="Arial"/>
              </w:rPr>
              <w:t>Partial/</w:t>
            </w:r>
            <w:r w:rsidR="002E1CC5" w:rsidRPr="00611906">
              <w:rPr>
                <w:rFonts w:asciiTheme="majorHAnsi" w:hAnsiTheme="majorHAnsi" w:cs="Arial"/>
              </w:rPr>
              <w:t xml:space="preserve"> </w:t>
            </w:r>
            <w:r w:rsidRPr="00611906">
              <w:rPr>
                <w:rFonts w:asciiTheme="majorHAnsi" w:hAnsiTheme="majorHAnsi" w:cs="Arial"/>
              </w:rPr>
              <w:t>Moderate</w:t>
            </w:r>
          </w:p>
        </w:tc>
        <w:tc>
          <w:tcPr>
            <w:tcW w:w="2552" w:type="dxa"/>
            <w:shd w:val="clear" w:color="auto" w:fill="F4B083" w:themeFill="accent2" w:themeFillTint="99"/>
          </w:tcPr>
          <w:p w14:paraId="4C5F90F2" w14:textId="77777777" w:rsidR="00434249" w:rsidRPr="00611906" w:rsidRDefault="00434249" w:rsidP="00434249">
            <w:pPr>
              <w:rPr>
                <w:rFonts w:asciiTheme="majorHAnsi" w:hAnsiTheme="majorHAnsi" w:cs="Arial"/>
              </w:rPr>
            </w:pPr>
            <w:r w:rsidRPr="00611906">
              <w:rPr>
                <w:rFonts w:asciiTheme="majorHAnsi" w:hAnsiTheme="majorHAnsi" w:cs="Arial"/>
              </w:rPr>
              <w:t>No/Poor</w:t>
            </w:r>
          </w:p>
        </w:tc>
        <w:tc>
          <w:tcPr>
            <w:tcW w:w="850" w:type="dxa"/>
          </w:tcPr>
          <w:p w14:paraId="09486630" w14:textId="77777777" w:rsidR="00434249" w:rsidRPr="00611906" w:rsidRDefault="00434249" w:rsidP="00434249">
            <w:pPr>
              <w:rPr>
                <w:rFonts w:asciiTheme="majorHAnsi" w:hAnsiTheme="majorHAnsi" w:cs="Arial"/>
              </w:rPr>
            </w:pPr>
            <w:r w:rsidRPr="00611906">
              <w:rPr>
                <w:rFonts w:asciiTheme="majorHAnsi" w:hAnsiTheme="majorHAnsi" w:cs="Arial"/>
              </w:rPr>
              <w:t>Can’t tell</w:t>
            </w:r>
          </w:p>
        </w:tc>
      </w:tr>
      <w:tr w:rsidR="00434249" w:rsidRPr="00611906" w14:paraId="1F92767B" w14:textId="77777777" w:rsidTr="00A17597">
        <w:trPr>
          <w:trHeight w:val="6909"/>
        </w:trPr>
        <w:tc>
          <w:tcPr>
            <w:tcW w:w="5240" w:type="dxa"/>
          </w:tcPr>
          <w:p w14:paraId="3EF16F74" w14:textId="77777777" w:rsidR="00434249" w:rsidRPr="00611906" w:rsidRDefault="00434249" w:rsidP="00434249">
            <w:pPr>
              <w:rPr>
                <w:rFonts w:asciiTheme="majorHAnsi" w:hAnsiTheme="majorHAnsi" w:cs="Arial"/>
              </w:rPr>
            </w:pPr>
            <w:r w:rsidRPr="00611906">
              <w:rPr>
                <w:rFonts w:asciiTheme="majorHAnsi" w:hAnsiTheme="majorHAnsi" w:cs="Arial"/>
              </w:rPr>
              <w:t>What confounding* factors/risk factors have the authors measured?</w:t>
            </w:r>
          </w:p>
          <w:p w14:paraId="6BC997FE" w14:textId="77777777" w:rsidR="00434249" w:rsidRPr="00611906" w:rsidRDefault="00434249" w:rsidP="00434249">
            <w:pPr>
              <w:rPr>
                <w:rFonts w:asciiTheme="majorHAnsi" w:hAnsiTheme="majorHAnsi" w:cs="Arial"/>
              </w:rPr>
            </w:pPr>
            <w:r w:rsidRPr="00611906">
              <w:rPr>
                <w:rFonts w:asciiTheme="majorHAnsi" w:hAnsiTheme="majorHAnsi" w:cs="Arial"/>
              </w:rPr>
              <w:t>Some confounders or risk factors studies might investigate are: age, sex, measure of socioeconomic status  (SES), local vs tourist/visitors≠</w:t>
            </w:r>
          </w:p>
          <w:p w14:paraId="2FD8E722" w14:textId="77777777" w:rsidR="00434249" w:rsidRPr="00611906" w:rsidRDefault="00434249" w:rsidP="00434249">
            <w:pPr>
              <w:rPr>
                <w:rFonts w:asciiTheme="majorHAnsi" w:hAnsiTheme="majorHAnsi" w:cs="Arial"/>
              </w:rPr>
            </w:pPr>
            <w:r w:rsidRPr="00611906">
              <w:rPr>
                <w:rFonts w:asciiTheme="majorHAnsi" w:hAnsiTheme="majorHAnsi" w:cs="Arial"/>
              </w:rPr>
              <w:t xml:space="preserve">Exposure to other sources of pathogens (international travel, animal contact, secondary transmission, consumption of risky foods/beverages*, exposure to other natural or recreational waters*), </w:t>
            </w:r>
          </w:p>
          <w:p w14:paraId="2F27C092" w14:textId="77777777" w:rsidR="00434249" w:rsidRPr="00611906" w:rsidRDefault="00434249" w:rsidP="00434249">
            <w:pPr>
              <w:rPr>
                <w:rFonts w:asciiTheme="majorHAnsi" w:hAnsiTheme="majorHAnsi" w:cs="Arial"/>
              </w:rPr>
            </w:pPr>
            <w:r w:rsidRPr="00611906">
              <w:rPr>
                <w:rFonts w:asciiTheme="majorHAnsi" w:hAnsiTheme="majorHAnsi" w:cs="Arial"/>
              </w:rPr>
              <w:t xml:space="preserve">Alternative explanations for symptoms reported (e.g. pre-existing medical conditions (clinical susceptibility bias, </w:t>
            </w:r>
            <w:proofErr w:type="spellStart"/>
            <w:r w:rsidRPr="00611906">
              <w:rPr>
                <w:rFonts w:asciiTheme="majorHAnsi" w:hAnsiTheme="majorHAnsi" w:cs="Arial"/>
              </w:rPr>
              <w:t>protopathic</w:t>
            </w:r>
            <w:proofErr w:type="spellEnd"/>
            <w:r w:rsidRPr="00611906">
              <w:rPr>
                <w:rFonts w:asciiTheme="majorHAnsi" w:hAnsiTheme="majorHAnsi" w:cs="Arial"/>
              </w:rPr>
              <w:t xml:space="preserve"> bias), smoking/living with a smoker, use of sunscreen/insect repellent, risk perception) </w:t>
            </w:r>
          </w:p>
          <w:p w14:paraId="39EB631D" w14:textId="77777777" w:rsidR="00434249" w:rsidRPr="00611906" w:rsidRDefault="00434249" w:rsidP="00434249">
            <w:pPr>
              <w:rPr>
                <w:rFonts w:asciiTheme="majorHAnsi" w:hAnsiTheme="majorHAnsi" w:cs="Arial"/>
                <w:i/>
              </w:rPr>
            </w:pPr>
            <w:r w:rsidRPr="00611906">
              <w:rPr>
                <w:rFonts w:asciiTheme="majorHAnsi" w:hAnsiTheme="majorHAnsi" w:cs="Arial"/>
                <w:i/>
              </w:rPr>
              <w:t>*Some of these may have a temporal aspect: e.g. symptoms of food poisoning can appear 1-5 days after food consumption</w:t>
            </w:r>
          </w:p>
          <w:p w14:paraId="1646281A" w14:textId="77777777" w:rsidR="00434249" w:rsidRPr="00611906" w:rsidRDefault="00434249" w:rsidP="00434249">
            <w:pPr>
              <w:rPr>
                <w:rFonts w:asciiTheme="majorHAnsi" w:hAnsiTheme="majorHAnsi" w:cs="Arial"/>
              </w:rPr>
            </w:pPr>
            <w:r w:rsidRPr="00611906">
              <w:rPr>
                <w:rFonts w:asciiTheme="majorHAnsi" w:hAnsiTheme="majorHAnsi" w:cs="Arial"/>
                <w:i/>
              </w:rPr>
              <w:t>≠ local residents may have immunity to local pathogens so if there is a high % of locals in sampled population, this may produce a lower risk estimate</w:t>
            </w:r>
          </w:p>
        </w:tc>
        <w:tc>
          <w:tcPr>
            <w:tcW w:w="4536" w:type="dxa"/>
            <w:shd w:val="clear" w:color="auto" w:fill="A8D08D" w:themeFill="accent6" w:themeFillTint="99"/>
          </w:tcPr>
          <w:p w14:paraId="1C7D3BBF" w14:textId="77777777" w:rsidR="00434249" w:rsidRPr="00611906" w:rsidRDefault="00434249" w:rsidP="00434249">
            <w:pPr>
              <w:rPr>
                <w:rFonts w:asciiTheme="majorHAnsi" w:hAnsiTheme="majorHAnsi" w:cs="Arial"/>
              </w:rPr>
            </w:pPr>
            <w:r w:rsidRPr="00611906">
              <w:rPr>
                <w:rFonts w:asciiTheme="majorHAnsi" w:hAnsiTheme="majorHAnsi" w:cs="Arial"/>
              </w:rPr>
              <w:t xml:space="preserve">Detailed list the confounders (and risk factors) that have been collected in the study </w:t>
            </w:r>
          </w:p>
          <w:p w14:paraId="77EDB706" w14:textId="1B7E8DFE" w:rsidR="00434249" w:rsidRPr="00611906" w:rsidRDefault="00434249" w:rsidP="00434249">
            <w:pPr>
              <w:rPr>
                <w:rFonts w:asciiTheme="majorHAnsi" w:hAnsiTheme="majorHAnsi" w:cs="Arial"/>
              </w:rPr>
            </w:pPr>
            <w:r w:rsidRPr="00611906">
              <w:rPr>
                <w:rFonts w:asciiTheme="majorHAnsi" w:hAnsiTheme="majorHAnsi" w:cs="Arial"/>
              </w:rPr>
              <w:t>List of confounders and risk factors includes all ones we consider to be important for any health outcome:</w:t>
            </w:r>
          </w:p>
          <w:p w14:paraId="759368CC" w14:textId="77777777" w:rsidR="00434249" w:rsidRPr="00611906" w:rsidRDefault="00434249" w:rsidP="00434249">
            <w:pPr>
              <w:pStyle w:val="ListParagraph"/>
              <w:numPr>
                <w:ilvl w:val="0"/>
                <w:numId w:val="5"/>
              </w:numPr>
              <w:rPr>
                <w:rFonts w:asciiTheme="majorHAnsi" w:hAnsiTheme="majorHAnsi" w:cs="Arial"/>
              </w:rPr>
            </w:pPr>
            <w:r w:rsidRPr="00611906">
              <w:rPr>
                <w:rFonts w:asciiTheme="majorHAnsi" w:hAnsiTheme="majorHAnsi" w:cs="Arial"/>
              </w:rPr>
              <w:t>Age</w:t>
            </w:r>
          </w:p>
          <w:p w14:paraId="3328519F" w14:textId="77777777" w:rsidR="00434249" w:rsidRPr="00611906" w:rsidRDefault="00434249" w:rsidP="00434249">
            <w:pPr>
              <w:pStyle w:val="ListParagraph"/>
              <w:numPr>
                <w:ilvl w:val="0"/>
                <w:numId w:val="5"/>
              </w:numPr>
              <w:rPr>
                <w:rFonts w:asciiTheme="majorHAnsi" w:hAnsiTheme="majorHAnsi" w:cs="Arial"/>
              </w:rPr>
            </w:pPr>
            <w:r w:rsidRPr="00611906">
              <w:rPr>
                <w:rFonts w:asciiTheme="majorHAnsi" w:hAnsiTheme="majorHAnsi" w:cs="Arial"/>
              </w:rPr>
              <w:t>Sex</w:t>
            </w:r>
          </w:p>
          <w:p w14:paraId="2CD00FD0" w14:textId="77777777" w:rsidR="00434249" w:rsidRPr="00611906" w:rsidRDefault="00434249" w:rsidP="00434249">
            <w:pPr>
              <w:pStyle w:val="ListParagraph"/>
              <w:numPr>
                <w:ilvl w:val="0"/>
                <w:numId w:val="5"/>
              </w:numPr>
              <w:rPr>
                <w:rFonts w:asciiTheme="majorHAnsi" w:hAnsiTheme="majorHAnsi" w:cs="Arial"/>
              </w:rPr>
            </w:pPr>
            <w:r w:rsidRPr="00611906">
              <w:rPr>
                <w:rFonts w:asciiTheme="majorHAnsi" w:hAnsiTheme="majorHAnsi" w:cs="Arial"/>
              </w:rPr>
              <w:t>Other beach visits</w:t>
            </w:r>
          </w:p>
          <w:p w14:paraId="44FB6A3D" w14:textId="77777777" w:rsidR="00434249" w:rsidRPr="00611906" w:rsidRDefault="00434249" w:rsidP="00434249">
            <w:pPr>
              <w:pStyle w:val="ListParagraph"/>
              <w:numPr>
                <w:ilvl w:val="0"/>
                <w:numId w:val="5"/>
              </w:numPr>
              <w:rPr>
                <w:rFonts w:asciiTheme="majorHAnsi" w:hAnsiTheme="majorHAnsi" w:cs="Arial"/>
              </w:rPr>
            </w:pPr>
            <w:r w:rsidRPr="00611906">
              <w:rPr>
                <w:rFonts w:asciiTheme="majorHAnsi" w:hAnsiTheme="majorHAnsi" w:cs="Arial"/>
              </w:rPr>
              <w:t>Pre-existing medical condition or chronic illness</w:t>
            </w:r>
          </w:p>
          <w:p w14:paraId="7C279187" w14:textId="77777777" w:rsidR="00434249" w:rsidRPr="00611906" w:rsidRDefault="00434249" w:rsidP="00434249">
            <w:pPr>
              <w:rPr>
                <w:rFonts w:asciiTheme="majorHAnsi" w:hAnsiTheme="majorHAnsi" w:cs="Arial"/>
              </w:rPr>
            </w:pPr>
            <w:r w:rsidRPr="00611906">
              <w:rPr>
                <w:rFonts w:asciiTheme="majorHAnsi" w:hAnsiTheme="majorHAnsi" w:cs="Arial"/>
              </w:rPr>
              <w:t>In addition:</w:t>
            </w:r>
          </w:p>
          <w:p w14:paraId="1506F36A" w14:textId="6119FD0C" w:rsidR="00434249" w:rsidRPr="00611906" w:rsidRDefault="00434249" w:rsidP="00434249">
            <w:pPr>
              <w:rPr>
                <w:rFonts w:asciiTheme="majorHAnsi" w:hAnsiTheme="majorHAnsi" w:cs="Arial"/>
              </w:rPr>
            </w:pPr>
            <w:r w:rsidRPr="00611906">
              <w:rPr>
                <w:rFonts w:asciiTheme="majorHAnsi" w:hAnsiTheme="majorHAnsi" w:cs="Arial"/>
              </w:rPr>
              <w:t>For enteric illness: food/beverages consumed likely to cause food poisoning</w:t>
            </w:r>
          </w:p>
          <w:p w14:paraId="46B4D74A" w14:textId="77777777" w:rsidR="00434249" w:rsidRPr="00611906" w:rsidRDefault="00434249" w:rsidP="00434249">
            <w:pPr>
              <w:rPr>
                <w:rFonts w:asciiTheme="majorHAnsi" w:hAnsiTheme="majorHAnsi" w:cs="Arial"/>
              </w:rPr>
            </w:pPr>
            <w:r w:rsidRPr="00611906">
              <w:rPr>
                <w:rFonts w:asciiTheme="majorHAnsi" w:hAnsiTheme="majorHAnsi" w:cs="Arial"/>
              </w:rPr>
              <w:t xml:space="preserve">For respiratory: smoking/living with a smoker, </w:t>
            </w:r>
          </w:p>
          <w:p w14:paraId="22B40B0D" w14:textId="77777777" w:rsidR="00434249" w:rsidRPr="00611906" w:rsidRDefault="00434249" w:rsidP="00434249">
            <w:pPr>
              <w:rPr>
                <w:rFonts w:asciiTheme="majorHAnsi" w:hAnsiTheme="majorHAnsi" w:cs="Arial"/>
              </w:rPr>
            </w:pPr>
            <w:r w:rsidRPr="00611906">
              <w:rPr>
                <w:rFonts w:asciiTheme="majorHAnsi" w:hAnsiTheme="majorHAnsi" w:cs="Arial"/>
              </w:rPr>
              <w:t xml:space="preserve">For skin: use of sunscreen etc. </w:t>
            </w:r>
          </w:p>
          <w:p w14:paraId="7018AB0A" w14:textId="77777777" w:rsidR="00434249" w:rsidRPr="00611906" w:rsidRDefault="00434249" w:rsidP="00434249">
            <w:pPr>
              <w:rPr>
                <w:rFonts w:asciiTheme="majorHAnsi" w:hAnsiTheme="majorHAnsi" w:cs="Arial"/>
              </w:rPr>
            </w:pPr>
          </w:p>
          <w:p w14:paraId="7D669D1C" w14:textId="77777777" w:rsidR="00434249" w:rsidRPr="00611906" w:rsidRDefault="00434249" w:rsidP="00A17597">
            <w:pPr>
              <w:spacing w:after="0"/>
              <w:rPr>
                <w:rFonts w:asciiTheme="majorHAnsi" w:hAnsiTheme="majorHAnsi" w:cs="Arial"/>
              </w:rPr>
            </w:pPr>
            <w:r w:rsidRPr="00611906">
              <w:rPr>
                <w:rFonts w:asciiTheme="majorHAnsi" w:hAnsiTheme="majorHAnsi" w:cs="Arial"/>
                <w:i/>
              </w:rPr>
              <w:t>Note that important risk factors/confounders will be different for specific outcomes e.g. giardia</w:t>
            </w:r>
            <w:r w:rsidRPr="00611906">
              <w:rPr>
                <w:rFonts w:asciiTheme="majorHAnsi" w:hAnsiTheme="majorHAnsi" w:cs="Arial"/>
              </w:rPr>
              <w:t xml:space="preserve">. </w:t>
            </w:r>
          </w:p>
        </w:tc>
        <w:tc>
          <w:tcPr>
            <w:tcW w:w="2239" w:type="dxa"/>
            <w:shd w:val="clear" w:color="auto" w:fill="BFBFBF" w:themeFill="background1" w:themeFillShade="BF"/>
          </w:tcPr>
          <w:p w14:paraId="64A62C63" w14:textId="3D0DA2E8" w:rsidR="00434249" w:rsidRPr="00611906" w:rsidRDefault="00434249" w:rsidP="00434249">
            <w:pPr>
              <w:rPr>
                <w:rFonts w:asciiTheme="majorHAnsi" w:hAnsiTheme="majorHAnsi" w:cs="Arial"/>
              </w:rPr>
            </w:pPr>
            <w:r w:rsidRPr="00611906">
              <w:rPr>
                <w:rFonts w:asciiTheme="majorHAnsi" w:hAnsiTheme="majorHAnsi" w:cs="Arial"/>
              </w:rPr>
              <w:t>Some important confounders/</w:t>
            </w:r>
            <w:r w:rsidR="00C60A12" w:rsidRPr="00611906">
              <w:rPr>
                <w:rFonts w:asciiTheme="majorHAnsi" w:hAnsiTheme="majorHAnsi" w:cs="Arial"/>
              </w:rPr>
              <w:t xml:space="preserve"> </w:t>
            </w:r>
            <w:r w:rsidRPr="00611906">
              <w:rPr>
                <w:rFonts w:asciiTheme="majorHAnsi" w:hAnsiTheme="majorHAnsi" w:cs="Arial"/>
              </w:rPr>
              <w:t>risk factors collected, but some missing or insufficient detail provided for some Example: “some demographic information was collected”.</w:t>
            </w:r>
          </w:p>
        </w:tc>
        <w:tc>
          <w:tcPr>
            <w:tcW w:w="2552" w:type="dxa"/>
            <w:shd w:val="clear" w:color="auto" w:fill="F4B083" w:themeFill="accent2" w:themeFillTint="99"/>
          </w:tcPr>
          <w:p w14:paraId="5601BD7C" w14:textId="77777777" w:rsidR="00434249" w:rsidRPr="00611906" w:rsidRDefault="00434249" w:rsidP="00434249">
            <w:pPr>
              <w:rPr>
                <w:rFonts w:asciiTheme="majorHAnsi" w:hAnsiTheme="majorHAnsi" w:cs="Arial"/>
              </w:rPr>
            </w:pPr>
            <w:r w:rsidRPr="00611906">
              <w:rPr>
                <w:rFonts w:asciiTheme="majorHAnsi" w:hAnsiTheme="majorHAnsi" w:cs="Arial"/>
              </w:rPr>
              <w:t xml:space="preserve">No confounders/risk factors measured. </w:t>
            </w:r>
          </w:p>
          <w:p w14:paraId="1BCF30FD" w14:textId="77777777" w:rsidR="00434249" w:rsidRPr="00611906" w:rsidRDefault="00434249" w:rsidP="00434249">
            <w:pPr>
              <w:rPr>
                <w:rFonts w:asciiTheme="majorHAnsi" w:hAnsiTheme="majorHAnsi" w:cs="Arial"/>
              </w:rPr>
            </w:pPr>
          </w:p>
        </w:tc>
        <w:tc>
          <w:tcPr>
            <w:tcW w:w="850" w:type="dxa"/>
          </w:tcPr>
          <w:p w14:paraId="769725CF" w14:textId="77777777" w:rsidR="00434249" w:rsidRPr="00611906" w:rsidRDefault="00434249" w:rsidP="00434249">
            <w:pPr>
              <w:rPr>
                <w:rFonts w:asciiTheme="majorHAnsi" w:hAnsiTheme="majorHAnsi" w:cs="Arial"/>
              </w:rPr>
            </w:pPr>
          </w:p>
        </w:tc>
      </w:tr>
      <w:tr w:rsidR="00434249" w:rsidRPr="00611906" w14:paraId="183A0901" w14:textId="77777777" w:rsidTr="00A17597">
        <w:trPr>
          <w:trHeight w:val="53"/>
        </w:trPr>
        <w:tc>
          <w:tcPr>
            <w:tcW w:w="5240" w:type="dxa"/>
          </w:tcPr>
          <w:p w14:paraId="4EBB53D0" w14:textId="3B2B33F6" w:rsidR="00434249" w:rsidRPr="00611906" w:rsidRDefault="00434249" w:rsidP="00A17597">
            <w:pPr>
              <w:rPr>
                <w:rFonts w:asciiTheme="majorHAnsi" w:hAnsiTheme="majorHAnsi" w:cs="Arial"/>
              </w:rPr>
            </w:pPr>
            <w:r w:rsidRPr="00611906">
              <w:rPr>
                <w:rFonts w:asciiTheme="majorHAnsi" w:hAnsiTheme="majorHAnsi" w:cs="Arial"/>
              </w:rPr>
              <w:t>What important confounding/ risk factors have been missed?</w:t>
            </w:r>
          </w:p>
        </w:tc>
        <w:tc>
          <w:tcPr>
            <w:tcW w:w="4536" w:type="dxa"/>
            <w:shd w:val="clear" w:color="auto" w:fill="A8D08D" w:themeFill="accent6" w:themeFillTint="99"/>
          </w:tcPr>
          <w:p w14:paraId="038B4129" w14:textId="13682AA7" w:rsidR="00434249" w:rsidRPr="00611906" w:rsidRDefault="00434249" w:rsidP="002E1CC5">
            <w:pPr>
              <w:rPr>
                <w:rFonts w:asciiTheme="majorHAnsi" w:hAnsiTheme="majorHAnsi" w:cs="Arial"/>
              </w:rPr>
            </w:pPr>
            <w:r w:rsidRPr="00611906">
              <w:rPr>
                <w:rFonts w:asciiTheme="majorHAnsi" w:hAnsiTheme="majorHAnsi" w:cs="Arial"/>
              </w:rPr>
              <w:t>None of these imp</w:t>
            </w:r>
            <w:r w:rsidR="002E1CC5" w:rsidRPr="00611906">
              <w:rPr>
                <w:rFonts w:asciiTheme="majorHAnsi" w:hAnsiTheme="majorHAnsi" w:cs="Arial"/>
              </w:rPr>
              <w:t>o</w:t>
            </w:r>
            <w:r w:rsidRPr="00611906">
              <w:rPr>
                <w:rFonts w:asciiTheme="majorHAnsi" w:hAnsiTheme="majorHAnsi" w:cs="Arial"/>
              </w:rPr>
              <w:t>rtant confounders missed</w:t>
            </w:r>
            <w:r w:rsidR="00C919F4" w:rsidRPr="00611906">
              <w:rPr>
                <w:rFonts w:asciiTheme="majorHAnsi" w:hAnsiTheme="majorHAnsi" w:cs="Arial"/>
              </w:rPr>
              <w:t xml:space="preserve"> (see above)</w:t>
            </w:r>
          </w:p>
        </w:tc>
        <w:tc>
          <w:tcPr>
            <w:tcW w:w="2239" w:type="dxa"/>
            <w:shd w:val="clear" w:color="auto" w:fill="BFBFBF" w:themeFill="background1" w:themeFillShade="BF"/>
          </w:tcPr>
          <w:p w14:paraId="104F7945" w14:textId="1E390AFB" w:rsidR="00434249" w:rsidRPr="00611906" w:rsidRDefault="00434249" w:rsidP="002E1CC5">
            <w:pPr>
              <w:rPr>
                <w:rFonts w:asciiTheme="majorHAnsi" w:hAnsiTheme="majorHAnsi" w:cs="Arial"/>
              </w:rPr>
            </w:pPr>
            <w:r w:rsidRPr="00611906">
              <w:rPr>
                <w:rFonts w:asciiTheme="majorHAnsi" w:hAnsiTheme="majorHAnsi" w:cs="Arial"/>
              </w:rPr>
              <w:t>A few important</w:t>
            </w:r>
            <w:r w:rsidR="002E1CC5" w:rsidRPr="00611906">
              <w:rPr>
                <w:rFonts w:asciiTheme="majorHAnsi" w:hAnsiTheme="majorHAnsi" w:cs="Arial"/>
              </w:rPr>
              <w:t xml:space="preserve"> ones </w:t>
            </w:r>
            <w:r w:rsidR="00C919F4" w:rsidRPr="00611906">
              <w:rPr>
                <w:rFonts w:asciiTheme="majorHAnsi" w:hAnsiTheme="majorHAnsi" w:cs="Arial"/>
              </w:rPr>
              <w:t xml:space="preserve"> (see above)</w:t>
            </w:r>
          </w:p>
        </w:tc>
        <w:tc>
          <w:tcPr>
            <w:tcW w:w="2552" w:type="dxa"/>
            <w:shd w:val="clear" w:color="auto" w:fill="F4B083" w:themeFill="accent2" w:themeFillTint="99"/>
          </w:tcPr>
          <w:p w14:paraId="53EC0875" w14:textId="0D670F83" w:rsidR="00434249" w:rsidRPr="00611906" w:rsidRDefault="00434249" w:rsidP="00434249">
            <w:pPr>
              <w:rPr>
                <w:rFonts w:asciiTheme="majorHAnsi" w:hAnsiTheme="majorHAnsi" w:cs="Arial"/>
              </w:rPr>
            </w:pPr>
            <w:r w:rsidRPr="00611906">
              <w:rPr>
                <w:rFonts w:asciiTheme="majorHAnsi" w:hAnsiTheme="majorHAnsi" w:cs="Arial"/>
              </w:rPr>
              <w:t>All confounders missed</w:t>
            </w:r>
            <w:r w:rsidR="00C919F4" w:rsidRPr="00611906">
              <w:rPr>
                <w:rFonts w:asciiTheme="majorHAnsi" w:hAnsiTheme="majorHAnsi" w:cs="Arial"/>
              </w:rPr>
              <w:t xml:space="preserve"> (see above)</w:t>
            </w:r>
          </w:p>
        </w:tc>
        <w:tc>
          <w:tcPr>
            <w:tcW w:w="850" w:type="dxa"/>
          </w:tcPr>
          <w:p w14:paraId="210D59C8" w14:textId="77777777" w:rsidR="00434249" w:rsidRPr="00611906" w:rsidRDefault="00434249" w:rsidP="00434249">
            <w:pPr>
              <w:rPr>
                <w:rFonts w:asciiTheme="majorHAnsi" w:hAnsiTheme="majorHAnsi" w:cs="Arial"/>
              </w:rPr>
            </w:pPr>
          </w:p>
        </w:tc>
      </w:tr>
      <w:tr w:rsidR="00434249" w:rsidRPr="00611906" w14:paraId="613C2220" w14:textId="77777777" w:rsidTr="000426BE">
        <w:tc>
          <w:tcPr>
            <w:tcW w:w="5240" w:type="dxa"/>
          </w:tcPr>
          <w:p w14:paraId="05781973" w14:textId="77777777" w:rsidR="00434249" w:rsidRPr="00611906" w:rsidRDefault="00434249" w:rsidP="002E1CC5">
            <w:pPr>
              <w:spacing w:after="0"/>
              <w:rPr>
                <w:rFonts w:asciiTheme="majorHAnsi" w:hAnsiTheme="majorHAnsi" w:cs="Arial"/>
              </w:rPr>
            </w:pPr>
            <w:r w:rsidRPr="00611906">
              <w:rPr>
                <w:rFonts w:asciiTheme="majorHAnsi" w:hAnsiTheme="majorHAnsi" w:cs="Arial"/>
              </w:rPr>
              <w:lastRenderedPageBreak/>
              <w:t>Which confounders have been used to adjust risk metrics?</w:t>
            </w:r>
          </w:p>
          <w:p w14:paraId="6B74F916" w14:textId="77777777" w:rsidR="00434249" w:rsidRPr="00611906" w:rsidRDefault="00434249" w:rsidP="002E1CC5">
            <w:pPr>
              <w:spacing w:after="0"/>
              <w:rPr>
                <w:rFonts w:asciiTheme="majorHAnsi" w:hAnsiTheme="majorHAnsi" w:cs="Arial"/>
              </w:rPr>
            </w:pPr>
          </w:p>
        </w:tc>
        <w:tc>
          <w:tcPr>
            <w:tcW w:w="4536" w:type="dxa"/>
            <w:shd w:val="clear" w:color="auto" w:fill="A8D08D" w:themeFill="accent6" w:themeFillTint="99"/>
          </w:tcPr>
          <w:p w14:paraId="0184B68F"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Authors have described criteria/results for variables considered to be confounders, and have adjusted accordingly. </w:t>
            </w:r>
          </w:p>
          <w:p w14:paraId="7CF44A87" w14:textId="77777777" w:rsidR="00434249" w:rsidRPr="00611906" w:rsidRDefault="00434249" w:rsidP="002E1CC5">
            <w:pPr>
              <w:spacing w:after="0"/>
              <w:rPr>
                <w:rFonts w:asciiTheme="majorHAnsi" w:hAnsiTheme="majorHAnsi" w:cs="Arial"/>
              </w:rPr>
            </w:pPr>
            <w:r w:rsidRPr="00611906">
              <w:rPr>
                <w:rFonts w:asciiTheme="majorHAnsi" w:hAnsiTheme="majorHAnsi" w:cs="Arial"/>
                <w:i/>
              </w:rPr>
              <w:t>Note that some studies may not have adjusted risk estimates, because none fit their criteria for adjustment</w:t>
            </w:r>
            <w:r w:rsidRPr="00611906">
              <w:rPr>
                <w:rFonts w:asciiTheme="majorHAnsi" w:hAnsiTheme="majorHAnsi" w:cs="Arial"/>
              </w:rPr>
              <w:t>.</w:t>
            </w:r>
          </w:p>
        </w:tc>
        <w:tc>
          <w:tcPr>
            <w:tcW w:w="2239" w:type="dxa"/>
            <w:shd w:val="clear" w:color="auto" w:fill="BFBFBF" w:themeFill="background1" w:themeFillShade="BF"/>
          </w:tcPr>
          <w:p w14:paraId="42DC0A24" w14:textId="77777777" w:rsidR="00434249" w:rsidRPr="00611906" w:rsidRDefault="00434249" w:rsidP="002E1CC5">
            <w:pPr>
              <w:spacing w:after="0"/>
              <w:rPr>
                <w:rFonts w:asciiTheme="majorHAnsi" w:hAnsiTheme="majorHAnsi" w:cs="Arial"/>
              </w:rPr>
            </w:pPr>
            <w:r w:rsidRPr="00611906">
              <w:rPr>
                <w:rFonts w:asciiTheme="majorHAnsi" w:hAnsiTheme="majorHAnsi" w:cs="Arial"/>
              </w:rPr>
              <w:t>Authors have adjusted but have not justified adjusting for certain confounders</w:t>
            </w:r>
          </w:p>
        </w:tc>
        <w:tc>
          <w:tcPr>
            <w:tcW w:w="2552" w:type="dxa"/>
            <w:shd w:val="clear" w:color="auto" w:fill="F4B083" w:themeFill="accent2" w:themeFillTint="99"/>
          </w:tcPr>
          <w:p w14:paraId="0E7DCC8A"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Risk estimates have not been adjusted, and no explanation for why </w:t>
            </w:r>
          </w:p>
        </w:tc>
        <w:tc>
          <w:tcPr>
            <w:tcW w:w="850" w:type="dxa"/>
          </w:tcPr>
          <w:p w14:paraId="0B1C8C39" w14:textId="77777777" w:rsidR="00434249" w:rsidRPr="00611906" w:rsidRDefault="00434249" w:rsidP="002E1CC5">
            <w:pPr>
              <w:spacing w:after="0"/>
              <w:rPr>
                <w:rFonts w:asciiTheme="majorHAnsi" w:hAnsiTheme="majorHAnsi" w:cs="Arial"/>
              </w:rPr>
            </w:pPr>
          </w:p>
        </w:tc>
      </w:tr>
      <w:tr w:rsidR="00434249" w:rsidRPr="00611906" w14:paraId="23E554DA" w14:textId="77777777" w:rsidTr="000426BE">
        <w:tc>
          <w:tcPr>
            <w:tcW w:w="5240" w:type="dxa"/>
          </w:tcPr>
          <w:p w14:paraId="5AF60109" w14:textId="77777777" w:rsidR="00434249" w:rsidRPr="00611906" w:rsidRDefault="00434249" w:rsidP="002E1CC5">
            <w:pPr>
              <w:spacing w:after="0"/>
              <w:rPr>
                <w:rFonts w:asciiTheme="majorHAnsi" w:hAnsiTheme="majorHAnsi" w:cs="Arial"/>
              </w:rPr>
            </w:pPr>
            <w:r w:rsidRPr="00611906">
              <w:rPr>
                <w:rFonts w:asciiTheme="majorHAnsi" w:hAnsiTheme="majorHAnsi" w:cs="Arial"/>
              </w:rPr>
              <w:t>Have the authors taken account of confounders in the design stage?</w:t>
            </w:r>
          </w:p>
          <w:p w14:paraId="2A92A730" w14:textId="77777777" w:rsidR="00434249" w:rsidRPr="00611906" w:rsidRDefault="00434249" w:rsidP="002E1CC5">
            <w:pPr>
              <w:spacing w:after="0"/>
              <w:rPr>
                <w:rFonts w:asciiTheme="majorHAnsi" w:hAnsiTheme="majorHAnsi" w:cs="Arial"/>
              </w:rPr>
            </w:pPr>
          </w:p>
        </w:tc>
        <w:tc>
          <w:tcPr>
            <w:tcW w:w="4536" w:type="dxa"/>
            <w:shd w:val="clear" w:color="auto" w:fill="A8D08D" w:themeFill="accent6" w:themeFillTint="99"/>
          </w:tcPr>
          <w:p w14:paraId="5724AC03" w14:textId="77777777" w:rsidR="00434249" w:rsidRPr="00611906" w:rsidRDefault="00434249" w:rsidP="002E1CC5">
            <w:pPr>
              <w:spacing w:after="0"/>
              <w:rPr>
                <w:rFonts w:asciiTheme="majorHAnsi" w:hAnsiTheme="majorHAnsi" w:cs="Arial"/>
              </w:rPr>
            </w:pPr>
            <w:r w:rsidRPr="00611906">
              <w:rPr>
                <w:rFonts w:asciiTheme="majorHAnsi" w:hAnsiTheme="majorHAnsi" w:cs="Arial"/>
              </w:rPr>
              <w:t>Yes</w:t>
            </w:r>
          </w:p>
          <w:p w14:paraId="34E7C52F" w14:textId="77777777" w:rsidR="00434249" w:rsidRPr="00611906" w:rsidRDefault="00434249" w:rsidP="002E1CC5">
            <w:pPr>
              <w:spacing w:after="0"/>
              <w:rPr>
                <w:rFonts w:asciiTheme="majorHAnsi" w:hAnsiTheme="majorHAnsi" w:cs="Arial"/>
              </w:rPr>
            </w:pPr>
            <w:r w:rsidRPr="00611906">
              <w:rPr>
                <w:rFonts w:asciiTheme="majorHAnsi" w:hAnsiTheme="majorHAnsi" w:cs="Arial"/>
              </w:rPr>
              <w:t>Example 1: controls and cases/exposed and unexposed have been matched based on age and/or sex etc.</w:t>
            </w:r>
          </w:p>
          <w:p w14:paraId="04FA5736"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Example 2: Eligibility criteria exclude people who have been swimming in the week before day of exposure. </w:t>
            </w:r>
          </w:p>
        </w:tc>
        <w:tc>
          <w:tcPr>
            <w:tcW w:w="2239" w:type="dxa"/>
            <w:shd w:val="clear" w:color="auto" w:fill="BFBFBF" w:themeFill="background1" w:themeFillShade="BF"/>
          </w:tcPr>
          <w:p w14:paraId="12F06E1D" w14:textId="77777777" w:rsidR="00434249" w:rsidRPr="00611906" w:rsidRDefault="00434249" w:rsidP="002E1CC5">
            <w:pPr>
              <w:spacing w:after="0"/>
              <w:rPr>
                <w:rFonts w:asciiTheme="majorHAnsi" w:hAnsiTheme="majorHAnsi" w:cs="Arial"/>
              </w:rPr>
            </w:pPr>
          </w:p>
        </w:tc>
        <w:tc>
          <w:tcPr>
            <w:tcW w:w="2552" w:type="dxa"/>
            <w:shd w:val="clear" w:color="auto" w:fill="F4B083" w:themeFill="accent2" w:themeFillTint="99"/>
          </w:tcPr>
          <w:p w14:paraId="2CBD0A8E"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No </w:t>
            </w:r>
          </w:p>
          <w:p w14:paraId="6B4AB004" w14:textId="77777777" w:rsidR="00434249" w:rsidRPr="00611906" w:rsidRDefault="00434249" w:rsidP="002E1CC5">
            <w:pPr>
              <w:spacing w:after="0"/>
              <w:rPr>
                <w:rFonts w:asciiTheme="majorHAnsi" w:hAnsiTheme="majorHAnsi" w:cs="Arial"/>
                <w:lang w:val="es-ES"/>
              </w:rPr>
            </w:pPr>
            <w:r w:rsidRPr="00611906">
              <w:rPr>
                <w:rFonts w:asciiTheme="majorHAnsi" w:hAnsiTheme="majorHAnsi" w:cs="Arial"/>
              </w:rPr>
              <w:t>No matching, no exclusion criteria</w:t>
            </w:r>
          </w:p>
        </w:tc>
        <w:tc>
          <w:tcPr>
            <w:tcW w:w="850" w:type="dxa"/>
          </w:tcPr>
          <w:p w14:paraId="2B4F7FC4" w14:textId="77777777" w:rsidR="00434249" w:rsidRPr="00611906" w:rsidRDefault="00434249" w:rsidP="002E1CC5">
            <w:pPr>
              <w:spacing w:after="0"/>
              <w:rPr>
                <w:rFonts w:asciiTheme="majorHAnsi" w:hAnsiTheme="majorHAnsi" w:cs="Arial"/>
                <w:lang w:val="es-ES"/>
              </w:rPr>
            </w:pPr>
          </w:p>
        </w:tc>
      </w:tr>
      <w:tr w:rsidR="00434249" w:rsidRPr="00611906" w14:paraId="35C746B1" w14:textId="77777777" w:rsidTr="000426BE">
        <w:tc>
          <w:tcPr>
            <w:tcW w:w="5240" w:type="dxa"/>
          </w:tcPr>
          <w:p w14:paraId="2FF4F016" w14:textId="77777777" w:rsidR="00434249" w:rsidRPr="00611906" w:rsidRDefault="00434249" w:rsidP="002E1CC5">
            <w:pPr>
              <w:spacing w:after="0"/>
              <w:rPr>
                <w:rFonts w:asciiTheme="majorHAnsi" w:hAnsiTheme="majorHAnsi" w:cs="Arial"/>
              </w:rPr>
            </w:pPr>
            <w:r w:rsidRPr="00611906">
              <w:rPr>
                <w:rFonts w:asciiTheme="majorHAnsi" w:hAnsiTheme="majorHAnsi" w:cs="Arial"/>
              </w:rPr>
              <w:t>Have the authors taken account of these confounders in the analysis stage?</w:t>
            </w:r>
          </w:p>
          <w:p w14:paraId="62AB3B01" w14:textId="77777777" w:rsidR="00434249" w:rsidRPr="00611906" w:rsidRDefault="00434249" w:rsidP="002E1CC5">
            <w:pPr>
              <w:spacing w:after="0"/>
              <w:rPr>
                <w:rFonts w:asciiTheme="majorHAnsi" w:hAnsiTheme="majorHAnsi" w:cs="Arial"/>
              </w:rPr>
            </w:pPr>
            <w:r w:rsidRPr="00611906">
              <w:rPr>
                <w:rFonts w:asciiTheme="majorHAnsi" w:hAnsiTheme="majorHAnsi" w:cs="Arial"/>
              </w:rPr>
              <w:t>Stratification, adjusting for confounding factors</w:t>
            </w:r>
          </w:p>
        </w:tc>
        <w:tc>
          <w:tcPr>
            <w:tcW w:w="4536" w:type="dxa"/>
            <w:shd w:val="clear" w:color="auto" w:fill="A8D08D" w:themeFill="accent6" w:themeFillTint="99"/>
          </w:tcPr>
          <w:p w14:paraId="5E038C59" w14:textId="77777777" w:rsidR="00434249" w:rsidRPr="00611906" w:rsidRDefault="00434249" w:rsidP="002E1CC5">
            <w:pPr>
              <w:spacing w:after="0"/>
              <w:rPr>
                <w:rFonts w:asciiTheme="majorHAnsi" w:hAnsiTheme="majorHAnsi" w:cs="Arial"/>
              </w:rPr>
            </w:pPr>
            <w:r w:rsidRPr="00611906">
              <w:rPr>
                <w:rFonts w:asciiTheme="majorHAnsi" w:hAnsiTheme="majorHAnsi" w:cs="Arial"/>
              </w:rPr>
              <w:t>Yes: this has included stratification and/or adjusting for confounding factors</w:t>
            </w:r>
          </w:p>
        </w:tc>
        <w:tc>
          <w:tcPr>
            <w:tcW w:w="2239" w:type="dxa"/>
            <w:shd w:val="clear" w:color="auto" w:fill="BFBFBF" w:themeFill="background1" w:themeFillShade="BF"/>
          </w:tcPr>
          <w:p w14:paraId="492C1D41" w14:textId="77777777" w:rsidR="00434249" w:rsidRPr="00611906" w:rsidRDefault="00434249" w:rsidP="002E1CC5">
            <w:pPr>
              <w:spacing w:after="0"/>
              <w:rPr>
                <w:rFonts w:asciiTheme="majorHAnsi" w:hAnsiTheme="majorHAnsi" w:cs="Arial"/>
              </w:rPr>
            </w:pPr>
          </w:p>
        </w:tc>
        <w:tc>
          <w:tcPr>
            <w:tcW w:w="2552" w:type="dxa"/>
            <w:shd w:val="clear" w:color="auto" w:fill="F4B083" w:themeFill="accent2" w:themeFillTint="99"/>
          </w:tcPr>
          <w:p w14:paraId="3C6B282C" w14:textId="77777777" w:rsidR="00434249" w:rsidRPr="00611906" w:rsidRDefault="00434249" w:rsidP="002E1CC5">
            <w:pPr>
              <w:spacing w:after="0"/>
              <w:rPr>
                <w:rFonts w:asciiTheme="majorHAnsi" w:hAnsiTheme="majorHAnsi" w:cs="Arial"/>
              </w:rPr>
            </w:pPr>
            <w:r w:rsidRPr="00611906">
              <w:rPr>
                <w:rFonts w:asciiTheme="majorHAnsi" w:hAnsiTheme="majorHAnsi" w:cs="Arial"/>
              </w:rPr>
              <w:t>No. results have not been investigated for different subgroups of the population or adjusted for confounders</w:t>
            </w:r>
          </w:p>
        </w:tc>
        <w:tc>
          <w:tcPr>
            <w:tcW w:w="850" w:type="dxa"/>
          </w:tcPr>
          <w:p w14:paraId="75F0E67D" w14:textId="77777777" w:rsidR="00434249" w:rsidRPr="00611906" w:rsidRDefault="00434249" w:rsidP="002E1CC5">
            <w:pPr>
              <w:spacing w:after="0"/>
              <w:rPr>
                <w:rFonts w:asciiTheme="majorHAnsi" w:hAnsiTheme="majorHAnsi" w:cs="Arial"/>
              </w:rPr>
            </w:pPr>
          </w:p>
        </w:tc>
      </w:tr>
      <w:tr w:rsidR="00434249" w:rsidRPr="00611906" w14:paraId="70D39F24" w14:textId="77777777" w:rsidTr="00C919F4">
        <w:trPr>
          <w:trHeight w:val="4754"/>
        </w:trPr>
        <w:tc>
          <w:tcPr>
            <w:tcW w:w="5240" w:type="dxa"/>
          </w:tcPr>
          <w:p w14:paraId="38EFC2C0" w14:textId="77777777" w:rsidR="00434249" w:rsidRPr="00611906" w:rsidRDefault="00434249" w:rsidP="002E1CC5">
            <w:pPr>
              <w:spacing w:after="0"/>
              <w:rPr>
                <w:rFonts w:asciiTheme="majorHAnsi" w:hAnsiTheme="majorHAnsi" w:cs="Arial"/>
              </w:rPr>
            </w:pPr>
            <w:r w:rsidRPr="00611906">
              <w:rPr>
                <w:rFonts w:asciiTheme="majorHAnsi" w:hAnsiTheme="majorHAnsi" w:cs="Arial"/>
              </w:rPr>
              <w:lastRenderedPageBreak/>
              <w:t>Have the authors investigated the effect of non-response/loss to follow up?</w:t>
            </w:r>
          </w:p>
          <w:p w14:paraId="610F2068" w14:textId="77777777" w:rsidR="00434249" w:rsidRPr="00611906" w:rsidRDefault="00434249" w:rsidP="002E1CC5">
            <w:pPr>
              <w:spacing w:after="0"/>
              <w:rPr>
                <w:rStyle w:val="Hyperlink"/>
                <w:rFonts w:asciiTheme="majorHAnsi" w:hAnsiTheme="majorHAnsi" w:cs="Arial"/>
              </w:rPr>
            </w:pPr>
            <w:r w:rsidRPr="00611906">
              <w:rPr>
                <w:rFonts w:asciiTheme="majorHAnsi" w:hAnsiTheme="majorHAnsi" w:cs="Arial"/>
              </w:rPr>
              <w:t>Attrition bias</w:t>
            </w:r>
          </w:p>
          <w:p w14:paraId="1C5B1BC3" w14:textId="77777777" w:rsidR="00434249" w:rsidRPr="00611906" w:rsidRDefault="00434249" w:rsidP="002E1CC5">
            <w:pPr>
              <w:spacing w:after="0"/>
              <w:rPr>
                <w:rFonts w:asciiTheme="majorHAnsi" w:hAnsiTheme="majorHAnsi" w:cs="Arial"/>
              </w:rPr>
            </w:pPr>
          </w:p>
        </w:tc>
        <w:tc>
          <w:tcPr>
            <w:tcW w:w="4536" w:type="dxa"/>
            <w:shd w:val="clear" w:color="auto" w:fill="A8D08D" w:themeFill="accent6" w:themeFillTint="99"/>
          </w:tcPr>
          <w:p w14:paraId="6E44C37B" w14:textId="77777777" w:rsidR="00434249" w:rsidRPr="00611906" w:rsidRDefault="00434249" w:rsidP="002E1CC5">
            <w:pPr>
              <w:spacing w:after="0"/>
              <w:rPr>
                <w:rFonts w:asciiTheme="majorHAnsi" w:hAnsiTheme="majorHAnsi" w:cs="Arial"/>
              </w:rPr>
            </w:pPr>
            <w:r w:rsidRPr="00611906">
              <w:rPr>
                <w:rFonts w:asciiTheme="majorHAnsi" w:hAnsiTheme="majorHAnsi" w:cs="Arial"/>
              </w:rPr>
              <w:t>The authors have compared the differences between characteristics of responders and non-responders/missing data, and the effect of non-response/loss to follow up on the results was investigated in a sensitivity analysis.</w:t>
            </w:r>
          </w:p>
          <w:p w14:paraId="5F0C3600" w14:textId="77777777" w:rsidR="00434249" w:rsidRPr="00611906" w:rsidRDefault="00434249" w:rsidP="002E1CC5">
            <w:pPr>
              <w:spacing w:after="0"/>
              <w:rPr>
                <w:rFonts w:asciiTheme="majorHAnsi" w:hAnsiTheme="majorHAnsi" w:cs="Arial"/>
              </w:rPr>
            </w:pPr>
          </w:p>
          <w:p w14:paraId="728082A0" w14:textId="77777777" w:rsidR="00434249" w:rsidRPr="00611906" w:rsidRDefault="00434249" w:rsidP="002E1CC5">
            <w:pPr>
              <w:spacing w:after="0"/>
              <w:rPr>
                <w:rFonts w:asciiTheme="majorHAnsi" w:hAnsiTheme="majorHAnsi" w:cs="Arial"/>
              </w:rPr>
            </w:pPr>
            <w:r w:rsidRPr="00611906">
              <w:rPr>
                <w:rFonts w:asciiTheme="majorHAnsi" w:hAnsiTheme="majorHAnsi" w:cs="Arial"/>
              </w:rPr>
              <w:t xml:space="preserve">A sensitivity analysis might look at the difference to risk it might make if all non-responders had been ill, or all well. Or adjusting risks for unmeasured confounders. </w:t>
            </w:r>
          </w:p>
        </w:tc>
        <w:tc>
          <w:tcPr>
            <w:tcW w:w="2239" w:type="dxa"/>
            <w:shd w:val="clear" w:color="auto" w:fill="BFBFBF" w:themeFill="background1" w:themeFillShade="BF"/>
          </w:tcPr>
          <w:p w14:paraId="47203227" w14:textId="77777777" w:rsidR="00434249" w:rsidRPr="00611906" w:rsidRDefault="00434249" w:rsidP="002E1CC5">
            <w:pPr>
              <w:spacing w:after="0"/>
              <w:rPr>
                <w:rFonts w:asciiTheme="majorHAnsi" w:hAnsiTheme="majorHAnsi" w:cs="Arial"/>
              </w:rPr>
            </w:pPr>
            <w:r w:rsidRPr="00611906">
              <w:rPr>
                <w:rFonts w:asciiTheme="majorHAnsi" w:hAnsiTheme="majorHAnsi" w:cs="Arial"/>
              </w:rPr>
              <w:t>The authors have compared the differences between characteristics of responders and non-responders/missing data, but have not investigated or commented on the effects on the results of this</w:t>
            </w:r>
          </w:p>
        </w:tc>
        <w:tc>
          <w:tcPr>
            <w:tcW w:w="2552" w:type="dxa"/>
            <w:shd w:val="clear" w:color="auto" w:fill="F4B083" w:themeFill="accent2" w:themeFillTint="99"/>
          </w:tcPr>
          <w:p w14:paraId="3930F017" w14:textId="77777777" w:rsidR="00434249" w:rsidRPr="00611906" w:rsidRDefault="00434249" w:rsidP="002E1CC5">
            <w:pPr>
              <w:spacing w:after="0"/>
              <w:rPr>
                <w:rFonts w:asciiTheme="majorHAnsi" w:hAnsiTheme="majorHAnsi" w:cs="Arial"/>
              </w:rPr>
            </w:pPr>
            <w:r w:rsidRPr="00611906">
              <w:rPr>
                <w:rFonts w:asciiTheme="majorHAnsi" w:hAnsiTheme="majorHAnsi" w:cs="Arial"/>
              </w:rPr>
              <w:t>No</w:t>
            </w:r>
          </w:p>
        </w:tc>
        <w:tc>
          <w:tcPr>
            <w:tcW w:w="850" w:type="dxa"/>
          </w:tcPr>
          <w:p w14:paraId="257767BE" w14:textId="77777777" w:rsidR="00434249" w:rsidRPr="00611906" w:rsidRDefault="00434249" w:rsidP="002E1CC5">
            <w:pPr>
              <w:spacing w:after="0"/>
              <w:rPr>
                <w:rFonts w:asciiTheme="majorHAnsi" w:hAnsiTheme="majorHAnsi" w:cs="Arial"/>
              </w:rPr>
            </w:pPr>
          </w:p>
        </w:tc>
      </w:tr>
      <w:tr w:rsidR="00434249" w:rsidRPr="00611906" w14:paraId="579FC04B" w14:textId="77777777" w:rsidTr="000426BE">
        <w:tc>
          <w:tcPr>
            <w:tcW w:w="5240" w:type="dxa"/>
          </w:tcPr>
          <w:p w14:paraId="018D0DFC" w14:textId="77777777" w:rsidR="00434249" w:rsidRPr="00611906" w:rsidRDefault="00434249" w:rsidP="00434249">
            <w:pPr>
              <w:rPr>
                <w:rFonts w:asciiTheme="majorHAnsi" w:hAnsiTheme="majorHAnsi" w:cs="Arial"/>
              </w:rPr>
            </w:pPr>
            <w:r w:rsidRPr="00611906">
              <w:rPr>
                <w:rFonts w:asciiTheme="majorHAnsi" w:hAnsiTheme="majorHAnsi" w:cs="Arial"/>
              </w:rPr>
              <w:t>Is the analysis appropriate to the design?</w:t>
            </w:r>
          </w:p>
          <w:p w14:paraId="079325CA" w14:textId="77777777" w:rsidR="00434249" w:rsidRPr="00611906" w:rsidRDefault="00434249" w:rsidP="00434249">
            <w:pPr>
              <w:rPr>
                <w:rFonts w:asciiTheme="majorHAnsi" w:hAnsiTheme="majorHAnsi" w:cs="Arial"/>
              </w:rPr>
            </w:pPr>
            <w:r w:rsidRPr="00611906">
              <w:rPr>
                <w:rFonts w:asciiTheme="majorHAnsi" w:hAnsiTheme="majorHAnsi" w:cs="Arial"/>
              </w:rPr>
              <w:t>Consider study objectives and study design – is the study design and are the analytical methods geared to answer the research question(s)?</w:t>
            </w:r>
          </w:p>
          <w:p w14:paraId="331D5957" w14:textId="77777777" w:rsidR="00434249" w:rsidRPr="00611906" w:rsidRDefault="00434249" w:rsidP="00434249">
            <w:pPr>
              <w:rPr>
                <w:rFonts w:asciiTheme="majorHAnsi" w:hAnsiTheme="majorHAnsi" w:cs="Arial"/>
              </w:rPr>
            </w:pPr>
            <w:r w:rsidRPr="00611906">
              <w:rPr>
                <w:rFonts w:asciiTheme="majorHAnsi" w:hAnsiTheme="majorHAnsi" w:cs="Arial"/>
              </w:rPr>
              <w:t xml:space="preserve">How many confounders have they adjusted for? If the number of confounders &gt;10% of the number of people reporting the symptom, then there is the potential for over-fitting the model. </w:t>
            </w:r>
          </w:p>
          <w:p w14:paraId="07F91B1D" w14:textId="77777777" w:rsidR="00434249" w:rsidRPr="00611906" w:rsidRDefault="00434249" w:rsidP="00434249">
            <w:pPr>
              <w:rPr>
                <w:rFonts w:asciiTheme="majorHAnsi" w:hAnsiTheme="majorHAnsi" w:cs="Arial"/>
              </w:rPr>
            </w:pPr>
            <w:r w:rsidRPr="00611906">
              <w:rPr>
                <w:rFonts w:asciiTheme="majorHAnsi" w:hAnsiTheme="majorHAnsi" w:cs="Arial"/>
              </w:rPr>
              <w:t>Have correct tests been used for continuous/categorical data/distribution of the data?</w:t>
            </w:r>
          </w:p>
          <w:p w14:paraId="7A91E1B7" w14:textId="77777777" w:rsidR="00434249" w:rsidRPr="00611906" w:rsidRDefault="00434249" w:rsidP="00434249">
            <w:pPr>
              <w:rPr>
                <w:rFonts w:asciiTheme="majorHAnsi" w:hAnsiTheme="majorHAnsi" w:cs="Arial"/>
              </w:rPr>
            </w:pPr>
            <w:r w:rsidRPr="00611906">
              <w:rPr>
                <w:rFonts w:asciiTheme="majorHAnsi" w:hAnsiTheme="majorHAnsi" w:cs="Arial"/>
              </w:rPr>
              <w:t xml:space="preserve">In the calculation of risk metrics, have appropriate referent groups been used? </w:t>
            </w:r>
          </w:p>
          <w:p w14:paraId="498D1830"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Are the methods in any multivariate analyses appropriate?</w:t>
            </w:r>
          </w:p>
          <w:p w14:paraId="44E5BE7B" w14:textId="77777777" w:rsidR="00434249" w:rsidRPr="00611906" w:rsidRDefault="00434249" w:rsidP="00434249">
            <w:pPr>
              <w:rPr>
                <w:rFonts w:asciiTheme="majorHAnsi" w:hAnsiTheme="majorHAnsi" w:cs="Arial"/>
              </w:rPr>
            </w:pPr>
            <w:r w:rsidRPr="00611906">
              <w:rPr>
                <w:rFonts w:asciiTheme="majorHAnsi" w:hAnsiTheme="majorHAnsi" w:cs="Arial"/>
              </w:rPr>
              <w:t>Randomised control trials: were patients analysed in the groups to which they were randomised?</w:t>
            </w:r>
          </w:p>
        </w:tc>
        <w:tc>
          <w:tcPr>
            <w:tcW w:w="4536" w:type="dxa"/>
            <w:shd w:val="clear" w:color="auto" w:fill="A8D08D" w:themeFill="accent6" w:themeFillTint="99"/>
          </w:tcPr>
          <w:p w14:paraId="3CC954BE"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Yes</w:t>
            </w:r>
          </w:p>
        </w:tc>
        <w:tc>
          <w:tcPr>
            <w:tcW w:w="2239" w:type="dxa"/>
            <w:shd w:val="clear" w:color="auto" w:fill="BFBFBF" w:themeFill="background1" w:themeFillShade="BF"/>
          </w:tcPr>
          <w:p w14:paraId="12C4D19F" w14:textId="77777777" w:rsidR="00434249" w:rsidRPr="00611906" w:rsidRDefault="00434249" w:rsidP="00434249">
            <w:pPr>
              <w:rPr>
                <w:rFonts w:asciiTheme="majorHAnsi" w:hAnsiTheme="majorHAnsi" w:cs="Arial"/>
              </w:rPr>
            </w:pPr>
            <w:r w:rsidRPr="00611906">
              <w:rPr>
                <w:rFonts w:asciiTheme="majorHAnsi" w:hAnsiTheme="majorHAnsi" w:cs="Arial"/>
              </w:rPr>
              <w:t>Partially</w:t>
            </w:r>
          </w:p>
          <w:p w14:paraId="23AA770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I.e. some parts of the analysis are appropriate, but not all. </w:t>
            </w:r>
          </w:p>
        </w:tc>
        <w:tc>
          <w:tcPr>
            <w:tcW w:w="2552" w:type="dxa"/>
            <w:shd w:val="clear" w:color="auto" w:fill="F4B083" w:themeFill="accent2" w:themeFillTint="99"/>
          </w:tcPr>
          <w:p w14:paraId="5DA4750C" w14:textId="77777777" w:rsidR="00434249" w:rsidRPr="00611906" w:rsidRDefault="00434249" w:rsidP="00434249">
            <w:pPr>
              <w:rPr>
                <w:rFonts w:asciiTheme="majorHAnsi" w:hAnsiTheme="majorHAnsi" w:cs="Arial"/>
              </w:rPr>
            </w:pPr>
            <w:r w:rsidRPr="00611906">
              <w:rPr>
                <w:rFonts w:asciiTheme="majorHAnsi" w:hAnsiTheme="majorHAnsi" w:cs="Arial"/>
              </w:rPr>
              <w:t>No</w:t>
            </w:r>
          </w:p>
        </w:tc>
        <w:tc>
          <w:tcPr>
            <w:tcW w:w="850" w:type="dxa"/>
          </w:tcPr>
          <w:p w14:paraId="092B27BA" w14:textId="77777777" w:rsidR="00434249" w:rsidRPr="00611906" w:rsidRDefault="00434249" w:rsidP="00434249">
            <w:pPr>
              <w:rPr>
                <w:rFonts w:asciiTheme="majorHAnsi" w:hAnsiTheme="majorHAnsi" w:cs="Arial"/>
              </w:rPr>
            </w:pPr>
          </w:p>
        </w:tc>
      </w:tr>
    </w:tbl>
    <w:p w14:paraId="26A0E027" w14:textId="77777777" w:rsidR="00434249" w:rsidRPr="00611906" w:rsidRDefault="00434249" w:rsidP="00434249">
      <w:pPr>
        <w:spacing w:after="0" w:line="240" w:lineRule="auto"/>
        <w:ind w:left="360"/>
        <w:rPr>
          <w:rFonts w:asciiTheme="majorHAnsi" w:hAnsiTheme="majorHAnsi" w:cs="Arial"/>
        </w:rPr>
      </w:pPr>
    </w:p>
    <w:p w14:paraId="60584622" w14:textId="77777777" w:rsidR="00AC48C5" w:rsidRPr="00611906" w:rsidRDefault="00AC48C5" w:rsidP="00434249">
      <w:pPr>
        <w:spacing w:after="0" w:line="240" w:lineRule="auto"/>
        <w:rPr>
          <w:rFonts w:asciiTheme="majorHAnsi" w:hAnsiTheme="majorHAnsi" w:cs="Arial"/>
        </w:rPr>
      </w:pPr>
    </w:p>
    <w:p w14:paraId="04C40905" w14:textId="77777777" w:rsidR="00434249" w:rsidRPr="00611906" w:rsidRDefault="00434249" w:rsidP="00434249">
      <w:pPr>
        <w:spacing w:after="0" w:line="240" w:lineRule="auto"/>
        <w:rPr>
          <w:rFonts w:asciiTheme="majorHAnsi" w:hAnsiTheme="majorHAnsi" w:cs="Arial"/>
          <w:b/>
        </w:rPr>
      </w:pPr>
      <w:r w:rsidRPr="00611906">
        <w:rPr>
          <w:rFonts w:asciiTheme="majorHAnsi" w:hAnsiTheme="majorHAnsi" w:cs="Arial"/>
          <w:b/>
        </w:rPr>
        <w:t>Part B: results and interpretation</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677"/>
        <w:gridCol w:w="1701"/>
        <w:gridCol w:w="2552"/>
        <w:gridCol w:w="850"/>
      </w:tblGrid>
      <w:tr w:rsidR="00434249" w:rsidRPr="00611906" w14:paraId="3636A81C" w14:textId="77777777" w:rsidTr="000426BE">
        <w:tc>
          <w:tcPr>
            <w:tcW w:w="5637" w:type="dxa"/>
          </w:tcPr>
          <w:p w14:paraId="6F9AB7EA" w14:textId="77777777" w:rsidR="00434249" w:rsidRPr="00611906" w:rsidRDefault="00434249" w:rsidP="00434249">
            <w:pPr>
              <w:rPr>
                <w:rFonts w:asciiTheme="majorHAnsi" w:hAnsiTheme="majorHAnsi" w:cs="Arial"/>
              </w:rPr>
            </w:pPr>
            <w:r w:rsidRPr="00611906">
              <w:rPr>
                <w:rFonts w:asciiTheme="majorHAnsi" w:hAnsiTheme="majorHAnsi" w:cs="Arial"/>
              </w:rPr>
              <w:t>Things to consider and their importance in evaluating quality</w:t>
            </w:r>
          </w:p>
        </w:tc>
        <w:tc>
          <w:tcPr>
            <w:tcW w:w="4677" w:type="dxa"/>
            <w:shd w:val="clear" w:color="auto" w:fill="A8D08D" w:themeFill="accent6" w:themeFillTint="99"/>
          </w:tcPr>
          <w:p w14:paraId="1D8E8791" w14:textId="77777777" w:rsidR="00434249" w:rsidRPr="00611906" w:rsidRDefault="00434249" w:rsidP="00434249">
            <w:pPr>
              <w:rPr>
                <w:rFonts w:asciiTheme="majorHAnsi" w:hAnsiTheme="majorHAnsi" w:cs="Arial"/>
              </w:rPr>
            </w:pPr>
            <w:r w:rsidRPr="00611906">
              <w:rPr>
                <w:rFonts w:asciiTheme="majorHAnsi" w:hAnsiTheme="majorHAnsi" w:cs="Arial"/>
              </w:rPr>
              <w:t>Yes/Good</w:t>
            </w:r>
          </w:p>
        </w:tc>
        <w:tc>
          <w:tcPr>
            <w:tcW w:w="1701" w:type="dxa"/>
            <w:shd w:val="clear" w:color="auto" w:fill="BFBFBF" w:themeFill="background1" w:themeFillShade="BF"/>
          </w:tcPr>
          <w:p w14:paraId="7FF38D61" w14:textId="35877E50" w:rsidR="00434249" w:rsidRPr="00611906" w:rsidRDefault="00434249" w:rsidP="00434249">
            <w:pPr>
              <w:rPr>
                <w:rFonts w:asciiTheme="majorHAnsi" w:hAnsiTheme="majorHAnsi" w:cs="Arial"/>
              </w:rPr>
            </w:pPr>
            <w:r w:rsidRPr="00611906">
              <w:rPr>
                <w:rFonts w:asciiTheme="majorHAnsi" w:hAnsiTheme="majorHAnsi" w:cs="Arial"/>
              </w:rPr>
              <w:t>Partial/</w:t>
            </w:r>
            <w:r w:rsidR="00AC48C5" w:rsidRPr="00611906">
              <w:rPr>
                <w:rFonts w:asciiTheme="majorHAnsi" w:hAnsiTheme="majorHAnsi" w:cs="Arial"/>
              </w:rPr>
              <w:t xml:space="preserve"> </w:t>
            </w:r>
            <w:r w:rsidRPr="00611906">
              <w:rPr>
                <w:rFonts w:asciiTheme="majorHAnsi" w:hAnsiTheme="majorHAnsi" w:cs="Arial"/>
              </w:rPr>
              <w:t>Moderate</w:t>
            </w:r>
          </w:p>
        </w:tc>
        <w:tc>
          <w:tcPr>
            <w:tcW w:w="2552" w:type="dxa"/>
            <w:shd w:val="clear" w:color="auto" w:fill="F4B083" w:themeFill="accent2" w:themeFillTint="99"/>
          </w:tcPr>
          <w:p w14:paraId="3D83BBEC" w14:textId="77777777" w:rsidR="00434249" w:rsidRPr="00611906" w:rsidRDefault="00434249" w:rsidP="00434249">
            <w:pPr>
              <w:rPr>
                <w:rFonts w:asciiTheme="majorHAnsi" w:hAnsiTheme="majorHAnsi" w:cs="Arial"/>
              </w:rPr>
            </w:pPr>
            <w:r w:rsidRPr="00611906">
              <w:rPr>
                <w:rFonts w:asciiTheme="majorHAnsi" w:hAnsiTheme="majorHAnsi" w:cs="Arial"/>
              </w:rPr>
              <w:t>No/Poor</w:t>
            </w:r>
          </w:p>
        </w:tc>
        <w:tc>
          <w:tcPr>
            <w:tcW w:w="850" w:type="dxa"/>
          </w:tcPr>
          <w:p w14:paraId="01CD25FA" w14:textId="77777777" w:rsidR="00434249" w:rsidRPr="00611906" w:rsidRDefault="00434249" w:rsidP="00434249">
            <w:pPr>
              <w:rPr>
                <w:rFonts w:asciiTheme="majorHAnsi" w:hAnsiTheme="majorHAnsi" w:cs="Arial"/>
              </w:rPr>
            </w:pPr>
            <w:r w:rsidRPr="00611906">
              <w:rPr>
                <w:rFonts w:asciiTheme="majorHAnsi" w:hAnsiTheme="majorHAnsi" w:cs="Arial"/>
              </w:rPr>
              <w:t>Can’t  tell</w:t>
            </w:r>
          </w:p>
        </w:tc>
      </w:tr>
      <w:tr w:rsidR="00434249" w:rsidRPr="00611906" w14:paraId="5E4908DC" w14:textId="77777777" w:rsidTr="000426BE">
        <w:tc>
          <w:tcPr>
            <w:tcW w:w="5637" w:type="dxa"/>
          </w:tcPr>
          <w:p w14:paraId="69DC0E2B" w14:textId="77777777" w:rsidR="00434249" w:rsidRPr="00611906" w:rsidRDefault="00434249" w:rsidP="00434249">
            <w:pPr>
              <w:rPr>
                <w:rFonts w:asciiTheme="majorHAnsi" w:hAnsiTheme="majorHAnsi" w:cs="Arial"/>
              </w:rPr>
            </w:pPr>
            <w:r w:rsidRPr="00611906">
              <w:rPr>
                <w:rFonts w:asciiTheme="majorHAnsi" w:hAnsiTheme="majorHAnsi" w:cs="Arial"/>
              </w:rPr>
              <w:t>What are the bottom line results?</w:t>
            </w:r>
          </w:p>
          <w:p w14:paraId="3A1869DA" w14:textId="77777777" w:rsidR="00434249" w:rsidRPr="00611906" w:rsidRDefault="00434249" w:rsidP="00434249">
            <w:pPr>
              <w:rPr>
                <w:rFonts w:asciiTheme="majorHAnsi" w:hAnsiTheme="majorHAnsi" w:cs="Arial"/>
              </w:rPr>
            </w:pPr>
            <w:r w:rsidRPr="00611906">
              <w:rPr>
                <w:rFonts w:asciiTheme="majorHAnsi" w:hAnsiTheme="majorHAnsi" w:cs="Arial"/>
              </w:rPr>
              <w:t>Which findings have the authors highlighted in the abstract?</w:t>
            </w:r>
          </w:p>
          <w:p w14:paraId="55A1AF0E" w14:textId="77777777" w:rsidR="00434249" w:rsidRPr="00611906" w:rsidRDefault="00434249" w:rsidP="00434249">
            <w:pPr>
              <w:rPr>
                <w:rFonts w:asciiTheme="majorHAnsi" w:hAnsiTheme="majorHAnsi" w:cs="Arial"/>
              </w:rPr>
            </w:pPr>
            <w:r w:rsidRPr="00611906">
              <w:rPr>
                <w:rFonts w:asciiTheme="majorHAnsi" w:hAnsiTheme="majorHAnsi" w:cs="Arial"/>
              </w:rPr>
              <w:t>Are the conclusions they’ve drawn correct based on the data they’ve represented.</w:t>
            </w:r>
          </w:p>
          <w:p w14:paraId="5270699D" w14:textId="7A93E0A9" w:rsidR="00434249" w:rsidRPr="00611906" w:rsidRDefault="00434249" w:rsidP="00AC48C5">
            <w:pPr>
              <w:rPr>
                <w:rFonts w:asciiTheme="majorHAnsi" w:hAnsiTheme="majorHAnsi" w:cs="Arial"/>
              </w:rPr>
            </w:pPr>
            <w:r w:rsidRPr="00611906">
              <w:rPr>
                <w:rFonts w:asciiTheme="majorHAnsi" w:hAnsiTheme="majorHAnsi" w:cs="Arial"/>
              </w:rPr>
              <w:t>What are the results for each outcome investigated?</w:t>
            </w:r>
          </w:p>
        </w:tc>
        <w:tc>
          <w:tcPr>
            <w:tcW w:w="4677" w:type="dxa"/>
            <w:shd w:val="clear" w:color="auto" w:fill="A8D08D" w:themeFill="accent6" w:themeFillTint="99"/>
          </w:tcPr>
          <w:p w14:paraId="3D90935D" w14:textId="77777777" w:rsidR="00434249" w:rsidRPr="00611906" w:rsidRDefault="00434249" w:rsidP="00434249">
            <w:pPr>
              <w:rPr>
                <w:rFonts w:asciiTheme="majorHAnsi" w:hAnsiTheme="majorHAnsi" w:cs="Arial"/>
              </w:rPr>
            </w:pPr>
            <w:r w:rsidRPr="00611906">
              <w:rPr>
                <w:rFonts w:asciiTheme="majorHAnsi" w:hAnsiTheme="majorHAnsi" w:cs="Arial"/>
              </w:rPr>
              <w:t>Research question/aims answered and the results reported in the paper support the conclusions the authors present in the abstract/discussion</w:t>
            </w:r>
          </w:p>
        </w:tc>
        <w:tc>
          <w:tcPr>
            <w:tcW w:w="1701" w:type="dxa"/>
            <w:shd w:val="clear" w:color="auto" w:fill="BFBFBF" w:themeFill="background1" w:themeFillShade="BF"/>
          </w:tcPr>
          <w:p w14:paraId="6E721CC4"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2AC67E12" w14:textId="77777777" w:rsidR="00434249" w:rsidRPr="00611906" w:rsidRDefault="00434249" w:rsidP="00434249">
            <w:pPr>
              <w:rPr>
                <w:rFonts w:asciiTheme="majorHAnsi" w:hAnsiTheme="majorHAnsi" w:cs="Arial"/>
              </w:rPr>
            </w:pPr>
            <w:r w:rsidRPr="00611906">
              <w:rPr>
                <w:rFonts w:asciiTheme="majorHAnsi" w:hAnsiTheme="majorHAnsi" w:cs="Arial"/>
              </w:rPr>
              <w:t>The results do not answer the study’s questions and/or the authors draw conclusions that are not supported by the results presented in the paper</w:t>
            </w:r>
          </w:p>
        </w:tc>
        <w:tc>
          <w:tcPr>
            <w:tcW w:w="850" w:type="dxa"/>
          </w:tcPr>
          <w:p w14:paraId="1BDF3D8D" w14:textId="77777777" w:rsidR="00434249" w:rsidRPr="00611906" w:rsidRDefault="00434249" w:rsidP="00434249">
            <w:pPr>
              <w:rPr>
                <w:rFonts w:asciiTheme="majorHAnsi" w:hAnsiTheme="majorHAnsi" w:cs="Arial"/>
              </w:rPr>
            </w:pPr>
            <w:r w:rsidRPr="00611906">
              <w:rPr>
                <w:rFonts w:asciiTheme="majorHAnsi" w:hAnsiTheme="majorHAnsi" w:cs="Arial"/>
              </w:rPr>
              <w:t>NA</w:t>
            </w:r>
          </w:p>
        </w:tc>
      </w:tr>
      <w:tr w:rsidR="00434249" w:rsidRPr="00611906" w14:paraId="406C2BA5" w14:textId="77777777" w:rsidTr="000426BE">
        <w:tc>
          <w:tcPr>
            <w:tcW w:w="5637" w:type="dxa"/>
          </w:tcPr>
          <w:p w14:paraId="32E5DA6E" w14:textId="77777777" w:rsidR="00434249" w:rsidRPr="00611906" w:rsidRDefault="00434249" w:rsidP="00434249">
            <w:pPr>
              <w:rPr>
                <w:rFonts w:asciiTheme="majorHAnsi" w:hAnsiTheme="majorHAnsi" w:cs="Arial"/>
              </w:rPr>
            </w:pPr>
            <w:r w:rsidRPr="00611906">
              <w:rPr>
                <w:rFonts w:asciiTheme="majorHAnsi" w:hAnsiTheme="majorHAnsi" w:cs="Arial"/>
              </w:rPr>
              <w:t>Have they reported rate or proportion between exposed/unexposed, the ratio/rate difference?</w:t>
            </w:r>
          </w:p>
        </w:tc>
        <w:tc>
          <w:tcPr>
            <w:tcW w:w="4677" w:type="dxa"/>
            <w:shd w:val="clear" w:color="auto" w:fill="A8D08D" w:themeFill="accent6" w:themeFillTint="99"/>
          </w:tcPr>
          <w:p w14:paraId="36F98720" w14:textId="77777777" w:rsidR="00434249" w:rsidRPr="00611906" w:rsidRDefault="00434249" w:rsidP="00434249">
            <w:pPr>
              <w:rPr>
                <w:rFonts w:asciiTheme="majorHAnsi" w:hAnsiTheme="majorHAnsi" w:cs="Arial"/>
              </w:rPr>
            </w:pPr>
            <w:r w:rsidRPr="00611906">
              <w:rPr>
                <w:rFonts w:asciiTheme="majorHAnsi" w:hAnsiTheme="majorHAnsi" w:cs="Arial"/>
              </w:rPr>
              <w:t xml:space="preserve">Yes. Authors have reported the number (and/or proportion) of cases in each exposure group – i.e. enough information to calculate a risk metric with 95% confidence intervals. </w:t>
            </w:r>
          </w:p>
          <w:p w14:paraId="1DC1B650" w14:textId="77777777" w:rsidR="00434249" w:rsidRPr="00611906" w:rsidRDefault="00434249" w:rsidP="00434249">
            <w:pPr>
              <w:rPr>
                <w:rFonts w:asciiTheme="majorHAnsi" w:hAnsiTheme="majorHAnsi" w:cs="Arial"/>
              </w:rPr>
            </w:pPr>
          </w:p>
          <w:p w14:paraId="2B7BCCD1" w14:textId="77777777" w:rsidR="00434249" w:rsidRPr="00611906" w:rsidRDefault="00434249" w:rsidP="00434249">
            <w:pPr>
              <w:rPr>
                <w:rFonts w:asciiTheme="majorHAnsi" w:hAnsiTheme="majorHAnsi" w:cs="Arial"/>
              </w:rPr>
            </w:pPr>
            <w:r w:rsidRPr="00611906">
              <w:rPr>
                <w:rFonts w:asciiTheme="majorHAnsi" w:hAnsiTheme="majorHAnsi" w:cs="Arial"/>
              </w:rPr>
              <w:t>Authors have also reported a point estimate (either adjusted or crude) for a risk metric (e.g. odds ratio, relative risk) along with 95% confidence intervals</w:t>
            </w:r>
          </w:p>
          <w:p w14:paraId="476D38C7" w14:textId="77777777" w:rsidR="00434249" w:rsidRPr="00611906" w:rsidRDefault="00434249" w:rsidP="00434249">
            <w:pPr>
              <w:rPr>
                <w:rFonts w:asciiTheme="majorHAnsi" w:hAnsiTheme="majorHAnsi" w:cs="Arial"/>
              </w:rPr>
            </w:pPr>
          </w:p>
        </w:tc>
        <w:tc>
          <w:tcPr>
            <w:tcW w:w="1701" w:type="dxa"/>
            <w:shd w:val="clear" w:color="auto" w:fill="BFBFBF" w:themeFill="background1" w:themeFillShade="BF"/>
          </w:tcPr>
          <w:p w14:paraId="442815BD" w14:textId="77777777" w:rsidR="00434249" w:rsidRPr="00611906" w:rsidRDefault="00434249" w:rsidP="00434249">
            <w:pPr>
              <w:rPr>
                <w:rFonts w:asciiTheme="majorHAnsi" w:hAnsiTheme="majorHAnsi" w:cs="Arial"/>
              </w:rPr>
            </w:pPr>
            <w:r w:rsidRPr="00611906">
              <w:rPr>
                <w:rFonts w:asciiTheme="majorHAnsi" w:hAnsiTheme="majorHAnsi" w:cs="Arial"/>
              </w:rPr>
              <w:t>Authors have either reported number and/or percentage of cases/controls in each exposure group</w:t>
            </w:r>
          </w:p>
          <w:p w14:paraId="50D6DFA2" w14:textId="161EA058" w:rsidR="00434249" w:rsidRPr="00611906" w:rsidRDefault="00434249" w:rsidP="00434249">
            <w:pPr>
              <w:rPr>
                <w:rFonts w:asciiTheme="majorHAnsi" w:hAnsiTheme="majorHAnsi" w:cs="Arial"/>
              </w:rPr>
            </w:pPr>
            <w:r w:rsidRPr="00611906">
              <w:rPr>
                <w:rFonts w:asciiTheme="majorHAnsi" w:hAnsiTheme="majorHAnsi" w:cs="Arial"/>
              </w:rPr>
              <w:t xml:space="preserve">Or they have reported a risk estimate </w:t>
            </w:r>
            <w:r w:rsidRPr="00611906">
              <w:rPr>
                <w:rFonts w:asciiTheme="majorHAnsi" w:hAnsiTheme="majorHAnsi" w:cs="Arial"/>
              </w:rPr>
              <w:lastRenderedPageBreak/>
              <w:t>(adjusted</w:t>
            </w:r>
            <w:r w:rsidR="00AC48C5" w:rsidRPr="00611906">
              <w:rPr>
                <w:rFonts w:asciiTheme="majorHAnsi" w:hAnsiTheme="majorHAnsi" w:cs="Arial"/>
              </w:rPr>
              <w:t xml:space="preserve"> </w:t>
            </w:r>
            <w:r w:rsidRPr="00611906">
              <w:rPr>
                <w:rFonts w:asciiTheme="majorHAnsi" w:hAnsiTheme="majorHAnsi" w:cs="Arial"/>
              </w:rPr>
              <w:t>/crude)</w:t>
            </w:r>
          </w:p>
        </w:tc>
        <w:tc>
          <w:tcPr>
            <w:tcW w:w="2552" w:type="dxa"/>
            <w:shd w:val="clear" w:color="auto" w:fill="F4B083" w:themeFill="accent2" w:themeFillTint="99"/>
          </w:tcPr>
          <w:p w14:paraId="5E4E19E0"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 xml:space="preserve">Not reported number or proportion of cases/controls in each exposure group. I.e. there is not enough information to calculate risk. </w:t>
            </w:r>
          </w:p>
          <w:p w14:paraId="75437FE9" w14:textId="77777777" w:rsidR="00434249" w:rsidRPr="00611906" w:rsidRDefault="00434249" w:rsidP="00434249">
            <w:pPr>
              <w:rPr>
                <w:rFonts w:asciiTheme="majorHAnsi" w:hAnsiTheme="majorHAnsi" w:cs="Arial"/>
              </w:rPr>
            </w:pPr>
            <w:r w:rsidRPr="00611906">
              <w:rPr>
                <w:rFonts w:asciiTheme="majorHAnsi" w:hAnsiTheme="majorHAnsi" w:cs="Arial"/>
              </w:rPr>
              <w:t>Authors have not reported a risk metric.</w:t>
            </w:r>
          </w:p>
        </w:tc>
        <w:tc>
          <w:tcPr>
            <w:tcW w:w="850" w:type="dxa"/>
          </w:tcPr>
          <w:p w14:paraId="398F102C" w14:textId="77777777" w:rsidR="00434249" w:rsidRPr="00611906" w:rsidRDefault="00434249" w:rsidP="00434249">
            <w:pPr>
              <w:rPr>
                <w:rFonts w:asciiTheme="majorHAnsi" w:hAnsiTheme="majorHAnsi" w:cs="Arial"/>
              </w:rPr>
            </w:pPr>
          </w:p>
        </w:tc>
      </w:tr>
      <w:tr w:rsidR="00434249" w:rsidRPr="00611906" w14:paraId="05A1D051" w14:textId="77777777" w:rsidTr="000426BE">
        <w:tc>
          <w:tcPr>
            <w:tcW w:w="5637" w:type="dxa"/>
          </w:tcPr>
          <w:p w14:paraId="10D3339C" w14:textId="2603F6D8" w:rsidR="00434249" w:rsidRPr="00611906" w:rsidRDefault="00434249" w:rsidP="00434249">
            <w:pPr>
              <w:rPr>
                <w:rFonts w:asciiTheme="majorHAnsi" w:hAnsiTheme="majorHAnsi" w:cs="Arial"/>
              </w:rPr>
            </w:pPr>
            <w:r w:rsidRPr="00611906">
              <w:rPr>
                <w:rFonts w:asciiTheme="majorHAnsi" w:hAnsiTheme="majorHAnsi" w:cs="Arial"/>
              </w:rPr>
              <w:t>How strong is the association between e</w:t>
            </w:r>
            <w:r w:rsidR="00AC48C5" w:rsidRPr="00611906">
              <w:rPr>
                <w:rFonts w:asciiTheme="majorHAnsi" w:hAnsiTheme="majorHAnsi" w:cs="Arial"/>
              </w:rPr>
              <w:t>xposure of interest and outcome and how precise are the results</w:t>
            </w:r>
            <w:r w:rsidRPr="00611906">
              <w:rPr>
                <w:rFonts w:asciiTheme="majorHAnsi" w:hAnsiTheme="majorHAnsi" w:cs="Arial"/>
              </w:rPr>
              <w:t xml:space="preserve"> </w:t>
            </w:r>
          </w:p>
          <w:p w14:paraId="0918EBBE" w14:textId="2D43196F" w:rsidR="00434249" w:rsidRPr="00611906" w:rsidRDefault="00434249" w:rsidP="00C919F4">
            <w:pPr>
              <w:spacing w:after="0"/>
              <w:rPr>
                <w:rFonts w:asciiTheme="majorHAnsi" w:hAnsiTheme="majorHAnsi" w:cs="Arial"/>
              </w:rPr>
            </w:pPr>
            <w:r w:rsidRPr="00611906">
              <w:rPr>
                <w:rFonts w:asciiTheme="majorHAnsi" w:hAnsiTheme="majorHAnsi" w:cs="Arial"/>
              </w:rPr>
              <w:t>Look at reported odds ratio/risk ratio/relative risk/ absolute risk reduction (aka risk difference). Use ad</w:t>
            </w:r>
            <w:r w:rsidR="00AC48C5" w:rsidRPr="00611906">
              <w:rPr>
                <w:rFonts w:asciiTheme="majorHAnsi" w:hAnsiTheme="majorHAnsi" w:cs="Arial"/>
              </w:rPr>
              <w:t xml:space="preserve">justed estimates if available. </w:t>
            </w:r>
          </w:p>
        </w:tc>
        <w:tc>
          <w:tcPr>
            <w:tcW w:w="4677" w:type="dxa"/>
            <w:shd w:val="clear" w:color="auto" w:fill="A8D08D" w:themeFill="accent6" w:themeFillTint="99"/>
          </w:tcPr>
          <w:p w14:paraId="1C187D0B" w14:textId="77777777" w:rsidR="00434249" w:rsidRPr="00611906" w:rsidRDefault="00434249" w:rsidP="00434249">
            <w:pPr>
              <w:rPr>
                <w:rFonts w:asciiTheme="majorHAnsi" w:hAnsiTheme="majorHAnsi" w:cs="Arial"/>
              </w:rPr>
            </w:pPr>
            <w:r w:rsidRPr="00611906">
              <w:rPr>
                <w:rFonts w:asciiTheme="majorHAnsi" w:hAnsiTheme="majorHAnsi" w:cs="Arial"/>
              </w:rPr>
              <w:t>Large odds ratio/relative risk/absolute risk reduction</w:t>
            </w:r>
          </w:p>
          <w:p w14:paraId="7281C681"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Confidence intervals are small, and do not include the null value. </w:t>
            </w:r>
          </w:p>
        </w:tc>
        <w:tc>
          <w:tcPr>
            <w:tcW w:w="1701" w:type="dxa"/>
            <w:shd w:val="clear" w:color="auto" w:fill="BFBFBF" w:themeFill="background1" w:themeFillShade="BF"/>
          </w:tcPr>
          <w:p w14:paraId="77A94AAB" w14:textId="77777777" w:rsidR="00434249" w:rsidRPr="00611906" w:rsidRDefault="00434249" w:rsidP="00C919F4">
            <w:pPr>
              <w:spacing w:after="0"/>
              <w:rPr>
                <w:rFonts w:asciiTheme="majorHAnsi" w:hAnsiTheme="majorHAnsi" w:cs="Arial"/>
              </w:rPr>
            </w:pPr>
            <w:r w:rsidRPr="00611906">
              <w:rPr>
                <w:rFonts w:asciiTheme="majorHAnsi" w:hAnsiTheme="majorHAnsi" w:cs="Arial"/>
              </w:rPr>
              <w:t xml:space="preserve">Moderate risk metric. Confidence intervals do not include the null value. </w:t>
            </w:r>
          </w:p>
        </w:tc>
        <w:tc>
          <w:tcPr>
            <w:tcW w:w="2552" w:type="dxa"/>
            <w:shd w:val="clear" w:color="auto" w:fill="F4B083" w:themeFill="accent2" w:themeFillTint="99"/>
          </w:tcPr>
          <w:p w14:paraId="34A277D6" w14:textId="77777777" w:rsidR="00434249" w:rsidRPr="00611906" w:rsidRDefault="00434249" w:rsidP="00434249">
            <w:pPr>
              <w:rPr>
                <w:rFonts w:asciiTheme="majorHAnsi" w:hAnsiTheme="majorHAnsi" w:cs="Arial"/>
              </w:rPr>
            </w:pPr>
            <w:r w:rsidRPr="00611906">
              <w:rPr>
                <w:rFonts w:asciiTheme="majorHAnsi" w:hAnsiTheme="majorHAnsi" w:cs="Arial"/>
              </w:rPr>
              <w:t>Small risk metric</w:t>
            </w:r>
          </w:p>
          <w:p w14:paraId="57DC0E01" w14:textId="77777777" w:rsidR="00434249" w:rsidRPr="00611906" w:rsidRDefault="00434249" w:rsidP="00C919F4">
            <w:pPr>
              <w:spacing w:after="0"/>
              <w:rPr>
                <w:rFonts w:asciiTheme="majorHAnsi" w:hAnsiTheme="majorHAnsi" w:cs="Arial"/>
              </w:rPr>
            </w:pPr>
            <w:r w:rsidRPr="00611906">
              <w:rPr>
                <w:rFonts w:asciiTheme="majorHAnsi" w:hAnsiTheme="majorHAnsi" w:cs="Arial"/>
              </w:rPr>
              <w:t>Confidence intervals are large, and include the null value</w:t>
            </w:r>
          </w:p>
          <w:p w14:paraId="30121E39" w14:textId="77777777" w:rsidR="00434249" w:rsidRPr="00611906" w:rsidRDefault="00434249" w:rsidP="00434249">
            <w:pPr>
              <w:rPr>
                <w:rFonts w:asciiTheme="majorHAnsi" w:hAnsiTheme="majorHAnsi" w:cs="Arial"/>
              </w:rPr>
            </w:pPr>
          </w:p>
          <w:p w14:paraId="421E2CBA" w14:textId="77777777" w:rsidR="00434249" w:rsidRPr="00611906" w:rsidRDefault="00434249" w:rsidP="00434249">
            <w:pPr>
              <w:jc w:val="center"/>
              <w:rPr>
                <w:rFonts w:asciiTheme="majorHAnsi" w:hAnsiTheme="majorHAnsi" w:cs="Arial"/>
              </w:rPr>
            </w:pPr>
          </w:p>
        </w:tc>
        <w:tc>
          <w:tcPr>
            <w:tcW w:w="850" w:type="dxa"/>
          </w:tcPr>
          <w:p w14:paraId="1AA6A201" w14:textId="77777777" w:rsidR="00434249" w:rsidRPr="00611906" w:rsidRDefault="00434249" w:rsidP="00434249">
            <w:pPr>
              <w:rPr>
                <w:rFonts w:asciiTheme="majorHAnsi" w:hAnsiTheme="majorHAnsi" w:cs="Arial"/>
              </w:rPr>
            </w:pPr>
          </w:p>
        </w:tc>
      </w:tr>
      <w:tr w:rsidR="00434249" w:rsidRPr="00611906" w14:paraId="3E6BCB24" w14:textId="77777777" w:rsidTr="000426BE">
        <w:tc>
          <w:tcPr>
            <w:tcW w:w="5637" w:type="dxa"/>
          </w:tcPr>
          <w:p w14:paraId="2BC15FA3" w14:textId="77777777" w:rsidR="00434249" w:rsidRPr="00611906" w:rsidRDefault="00434249" w:rsidP="00434249">
            <w:pPr>
              <w:rPr>
                <w:rFonts w:asciiTheme="majorHAnsi" w:hAnsiTheme="majorHAnsi" w:cs="Arial"/>
              </w:rPr>
            </w:pPr>
            <w:r w:rsidRPr="00611906">
              <w:rPr>
                <w:rFonts w:asciiTheme="majorHAnsi" w:hAnsiTheme="majorHAnsi" w:cs="Arial"/>
              </w:rPr>
              <w:t>Might confounding still explain the association?</w:t>
            </w:r>
          </w:p>
          <w:p w14:paraId="347EAA23" w14:textId="77777777" w:rsidR="00434249" w:rsidRPr="00611906" w:rsidRDefault="00434249" w:rsidP="00434249">
            <w:pPr>
              <w:rPr>
                <w:rFonts w:asciiTheme="majorHAnsi" w:hAnsiTheme="majorHAnsi" w:cs="Arial"/>
              </w:rPr>
            </w:pPr>
            <w:r w:rsidRPr="00611906">
              <w:rPr>
                <w:rFonts w:asciiTheme="majorHAnsi" w:hAnsiTheme="majorHAnsi" w:cs="Arial"/>
              </w:rPr>
              <w:t>Inaccurately measured confounders or unmeasured confounders could explain the association observed/ mask any association</w:t>
            </w:r>
          </w:p>
          <w:p w14:paraId="2DD35272"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Check the confounders list: have they fully investigated potential risk factors for the outcome that has demonstrated significance? </w:t>
            </w:r>
          </w:p>
          <w:p w14:paraId="1F0EA79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Note: It is possible for authors to conduct sensitivity analyses to investigate the effect of unmeasured confounders, but this is not common in these studies. </w:t>
            </w:r>
          </w:p>
        </w:tc>
        <w:tc>
          <w:tcPr>
            <w:tcW w:w="4677" w:type="dxa"/>
            <w:shd w:val="clear" w:color="auto" w:fill="A8D08D" w:themeFill="accent6" w:themeFillTint="99"/>
          </w:tcPr>
          <w:p w14:paraId="103F62CF" w14:textId="77777777" w:rsidR="00434249" w:rsidRPr="00611906" w:rsidRDefault="00434249" w:rsidP="00434249">
            <w:pPr>
              <w:rPr>
                <w:rFonts w:asciiTheme="majorHAnsi" w:hAnsiTheme="majorHAnsi" w:cs="Arial"/>
              </w:rPr>
            </w:pPr>
            <w:r w:rsidRPr="00611906">
              <w:rPr>
                <w:rFonts w:asciiTheme="majorHAnsi" w:hAnsiTheme="majorHAnsi" w:cs="Arial"/>
              </w:rPr>
              <w:t>All confounders and risk factors considered to be important for the outcome under investigation have been collected and analysed for their effects on risk.</w:t>
            </w:r>
          </w:p>
        </w:tc>
        <w:tc>
          <w:tcPr>
            <w:tcW w:w="1701" w:type="dxa"/>
            <w:shd w:val="clear" w:color="auto" w:fill="BFBFBF" w:themeFill="background1" w:themeFillShade="BF"/>
          </w:tcPr>
          <w:p w14:paraId="6ABE5FB6"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Some but not all important confounders and risk factors were collected and analysed for their effects on risk.  </w:t>
            </w:r>
          </w:p>
        </w:tc>
        <w:tc>
          <w:tcPr>
            <w:tcW w:w="2552" w:type="dxa"/>
            <w:shd w:val="clear" w:color="auto" w:fill="F4B083" w:themeFill="accent2" w:themeFillTint="99"/>
          </w:tcPr>
          <w:p w14:paraId="246AB205"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Confounders/risk factors were not measured or assessed for their effects on risk </w:t>
            </w:r>
          </w:p>
          <w:p w14:paraId="2C3C28AF" w14:textId="77777777" w:rsidR="00434249" w:rsidRPr="00611906" w:rsidRDefault="00434249" w:rsidP="00434249">
            <w:pPr>
              <w:rPr>
                <w:rFonts w:asciiTheme="majorHAnsi" w:hAnsiTheme="majorHAnsi" w:cs="Arial"/>
              </w:rPr>
            </w:pPr>
          </w:p>
        </w:tc>
        <w:tc>
          <w:tcPr>
            <w:tcW w:w="850" w:type="dxa"/>
          </w:tcPr>
          <w:p w14:paraId="1AF18443" w14:textId="77777777" w:rsidR="00434249" w:rsidRPr="00611906" w:rsidRDefault="00434249" w:rsidP="00434249">
            <w:pPr>
              <w:rPr>
                <w:rFonts w:asciiTheme="majorHAnsi" w:hAnsiTheme="majorHAnsi" w:cs="Arial"/>
              </w:rPr>
            </w:pPr>
          </w:p>
        </w:tc>
      </w:tr>
      <w:tr w:rsidR="00434249" w:rsidRPr="00611906" w14:paraId="591E5888" w14:textId="77777777" w:rsidTr="000426BE">
        <w:tc>
          <w:tcPr>
            <w:tcW w:w="5637" w:type="dxa"/>
          </w:tcPr>
          <w:p w14:paraId="485D04E3" w14:textId="77777777" w:rsidR="00434249" w:rsidRPr="00611906" w:rsidRDefault="00434249" w:rsidP="00434249">
            <w:pPr>
              <w:rPr>
                <w:rFonts w:asciiTheme="majorHAnsi" w:hAnsiTheme="majorHAnsi" w:cs="Arial"/>
              </w:rPr>
            </w:pPr>
            <w:r w:rsidRPr="00611906">
              <w:rPr>
                <w:rFonts w:asciiTheme="majorHAnsi" w:hAnsiTheme="majorHAnsi" w:cs="Arial"/>
              </w:rPr>
              <w:t>Has adjustment made a big difference to the odds ratio/relative risk?</w:t>
            </w:r>
          </w:p>
        </w:tc>
        <w:tc>
          <w:tcPr>
            <w:tcW w:w="4677" w:type="dxa"/>
            <w:shd w:val="clear" w:color="auto" w:fill="A8D08D" w:themeFill="accent6" w:themeFillTint="99"/>
          </w:tcPr>
          <w:p w14:paraId="33914604" w14:textId="77777777" w:rsidR="00434249" w:rsidRPr="00611906" w:rsidRDefault="00434249" w:rsidP="00434249">
            <w:pPr>
              <w:rPr>
                <w:rFonts w:asciiTheme="majorHAnsi" w:hAnsiTheme="majorHAnsi" w:cs="Arial"/>
              </w:rPr>
            </w:pPr>
            <w:r w:rsidRPr="00611906">
              <w:rPr>
                <w:rFonts w:asciiTheme="majorHAnsi" w:hAnsiTheme="majorHAnsi" w:cs="Arial"/>
              </w:rPr>
              <w:t xml:space="preserve">A difference of ≥10% between crude and adjusted point estimates. </w:t>
            </w:r>
          </w:p>
          <w:p w14:paraId="6737E137" w14:textId="77777777" w:rsidR="00434249" w:rsidRPr="00611906" w:rsidRDefault="00434249" w:rsidP="00434249">
            <w:pPr>
              <w:rPr>
                <w:rFonts w:asciiTheme="majorHAnsi" w:hAnsiTheme="majorHAnsi" w:cs="Arial"/>
              </w:rPr>
            </w:pPr>
            <w:r w:rsidRPr="00611906">
              <w:rPr>
                <w:rFonts w:asciiTheme="majorHAnsi" w:hAnsiTheme="majorHAnsi" w:cs="Arial"/>
              </w:rPr>
              <w:t>And/or</w:t>
            </w:r>
          </w:p>
          <w:p w14:paraId="65C7EC0C"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crude estimates (&amp;95% CI) did not indicate an effect, but adjusted estimates did (or vice versa) </w:t>
            </w:r>
          </w:p>
        </w:tc>
        <w:tc>
          <w:tcPr>
            <w:tcW w:w="1701" w:type="dxa"/>
            <w:shd w:val="clear" w:color="auto" w:fill="BFBFBF" w:themeFill="background1" w:themeFillShade="BF"/>
          </w:tcPr>
          <w:p w14:paraId="41B765DF"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33CBE9DD" w14:textId="77777777" w:rsidR="00434249" w:rsidRPr="00611906" w:rsidRDefault="00434249" w:rsidP="00434249">
            <w:pPr>
              <w:rPr>
                <w:rFonts w:asciiTheme="majorHAnsi" w:hAnsiTheme="majorHAnsi" w:cs="Arial"/>
              </w:rPr>
            </w:pPr>
            <w:r w:rsidRPr="00611906">
              <w:rPr>
                <w:rFonts w:asciiTheme="majorHAnsi" w:hAnsiTheme="majorHAnsi" w:cs="Arial"/>
              </w:rPr>
              <w:t xml:space="preserve">Adjustment has made a small difference &lt;10% to the point estimate, and interpretation of the 95%CI do not change the conclusions drawn. </w:t>
            </w:r>
          </w:p>
        </w:tc>
        <w:tc>
          <w:tcPr>
            <w:tcW w:w="850" w:type="dxa"/>
          </w:tcPr>
          <w:p w14:paraId="30D7928F" w14:textId="77777777" w:rsidR="00434249" w:rsidRPr="00611906" w:rsidRDefault="00434249" w:rsidP="00434249">
            <w:pPr>
              <w:rPr>
                <w:rFonts w:asciiTheme="majorHAnsi" w:hAnsiTheme="majorHAnsi" w:cs="Arial"/>
              </w:rPr>
            </w:pPr>
          </w:p>
        </w:tc>
      </w:tr>
      <w:tr w:rsidR="00434249" w:rsidRPr="00611906" w14:paraId="2F0D6D1E" w14:textId="77777777" w:rsidTr="000426BE">
        <w:tc>
          <w:tcPr>
            <w:tcW w:w="5637" w:type="dxa"/>
          </w:tcPr>
          <w:p w14:paraId="17DD80AD"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Are the design and methods of this study sufficiently flawed to make the results unreliable?</w:t>
            </w:r>
          </w:p>
          <w:p w14:paraId="7C373869" w14:textId="77EEA672" w:rsidR="009878E8" w:rsidRPr="00611906" w:rsidRDefault="009878E8" w:rsidP="00434249">
            <w:pPr>
              <w:rPr>
                <w:rFonts w:asciiTheme="majorHAnsi" w:hAnsiTheme="majorHAnsi" w:cs="Arial"/>
                <w:i/>
              </w:rPr>
            </w:pPr>
            <w:r w:rsidRPr="00611906">
              <w:rPr>
                <w:rFonts w:asciiTheme="majorHAnsi" w:hAnsiTheme="majorHAnsi" w:cs="Arial"/>
                <w:i/>
              </w:rPr>
              <w:t xml:space="preserve">Consider how well the paper has scored on the above criteria, </w:t>
            </w:r>
            <w:r w:rsidRPr="00611906">
              <w:rPr>
                <w:rFonts w:asciiTheme="majorHAnsi" w:hAnsiTheme="majorHAnsi"/>
                <w:i/>
              </w:rPr>
              <w:t>prioritising measures for key items (appropriate control subjects and reliable follow up time that are likely to capture most cases</w:t>
            </w:r>
            <w:r w:rsidR="00F333F8" w:rsidRPr="00611906">
              <w:rPr>
                <w:rFonts w:asciiTheme="majorHAnsi" w:hAnsiTheme="majorHAnsi"/>
                <w:i/>
              </w:rPr>
              <w:t>)</w:t>
            </w:r>
          </w:p>
        </w:tc>
        <w:tc>
          <w:tcPr>
            <w:tcW w:w="4677" w:type="dxa"/>
            <w:shd w:val="clear" w:color="auto" w:fill="A8D08D" w:themeFill="accent6" w:themeFillTint="99"/>
          </w:tcPr>
          <w:p w14:paraId="6D7C20A2" w14:textId="77777777" w:rsidR="00434249" w:rsidRPr="00611906" w:rsidRDefault="00434249" w:rsidP="00434249">
            <w:pPr>
              <w:rPr>
                <w:rFonts w:asciiTheme="majorHAnsi" w:hAnsiTheme="majorHAnsi" w:cs="Arial"/>
              </w:rPr>
            </w:pPr>
            <w:r w:rsidRPr="00611906">
              <w:rPr>
                <w:rFonts w:asciiTheme="majorHAnsi" w:hAnsiTheme="majorHAnsi" w:cs="Arial"/>
              </w:rPr>
              <w:t>No. Results are reliable</w:t>
            </w:r>
          </w:p>
        </w:tc>
        <w:tc>
          <w:tcPr>
            <w:tcW w:w="1701" w:type="dxa"/>
            <w:shd w:val="clear" w:color="auto" w:fill="BFBFBF" w:themeFill="background1" w:themeFillShade="BF"/>
          </w:tcPr>
          <w:p w14:paraId="4DFCD6DE"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Some results could be reliable, but some are not. </w:t>
            </w:r>
          </w:p>
        </w:tc>
        <w:tc>
          <w:tcPr>
            <w:tcW w:w="2552" w:type="dxa"/>
            <w:shd w:val="clear" w:color="auto" w:fill="F4B083" w:themeFill="accent2" w:themeFillTint="99"/>
          </w:tcPr>
          <w:p w14:paraId="77CBF1C4" w14:textId="2D224C7F" w:rsidR="00434249" w:rsidRPr="00611906" w:rsidRDefault="00434249" w:rsidP="00AC48C5">
            <w:pPr>
              <w:rPr>
                <w:rFonts w:asciiTheme="majorHAnsi" w:hAnsiTheme="majorHAnsi" w:cs="Arial"/>
              </w:rPr>
            </w:pPr>
            <w:r w:rsidRPr="00611906">
              <w:rPr>
                <w:rFonts w:asciiTheme="majorHAnsi" w:hAnsiTheme="majorHAnsi" w:cs="Arial"/>
              </w:rPr>
              <w:t xml:space="preserve">Yes. Results are </w:t>
            </w:r>
            <w:r w:rsidR="009878E8" w:rsidRPr="00611906">
              <w:rPr>
                <w:rFonts w:asciiTheme="majorHAnsi" w:hAnsiTheme="majorHAnsi" w:cs="Arial"/>
              </w:rPr>
              <w:t>unreliable</w:t>
            </w:r>
          </w:p>
        </w:tc>
        <w:tc>
          <w:tcPr>
            <w:tcW w:w="850" w:type="dxa"/>
          </w:tcPr>
          <w:p w14:paraId="6606D45A" w14:textId="77777777" w:rsidR="00434249" w:rsidRPr="00611906" w:rsidRDefault="00434249" w:rsidP="00434249">
            <w:pPr>
              <w:rPr>
                <w:rFonts w:asciiTheme="majorHAnsi" w:hAnsiTheme="majorHAnsi" w:cs="Arial"/>
              </w:rPr>
            </w:pPr>
          </w:p>
        </w:tc>
      </w:tr>
      <w:tr w:rsidR="00434249" w:rsidRPr="00611906" w14:paraId="2496CED8" w14:textId="77777777" w:rsidTr="000426BE">
        <w:tc>
          <w:tcPr>
            <w:tcW w:w="5637" w:type="dxa"/>
          </w:tcPr>
          <w:p w14:paraId="311FEB5F" w14:textId="77777777" w:rsidR="00434249" w:rsidRPr="00611906" w:rsidRDefault="00434249" w:rsidP="00434249">
            <w:pPr>
              <w:rPr>
                <w:rFonts w:asciiTheme="majorHAnsi" w:hAnsiTheme="majorHAnsi" w:cs="Arial"/>
              </w:rPr>
            </w:pPr>
            <w:r w:rsidRPr="00611906">
              <w:rPr>
                <w:rFonts w:asciiTheme="majorHAnsi" w:hAnsiTheme="majorHAnsi" w:cs="Arial"/>
              </w:rPr>
              <w:t>Consider Bradford Hill’s criteria : criteria for causation</w:t>
            </w:r>
          </w:p>
          <w:p w14:paraId="30955C53" w14:textId="77777777" w:rsidR="00434249" w:rsidRPr="00611906" w:rsidRDefault="00434249" w:rsidP="00434249">
            <w:pPr>
              <w:rPr>
                <w:rFonts w:asciiTheme="majorHAnsi" w:hAnsiTheme="majorHAnsi" w:cs="Arial"/>
              </w:rPr>
            </w:pPr>
            <w:r w:rsidRPr="00611906">
              <w:rPr>
                <w:rFonts w:asciiTheme="majorHAnsi" w:hAnsiTheme="majorHAnsi" w:cs="Arial"/>
              </w:rPr>
              <w:t>Time sequence - exposure precedes outcome (if there is an expected delay between the cause and expected effect, then the effect must occur after that delay)</w:t>
            </w:r>
          </w:p>
        </w:tc>
        <w:tc>
          <w:tcPr>
            <w:tcW w:w="4677" w:type="dxa"/>
            <w:shd w:val="clear" w:color="auto" w:fill="A8D08D" w:themeFill="accent6" w:themeFillTint="99"/>
          </w:tcPr>
          <w:p w14:paraId="0E872F10" w14:textId="77777777" w:rsidR="00AC48C5" w:rsidRPr="00611906" w:rsidRDefault="00AC48C5" w:rsidP="00434249">
            <w:pPr>
              <w:rPr>
                <w:rFonts w:asciiTheme="majorHAnsi" w:hAnsiTheme="majorHAnsi" w:cs="Arial"/>
              </w:rPr>
            </w:pPr>
          </w:p>
          <w:p w14:paraId="4318FB0E" w14:textId="77777777" w:rsidR="00434249" w:rsidRPr="00611906" w:rsidRDefault="00434249" w:rsidP="00434249">
            <w:pPr>
              <w:rPr>
                <w:rFonts w:asciiTheme="majorHAnsi" w:hAnsiTheme="majorHAnsi" w:cs="Arial"/>
              </w:rPr>
            </w:pPr>
            <w:r w:rsidRPr="00611906">
              <w:rPr>
                <w:rFonts w:asciiTheme="majorHAnsi" w:hAnsiTheme="majorHAnsi" w:cs="Arial"/>
              </w:rPr>
              <w:t>Incidence measured, correct sequence of events, timeframe is appropriate for exposure and outcome</w:t>
            </w:r>
          </w:p>
        </w:tc>
        <w:tc>
          <w:tcPr>
            <w:tcW w:w="1701" w:type="dxa"/>
            <w:shd w:val="clear" w:color="auto" w:fill="BFBFBF" w:themeFill="background1" w:themeFillShade="BF"/>
          </w:tcPr>
          <w:p w14:paraId="306432B6"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73252864" w14:textId="77777777" w:rsidR="00AC48C5" w:rsidRPr="00611906" w:rsidRDefault="00AC48C5" w:rsidP="00434249">
            <w:pPr>
              <w:rPr>
                <w:rFonts w:asciiTheme="majorHAnsi" w:hAnsiTheme="majorHAnsi" w:cs="Arial"/>
              </w:rPr>
            </w:pPr>
          </w:p>
          <w:p w14:paraId="2FEED077" w14:textId="2C727AE2" w:rsidR="00434249" w:rsidRPr="00611906" w:rsidRDefault="00434249" w:rsidP="00AC48C5">
            <w:pPr>
              <w:rPr>
                <w:rFonts w:asciiTheme="majorHAnsi" w:hAnsiTheme="majorHAnsi" w:cs="Arial"/>
              </w:rPr>
            </w:pPr>
            <w:r w:rsidRPr="00611906">
              <w:rPr>
                <w:rFonts w:asciiTheme="majorHAnsi" w:hAnsiTheme="majorHAnsi" w:cs="Arial"/>
              </w:rPr>
              <w:t xml:space="preserve">Prevalence measured, so can’t tell if exposure preceded outcome. </w:t>
            </w:r>
            <w:r w:rsidR="00AC48C5" w:rsidRPr="00611906">
              <w:rPr>
                <w:rFonts w:asciiTheme="majorHAnsi" w:hAnsiTheme="majorHAnsi" w:cs="Arial"/>
              </w:rPr>
              <w:t>T</w:t>
            </w:r>
            <w:r w:rsidRPr="00611906">
              <w:rPr>
                <w:rFonts w:asciiTheme="majorHAnsi" w:hAnsiTheme="majorHAnsi" w:cs="Arial"/>
              </w:rPr>
              <w:t>ime frame is inappropriate for exposure/outcome</w:t>
            </w:r>
          </w:p>
        </w:tc>
        <w:tc>
          <w:tcPr>
            <w:tcW w:w="850" w:type="dxa"/>
          </w:tcPr>
          <w:p w14:paraId="77C03AA5" w14:textId="77777777" w:rsidR="00434249" w:rsidRPr="00611906" w:rsidRDefault="00434249" w:rsidP="00434249">
            <w:pPr>
              <w:rPr>
                <w:rFonts w:asciiTheme="majorHAnsi" w:hAnsiTheme="majorHAnsi" w:cs="Arial"/>
              </w:rPr>
            </w:pPr>
          </w:p>
        </w:tc>
      </w:tr>
      <w:tr w:rsidR="00434249" w:rsidRPr="00611906" w14:paraId="6F63B907" w14:textId="77777777" w:rsidTr="000426BE">
        <w:tc>
          <w:tcPr>
            <w:tcW w:w="5637" w:type="dxa"/>
          </w:tcPr>
          <w:p w14:paraId="4889F488" w14:textId="77777777" w:rsidR="00434249" w:rsidRPr="00611906" w:rsidRDefault="00434249" w:rsidP="00434249">
            <w:pPr>
              <w:rPr>
                <w:rFonts w:asciiTheme="majorHAnsi" w:hAnsiTheme="majorHAnsi" w:cs="Arial"/>
              </w:rPr>
            </w:pPr>
            <w:r w:rsidRPr="00611906">
              <w:rPr>
                <w:rFonts w:asciiTheme="majorHAnsi" w:hAnsiTheme="majorHAnsi" w:cs="Arial"/>
              </w:rPr>
              <w:t>Dose-response gradient – increasing exposure (e.g. duration of activity, intimacy of contact with water, level of pollution) increases risk of illness</w:t>
            </w:r>
          </w:p>
          <w:p w14:paraId="6F76EADB" w14:textId="77777777" w:rsidR="00434249" w:rsidRPr="00611906" w:rsidRDefault="00434249" w:rsidP="00434249">
            <w:pPr>
              <w:tabs>
                <w:tab w:val="left" w:pos="3179"/>
              </w:tabs>
              <w:rPr>
                <w:rFonts w:asciiTheme="majorHAnsi" w:hAnsiTheme="majorHAnsi" w:cs="Arial"/>
              </w:rPr>
            </w:pPr>
            <w:r w:rsidRPr="00611906">
              <w:rPr>
                <w:rFonts w:asciiTheme="majorHAnsi" w:hAnsiTheme="majorHAnsi" w:cs="Arial"/>
              </w:rPr>
              <w:tab/>
            </w:r>
          </w:p>
        </w:tc>
        <w:tc>
          <w:tcPr>
            <w:tcW w:w="4677" w:type="dxa"/>
            <w:shd w:val="clear" w:color="auto" w:fill="A8D08D" w:themeFill="accent6" w:themeFillTint="99"/>
          </w:tcPr>
          <w:p w14:paraId="401CD18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Increase in time, frequency or exposure to water quality indicators produces a larger risk of illness. Size of increase has been measured, reported, or tested. </w:t>
            </w:r>
          </w:p>
        </w:tc>
        <w:tc>
          <w:tcPr>
            <w:tcW w:w="1701" w:type="dxa"/>
            <w:shd w:val="clear" w:color="auto" w:fill="BFBFBF" w:themeFill="background1" w:themeFillShade="BF"/>
          </w:tcPr>
          <w:p w14:paraId="2C9E7578" w14:textId="77777777" w:rsidR="00434249" w:rsidRPr="00611906" w:rsidRDefault="00434249" w:rsidP="00434249">
            <w:pPr>
              <w:rPr>
                <w:rFonts w:asciiTheme="majorHAnsi" w:hAnsiTheme="majorHAnsi" w:cs="Arial"/>
              </w:rPr>
            </w:pPr>
            <w:r w:rsidRPr="00611906">
              <w:rPr>
                <w:rFonts w:asciiTheme="majorHAnsi" w:hAnsiTheme="majorHAnsi" w:cs="Arial"/>
              </w:rPr>
              <w:t xml:space="preserve">Increase in time, frequency or exposure to water quality indicators indicates an increase in risk, but this has not been sufficiently tested for significance. </w:t>
            </w:r>
          </w:p>
        </w:tc>
        <w:tc>
          <w:tcPr>
            <w:tcW w:w="2552" w:type="dxa"/>
            <w:shd w:val="clear" w:color="auto" w:fill="F4B083" w:themeFill="accent2" w:themeFillTint="99"/>
          </w:tcPr>
          <w:p w14:paraId="560D3F21" w14:textId="77777777" w:rsidR="00434249" w:rsidRPr="00611906" w:rsidRDefault="00434249" w:rsidP="00434249">
            <w:pPr>
              <w:rPr>
                <w:rFonts w:asciiTheme="majorHAnsi" w:hAnsiTheme="majorHAnsi" w:cs="Arial"/>
              </w:rPr>
            </w:pPr>
            <w:r w:rsidRPr="00611906">
              <w:rPr>
                <w:rFonts w:asciiTheme="majorHAnsi" w:hAnsiTheme="majorHAnsi" w:cs="Arial"/>
              </w:rPr>
              <w:t xml:space="preserve">Increase in time, frequency or exposure to water quality indicators does not produce a larger risk of illness. </w:t>
            </w:r>
          </w:p>
        </w:tc>
        <w:tc>
          <w:tcPr>
            <w:tcW w:w="850" w:type="dxa"/>
          </w:tcPr>
          <w:p w14:paraId="553BBA37" w14:textId="77777777" w:rsidR="00434249" w:rsidRPr="00611906" w:rsidRDefault="00434249" w:rsidP="00434249">
            <w:pPr>
              <w:rPr>
                <w:rFonts w:asciiTheme="majorHAnsi" w:hAnsiTheme="majorHAnsi" w:cs="Arial"/>
              </w:rPr>
            </w:pPr>
          </w:p>
        </w:tc>
      </w:tr>
      <w:tr w:rsidR="00434249" w:rsidRPr="00611906" w14:paraId="38B8747A" w14:textId="77777777" w:rsidTr="000426BE">
        <w:tc>
          <w:tcPr>
            <w:tcW w:w="5637" w:type="dxa"/>
          </w:tcPr>
          <w:p w14:paraId="5FBE34B5" w14:textId="77777777" w:rsidR="00434249" w:rsidRPr="00611906" w:rsidRDefault="00434249" w:rsidP="00434249">
            <w:pPr>
              <w:rPr>
                <w:rFonts w:asciiTheme="majorHAnsi" w:hAnsiTheme="majorHAnsi" w:cs="Arial"/>
              </w:rPr>
            </w:pPr>
            <w:r w:rsidRPr="00611906">
              <w:rPr>
                <w:rFonts w:asciiTheme="majorHAnsi" w:hAnsiTheme="majorHAnsi" w:cs="Arial"/>
              </w:rPr>
              <w:t>Strength – the size of the risk. If it is large and precise, hard to ignore</w:t>
            </w:r>
          </w:p>
        </w:tc>
        <w:tc>
          <w:tcPr>
            <w:tcW w:w="4677" w:type="dxa"/>
            <w:shd w:val="clear" w:color="auto" w:fill="A8D08D" w:themeFill="accent6" w:themeFillTint="99"/>
          </w:tcPr>
          <w:p w14:paraId="1EF8E4A3"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Size of adjusted risk estimates large (see above) and 95% confidence intervals to not include the value 1. </w:t>
            </w:r>
          </w:p>
        </w:tc>
        <w:tc>
          <w:tcPr>
            <w:tcW w:w="1701" w:type="dxa"/>
            <w:shd w:val="clear" w:color="auto" w:fill="BFBFBF" w:themeFill="background1" w:themeFillShade="BF"/>
          </w:tcPr>
          <w:p w14:paraId="4D6815BC"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2D16A2F1"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Size of risk estimate small and/or 95% confidence intervals include the value 1. </w:t>
            </w:r>
          </w:p>
        </w:tc>
        <w:tc>
          <w:tcPr>
            <w:tcW w:w="850" w:type="dxa"/>
          </w:tcPr>
          <w:p w14:paraId="5875C2A1" w14:textId="77777777" w:rsidR="00434249" w:rsidRPr="00611906" w:rsidRDefault="00434249" w:rsidP="00434249">
            <w:pPr>
              <w:rPr>
                <w:rFonts w:asciiTheme="majorHAnsi" w:hAnsiTheme="majorHAnsi" w:cs="Arial"/>
              </w:rPr>
            </w:pPr>
          </w:p>
        </w:tc>
      </w:tr>
      <w:tr w:rsidR="00434249" w:rsidRPr="00611906" w14:paraId="6A2824C1" w14:textId="77777777" w:rsidTr="000426BE">
        <w:tc>
          <w:tcPr>
            <w:tcW w:w="5637" w:type="dxa"/>
          </w:tcPr>
          <w:p w14:paraId="17594BEE" w14:textId="77777777" w:rsidR="00434249" w:rsidRPr="00611906" w:rsidRDefault="00434249" w:rsidP="00434249">
            <w:pPr>
              <w:rPr>
                <w:rFonts w:asciiTheme="majorHAnsi" w:hAnsiTheme="majorHAnsi" w:cs="Arial"/>
              </w:rPr>
            </w:pPr>
            <w:r w:rsidRPr="00611906">
              <w:rPr>
                <w:rFonts w:asciiTheme="majorHAnsi" w:hAnsiTheme="majorHAnsi" w:cs="Arial"/>
              </w:rPr>
              <w:lastRenderedPageBreak/>
              <w:t>Biological plausibility – association agrees with current understanding- a plausible mechanisms between cause and effect is helpful (although knowledge of mechanisms is limited by current knowledge)</w:t>
            </w:r>
          </w:p>
        </w:tc>
        <w:tc>
          <w:tcPr>
            <w:tcW w:w="4677" w:type="dxa"/>
            <w:shd w:val="clear" w:color="auto" w:fill="A8D08D" w:themeFill="accent6" w:themeFillTint="99"/>
          </w:tcPr>
          <w:p w14:paraId="57C2BA9B" w14:textId="77777777" w:rsidR="00434249" w:rsidRPr="00611906" w:rsidRDefault="00434249" w:rsidP="00434249">
            <w:pPr>
              <w:rPr>
                <w:rFonts w:asciiTheme="majorHAnsi" w:hAnsiTheme="majorHAnsi" w:cs="Arial"/>
              </w:rPr>
            </w:pPr>
            <w:r w:rsidRPr="00611906">
              <w:rPr>
                <w:rFonts w:asciiTheme="majorHAnsi" w:hAnsiTheme="majorHAnsi" w:cs="Arial"/>
              </w:rPr>
              <w:t>Results in line with findings on ingestion/direct contact/inhalation of infective doses of pathogens</w:t>
            </w:r>
          </w:p>
        </w:tc>
        <w:tc>
          <w:tcPr>
            <w:tcW w:w="1701" w:type="dxa"/>
            <w:shd w:val="clear" w:color="auto" w:fill="BFBFBF" w:themeFill="background1" w:themeFillShade="BF"/>
          </w:tcPr>
          <w:p w14:paraId="647DC1A5" w14:textId="77777777" w:rsidR="00434249" w:rsidRPr="00611906" w:rsidRDefault="00434249" w:rsidP="00434249">
            <w:pPr>
              <w:rPr>
                <w:rFonts w:asciiTheme="majorHAnsi" w:hAnsiTheme="majorHAnsi" w:cs="Arial"/>
              </w:rPr>
            </w:pPr>
            <w:r w:rsidRPr="00611906">
              <w:rPr>
                <w:rFonts w:asciiTheme="majorHAnsi" w:hAnsiTheme="majorHAnsi" w:cs="Arial"/>
              </w:rPr>
              <w:t>For some of the outcomes under investigation</w:t>
            </w:r>
          </w:p>
        </w:tc>
        <w:tc>
          <w:tcPr>
            <w:tcW w:w="2552" w:type="dxa"/>
            <w:shd w:val="clear" w:color="auto" w:fill="F4B083" w:themeFill="accent2" w:themeFillTint="99"/>
          </w:tcPr>
          <w:p w14:paraId="477AC204" w14:textId="77777777" w:rsidR="00434249" w:rsidRPr="00611906" w:rsidRDefault="00434249" w:rsidP="00434249">
            <w:pPr>
              <w:rPr>
                <w:rFonts w:asciiTheme="majorHAnsi" w:hAnsiTheme="majorHAnsi" w:cs="Arial"/>
              </w:rPr>
            </w:pPr>
          </w:p>
        </w:tc>
        <w:tc>
          <w:tcPr>
            <w:tcW w:w="850" w:type="dxa"/>
          </w:tcPr>
          <w:p w14:paraId="4B71DC95" w14:textId="77777777" w:rsidR="00434249" w:rsidRPr="00611906" w:rsidRDefault="00434249" w:rsidP="00434249">
            <w:pPr>
              <w:rPr>
                <w:rFonts w:asciiTheme="majorHAnsi" w:hAnsiTheme="majorHAnsi" w:cs="Arial"/>
              </w:rPr>
            </w:pPr>
          </w:p>
        </w:tc>
      </w:tr>
      <w:tr w:rsidR="00434249" w:rsidRPr="00611906" w14:paraId="785B27B4" w14:textId="77777777" w:rsidTr="000426BE">
        <w:tc>
          <w:tcPr>
            <w:tcW w:w="5637" w:type="dxa"/>
          </w:tcPr>
          <w:p w14:paraId="2116FE25" w14:textId="77777777" w:rsidR="00434249" w:rsidRPr="00611906" w:rsidRDefault="00434249" w:rsidP="00434249">
            <w:pPr>
              <w:rPr>
                <w:rFonts w:asciiTheme="majorHAnsi" w:hAnsiTheme="majorHAnsi" w:cs="Arial"/>
              </w:rPr>
            </w:pPr>
            <w:r w:rsidRPr="00611906">
              <w:rPr>
                <w:rFonts w:asciiTheme="majorHAnsi" w:hAnsiTheme="majorHAnsi" w:cs="Arial"/>
              </w:rPr>
              <w:t>Consistency – similar results found in different settings, by different people, at different times and using different methods. This strengthens the likelihood of an effect. Do the results agree or contradict the findings from other studies?</w:t>
            </w:r>
          </w:p>
        </w:tc>
        <w:tc>
          <w:tcPr>
            <w:tcW w:w="4677" w:type="dxa"/>
            <w:shd w:val="clear" w:color="auto" w:fill="A8D08D" w:themeFill="accent6" w:themeFillTint="99"/>
          </w:tcPr>
          <w:p w14:paraId="0A2098DA" w14:textId="77777777" w:rsidR="00434249" w:rsidRPr="00611906" w:rsidRDefault="00434249" w:rsidP="00434249">
            <w:pPr>
              <w:rPr>
                <w:rFonts w:asciiTheme="majorHAnsi" w:hAnsiTheme="majorHAnsi" w:cs="Arial"/>
              </w:rPr>
            </w:pPr>
            <w:r w:rsidRPr="00611906">
              <w:rPr>
                <w:rFonts w:asciiTheme="majorHAnsi" w:hAnsiTheme="majorHAnsi" w:cs="Arial"/>
              </w:rPr>
              <w:t>Results of this study fit with other available evidence</w:t>
            </w:r>
          </w:p>
        </w:tc>
        <w:tc>
          <w:tcPr>
            <w:tcW w:w="1701" w:type="dxa"/>
            <w:shd w:val="clear" w:color="auto" w:fill="BFBFBF" w:themeFill="background1" w:themeFillShade="BF"/>
          </w:tcPr>
          <w:p w14:paraId="1F949AA5" w14:textId="77777777" w:rsidR="00434249" w:rsidRPr="00611906" w:rsidRDefault="00434249" w:rsidP="00434249">
            <w:pPr>
              <w:rPr>
                <w:rFonts w:asciiTheme="majorHAnsi" w:hAnsiTheme="majorHAnsi" w:cs="Arial"/>
              </w:rPr>
            </w:pPr>
          </w:p>
        </w:tc>
        <w:tc>
          <w:tcPr>
            <w:tcW w:w="2552" w:type="dxa"/>
            <w:shd w:val="clear" w:color="auto" w:fill="F4B083" w:themeFill="accent2" w:themeFillTint="99"/>
          </w:tcPr>
          <w:p w14:paraId="22FD6F4E" w14:textId="77777777" w:rsidR="00434249" w:rsidRPr="00611906" w:rsidRDefault="00434249" w:rsidP="00434249">
            <w:pPr>
              <w:rPr>
                <w:rFonts w:asciiTheme="majorHAnsi" w:hAnsiTheme="majorHAnsi" w:cs="Arial"/>
              </w:rPr>
            </w:pPr>
            <w:r w:rsidRPr="00611906">
              <w:rPr>
                <w:rFonts w:asciiTheme="majorHAnsi" w:hAnsiTheme="majorHAnsi" w:cs="Arial"/>
              </w:rPr>
              <w:t>Results contradict other available evidence</w:t>
            </w:r>
          </w:p>
        </w:tc>
        <w:tc>
          <w:tcPr>
            <w:tcW w:w="850" w:type="dxa"/>
          </w:tcPr>
          <w:p w14:paraId="6FA3C220" w14:textId="77777777" w:rsidR="00434249" w:rsidRPr="00611906" w:rsidRDefault="00434249" w:rsidP="00434249">
            <w:pPr>
              <w:rPr>
                <w:rFonts w:asciiTheme="majorHAnsi" w:hAnsiTheme="majorHAnsi" w:cs="Arial"/>
              </w:rPr>
            </w:pPr>
          </w:p>
        </w:tc>
      </w:tr>
      <w:tr w:rsidR="00434249" w:rsidRPr="00611906" w14:paraId="550E7622" w14:textId="77777777" w:rsidTr="000426BE">
        <w:tc>
          <w:tcPr>
            <w:tcW w:w="5637" w:type="dxa"/>
          </w:tcPr>
          <w:p w14:paraId="5C0F1BC0" w14:textId="77777777" w:rsidR="00434249" w:rsidRPr="00611906" w:rsidRDefault="00434249" w:rsidP="00434249">
            <w:pPr>
              <w:rPr>
                <w:rFonts w:asciiTheme="majorHAnsi" w:hAnsiTheme="majorHAnsi" w:cs="Arial"/>
              </w:rPr>
            </w:pPr>
            <w:r w:rsidRPr="00611906">
              <w:rPr>
                <w:rFonts w:asciiTheme="majorHAnsi" w:hAnsiTheme="majorHAnsi" w:cs="Arial"/>
              </w:rPr>
              <w:t xml:space="preserve">Specificity – causation is likely if a specific population at a specific site and disease with no other likely explanation.  </w:t>
            </w:r>
          </w:p>
        </w:tc>
        <w:tc>
          <w:tcPr>
            <w:tcW w:w="4677" w:type="dxa"/>
            <w:shd w:val="clear" w:color="auto" w:fill="A8D08D" w:themeFill="accent6" w:themeFillTint="99"/>
          </w:tcPr>
          <w:p w14:paraId="4AA87C3A" w14:textId="4C3FDD2A" w:rsidR="00434249" w:rsidRPr="00611906" w:rsidRDefault="003B65AF" w:rsidP="00434249">
            <w:pPr>
              <w:rPr>
                <w:rFonts w:asciiTheme="majorHAnsi" w:hAnsiTheme="majorHAnsi" w:cs="Arial"/>
              </w:rPr>
            </w:pPr>
            <w:r w:rsidRPr="00611906">
              <w:rPr>
                <w:rFonts w:asciiTheme="majorHAnsi" w:hAnsiTheme="majorHAnsi" w:cs="Arial"/>
              </w:rPr>
              <w:t xml:space="preserve">Infectious organisms were identified in the environment as well as in exposed individuals and absent in unexposed individuals </w:t>
            </w:r>
          </w:p>
        </w:tc>
        <w:tc>
          <w:tcPr>
            <w:tcW w:w="1701" w:type="dxa"/>
            <w:shd w:val="clear" w:color="auto" w:fill="BFBFBF" w:themeFill="background1" w:themeFillShade="BF"/>
          </w:tcPr>
          <w:p w14:paraId="3CB290FE" w14:textId="10C0B72C" w:rsidR="00434249" w:rsidRPr="00611906" w:rsidRDefault="003B65AF" w:rsidP="00434249">
            <w:pPr>
              <w:rPr>
                <w:rFonts w:asciiTheme="majorHAnsi" w:hAnsiTheme="majorHAnsi" w:cs="Arial"/>
              </w:rPr>
            </w:pPr>
            <w:r w:rsidRPr="00611906">
              <w:rPr>
                <w:rFonts w:asciiTheme="majorHAnsi" w:hAnsiTheme="majorHAnsi" w:cs="Arial"/>
              </w:rPr>
              <w:t>NA</w:t>
            </w:r>
          </w:p>
        </w:tc>
        <w:tc>
          <w:tcPr>
            <w:tcW w:w="2552" w:type="dxa"/>
            <w:shd w:val="clear" w:color="auto" w:fill="F4B083" w:themeFill="accent2" w:themeFillTint="99"/>
          </w:tcPr>
          <w:p w14:paraId="29712489" w14:textId="77777777" w:rsidR="00434249" w:rsidRPr="00611906" w:rsidRDefault="00434249" w:rsidP="00434249">
            <w:pPr>
              <w:rPr>
                <w:rFonts w:asciiTheme="majorHAnsi" w:hAnsiTheme="majorHAnsi" w:cs="Arial"/>
              </w:rPr>
            </w:pPr>
          </w:p>
        </w:tc>
        <w:tc>
          <w:tcPr>
            <w:tcW w:w="850" w:type="dxa"/>
          </w:tcPr>
          <w:p w14:paraId="74936173" w14:textId="77777777" w:rsidR="00434249" w:rsidRPr="00611906" w:rsidRDefault="00434249" w:rsidP="00434249">
            <w:pPr>
              <w:rPr>
                <w:rFonts w:asciiTheme="majorHAnsi" w:hAnsiTheme="majorHAnsi" w:cs="Arial"/>
              </w:rPr>
            </w:pPr>
          </w:p>
        </w:tc>
      </w:tr>
      <w:tr w:rsidR="00434249" w:rsidRPr="00611906" w14:paraId="1E4185CC" w14:textId="77777777" w:rsidTr="000426BE">
        <w:tc>
          <w:tcPr>
            <w:tcW w:w="5637" w:type="dxa"/>
          </w:tcPr>
          <w:p w14:paraId="26D6CBD9" w14:textId="77777777" w:rsidR="00434249" w:rsidRPr="00611906" w:rsidRDefault="00434249" w:rsidP="00434249">
            <w:pPr>
              <w:rPr>
                <w:rFonts w:asciiTheme="majorHAnsi" w:hAnsiTheme="majorHAnsi" w:cs="Arial"/>
              </w:rPr>
            </w:pPr>
            <w:r w:rsidRPr="00611906">
              <w:rPr>
                <w:rFonts w:asciiTheme="majorHAnsi" w:hAnsiTheme="majorHAnsi" w:cs="Arial"/>
              </w:rPr>
              <w:t>Experimental – occasionally it is possible to collect experimental evidence e.g. Randomised exposure trial</w:t>
            </w:r>
          </w:p>
        </w:tc>
        <w:tc>
          <w:tcPr>
            <w:tcW w:w="4677" w:type="dxa"/>
            <w:shd w:val="clear" w:color="auto" w:fill="A8D08D" w:themeFill="accent6" w:themeFillTint="99"/>
          </w:tcPr>
          <w:p w14:paraId="195700FA" w14:textId="753AD749" w:rsidR="00434249" w:rsidRPr="00611906" w:rsidRDefault="00434249" w:rsidP="00AC48C5">
            <w:pPr>
              <w:rPr>
                <w:rFonts w:asciiTheme="majorHAnsi" w:hAnsiTheme="majorHAnsi" w:cs="Arial"/>
              </w:rPr>
            </w:pPr>
            <w:r w:rsidRPr="00611906">
              <w:rPr>
                <w:rFonts w:asciiTheme="majorHAnsi" w:hAnsiTheme="majorHAnsi" w:cs="Arial"/>
              </w:rPr>
              <w:t>R</w:t>
            </w:r>
            <w:r w:rsidR="00AC48C5" w:rsidRPr="00611906">
              <w:rPr>
                <w:rFonts w:asciiTheme="majorHAnsi" w:hAnsiTheme="majorHAnsi" w:cs="Arial"/>
              </w:rPr>
              <w:t>andomised exposure trial</w:t>
            </w:r>
            <w:r w:rsidRPr="00611906">
              <w:rPr>
                <w:rFonts w:asciiTheme="majorHAnsi" w:hAnsiTheme="majorHAnsi" w:cs="Arial"/>
              </w:rPr>
              <w:t xml:space="preserve"> (with appropriate control group)</w:t>
            </w:r>
          </w:p>
        </w:tc>
        <w:tc>
          <w:tcPr>
            <w:tcW w:w="1701" w:type="dxa"/>
            <w:shd w:val="clear" w:color="auto" w:fill="BFBFBF" w:themeFill="background1" w:themeFillShade="BF"/>
          </w:tcPr>
          <w:p w14:paraId="39CD32B0" w14:textId="77777777" w:rsidR="00434249" w:rsidRPr="00611906" w:rsidRDefault="00434249" w:rsidP="00434249">
            <w:pPr>
              <w:rPr>
                <w:rFonts w:asciiTheme="majorHAnsi" w:hAnsiTheme="majorHAnsi" w:cs="Arial"/>
              </w:rPr>
            </w:pPr>
            <w:r w:rsidRPr="00611906">
              <w:rPr>
                <w:rFonts w:asciiTheme="majorHAnsi" w:hAnsiTheme="majorHAnsi" w:cs="Arial"/>
              </w:rPr>
              <w:t>NA</w:t>
            </w:r>
          </w:p>
        </w:tc>
        <w:tc>
          <w:tcPr>
            <w:tcW w:w="2552" w:type="dxa"/>
            <w:shd w:val="clear" w:color="auto" w:fill="F4B083" w:themeFill="accent2" w:themeFillTint="99"/>
          </w:tcPr>
          <w:p w14:paraId="101E68CD" w14:textId="77777777" w:rsidR="00434249" w:rsidRPr="00611906" w:rsidRDefault="00434249" w:rsidP="00434249">
            <w:pPr>
              <w:rPr>
                <w:rFonts w:asciiTheme="majorHAnsi" w:hAnsiTheme="majorHAnsi" w:cs="Arial"/>
              </w:rPr>
            </w:pPr>
            <w:r w:rsidRPr="00611906">
              <w:rPr>
                <w:rFonts w:asciiTheme="majorHAnsi" w:hAnsiTheme="majorHAnsi" w:cs="Arial"/>
              </w:rPr>
              <w:t>Other study design</w:t>
            </w:r>
          </w:p>
        </w:tc>
        <w:tc>
          <w:tcPr>
            <w:tcW w:w="850" w:type="dxa"/>
          </w:tcPr>
          <w:p w14:paraId="79A7324C" w14:textId="77777777" w:rsidR="00434249" w:rsidRPr="00611906" w:rsidRDefault="00434249" w:rsidP="00434249">
            <w:pPr>
              <w:rPr>
                <w:rFonts w:asciiTheme="majorHAnsi" w:hAnsiTheme="majorHAnsi" w:cs="Arial"/>
              </w:rPr>
            </w:pPr>
          </w:p>
        </w:tc>
      </w:tr>
      <w:tr w:rsidR="00434249" w:rsidRPr="00611906" w14:paraId="5ED69108" w14:textId="77777777" w:rsidTr="000426BE">
        <w:tc>
          <w:tcPr>
            <w:tcW w:w="5637" w:type="dxa"/>
          </w:tcPr>
          <w:p w14:paraId="52B6A412" w14:textId="77777777" w:rsidR="00434249" w:rsidRPr="00611906" w:rsidRDefault="00434249" w:rsidP="00434249">
            <w:pPr>
              <w:rPr>
                <w:rFonts w:asciiTheme="majorHAnsi" w:hAnsiTheme="majorHAnsi" w:cs="Arial"/>
              </w:rPr>
            </w:pPr>
            <w:r w:rsidRPr="00611906">
              <w:rPr>
                <w:rFonts w:asciiTheme="majorHAnsi" w:hAnsiTheme="majorHAnsi" w:cs="Arial"/>
              </w:rPr>
              <w:t xml:space="preserve">Coherence – association should be compatible with existing theory and knowledge. Coherence between epidemiological and laboratory evidence increases the likelihood of an effect </w:t>
            </w:r>
          </w:p>
        </w:tc>
        <w:tc>
          <w:tcPr>
            <w:tcW w:w="4677" w:type="dxa"/>
            <w:shd w:val="clear" w:color="auto" w:fill="A8D08D" w:themeFill="accent6" w:themeFillTint="99"/>
          </w:tcPr>
          <w:p w14:paraId="43C132E3" w14:textId="77777777" w:rsidR="00434249" w:rsidRPr="00611906" w:rsidRDefault="00434249" w:rsidP="00434249">
            <w:pPr>
              <w:rPr>
                <w:rFonts w:asciiTheme="majorHAnsi" w:hAnsiTheme="majorHAnsi" w:cs="Arial"/>
              </w:rPr>
            </w:pPr>
            <w:r w:rsidRPr="00611906">
              <w:rPr>
                <w:rFonts w:asciiTheme="majorHAnsi" w:hAnsiTheme="majorHAnsi" w:cs="Arial"/>
              </w:rPr>
              <w:t>NA</w:t>
            </w:r>
          </w:p>
        </w:tc>
        <w:tc>
          <w:tcPr>
            <w:tcW w:w="1701" w:type="dxa"/>
            <w:shd w:val="clear" w:color="auto" w:fill="BFBFBF" w:themeFill="background1" w:themeFillShade="BF"/>
          </w:tcPr>
          <w:p w14:paraId="65C9FAF7" w14:textId="77777777" w:rsidR="00434249" w:rsidRPr="00611906" w:rsidRDefault="00434249" w:rsidP="00434249">
            <w:pPr>
              <w:rPr>
                <w:rFonts w:asciiTheme="majorHAnsi" w:hAnsiTheme="majorHAnsi" w:cs="Arial"/>
              </w:rPr>
            </w:pPr>
            <w:r w:rsidRPr="00611906">
              <w:rPr>
                <w:rFonts w:asciiTheme="majorHAnsi" w:hAnsiTheme="majorHAnsi" w:cs="Arial"/>
              </w:rPr>
              <w:t>NA</w:t>
            </w:r>
          </w:p>
        </w:tc>
        <w:tc>
          <w:tcPr>
            <w:tcW w:w="2552" w:type="dxa"/>
            <w:shd w:val="clear" w:color="auto" w:fill="F4B083" w:themeFill="accent2" w:themeFillTint="99"/>
          </w:tcPr>
          <w:p w14:paraId="10ADC108" w14:textId="77777777" w:rsidR="00434249" w:rsidRPr="00611906" w:rsidRDefault="00434249" w:rsidP="00434249">
            <w:pPr>
              <w:rPr>
                <w:rFonts w:asciiTheme="majorHAnsi" w:hAnsiTheme="majorHAnsi" w:cs="Arial"/>
              </w:rPr>
            </w:pPr>
            <w:r w:rsidRPr="00611906">
              <w:rPr>
                <w:rFonts w:asciiTheme="majorHAnsi" w:hAnsiTheme="majorHAnsi" w:cs="Arial"/>
              </w:rPr>
              <w:t>NA</w:t>
            </w:r>
          </w:p>
        </w:tc>
        <w:tc>
          <w:tcPr>
            <w:tcW w:w="850" w:type="dxa"/>
          </w:tcPr>
          <w:p w14:paraId="74D30793" w14:textId="77777777" w:rsidR="00434249" w:rsidRPr="00611906" w:rsidRDefault="00434249" w:rsidP="00434249">
            <w:pPr>
              <w:rPr>
                <w:rFonts w:asciiTheme="majorHAnsi" w:hAnsiTheme="majorHAnsi" w:cs="Arial"/>
              </w:rPr>
            </w:pPr>
          </w:p>
        </w:tc>
      </w:tr>
      <w:tr w:rsidR="00AC48C5" w:rsidRPr="00611906" w14:paraId="47285A0B" w14:textId="77777777" w:rsidTr="00F333F8">
        <w:trPr>
          <w:trHeight w:val="614"/>
        </w:trPr>
        <w:tc>
          <w:tcPr>
            <w:tcW w:w="5637" w:type="dxa"/>
          </w:tcPr>
          <w:p w14:paraId="136E279D" w14:textId="0F933D86" w:rsidR="00AC48C5" w:rsidRPr="00611906" w:rsidRDefault="00AC48C5" w:rsidP="00F333F8">
            <w:pPr>
              <w:spacing w:after="0"/>
              <w:rPr>
                <w:rFonts w:asciiTheme="majorHAnsi" w:hAnsiTheme="majorHAnsi" w:cs="Arial"/>
              </w:rPr>
            </w:pPr>
            <w:r w:rsidRPr="00611906">
              <w:rPr>
                <w:rFonts w:asciiTheme="majorHAnsi" w:hAnsiTheme="majorHAnsi" w:cs="Arial"/>
              </w:rPr>
              <w:t>Analogy – analogous associations between similar factors and similar diseases. E.g. drinki</w:t>
            </w:r>
            <w:r w:rsidR="00F333F8" w:rsidRPr="00611906">
              <w:rPr>
                <w:rFonts w:asciiTheme="majorHAnsi" w:hAnsiTheme="majorHAnsi" w:cs="Arial"/>
              </w:rPr>
              <w:t>ng water and diarrhoeal illness</w:t>
            </w:r>
          </w:p>
        </w:tc>
        <w:tc>
          <w:tcPr>
            <w:tcW w:w="9780" w:type="dxa"/>
            <w:gridSpan w:val="4"/>
            <w:shd w:val="clear" w:color="auto" w:fill="auto"/>
          </w:tcPr>
          <w:p w14:paraId="6C850BF3" w14:textId="44079524" w:rsidR="00AC48C5" w:rsidRPr="00611906" w:rsidRDefault="00AC48C5" w:rsidP="00434249">
            <w:pPr>
              <w:rPr>
                <w:rFonts w:asciiTheme="majorHAnsi" w:hAnsiTheme="majorHAnsi" w:cs="Arial"/>
              </w:rPr>
            </w:pPr>
            <w:r w:rsidRPr="00611906">
              <w:rPr>
                <w:rFonts w:asciiTheme="majorHAnsi" w:hAnsiTheme="majorHAnsi" w:cs="Arial"/>
              </w:rPr>
              <w:t>A criterion with which to consider all the evidence of the studies in the systematic review</w:t>
            </w:r>
          </w:p>
        </w:tc>
      </w:tr>
    </w:tbl>
    <w:p w14:paraId="72134012" w14:textId="44C554FB" w:rsidR="00434249" w:rsidRPr="00611906" w:rsidRDefault="00434249" w:rsidP="00434249">
      <w:pPr>
        <w:spacing w:after="0" w:line="240" w:lineRule="auto"/>
        <w:rPr>
          <w:rFonts w:asciiTheme="majorHAnsi" w:hAnsiTheme="majorHAnsi" w:cs="Arial"/>
        </w:rPr>
      </w:pPr>
    </w:p>
    <w:p w14:paraId="7EFF2D2E" w14:textId="77777777" w:rsidR="00A17597" w:rsidRPr="00611906" w:rsidRDefault="00A17597">
      <w:pPr>
        <w:rPr>
          <w:rFonts w:asciiTheme="majorHAnsi" w:hAnsiTheme="majorHAnsi"/>
        </w:rPr>
      </w:pPr>
      <w:r w:rsidRPr="00611906">
        <w:rPr>
          <w:rFonts w:asciiTheme="majorHAnsi" w:hAnsiTheme="majorHAnsi"/>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40"/>
        <w:gridCol w:w="1399"/>
        <w:gridCol w:w="1738"/>
        <w:gridCol w:w="1042"/>
        <w:gridCol w:w="1427"/>
        <w:gridCol w:w="1395"/>
        <w:gridCol w:w="1445"/>
        <w:gridCol w:w="1446"/>
        <w:gridCol w:w="1377"/>
        <w:gridCol w:w="1360"/>
        <w:gridCol w:w="1360"/>
      </w:tblGrid>
      <w:tr w:rsidR="00C8512F" w:rsidRPr="00611906" w14:paraId="34507F8D" w14:textId="512509E8" w:rsidTr="000C3496">
        <w:tc>
          <w:tcPr>
            <w:tcW w:w="1359" w:type="dxa"/>
          </w:tcPr>
          <w:p w14:paraId="32BF2885" w14:textId="04D1C856" w:rsidR="00C8512F" w:rsidRPr="00611906" w:rsidRDefault="00C8512F" w:rsidP="00C8512F">
            <w:pPr>
              <w:spacing w:after="0" w:line="240" w:lineRule="auto"/>
              <w:jc w:val="center"/>
              <w:rPr>
                <w:rFonts w:asciiTheme="majorHAnsi" w:hAnsiTheme="majorHAnsi" w:cs="Arial"/>
              </w:rPr>
            </w:pPr>
          </w:p>
        </w:tc>
        <w:tc>
          <w:tcPr>
            <w:tcW w:w="1439" w:type="dxa"/>
            <w:gridSpan w:val="2"/>
          </w:tcPr>
          <w:p w14:paraId="6A823BEC" w14:textId="77777777" w:rsidR="00C8512F" w:rsidRPr="00611906" w:rsidRDefault="00C8512F" w:rsidP="00C8512F">
            <w:pPr>
              <w:spacing w:after="0" w:line="240" w:lineRule="auto"/>
              <w:jc w:val="center"/>
              <w:rPr>
                <w:rFonts w:asciiTheme="majorHAnsi" w:hAnsiTheme="majorHAnsi" w:cs="Arial"/>
              </w:rPr>
            </w:pPr>
          </w:p>
        </w:tc>
        <w:tc>
          <w:tcPr>
            <w:tcW w:w="2780" w:type="dxa"/>
            <w:gridSpan w:val="2"/>
          </w:tcPr>
          <w:p w14:paraId="72E755CC" w14:textId="68AB71A0" w:rsidR="00C8512F" w:rsidRPr="00611906" w:rsidRDefault="00C8512F" w:rsidP="00C8512F">
            <w:pPr>
              <w:spacing w:after="0" w:line="240" w:lineRule="auto"/>
              <w:jc w:val="center"/>
              <w:rPr>
                <w:rFonts w:asciiTheme="majorHAnsi" w:hAnsiTheme="majorHAnsi" w:cs="Arial"/>
              </w:rPr>
            </w:pPr>
          </w:p>
        </w:tc>
        <w:tc>
          <w:tcPr>
            <w:tcW w:w="2822" w:type="dxa"/>
            <w:gridSpan w:val="2"/>
          </w:tcPr>
          <w:p w14:paraId="5E54B1E0" w14:textId="6FD3B43C" w:rsidR="00C8512F" w:rsidRPr="00611906" w:rsidRDefault="000C3496" w:rsidP="000C3496">
            <w:pPr>
              <w:spacing w:after="0" w:line="240" w:lineRule="auto"/>
              <w:jc w:val="center"/>
              <w:rPr>
                <w:rFonts w:asciiTheme="majorHAnsi" w:hAnsiTheme="majorHAnsi" w:cs="Arial"/>
              </w:rPr>
            </w:pPr>
            <w:r w:rsidRPr="00611906">
              <w:rPr>
                <w:rFonts w:asciiTheme="majorHAnsi" w:hAnsiTheme="majorHAnsi" w:cs="Arial"/>
              </w:rPr>
              <w:t xml:space="preserve">Did investigators allocate </w:t>
            </w:r>
            <w:r w:rsidR="00C8512F" w:rsidRPr="00611906">
              <w:rPr>
                <w:rFonts w:asciiTheme="majorHAnsi" w:hAnsiTheme="majorHAnsi" w:cs="Arial"/>
              </w:rPr>
              <w:t>exposure</w:t>
            </w:r>
            <w:r w:rsidRPr="00611906">
              <w:rPr>
                <w:rFonts w:asciiTheme="majorHAnsi" w:hAnsiTheme="majorHAnsi" w:cs="Arial"/>
              </w:rPr>
              <w:t xml:space="preserve"> to participants</w:t>
            </w:r>
            <w:r w:rsidR="00C8512F" w:rsidRPr="00611906">
              <w:rPr>
                <w:rFonts w:asciiTheme="majorHAnsi" w:hAnsiTheme="majorHAnsi" w:cs="Arial"/>
              </w:rPr>
              <w:t>?</w:t>
            </w:r>
          </w:p>
        </w:tc>
        <w:tc>
          <w:tcPr>
            <w:tcW w:w="1445" w:type="dxa"/>
          </w:tcPr>
          <w:p w14:paraId="7238B909" w14:textId="77777777" w:rsidR="00C8512F" w:rsidRPr="00611906" w:rsidRDefault="00C8512F" w:rsidP="00C8512F">
            <w:pPr>
              <w:spacing w:after="0" w:line="240" w:lineRule="auto"/>
              <w:jc w:val="center"/>
              <w:rPr>
                <w:rFonts w:asciiTheme="majorHAnsi" w:hAnsiTheme="majorHAnsi" w:cs="Arial"/>
              </w:rPr>
            </w:pPr>
          </w:p>
        </w:tc>
        <w:tc>
          <w:tcPr>
            <w:tcW w:w="1446" w:type="dxa"/>
          </w:tcPr>
          <w:p w14:paraId="051F863C" w14:textId="77777777" w:rsidR="00C8512F" w:rsidRPr="00611906" w:rsidRDefault="00C8512F" w:rsidP="00C8512F">
            <w:pPr>
              <w:spacing w:after="0" w:line="240" w:lineRule="auto"/>
              <w:jc w:val="center"/>
              <w:rPr>
                <w:rFonts w:asciiTheme="majorHAnsi" w:hAnsiTheme="majorHAnsi" w:cs="Arial"/>
              </w:rPr>
            </w:pPr>
          </w:p>
        </w:tc>
        <w:tc>
          <w:tcPr>
            <w:tcW w:w="1377" w:type="dxa"/>
          </w:tcPr>
          <w:p w14:paraId="256D57EE" w14:textId="6A05088D" w:rsidR="00C8512F" w:rsidRPr="00611906" w:rsidRDefault="00C8512F" w:rsidP="00C8512F">
            <w:pPr>
              <w:spacing w:after="0" w:line="240" w:lineRule="auto"/>
              <w:jc w:val="center"/>
              <w:rPr>
                <w:rFonts w:asciiTheme="majorHAnsi" w:hAnsiTheme="majorHAnsi" w:cs="Arial"/>
              </w:rPr>
            </w:pPr>
          </w:p>
        </w:tc>
        <w:tc>
          <w:tcPr>
            <w:tcW w:w="1360" w:type="dxa"/>
          </w:tcPr>
          <w:p w14:paraId="6ED31EC6" w14:textId="71F17100" w:rsidR="00C8512F" w:rsidRPr="00611906" w:rsidRDefault="00F333F8" w:rsidP="00C8512F">
            <w:pPr>
              <w:spacing w:after="0" w:line="240" w:lineRule="auto"/>
              <w:jc w:val="center"/>
              <w:rPr>
                <w:rFonts w:asciiTheme="majorHAnsi" w:hAnsiTheme="majorHAnsi" w:cs="Arial"/>
              </w:rPr>
            </w:pPr>
            <w:r w:rsidRPr="00611906">
              <w:rPr>
                <w:rFonts w:asciiTheme="majorHAnsi" w:hAnsiTheme="majorHAnsi" w:cs="Arial"/>
                <w:noProof/>
                <w:lang w:eastAsia="en-GB"/>
              </w:rPr>
              <mc:AlternateContent>
                <mc:Choice Requires="wps">
                  <w:drawing>
                    <wp:anchor distT="45720" distB="45720" distL="114300" distR="114300" simplePos="0" relativeHeight="251659264" behindDoc="0" locked="0" layoutInCell="1" allowOverlap="1" wp14:anchorId="44976E7B" wp14:editId="1929FF72">
                      <wp:simplePos x="0" y="0"/>
                      <wp:positionH relativeFrom="column">
                        <wp:posOffset>5846445</wp:posOffset>
                      </wp:positionH>
                      <wp:positionV relativeFrom="paragraph">
                        <wp:posOffset>4162425</wp:posOffset>
                      </wp:positionV>
                      <wp:extent cx="2360930" cy="1404620"/>
                      <wp:effectExtent l="0" t="0" r="1333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674298880"/>
                                    <w:temporary/>
                                    <w:showingPlcHdr/>
                                    <w15:appearance w15:val="hidden"/>
                                  </w:sdtPr>
                                  <w:sdtContent>
                                    <w:p w14:paraId="6E3100FF" w14:textId="77777777" w:rsidR="005941E6" w:rsidRDefault="005941E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976E7B" id="_x0000_t202" coordsize="21600,21600" o:spt="202" path="m,l,21600r21600,l21600,xe">
                      <v:stroke joinstyle="miter"/>
                      <v:path gradientshapeok="t" o:connecttype="rect"/>
                    </v:shapetype>
                    <v:shape id="Text Box 2" o:spid="_x0000_s1026" type="#_x0000_t202" style="position:absolute;left:0;text-align:left;margin-left:460.35pt;margin-top:327.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">
                      <v:textbox style="mso-fit-shape-to-text:t">
                        <w:txbxContent>
                          <w:sdt>
                            <w:sdtPr>
                              <w:id w:val="674298880"/>
                              <w:temporary/>
                              <w:showingPlcHdr/>
                              <w15:appearance w15:val="hidden"/>
                            </w:sdtPr>
                            <w:sdtContent>
                              <w:p w14:paraId="6E3100FF" w14:textId="77777777" w:rsidR="005941E6" w:rsidRDefault="005941E6">
                                <w:r>
                                  <w:t>[Grab your reader’s attention with a great quote from the document or use this space to emphasize a key point. To place this text box anywhere on the page, just drag it.]</w:t>
                                </w:r>
                              </w:p>
                            </w:sdtContent>
                          </w:sdt>
                        </w:txbxContent>
                      </v:textbox>
                    </v:shape>
                  </w:pict>
                </mc:Fallback>
              </mc:AlternateContent>
            </w:r>
          </w:p>
        </w:tc>
        <w:tc>
          <w:tcPr>
            <w:tcW w:w="1360" w:type="dxa"/>
          </w:tcPr>
          <w:p w14:paraId="14F9DF27" w14:textId="4C08C3FF" w:rsidR="00C8512F" w:rsidRPr="00611906" w:rsidRDefault="00C8512F" w:rsidP="00C8512F">
            <w:pPr>
              <w:spacing w:after="0" w:line="240" w:lineRule="auto"/>
              <w:jc w:val="center"/>
              <w:rPr>
                <w:rFonts w:asciiTheme="majorHAnsi" w:hAnsiTheme="majorHAnsi" w:cs="Arial"/>
              </w:rPr>
            </w:pPr>
          </w:p>
        </w:tc>
      </w:tr>
      <w:tr w:rsidR="00C8512F" w:rsidRPr="00611906" w14:paraId="590BCA75" w14:textId="50F294CA" w:rsidTr="000C3496">
        <w:tc>
          <w:tcPr>
            <w:tcW w:w="1359" w:type="dxa"/>
          </w:tcPr>
          <w:p w14:paraId="0F3A142D"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Pr>
          <w:p w14:paraId="4224AE8E" w14:textId="77777777" w:rsidR="00C8512F" w:rsidRPr="00611906" w:rsidRDefault="00C8512F" w:rsidP="00C8512F">
            <w:pPr>
              <w:spacing w:after="0" w:line="240" w:lineRule="auto"/>
              <w:jc w:val="center"/>
              <w:rPr>
                <w:rFonts w:asciiTheme="majorHAnsi" w:hAnsiTheme="majorHAnsi" w:cs="Arial"/>
              </w:rPr>
            </w:pPr>
          </w:p>
        </w:tc>
        <w:tc>
          <w:tcPr>
            <w:tcW w:w="1738" w:type="dxa"/>
            <w:tcBorders>
              <w:bottom w:val="single" w:sz="4" w:space="0" w:color="auto"/>
            </w:tcBorders>
          </w:tcPr>
          <w:p w14:paraId="14495DDF" w14:textId="77777777" w:rsidR="00C8512F" w:rsidRPr="00611906" w:rsidRDefault="00C8512F" w:rsidP="00C8512F">
            <w:pPr>
              <w:spacing w:after="0" w:line="240" w:lineRule="auto"/>
              <w:jc w:val="center"/>
              <w:rPr>
                <w:rFonts w:asciiTheme="majorHAnsi" w:hAnsiTheme="majorHAnsi" w:cs="Arial"/>
              </w:rPr>
            </w:pPr>
          </w:p>
        </w:tc>
        <w:tc>
          <w:tcPr>
            <w:tcW w:w="1042" w:type="dxa"/>
            <w:tcBorders>
              <w:bottom w:val="single" w:sz="4" w:space="0" w:color="auto"/>
            </w:tcBorders>
          </w:tcPr>
          <w:p w14:paraId="5DA2F725" w14:textId="6F1351EC" w:rsidR="00C8512F" w:rsidRPr="00611906" w:rsidRDefault="00C8512F" w:rsidP="00C8512F">
            <w:pPr>
              <w:spacing w:after="0" w:line="240" w:lineRule="auto"/>
              <w:jc w:val="center"/>
              <w:rPr>
                <w:rFonts w:asciiTheme="majorHAnsi" w:hAnsiTheme="majorHAnsi" w:cs="Arial"/>
                <w:i/>
              </w:rPr>
            </w:pPr>
            <w:r w:rsidRPr="00611906">
              <w:rPr>
                <w:rFonts w:asciiTheme="majorHAnsi" w:hAnsiTheme="majorHAnsi" w:cs="Arial"/>
                <w:i/>
              </w:rPr>
              <w:t xml:space="preserve">Yes </w:t>
            </w:r>
          </w:p>
        </w:tc>
        <w:tc>
          <w:tcPr>
            <w:tcW w:w="1427" w:type="dxa"/>
            <w:tcBorders>
              <w:bottom w:val="single" w:sz="4" w:space="0" w:color="auto"/>
              <w:right w:val="single" w:sz="4" w:space="0" w:color="auto"/>
            </w:tcBorders>
          </w:tcPr>
          <w:p w14:paraId="4FF03D0D" w14:textId="77777777" w:rsidR="00C8512F" w:rsidRPr="00611906" w:rsidRDefault="00C8512F" w:rsidP="00C8512F">
            <w:pPr>
              <w:spacing w:after="0" w:line="240" w:lineRule="auto"/>
              <w:jc w:val="center"/>
              <w:rPr>
                <w:rFonts w:asciiTheme="majorHAnsi" w:hAnsiTheme="majorHAnsi" w:cs="Arial"/>
              </w:rPr>
            </w:pPr>
          </w:p>
        </w:tc>
        <w:tc>
          <w:tcPr>
            <w:tcW w:w="1395" w:type="dxa"/>
            <w:tcBorders>
              <w:left w:val="single" w:sz="4" w:space="0" w:color="auto"/>
              <w:bottom w:val="single" w:sz="4" w:space="0" w:color="auto"/>
            </w:tcBorders>
          </w:tcPr>
          <w:p w14:paraId="4E630A2B" w14:textId="77777777" w:rsidR="00C8512F" w:rsidRPr="00611906" w:rsidRDefault="00C8512F" w:rsidP="00C8512F">
            <w:pPr>
              <w:spacing w:after="0" w:line="240" w:lineRule="auto"/>
              <w:jc w:val="center"/>
              <w:rPr>
                <w:rFonts w:asciiTheme="majorHAnsi" w:hAnsiTheme="majorHAnsi" w:cs="Arial"/>
              </w:rPr>
            </w:pPr>
          </w:p>
        </w:tc>
        <w:tc>
          <w:tcPr>
            <w:tcW w:w="1445" w:type="dxa"/>
            <w:tcBorders>
              <w:bottom w:val="single" w:sz="4" w:space="0" w:color="auto"/>
            </w:tcBorders>
          </w:tcPr>
          <w:p w14:paraId="4889E36B" w14:textId="533ACE28" w:rsidR="00C8512F" w:rsidRPr="00611906" w:rsidRDefault="00C8512F" w:rsidP="00C8512F">
            <w:pPr>
              <w:spacing w:after="0" w:line="240" w:lineRule="auto"/>
              <w:jc w:val="center"/>
              <w:rPr>
                <w:rFonts w:asciiTheme="majorHAnsi" w:hAnsiTheme="majorHAnsi" w:cs="Arial"/>
                <w:i/>
              </w:rPr>
            </w:pPr>
            <w:r w:rsidRPr="00611906">
              <w:rPr>
                <w:rFonts w:asciiTheme="majorHAnsi" w:hAnsiTheme="majorHAnsi" w:cs="Arial"/>
                <w:i/>
              </w:rPr>
              <w:t>No</w:t>
            </w:r>
          </w:p>
        </w:tc>
        <w:tc>
          <w:tcPr>
            <w:tcW w:w="1446" w:type="dxa"/>
          </w:tcPr>
          <w:p w14:paraId="6CE66ADE" w14:textId="77777777" w:rsidR="00C8512F" w:rsidRPr="00611906" w:rsidRDefault="00C8512F" w:rsidP="00C8512F">
            <w:pPr>
              <w:spacing w:after="0" w:line="240" w:lineRule="auto"/>
              <w:jc w:val="center"/>
              <w:rPr>
                <w:rFonts w:asciiTheme="majorHAnsi" w:hAnsiTheme="majorHAnsi" w:cs="Arial"/>
              </w:rPr>
            </w:pPr>
          </w:p>
        </w:tc>
        <w:tc>
          <w:tcPr>
            <w:tcW w:w="1377" w:type="dxa"/>
          </w:tcPr>
          <w:p w14:paraId="5E9EAF2C"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08B313D0"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0542D703"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508D017F" w14:textId="703F4875" w:rsidTr="000C3496">
        <w:tc>
          <w:tcPr>
            <w:tcW w:w="1359" w:type="dxa"/>
          </w:tcPr>
          <w:p w14:paraId="071E8FDF"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Borders>
              <w:right w:val="single" w:sz="4" w:space="0" w:color="auto"/>
            </w:tcBorders>
          </w:tcPr>
          <w:p w14:paraId="3A8203A0" w14:textId="77777777" w:rsidR="00C8512F" w:rsidRPr="00611906" w:rsidRDefault="00C8512F" w:rsidP="00C8512F">
            <w:pPr>
              <w:spacing w:after="0" w:line="240" w:lineRule="auto"/>
              <w:jc w:val="center"/>
              <w:rPr>
                <w:rFonts w:asciiTheme="majorHAnsi" w:hAnsiTheme="majorHAnsi" w:cs="Arial"/>
              </w:rPr>
            </w:pPr>
          </w:p>
        </w:tc>
        <w:tc>
          <w:tcPr>
            <w:tcW w:w="1738" w:type="dxa"/>
            <w:tcBorders>
              <w:top w:val="single" w:sz="4" w:space="0" w:color="auto"/>
              <w:left w:val="single" w:sz="4" w:space="0" w:color="auto"/>
            </w:tcBorders>
          </w:tcPr>
          <w:p w14:paraId="28D1F202" w14:textId="77777777" w:rsidR="00C8512F" w:rsidRPr="00611906" w:rsidRDefault="00C8512F" w:rsidP="00C8512F">
            <w:pPr>
              <w:spacing w:after="0" w:line="240" w:lineRule="auto"/>
              <w:jc w:val="center"/>
              <w:rPr>
                <w:rFonts w:asciiTheme="majorHAnsi" w:hAnsiTheme="majorHAnsi" w:cs="Arial"/>
              </w:rPr>
            </w:pPr>
          </w:p>
        </w:tc>
        <w:tc>
          <w:tcPr>
            <w:tcW w:w="1042" w:type="dxa"/>
            <w:tcBorders>
              <w:top w:val="single" w:sz="4" w:space="0" w:color="auto"/>
            </w:tcBorders>
          </w:tcPr>
          <w:p w14:paraId="193E0B40" w14:textId="77777777" w:rsidR="00C8512F" w:rsidRPr="00611906" w:rsidRDefault="00C8512F" w:rsidP="00C8512F">
            <w:pPr>
              <w:spacing w:after="0" w:line="240" w:lineRule="auto"/>
              <w:jc w:val="center"/>
              <w:rPr>
                <w:rFonts w:asciiTheme="majorHAnsi" w:hAnsiTheme="majorHAnsi" w:cs="Arial"/>
              </w:rPr>
            </w:pPr>
          </w:p>
        </w:tc>
        <w:tc>
          <w:tcPr>
            <w:tcW w:w="1427" w:type="dxa"/>
            <w:tcBorders>
              <w:top w:val="single" w:sz="4" w:space="0" w:color="auto"/>
            </w:tcBorders>
          </w:tcPr>
          <w:p w14:paraId="7C424587" w14:textId="77777777" w:rsidR="00C8512F" w:rsidRPr="00611906" w:rsidRDefault="00C8512F" w:rsidP="00C8512F">
            <w:pPr>
              <w:spacing w:after="0" w:line="240" w:lineRule="auto"/>
              <w:jc w:val="center"/>
              <w:rPr>
                <w:rFonts w:asciiTheme="majorHAnsi" w:hAnsiTheme="majorHAnsi" w:cs="Arial"/>
              </w:rPr>
            </w:pPr>
          </w:p>
        </w:tc>
        <w:tc>
          <w:tcPr>
            <w:tcW w:w="1395" w:type="dxa"/>
            <w:tcBorders>
              <w:top w:val="single" w:sz="4" w:space="0" w:color="auto"/>
            </w:tcBorders>
          </w:tcPr>
          <w:p w14:paraId="15723D7D" w14:textId="77777777" w:rsidR="00C8512F" w:rsidRPr="00611906" w:rsidRDefault="00C8512F" w:rsidP="00C8512F">
            <w:pPr>
              <w:spacing w:after="0" w:line="240" w:lineRule="auto"/>
              <w:jc w:val="center"/>
              <w:rPr>
                <w:rFonts w:asciiTheme="majorHAnsi" w:hAnsiTheme="majorHAnsi" w:cs="Arial"/>
              </w:rPr>
            </w:pPr>
          </w:p>
        </w:tc>
        <w:tc>
          <w:tcPr>
            <w:tcW w:w="1445" w:type="dxa"/>
            <w:tcBorders>
              <w:top w:val="single" w:sz="4" w:space="0" w:color="auto"/>
              <w:right w:val="single" w:sz="4" w:space="0" w:color="auto"/>
            </w:tcBorders>
          </w:tcPr>
          <w:p w14:paraId="5AAD982F" w14:textId="77777777" w:rsidR="00C8512F" w:rsidRPr="00611906" w:rsidRDefault="00C8512F" w:rsidP="00C8512F">
            <w:pPr>
              <w:spacing w:after="0" w:line="240" w:lineRule="auto"/>
              <w:jc w:val="center"/>
              <w:rPr>
                <w:rFonts w:asciiTheme="majorHAnsi" w:hAnsiTheme="majorHAnsi" w:cs="Arial"/>
              </w:rPr>
            </w:pPr>
          </w:p>
        </w:tc>
        <w:tc>
          <w:tcPr>
            <w:tcW w:w="1446" w:type="dxa"/>
            <w:tcBorders>
              <w:left w:val="single" w:sz="4" w:space="0" w:color="auto"/>
            </w:tcBorders>
          </w:tcPr>
          <w:p w14:paraId="50B4309E" w14:textId="77777777" w:rsidR="00C8512F" w:rsidRPr="00611906" w:rsidRDefault="00C8512F" w:rsidP="00C8512F">
            <w:pPr>
              <w:spacing w:after="0" w:line="240" w:lineRule="auto"/>
              <w:jc w:val="center"/>
              <w:rPr>
                <w:rFonts w:asciiTheme="majorHAnsi" w:hAnsiTheme="majorHAnsi" w:cs="Arial"/>
              </w:rPr>
            </w:pPr>
          </w:p>
        </w:tc>
        <w:tc>
          <w:tcPr>
            <w:tcW w:w="1377" w:type="dxa"/>
          </w:tcPr>
          <w:p w14:paraId="2BBA0CAB"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1B84CBD9" w14:textId="7953C983" w:rsidR="00C8512F" w:rsidRPr="00611906" w:rsidRDefault="00C8512F" w:rsidP="00C8512F">
            <w:pPr>
              <w:spacing w:after="0" w:line="240" w:lineRule="auto"/>
              <w:jc w:val="center"/>
              <w:rPr>
                <w:rFonts w:asciiTheme="majorHAnsi" w:hAnsiTheme="majorHAnsi" w:cs="Arial"/>
              </w:rPr>
            </w:pPr>
          </w:p>
        </w:tc>
        <w:tc>
          <w:tcPr>
            <w:tcW w:w="1360" w:type="dxa"/>
          </w:tcPr>
          <w:p w14:paraId="46CB9D73"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094FB52D" w14:textId="085466CF" w:rsidTr="000C3496">
        <w:tc>
          <w:tcPr>
            <w:tcW w:w="1359" w:type="dxa"/>
          </w:tcPr>
          <w:p w14:paraId="1E01D3DF"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Borders>
              <w:right w:val="single" w:sz="4" w:space="0" w:color="auto"/>
            </w:tcBorders>
          </w:tcPr>
          <w:p w14:paraId="4729D286" w14:textId="77777777" w:rsidR="00C8512F" w:rsidRPr="00611906" w:rsidRDefault="00C8512F" w:rsidP="00C8512F">
            <w:pPr>
              <w:spacing w:after="0" w:line="240" w:lineRule="auto"/>
              <w:jc w:val="center"/>
              <w:rPr>
                <w:rFonts w:asciiTheme="majorHAnsi" w:hAnsiTheme="majorHAnsi" w:cs="Arial"/>
              </w:rPr>
            </w:pPr>
          </w:p>
        </w:tc>
        <w:tc>
          <w:tcPr>
            <w:tcW w:w="1738" w:type="dxa"/>
            <w:tcBorders>
              <w:left w:val="single" w:sz="4" w:space="0" w:color="auto"/>
            </w:tcBorders>
          </w:tcPr>
          <w:p w14:paraId="2A7E4795" w14:textId="77777777" w:rsidR="00C8512F" w:rsidRPr="00611906" w:rsidRDefault="00C8512F" w:rsidP="00C8512F">
            <w:pPr>
              <w:spacing w:after="0" w:line="240" w:lineRule="auto"/>
              <w:jc w:val="center"/>
              <w:rPr>
                <w:rFonts w:asciiTheme="majorHAnsi" w:hAnsiTheme="majorHAnsi" w:cs="Arial"/>
              </w:rPr>
            </w:pPr>
          </w:p>
        </w:tc>
        <w:tc>
          <w:tcPr>
            <w:tcW w:w="1042" w:type="dxa"/>
          </w:tcPr>
          <w:p w14:paraId="498CDDFE" w14:textId="77777777" w:rsidR="00C8512F" w:rsidRPr="00611906" w:rsidRDefault="00C8512F" w:rsidP="00C8512F">
            <w:pPr>
              <w:spacing w:after="0" w:line="240" w:lineRule="auto"/>
              <w:jc w:val="center"/>
              <w:rPr>
                <w:rFonts w:asciiTheme="majorHAnsi" w:hAnsiTheme="majorHAnsi" w:cs="Arial"/>
              </w:rPr>
            </w:pPr>
          </w:p>
        </w:tc>
        <w:tc>
          <w:tcPr>
            <w:tcW w:w="1427" w:type="dxa"/>
          </w:tcPr>
          <w:p w14:paraId="3C2D4253" w14:textId="77777777" w:rsidR="00C8512F" w:rsidRPr="00611906" w:rsidRDefault="00C8512F" w:rsidP="00C8512F">
            <w:pPr>
              <w:spacing w:after="0" w:line="240" w:lineRule="auto"/>
              <w:jc w:val="center"/>
              <w:rPr>
                <w:rFonts w:asciiTheme="majorHAnsi" w:hAnsiTheme="majorHAnsi" w:cs="Arial"/>
              </w:rPr>
            </w:pPr>
          </w:p>
        </w:tc>
        <w:tc>
          <w:tcPr>
            <w:tcW w:w="1395" w:type="dxa"/>
          </w:tcPr>
          <w:p w14:paraId="2F5636F5" w14:textId="77777777" w:rsidR="00C8512F" w:rsidRPr="00611906" w:rsidRDefault="00C8512F" w:rsidP="00C8512F">
            <w:pPr>
              <w:spacing w:after="0" w:line="240" w:lineRule="auto"/>
              <w:jc w:val="center"/>
              <w:rPr>
                <w:rFonts w:asciiTheme="majorHAnsi" w:hAnsiTheme="majorHAnsi" w:cs="Arial"/>
              </w:rPr>
            </w:pPr>
          </w:p>
        </w:tc>
        <w:tc>
          <w:tcPr>
            <w:tcW w:w="1445" w:type="dxa"/>
            <w:tcBorders>
              <w:right w:val="single" w:sz="4" w:space="0" w:color="auto"/>
            </w:tcBorders>
          </w:tcPr>
          <w:p w14:paraId="19870F73" w14:textId="77777777" w:rsidR="00C8512F" w:rsidRPr="00611906" w:rsidRDefault="00C8512F" w:rsidP="00C8512F">
            <w:pPr>
              <w:spacing w:after="0" w:line="240" w:lineRule="auto"/>
              <w:jc w:val="center"/>
              <w:rPr>
                <w:rFonts w:asciiTheme="majorHAnsi" w:hAnsiTheme="majorHAnsi" w:cs="Arial"/>
              </w:rPr>
            </w:pPr>
          </w:p>
        </w:tc>
        <w:tc>
          <w:tcPr>
            <w:tcW w:w="1446" w:type="dxa"/>
            <w:tcBorders>
              <w:left w:val="single" w:sz="4" w:space="0" w:color="auto"/>
            </w:tcBorders>
          </w:tcPr>
          <w:p w14:paraId="6D687C53" w14:textId="77777777" w:rsidR="00C8512F" w:rsidRPr="00611906" w:rsidRDefault="00C8512F" w:rsidP="00C8512F">
            <w:pPr>
              <w:spacing w:after="0" w:line="240" w:lineRule="auto"/>
              <w:jc w:val="center"/>
              <w:rPr>
                <w:rFonts w:asciiTheme="majorHAnsi" w:hAnsiTheme="majorHAnsi" w:cs="Arial"/>
              </w:rPr>
            </w:pPr>
          </w:p>
        </w:tc>
        <w:tc>
          <w:tcPr>
            <w:tcW w:w="1377" w:type="dxa"/>
          </w:tcPr>
          <w:p w14:paraId="5C767C47" w14:textId="1E669350" w:rsidR="00C8512F" w:rsidRPr="00611906" w:rsidRDefault="00A17597" w:rsidP="00C8512F">
            <w:pPr>
              <w:spacing w:after="0" w:line="240" w:lineRule="auto"/>
              <w:jc w:val="center"/>
              <w:rPr>
                <w:rFonts w:asciiTheme="majorHAnsi" w:hAnsiTheme="majorHAnsi" w:cs="Arial"/>
              </w:rPr>
            </w:pPr>
            <w:r w:rsidRPr="00611906">
              <w:rPr>
                <w:rFonts w:asciiTheme="majorHAnsi" w:hAnsiTheme="majorHAnsi" w:cs="Arial"/>
                <w:noProof/>
                <w:lang w:eastAsia="en-GB"/>
              </w:rPr>
              <mc:AlternateContent>
                <mc:Choice Requires="wps">
                  <w:drawing>
                    <wp:anchor distT="0" distB="0" distL="114300" distR="114300" simplePos="0" relativeHeight="251660288" behindDoc="0" locked="0" layoutInCell="1" allowOverlap="1" wp14:anchorId="34567330" wp14:editId="4CA056A2">
                      <wp:simplePos x="0" y="0"/>
                      <wp:positionH relativeFrom="column">
                        <wp:posOffset>-34743</wp:posOffset>
                      </wp:positionH>
                      <wp:positionV relativeFrom="paragraph">
                        <wp:posOffset>-848360</wp:posOffset>
                      </wp:positionV>
                      <wp:extent cx="2790825" cy="981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79082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32F9F" w14:textId="77777777" w:rsidR="005941E6" w:rsidRPr="00C919F4" w:rsidRDefault="005941E6" w:rsidP="00F333F8">
                                  <w:pPr>
                                    <w:tabs>
                                      <w:tab w:val="left" w:pos="4918"/>
                                    </w:tabs>
                                    <w:spacing w:after="0" w:line="240" w:lineRule="auto"/>
                                    <w:rPr>
                                      <w:rFonts w:asciiTheme="majorHAnsi" w:hAnsiTheme="majorHAnsi" w:cs="Arial"/>
                                    </w:rPr>
                                  </w:pPr>
                                  <w:r w:rsidRPr="00C919F4">
                                    <w:rPr>
                                      <w:rFonts w:asciiTheme="majorHAnsi" w:hAnsiTheme="majorHAnsi" w:cs="Arial"/>
                                    </w:rPr>
                                    <w:t xml:space="preserve">Flow chart of study designs </w:t>
                                  </w:r>
                                  <w:r>
                                    <w:rPr>
                                      <w:rFonts w:asciiTheme="majorHAnsi" w:hAnsiTheme="majorHAnsi" w:cs="Arial"/>
                                    </w:rPr>
                                    <w:t xml:space="preserve">based upon </w:t>
                                  </w:r>
                                  <w:hyperlink r:id="rId10" w:history="1">
                                    <w:r w:rsidRPr="00C919F4">
                                      <w:rPr>
                                        <w:rStyle w:val="Hyperlink"/>
                                        <w:rFonts w:asciiTheme="majorHAnsi" w:hAnsiTheme="majorHAnsi" w:cs="Arial"/>
                                      </w:rPr>
                                      <w:t>http://researchguides.ebling.library.wisc.edu/nursing/study-designs</w:t>
                                    </w:r>
                                  </w:hyperlink>
                                </w:p>
                                <w:p w14:paraId="10F489A3" w14:textId="77777777" w:rsidR="005941E6" w:rsidRDefault="00594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7330" id="_x0000_s1027" type="#_x0000_t202" style="position:absolute;left:0;text-align:left;margin-left:-2.75pt;margin-top:-66.8pt;width:219.7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" filled="f" stroked="f" strokeweight=".5pt">
                      <v:textbox>
                        <w:txbxContent>
                          <w:p w14:paraId="71532F9F" w14:textId="77777777" w:rsidR="005941E6" w:rsidRPr="00C919F4" w:rsidRDefault="005941E6" w:rsidP="00F333F8">
                            <w:pPr>
                              <w:tabs>
                                <w:tab w:val="left" w:pos="4918"/>
                              </w:tabs>
                              <w:spacing w:after="0" w:line="240" w:lineRule="auto"/>
                              <w:rPr>
                                <w:rFonts w:asciiTheme="majorHAnsi" w:hAnsiTheme="majorHAnsi" w:cs="Arial"/>
                              </w:rPr>
                            </w:pPr>
                            <w:r w:rsidRPr="00C919F4">
                              <w:rPr>
                                <w:rFonts w:asciiTheme="majorHAnsi" w:hAnsiTheme="majorHAnsi" w:cs="Arial"/>
                              </w:rPr>
                              <w:t xml:space="preserve">Flow chart of study designs </w:t>
                            </w:r>
                            <w:r>
                              <w:rPr>
                                <w:rFonts w:asciiTheme="majorHAnsi" w:hAnsiTheme="majorHAnsi" w:cs="Arial"/>
                              </w:rPr>
                              <w:t xml:space="preserve">based upon </w:t>
                            </w:r>
                            <w:hyperlink r:id="rId11" w:history="1">
                              <w:r w:rsidRPr="00C919F4">
                                <w:rPr>
                                  <w:rStyle w:val="Hyperlink"/>
                                  <w:rFonts w:asciiTheme="majorHAnsi" w:hAnsiTheme="majorHAnsi" w:cs="Arial"/>
                                </w:rPr>
                                <w:t>http://researchguides.ebling.library.wisc.edu/nursing/study-designs</w:t>
                              </w:r>
                            </w:hyperlink>
                          </w:p>
                          <w:p w14:paraId="10F489A3" w14:textId="77777777" w:rsidR="005941E6" w:rsidRDefault="005941E6"/>
                        </w:txbxContent>
                      </v:textbox>
                    </v:shape>
                  </w:pict>
                </mc:Fallback>
              </mc:AlternateContent>
            </w:r>
          </w:p>
        </w:tc>
        <w:tc>
          <w:tcPr>
            <w:tcW w:w="1360" w:type="dxa"/>
          </w:tcPr>
          <w:p w14:paraId="488AA102"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28F8D01E"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17850E85" w14:textId="6C54DC39" w:rsidTr="000C3496">
        <w:tc>
          <w:tcPr>
            <w:tcW w:w="1359" w:type="dxa"/>
          </w:tcPr>
          <w:p w14:paraId="3462D7AD" w14:textId="77777777" w:rsidR="00C8512F" w:rsidRPr="00611906" w:rsidRDefault="00C8512F" w:rsidP="00C8512F">
            <w:pPr>
              <w:spacing w:after="0" w:line="240" w:lineRule="auto"/>
              <w:jc w:val="center"/>
              <w:rPr>
                <w:rFonts w:asciiTheme="majorHAnsi" w:hAnsiTheme="majorHAnsi" w:cs="Arial"/>
              </w:rPr>
            </w:pPr>
          </w:p>
        </w:tc>
        <w:tc>
          <w:tcPr>
            <w:tcW w:w="3177" w:type="dxa"/>
            <w:gridSpan w:val="3"/>
          </w:tcPr>
          <w:p w14:paraId="3AF465C2" w14:textId="2130EF3C" w:rsidR="00C8512F" w:rsidRPr="00611906" w:rsidRDefault="000C3496" w:rsidP="000C3496">
            <w:pPr>
              <w:spacing w:after="0" w:line="240" w:lineRule="auto"/>
              <w:jc w:val="center"/>
              <w:rPr>
                <w:rFonts w:asciiTheme="majorHAnsi" w:hAnsiTheme="majorHAnsi" w:cs="Arial"/>
              </w:rPr>
            </w:pPr>
            <w:r w:rsidRPr="00611906">
              <w:rPr>
                <w:rFonts w:asciiTheme="majorHAnsi" w:hAnsiTheme="majorHAnsi" w:cs="Arial"/>
              </w:rPr>
              <w:t>Was the allocation random</w:t>
            </w:r>
            <w:r w:rsidR="00C8512F" w:rsidRPr="00611906">
              <w:rPr>
                <w:rFonts w:asciiTheme="majorHAnsi" w:hAnsiTheme="majorHAnsi" w:cs="Arial"/>
              </w:rPr>
              <w:t>?</w:t>
            </w:r>
          </w:p>
        </w:tc>
        <w:tc>
          <w:tcPr>
            <w:tcW w:w="1042" w:type="dxa"/>
          </w:tcPr>
          <w:p w14:paraId="4CF0A5A2" w14:textId="77777777" w:rsidR="00C8512F" w:rsidRPr="00611906" w:rsidRDefault="00C8512F" w:rsidP="00C8512F">
            <w:pPr>
              <w:spacing w:after="0" w:line="240" w:lineRule="auto"/>
              <w:jc w:val="center"/>
              <w:rPr>
                <w:rFonts w:asciiTheme="majorHAnsi" w:hAnsiTheme="majorHAnsi" w:cs="Arial"/>
              </w:rPr>
            </w:pPr>
          </w:p>
        </w:tc>
        <w:tc>
          <w:tcPr>
            <w:tcW w:w="1427" w:type="dxa"/>
          </w:tcPr>
          <w:p w14:paraId="470F0FBE" w14:textId="77777777" w:rsidR="00C8512F" w:rsidRPr="00611906" w:rsidRDefault="00C8512F" w:rsidP="00C8512F">
            <w:pPr>
              <w:spacing w:after="0" w:line="240" w:lineRule="auto"/>
              <w:jc w:val="center"/>
              <w:rPr>
                <w:rFonts w:asciiTheme="majorHAnsi" w:hAnsiTheme="majorHAnsi" w:cs="Arial"/>
              </w:rPr>
            </w:pPr>
          </w:p>
        </w:tc>
        <w:tc>
          <w:tcPr>
            <w:tcW w:w="1395" w:type="dxa"/>
          </w:tcPr>
          <w:p w14:paraId="27DBC856" w14:textId="77777777" w:rsidR="00C8512F" w:rsidRPr="00611906" w:rsidRDefault="00C8512F" w:rsidP="00C8512F">
            <w:pPr>
              <w:spacing w:after="0" w:line="240" w:lineRule="auto"/>
              <w:jc w:val="center"/>
              <w:rPr>
                <w:rFonts w:asciiTheme="majorHAnsi" w:hAnsiTheme="majorHAnsi" w:cs="Arial"/>
              </w:rPr>
            </w:pPr>
          </w:p>
        </w:tc>
        <w:tc>
          <w:tcPr>
            <w:tcW w:w="2891" w:type="dxa"/>
            <w:gridSpan w:val="2"/>
          </w:tcPr>
          <w:p w14:paraId="0A6DB6CA" w14:textId="72835491" w:rsidR="00C8512F" w:rsidRPr="00611906" w:rsidRDefault="000C3496" w:rsidP="000C3496">
            <w:pPr>
              <w:spacing w:after="0" w:line="240" w:lineRule="auto"/>
              <w:jc w:val="center"/>
              <w:rPr>
                <w:rFonts w:asciiTheme="majorHAnsi" w:hAnsiTheme="majorHAnsi" w:cs="Arial"/>
              </w:rPr>
            </w:pPr>
            <w:r w:rsidRPr="00611906">
              <w:rPr>
                <w:rFonts w:asciiTheme="majorHAnsi" w:hAnsiTheme="majorHAnsi" w:cs="Arial"/>
              </w:rPr>
              <w:t>Was there a c</w:t>
            </w:r>
            <w:r w:rsidR="00C8512F" w:rsidRPr="00611906">
              <w:rPr>
                <w:rFonts w:asciiTheme="majorHAnsi" w:hAnsiTheme="majorHAnsi" w:cs="Arial"/>
              </w:rPr>
              <w:t>omparison group?</w:t>
            </w:r>
          </w:p>
        </w:tc>
        <w:tc>
          <w:tcPr>
            <w:tcW w:w="1377" w:type="dxa"/>
          </w:tcPr>
          <w:p w14:paraId="2E0A179C"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5438864D"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0E9161EF"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4176DC87" w14:textId="7A66BE99" w:rsidTr="000C3496">
        <w:tc>
          <w:tcPr>
            <w:tcW w:w="1359" w:type="dxa"/>
          </w:tcPr>
          <w:p w14:paraId="668AAFEC"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Borders>
              <w:bottom w:val="single" w:sz="4" w:space="0" w:color="auto"/>
              <w:right w:val="single" w:sz="4" w:space="0" w:color="auto"/>
            </w:tcBorders>
          </w:tcPr>
          <w:p w14:paraId="718BE5FF" w14:textId="7B8D159A" w:rsidR="00C8512F" w:rsidRPr="00611906" w:rsidRDefault="000C3496" w:rsidP="00C8512F">
            <w:pPr>
              <w:spacing w:after="0" w:line="240" w:lineRule="auto"/>
              <w:jc w:val="center"/>
              <w:rPr>
                <w:rFonts w:asciiTheme="majorHAnsi" w:hAnsiTheme="majorHAnsi" w:cs="Arial"/>
                <w:i/>
              </w:rPr>
            </w:pPr>
            <w:r w:rsidRPr="00611906">
              <w:rPr>
                <w:rFonts w:asciiTheme="majorHAnsi" w:hAnsiTheme="majorHAnsi" w:cs="Arial"/>
                <w:i/>
              </w:rPr>
              <w:t>Yes</w:t>
            </w:r>
          </w:p>
        </w:tc>
        <w:tc>
          <w:tcPr>
            <w:tcW w:w="1738" w:type="dxa"/>
            <w:tcBorders>
              <w:left w:val="single" w:sz="4" w:space="0" w:color="auto"/>
              <w:bottom w:val="single" w:sz="4" w:space="0" w:color="auto"/>
            </w:tcBorders>
          </w:tcPr>
          <w:p w14:paraId="1F034BBE" w14:textId="6E82AC01" w:rsidR="00C8512F" w:rsidRPr="00611906" w:rsidRDefault="000C3496" w:rsidP="00C8512F">
            <w:pPr>
              <w:spacing w:after="0" w:line="240" w:lineRule="auto"/>
              <w:jc w:val="center"/>
              <w:rPr>
                <w:rFonts w:asciiTheme="majorHAnsi" w:hAnsiTheme="majorHAnsi" w:cs="Arial"/>
                <w:i/>
              </w:rPr>
            </w:pPr>
            <w:r w:rsidRPr="00611906">
              <w:rPr>
                <w:rFonts w:asciiTheme="majorHAnsi" w:hAnsiTheme="majorHAnsi" w:cs="Arial"/>
                <w:i/>
              </w:rPr>
              <w:t>No</w:t>
            </w:r>
          </w:p>
        </w:tc>
        <w:tc>
          <w:tcPr>
            <w:tcW w:w="1042" w:type="dxa"/>
          </w:tcPr>
          <w:p w14:paraId="5C7D8546" w14:textId="77777777" w:rsidR="00C8512F" w:rsidRPr="00611906" w:rsidRDefault="00C8512F" w:rsidP="00C8512F">
            <w:pPr>
              <w:spacing w:after="0" w:line="240" w:lineRule="auto"/>
              <w:jc w:val="center"/>
              <w:rPr>
                <w:rFonts w:asciiTheme="majorHAnsi" w:hAnsiTheme="majorHAnsi" w:cs="Arial"/>
              </w:rPr>
            </w:pPr>
          </w:p>
        </w:tc>
        <w:tc>
          <w:tcPr>
            <w:tcW w:w="1427" w:type="dxa"/>
          </w:tcPr>
          <w:p w14:paraId="566EB2AF" w14:textId="77777777" w:rsidR="00C8512F" w:rsidRPr="00611906" w:rsidRDefault="00C8512F" w:rsidP="00C8512F">
            <w:pPr>
              <w:spacing w:after="0" w:line="240" w:lineRule="auto"/>
              <w:jc w:val="center"/>
              <w:rPr>
                <w:rFonts w:asciiTheme="majorHAnsi" w:hAnsiTheme="majorHAnsi" w:cs="Arial"/>
              </w:rPr>
            </w:pPr>
          </w:p>
        </w:tc>
        <w:tc>
          <w:tcPr>
            <w:tcW w:w="1395" w:type="dxa"/>
          </w:tcPr>
          <w:p w14:paraId="6FC9BEC2" w14:textId="77777777" w:rsidR="00C8512F" w:rsidRPr="00611906" w:rsidRDefault="00C8512F" w:rsidP="00C8512F">
            <w:pPr>
              <w:spacing w:after="0" w:line="240" w:lineRule="auto"/>
              <w:jc w:val="center"/>
              <w:rPr>
                <w:rFonts w:asciiTheme="majorHAnsi" w:hAnsiTheme="majorHAnsi" w:cs="Arial"/>
              </w:rPr>
            </w:pPr>
          </w:p>
        </w:tc>
        <w:tc>
          <w:tcPr>
            <w:tcW w:w="1445" w:type="dxa"/>
            <w:tcBorders>
              <w:bottom w:val="single" w:sz="4" w:space="0" w:color="auto"/>
              <w:right w:val="single" w:sz="4" w:space="0" w:color="auto"/>
            </w:tcBorders>
          </w:tcPr>
          <w:p w14:paraId="29A81ADA" w14:textId="2D6100E9" w:rsidR="00C8512F" w:rsidRPr="00611906" w:rsidRDefault="000C3496" w:rsidP="00C8512F">
            <w:pPr>
              <w:spacing w:after="0" w:line="240" w:lineRule="auto"/>
              <w:jc w:val="center"/>
              <w:rPr>
                <w:rFonts w:asciiTheme="majorHAnsi" w:hAnsiTheme="majorHAnsi" w:cs="Arial"/>
                <w:i/>
              </w:rPr>
            </w:pPr>
            <w:r w:rsidRPr="00611906">
              <w:rPr>
                <w:rFonts w:asciiTheme="majorHAnsi" w:hAnsiTheme="majorHAnsi" w:cs="Arial"/>
                <w:i/>
              </w:rPr>
              <w:t>Yes</w:t>
            </w:r>
          </w:p>
        </w:tc>
        <w:tc>
          <w:tcPr>
            <w:tcW w:w="1446" w:type="dxa"/>
            <w:tcBorders>
              <w:left w:val="single" w:sz="4" w:space="0" w:color="auto"/>
              <w:bottom w:val="single" w:sz="4" w:space="0" w:color="auto"/>
            </w:tcBorders>
          </w:tcPr>
          <w:p w14:paraId="311AF922" w14:textId="28804D62" w:rsidR="00C8512F" w:rsidRPr="00611906" w:rsidRDefault="000C3496" w:rsidP="00C8512F">
            <w:pPr>
              <w:spacing w:after="0" w:line="240" w:lineRule="auto"/>
              <w:jc w:val="center"/>
              <w:rPr>
                <w:rFonts w:asciiTheme="majorHAnsi" w:hAnsiTheme="majorHAnsi" w:cs="Arial"/>
                <w:i/>
              </w:rPr>
            </w:pPr>
            <w:r w:rsidRPr="00611906">
              <w:rPr>
                <w:rFonts w:asciiTheme="majorHAnsi" w:hAnsiTheme="majorHAnsi" w:cs="Arial"/>
                <w:i/>
              </w:rPr>
              <w:t>No</w:t>
            </w:r>
          </w:p>
        </w:tc>
        <w:tc>
          <w:tcPr>
            <w:tcW w:w="1377" w:type="dxa"/>
          </w:tcPr>
          <w:p w14:paraId="72D46251"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58CCBCE1"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52AAFD4D"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58F8CADF" w14:textId="04C4476C" w:rsidTr="000C3496">
        <w:tc>
          <w:tcPr>
            <w:tcW w:w="1399" w:type="dxa"/>
            <w:gridSpan w:val="2"/>
            <w:tcBorders>
              <w:right w:val="single" w:sz="4" w:space="0" w:color="auto"/>
            </w:tcBorders>
          </w:tcPr>
          <w:p w14:paraId="0974423B" w14:textId="77777777" w:rsidR="00C8512F" w:rsidRPr="00611906" w:rsidRDefault="00C8512F" w:rsidP="00C8512F">
            <w:pPr>
              <w:spacing w:after="0" w:line="240" w:lineRule="auto"/>
              <w:jc w:val="center"/>
              <w:rPr>
                <w:rFonts w:asciiTheme="majorHAnsi" w:hAnsiTheme="majorHAnsi" w:cs="Arial"/>
              </w:rPr>
            </w:pPr>
          </w:p>
        </w:tc>
        <w:tc>
          <w:tcPr>
            <w:tcW w:w="1399" w:type="dxa"/>
            <w:tcBorders>
              <w:left w:val="single" w:sz="4" w:space="0" w:color="auto"/>
            </w:tcBorders>
          </w:tcPr>
          <w:p w14:paraId="2B50FF9C" w14:textId="3EDB9873" w:rsidR="00C8512F" w:rsidRPr="00611906" w:rsidRDefault="00C8512F" w:rsidP="00C8512F">
            <w:pPr>
              <w:spacing w:after="0" w:line="240" w:lineRule="auto"/>
              <w:jc w:val="center"/>
              <w:rPr>
                <w:rFonts w:asciiTheme="majorHAnsi" w:hAnsiTheme="majorHAnsi" w:cs="Arial"/>
              </w:rPr>
            </w:pPr>
          </w:p>
        </w:tc>
        <w:tc>
          <w:tcPr>
            <w:tcW w:w="1738" w:type="dxa"/>
            <w:tcBorders>
              <w:right w:val="single" w:sz="4" w:space="0" w:color="auto"/>
            </w:tcBorders>
          </w:tcPr>
          <w:p w14:paraId="3E02E533" w14:textId="77777777" w:rsidR="00C8512F" w:rsidRPr="00611906" w:rsidRDefault="00C8512F" w:rsidP="00C8512F">
            <w:pPr>
              <w:spacing w:after="0" w:line="240" w:lineRule="auto"/>
              <w:jc w:val="center"/>
              <w:rPr>
                <w:rFonts w:asciiTheme="majorHAnsi" w:hAnsiTheme="majorHAnsi" w:cs="Arial"/>
              </w:rPr>
            </w:pPr>
          </w:p>
        </w:tc>
        <w:tc>
          <w:tcPr>
            <w:tcW w:w="1042" w:type="dxa"/>
            <w:tcBorders>
              <w:left w:val="single" w:sz="4" w:space="0" w:color="auto"/>
            </w:tcBorders>
          </w:tcPr>
          <w:p w14:paraId="6539F95C" w14:textId="69B41E7F" w:rsidR="00C8512F" w:rsidRPr="00611906" w:rsidRDefault="00C8512F" w:rsidP="00C8512F">
            <w:pPr>
              <w:spacing w:after="0" w:line="240" w:lineRule="auto"/>
              <w:jc w:val="center"/>
              <w:rPr>
                <w:rFonts w:asciiTheme="majorHAnsi" w:hAnsiTheme="majorHAnsi" w:cs="Arial"/>
              </w:rPr>
            </w:pPr>
          </w:p>
        </w:tc>
        <w:tc>
          <w:tcPr>
            <w:tcW w:w="1427" w:type="dxa"/>
          </w:tcPr>
          <w:p w14:paraId="7C201E54" w14:textId="77777777" w:rsidR="00C8512F" w:rsidRPr="00611906" w:rsidRDefault="00C8512F" w:rsidP="00C8512F">
            <w:pPr>
              <w:spacing w:after="0" w:line="240" w:lineRule="auto"/>
              <w:jc w:val="center"/>
              <w:rPr>
                <w:rFonts w:asciiTheme="majorHAnsi" w:hAnsiTheme="majorHAnsi" w:cs="Arial"/>
              </w:rPr>
            </w:pPr>
          </w:p>
        </w:tc>
        <w:tc>
          <w:tcPr>
            <w:tcW w:w="1395" w:type="dxa"/>
            <w:tcBorders>
              <w:right w:val="single" w:sz="4" w:space="0" w:color="auto"/>
            </w:tcBorders>
          </w:tcPr>
          <w:p w14:paraId="01D75A44" w14:textId="77777777" w:rsidR="00C8512F" w:rsidRPr="00611906" w:rsidRDefault="00C8512F" w:rsidP="00C8512F">
            <w:pPr>
              <w:spacing w:after="0" w:line="240" w:lineRule="auto"/>
              <w:jc w:val="center"/>
              <w:rPr>
                <w:rFonts w:asciiTheme="majorHAnsi" w:hAnsiTheme="majorHAnsi" w:cs="Arial"/>
              </w:rPr>
            </w:pPr>
          </w:p>
        </w:tc>
        <w:tc>
          <w:tcPr>
            <w:tcW w:w="1445" w:type="dxa"/>
            <w:tcBorders>
              <w:top w:val="single" w:sz="4" w:space="0" w:color="auto"/>
              <w:left w:val="single" w:sz="4" w:space="0" w:color="auto"/>
            </w:tcBorders>
          </w:tcPr>
          <w:p w14:paraId="4A3591B3" w14:textId="6804239E" w:rsidR="00C8512F" w:rsidRPr="00611906" w:rsidRDefault="00C8512F" w:rsidP="00C8512F">
            <w:pPr>
              <w:spacing w:after="0" w:line="240" w:lineRule="auto"/>
              <w:jc w:val="center"/>
              <w:rPr>
                <w:rFonts w:asciiTheme="majorHAnsi" w:hAnsiTheme="majorHAnsi" w:cs="Arial"/>
              </w:rPr>
            </w:pPr>
          </w:p>
        </w:tc>
        <w:tc>
          <w:tcPr>
            <w:tcW w:w="1446" w:type="dxa"/>
            <w:tcBorders>
              <w:top w:val="single" w:sz="4" w:space="0" w:color="auto"/>
              <w:right w:val="single" w:sz="4" w:space="0" w:color="auto"/>
            </w:tcBorders>
          </w:tcPr>
          <w:p w14:paraId="04234D48" w14:textId="77777777" w:rsidR="00C8512F" w:rsidRPr="00611906" w:rsidRDefault="00C8512F" w:rsidP="00C8512F">
            <w:pPr>
              <w:spacing w:after="0" w:line="240" w:lineRule="auto"/>
              <w:jc w:val="center"/>
              <w:rPr>
                <w:rFonts w:asciiTheme="majorHAnsi" w:hAnsiTheme="majorHAnsi" w:cs="Arial"/>
              </w:rPr>
            </w:pPr>
          </w:p>
        </w:tc>
        <w:tc>
          <w:tcPr>
            <w:tcW w:w="1377" w:type="dxa"/>
            <w:tcBorders>
              <w:left w:val="single" w:sz="4" w:space="0" w:color="auto"/>
            </w:tcBorders>
          </w:tcPr>
          <w:p w14:paraId="5958810C"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335B848C"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78F4A28B" w14:textId="77777777" w:rsidR="00C8512F" w:rsidRPr="00611906" w:rsidRDefault="00C8512F" w:rsidP="00C8512F">
            <w:pPr>
              <w:spacing w:after="0" w:line="240" w:lineRule="auto"/>
              <w:jc w:val="center"/>
              <w:rPr>
                <w:rFonts w:asciiTheme="majorHAnsi" w:hAnsiTheme="majorHAnsi" w:cs="Arial"/>
              </w:rPr>
            </w:pPr>
          </w:p>
        </w:tc>
      </w:tr>
      <w:tr w:rsidR="000C3496" w:rsidRPr="00611906" w14:paraId="1327F269" w14:textId="5C0CA40F" w:rsidTr="000C3496">
        <w:tc>
          <w:tcPr>
            <w:tcW w:w="2798" w:type="dxa"/>
            <w:gridSpan w:val="3"/>
          </w:tcPr>
          <w:p w14:paraId="17DD4740" w14:textId="0E7D865F" w:rsidR="000C3496" w:rsidRPr="00611906" w:rsidRDefault="000C3496" w:rsidP="00C8512F">
            <w:pPr>
              <w:spacing w:after="0" w:line="240" w:lineRule="auto"/>
              <w:jc w:val="center"/>
              <w:rPr>
                <w:rFonts w:asciiTheme="majorHAnsi" w:hAnsiTheme="majorHAnsi" w:cs="Arial"/>
                <w:b/>
              </w:rPr>
            </w:pPr>
            <w:r w:rsidRPr="00611906">
              <w:rPr>
                <w:rFonts w:asciiTheme="majorHAnsi" w:hAnsiTheme="majorHAnsi" w:cs="Arial"/>
                <w:b/>
              </w:rPr>
              <w:t>RANDOMISED CONTROL TRIAL</w:t>
            </w:r>
          </w:p>
        </w:tc>
        <w:tc>
          <w:tcPr>
            <w:tcW w:w="2780" w:type="dxa"/>
            <w:gridSpan w:val="2"/>
          </w:tcPr>
          <w:p w14:paraId="54489389" w14:textId="35A72064" w:rsidR="000C3496" w:rsidRPr="00611906" w:rsidRDefault="000C3496" w:rsidP="000C3496">
            <w:pPr>
              <w:spacing w:after="0" w:line="240" w:lineRule="auto"/>
              <w:jc w:val="center"/>
              <w:rPr>
                <w:rFonts w:asciiTheme="majorHAnsi" w:hAnsiTheme="majorHAnsi" w:cs="Arial"/>
                <w:b/>
                <w:caps/>
              </w:rPr>
            </w:pPr>
            <w:r w:rsidRPr="00611906">
              <w:rPr>
                <w:rFonts w:asciiTheme="majorHAnsi" w:hAnsiTheme="majorHAnsi" w:cs="Arial"/>
                <w:b/>
                <w:caps/>
              </w:rPr>
              <w:t>Non-RANDOMISED CONTOL TRIAL</w:t>
            </w:r>
          </w:p>
        </w:tc>
        <w:tc>
          <w:tcPr>
            <w:tcW w:w="1427" w:type="dxa"/>
          </w:tcPr>
          <w:p w14:paraId="7F50CB01" w14:textId="77777777" w:rsidR="000C3496" w:rsidRPr="00611906" w:rsidRDefault="000C3496" w:rsidP="00C8512F">
            <w:pPr>
              <w:spacing w:after="0" w:line="240" w:lineRule="auto"/>
              <w:jc w:val="center"/>
              <w:rPr>
                <w:rFonts w:asciiTheme="majorHAnsi" w:hAnsiTheme="majorHAnsi" w:cs="Arial"/>
              </w:rPr>
            </w:pPr>
          </w:p>
        </w:tc>
        <w:tc>
          <w:tcPr>
            <w:tcW w:w="1395" w:type="dxa"/>
            <w:tcBorders>
              <w:right w:val="single" w:sz="4" w:space="0" w:color="auto"/>
            </w:tcBorders>
          </w:tcPr>
          <w:p w14:paraId="4BD90FE3" w14:textId="77777777" w:rsidR="000C3496" w:rsidRPr="00611906" w:rsidRDefault="000C3496" w:rsidP="00C8512F">
            <w:pPr>
              <w:spacing w:after="0" w:line="240" w:lineRule="auto"/>
              <w:jc w:val="center"/>
              <w:rPr>
                <w:rFonts w:asciiTheme="majorHAnsi" w:hAnsiTheme="majorHAnsi" w:cs="Arial"/>
              </w:rPr>
            </w:pPr>
          </w:p>
        </w:tc>
        <w:tc>
          <w:tcPr>
            <w:tcW w:w="1445" w:type="dxa"/>
            <w:tcBorders>
              <w:left w:val="single" w:sz="4" w:space="0" w:color="auto"/>
            </w:tcBorders>
          </w:tcPr>
          <w:p w14:paraId="718E7802" w14:textId="19256D26" w:rsidR="000C3496" w:rsidRPr="00611906" w:rsidRDefault="000C3496" w:rsidP="00C8512F">
            <w:pPr>
              <w:spacing w:after="0" w:line="240" w:lineRule="auto"/>
              <w:jc w:val="center"/>
              <w:rPr>
                <w:rFonts w:asciiTheme="majorHAnsi" w:hAnsiTheme="majorHAnsi" w:cs="Arial"/>
              </w:rPr>
            </w:pPr>
          </w:p>
        </w:tc>
        <w:tc>
          <w:tcPr>
            <w:tcW w:w="2823" w:type="dxa"/>
            <w:gridSpan w:val="2"/>
          </w:tcPr>
          <w:p w14:paraId="442699CC" w14:textId="47CCE7B8" w:rsidR="000C3496" w:rsidRPr="00611906" w:rsidRDefault="000C3496" w:rsidP="00C8512F">
            <w:pPr>
              <w:spacing w:after="0" w:line="240" w:lineRule="auto"/>
              <w:jc w:val="center"/>
              <w:rPr>
                <w:rFonts w:asciiTheme="majorHAnsi" w:hAnsiTheme="majorHAnsi" w:cs="Arial"/>
              </w:rPr>
            </w:pPr>
            <w:r w:rsidRPr="00611906">
              <w:rPr>
                <w:rFonts w:asciiTheme="majorHAnsi" w:hAnsiTheme="majorHAnsi" w:cs="Arial"/>
              </w:rPr>
              <w:t>Exclude</w:t>
            </w:r>
          </w:p>
        </w:tc>
        <w:tc>
          <w:tcPr>
            <w:tcW w:w="1360" w:type="dxa"/>
          </w:tcPr>
          <w:p w14:paraId="17E6FA95" w14:textId="77777777" w:rsidR="000C3496" w:rsidRPr="00611906" w:rsidRDefault="000C3496" w:rsidP="00C8512F">
            <w:pPr>
              <w:spacing w:after="0" w:line="240" w:lineRule="auto"/>
              <w:jc w:val="center"/>
              <w:rPr>
                <w:rFonts w:asciiTheme="majorHAnsi" w:hAnsiTheme="majorHAnsi" w:cs="Arial"/>
              </w:rPr>
            </w:pPr>
          </w:p>
        </w:tc>
        <w:tc>
          <w:tcPr>
            <w:tcW w:w="1360" w:type="dxa"/>
          </w:tcPr>
          <w:p w14:paraId="6BFEAD23" w14:textId="77777777" w:rsidR="000C3496" w:rsidRPr="00611906" w:rsidRDefault="000C3496" w:rsidP="00C8512F">
            <w:pPr>
              <w:spacing w:after="0" w:line="240" w:lineRule="auto"/>
              <w:jc w:val="center"/>
              <w:rPr>
                <w:rFonts w:asciiTheme="majorHAnsi" w:hAnsiTheme="majorHAnsi" w:cs="Arial"/>
              </w:rPr>
            </w:pPr>
          </w:p>
        </w:tc>
      </w:tr>
      <w:tr w:rsidR="00C8512F" w:rsidRPr="00611906" w14:paraId="5E0AFBC4" w14:textId="244501D1" w:rsidTr="000C3496">
        <w:tc>
          <w:tcPr>
            <w:tcW w:w="1359" w:type="dxa"/>
          </w:tcPr>
          <w:p w14:paraId="7E8B562C"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Pr>
          <w:p w14:paraId="4275C062" w14:textId="77777777" w:rsidR="00C8512F" w:rsidRPr="00611906" w:rsidRDefault="00C8512F" w:rsidP="00C8512F">
            <w:pPr>
              <w:spacing w:after="0" w:line="240" w:lineRule="auto"/>
              <w:jc w:val="center"/>
              <w:rPr>
                <w:rFonts w:asciiTheme="majorHAnsi" w:hAnsiTheme="majorHAnsi" w:cs="Arial"/>
              </w:rPr>
            </w:pPr>
          </w:p>
        </w:tc>
        <w:tc>
          <w:tcPr>
            <w:tcW w:w="1738" w:type="dxa"/>
          </w:tcPr>
          <w:p w14:paraId="3A6246BE" w14:textId="77777777" w:rsidR="00C8512F" w:rsidRPr="00611906" w:rsidRDefault="00C8512F" w:rsidP="00C8512F">
            <w:pPr>
              <w:spacing w:after="0" w:line="240" w:lineRule="auto"/>
              <w:jc w:val="center"/>
              <w:rPr>
                <w:rFonts w:asciiTheme="majorHAnsi" w:hAnsiTheme="majorHAnsi" w:cs="Arial"/>
              </w:rPr>
            </w:pPr>
          </w:p>
        </w:tc>
        <w:tc>
          <w:tcPr>
            <w:tcW w:w="1042" w:type="dxa"/>
          </w:tcPr>
          <w:p w14:paraId="6740CA60" w14:textId="77777777" w:rsidR="00C8512F" w:rsidRPr="00611906" w:rsidRDefault="00C8512F" w:rsidP="00C8512F">
            <w:pPr>
              <w:spacing w:after="0" w:line="240" w:lineRule="auto"/>
              <w:jc w:val="center"/>
              <w:rPr>
                <w:rFonts w:asciiTheme="majorHAnsi" w:hAnsiTheme="majorHAnsi" w:cs="Arial"/>
              </w:rPr>
            </w:pPr>
          </w:p>
        </w:tc>
        <w:tc>
          <w:tcPr>
            <w:tcW w:w="1427" w:type="dxa"/>
            <w:tcBorders>
              <w:bottom w:val="single" w:sz="4" w:space="0" w:color="auto"/>
            </w:tcBorders>
          </w:tcPr>
          <w:p w14:paraId="3BA0BF88" w14:textId="77777777" w:rsidR="00C8512F" w:rsidRPr="00611906" w:rsidRDefault="00C8512F" w:rsidP="00C8512F">
            <w:pPr>
              <w:spacing w:after="0" w:line="240" w:lineRule="auto"/>
              <w:jc w:val="center"/>
              <w:rPr>
                <w:rFonts w:asciiTheme="majorHAnsi" w:hAnsiTheme="majorHAnsi" w:cs="Arial"/>
              </w:rPr>
            </w:pPr>
          </w:p>
        </w:tc>
        <w:tc>
          <w:tcPr>
            <w:tcW w:w="1395" w:type="dxa"/>
            <w:tcBorders>
              <w:bottom w:val="single" w:sz="4" w:space="0" w:color="auto"/>
              <w:right w:val="single" w:sz="4" w:space="0" w:color="auto"/>
            </w:tcBorders>
          </w:tcPr>
          <w:p w14:paraId="20E0AB83" w14:textId="77777777" w:rsidR="00C8512F" w:rsidRPr="00611906" w:rsidRDefault="00C8512F" w:rsidP="00C8512F">
            <w:pPr>
              <w:spacing w:after="0" w:line="240" w:lineRule="auto"/>
              <w:jc w:val="center"/>
              <w:rPr>
                <w:rFonts w:asciiTheme="majorHAnsi" w:hAnsiTheme="majorHAnsi" w:cs="Arial"/>
              </w:rPr>
            </w:pPr>
          </w:p>
        </w:tc>
        <w:tc>
          <w:tcPr>
            <w:tcW w:w="1445" w:type="dxa"/>
            <w:tcBorders>
              <w:left w:val="single" w:sz="4" w:space="0" w:color="auto"/>
              <w:bottom w:val="single" w:sz="4" w:space="0" w:color="auto"/>
            </w:tcBorders>
          </w:tcPr>
          <w:p w14:paraId="662071AA" w14:textId="77777777" w:rsidR="00C8512F" w:rsidRPr="00611906" w:rsidRDefault="00C8512F" w:rsidP="00C8512F">
            <w:pPr>
              <w:spacing w:after="0" w:line="240" w:lineRule="auto"/>
              <w:jc w:val="center"/>
              <w:rPr>
                <w:rFonts w:asciiTheme="majorHAnsi" w:hAnsiTheme="majorHAnsi" w:cs="Arial"/>
              </w:rPr>
            </w:pPr>
          </w:p>
        </w:tc>
        <w:tc>
          <w:tcPr>
            <w:tcW w:w="1446" w:type="dxa"/>
            <w:tcBorders>
              <w:bottom w:val="single" w:sz="4" w:space="0" w:color="auto"/>
            </w:tcBorders>
          </w:tcPr>
          <w:p w14:paraId="05B585FD" w14:textId="77777777" w:rsidR="00C8512F" w:rsidRPr="00611906" w:rsidRDefault="00C8512F" w:rsidP="00C8512F">
            <w:pPr>
              <w:spacing w:after="0" w:line="240" w:lineRule="auto"/>
              <w:jc w:val="center"/>
              <w:rPr>
                <w:rFonts w:asciiTheme="majorHAnsi" w:hAnsiTheme="majorHAnsi" w:cs="Arial"/>
              </w:rPr>
            </w:pPr>
          </w:p>
        </w:tc>
        <w:tc>
          <w:tcPr>
            <w:tcW w:w="1377" w:type="dxa"/>
            <w:tcBorders>
              <w:bottom w:val="single" w:sz="4" w:space="0" w:color="auto"/>
            </w:tcBorders>
          </w:tcPr>
          <w:p w14:paraId="1FE1FEB9" w14:textId="77777777" w:rsidR="00C8512F" w:rsidRPr="00611906" w:rsidRDefault="00C8512F" w:rsidP="00C8512F">
            <w:pPr>
              <w:spacing w:after="0" w:line="240" w:lineRule="auto"/>
              <w:jc w:val="center"/>
              <w:rPr>
                <w:rFonts w:asciiTheme="majorHAnsi" w:hAnsiTheme="majorHAnsi" w:cs="Arial"/>
              </w:rPr>
            </w:pPr>
          </w:p>
        </w:tc>
        <w:tc>
          <w:tcPr>
            <w:tcW w:w="1360" w:type="dxa"/>
            <w:tcBorders>
              <w:bottom w:val="single" w:sz="4" w:space="0" w:color="auto"/>
            </w:tcBorders>
          </w:tcPr>
          <w:p w14:paraId="3BF5C172" w14:textId="77777777" w:rsidR="00C8512F" w:rsidRPr="00611906" w:rsidRDefault="00C8512F" w:rsidP="00C8512F">
            <w:pPr>
              <w:spacing w:after="0" w:line="240" w:lineRule="auto"/>
              <w:jc w:val="center"/>
              <w:rPr>
                <w:rFonts w:asciiTheme="majorHAnsi" w:hAnsiTheme="majorHAnsi" w:cs="Arial"/>
              </w:rPr>
            </w:pPr>
          </w:p>
        </w:tc>
        <w:tc>
          <w:tcPr>
            <w:tcW w:w="1360" w:type="dxa"/>
          </w:tcPr>
          <w:p w14:paraId="06636A33"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56BAB618" w14:textId="2EEDCDA4" w:rsidTr="000C3496">
        <w:tc>
          <w:tcPr>
            <w:tcW w:w="1359" w:type="dxa"/>
          </w:tcPr>
          <w:p w14:paraId="666987BC"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Pr>
          <w:p w14:paraId="798928F6" w14:textId="77777777" w:rsidR="00C8512F" w:rsidRPr="00611906" w:rsidRDefault="00C8512F" w:rsidP="00C8512F">
            <w:pPr>
              <w:spacing w:after="0" w:line="240" w:lineRule="auto"/>
              <w:jc w:val="center"/>
              <w:rPr>
                <w:rFonts w:asciiTheme="majorHAnsi" w:hAnsiTheme="majorHAnsi" w:cs="Arial"/>
              </w:rPr>
            </w:pPr>
          </w:p>
        </w:tc>
        <w:tc>
          <w:tcPr>
            <w:tcW w:w="1738" w:type="dxa"/>
          </w:tcPr>
          <w:p w14:paraId="1DF55443" w14:textId="77777777" w:rsidR="00C8512F" w:rsidRPr="00611906" w:rsidRDefault="00C8512F" w:rsidP="00C8512F">
            <w:pPr>
              <w:spacing w:after="0" w:line="240" w:lineRule="auto"/>
              <w:jc w:val="center"/>
              <w:rPr>
                <w:rFonts w:asciiTheme="majorHAnsi" w:hAnsiTheme="majorHAnsi" w:cs="Arial"/>
              </w:rPr>
            </w:pPr>
          </w:p>
        </w:tc>
        <w:tc>
          <w:tcPr>
            <w:tcW w:w="1042" w:type="dxa"/>
            <w:tcBorders>
              <w:right w:val="single" w:sz="4" w:space="0" w:color="auto"/>
            </w:tcBorders>
          </w:tcPr>
          <w:p w14:paraId="67AE6195" w14:textId="77777777" w:rsidR="00C8512F" w:rsidRPr="00611906" w:rsidRDefault="00C8512F" w:rsidP="00C8512F">
            <w:pPr>
              <w:spacing w:after="0" w:line="240" w:lineRule="auto"/>
              <w:jc w:val="center"/>
              <w:rPr>
                <w:rFonts w:asciiTheme="majorHAnsi" w:hAnsiTheme="majorHAnsi" w:cs="Arial"/>
              </w:rPr>
            </w:pPr>
          </w:p>
        </w:tc>
        <w:tc>
          <w:tcPr>
            <w:tcW w:w="1427" w:type="dxa"/>
            <w:tcBorders>
              <w:top w:val="single" w:sz="4" w:space="0" w:color="auto"/>
              <w:left w:val="single" w:sz="4" w:space="0" w:color="auto"/>
            </w:tcBorders>
          </w:tcPr>
          <w:p w14:paraId="27E289C4" w14:textId="77777777" w:rsidR="00C8512F" w:rsidRPr="00611906" w:rsidRDefault="00C8512F" w:rsidP="00C8512F">
            <w:pPr>
              <w:spacing w:after="0" w:line="240" w:lineRule="auto"/>
              <w:jc w:val="center"/>
              <w:rPr>
                <w:rFonts w:asciiTheme="majorHAnsi" w:hAnsiTheme="majorHAnsi" w:cs="Arial"/>
              </w:rPr>
            </w:pPr>
          </w:p>
        </w:tc>
        <w:tc>
          <w:tcPr>
            <w:tcW w:w="1395" w:type="dxa"/>
            <w:tcBorders>
              <w:top w:val="single" w:sz="4" w:space="0" w:color="auto"/>
            </w:tcBorders>
          </w:tcPr>
          <w:p w14:paraId="38CBE89D" w14:textId="77777777" w:rsidR="00C8512F" w:rsidRPr="00611906" w:rsidRDefault="00C8512F" w:rsidP="00C8512F">
            <w:pPr>
              <w:spacing w:after="0" w:line="240" w:lineRule="auto"/>
              <w:jc w:val="center"/>
              <w:rPr>
                <w:rFonts w:asciiTheme="majorHAnsi" w:hAnsiTheme="majorHAnsi" w:cs="Arial"/>
              </w:rPr>
            </w:pPr>
          </w:p>
        </w:tc>
        <w:tc>
          <w:tcPr>
            <w:tcW w:w="1445" w:type="dxa"/>
            <w:tcBorders>
              <w:top w:val="single" w:sz="4" w:space="0" w:color="auto"/>
              <w:right w:val="single" w:sz="4" w:space="0" w:color="auto"/>
            </w:tcBorders>
          </w:tcPr>
          <w:p w14:paraId="01A7A2A9" w14:textId="77777777" w:rsidR="00C8512F" w:rsidRPr="00611906" w:rsidRDefault="00C8512F" w:rsidP="00C8512F">
            <w:pPr>
              <w:spacing w:after="0" w:line="240" w:lineRule="auto"/>
              <w:jc w:val="center"/>
              <w:rPr>
                <w:rFonts w:asciiTheme="majorHAnsi" w:hAnsiTheme="majorHAnsi" w:cs="Arial"/>
              </w:rPr>
            </w:pPr>
          </w:p>
        </w:tc>
        <w:tc>
          <w:tcPr>
            <w:tcW w:w="1446" w:type="dxa"/>
            <w:tcBorders>
              <w:top w:val="single" w:sz="4" w:space="0" w:color="auto"/>
              <w:left w:val="single" w:sz="4" w:space="0" w:color="auto"/>
            </w:tcBorders>
          </w:tcPr>
          <w:p w14:paraId="1717D5C9" w14:textId="77777777" w:rsidR="00C8512F" w:rsidRPr="00611906" w:rsidRDefault="00C8512F" w:rsidP="00C8512F">
            <w:pPr>
              <w:spacing w:after="0" w:line="240" w:lineRule="auto"/>
              <w:jc w:val="center"/>
              <w:rPr>
                <w:rFonts w:asciiTheme="majorHAnsi" w:hAnsiTheme="majorHAnsi" w:cs="Arial"/>
              </w:rPr>
            </w:pPr>
          </w:p>
        </w:tc>
        <w:tc>
          <w:tcPr>
            <w:tcW w:w="1377" w:type="dxa"/>
            <w:tcBorders>
              <w:top w:val="single" w:sz="4" w:space="0" w:color="auto"/>
            </w:tcBorders>
          </w:tcPr>
          <w:p w14:paraId="08712FD4" w14:textId="77777777" w:rsidR="00C8512F" w:rsidRPr="00611906" w:rsidRDefault="00C8512F" w:rsidP="00C8512F">
            <w:pPr>
              <w:spacing w:after="0" w:line="240" w:lineRule="auto"/>
              <w:jc w:val="center"/>
              <w:rPr>
                <w:rFonts w:asciiTheme="majorHAnsi" w:hAnsiTheme="majorHAnsi" w:cs="Arial"/>
              </w:rPr>
            </w:pPr>
          </w:p>
        </w:tc>
        <w:tc>
          <w:tcPr>
            <w:tcW w:w="1360" w:type="dxa"/>
            <w:tcBorders>
              <w:top w:val="single" w:sz="4" w:space="0" w:color="auto"/>
              <w:right w:val="single" w:sz="4" w:space="0" w:color="auto"/>
            </w:tcBorders>
          </w:tcPr>
          <w:p w14:paraId="794492A5" w14:textId="77777777" w:rsidR="00C8512F" w:rsidRPr="00611906" w:rsidRDefault="00C8512F" w:rsidP="00C8512F">
            <w:pPr>
              <w:spacing w:after="0" w:line="240" w:lineRule="auto"/>
              <w:jc w:val="center"/>
              <w:rPr>
                <w:rFonts w:asciiTheme="majorHAnsi" w:hAnsiTheme="majorHAnsi" w:cs="Arial"/>
              </w:rPr>
            </w:pPr>
          </w:p>
        </w:tc>
        <w:tc>
          <w:tcPr>
            <w:tcW w:w="1360" w:type="dxa"/>
            <w:tcBorders>
              <w:left w:val="single" w:sz="4" w:space="0" w:color="auto"/>
            </w:tcBorders>
          </w:tcPr>
          <w:p w14:paraId="73F6DF5F"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39D6B877" w14:textId="60E434B3" w:rsidTr="000C3496">
        <w:tc>
          <w:tcPr>
            <w:tcW w:w="1359" w:type="dxa"/>
          </w:tcPr>
          <w:p w14:paraId="43D57412"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Pr>
          <w:p w14:paraId="6ED2AC08" w14:textId="77777777" w:rsidR="00C8512F" w:rsidRPr="00611906" w:rsidRDefault="00C8512F" w:rsidP="00C8512F">
            <w:pPr>
              <w:spacing w:after="0" w:line="240" w:lineRule="auto"/>
              <w:jc w:val="center"/>
              <w:rPr>
                <w:rFonts w:asciiTheme="majorHAnsi" w:hAnsiTheme="majorHAnsi" w:cs="Arial"/>
              </w:rPr>
            </w:pPr>
          </w:p>
        </w:tc>
        <w:tc>
          <w:tcPr>
            <w:tcW w:w="1738" w:type="dxa"/>
          </w:tcPr>
          <w:p w14:paraId="231E926A" w14:textId="77777777" w:rsidR="00C8512F" w:rsidRPr="00611906" w:rsidRDefault="00C8512F" w:rsidP="00C8512F">
            <w:pPr>
              <w:spacing w:after="0" w:line="240" w:lineRule="auto"/>
              <w:jc w:val="center"/>
              <w:rPr>
                <w:rFonts w:asciiTheme="majorHAnsi" w:hAnsiTheme="majorHAnsi" w:cs="Arial"/>
              </w:rPr>
            </w:pPr>
          </w:p>
        </w:tc>
        <w:tc>
          <w:tcPr>
            <w:tcW w:w="2469" w:type="dxa"/>
            <w:gridSpan w:val="2"/>
          </w:tcPr>
          <w:p w14:paraId="72E7DD85" w14:textId="368E6EF4" w:rsidR="00C8512F" w:rsidRPr="00611906" w:rsidRDefault="00C8512F" w:rsidP="00C8512F">
            <w:pPr>
              <w:spacing w:after="0" w:line="240" w:lineRule="auto"/>
              <w:jc w:val="center"/>
              <w:rPr>
                <w:rFonts w:asciiTheme="majorHAnsi" w:hAnsiTheme="majorHAnsi" w:cs="Arial"/>
              </w:rPr>
            </w:pPr>
            <w:r w:rsidRPr="00611906">
              <w:rPr>
                <w:rFonts w:asciiTheme="majorHAnsi" w:hAnsiTheme="majorHAnsi" w:cs="Arial"/>
              </w:rPr>
              <w:t>Exposure assessed before outcome</w:t>
            </w:r>
          </w:p>
        </w:tc>
        <w:tc>
          <w:tcPr>
            <w:tcW w:w="1395" w:type="dxa"/>
          </w:tcPr>
          <w:p w14:paraId="337C897D" w14:textId="0FF631F9" w:rsidR="00C8512F" w:rsidRPr="00611906" w:rsidRDefault="00C8512F" w:rsidP="00C8512F">
            <w:pPr>
              <w:spacing w:after="0" w:line="240" w:lineRule="auto"/>
              <w:jc w:val="center"/>
              <w:rPr>
                <w:rFonts w:asciiTheme="majorHAnsi" w:hAnsiTheme="majorHAnsi" w:cs="Arial"/>
              </w:rPr>
            </w:pPr>
          </w:p>
        </w:tc>
        <w:tc>
          <w:tcPr>
            <w:tcW w:w="2891" w:type="dxa"/>
            <w:gridSpan w:val="2"/>
          </w:tcPr>
          <w:p w14:paraId="396688C3" w14:textId="0BBBC939" w:rsidR="00C8512F" w:rsidRPr="00611906" w:rsidRDefault="00C8512F" w:rsidP="00C8512F">
            <w:pPr>
              <w:spacing w:after="0" w:line="240" w:lineRule="auto"/>
              <w:jc w:val="center"/>
              <w:rPr>
                <w:rFonts w:asciiTheme="majorHAnsi" w:hAnsiTheme="majorHAnsi" w:cs="Arial"/>
              </w:rPr>
            </w:pPr>
            <w:r w:rsidRPr="00611906">
              <w:rPr>
                <w:rFonts w:asciiTheme="majorHAnsi" w:hAnsiTheme="majorHAnsi" w:cs="Arial"/>
              </w:rPr>
              <w:t>Outcome assessed before exposure</w:t>
            </w:r>
          </w:p>
        </w:tc>
        <w:tc>
          <w:tcPr>
            <w:tcW w:w="1377" w:type="dxa"/>
          </w:tcPr>
          <w:p w14:paraId="2D9966D3" w14:textId="77777777" w:rsidR="00C8512F" w:rsidRPr="00611906" w:rsidRDefault="00C8512F" w:rsidP="00C8512F">
            <w:pPr>
              <w:spacing w:after="0" w:line="240" w:lineRule="auto"/>
              <w:jc w:val="center"/>
              <w:rPr>
                <w:rFonts w:asciiTheme="majorHAnsi" w:hAnsiTheme="majorHAnsi" w:cs="Arial"/>
              </w:rPr>
            </w:pPr>
          </w:p>
        </w:tc>
        <w:tc>
          <w:tcPr>
            <w:tcW w:w="2720" w:type="dxa"/>
            <w:gridSpan w:val="2"/>
          </w:tcPr>
          <w:p w14:paraId="2DC6942A" w14:textId="7C573405" w:rsidR="00C8512F" w:rsidRPr="00611906" w:rsidRDefault="00C8512F" w:rsidP="00C8512F">
            <w:pPr>
              <w:spacing w:after="0" w:line="240" w:lineRule="auto"/>
              <w:jc w:val="center"/>
              <w:rPr>
                <w:rFonts w:asciiTheme="majorHAnsi" w:hAnsiTheme="majorHAnsi" w:cs="Arial"/>
              </w:rPr>
            </w:pPr>
            <w:r w:rsidRPr="00611906">
              <w:rPr>
                <w:rFonts w:asciiTheme="majorHAnsi" w:hAnsiTheme="majorHAnsi" w:cs="Arial"/>
              </w:rPr>
              <w:t>Outcome and exposure assessed at the same time</w:t>
            </w:r>
          </w:p>
        </w:tc>
      </w:tr>
      <w:tr w:rsidR="00C8512F" w:rsidRPr="00611906" w14:paraId="0AA41C08" w14:textId="362EE0A2" w:rsidTr="000C3496">
        <w:tc>
          <w:tcPr>
            <w:tcW w:w="1359" w:type="dxa"/>
          </w:tcPr>
          <w:p w14:paraId="34077306"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Pr>
          <w:p w14:paraId="1CD47D95" w14:textId="77777777" w:rsidR="00C8512F" w:rsidRPr="00611906" w:rsidRDefault="00C8512F" w:rsidP="00C8512F">
            <w:pPr>
              <w:spacing w:after="0" w:line="240" w:lineRule="auto"/>
              <w:jc w:val="center"/>
              <w:rPr>
                <w:rFonts w:asciiTheme="majorHAnsi" w:hAnsiTheme="majorHAnsi" w:cs="Arial"/>
              </w:rPr>
            </w:pPr>
          </w:p>
        </w:tc>
        <w:tc>
          <w:tcPr>
            <w:tcW w:w="1738" w:type="dxa"/>
          </w:tcPr>
          <w:p w14:paraId="1EE26CC9" w14:textId="77777777" w:rsidR="00C8512F" w:rsidRPr="00611906" w:rsidRDefault="00C8512F" w:rsidP="00C8512F">
            <w:pPr>
              <w:spacing w:after="0" w:line="240" w:lineRule="auto"/>
              <w:jc w:val="center"/>
              <w:rPr>
                <w:rFonts w:asciiTheme="majorHAnsi" w:hAnsiTheme="majorHAnsi" w:cs="Arial"/>
              </w:rPr>
            </w:pPr>
          </w:p>
        </w:tc>
        <w:tc>
          <w:tcPr>
            <w:tcW w:w="1042" w:type="dxa"/>
            <w:tcBorders>
              <w:right w:val="single" w:sz="4" w:space="0" w:color="auto"/>
            </w:tcBorders>
          </w:tcPr>
          <w:p w14:paraId="6F742293" w14:textId="77777777" w:rsidR="00C8512F" w:rsidRPr="00611906" w:rsidRDefault="00C8512F" w:rsidP="00C8512F">
            <w:pPr>
              <w:spacing w:after="0" w:line="240" w:lineRule="auto"/>
              <w:jc w:val="center"/>
              <w:rPr>
                <w:rFonts w:asciiTheme="majorHAnsi" w:hAnsiTheme="majorHAnsi" w:cs="Arial"/>
              </w:rPr>
            </w:pPr>
          </w:p>
        </w:tc>
        <w:tc>
          <w:tcPr>
            <w:tcW w:w="1427" w:type="dxa"/>
            <w:tcBorders>
              <w:left w:val="single" w:sz="4" w:space="0" w:color="auto"/>
            </w:tcBorders>
          </w:tcPr>
          <w:p w14:paraId="555F4D26" w14:textId="77777777" w:rsidR="00C8512F" w:rsidRPr="00611906" w:rsidRDefault="00C8512F" w:rsidP="00C8512F">
            <w:pPr>
              <w:spacing w:after="0" w:line="240" w:lineRule="auto"/>
              <w:jc w:val="center"/>
              <w:rPr>
                <w:rFonts w:asciiTheme="majorHAnsi" w:hAnsiTheme="majorHAnsi" w:cs="Arial"/>
              </w:rPr>
            </w:pPr>
          </w:p>
        </w:tc>
        <w:tc>
          <w:tcPr>
            <w:tcW w:w="1395" w:type="dxa"/>
          </w:tcPr>
          <w:p w14:paraId="441F8C70" w14:textId="77777777" w:rsidR="00C8512F" w:rsidRPr="00611906" w:rsidRDefault="00C8512F" w:rsidP="00C8512F">
            <w:pPr>
              <w:spacing w:after="0" w:line="240" w:lineRule="auto"/>
              <w:jc w:val="center"/>
              <w:rPr>
                <w:rFonts w:asciiTheme="majorHAnsi" w:hAnsiTheme="majorHAnsi" w:cs="Arial"/>
              </w:rPr>
            </w:pPr>
          </w:p>
        </w:tc>
        <w:tc>
          <w:tcPr>
            <w:tcW w:w="1445" w:type="dxa"/>
            <w:tcBorders>
              <w:right w:val="single" w:sz="4" w:space="0" w:color="auto"/>
            </w:tcBorders>
          </w:tcPr>
          <w:p w14:paraId="095B722B" w14:textId="77777777" w:rsidR="00C8512F" w:rsidRPr="00611906" w:rsidRDefault="00C8512F" w:rsidP="00C8512F">
            <w:pPr>
              <w:spacing w:after="0" w:line="240" w:lineRule="auto"/>
              <w:jc w:val="center"/>
              <w:rPr>
                <w:rFonts w:asciiTheme="majorHAnsi" w:hAnsiTheme="majorHAnsi" w:cs="Arial"/>
              </w:rPr>
            </w:pPr>
          </w:p>
        </w:tc>
        <w:tc>
          <w:tcPr>
            <w:tcW w:w="1446" w:type="dxa"/>
            <w:tcBorders>
              <w:left w:val="single" w:sz="4" w:space="0" w:color="auto"/>
            </w:tcBorders>
          </w:tcPr>
          <w:p w14:paraId="1437880E" w14:textId="77777777" w:rsidR="00C8512F" w:rsidRPr="00611906" w:rsidRDefault="00C8512F" w:rsidP="00C8512F">
            <w:pPr>
              <w:spacing w:after="0" w:line="240" w:lineRule="auto"/>
              <w:jc w:val="center"/>
              <w:rPr>
                <w:rFonts w:asciiTheme="majorHAnsi" w:hAnsiTheme="majorHAnsi" w:cs="Arial"/>
              </w:rPr>
            </w:pPr>
          </w:p>
        </w:tc>
        <w:tc>
          <w:tcPr>
            <w:tcW w:w="1377" w:type="dxa"/>
          </w:tcPr>
          <w:p w14:paraId="316B4FE9" w14:textId="77777777" w:rsidR="00C8512F" w:rsidRPr="00611906" w:rsidRDefault="00C8512F" w:rsidP="00C8512F">
            <w:pPr>
              <w:spacing w:after="0" w:line="240" w:lineRule="auto"/>
              <w:jc w:val="center"/>
              <w:rPr>
                <w:rFonts w:asciiTheme="majorHAnsi" w:hAnsiTheme="majorHAnsi" w:cs="Arial"/>
              </w:rPr>
            </w:pPr>
          </w:p>
        </w:tc>
        <w:tc>
          <w:tcPr>
            <w:tcW w:w="1360" w:type="dxa"/>
            <w:tcBorders>
              <w:right w:val="single" w:sz="4" w:space="0" w:color="auto"/>
            </w:tcBorders>
          </w:tcPr>
          <w:p w14:paraId="7CE57AC7" w14:textId="77777777" w:rsidR="00C8512F" w:rsidRPr="00611906" w:rsidRDefault="00C8512F" w:rsidP="00C8512F">
            <w:pPr>
              <w:spacing w:after="0" w:line="240" w:lineRule="auto"/>
              <w:jc w:val="center"/>
              <w:rPr>
                <w:rFonts w:asciiTheme="majorHAnsi" w:hAnsiTheme="majorHAnsi" w:cs="Arial"/>
              </w:rPr>
            </w:pPr>
          </w:p>
        </w:tc>
        <w:tc>
          <w:tcPr>
            <w:tcW w:w="1360" w:type="dxa"/>
            <w:tcBorders>
              <w:left w:val="single" w:sz="4" w:space="0" w:color="auto"/>
            </w:tcBorders>
          </w:tcPr>
          <w:p w14:paraId="3F6C645E" w14:textId="77777777" w:rsidR="00C8512F" w:rsidRPr="00611906" w:rsidRDefault="00C8512F" w:rsidP="00C8512F">
            <w:pPr>
              <w:spacing w:after="0" w:line="240" w:lineRule="auto"/>
              <w:jc w:val="center"/>
              <w:rPr>
                <w:rFonts w:asciiTheme="majorHAnsi" w:hAnsiTheme="majorHAnsi" w:cs="Arial"/>
              </w:rPr>
            </w:pPr>
          </w:p>
        </w:tc>
      </w:tr>
      <w:tr w:rsidR="00C8512F" w:rsidRPr="00611906" w14:paraId="2E53A88E" w14:textId="3C5348DC" w:rsidTr="000C3496">
        <w:tc>
          <w:tcPr>
            <w:tcW w:w="1359" w:type="dxa"/>
          </w:tcPr>
          <w:p w14:paraId="0BC96729" w14:textId="77777777" w:rsidR="00C8512F" w:rsidRPr="00611906" w:rsidRDefault="00C8512F" w:rsidP="00C8512F">
            <w:pPr>
              <w:spacing w:after="0" w:line="240" w:lineRule="auto"/>
              <w:jc w:val="center"/>
              <w:rPr>
                <w:rFonts w:asciiTheme="majorHAnsi" w:hAnsiTheme="majorHAnsi" w:cs="Arial"/>
              </w:rPr>
            </w:pPr>
          </w:p>
        </w:tc>
        <w:tc>
          <w:tcPr>
            <w:tcW w:w="1439" w:type="dxa"/>
            <w:gridSpan w:val="2"/>
          </w:tcPr>
          <w:p w14:paraId="488741DF" w14:textId="77777777" w:rsidR="00C8512F" w:rsidRPr="00611906" w:rsidRDefault="00C8512F" w:rsidP="00C8512F">
            <w:pPr>
              <w:spacing w:after="0" w:line="240" w:lineRule="auto"/>
              <w:jc w:val="center"/>
              <w:rPr>
                <w:rFonts w:asciiTheme="majorHAnsi" w:hAnsiTheme="majorHAnsi" w:cs="Arial"/>
              </w:rPr>
            </w:pPr>
          </w:p>
        </w:tc>
        <w:tc>
          <w:tcPr>
            <w:tcW w:w="1738" w:type="dxa"/>
          </w:tcPr>
          <w:p w14:paraId="07F6E7C6" w14:textId="77777777" w:rsidR="00C8512F" w:rsidRPr="00611906" w:rsidRDefault="00C8512F" w:rsidP="00C8512F">
            <w:pPr>
              <w:spacing w:after="0" w:line="240" w:lineRule="auto"/>
              <w:jc w:val="center"/>
              <w:rPr>
                <w:rFonts w:asciiTheme="majorHAnsi" w:hAnsiTheme="majorHAnsi" w:cs="Arial"/>
              </w:rPr>
            </w:pPr>
          </w:p>
        </w:tc>
        <w:tc>
          <w:tcPr>
            <w:tcW w:w="2469" w:type="dxa"/>
            <w:gridSpan w:val="2"/>
          </w:tcPr>
          <w:p w14:paraId="26CA8067" w14:textId="1A2952FD" w:rsidR="00C8512F" w:rsidRPr="00611906" w:rsidRDefault="00C8512F" w:rsidP="00C8512F">
            <w:pPr>
              <w:spacing w:after="0" w:line="240" w:lineRule="auto"/>
              <w:jc w:val="center"/>
              <w:rPr>
                <w:rFonts w:asciiTheme="majorHAnsi" w:hAnsiTheme="majorHAnsi" w:cs="Arial"/>
                <w:b/>
                <w:caps/>
              </w:rPr>
            </w:pPr>
            <w:r w:rsidRPr="00611906">
              <w:rPr>
                <w:rFonts w:asciiTheme="majorHAnsi" w:hAnsiTheme="majorHAnsi" w:cs="Arial"/>
                <w:b/>
                <w:caps/>
              </w:rPr>
              <w:t>Cohort</w:t>
            </w:r>
          </w:p>
        </w:tc>
        <w:tc>
          <w:tcPr>
            <w:tcW w:w="1395" w:type="dxa"/>
          </w:tcPr>
          <w:p w14:paraId="41ACB4E0" w14:textId="77777777" w:rsidR="00C8512F" w:rsidRPr="00611906" w:rsidRDefault="00C8512F" w:rsidP="00C8512F">
            <w:pPr>
              <w:spacing w:after="0" w:line="240" w:lineRule="auto"/>
              <w:jc w:val="center"/>
              <w:rPr>
                <w:rFonts w:asciiTheme="majorHAnsi" w:hAnsiTheme="majorHAnsi" w:cs="Arial"/>
                <w:caps/>
              </w:rPr>
            </w:pPr>
          </w:p>
        </w:tc>
        <w:tc>
          <w:tcPr>
            <w:tcW w:w="2891" w:type="dxa"/>
            <w:gridSpan w:val="2"/>
          </w:tcPr>
          <w:p w14:paraId="3E81C96F" w14:textId="7FBA8C0D" w:rsidR="00C8512F" w:rsidRPr="00611906" w:rsidRDefault="00C8512F" w:rsidP="00C8512F">
            <w:pPr>
              <w:spacing w:after="0" w:line="240" w:lineRule="auto"/>
              <w:jc w:val="center"/>
              <w:rPr>
                <w:rFonts w:asciiTheme="majorHAnsi" w:hAnsiTheme="majorHAnsi" w:cs="Arial"/>
                <w:b/>
                <w:caps/>
              </w:rPr>
            </w:pPr>
            <w:r w:rsidRPr="00611906">
              <w:rPr>
                <w:rFonts w:asciiTheme="majorHAnsi" w:hAnsiTheme="majorHAnsi" w:cs="Arial"/>
                <w:b/>
                <w:caps/>
              </w:rPr>
              <w:t>Case-control</w:t>
            </w:r>
          </w:p>
        </w:tc>
        <w:tc>
          <w:tcPr>
            <w:tcW w:w="1377" w:type="dxa"/>
          </w:tcPr>
          <w:p w14:paraId="141982BD" w14:textId="77777777" w:rsidR="00C8512F" w:rsidRPr="00611906" w:rsidRDefault="00C8512F" w:rsidP="00C8512F">
            <w:pPr>
              <w:spacing w:after="0" w:line="240" w:lineRule="auto"/>
              <w:jc w:val="center"/>
              <w:rPr>
                <w:rFonts w:asciiTheme="majorHAnsi" w:hAnsiTheme="majorHAnsi" w:cs="Arial"/>
                <w:caps/>
              </w:rPr>
            </w:pPr>
          </w:p>
        </w:tc>
        <w:tc>
          <w:tcPr>
            <w:tcW w:w="2720" w:type="dxa"/>
            <w:gridSpan w:val="2"/>
          </w:tcPr>
          <w:p w14:paraId="621EEA2D" w14:textId="3936A090" w:rsidR="00C8512F" w:rsidRPr="00611906" w:rsidRDefault="00C8512F" w:rsidP="00C8512F">
            <w:pPr>
              <w:spacing w:after="0" w:line="240" w:lineRule="auto"/>
              <w:jc w:val="center"/>
              <w:rPr>
                <w:rFonts w:asciiTheme="majorHAnsi" w:hAnsiTheme="majorHAnsi" w:cs="Arial"/>
                <w:b/>
                <w:caps/>
              </w:rPr>
            </w:pPr>
            <w:r w:rsidRPr="00611906">
              <w:rPr>
                <w:rFonts w:asciiTheme="majorHAnsi" w:hAnsiTheme="majorHAnsi" w:cs="Arial"/>
                <w:b/>
                <w:caps/>
              </w:rPr>
              <w:t>Cross-sectional</w:t>
            </w:r>
          </w:p>
        </w:tc>
      </w:tr>
    </w:tbl>
    <w:p w14:paraId="479E3B94" w14:textId="77777777" w:rsidR="00A17597" w:rsidRPr="00611906" w:rsidRDefault="00A17597" w:rsidP="009878E8">
      <w:pPr>
        <w:pStyle w:val="Heading2"/>
        <w:rPr>
          <w:rFonts w:cs="Arial"/>
          <w:sz w:val="22"/>
        </w:rPr>
      </w:pPr>
      <w:r w:rsidRPr="00611906">
        <w:rPr>
          <w:rFonts w:cs="Arial"/>
          <w:sz w:val="22"/>
        </w:rPr>
        <w:br w:type="page"/>
      </w:r>
    </w:p>
    <w:p w14:paraId="19207BEF" w14:textId="77777777" w:rsidR="00045673" w:rsidRPr="00611906" w:rsidRDefault="00045673" w:rsidP="00F333F8">
      <w:pPr>
        <w:pStyle w:val="Heading1"/>
        <w:jc w:val="center"/>
        <w:rPr>
          <w:rFonts w:cs="Arial"/>
        </w:rPr>
        <w:sectPr w:rsidR="00045673" w:rsidRPr="00611906" w:rsidSect="002E1CC5">
          <w:pgSz w:w="16838" w:h="11906" w:orient="landscape" w:code="9"/>
          <w:pgMar w:top="720" w:right="720" w:bottom="720" w:left="720" w:header="709" w:footer="709" w:gutter="0"/>
          <w:cols w:space="708"/>
          <w:docGrid w:linePitch="360"/>
        </w:sectPr>
      </w:pPr>
    </w:p>
    <w:p w14:paraId="246857C0" w14:textId="54C3DFC2" w:rsidR="00BD3729" w:rsidRPr="00611906" w:rsidRDefault="008E1E67" w:rsidP="000F2B35">
      <w:pPr>
        <w:pStyle w:val="Heading1"/>
        <w:numPr>
          <w:ilvl w:val="0"/>
          <w:numId w:val="15"/>
        </w:numPr>
        <w:jc w:val="center"/>
        <w:rPr>
          <w:rFonts w:cs="Arial"/>
          <w:b/>
          <w:color w:val="auto"/>
        </w:rPr>
      </w:pPr>
      <w:bookmarkStart w:id="30" w:name="_Toc495070617"/>
      <w:bookmarkStart w:id="31" w:name="_Toc495339720"/>
      <w:r w:rsidRPr="00611906">
        <w:rPr>
          <w:rFonts w:cs="Arial"/>
          <w:b/>
          <w:color w:val="auto"/>
        </w:rPr>
        <w:lastRenderedPageBreak/>
        <w:t>Results</w:t>
      </w:r>
      <w:bookmarkEnd w:id="30"/>
      <w:bookmarkEnd w:id="31"/>
    </w:p>
    <w:p w14:paraId="0AE6AFE5" w14:textId="77777777" w:rsidR="000F2B35" w:rsidRPr="00611906" w:rsidRDefault="000F2B35" w:rsidP="00D14FA3">
      <w:pPr>
        <w:pStyle w:val="Heading2"/>
        <w:numPr>
          <w:ilvl w:val="0"/>
          <w:numId w:val="16"/>
        </w:numPr>
        <w:jc w:val="center"/>
        <w:rPr>
          <w:rFonts w:cs="Arial"/>
          <w:b/>
          <w:color w:val="auto"/>
          <w:sz w:val="22"/>
        </w:rPr>
      </w:pPr>
      <w:bookmarkStart w:id="32" w:name="_Toc495070618"/>
      <w:bookmarkStart w:id="33" w:name="_Toc495339721"/>
      <w:r w:rsidRPr="00611906">
        <w:rPr>
          <w:rFonts w:cs="Arial"/>
          <w:b/>
          <w:color w:val="auto"/>
          <w:sz w:val="22"/>
        </w:rPr>
        <w:t>Included studies and case definitions</w:t>
      </w:r>
      <w:bookmarkEnd w:id="32"/>
      <w:bookmarkEnd w:id="33"/>
    </w:p>
    <w:p w14:paraId="22009F4A" w14:textId="6A552AAA" w:rsidR="00BD3729" w:rsidRPr="00611906" w:rsidRDefault="00BD3729" w:rsidP="00A662FA">
      <w:pPr>
        <w:pStyle w:val="Heading3"/>
        <w:spacing w:before="0"/>
        <w:rPr>
          <w:b w:val="0"/>
          <w:color w:val="auto"/>
        </w:rPr>
      </w:pPr>
      <w:bookmarkStart w:id="34" w:name="_Toc495070619"/>
      <w:bookmarkStart w:id="35" w:name="_Toc495339722"/>
      <w:r w:rsidRPr="00611906">
        <w:rPr>
          <w:b w:val="0"/>
          <w:color w:val="auto"/>
        </w:rPr>
        <w:t>Table S8 Reference list of publications in each included study.</w:t>
      </w:r>
      <w:bookmarkEnd w:id="34"/>
      <w:bookmarkEnd w:id="35"/>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57"/>
      </w:tblGrid>
      <w:tr w:rsidR="00BD3729" w:rsidRPr="00611906" w14:paraId="64B4E6F8" w14:textId="77777777" w:rsidTr="006B0C28">
        <w:tc>
          <w:tcPr>
            <w:tcW w:w="3256" w:type="dxa"/>
            <w:shd w:val="clear" w:color="auto" w:fill="BFBFBF" w:themeFill="background1" w:themeFillShade="BF"/>
          </w:tcPr>
          <w:p w14:paraId="0CEB90E2" w14:textId="77777777" w:rsidR="00BD3729" w:rsidRPr="00611906" w:rsidRDefault="00BD3729" w:rsidP="006B0C28">
            <w:pPr>
              <w:spacing w:after="0"/>
              <w:rPr>
                <w:rFonts w:asciiTheme="majorHAnsi" w:hAnsiTheme="majorHAnsi" w:cs="Arial"/>
              </w:rPr>
            </w:pPr>
            <w:r w:rsidRPr="00611906">
              <w:rPr>
                <w:rFonts w:asciiTheme="majorHAnsi" w:hAnsiTheme="majorHAnsi" w:cs="Arial"/>
              </w:rPr>
              <w:t>Study ID</w:t>
            </w:r>
          </w:p>
        </w:tc>
        <w:tc>
          <w:tcPr>
            <w:tcW w:w="12757" w:type="dxa"/>
            <w:shd w:val="clear" w:color="auto" w:fill="BFBFBF" w:themeFill="background1" w:themeFillShade="BF"/>
          </w:tcPr>
          <w:p w14:paraId="4421EE04" w14:textId="77777777" w:rsidR="00BD3729" w:rsidRPr="00611906" w:rsidRDefault="00BD3729" w:rsidP="006B0C28">
            <w:pPr>
              <w:spacing w:after="0"/>
              <w:rPr>
                <w:rFonts w:asciiTheme="majorHAnsi" w:hAnsiTheme="majorHAnsi" w:cs="Arial"/>
              </w:rPr>
            </w:pPr>
            <w:r w:rsidRPr="00611906">
              <w:rPr>
                <w:rFonts w:asciiTheme="majorHAnsi" w:hAnsiTheme="majorHAnsi" w:cs="Arial"/>
              </w:rPr>
              <w:t>References</w:t>
            </w:r>
          </w:p>
        </w:tc>
      </w:tr>
      <w:tr w:rsidR="00BD3729" w:rsidRPr="00611906" w14:paraId="0A8BABC8" w14:textId="77777777" w:rsidTr="006B0C28">
        <w:tc>
          <w:tcPr>
            <w:tcW w:w="3256" w:type="dxa"/>
          </w:tcPr>
          <w:p w14:paraId="0B0D97EE"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Alexander 1992</w:t>
            </w:r>
          </w:p>
        </w:tc>
        <w:tc>
          <w:tcPr>
            <w:tcW w:w="12757" w:type="dxa"/>
          </w:tcPr>
          <w:p w14:paraId="238A4527"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&lt;EndNote&gt;&lt;Cite&gt;&lt;Author&gt;Alexander&lt;/Author&gt;&lt;Year&gt;1992&lt;/Year&gt;&lt;RecNum&gt;4564&lt;/RecNum&gt;&lt;DisplayText&gt;(Alexander et al. 1992)&lt;/DisplayText&gt;&lt;record&gt;&lt;rec-number&gt;4564&lt;/rec-number&gt;&lt;foreign-keys&gt;&lt;key app="EN" db-id="w9rdspffr2x2w4e9adcvrtxd2xta99avz5dz" timestamp="1374487933"&gt;4564&lt;/key&gt;&lt;/foreign-keys&gt;&lt;ref-type name="Journal Article"&gt;17&lt;/ref-type&gt;&lt;contributors&gt;&lt;authors&gt;&lt;author&gt;Alexander, L. M.&lt;/author&gt;&lt;author&gt;Heaven, A.&lt;/author&gt;&lt;author&gt;Tennant, A.&lt;/author&gt;&lt;author&gt;Morris, R.&lt;/author&gt;&lt;/authors&gt;&lt;/contributors&gt;&lt;auth-address&gt;(Alexander, Heaven, Tennant, Morris) Environ. Epidemiology Research Unit, Lancaster University, Lancaster LA1 4YB, United Kingdom&lt;/auth-address&gt;&lt;titles&gt;&lt;title&gt;Symptomatology of children in contact with sea water contaminated with sewage&lt;/title&gt;&lt;secondary-title&gt;Journal of Epidemiology and Community Health&lt;/secondary-title&gt;&lt;/titles&gt;&lt;periodical&gt;&lt;full-title&gt;Journal of Epidemiology and Community Health&lt;/full-title&gt;&lt;/periodical&gt;&lt;pages&gt;340-344&lt;/pages&gt;&lt;volume&gt;46&lt;/volume&gt;&lt;number&gt;4&lt;/number&gt;&lt;dates&gt;&lt;year&gt;1992&lt;/year&gt;&lt;/dates&gt;&lt;accession-num&gt;1992255285&lt;/accession-num&gt;&lt;urls&gt;&lt;related-urls&gt;&lt;url&gt;http://ovidsp.ovid.com/ovidweb.cgi?T=JS&amp;amp;CSC=Y&amp;amp;NEWS=N&amp;amp;PAGE=fulltext&amp;amp;D=emed2&amp;amp;AN=1992255285&lt;/url&gt;&lt;/related-urls&gt;&lt;/urls&gt;&lt;remote-database-name&gt;Embase&lt;/remote-database-name&gt;&lt;remote-database-provider&gt;Ovid Technologies&lt;/remote-database-provider&gt;&lt;/record&gt;&lt;/Cite&gt;&lt;/EndNote&gt;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(Alexander et al. 1992)</w:t>
            </w:r>
            <w:r w:rsidRPr="00611906">
              <w:rPr>
                <w:rFonts w:asciiTheme="majorHAnsi" w:hAnsiTheme="majorHAnsi" w:cs="Arial"/>
              </w:rPr>
              <w:fldChar w:fldCharType="end"/>
            </w:r>
          </w:p>
        </w:tc>
      </w:tr>
      <w:tr w:rsidR="00BD3729" w:rsidRPr="00611906" w14:paraId="0F7E7BC9" w14:textId="77777777" w:rsidTr="006B0C28">
        <w:tc>
          <w:tcPr>
            <w:tcW w:w="3256" w:type="dxa"/>
          </w:tcPr>
          <w:p w14:paraId="2B49DD7E"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Arnold 2013</w:t>
            </w:r>
          </w:p>
        </w:tc>
        <w:tc>
          <w:tcPr>
            <w:tcW w:w="12757" w:type="dxa"/>
          </w:tcPr>
          <w:p w14:paraId="4BC2E957"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PEVuZE5vdGU+PENpdGU+PEF1dGhvcj5Bcm5vbGQ8L0F1dGhvcj48WWVhcj4yMDEzPC9ZZWFyPjxS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=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PEVuZE5vdGU+PENpdGU+PEF1dGhvcj5Bcm5vbGQ8L0F1dGhvcj48WWVhcj4yMDEzPC9ZZWFyPjxS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=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(Arnold et al. 2013)</w:t>
            </w:r>
            <w:r w:rsidRPr="00611906">
              <w:rPr>
                <w:rFonts w:asciiTheme="majorHAnsi" w:hAnsiTheme="majorHAnsi" w:cs="Arial"/>
              </w:rPr>
              <w:fldChar w:fldCharType="end"/>
            </w:r>
          </w:p>
        </w:tc>
      </w:tr>
      <w:tr w:rsidR="00BD3729" w:rsidRPr="00611906" w14:paraId="1ED40390" w14:textId="77777777" w:rsidTr="006B0C28">
        <w:tc>
          <w:tcPr>
            <w:tcW w:w="3256" w:type="dxa"/>
          </w:tcPr>
          <w:p w14:paraId="025F84F2"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Balarajan</w:t>
            </w:r>
            <w:proofErr w:type="spellEnd"/>
            <w:r w:rsidRPr="00611906">
              <w:rPr>
                <w:rFonts w:asciiTheme="majorHAnsi" w:hAnsiTheme="majorHAnsi" w:cs="Arial"/>
              </w:rPr>
              <w:t xml:space="preserve"> 1991</w:t>
            </w:r>
          </w:p>
        </w:tc>
        <w:tc>
          <w:tcPr>
            <w:tcW w:w="12757" w:type="dxa"/>
          </w:tcPr>
          <w:p w14:paraId="257BF0DD"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PEVuZE5vdGU+PENpdGU+PEF1dGhvcj5CYWxhcmFqYW48L0F1dGhvcj48WWVhcj4xOTkxPC9ZZWFy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PEVuZE5vdGU+PENpdGU+PEF1dGhvcj5CYWxhcmFqYW48L0F1dGhvcj48WWVhcj4xOTkxPC9ZZWFy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(Balarajan et al. 1991; Pike 1990, 1992, 1994)</w:t>
            </w:r>
            <w:r w:rsidRPr="00611906">
              <w:rPr>
                <w:rFonts w:asciiTheme="majorHAnsi" w:hAnsiTheme="majorHAnsi" w:cs="Arial"/>
              </w:rPr>
              <w:fldChar w:fldCharType="end"/>
            </w:r>
          </w:p>
        </w:tc>
      </w:tr>
      <w:tr w:rsidR="00BD3729" w:rsidRPr="00611906" w14:paraId="37031DB6" w14:textId="77777777" w:rsidTr="006B0C28">
        <w:tc>
          <w:tcPr>
            <w:tcW w:w="3256" w:type="dxa"/>
          </w:tcPr>
          <w:p w14:paraId="46997B69"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Begier</w:t>
            </w:r>
            <w:proofErr w:type="spellEnd"/>
            <w:r w:rsidRPr="00611906">
              <w:rPr>
                <w:rFonts w:asciiTheme="majorHAnsi" w:hAnsiTheme="majorHAnsi" w:cs="Arial"/>
              </w:rPr>
              <w:t xml:space="preserve"> 2008</w:t>
            </w:r>
          </w:p>
        </w:tc>
        <w:tc>
          <w:tcPr>
            <w:tcW w:w="12757" w:type="dxa"/>
          </w:tcPr>
          <w:p w14:paraId="09204BA8"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&lt;EndNote&gt;&lt;Cite&gt;&lt;Author&gt;Begier&lt;/Author&gt;&lt;Year&gt;2008&lt;/Year&gt;&lt;RecNum&gt;1440&lt;/RecNum&gt;&lt;DisplayText&gt;(Begier et al. 2008)&lt;/DisplayText&gt;&lt;record&gt;&lt;rec-number&gt;1440&lt;/rec-number&gt;&lt;foreign-keys&gt;&lt;key app="EN" db-id="w9rdspffr2x2w4e9adcvrtxd2xta99avz5dz" timestamp="1374487925"&gt;1440&lt;/key&gt;&lt;/foreign-keys&gt;&lt;ref-type name="Journal Article"&gt;17&lt;/ref-type&gt;&lt;contributors&gt;&lt;authors&gt;&lt;author&gt;Begier, E. M.&lt;/author&gt;&lt;author&gt;Oberste, M. S.&lt;/author&gt;&lt;author&gt;Landry, M. L.&lt;/author&gt;&lt;author&gt;Brennan, T.&lt;/author&gt;&lt;author&gt;Mlynarski, D.&lt;/author&gt;&lt;author&gt;Mshar, P. A.&lt;/author&gt;&lt;author&gt;Frenette, K.&lt;/author&gt;&lt;author&gt;Rabatsky-Ehr, T.&lt;/author&gt;&lt;author&gt;Purviance, K.&lt;/author&gt;&lt;author&gt;Nepaul, A.&lt;/author&gt;&lt;author&gt;Nix, W. A.&lt;/author&gt;&lt;author&gt;Pallansch, M. A.&lt;/author&gt;&lt;author&gt;Ferguson, D.&lt;/author&gt;&lt;author&gt;Cartter, M. L.&lt;/author&gt;&lt;author&gt;Hadler, J. L.&lt;/author&gt;&lt;/authors&gt;&lt;/contributors&gt;&lt;titles&gt;&lt;title&gt;An outbreak of concurrent echovirus 30 and coxsackievirus A1 infections associated with sea swimming among a group of travelers to Mexico&lt;/title&gt;&lt;secondary-title&gt;Clinical Infectious Diseases&lt;/secondary-title&gt;&lt;/titles&gt;&lt;periodical&gt;&lt;full-title&gt;Clinical Infectious Diseases&lt;/full-title&gt;&lt;/periodical&gt;&lt;pages&gt;616-623&lt;/pages&gt;&lt;volume&gt;47&lt;/volume&gt;&lt;number&gt;5&lt;/number&gt;&lt;dates&gt;&lt;year&gt;2008&lt;/year&gt;&lt;pub-dates&gt;&lt;date&gt;Sep&lt;/date&gt;&lt;/pub-dates&gt;&lt;/dates&gt;&lt;isbn&gt;1058-4838&lt;/isbn&gt;&lt;accession-num&gt;WOS:000258181000005&lt;/accession-num&gt;&lt;urls&gt;&lt;related-urls&gt;&lt;url&gt;&amp;lt;Go to ISI&amp;gt;://WOS:000258181000005&lt;/url&gt;&lt;/related-urls&gt;&lt;/urls&gt;&lt;electronic-resource-num&gt;10.1086/590562&lt;/electronic-resource-num&gt;&lt;/record&gt;&lt;/Cite&gt;&lt;/EndNote&gt;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(Begier et al. 2008)</w:t>
            </w:r>
            <w:r w:rsidRPr="00611906">
              <w:rPr>
                <w:rFonts w:asciiTheme="majorHAnsi" w:hAnsiTheme="majorHAnsi" w:cs="Arial"/>
              </w:rPr>
              <w:fldChar w:fldCharType="end"/>
            </w:r>
          </w:p>
        </w:tc>
      </w:tr>
      <w:tr w:rsidR="00BD3729" w:rsidRPr="00611906" w14:paraId="1AD8E447" w14:textId="77777777" w:rsidTr="006B0C28">
        <w:tc>
          <w:tcPr>
            <w:tcW w:w="3256" w:type="dxa"/>
          </w:tcPr>
          <w:p w14:paraId="0D979301"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Bonilla 2007</w:t>
            </w:r>
          </w:p>
        </w:tc>
        <w:tc>
          <w:tcPr>
            <w:tcW w:w="12757" w:type="dxa"/>
          </w:tcPr>
          <w:p w14:paraId="0AEF5692"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PEVuZE5vdGU+PENpdGU+PEF1dGhvcj5Cb25pbGxhPC9BdXRob3I+PFllYXI+MjAwNzwvWWVhcj48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PEVuZE5vdGU+PENpdGU+PEF1dGhvcj5Cb25pbGxhPC9BdXRob3I+PFllYXI+MjAwNzwvWWVhcj48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(Bonilla et al. 2007; Esiobu et al. 2013)</w:t>
            </w:r>
            <w:r w:rsidRPr="00611906">
              <w:rPr>
                <w:rFonts w:asciiTheme="majorHAnsi" w:hAnsiTheme="majorHAnsi" w:cs="Arial"/>
              </w:rPr>
              <w:fldChar w:fldCharType="end"/>
            </w:r>
          </w:p>
        </w:tc>
      </w:tr>
      <w:tr w:rsidR="00BD3729" w:rsidRPr="00611906" w14:paraId="0152B83D" w14:textId="77777777" w:rsidTr="006B0C28">
        <w:tc>
          <w:tcPr>
            <w:tcW w:w="3256" w:type="dxa"/>
          </w:tcPr>
          <w:p w14:paraId="0DBA24FA"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Brown 1987</w:t>
            </w:r>
          </w:p>
        </w:tc>
        <w:tc>
          <w:tcPr>
            <w:tcW w:w="12757" w:type="dxa"/>
          </w:tcPr>
          <w:p w14:paraId="3929529A"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&lt;EndNote&gt;&lt;Cite&gt;&lt;Author&gt;Brown&lt;/Author&gt;&lt;Year&gt;1987&lt;/Year&gt;&lt;RecNum&gt;3627&lt;/RecNum&gt;&lt;DisplayText&gt;(Brown et al. 1987)&lt;/DisplayText&gt;&lt;record&gt;&lt;rec-number&gt;3627&lt;/rec-number&gt;&lt;foreign-keys&gt;&lt;key app="EN" db-id="w9rdspffr2x2w4e9adcvrtxd2xta99avz5dz" timestamp="1374487930"&gt;3627&lt;/key&gt;&lt;/foreign-keys&gt;&lt;ref-type name="Journal Article"&gt;17&lt;/ref-type&gt;&lt;contributors&gt;&lt;authors&gt;&lt;author&gt;Brown, J. M.&lt;/author&gt;&lt;author&gt;Campbell, E. A.&lt;/author&gt;&lt;author&gt;Rickards, A. D.&lt;/author&gt;&lt;author&gt;Wheeler, D.&lt;/author&gt;&lt;/authors&gt;&lt;/contributors&gt;&lt;titles&gt;&lt;title&gt;Sewage pollution of bathing water&lt;/title&gt;&lt;secondary-title&gt;Lancet&lt;/secondary-title&gt;&lt;/titles&gt;&lt;periodical&gt;&lt;full-title&gt;Lancet&lt;/full-title&gt;&lt;/periodical&gt;&lt;pages&gt;1208-9&lt;/pages&gt;&lt;volume&gt;2&lt;/volume&gt;&lt;number&gt;8569&lt;/number&gt;&lt;dates&gt;&lt;year&gt;1987&lt;/year&gt;&lt;/dates&gt;&lt;accession-num&gt;2890829&lt;/accession-num&gt;&lt;work-type&gt;Letter&lt;/work-type&gt;&lt;urls&gt;&lt;related-urls&gt;&lt;url&gt;http://ovidsp.ovid.com/ovidweb.cgi?T=JS&amp;amp;CSC=Y&amp;amp;NEWS=N&amp;amp;PAGE=fulltext&amp;amp;D=med2&amp;amp;AN=2890829&lt;/url&gt;&lt;/related-urls&gt;&lt;/urls&gt;&lt;remote-database-name&gt;MEDLINE&lt;/remote-database-name&gt;&lt;remote-database-provider&gt;Ovid Technologies&lt;/remote-database-provider&gt;&lt;/record&gt;&lt;/Cite&gt;&lt;/EndNote&gt;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(Brown et al. 1987)</w:t>
            </w:r>
            <w:r w:rsidRPr="00611906">
              <w:rPr>
                <w:rFonts w:asciiTheme="majorHAnsi" w:hAnsiTheme="majorHAnsi" w:cs="Arial"/>
              </w:rPr>
              <w:fldChar w:fldCharType="end"/>
            </w:r>
          </w:p>
        </w:tc>
      </w:tr>
      <w:tr w:rsidR="00BD3729" w:rsidRPr="00611906" w14:paraId="76D4C734" w14:textId="77777777" w:rsidTr="006B0C28">
        <w:tc>
          <w:tcPr>
            <w:tcW w:w="3256" w:type="dxa"/>
          </w:tcPr>
          <w:p w14:paraId="5D72AAEA"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Cabelli</w:t>
            </w:r>
            <w:proofErr w:type="spellEnd"/>
            <w:r w:rsidRPr="00611906">
              <w:rPr>
                <w:rFonts w:asciiTheme="majorHAnsi" w:hAnsiTheme="majorHAnsi" w:cs="Arial"/>
              </w:rPr>
              <w:t xml:space="preserve"> 1982</w:t>
            </w:r>
          </w:p>
        </w:tc>
        <w:tc>
          <w:tcPr>
            <w:tcW w:w="12757" w:type="dxa"/>
          </w:tcPr>
          <w:p w14:paraId="1313BA0A"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PEVuZE5vdGU+PENpdGU+PEF1dGhvcj5DYWJlbGxpPC9BdXRob3I+PFllYXI+MTk3OTwvWWVhcj48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PEVuZE5vdGU+PENpdGU+PEF1dGhvcj5DYWJlbGxpPC9BdXRob3I+PFllYXI+MTk3OTwvWWVhcj48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(V Cabelli et al. 1975; Cabelli 1983; VJ Cabelli et al. 1975; Cabelli et al. 1979; Cabelli et al. 1982, 1983; Ktsanes et al. 1981)</w:t>
            </w:r>
            <w:r w:rsidRPr="00611906">
              <w:rPr>
                <w:rFonts w:asciiTheme="majorHAnsi" w:hAnsiTheme="majorHAnsi" w:cs="Arial"/>
              </w:rPr>
              <w:fldChar w:fldCharType="end"/>
            </w:r>
          </w:p>
        </w:tc>
      </w:tr>
      <w:tr w:rsidR="00BD3729" w:rsidRPr="00611906" w14:paraId="04C57A92" w14:textId="77777777" w:rsidTr="006B0C28">
        <w:tc>
          <w:tcPr>
            <w:tcW w:w="3256" w:type="dxa"/>
          </w:tcPr>
          <w:p w14:paraId="5BEB1139"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Calderon 1982</w:t>
            </w:r>
          </w:p>
        </w:tc>
        <w:tc>
          <w:tcPr>
            <w:tcW w:w="12757" w:type="dxa"/>
          </w:tcPr>
          <w:p w14:paraId="640090F2"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&lt;EndNote&gt;&lt;Cite&gt;&lt;Author&gt;Calderon&lt;/Author&gt;&lt;Year&gt;1982&lt;/Year&gt;&lt;RecNum&gt;189&lt;/RecNum&gt;&lt;DisplayText&gt;(Calderon and Mood 1982)&lt;/DisplayText&gt;&lt;record&gt;&lt;rec-number&gt;189&lt;/rec-number&gt;&lt;foreign-keys&gt;&lt;key app="EN" db-id="w9rdspffr2x2w4e9adcvrtxd2xta99avz5dz" timestamp="1374487922"&gt;189&lt;/key&gt;&lt;/foreign-keys&gt;&lt;ref-type name="Journal Article"&gt;17&lt;/ref-type&gt;&lt;contributors&gt;&lt;authors&gt;&lt;author&gt;Calderon, R.&lt;/author&gt;&lt;author&gt;Mood, E. W.&lt;/author&gt;&lt;/authors&gt;&lt;/contributors&gt;&lt;titles&gt;&lt;title&gt;An epidemioloical assessment of water quality and &amp;quot;swimmer&amp;apos;s ear&amp;quot;&lt;/title&gt;&lt;secondary-title&gt;Archives of Environmental Health&lt;/secondary-title&gt;&lt;/titles&gt;&lt;periodical&gt;&lt;full-title&gt;Archives of Environmental Health&lt;/full-title&gt;&lt;/periodical&gt;&lt;pages&gt;300-305&lt;/pages&gt;&lt;volume&gt;37&lt;/volume&gt;&lt;number&gt;5&lt;/number&gt;&lt;dates&gt;&lt;year&gt;1982&lt;/year&gt;&lt;/dates&gt;&lt;isbn&gt;0003-9896&lt;/isbn&gt;&lt;accession-num&gt;BCI:BCI198376006719&lt;/accession-num&gt;&lt;urls&gt;&lt;related-urls&gt;&lt;url&gt;&amp;lt;Go to ISI&amp;gt;://BCI:BCI198376006719&lt;/url&gt;&lt;/related-urls&gt;&lt;/urls&gt;&lt;/record&gt;&lt;/Cite&gt;&lt;/EndNote&gt;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(Calderon and Mood 1982)</w:t>
            </w:r>
            <w:r w:rsidRPr="00611906">
              <w:rPr>
                <w:rFonts w:asciiTheme="majorHAnsi" w:hAnsiTheme="majorHAnsi" w:cs="Arial"/>
              </w:rPr>
              <w:fldChar w:fldCharType="end"/>
            </w:r>
          </w:p>
        </w:tc>
      </w:tr>
      <w:tr w:rsidR="00BD3729" w:rsidRPr="00611906" w14:paraId="61D3BB0A" w14:textId="77777777" w:rsidTr="006B0C28">
        <w:tc>
          <w:tcPr>
            <w:tcW w:w="3256" w:type="dxa"/>
          </w:tcPr>
          <w:p w14:paraId="26FBE0AC"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Charoenca</w:t>
            </w:r>
            <w:proofErr w:type="spellEnd"/>
            <w:r w:rsidRPr="00611906">
              <w:rPr>
                <w:rFonts w:asciiTheme="majorHAnsi" w:hAnsiTheme="majorHAnsi" w:cs="Arial"/>
              </w:rPr>
              <w:t xml:space="preserve"> 1995</w:t>
            </w:r>
          </w:p>
        </w:tc>
        <w:tc>
          <w:tcPr>
            <w:tcW w:w="12757" w:type="dxa"/>
          </w:tcPr>
          <w:p w14:paraId="27E6F1B7"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&lt;EndNote&gt;&lt;Cite&gt;&lt;Author&gt;Charoenca&lt;/Author&gt;&lt;Year&gt;1995&lt;/Year&gt;&lt;RecNum&gt;233&lt;/RecNum&gt;&lt;DisplayText&gt;(Charoenca and Fujioka 1995)&lt;/DisplayText&gt;&lt;record&gt;&lt;rec-number&gt;233&lt;/rec-number&gt;&lt;foreign-keys&gt;&lt;key app="EN" db-id="w9rdspffr2x2w4e9adcvrtxd2xta99avz5dz" timestamp="1374487922"&gt;233&lt;/key&gt;&lt;/foreign-keys&gt;&lt;ref-type name="Journal Article"&gt;17&lt;/ref-type&gt;&lt;contributors&gt;&lt;authors&gt;&lt;author&gt;Charoenca, N.&lt;/author&gt;&lt;author&gt;Fujioka, R. S.&lt;/author&gt;&lt;/authors&gt;&lt;/contributors&gt;&lt;titles&gt;&lt;title&gt;Association of staphylococcal skin infections and swimming&lt;/title&gt;&lt;secondary-title&gt;Water Science and Technology&lt;/secondary-title&gt;&lt;/titles&gt;&lt;periodical&gt;&lt;full-title&gt;Water Science and Technology&lt;/full-title&gt;&lt;/periodical&gt;&lt;pages&gt;11-17&lt;/pages&gt;&lt;volume&gt;31&lt;/volume&gt;&lt;number&gt;5-6&lt;/number&gt;&lt;dates&gt;&lt;year&gt;1995&lt;/year&gt;&lt;/dates&gt;&lt;isbn&gt;0273-1223&lt;/isbn&gt;&lt;accession-num&gt;BCI:BCI199598459450&lt;/accession-num&gt;&lt;urls&gt;&lt;related-urls&gt;&lt;url&gt;&amp;lt;Go to ISI&amp;gt;://BCI:BCI199598459450&lt;/url&gt;&lt;/related-urls&gt;&lt;/urls&gt;&lt;electronic-resource-num&gt;10.1016/0273-1223(95)00233-d&lt;/electronic-resource-num&gt;&lt;/record&gt;&lt;/Cite&gt;&lt;/EndNote&gt;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(Charoenca and Fujioka 1995)</w:t>
            </w:r>
            <w:r w:rsidRPr="00611906">
              <w:rPr>
                <w:rFonts w:asciiTheme="majorHAnsi" w:hAnsiTheme="majorHAnsi" w:cs="Arial"/>
              </w:rPr>
              <w:fldChar w:fldCharType="end"/>
            </w:r>
          </w:p>
        </w:tc>
      </w:tr>
      <w:tr w:rsidR="00BD3729" w:rsidRPr="00611906" w14:paraId="1468EA82" w14:textId="77777777" w:rsidTr="006B0C28">
        <w:tc>
          <w:tcPr>
            <w:tcW w:w="3256" w:type="dxa"/>
          </w:tcPr>
          <w:p w14:paraId="12BB6C5E"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757" w:type="dxa"/>
          </w:tcPr>
          <w:p w14:paraId="3B38FDAF"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PEVuZE5vdGU+PENpdGU+PEF1dGhvcj5Db2xmb3JkPC9BdXRob3I+PFllYXI+MjAwNzwvWWVhcj48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PEVuZE5vdGU+PENpdGU+PEF1dGhvcj5Db2xmb3JkPC9BdXRob3I+PFllYXI+MjAwNzwvWWVhcj48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(Colford et al. 2005; Colford et al. 2007)</w:t>
            </w:r>
            <w:r w:rsidRPr="00611906">
              <w:rPr>
                <w:rFonts w:asciiTheme="majorHAnsi" w:hAnsiTheme="majorHAnsi" w:cs="Arial"/>
              </w:rPr>
              <w:fldChar w:fldCharType="end"/>
            </w:r>
          </w:p>
        </w:tc>
      </w:tr>
      <w:tr w:rsidR="00BD3729" w:rsidRPr="00611906" w14:paraId="308C1936" w14:textId="77777777" w:rsidTr="006B0C28">
        <w:tc>
          <w:tcPr>
            <w:tcW w:w="3256" w:type="dxa"/>
          </w:tcPr>
          <w:p w14:paraId="17F93F17"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2012</w:t>
            </w:r>
          </w:p>
        </w:tc>
        <w:tc>
          <w:tcPr>
            <w:tcW w:w="12757" w:type="dxa"/>
          </w:tcPr>
          <w:p w14:paraId="4FF6223B"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PEVuZE5vdGU+PENpdGU+PEF1dGhvcj5Db2xmb3JkPC9BdXRob3I+PFllYXI+MjAxMjwvWWVhcj48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PEVuZE5vdGU+PENpdGU+PEF1dGhvcj5Db2xmb3JkPC9BdXRob3I+PFllYXI+MjAxMjwvWWVhcj48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(Colford et al. 2012)</w:t>
            </w:r>
            <w:r w:rsidRPr="00611906">
              <w:rPr>
                <w:rFonts w:asciiTheme="majorHAnsi" w:hAnsiTheme="majorHAnsi" w:cs="Arial"/>
              </w:rPr>
              <w:fldChar w:fldCharType="end"/>
            </w:r>
          </w:p>
        </w:tc>
      </w:tr>
      <w:tr w:rsidR="00BD3729" w:rsidRPr="00611906" w14:paraId="29DC69AF" w14:textId="77777777" w:rsidTr="006B0C28">
        <w:tc>
          <w:tcPr>
            <w:tcW w:w="3256" w:type="dxa"/>
          </w:tcPr>
          <w:p w14:paraId="09AFF60D"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Corbett 1993</w:t>
            </w:r>
          </w:p>
        </w:tc>
        <w:tc>
          <w:tcPr>
            <w:tcW w:w="12757" w:type="dxa"/>
          </w:tcPr>
          <w:p w14:paraId="3E7F0480"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&lt;EndNote&gt;&lt;Cite&gt;&lt;Author&gt;Corbett&lt;/Author&gt;&lt;Year&gt;1993&lt;/Year&gt;&lt;RecNum&gt;3712&lt;/RecNum&gt;&lt;DisplayText&gt;(Corbett et al. 1993)&lt;/DisplayText&gt;&lt;record&gt;&lt;rec-number&gt;3712&lt;/rec-number&gt;&lt;foreign-keys&gt;&lt;key app="EN" db-id="w9rdspffr2x2w4e9adcvrtxd2xta99avz5dz" timestamp="1374487930"&gt;3712&lt;/key&gt;&lt;/foreign-keys&gt;&lt;ref-type name="Journal Article"&gt;17&lt;/ref-type&gt;&lt;contributors&gt;&lt;authors&gt;&lt;author&gt;Corbett, S. J.&lt;/author&gt;&lt;author&gt;Rubin, G. L.&lt;/author&gt;&lt;author&gt;Curry, G. K.&lt;/author&gt;&lt;author&gt;Kleinbaum, D. G.&lt;/author&gt;&lt;/authors&gt;&lt;/contributors&gt;&lt;auth-address&gt;Epidemiology and Health Services Evaluation Branch, New South Wales Health Department, Sydney, Australia.&lt;/auth-address&gt;&lt;titles&gt;&lt;title&gt;The health effects of swimming at Sydney beaches. The Sydney Beach Users Study Advisory Group&lt;/title&gt;&lt;secondary-title&gt;American Journal of Public Health&lt;/secondary-title&gt;&lt;/titles&gt;&lt;periodical&gt;&lt;full-title&gt;American Journal of Public Health&lt;/full-title&gt;&lt;/periodical&gt;&lt;pages&gt;1701-6&lt;/pages&gt;&lt;volume&gt;83&lt;/volume&gt;&lt;number&gt;12&lt;/number&gt;&lt;dates&gt;&lt;year&gt;1993&lt;/year&gt;&lt;/dates&gt;&lt;accession-num&gt;8259798&lt;/accession-num&gt;&lt;urls&gt;&lt;related-urls&gt;&lt;url&gt;http://ovidsp.ovid.com/ovidweb.cgi?T=JS&amp;amp;CSC=Y&amp;amp;NEWS=N&amp;amp;PAGE=fulltext&amp;amp;D=med3&amp;amp;AN=8259798&lt;/url&gt;&lt;/related-urls&gt;&lt;/urls&gt;&lt;custom2&gt;PMC1694930&lt;/custom2&gt;&lt;remote-database-name&gt;MEDLINE&lt;/remote-database-name&gt;&lt;remote-database-provider&gt;Ovid Technologies&lt;/remote-database-provider&gt;&lt;/record&gt;&lt;/Cite&gt;&lt;/EndNote&gt;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(Corbett et al. 1993)</w:t>
            </w:r>
            <w:r w:rsidRPr="00611906">
              <w:rPr>
                <w:rFonts w:asciiTheme="majorHAnsi" w:hAnsiTheme="majorHAnsi" w:cs="Arial"/>
              </w:rPr>
              <w:fldChar w:fldCharType="end"/>
            </w:r>
          </w:p>
        </w:tc>
      </w:tr>
      <w:tr w:rsidR="00BD3729" w:rsidRPr="00611906" w14:paraId="431A9ED0" w14:textId="77777777" w:rsidTr="006B0C28">
        <w:tc>
          <w:tcPr>
            <w:tcW w:w="3256" w:type="dxa"/>
          </w:tcPr>
          <w:p w14:paraId="07CF277C"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Dale 2009</w:t>
            </w:r>
          </w:p>
        </w:tc>
        <w:tc>
          <w:tcPr>
            <w:tcW w:w="12757" w:type="dxa"/>
          </w:tcPr>
          <w:p w14:paraId="312A6969"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&lt;EndNote&gt;&lt;Cite&gt;&lt;Author&gt;Dale&lt;/Author&gt;&lt;Year&gt;2009&lt;/Year&gt;&lt;RecNum&gt;1543&lt;/RecNum&gt;&lt;DisplayText&gt;(Dale et al. 2009)&lt;/DisplayText&gt;&lt;record&gt;&lt;rec-number&gt;1543&lt;/rec-number&gt;&lt;foreign-keys&gt;&lt;key app="EN" db-id="w9rdspffr2x2w4e9adcvrtxd2xta99avz5dz" timestamp="1374487925"&gt;1543&lt;/key&gt;&lt;/foreign-keys&gt;&lt;ref-type name="Journal Article"&gt;17&lt;/ref-type&gt;&lt;contributors&gt;&lt;authors&gt;&lt;author&gt;Dale, K.&lt;/author&gt;&lt;author&gt;Wolfe, R.&lt;/author&gt;&lt;author&gt;Sinclair, M.&lt;/author&gt;&lt;author&gt;Hellard, M.&lt;/author&gt;&lt;author&gt;Leder, K.&lt;/author&gt;&lt;/authors&gt;&lt;/contributors&gt;&lt;titles&gt;&lt;title&gt;Sporadic Gastroenteritis and Recreational Swimming in a Longitudinal Community Cohort Study in Melbourne, Australia&lt;/title&gt;&lt;secondary-title&gt;American Journal of Epidemiology&lt;/secondary-title&gt;&lt;/titles&gt;&lt;periodical&gt;&lt;full-title&gt;American Journal of Epidemiology&lt;/full-title&gt;&lt;/periodical&gt;&lt;pages&gt;1469-1477&lt;/pages&gt;&lt;volume&gt;170&lt;/volume&gt;&lt;number&gt;12&lt;/number&gt;&lt;dates&gt;&lt;year&gt;2009&lt;/year&gt;&lt;pub-dates&gt;&lt;date&gt;Dec&lt;/date&gt;&lt;/pub-dates&gt;&lt;/dates&gt;&lt;isbn&gt;0002-9262&lt;/isbn&gt;&lt;accession-num&gt;WOS:000272463600004&lt;/accession-num&gt;&lt;urls&gt;&lt;related-urls&gt;&lt;url&gt;&amp;lt;Go to ISI&amp;gt;://WOS:000272463600004&lt;/url&gt;&lt;/related-urls&gt;&lt;/urls&gt;&lt;electronic-resource-num&gt;10.1093/aje/kwp297&lt;/electronic-resource-num&gt;&lt;/record&gt;&lt;/Cite&gt;&lt;/EndNote&gt;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(Dale et al. 2009)</w:t>
            </w:r>
            <w:r w:rsidRPr="00611906">
              <w:rPr>
                <w:rFonts w:asciiTheme="majorHAnsi" w:hAnsiTheme="majorHAnsi" w:cs="Arial"/>
              </w:rPr>
              <w:fldChar w:fldCharType="end"/>
            </w:r>
          </w:p>
        </w:tc>
      </w:tr>
      <w:tr w:rsidR="00BD3729" w:rsidRPr="00611906" w14:paraId="1D65F65C" w14:textId="77777777" w:rsidTr="006B0C28">
        <w:tc>
          <w:tcPr>
            <w:tcW w:w="3256" w:type="dxa"/>
          </w:tcPr>
          <w:p w14:paraId="6F4B57D8"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Dwight 2004</w:t>
            </w:r>
          </w:p>
        </w:tc>
        <w:tc>
          <w:tcPr>
            <w:tcW w:w="12757" w:type="dxa"/>
          </w:tcPr>
          <w:p w14:paraId="3875E1D8"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&lt;EndNote&gt;&lt;Cite&gt;&lt;Author&gt;Dwight&lt;/Author&gt;&lt;Year&gt;2004&lt;/Year&gt;&lt;RecNum&gt;3768&lt;/RecNum&gt;&lt;DisplayText&gt;(Dwight et al. 2004)&lt;/DisplayText&gt;&lt;record&gt;&lt;rec-number&gt;3768&lt;/rec-number&gt;&lt;foreign-keys&gt;&lt;key app="EN" db-id="w9rdspffr2x2w4e9adcvrtxd2xta99avz5dz" timestamp="1374487931"&gt;3768&lt;/key&gt;&lt;/foreign-keys&gt;&lt;ref-type name="Journal Article"&gt;17&lt;/ref-type&gt;&lt;contributors&gt;&lt;authors&gt;&lt;author&gt;Dwight, Ryan H.&lt;/author&gt;&lt;author&gt;Baker, Dean B.&lt;/author&gt;&lt;author&gt;Semenza, Jan C.&lt;/author&gt;&lt;author&gt;Olson, Betty H.&lt;/author&gt;&lt;/authors&gt;&lt;/contributors&gt;&lt;auth-address&gt;Environmental Health Science and Policy Program, Department of Environmental Health, Science, and Policy, University of California, Irvine, 92612, USA.&lt;/auth-address&gt;&lt;titles&gt;&lt;title&gt;Health effects associated with recreational coastal water use: urban versus rural California&lt;/title&gt;&lt;secondary-title&gt;American Journal of Public Health&lt;/secondary-title&gt;&lt;/titles&gt;&lt;periodical&gt;&lt;full-title&gt;American Journal of Public Health&lt;/full-title&gt;&lt;/periodical&gt;&lt;pages&gt;565-7&lt;/pages&gt;&lt;volume&gt;94&lt;/volume&gt;&lt;number&gt;4&lt;/number&gt;&lt;dates&gt;&lt;year&gt;2004&lt;/year&gt;&lt;/dates&gt;&lt;accession-num&gt;15054006&lt;/accession-num&gt;&lt;work-type&gt;Comparative Study&amp;#xD;Research Support, Non-U.S. Gov&amp;apos;t&lt;/work-type&gt;&lt;urls&gt;&lt;related-urls&gt;&lt;url&gt;http://ovidsp.ovid.com/ovidweb.cgi?T=JS&amp;amp;CSC=Y&amp;amp;NEWS=N&amp;amp;PAGE=fulltext&amp;amp;D=med4&amp;amp;AN=15054006&lt;/url&gt;&lt;/related-urls&gt;&lt;/urls&gt;&lt;custom2&gt;PMC1448299&lt;/custom2&gt;&lt;remote-database-name&gt;MEDLINE&lt;/remote-database-name&gt;&lt;remote-database-provider&gt;Ovid Technologies&lt;/remote-database-provider&gt;&lt;/record&gt;&lt;/Cite&gt;&lt;/EndNote&gt;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(Dwight et al. 2004)</w:t>
            </w:r>
            <w:r w:rsidRPr="00611906">
              <w:rPr>
                <w:rFonts w:asciiTheme="majorHAnsi" w:hAnsiTheme="majorHAnsi" w:cs="Arial"/>
              </w:rPr>
              <w:fldChar w:fldCharType="end"/>
            </w:r>
          </w:p>
        </w:tc>
      </w:tr>
      <w:tr w:rsidR="00BD3729" w:rsidRPr="00611906" w14:paraId="231A210F" w14:textId="77777777" w:rsidTr="006B0C28">
        <w:tc>
          <w:tcPr>
            <w:tcW w:w="3256" w:type="dxa"/>
          </w:tcPr>
          <w:p w14:paraId="6BA8E78F"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Fewtrell</w:t>
            </w:r>
            <w:proofErr w:type="spellEnd"/>
            <w:r w:rsidRPr="00611906">
              <w:rPr>
                <w:rFonts w:asciiTheme="majorHAnsi" w:hAnsiTheme="majorHAnsi" w:cs="Arial"/>
              </w:rPr>
              <w:t xml:space="preserve"> 1994</w:t>
            </w:r>
          </w:p>
        </w:tc>
        <w:tc>
          <w:tcPr>
            <w:tcW w:w="12757" w:type="dxa"/>
          </w:tcPr>
          <w:p w14:paraId="49C8455F"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&lt;EndNote&gt;&lt;Cite&gt;&lt;Author&gt;Fewtrell&lt;/Author&gt;&lt;Year&gt;1994&lt;/Year&gt;&lt;RecNum&gt;4927&lt;/RecNum&gt;&lt;DisplayText&gt;(Fewtrell et al. 1994)&lt;/DisplayText&gt;&lt;record&gt;&lt;rec-number&gt;4927&lt;/rec-number&gt;&lt;foreign-keys&gt;&lt;key app="EN" db-id="w9rdspffr2x2w4e9adcvrtxd2xta99avz5dz" timestamp="1374487934"&gt;4927&lt;/key&gt;&lt;/foreign-keys&gt;&lt;ref-type name="Journal Article"&gt;17&lt;/ref-type&gt;&lt;contributors&gt;&lt;authors&gt;&lt;author&gt;Fewtrell, L.&lt;/author&gt;&lt;author&gt;Kay, D.&lt;/author&gt;&lt;author&gt;Salmon, R. L.&lt;/author&gt;&lt;author&gt;Wyer, M. D.&lt;/author&gt;&lt;author&gt;Newman, G.&lt;/author&gt;&lt;author&gt;Bowering, G.&lt;/author&gt;&lt;/authors&gt;&lt;/contributors&gt;&lt;auth-address&gt;(Fewtrell, Kay, Salmon, Wyer, Newman, Bowering) Cent Research Environment and Health, Leeds Environment Centre, University of Leeds, Leeds, United Kingdom&lt;/auth-address&gt;&lt;titles&gt;&lt;title&gt;The health effects of low-contact water activities in fresh and estuarine waters&lt;/title&gt;&lt;secondary-title&gt;Journal of the Institution of Water and Environmental Management&lt;/secondary-title&gt;&lt;/titles&gt;&lt;periodical&gt;&lt;full-title&gt;Journal of the Institution of Water and Environmental Management&lt;/full-title&gt;&lt;/periodical&gt;&lt;pages&gt;97-101&lt;/pages&gt;&lt;volume&gt;8&lt;/volume&gt;&lt;number&gt;1&lt;/number&gt;&lt;dates&gt;&lt;year&gt;1994&lt;/year&gt;&lt;/dates&gt;&lt;accession-num&gt;1994072484&lt;/accession-num&gt;&lt;urls&gt;&lt;related-urls&gt;&lt;url&gt;http://ovidsp.ovid.com/ovidweb.cgi?T=JS&amp;amp;CSC=Y&amp;amp;NEWS=N&amp;amp;PAGE=fulltext&amp;amp;D=emed3&amp;amp;AN=1994072484&lt;/url&gt;&lt;/related-urls&gt;&lt;/urls&gt;&lt;remote-database-name&gt;Embase&lt;/remote-database-name&gt;&lt;remote-database-provider&gt;Ovid Technologies&lt;/remote-database-provider&gt;&lt;/record&gt;&lt;/Cite&gt;&lt;/EndNote&gt;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(Fewtrell et al. 1994)</w:t>
            </w:r>
            <w:r w:rsidRPr="00611906">
              <w:rPr>
                <w:rFonts w:asciiTheme="majorHAnsi" w:hAnsiTheme="majorHAnsi" w:cs="Arial"/>
              </w:rPr>
              <w:fldChar w:fldCharType="end"/>
            </w:r>
          </w:p>
        </w:tc>
      </w:tr>
      <w:tr w:rsidR="00BD3729" w:rsidRPr="00611906" w14:paraId="0691FF54" w14:textId="77777777" w:rsidTr="006B0C28">
        <w:tc>
          <w:tcPr>
            <w:tcW w:w="3256" w:type="dxa"/>
          </w:tcPr>
          <w:p w14:paraId="3C73043B"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Fleisher 2010</w:t>
            </w:r>
          </w:p>
        </w:tc>
        <w:tc>
          <w:tcPr>
            <w:tcW w:w="12757" w:type="dxa"/>
          </w:tcPr>
          <w:p w14:paraId="237625B9"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PEVuZE5vdGU+PENpdGU+PEF1dGhvcj5GbGVpc2hlcjwvQXV0aG9yPjxZZWFyPjIwMTA8L1llYXI+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PEVuZE5vdGU+PENpdGU+PEF1dGhvcj5GbGVpc2hlcjwvQXV0aG9yPjxZZWFyPjIwMTA8L1llYXI+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(Abdelzaher et al. 2011; Fleisher et al. 2010; Fleming et al. 2008; Sinigalliano et al. 2010)</w:t>
            </w:r>
            <w:r w:rsidRPr="00611906">
              <w:rPr>
                <w:rFonts w:asciiTheme="majorHAnsi" w:hAnsiTheme="majorHAnsi" w:cs="Arial"/>
              </w:rPr>
              <w:fldChar w:fldCharType="end"/>
            </w:r>
          </w:p>
        </w:tc>
      </w:tr>
      <w:tr w:rsidR="00BD3729" w:rsidRPr="00611906" w14:paraId="204CF310" w14:textId="77777777" w:rsidTr="006B0C28">
        <w:tc>
          <w:tcPr>
            <w:tcW w:w="3256" w:type="dxa"/>
          </w:tcPr>
          <w:p w14:paraId="29FCFA2E"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Fleming 2004</w:t>
            </w:r>
          </w:p>
        </w:tc>
        <w:tc>
          <w:tcPr>
            <w:tcW w:w="12757" w:type="dxa"/>
          </w:tcPr>
          <w:p w14:paraId="6916872F"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&lt;EndNote&gt;&lt;Cite&gt;&lt;Author&gt;Fleming&lt;/Author&gt;&lt;Year&gt;2004&lt;/Year&gt;&lt;RecNum&gt;6163&lt;/RecNum&gt;&lt;DisplayText&gt;(Fleming et al. 2004)&lt;/DisplayText&gt;&lt;record&gt;&lt;rec-number&gt;6163&lt;/rec-number&gt;&lt;foreign-keys&gt;&lt;key app="EN" db-id="w9rdspffr2x2w4e9adcvrtxd2xta99avz5dz" timestamp="1457010248"&gt;6163&lt;/key&gt;&lt;/foreign-keys&gt;&lt;ref-type name="Journal Article"&gt;17&lt;/ref-type&gt;&lt;contributors&gt;&lt;authors&gt;&lt;author&gt;Fleming, L. E.&lt;/author&gt;&lt;author&gt;Solo-Gabriele, H.&lt;/author&gt;&lt;author&gt;Elmir, S.&lt;/author&gt;&lt;author&gt;Shibata, T.&lt;/author&gt;&lt;author&gt;Squicciarini, D. Jr&lt;/author&gt;&lt;author&gt;Quirino, W.&lt;/author&gt;&lt;author&gt;Arguello, M.&lt;/author&gt;&lt;author&gt;Van De Bogart, G.&lt;/author&gt;&lt;/authors&gt;&lt;/contributors&gt;&lt;titles&gt;&lt;title&gt;A pilot study of microbial contamination of subtropical recreational waters&lt;/title&gt;&lt;secondary-title&gt;Fla J Environ Health&lt;/secondary-title&gt;&lt;/titles&gt;&lt;periodical&gt;&lt;full-title&gt;Fla J Environ Health&lt;/full-title&gt;&lt;/periodical&gt;&lt;pages&gt;29&lt;/pages&gt;&lt;volume&gt;1&lt;/volume&gt;&lt;number&gt;184&lt;/number&gt;&lt;dates&gt;&lt;year&gt;2004&lt;/year&gt;&lt;/dates&gt;&lt;urls&gt;&lt;/urls&gt;&lt;/record&gt;&lt;/Cite&gt;&lt;/EndNote&gt;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(Fleming et al. 2004)</w:t>
            </w:r>
            <w:r w:rsidRPr="00611906">
              <w:rPr>
                <w:rFonts w:asciiTheme="majorHAnsi" w:hAnsiTheme="majorHAnsi" w:cs="Arial"/>
              </w:rPr>
              <w:fldChar w:fldCharType="end"/>
            </w:r>
          </w:p>
        </w:tc>
      </w:tr>
      <w:tr w:rsidR="00BD3729" w:rsidRPr="00611906" w14:paraId="537FE3B0" w14:textId="77777777" w:rsidTr="006B0C28">
        <w:tc>
          <w:tcPr>
            <w:tcW w:w="3256" w:type="dxa"/>
          </w:tcPr>
          <w:p w14:paraId="43157040"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Gammie</w:t>
            </w:r>
            <w:proofErr w:type="spellEnd"/>
            <w:r w:rsidRPr="00611906">
              <w:rPr>
                <w:rFonts w:asciiTheme="majorHAnsi" w:hAnsiTheme="majorHAnsi" w:cs="Arial"/>
              </w:rPr>
              <w:t xml:space="preserve"> 1997</w:t>
            </w:r>
          </w:p>
        </w:tc>
        <w:tc>
          <w:tcPr>
            <w:tcW w:w="12757" w:type="dxa"/>
          </w:tcPr>
          <w:p w14:paraId="28800D03"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PEVuZE5vdGU+PENpdGU+PEF1dGhvcj5HYW1taWU8L0F1dGhvcj48WWVhcj4yMDAyPC9ZZWFyPjxS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PEVuZE5vdGU+PENpdGU+PEF1dGhvcj5HYW1taWU8L0F1dGhvcj48WWVhcj4yMDAyPC9ZZWFyPjxS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(Gammie et al. 2002; Gammie and Wyn-Jones 1997)</w:t>
            </w:r>
            <w:r w:rsidRPr="00611906">
              <w:rPr>
                <w:rFonts w:asciiTheme="majorHAnsi" w:hAnsiTheme="majorHAnsi" w:cs="Arial"/>
              </w:rPr>
              <w:fldChar w:fldCharType="end"/>
            </w:r>
          </w:p>
        </w:tc>
      </w:tr>
      <w:tr w:rsidR="00BD3729" w:rsidRPr="00611906" w14:paraId="243E1C96" w14:textId="77777777" w:rsidTr="006B0C28">
        <w:tc>
          <w:tcPr>
            <w:tcW w:w="3256" w:type="dxa"/>
          </w:tcPr>
          <w:p w14:paraId="6C4EA83B"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Haile 1999</w:t>
            </w:r>
          </w:p>
        </w:tc>
        <w:tc>
          <w:tcPr>
            <w:tcW w:w="12757" w:type="dxa"/>
          </w:tcPr>
          <w:p w14:paraId="2098E2B6"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PEVuZE5vdGU+PENpdGU+PEF1dGhvcj5IYWlsZTwvQXV0aG9yPjxZZWFyPjE5OTk8L1llYXI+PFJl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PEVuZE5vdGU+PENpdGU+PEF1dGhvcj5IYWlsZTwvQXV0aG9yPjxZZWFyPjE5OTk8L1llYXI+PFJl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(Haile et al. 1996; Haile et al. 1999)</w:t>
            </w:r>
            <w:r w:rsidRPr="00611906">
              <w:rPr>
                <w:rFonts w:asciiTheme="majorHAnsi" w:hAnsiTheme="majorHAnsi" w:cs="Arial"/>
              </w:rPr>
              <w:fldChar w:fldCharType="end"/>
            </w:r>
          </w:p>
        </w:tc>
      </w:tr>
      <w:tr w:rsidR="00BD3729" w:rsidRPr="00611906" w14:paraId="5CBFF5F9" w14:textId="77777777" w:rsidTr="006B0C28">
        <w:tc>
          <w:tcPr>
            <w:tcW w:w="3256" w:type="dxa"/>
          </w:tcPr>
          <w:p w14:paraId="7DDB705E"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Harder-</w:t>
            </w:r>
            <w:proofErr w:type="spellStart"/>
            <w:r w:rsidRPr="00611906">
              <w:rPr>
                <w:rFonts w:asciiTheme="majorHAnsi" w:hAnsiTheme="majorHAnsi" w:cs="Arial"/>
              </w:rPr>
              <w:t>Lauridsen</w:t>
            </w:r>
            <w:proofErr w:type="spellEnd"/>
            <w:r w:rsidRPr="00611906">
              <w:rPr>
                <w:rFonts w:asciiTheme="majorHAnsi" w:hAnsiTheme="majorHAnsi" w:cs="Arial"/>
              </w:rPr>
              <w:t xml:space="preserve"> 2013</w:t>
            </w:r>
          </w:p>
        </w:tc>
        <w:tc>
          <w:tcPr>
            <w:tcW w:w="12757" w:type="dxa"/>
          </w:tcPr>
          <w:p w14:paraId="6672CA18"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&lt;EndNote&gt;&lt;Cite&gt;&lt;Author&gt;Harder-Lauridsen&lt;/Author&gt;&lt;Year&gt;2013&lt;/Year&gt;&lt;RecNum&gt;6162&lt;/RecNum&gt;&lt;DisplayText&gt;(Harder-Lauridsen et al. 2013)&lt;/DisplayText&gt;&lt;record&gt;&lt;rec-number&gt;6162&lt;/rec-number&gt;&lt;foreign-keys&gt;&lt;key app="EN" db-id="w9rdspffr2x2w4e9adcvrtxd2xta99avz5dz" timestamp="1456854982"&gt;6162&lt;/key&gt;&lt;/foreign-keys&gt;&lt;ref-type name="Journal Article"&gt;17&lt;/ref-type&gt;&lt;contributors&gt;&lt;authors&gt;&lt;author&gt;Harder-Lauridsen, N. M.&lt;/author&gt;&lt;author&gt;Kuhn, K. G.&lt;/author&gt;&lt;author&gt;Erichsen, A. C.&lt;/author&gt;&lt;author&gt;Molbak, K.&lt;/author&gt;&lt;author&gt;Ethelberg, S.&lt;/author&gt;&lt;/authors&gt;&lt;/contributors&gt;&lt;auth-address&gt;Department of Infectious Disease Epidemiology, Statens Serum Institut, Copenhagen, Denmark.&lt;/auth-address&gt;&lt;titles&gt;&lt;title&gt;Gastrointestinal illness among triathletes swimming in non-polluted versus polluted seawater affected by heavy rainfall, Denmark, 2010-2011&lt;/title&gt;&lt;secondary-title&gt;PLoS One&lt;/secondary-title&gt;&lt;alt-title&gt;PloS one&lt;/alt-title&gt;&lt;/titles&gt;&lt;periodical&gt;&lt;full-title&gt;PLoS ONE&lt;/full-title&gt;&lt;/periodical&gt;&lt;alt-periodical&gt;&lt;full-title&gt;PLoS ONE&lt;/full-title&gt;&lt;/alt-periodical&gt;&lt;pages&gt;e78371&lt;/pages&gt;&lt;volume&gt;8&lt;/volume&gt;&lt;number&gt;11&lt;/number&gt;&lt;keywords&gt;&lt;keyword&gt;Adult&lt;/keyword&gt;&lt;keyword&gt;*Athletes&lt;/keyword&gt;&lt;keyword&gt;Denmark/epidemiology&lt;/keyword&gt;&lt;keyword&gt;Female&lt;/keyword&gt;&lt;keyword&gt;Gastrointestinal Diseases/*epidemiology/*microbiology&lt;/keyword&gt;&lt;keyword&gt;Humans&lt;/keyword&gt;&lt;keyword&gt;Male&lt;/keyword&gt;&lt;keyword&gt;*Rain&lt;/keyword&gt;&lt;keyword&gt;Retrospective Studies&lt;/keyword&gt;&lt;keyword&gt;Risk Factors&lt;/keyword&gt;&lt;keyword&gt;*Swimming&lt;/keyword&gt;&lt;keyword&gt;*Water Microbiology&lt;/keyword&gt;&lt;keyword&gt;Water Pollution/*adverse effects&lt;/keyword&gt;&lt;/keywords&gt;&lt;dates&gt;&lt;year&gt;2013&lt;/year&gt;&lt;/dates&gt;&lt;isbn&gt;1932-6203 (Electronic)&amp;#xD;1932-6203 (Linking)&lt;/isbn&gt;&lt;accession-num&gt;24244306&lt;/accession-num&gt;&lt;urls&gt;&lt;related-urls&gt;&lt;url&gt;http://www.ncbi.nlm.nih.gov/pubmed/24244306&lt;/url&gt;&lt;/related-urls&gt;&lt;/urls&gt;&lt;custom2&gt;3820603&lt;/custom2&gt;&lt;electronic-resource-num&gt;10.1371/journal.pone.0078371&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(Harder-Lauridsen et al. 2013)</w:t>
            </w:r>
            <w:r w:rsidRPr="00611906">
              <w:rPr>
                <w:rFonts w:asciiTheme="majorHAnsi" w:hAnsiTheme="majorHAnsi" w:cs="Arial"/>
              </w:rPr>
              <w:fldChar w:fldCharType="end"/>
            </w:r>
          </w:p>
        </w:tc>
      </w:tr>
      <w:tr w:rsidR="00BD3729" w:rsidRPr="00611906" w14:paraId="28CCD4D4" w14:textId="77777777" w:rsidTr="006B0C28">
        <w:tc>
          <w:tcPr>
            <w:tcW w:w="3256" w:type="dxa"/>
          </w:tcPr>
          <w:p w14:paraId="4B4C49F1"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Harding 2015</w:t>
            </w:r>
          </w:p>
        </w:tc>
        <w:tc>
          <w:tcPr>
            <w:tcW w:w="12757" w:type="dxa"/>
          </w:tcPr>
          <w:p w14:paraId="48BD7F63"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&lt;EndNote&gt;&lt;Cite&gt;&lt;Author&gt;Harding&lt;/Author&gt;&lt;Year&gt;2015&lt;/Year&gt;&lt;RecNum&gt;6161&lt;/RecNum&gt;&lt;DisplayText&gt;(Harding et al. 2015)&lt;/DisplayText&gt;&lt;record&gt;&lt;rec-number&gt;6161&lt;/rec-number&gt;&lt;foreign-keys&gt;&lt;key app="EN" db-id="w9rdspffr2x2w4e9adcvrtxd2xta99avz5dz" timestamp="1456848587"&gt;6161&lt;/key&gt;&lt;/foreign-keys&gt;&lt;ref-type name="Journal Article"&gt;17&lt;/ref-type&gt;&lt;contributors&gt;&lt;authors&gt;&lt;author&gt;Harding, A. K.&lt;/author&gt;&lt;author&gt;Stone, D. L.&lt;/author&gt;&lt;author&gt;Cardenas, A.&lt;/author&gt;&lt;author&gt;Lesser, V.&lt;/author&gt;&lt;/authors&gt;&lt;/contributors&gt;&lt;titles&gt;&lt;title&gt;Risk behaviors and self-reported illnesses among Pacific Northwest surfers&lt;/title&gt;&lt;secondary-title&gt;Journal of Water &amp;amp; Health&lt;/secondary-title&gt;&lt;/titles&gt;&lt;periodical&gt;&lt;full-title&gt;Journal of Water &amp;amp; Health&lt;/full-title&gt;&lt;/periodical&gt;&lt;volume&gt;13&lt;/volume&gt;&lt;number&gt;1&lt;/number&gt;&lt;dates&gt;&lt;year&gt;2015&lt;/year&gt;&lt;/dates&gt;&lt;urls&gt;&lt;/urls&gt;&lt;/record&gt;&lt;/Cite&gt;&lt;/EndNote&gt;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(Harding et al. 2015)</w:t>
            </w:r>
            <w:r w:rsidRPr="00611906">
              <w:rPr>
                <w:rFonts w:asciiTheme="majorHAnsi" w:hAnsiTheme="majorHAnsi" w:cs="Arial"/>
              </w:rPr>
              <w:fldChar w:fldCharType="end"/>
            </w:r>
          </w:p>
        </w:tc>
      </w:tr>
      <w:tr w:rsidR="00BD3729" w:rsidRPr="00611906" w14:paraId="67B4BF19" w14:textId="77777777" w:rsidTr="006B0C28">
        <w:trPr>
          <w:trHeight w:val="79"/>
        </w:trPr>
        <w:tc>
          <w:tcPr>
            <w:tcW w:w="3256" w:type="dxa"/>
          </w:tcPr>
          <w:p w14:paraId="550D9704"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Harrington 1993</w:t>
            </w:r>
          </w:p>
        </w:tc>
        <w:tc>
          <w:tcPr>
            <w:tcW w:w="12757" w:type="dxa"/>
          </w:tcPr>
          <w:p w14:paraId="056751AB"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&lt;EndNote&gt;&lt;Cite&gt;&lt;Author&gt;Harrington&lt;/Author&gt;&lt;Year&gt;1993&lt;/Year&gt;&lt;RecNum&gt;1690&lt;/RecNum&gt;&lt;DisplayText&gt;(Harrington et al. 1993)&lt;/DisplayText&gt;&lt;record&gt;&lt;rec-number&gt;1690&lt;/rec-number&gt;&lt;foreign-keys&gt;&lt;key app="EN" db-id="w9rdspffr2x2w4e9adcvrtxd2xta99avz5dz" timestamp="1374487926"&gt;1690&lt;/key&gt;&lt;/foreign-keys&gt;&lt;ref-type name="Journal Article"&gt;17&lt;/ref-type&gt;&lt;contributors&gt;&lt;authors&gt;&lt;author&gt;Harrington, J. F.&lt;/author&gt;&lt;author&gt;Wilcox, D. N.&lt;/author&gt;&lt;author&gt;Giles, P. S.&lt;/author&gt;&lt;author&gt;Ashbolt, N. J.&lt;/author&gt;&lt;author&gt;Evans, J. C.&lt;/author&gt;&lt;author&gt;Kirton, H. C.&lt;/author&gt;&lt;/authors&gt;&lt;/contributors&gt;&lt;titles&gt;&lt;title&gt;The health of Sydney surfers - an epidemiologic study&lt;/title&gt;&lt;secondary-title&gt;Water Science and Technology&lt;/secondary-title&gt;&lt;/titles&gt;&lt;periodical&gt;&lt;full-title&gt;Water Science and Technology&lt;/full-title&gt;&lt;/periodical&gt;&lt;pages&gt;175-181&lt;/pages&gt;&lt;volume&gt;27&lt;/volume&gt;&lt;number&gt;3-4&lt;/number&gt;&lt;dates&gt;&lt;year&gt;1993&lt;/year&gt;&lt;/dates&gt;&lt;isbn&gt;0273-1223&lt;/isbn&gt;&lt;accession-num&gt;WOS:A1993LB96800032&lt;/accession-num&gt;&lt;urls&gt;&lt;related-urls&gt;&lt;url&gt;&amp;lt;Go to ISI&amp;gt;://WOS:A1993LB96800032&lt;/url&gt;&lt;/related-urls&gt;&lt;/urls&gt;&lt;/record&gt;&lt;/Cite&gt;&lt;/EndNote&gt;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(Harrington et al. 1993)</w:t>
            </w:r>
            <w:r w:rsidRPr="00611906">
              <w:rPr>
                <w:rFonts w:asciiTheme="majorHAnsi" w:hAnsiTheme="majorHAnsi" w:cs="Arial"/>
              </w:rPr>
              <w:fldChar w:fldCharType="end"/>
            </w:r>
          </w:p>
        </w:tc>
      </w:tr>
      <w:tr w:rsidR="00BD3729" w:rsidRPr="00611906" w14:paraId="3B514289" w14:textId="77777777" w:rsidTr="006B0C28">
        <w:tc>
          <w:tcPr>
            <w:tcW w:w="3256" w:type="dxa"/>
          </w:tcPr>
          <w:p w14:paraId="1C1401D8"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Hoque</w:t>
            </w:r>
            <w:proofErr w:type="spellEnd"/>
            <w:r w:rsidRPr="00611906">
              <w:rPr>
                <w:rFonts w:asciiTheme="majorHAnsi" w:hAnsiTheme="majorHAnsi" w:cs="Arial"/>
              </w:rPr>
              <w:t xml:space="preserve"> 2002</w:t>
            </w:r>
          </w:p>
        </w:tc>
        <w:tc>
          <w:tcPr>
            <w:tcW w:w="12757" w:type="dxa"/>
          </w:tcPr>
          <w:p w14:paraId="46977430"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&lt;EndNote&gt;&lt;Cite&gt;&lt;Author&gt;Hoque&lt;/Author&gt;&lt;Year&gt;2002&lt;/Year&gt;&lt;RecNum&gt;550&lt;/RecNum&gt;&lt;DisplayText&gt;(Hoque et al. 2002)&lt;/DisplayText&gt;&lt;record&gt;&lt;rec-number&gt;550&lt;/rec-number&gt;&lt;foreign-keys&gt;&lt;key app="EN" db-id="w9rdspffr2x2w4e9adcvrtxd2xta99avz5dz" timestamp="1374487923"&gt;550&lt;/key&gt;&lt;/foreign-keys&gt;&lt;ref-type name="Journal Article"&gt;17&lt;/ref-type&gt;&lt;contributors&gt;&lt;authors&gt;&lt;author&gt;Hoque, M. Ekramul&lt;/author&gt;&lt;author&gt;Hope, Virginia T.&lt;/author&gt;&lt;author&gt;Kjellstrom, Tord&lt;/author&gt;&lt;author&gt;Scragg, Robert&lt;/author&gt;&lt;author&gt;Lay-Yee, Roy&lt;/author&gt;&lt;/authors&gt;&lt;/contributors&gt;&lt;titles&gt;&lt;title&gt;Risk of giardiasis in Aucklanders: A case-control study&lt;/title&gt;&lt;secondary-title&gt;International Journal of Infectious Diseases&lt;/secondary-title&gt;&lt;/titles&gt;&lt;periodical&gt;&lt;full-title&gt;International Journal of Infectious Diseases&lt;/full-title&gt;&lt;/periodical&gt;&lt;pages&gt;191-197&lt;/pages&gt;&lt;volume&gt;6&lt;/volume&gt;&lt;number&gt;3&lt;/number&gt;&lt;dates&gt;&lt;year&gt;2002&lt;/year&gt;&lt;pub-dates&gt;&lt;date&gt;September&lt;/date&gt;&lt;/pub-dates&gt;&lt;/dates&gt;&lt;isbn&gt;1201-9712&lt;/isbn&gt;&lt;accession-num&gt;BCI:BCI200200570247&lt;/accession-num&gt;&lt;urls&gt;&lt;related-urls&gt;&lt;url&gt;&amp;lt;Go to ISI&amp;gt;://BCI:BCI200200570247&lt;/url&gt;&lt;/related-urls&gt;&lt;/urls&gt;&lt;/record&gt;&lt;/Cite&gt;&lt;/EndNote&gt;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(Hoque et al. 2002)</w:t>
            </w:r>
            <w:r w:rsidRPr="00611906">
              <w:rPr>
                <w:rFonts w:asciiTheme="majorHAnsi" w:hAnsiTheme="majorHAnsi" w:cs="Arial"/>
              </w:rPr>
              <w:fldChar w:fldCharType="end"/>
            </w:r>
          </w:p>
        </w:tc>
      </w:tr>
      <w:tr w:rsidR="00BD3729" w:rsidRPr="00611906" w14:paraId="06D4241A" w14:textId="77777777" w:rsidTr="006B0C28">
        <w:tc>
          <w:tcPr>
            <w:tcW w:w="3256" w:type="dxa"/>
          </w:tcPr>
          <w:p w14:paraId="3772473B" w14:textId="77777777" w:rsidR="00BD3729" w:rsidRPr="00611906" w:rsidRDefault="00BD3729" w:rsidP="006B0C28">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Ihekweazu</w:t>
            </w:r>
            <w:proofErr w:type="spellEnd"/>
            <w:r w:rsidRPr="00611906">
              <w:rPr>
                <w:rFonts w:asciiTheme="majorHAnsi" w:hAnsiTheme="majorHAnsi" w:cs="Arial"/>
              </w:rPr>
              <w:t xml:space="preserve"> 2006</w:t>
            </w:r>
          </w:p>
        </w:tc>
        <w:tc>
          <w:tcPr>
            <w:tcW w:w="12757" w:type="dxa"/>
          </w:tcPr>
          <w:p w14:paraId="36236485"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&lt;EndNote&gt;&lt;Cite&gt;&lt;Author&gt;Ihekweazu&lt;/Author&gt;&lt;Year&gt;2006&lt;/Year&gt;&lt;RecNum&gt;5111&lt;/RecNum&gt;&lt;DisplayText&gt;(Ihekweazu et al. 2006)&lt;/DisplayText&gt;&lt;record&gt;&lt;rec-number&gt;5111&lt;/rec-number&gt;&lt;foreign-keys&gt;&lt;key app="EN" db-id="w9rdspffr2x2w4e9adcvrtxd2xta99avz5dz" timestamp="1374487935"&gt;5111&lt;/key&gt;&lt;/foreign-keys&gt;&lt;ref-type name="Journal Article"&gt;17&lt;/ref-type&gt;&lt;contributors&gt;&lt;authors&gt;&lt;author&gt;Ihekweazu, C.&lt;/author&gt;&lt;author&gt;Barlow, M.&lt;/author&gt;&lt;author&gt;Roberts, S.&lt;/author&gt;&lt;author&gt;Christensen, H.&lt;/author&gt;&lt;author&gt;Guttridge, B.&lt;/author&gt;&lt;author&gt;Lewis, D.&lt;/author&gt;&lt;author&gt;Paynter, S.&lt;/author&gt;&lt;/authors&gt;&lt;/contributors&gt;&lt;auth-address&gt;(Ihekweazu, Barlow, Roberts, Christensen, Guttridge, Lewis, Paynter) Health Protection Agency, South West, United Kingdom.&lt;/auth-address&gt;&lt;titles&gt;&lt;title&gt;Outbreak of E. coli O157 infection in the south west of the UK: risks from streams crossing seaside beaches&lt;/title&gt;&lt;secondary-title&gt;Euro surveillance : bulletin europeen sur les maladies transmissibles = European communicable disease bulletin&lt;/secondary-title&gt;&lt;/titles&gt;&lt;periodical&gt;&lt;full-title&gt;Euro surveillance : bulletin europeen sur les maladies transmissibles = European communicable disease bulletin&lt;/full-title&gt;&lt;/periodical&gt;&lt;pages&gt;128-130&lt;/pages&gt;&lt;volume&gt;11&lt;/volume&gt;&lt;number&gt;4&lt;/number&gt;&lt;dates&gt;&lt;year&gt;2006&lt;/year&gt;&lt;pub-dates&gt;&lt;date&gt;Apr&lt;/date&gt;&lt;/pub-dates&gt;&lt;/dates&gt;&lt;accession-num&gt;16645246&lt;/accession-num&gt;&lt;urls&gt;&lt;related-urls&gt;&lt;url&gt;http://ovidsp.ovid.com/ovidweb.cgi?T=JS&amp;amp;CSC=Y&amp;amp;NEWS=N&amp;amp;PAGE=fulltext&amp;amp;D=emed7&amp;amp;AN=16645246&lt;/url&gt;&lt;/related-urls&gt;&lt;/urls&gt;&lt;remote-database-name&gt;Embase&lt;/remote-database-name&gt;&lt;remote-database-provider&gt;Ovid Technologies&lt;/remote-database-provider&gt;&lt;/record&gt;&lt;/Cite&gt;&lt;/EndNote&gt;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(Ihekweazu et al. 2006)</w:t>
            </w:r>
            <w:r w:rsidRPr="00611906">
              <w:rPr>
                <w:rFonts w:asciiTheme="majorHAnsi" w:hAnsiTheme="majorHAnsi" w:cs="Arial"/>
              </w:rPr>
              <w:fldChar w:fldCharType="end"/>
            </w:r>
          </w:p>
        </w:tc>
      </w:tr>
      <w:tr w:rsidR="00BD3729" w:rsidRPr="00611906" w14:paraId="20E23DE0" w14:textId="77777777" w:rsidTr="006B0C28">
        <w:tc>
          <w:tcPr>
            <w:tcW w:w="3256" w:type="dxa"/>
          </w:tcPr>
          <w:p w14:paraId="1379AE7F" w14:textId="77777777" w:rsidR="00BD3729" w:rsidRPr="00611906" w:rsidRDefault="00BD3729" w:rsidP="006B0C28">
            <w:pPr>
              <w:pStyle w:val="ListParagraph"/>
              <w:numPr>
                <w:ilvl w:val="0"/>
                <w:numId w:val="6"/>
              </w:numPr>
              <w:spacing w:after="0"/>
              <w:rPr>
                <w:rFonts w:asciiTheme="majorHAnsi" w:hAnsiTheme="majorHAnsi" w:cs="Arial"/>
              </w:rPr>
            </w:pPr>
            <w:r w:rsidRPr="00611906">
              <w:rPr>
                <w:rFonts w:asciiTheme="majorHAnsi" w:hAnsiTheme="majorHAnsi" w:cs="Arial"/>
              </w:rPr>
              <w:t>Kay 1994</w:t>
            </w:r>
          </w:p>
        </w:tc>
        <w:tc>
          <w:tcPr>
            <w:tcW w:w="12757" w:type="dxa"/>
          </w:tcPr>
          <w:p w14:paraId="3E2808B1" w14:textId="77777777" w:rsidR="00BD3729" w:rsidRPr="00611906" w:rsidRDefault="00BD3729" w:rsidP="006B0C28">
            <w:pPr>
              <w:spacing w:after="0"/>
              <w:rPr>
                <w:rFonts w:asciiTheme="majorHAnsi" w:hAnsiTheme="majorHAnsi" w:cs="Arial"/>
              </w:rPr>
            </w:pPr>
            <w:r w:rsidRPr="00611906">
              <w:rPr>
                <w:rFonts w:asciiTheme="majorHAnsi" w:hAnsiTheme="majorHAnsi" w:cs="Arial"/>
              </w:rPr>
              <w:fldChar w:fldCharType="begin">
                <w:fldData xml:space="preserve">PEVuZE5vdGU+PENpdGU+PEF1dGhvcj5GbGVpc2hlcjwvQXV0aG9yPjxZZWFyPjE5OTM8L1llYXI+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PEVuZE5vdGU+PENpdGU+PEF1dGhvcj5GbGVpc2hlcjwvQXV0aG9yPjxZZWFyPjE5OTM8L1llYXI+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(Fleisher et al. 1993; Fleisher et al. 1996; Fleisher et al. 1998; Fleisher and Kay 2006; Jones et al. 1991; Kay et al. 1994; Pike 1990, 1992, 1994)</w:t>
            </w:r>
            <w:r w:rsidRPr="00611906">
              <w:rPr>
                <w:rFonts w:asciiTheme="majorHAnsi" w:hAnsiTheme="majorHAnsi" w:cs="Arial"/>
              </w:rPr>
              <w:fldChar w:fldCharType="end"/>
            </w:r>
          </w:p>
        </w:tc>
      </w:tr>
      <w:tr w:rsidR="00A662FA" w:rsidRPr="00611906" w14:paraId="7A363D5E" w14:textId="77777777" w:rsidTr="00A662FA">
        <w:tc>
          <w:tcPr>
            <w:tcW w:w="3256" w:type="dxa"/>
            <w:shd w:val="clear" w:color="auto" w:fill="AEAAAA" w:themeFill="background2" w:themeFillShade="BF"/>
          </w:tcPr>
          <w:p w14:paraId="033A09CB" w14:textId="2D461605" w:rsidR="00A662FA" w:rsidRPr="00611906" w:rsidRDefault="00A662FA" w:rsidP="00A662FA">
            <w:pPr>
              <w:spacing w:after="0"/>
              <w:rPr>
                <w:rFonts w:asciiTheme="majorHAnsi" w:hAnsiTheme="majorHAnsi" w:cs="Arial"/>
              </w:rPr>
            </w:pPr>
            <w:r w:rsidRPr="00611906">
              <w:rPr>
                <w:rFonts w:asciiTheme="majorHAnsi" w:hAnsiTheme="majorHAnsi" w:cs="Arial"/>
              </w:rPr>
              <w:lastRenderedPageBreak/>
              <w:t>Study ID</w:t>
            </w:r>
          </w:p>
        </w:tc>
        <w:tc>
          <w:tcPr>
            <w:tcW w:w="12757" w:type="dxa"/>
            <w:shd w:val="clear" w:color="auto" w:fill="AEAAAA" w:themeFill="background2" w:themeFillShade="BF"/>
          </w:tcPr>
          <w:p w14:paraId="64966F3C" w14:textId="74C791A9" w:rsidR="00A662FA" w:rsidRPr="00611906" w:rsidRDefault="00A662FA" w:rsidP="00A662FA">
            <w:pPr>
              <w:spacing w:after="0"/>
              <w:rPr>
                <w:rFonts w:asciiTheme="majorHAnsi" w:hAnsiTheme="majorHAnsi" w:cs="Arial"/>
              </w:rPr>
            </w:pPr>
            <w:r w:rsidRPr="00611906">
              <w:rPr>
                <w:rFonts w:asciiTheme="majorHAnsi" w:hAnsiTheme="majorHAnsi" w:cs="Arial"/>
              </w:rPr>
              <w:t>References</w:t>
            </w:r>
          </w:p>
        </w:tc>
      </w:tr>
      <w:tr w:rsidR="00A662FA" w:rsidRPr="00611906" w14:paraId="24C9D887" w14:textId="77777777" w:rsidTr="006B0C28">
        <w:tc>
          <w:tcPr>
            <w:tcW w:w="3256" w:type="dxa"/>
          </w:tcPr>
          <w:p w14:paraId="226C9078" w14:textId="77777777" w:rsidR="00A662FA" w:rsidRPr="00611906" w:rsidRDefault="00A662FA" w:rsidP="00A662FA">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Kocasoy</w:t>
            </w:r>
            <w:proofErr w:type="spellEnd"/>
            <w:r w:rsidRPr="00611906">
              <w:rPr>
                <w:rFonts w:asciiTheme="majorHAnsi" w:hAnsiTheme="majorHAnsi" w:cs="Arial"/>
              </w:rPr>
              <w:t xml:space="preserve"> 1995</w:t>
            </w:r>
          </w:p>
        </w:tc>
        <w:tc>
          <w:tcPr>
            <w:tcW w:w="12757" w:type="dxa"/>
          </w:tcPr>
          <w:p w14:paraId="39EF1A1F"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&lt;EndNote&gt;&lt;Cite&gt;&lt;Author&gt;Kocasoy&lt;/Author&gt;&lt;Year&gt;1995&lt;/Year&gt;&lt;RecNum&gt;5204&lt;/RecNum&gt;&lt;DisplayText&gt;(Kocasoy 1989, 1995)&lt;/DisplayText&gt;&lt;record&gt;&lt;rec-number&gt;5204&lt;/rec-number&gt;&lt;foreign-keys&gt;&lt;key app="EN" db-id="w9rdspffr2x2w4e9adcvrtxd2xta99avz5dz" timestamp="1374487935"&gt;5204&lt;/key&gt;&lt;/foreign-keys&gt;&lt;ref-type name="Journal Article"&gt;17&lt;/ref-type&gt;&lt;contributors&gt;&lt;authors&gt;&lt;author&gt;Kocasoy, G.&lt;/author&gt;&lt;/authors&gt;&lt;/contributors&gt;&lt;auth-address&gt;(Kocasoy) Bogazici University, Institute of Environmental Sciences, 80815 Bebek, Istanbul, Turkey&lt;/auth-address&gt;&lt;titles&gt;&lt;title&gt;Waterborne disease incidences in the Mediterranean region as a function of microbial pollution and T90&lt;/title&gt;&lt;secondary-title&gt;Water Science and Technology&lt;/secondary-title&gt;&lt;/titles&gt;&lt;periodical&gt;&lt;full-title&gt;Water Science and Technology&lt;/full-title&gt;&lt;/periodical&gt;&lt;pages&gt;257-266&lt;/pages&gt;&lt;volume&gt;32&lt;/volume&gt;&lt;number&gt;9-10&lt;/number&gt;&lt;dates&gt;&lt;year&gt;1995&lt;/year&gt;&lt;/dates&gt;&lt;accession-num&gt;1996100732&lt;/accession-num&gt;&lt;urls&gt;&lt;related-urls&gt;&lt;url&gt;http://ovidsp.ovid.com/ovidweb.cgi?T=JS&amp;amp;CSC=Y&amp;amp;NEWS=N&amp;amp;PAGE=fulltext&amp;amp;D=emed3&amp;amp;AN=1996100732&lt;/url&gt;&lt;/related-urls&gt;&lt;/urls&gt;&lt;remote-database-name&gt;Embase&lt;/remote-database-name&gt;&lt;remote-database-provider&gt;Ovid Technologies&lt;/remote-database-provider&gt;&lt;/record&gt;&lt;/Cite&gt;&lt;Cite&gt;&lt;Author&gt;Kocasoy&lt;/Author&gt;&lt;Year&gt;1989&lt;/Year&gt;&lt;RecNum&gt;6313&lt;/RecNum&gt;&lt;record&gt;&lt;rec-number&gt;6313&lt;/rec-number&gt;&lt;foreign-keys&gt;&lt;key app="EN" db-id="w9rdspffr2x2w4e9adcvrtxd2xta99avz5dz" timestamp="1462977267"&gt;6313&lt;/key&gt;&lt;/foreign-keys&gt;&lt;ref-type name="Journal Article"&gt;17&lt;/ref-type&gt;&lt;contributors&gt;&lt;authors&gt;&lt;author&gt;Kocasoy, G.&lt;/author&gt;&lt;/authors&gt;&lt;/contributors&gt;&lt;titles&gt;&lt;title&gt;The relationship between coastal tourism, sea pollution and public health: a case study from Turkey&lt;/title&gt;&lt;secondary-title&gt;Environmentalist&lt;/secondary-title&gt;&lt;/titles&gt;&lt;periodical&gt;&lt;full-title&gt;Environmentalist&lt;/full-title&gt;&lt;/periodical&gt;&lt;pages&gt;245-251&lt;/pages&gt;&lt;volume&gt;9&lt;/volume&gt;&lt;number&gt;4&lt;/number&gt;&lt;dates&gt;&lt;year&gt;1989&lt;/year&gt;&lt;/dates&gt;&lt;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(Kocasoy 1989, 1995)</w:t>
            </w:r>
            <w:r w:rsidRPr="00611906">
              <w:rPr>
                <w:rFonts w:asciiTheme="majorHAnsi" w:hAnsiTheme="majorHAnsi" w:cs="Arial"/>
              </w:rPr>
              <w:fldChar w:fldCharType="end"/>
            </w:r>
          </w:p>
        </w:tc>
      </w:tr>
      <w:tr w:rsidR="00A662FA" w:rsidRPr="00611906" w14:paraId="09227EAE" w14:textId="77777777" w:rsidTr="006B0C28">
        <w:tc>
          <w:tcPr>
            <w:tcW w:w="3256" w:type="dxa"/>
          </w:tcPr>
          <w:p w14:paraId="6E846E89" w14:textId="77777777" w:rsidR="00A662FA" w:rsidRPr="00611906" w:rsidRDefault="00A662FA" w:rsidP="00A662FA">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Lepesteur</w:t>
            </w:r>
            <w:proofErr w:type="spellEnd"/>
            <w:r w:rsidRPr="00611906">
              <w:rPr>
                <w:rFonts w:asciiTheme="majorHAnsi" w:hAnsiTheme="majorHAnsi" w:cs="Arial"/>
              </w:rPr>
              <w:t xml:space="preserve"> 2006</w:t>
            </w:r>
          </w:p>
        </w:tc>
        <w:tc>
          <w:tcPr>
            <w:tcW w:w="12757" w:type="dxa"/>
          </w:tcPr>
          <w:p w14:paraId="69916026"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&lt;EndNote&gt;&lt;Cite&gt;&lt;Author&gt;Lepesteur&lt;/Author&gt;&lt;Year&gt;2006&lt;/Year&gt;&lt;RecNum&gt;1822&lt;/RecNum&gt;&lt;DisplayText&gt;(Lepesteur et al. 2006)&lt;/DisplayText&gt;&lt;record&gt;&lt;rec-number&gt;1822&lt;/rec-number&gt;&lt;foreign-keys&gt;&lt;key app="EN" db-id="w9rdspffr2x2w4e9adcvrtxd2xta99avz5dz" timestamp="1374487926"&gt;1822&lt;/key&gt;&lt;/foreign-keys&gt;&lt;ref-type name="Journal Article"&gt;17&lt;/ref-type&gt;&lt;contributors&gt;&lt;authors&gt;&lt;author&gt;Lepesteur, M.&lt;/author&gt;&lt;author&gt;McComb, A. J.&lt;/author&gt;&lt;author&gt;Moore, S. A.&lt;/author&gt;&lt;/authors&gt;&lt;/contributors&gt;&lt;titles&gt;&lt;title&gt;Do we all face the same risk when bathing in the estuary?&lt;/title&gt;&lt;secondary-title&gt;Water Research&lt;/secondary-title&gt;&lt;/titles&gt;&lt;periodical&gt;&lt;full-title&gt;Water Research&lt;/full-title&gt;&lt;/periodical&gt;&lt;pages&gt;2787-2795&lt;/pages&gt;&lt;volume&gt;40&lt;/volume&gt;&lt;number&gt;14&lt;/number&gt;&lt;dates&gt;&lt;year&gt;2006&lt;/year&gt;&lt;pub-dates&gt;&lt;date&gt;Aug&lt;/date&gt;&lt;/pub-dates&gt;&lt;/dates&gt;&lt;isbn&gt;0043-1354&lt;/isbn&gt;&lt;accession-num&gt;WOS:000240052200022&lt;/accession-num&gt;&lt;urls&gt;&lt;related-urls&gt;&lt;url&gt;&amp;lt;Go to ISI&amp;gt;://WOS:000240052200022&lt;/url&gt;&lt;/related-urls&gt;&lt;/urls&gt;&lt;electronic-resource-num&gt;10.1016/j.watres.2006.04.025&lt;/electronic-resource-num&gt;&lt;/record&gt;&lt;/Cite&gt;&lt;/EndNote&gt;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(Lepesteur et al. 2006)</w:t>
            </w:r>
            <w:r w:rsidRPr="00611906">
              <w:rPr>
                <w:rFonts w:asciiTheme="majorHAnsi" w:hAnsiTheme="majorHAnsi" w:cs="Arial"/>
              </w:rPr>
              <w:fldChar w:fldCharType="end"/>
            </w:r>
          </w:p>
        </w:tc>
      </w:tr>
      <w:tr w:rsidR="00A662FA" w:rsidRPr="00611906" w14:paraId="22A8D154" w14:textId="77777777" w:rsidTr="006B0C28">
        <w:tc>
          <w:tcPr>
            <w:tcW w:w="3256" w:type="dxa"/>
          </w:tcPr>
          <w:p w14:paraId="0B6289C5"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McBride 1998</w:t>
            </w:r>
          </w:p>
        </w:tc>
        <w:tc>
          <w:tcPr>
            <w:tcW w:w="12757" w:type="dxa"/>
          </w:tcPr>
          <w:p w14:paraId="5E4BF2A7"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&lt;EndNote&gt;&lt;Cite&gt;&lt;Author&gt;McBride&lt;/Author&gt;&lt;Year&gt;1998&lt;/Year&gt;&lt;RecNum&gt;3171&lt;/RecNum&gt;&lt;DisplayText&gt;(McBride et al. 1998)&lt;/DisplayText&gt;&lt;record&gt;&lt;rec-number&gt;3171&lt;/rec-number&gt;&lt;foreign-keys&gt;&lt;key app="EN" db-id="w9rdspffr2x2w4e9adcvrtxd2xta99avz5dz" timestamp="1374487929"&gt;3171&lt;/key&gt;&lt;/foreign-keys&gt;&lt;ref-type name="Journal Article"&gt;17&lt;/ref-type&gt;&lt;contributors&gt;&lt;authors&gt;&lt;author&gt;McBride, G. B.&lt;/author&gt;&lt;author&gt;Salmond, C. E.&lt;/author&gt;&lt;author&gt;Bandaranayake,&lt;/author&gt;&lt;author&gt;Turner, S. J.&lt;/author&gt;&lt;author&gt;Lewis, G. D.&lt;/author&gt;&lt;author&gt;Till, D. G.&lt;/author&gt;&lt;/authors&gt;&lt;/contributors&gt;&lt;titles&gt;&lt;title&gt;Health effects of marine bathing in New Zealand&lt;/title&gt;&lt;secondary-title&gt;International Journal of Environmental Health Research&lt;/secondary-title&gt;&lt;/titles&gt;&lt;periodical&gt;&lt;full-title&gt;International Journal of Environmental Health Research&lt;/full-title&gt;&lt;/periodical&gt;&lt;pages&gt;173-189&lt;/pages&gt;&lt;volume&gt;8&lt;/volume&gt;&lt;number&gt;3&lt;/number&gt;&lt;keywords&gt;&lt;keyword&gt;BEACHES&lt;/keyword&gt;&lt;keyword&gt;WATER quality&lt;/keyword&gt;&lt;keyword&gt;HEALTH&lt;/keyword&gt;&lt;keyword&gt;ESCHERICHIA coli infections&lt;/keyword&gt;&lt;keyword&gt;NEW Zealand&lt;/keyword&gt;&lt;keyword&gt;Enterococci&lt;/keyword&gt;&lt;keyword&gt;EPIDEMIOLOGY&lt;/keyword&gt;&lt;keyword&gt;Faecal contamination&lt;/keyword&gt;&lt;keyword&gt;PADDLING&lt;/keyword&gt;&lt;keyword&gt;respiratory illness&lt;/keyword&gt;&lt;keyword&gt;swimming&lt;/keyword&gt;&lt;/keywords&gt;&lt;dates&gt;&lt;year&gt;1998&lt;/year&gt;&lt;/dates&gt;&lt;publisher&gt;Taylor &amp;amp; Francis Ltd&lt;/publisher&gt;&lt;isbn&gt;09603123&lt;/isbn&gt;&lt;accession-num&gt;3806898&lt;/accession-num&gt;&lt;work-type&gt;Article&lt;/work-type&gt;&lt;urls&gt;&lt;related-urls&gt;&lt;url&gt;http://search.ebscohost.com/login.aspx?direct=true&amp;amp;db=eih&amp;amp;AN=3806898&amp;amp;site=ehost-live&lt;/url&gt;&lt;/related-urls&gt;&lt;/urls&gt;&lt;electronic-resource-num&gt;10.1080/09603129873462&lt;/electronic-resource-num&gt;&lt;remote-database-name&gt;eih&lt;/remote-database-name&gt;&lt;remote-database-provider&gt;EBSCOhost&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(McBride et al. 1998)</w:t>
            </w:r>
            <w:r w:rsidRPr="00611906">
              <w:rPr>
                <w:rFonts w:asciiTheme="majorHAnsi" w:hAnsiTheme="majorHAnsi" w:cs="Arial"/>
              </w:rPr>
              <w:fldChar w:fldCharType="end"/>
            </w:r>
          </w:p>
        </w:tc>
      </w:tr>
      <w:tr w:rsidR="00A662FA" w:rsidRPr="00611906" w14:paraId="2F09270A" w14:textId="77777777" w:rsidTr="006B0C28">
        <w:tc>
          <w:tcPr>
            <w:tcW w:w="3256" w:type="dxa"/>
          </w:tcPr>
          <w:p w14:paraId="72087F7B" w14:textId="77777777" w:rsidR="00A662FA" w:rsidRPr="00611906" w:rsidRDefault="00A662FA" w:rsidP="00A662FA">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Morens</w:t>
            </w:r>
            <w:proofErr w:type="spellEnd"/>
            <w:r w:rsidRPr="00611906">
              <w:rPr>
                <w:rFonts w:asciiTheme="majorHAnsi" w:hAnsiTheme="majorHAnsi" w:cs="Arial"/>
              </w:rPr>
              <w:t xml:space="preserve"> 1994</w:t>
            </w:r>
          </w:p>
        </w:tc>
        <w:tc>
          <w:tcPr>
            <w:tcW w:w="12757" w:type="dxa"/>
          </w:tcPr>
          <w:p w14:paraId="4B0F8FB6"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&lt;EndNote&gt;&lt;Cite&gt;&lt;Author&gt;Morens&lt;/Author&gt;&lt;Year&gt;1994&lt;/Year&gt;&lt;RecNum&gt;6323&lt;/RecNum&gt;&lt;DisplayText&gt;(Morens et al. 1994)&lt;/DisplayText&gt;&lt;record&gt;&lt;rec-number&gt;6323&lt;/rec-number&gt;&lt;foreign-keys&gt;&lt;key app="EN" db-id="w9rdspffr2x2w4e9adcvrtxd2xta99avz5dz" timestamp="1464083712"&gt;6323&lt;/key&gt;&lt;/foreign-keys&gt;&lt;ref-type name="Report"&gt;27&lt;/ref-type&gt;&lt;contributors&gt;&lt;authors&gt;&lt;author&gt;Morens, D. M.&lt;/author&gt;&lt;author&gt;Roll, K. K.&lt;/author&gt;&lt;author&gt;Fujioka, R. S.&lt;/author&gt;&lt;/authors&gt;&lt;/contributors&gt;&lt;titles&gt;&lt;title&gt;A pilot epidemiological study of health risks associated with swimming at Kuhio beach&lt;/title&gt;&lt;/titles&gt;&lt;number&gt;Project completion report KSDS-5&lt;/number&gt;&lt;dates&gt;&lt;year&gt;1994&lt;/year&gt;&lt;/dates&gt;&lt;publisher&gt;State of Hawaii Department of Health&lt;/publisher&gt;&lt;urls&gt;&lt;/urls&gt;&lt;/record&gt;&lt;/Cite&gt;&lt;/EndNote&gt;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(Morens et al. 1994)</w:t>
            </w:r>
            <w:r w:rsidRPr="00611906">
              <w:rPr>
                <w:rFonts w:asciiTheme="majorHAnsi" w:hAnsiTheme="majorHAnsi" w:cs="Arial"/>
              </w:rPr>
              <w:fldChar w:fldCharType="end"/>
            </w:r>
          </w:p>
        </w:tc>
      </w:tr>
      <w:tr w:rsidR="00A662FA" w:rsidRPr="00611906" w14:paraId="67FCF8B9" w14:textId="77777777" w:rsidTr="006B0C28">
        <w:trPr>
          <w:trHeight w:val="237"/>
        </w:trPr>
        <w:tc>
          <w:tcPr>
            <w:tcW w:w="3256" w:type="dxa"/>
          </w:tcPr>
          <w:p w14:paraId="0D2B7005"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Nelson</w:t>
            </w:r>
          </w:p>
        </w:tc>
        <w:tc>
          <w:tcPr>
            <w:tcW w:w="12757" w:type="dxa"/>
          </w:tcPr>
          <w:p w14:paraId="56752AEF"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&lt;EndNote&gt;&lt;Cite&gt;&lt;Author&gt;Nelson&lt;/Author&gt;&lt;Year&gt;1997&lt;/Year&gt;&lt;RecNum&gt;1946&lt;/RecNum&gt;&lt;DisplayText&gt;(Nelson and Williams 1997)&lt;/DisplayText&gt;&lt;record&gt;&lt;rec-number&gt;1946&lt;/rec-number&gt;&lt;foreign-keys&gt;&lt;key app="EN" db-id="w9rdspffr2x2w4e9adcvrtxd2xta99avz5dz" timestamp="1374487926"&gt;1946&lt;/key&gt;&lt;/foreign-keys&gt;&lt;ref-type name="Book"&gt;6&lt;/ref-type&gt;&lt;contributors&gt;&lt;authors&gt;&lt;author&gt;Nelson, C.&lt;/author&gt;&lt;author&gt;Williams, A. T.&lt;/author&gt;&lt;/authors&gt;&lt;secondary-authors&gt;&lt;author&gt;Rajar, R.&lt;/author&gt;&lt;author&gt;Brebbia, C. A.&lt;/author&gt;&lt;/secondary-authors&gt;&lt;/contributors&gt;&lt;titles&gt;&lt;title&gt;Bathing water quality and health implications&lt;/title&gt;&lt;secondary-title&gt;Water Pollution Iv: Modelling, Measuring and Prediction&lt;/secondary-title&gt;&lt;/titles&gt;&lt;pages&gt;175-183&lt;/pages&gt;&lt;dates&gt;&lt;year&gt;1997&lt;/year&gt;&lt;/dates&gt;&lt;isbn&gt;1-85312-470-2&lt;/isbn&gt;&lt;accession-num&gt;WOS:A1997BJ51U00017&lt;/accession-num&gt;&lt;urls&gt;&lt;related-urls&gt;&lt;url&gt;&amp;lt;Go to ISI&amp;gt;://WOS:A1997BJ51U00017&lt;/url&gt;&lt;/related-urls&gt;&lt;/urls&gt;&lt;/record&gt;&lt;/Cite&gt;&lt;/EndNote&gt;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(Nelson and Williams 1997)</w:t>
            </w:r>
            <w:r w:rsidRPr="00611906">
              <w:rPr>
                <w:rFonts w:asciiTheme="majorHAnsi" w:hAnsiTheme="majorHAnsi" w:cs="Arial"/>
              </w:rPr>
              <w:fldChar w:fldCharType="end"/>
            </w:r>
            <w:r w:rsidRPr="00611906">
              <w:rPr>
                <w:rFonts w:asciiTheme="majorHAnsi" w:hAnsiTheme="majorHAnsi" w:cs="Arial"/>
              </w:rPr>
              <w:t xml:space="preserve"> </w:t>
            </w:r>
          </w:p>
        </w:tc>
      </w:tr>
      <w:tr w:rsidR="00A662FA" w:rsidRPr="00611906" w14:paraId="121F1BB8" w14:textId="77777777" w:rsidTr="006B0C28">
        <w:tc>
          <w:tcPr>
            <w:tcW w:w="3256" w:type="dxa"/>
          </w:tcPr>
          <w:p w14:paraId="6EDED29B"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New Jersey State Department of Health (NJSDH) 1988</w:t>
            </w:r>
          </w:p>
        </w:tc>
        <w:tc>
          <w:tcPr>
            <w:tcW w:w="12757" w:type="dxa"/>
          </w:tcPr>
          <w:p w14:paraId="754278BF"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&lt;EndNote&gt;&lt;Cite&gt;&lt;Author&gt;New Jersey State Department of Health&lt;/Author&gt;&lt;Year&gt;1988&lt;/Year&gt;&lt;RecNum&gt;6315&lt;/RecNum&gt;&lt;DisplayText&gt;(New Jersey State Department of Health 1988)&lt;/DisplayText&gt;&lt;record&gt;&lt;rec-number&gt;6315&lt;/rec-number&gt;&lt;foreign-keys&gt;&lt;key app="EN" db-id="w9rdspffr2x2w4e9adcvrtxd2xta99avz5dz" timestamp="1463415097"&gt;6315&lt;/key&gt;&lt;/foreign-keys&gt;&lt;ref-type name="Report"&gt;27&lt;/ref-type&gt;&lt;contributors&gt;&lt;authors&gt;&lt;author&gt;New Jersey State Department of Health,&lt;/author&gt;&lt;/authors&gt;&lt;/contributors&gt;&lt;titles&gt;&lt;title&gt;A study of the relationship between illnesses and ocean beach water quality: a progress report&lt;/title&gt;&lt;/titles&gt;&lt;dates&gt;&lt;year&gt;1988&lt;/year&gt;&lt;/dates&gt;&lt;publisher&gt;Environmental Health Service&amp;#xD;Division of Occupational and Environmental Health&lt;/publisher&gt;&lt;urls&gt;&lt;/urls&gt;&lt;/record&gt;&lt;/Cite&gt;&lt;/EndNote&gt;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(New Jersey State Department of Health 1988)</w:t>
            </w:r>
            <w:r w:rsidRPr="00611906">
              <w:rPr>
                <w:rFonts w:asciiTheme="majorHAnsi" w:hAnsiTheme="majorHAnsi" w:cs="Arial"/>
              </w:rPr>
              <w:fldChar w:fldCharType="end"/>
            </w:r>
          </w:p>
        </w:tc>
      </w:tr>
      <w:tr w:rsidR="00A662FA" w:rsidRPr="00611906" w14:paraId="1D0E2803" w14:textId="77777777" w:rsidTr="006B0C28">
        <w:tc>
          <w:tcPr>
            <w:tcW w:w="3256" w:type="dxa"/>
          </w:tcPr>
          <w:p w14:paraId="4E771DB6" w14:textId="77777777" w:rsidR="00A662FA" w:rsidRPr="00611906" w:rsidRDefault="00A662FA" w:rsidP="00A662FA">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757" w:type="dxa"/>
          </w:tcPr>
          <w:p w14:paraId="4ABBADFA"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fldData xml:space="preserve">PEVuZE5vdGU+PENpdGU+PEF1dGhvcj5QYXBhc3Rlcmdpb3U8L0F1dGhvcj48WWVhcj4yMDEyPC9Z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PEVuZE5vdGU+PENpdGU+PEF1dGhvcj5QYXBhc3Rlcmdpb3U8L0F1dGhvcj48WWVhcj4yMDEyPC9Z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(Papastergiou et al. 2011; Papastergiou et al. 2012)</w:t>
            </w:r>
            <w:r w:rsidRPr="00611906">
              <w:rPr>
                <w:rFonts w:asciiTheme="majorHAnsi" w:hAnsiTheme="majorHAnsi" w:cs="Arial"/>
              </w:rPr>
              <w:fldChar w:fldCharType="end"/>
            </w:r>
          </w:p>
        </w:tc>
      </w:tr>
      <w:tr w:rsidR="00A662FA" w:rsidRPr="00611906" w14:paraId="71BC2F70" w14:textId="77777777" w:rsidTr="006B0C28">
        <w:tc>
          <w:tcPr>
            <w:tcW w:w="3256" w:type="dxa"/>
          </w:tcPr>
          <w:p w14:paraId="4321CCE9"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Prieto 2001</w:t>
            </w:r>
          </w:p>
        </w:tc>
        <w:tc>
          <w:tcPr>
            <w:tcW w:w="12757" w:type="dxa"/>
          </w:tcPr>
          <w:p w14:paraId="02BEEDFA"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&lt;EndNote&gt;&lt;Cite&gt;&lt;Author&gt;Prieto&lt;/Author&gt;&lt;Year&gt;2001&lt;/Year&gt;&lt;RecNum&gt;1007&lt;/RecNum&gt;&lt;DisplayText&gt;(Prieto et al. 2001)&lt;/DisplayText&gt;&lt;record&gt;&lt;rec-number&gt;1007&lt;/rec-number&gt;&lt;foreign-keys&gt;&lt;key app="EN" db-id="w9rdspffr2x2w4e9adcvrtxd2xta99avz5dz" timestamp="1374487924"&gt;1007&lt;/key&gt;&lt;/foreign-keys&gt;&lt;ref-type name="Journal Article"&gt;17&lt;/ref-type&gt;&lt;contributors&gt;&lt;authors&gt;&lt;author&gt;Prieto, M. D.&lt;/author&gt;&lt;author&gt;Lopez, B.&lt;/author&gt;&lt;author&gt;Juanes, J. A.&lt;/author&gt;&lt;author&gt;Revilla, J. A.&lt;/author&gt;&lt;author&gt;Llorca, J.&lt;/author&gt;&lt;author&gt;Delgado-Rodriguez, M.&lt;/author&gt;&lt;/authors&gt;&lt;/contributors&gt;&lt;titles&gt;&lt;title&gt;Recreation in coastal waters: Health risks associated with bathing in sea water&lt;/title&gt;&lt;secondary-title&gt;Journal of Epidemiology and Community Health&lt;/secondary-title&gt;&lt;/titles&gt;&lt;periodical&gt;&lt;full-title&gt;Journal of Epidemiology and Community Health&lt;/full-title&gt;&lt;/periodical&gt;&lt;pages&gt;442-447&lt;/pages&gt;&lt;volume&gt;55&lt;/volume&gt;&lt;number&gt;6&lt;/number&gt;&lt;dates&gt;&lt;year&gt;2001&lt;/year&gt;&lt;pub-dates&gt;&lt;date&gt;June&lt;/date&gt;&lt;/pub-dates&gt;&lt;/dates&gt;&lt;isbn&gt;0143-005X&lt;/isbn&gt;&lt;accession-num&gt;BCI:BCI200100300936&lt;/accession-num&gt;&lt;urls&gt;&lt;related-urls&gt;&lt;url&gt;&amp;lt;Go to ISI&amp;gt;://BCI:BCI200100300936&lt;/url&gt;&lt;/related-urls&gt;&lt;/urls&gt;&lt;electronic-resource-num&gt;10.1136/jech.55.6.442&lt;/electronic-resource-num&gt;&lt;/record&gt;&lt;/Cite&gt;&lt;/EndNote&gt;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(Prieto et al. 2001)</w:t>
            </w:r>
            <w:r w:rsidRPr="00611906">
              <w:rPr>
                <w:rFonts w:asciiTheme="majorHAnsi" w:hAnsiTheme="majorHAnsi" w:cs="Arial"/>
              </w:rPr>
              <w:fldChar w:fldCharType="end"/>
            </w:r>
          </w:p>
        </w:tc>
      </w:tr>
      <w:tr w:rsidR="00A662FA" w:rsidRPr="00611906" w14:paraId="44855EA6" w14:textId="77777777" w:rsidTr="006B0C28">
        <w:tc>
          <w:tcPr>
            <w:tcW w:w="3256" w:type="dxa"/>
          </w:tcPr>
          <w:p w14:paraId="5B74CE8E"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Reed 2006</w:t>
            </w:r>
          </w:p>
        </w:tc>
        <w:tc>
          <w:tcPr>
            <w:tcW w:w="12757" w:type="dxa"/>
          </w:tcPr>
          <w:p w14:paraId="2B24F986"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fldData xml:space="preserve">PEVuZE5vdGU+PENpdGU+PEF1dGhvcj5SZWVkPC9BdXRob3I+PFllYXI+MjAwNjwvWWVhcj48UmVj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PEVuZE5vdGU+PENpdGU+PEF1dGhvcj5SZWVkPC9BdXRob3I+PFllYXI+MjAwNjwvWWVhcj48UmVj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(Reed et al. 2006)</w:t>
            </w:r>
            <w:r w:rsidRPr="00611906">
              <w:rPr>
                <w:rFonts w:asciiTheme="majorHAnsi" w:hAnsiTheme="majorHAnsi" w:cs="Arial"/>
              </w:rPr>
              <w:fldChar w:fldCharType="end"/>
            </w:r>
          </w:p>
        </w:tc>
      </w:tr>
      <w:tr w:rsidR="00A662FA" w:rsidRPr="00611906" w14:paraId="4EC6B804" w14:textId="77777777" w:rsidTr="006B0C28">
        <w:tc>
          <w:tcPr>
            <w:tcW w:w="3256" w:type="dxa"/>
          </w:tcPr>
          <w:p w14:paraId="4B8CDF65"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Roy 2004</w:t>
            </w:r>
          </w:p>
        </w:tc>
        <w:tc>
          <w:tcPr>
            <w:tcW w:w="12757" w:type="dxa"/>
          </w:tcPr>
          <w:p w14:paraId="7662FE67"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&lt;EndNote&gt;&lt;Cite&gt;&lt;Author&gt;Roy&lt;/Author&gt;&lt;Year&gt;2004&lt;/Year&gt;&lt;RecNum&gt;2072&lt;/RecNum&gt;&lt;DisplayText&gt;(Roy et al. 2004)&lt;/DisplayText&gt;&lt;record&gt;&lt;rec-number&gt;2072&lt;/rec-number&gt;&lt;foreign-keys&gt;&lt;key app="EN" db-id="w9rdspffr2x2w4e9adcvrtxd2xta99avz5dz" timestamp="1374487927"&gt;2072&lt;/key&gt;&lt;/foreign-keys&gt;&lt;ref-type name="Journal Article"&gt;17&lt;/ref-type&gt;&lt;contributors&gt;&lt;authors&gt;&lt;author&gt;Roy, S. L.&lt;/author&gt;&lt;author&gt;DeLong, S. M.&lt;/author&gt;&lt;author&gt;Stenzel, S. A.&lt;/author&gt;&lt;author&gt;Shiferaw, B.&lt;/author&gt;&lt;author&gt;Roberts, J. M.&lt;/author&gt;&lt;author&gt;Khalakdina, A.&lt;/author&gt;&lt;/authors&gt;&lt;/contributors&gt;&lt;titles&gt;&lt;title&gt;Risk factors for sporadic cryptosporidiosis among immunocompetent persons in the United States from 1999 to 2001&lt;/title&gt;&lt;secondary-title&gt;Journal of Clinical Microbiology&lt;/secondary-title&gt;&lt;/titles&gt;&lt;periodical&gt;&lt;full-title&gt;Journal of Clinical Microbiology&lt;/full-title&gt;&lt;/periodical&gt;&lt;pages&gt;2944-2951&lt;/pages&gt;&lt;volume&gt;42&lt;/volume&gt;&lt;number&gt;7&lt;/number&gt;&lt;dates&gt;&lt;year&gt;2004&lt;/year&gt;&lt;pub-dates&gt;&lt;date&gt;Jul&lt;/date&gt;&lt;/pub-dates&gt;&lt;/dates&gt;&lt;isbn&gt;0095-1137&lt;/isbn&gt;&lt;accession-num&gt;WOS:000222672100012&lt;/accession-num&gt;&lt;urls&gt;&lt;related-urls&gt;&lt;url&gt;&amp;lt;Go to ISI&amp;gt;://WOS:000222672100012&lt;/url&gt;&lt;/related-urls&gt;&lt;/urls&gt;&lt;electronic-resource-num&gt;10.1128/jcm.42.7.2944-2951.2004&lt;/electronic-resource-num&gt;&lt;/record&gt;&lt;/Cite&gt;&lt;/EndNote&gt;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(Roy et al. 2004)</w:t>
            </w:r>
            <w:r w:rsidRPr="00611906">
              <w:rPr>
                <w:rFonts w:asciiTheme="majorHAnsi" w:hAnsiTheme="majorHAnsi" w:cs="Arial"/>
              </w:rPr>
              <w:fldChar w:fldCharType="end"/>
            </w:r>
          </w:p>
        </w:tc>
      </w:tr>
      <w:tr w:rsidR="00A662FA" w:rsidRPr="00611906" w14:paraId="1BD07016" w14:textId="77777777" w:rsidTr="006B0C28">
        <w:tc>
          <w:tcPr>
            <w:tcW w:w="3256" w:type="dxa"/>
          </w:tcPr>
          <w:p w14:paraId="388E625F" w14:textId="77777777" w:rsidR="00A662FA" w:rsidRPr="00611906" w:rsidRDefault="00A662FA" w:rsidP="00A662FA">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Soraas</w:t>
            </w:r>
            <w:proofErr w:type="spellEnd"/>
            <w:r w:rsidRPr="00611906">
              <w:rPr>
                <w:rFonts w:asciiTheme="majorHAnsi" w:hAnsiTheme="majorHAnsi" w:cs="Arial"/>
              </w:rPr>
              <w:t xml:space="preserve"> 2013</w:t>
            </w:r>
          </w:p>
        </w:tc>
        <w:tc>
          <w:tcPr>
            <w:tcW w:w="12757" w:type="dxa"/>
          </w:tcPr>
          <w:p w14:paraId="4960A616"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&lt;EndNote&gt;&lt;Cite&gt;&lt;Author&gt;Soraas&lt;/Author&gt;&lt;Year&gt;2013&lt;/Year&gt;&lt;RecNum&gt;6212&lt;/RecNum&gt;&lt;DisplayText&gt;(Soraas et al. 2013)&lt;/DisplayText&gt;&lt;record&gt;&lt;rec-number&gt;6212&lt;/rec-number&gt;&lt;foreign-keys&gt;&lt;key app="EN" db-id="w9rdspffr2x2w4e9adcvrtxd2xta99avz5dz" timestamp="1460033506"&gt;6212&lt;/key&gt;&lt;/foreign-keys&gt;&lt;ref-type name="Journal Article"&gt;17&lt;/ref-type&gt;&lt;contributors&gt;&lt;authors&gt;&lt;author&gt;Soraas, Arne&lt;/author&gt;&lt;author&gt;Sundsfjord, Arnfinn&lt;/author&gt;&lt;author&gt;Sandven, Irene&lt;/author&gt;&lt;author&gt;Brunborg, Cathrine&lt;/author&gt;&lt;author&gt;Jenum, Pal A.&lt;/author&gt;&lt;/authors&gt;&lt;/contributors&gt;&lt;titles&gt;&lt;title&gt;Risk Factors for Community-Acquired Urinary Tract Infections Caused by ESBL-Producing Enterobacteriaceae -A Case-Control Study in a Low Prevalence Country&lt;/title&gt;&lt;secondary-title&gt;PLoS One&lt;/secondary-title&gt;&lt;/titles&gt;&lt;periodical&gt;&lt;full-title&gt;PLoS ONE&lt;/full-title&gt;&lt;/periodical&gt;&lt;pages&gt;e69581&lt;/pages&gt;&lt;volume&gt;8&lt;/volume&gt;&lt;number&gt;7&lt;/number&gt;&lt;dates&gt;&lt;year&gt;2013&lt;/year&gt;&lt;pub-dates&gt;&lt;date&gt;Jul 23&lt;/date&gt;&lt;/pub-dates&gt;&lt;/dates&gt;&lt;isbn&gt;1932-6203&lt;/isbn&gt;&lt;accession-num&gt;BCI:BCI201300766072&lt;/accession-num&gt;&lt;urls&gt;&lt;related-urls&gt;&lt;url&gt;&amp;lt;Go to ISI&amp;gt;://BCI:BCI201300766072&lt;/url&gt;&lt;/related-urls&gt;&lt;/urls&gt;&lt;electronic-resource-num&gt;10.1371/journal.pone.0069581&lt;/electronic-resource-num&gt;&lt;/record&gt;&lt;/Cite&gt;&lt;/EndNote&gt;</w:instrText>
            </w:r>
            <w:r w:rsidRPr="00611906">
              <w:rPr>
                <w:rFonts w:asciiTheme="majorHAnsi" w:hAnsiTheme="majorHAnsi" w:cs="Arial"/>
              </w:rPr>
              <w:fldChar w:fldCharType="separate"/>
            </w:r>
            <w:r w:rsidRPr="00611906">
              <w:rPr>
                <w:rFonts w:asciiTheme="majorHAnsi" w:hAnsiTheme="majorHAnsi" w:cs="Arial"/>
                <w:noProof/>
              </w:rPr>
              <w:t>(Soraas et al. 2013)</w:t>
            </w:r>
            <w:r w:rsidRPr="00611906">
              <w:rPr>
                <w:rFonts w:asciiTheme="majorHAnsi" w:hAnsiTheme="majorHAnsi" w:cs="Arial"/>
              </w:rPr>
              <w:fldChar w:fldCharType="end"/>
            </w:r>
          </w:p>
        </w:tc>
      </w:tr>
      <w:tr w:rsidR="00A662FA" w:rsidRPr="00611906" w14:paraId="0B653CA0" w14:textId="77777777" w:rsidTr="006B0C28">
        <w:tc>
          <w:tcPr>
            <w:tcW w:w="3256" w:type="dxa"/>
          </w:tcPr>
          <w:p w14:paraId="2668CA85"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UNEP 1991</w:t>
            </w:r>
          </w:p>
        </w:tc>
        <w:tc>
          <w:tcPr>
            <w:tcW w:w="12757" w:type="dxa"/>
          </w:tcPr>
          <w:p w14:paraId="1D2E1195"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&lt;EndNote&gt;&lt;Cite&gt;&lt;Author&gt;Marino&lt;/Author&gt;&lt;Year&gt;1995&lt;/Year&gt;&lt;RecNum&gt;1869&lt;/RecNum&gt;&lt;DisplayText&gt;(Marino et al. 1995; UNEP and WHO 1991)&lt;/DisplayText&gt;&lt;record&gt;&lt;rec-number&gt;1869&lt;/rec-number&gt;&lt;foreign-keys&gt;&lt;key app="EN" db-id="w9rdspffr2x2w4e9adcvrtxd2xta99avz5dz" timestamp="1374487926"&gt;1869&lt;/key&gt;&lt;/foreign-keys&gt;&lt;ref-type name="Journal Article"&gt;17&lt;/ref-type&gt;&lt;contributors&gt;&lt;authors&gt;&lt;author&gt;Marino, F. J.&lt;/author&gt;&lt;author&gt;Morinigo, M. A.&lt;/author&gt;&lt;author&gt;Martinezmanzanares, E.&lt;/author&gt;&lt;author&gt;Borrego, J. J.&lt;/author&gt;&lt;/authors&gt;&lt;/contributors&gt;&lt;titles&gt;&lt;title&gt;Microbiological-epidemiological study of selected marine beaches in Malaga (Spain) &lt;/title&gt;&lt;secondary-title&gt;Water Science and Technology&lt;/secondary-title&gt;&lt;/titles&gt;&lt;periodical&gt;&lt;full-title&gt;Water Science and Technology&lt;/full-title&gt;&lt;/periodical&gt;&lt;pages&gt;5-9&lt;/pages&gt;&lt;volume&gt;31&lt;/volume&gt;&lt;number&gt;5-6&lt;/number&gt;&lt;dates&gt;&lt;year&gt;1995&lt;/year&gt;&lt;/dates&gt;&lt;isbn&gt;0273-1223&lt;/isbn&gt;&lt;accession-num&gt;WOS:A1995RF87300003&lt;/accession-num&gt;&lt;urls&gt;&lt;related-urls&gt;&lt;url&gt;&amp;lt;Go to ISI&amp;gt;://WOS:A1995RF87300003&lt;/url&gt;&lt;/related-urls&gt;&lt;/urls&gt;&lt;electronic-resource-num&gt;10.1016/0273-1223(95)00232-c&lt;/electronic-resource-num&gt;&lt;/record&gt;&lt;/Cite&gt;&lt;Cite&gt;&lt;Author&gt;UNEP&lt;/Author&gt;&lt;Year&gt;1991&lt;/Year&gt;&lt;RecNum&gt;6309&lt;/RecNum&gt;&lt;record&gt;&lt;rec-number&gt;6309&lt;/rec-number&gt;&lt;foreign-keys&gt;&lt;key app="EN" db-id="w9rdspffr2x2w4e9adcvrtxd2xta99avz5dz" timestamp="1462972817"&gt;6309&lt;/key&gt;&lt;/foreign-keys&gt;&lt;ref-type name="Report"&gt;27&lt;/ref-type&gt;&lt;contributors&gt;&lt;authors&gt;&lt;author&gt;UNEP&lt;/author&gt;&lt;author&gt;WHO&lt;/author&gt;&lt;/authors&gt;&lt;/contributors&gt;&lt;titles&gt;&lt;title&gt;Epidemiological studies related to environmental quality criteria for bathing waters, shellfish growing waters and edible marine organisms (activity d). Final report on epidemiological study on bathers from selected beaches in Malaga, Spain &lt;/title&gt;&lt;secondary-title&gt;MAP Technical reports series no 53&lt;/secondary-title&gt;&lt;/titles&gt;&lt;dates&gt;&lt;year&gt;1991&lt;/year&gt;&lt;/dates&gt;&lt;pub-location&gt;Athens&lt;/pub-location&gt;&lt;urls&gt;&lt;/urls&gt;&lt;/record&gt;&lt;/Cite&gt;&lt;/EndNote&gt;</w:instrText>
            </w:r>
            <w:r w:rsidRPr="00611906">
              <w:rPr>
                <w:rFonts w:asciiTheme="majorHAnsi" w:hAnsiTheme="majorHAnsi" w:cs="Arial"/>
              </w:rPr>
              <w:fldChar w:fldCharType="separate"/>
            </w:r>
            <w:r w:rsidRPr="00611906">
              <w:rPr>
                <w:rFonts w:asciiTheme="majorHAnsi" w:hAnsiTheme="majorHAnsi" w:cs="Arial"/>
                <w:noProof/>
              </w:rPr>
              <w:t>(Marino et al. 1995; UNEP and WHO 1991)</w:t>
            </w:r>
            <w:r w:rsidRPr="00611906">
              <w:rPr>
                <w:rFonts w:asciiTheme="majorHAnsi" w:hAnsiTheme="majorHAnsi" w:cs="Arial"/>
              </w:rPr>
              <w:fldChar w:fldCharType="end"/>
            </w:r>
          </w:p>
        </w:tc>
      </w:tr>
      <w:tr w:rsidR="00A662FA" w:rsidRPr="00611906" w14:paraId="20E6E053" w14:textId="77777777" w:rsidTr="006B0C28">
        <w:tc>
          <w:tcPr>
            <w:tcW w:w="3256" w:type="dxa"/>
          </w:tcPr>
          <w:p w14:paraId="45D38224"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Wade 2010</w:t>
            </w:r>
          </w:p>
        </w:tc>
        <w:tc>
          <w:tcPr>
            <w:tcW w:w="12757" w:type="dxa"/>
          </w:tcPr>
          <w:p w14:paraId="5E348BDF"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r>
            <w:r w:rsidRPr="00611906">
              <w:rPr>
                <w:rFonts w:asciiTheme="majorHAnsi" w:hAnsiTheme="majorHAnsi" w:cs="Arial"/>
              </w:rPr>
              <w:instrText xml:space="preserve"> ADDIN EN.CITE &lt;EndNote&gt;&lt;Cite&gt;&lt;Author&gt;Wade&lt;/Author&gt;&lt;Year&gt;2010&lt;/Year&gt;&lt;RecNum&gt;5849&lt;/RecNum&gt;&lt;DisplayText&gt;(Wade et al. 2010a)&lt;/DisplayText&gt;&lt;record&gt;&lt;rec-number&gt;5849&lt;/rec-number&gt;&lt;foreign-keys&gt;&lt;key app="EN" db-id="w9rdspffr2x2w4e9adcvrtxd2xta99avz5dz" timestamp="1374487938"&gt;5849&lt;/key&gt;&lt;/foreign-keys&gt;&lt;ref-type name="Journal Article"&gt;17&lt;/ref-type&gt;&lt;contributors&gt;&lt;authors&gt;&lt;author&gt;Wade, T. J.&lt;/author&gt;&lt;author&gt;Sams, E.&lt;/author&gt;&lt;author&gt;Brenner, K. P.&lt;/author&gt;&lt;author&gt;Haugland, R.&lt;/author&gt;&lt;author&gt;Chern, E.&lt;/author&gt;&lt;author&gt;Beach, M.&lt;/author&gt;&lt;author&gt;Wymer, L.&lt;/author&gt;&lt;author&gt;Rankin, C. C.&lt;/author&gt;&lt;author&gt;Love, D.&lt;/author&gt;&lt;author&gt;Li, Q.&lt;/author&gt;&lt;author&gt;Noble, R.&lt;/author&gt;&lt;author&gt;Dufour, A. P.&lt;/author&gt;&lt;/authors&gt;&lt;/contributors&gt;&lt;auth-address&gt;(Wade) United States Environmental Protection Agency, National Health and Environmental Effects Research Laboratory, Research Triangle Park, North Carolina, USA.&lt;/auth-address&gt;&lt;titles&gt;&lt;title&gt;Rapidly measured indicators of recreational water quality and swimming-associated illness at marine beaches: a prospective cohort study&lt;/title&gt;&lt;secondary-title&gt;Environmental health : a global access science source&lt;/secondary-title&gt;&lt;/titles&gt;&lt;periodical&gt;&lt;full-title&gt;Environmental health : a global access science source&lt;/full-title&gt;&lt;/periodical&gt;&lt;pages&gt;66&lt;/pages&gt;&lt;volume&gt;9&lt;/volume&gt;&lt;dates&gt;&lt;year&gt;2010&lt;/year&gt;&lt;/dates&gt;&lt;accession-num&gt;21040526&lt;/accession-num&gt;&lt;urls&gt;&lt;related-urls&gt;&lt;url&gt;http://ovidsp.ovid.com/ovidweb.cgi?T=JS&amp;amp;CSC=Y&amp;amp;NEWS=N&amp;amp;PAGE=fulltext&amp;amp;D=emed9&amp;amp;AN=21040526&lt;/url&gt;&lt;/related-urls&gt;&lt;/urls&gt;&lt;remote-database-name&gt;Embase&lt;/remote-database-name&gt;&lt;remote-database-provider&gt;Ovid Technologies&lt;/remote-database-provider&gt;&lt;/record&gt;&lt;/Cite&gt;&lt;/EndNote&gt;</w:instrText>
            </w:r>
            <w:r w:rsidRPr="00611906">
              <w:rPr>
                <w:rFonts w:asciiTheme="majorHAnsi" w:hAnsiTheme="majorHAnsi" w:cs="Arial"/>
              </w:rPr>
              <w:fldChar w:fldCharType="separate"/>
            </w:r>
            <w:r w:rsidRPr="00611906">
              <w:rPr>
                <w:rFonts w:asciiTheme="majorHAnsi" w:hAnsiTheme="majorHAnsi" w:cs="Arial"/>
                <w:noProof/>
              </w:rPr>
              <w:t>(Wade et al. 2010a)</w:t>
            </w:r>
            <w:r w:rsidRPr="00611906">
              <w:rPr>
                <w:rFonts w:asciiTheme="majorHAnsi" w:hAnsiTheme="majorHAnsi" w:cs="Arial"/>
              </w:rPr>
              <w:fldChar w:fldCharType="end"/>
            </w:r>
          </w:p>
        </w:tc>
      </w:tr>
      <w:tr w:rsidR="00A662FA" w:rsidRPr="00611906" w14:paraId="4DA66BE9" w14:textId="77777777" w:rsidTr="006B0C28">
        <w:tc>
          <w:tcPr>
            <w:tcW w:w="3256" w:type="dxa"/>
          </w:tcPr>
          <w:p w14:paraId="5438A2B9" w14:textId="77777777" w:rsidR="00A662FA" w:rsidRPr="00611906" w:rsidRDefault="00A662FA" w:rsidP="00A662FA">
            <w:pPr>
              <w:pStyle w:val="ListParagraph"/>
              <w:numPr>
                <w:ilvl w:val="0"/>
                <w:numId w:val="6"/>
              </w:numPr>
              <w:spacing w:after="0"/>
              <w:rPr>
                <w:rFonts w:asciiTheme="majorHAnsi" w:hAnsiTheme="majorHAnsi" w:cs="Arial"/>
              </w:rPr>
            </w:pPr>
            <w:r w:rsidRPr="00611906">
              <w:rPr>
                <w:rFonts w:asciiTheme="majorHAnsi" w:hAnsiTheme="majorHAnsi" w:cs="Arial"/>
              </w:rPr>
              <w:t>Wade 2013</w:t>
            </w:r>
          </w:p>
        </w:tc>
        <w:tc>
          <w:tcPr>
            <w:tcW w:w="12757" w:type="dxa"/>
          </w:tcPr>
          <w:p w14:paraId="1BC7737E"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fldData xml:space="preserve">PEVuZE5vdGU+PENpdGU+PEF1dGhvcj5XYWRlPC9BdXRob3I+PFllYXI+MjAxMzwvWWVhcj48UmVj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=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PEVuZE5vdGU+PENpdGU+PEF1dGhvcj5XYWRlPC9BdXRob3I+PFllYXI+MjAxMzwvWWVhcj48UmVj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=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(Wade et al. 2010b; Wade et al. 2011; Wade et al. 2013)</w:t>
            </w:r>
            <w:r w:rsidRPr="00611906">
              <w:rPr>
                <w:rFonts w:asciiTheme="majorHAnsi" w:hAnsiTheme="majorHAnsi" w:cs="Arial"/>
              </w:rPr>
              <w:fldChar w:fldCharType="end"/>
            </w:r>
          </w:p>
        </w:tc>
      </w:tr>
      <w:tr w:rsidR="00A662FA" w:rsidRPr="00611906" w14:paraId="0C8C833B" w14:textId="77777777" w:rsidTr="006B0C28">
        <w:tc>
          <w:tcPr>
            <w:tcW w:w="3256" w:type="dxa"/>
          </w:tcPr>
          <w:p w14:paraId="048699E6" w14:textId="77777777" w:rsidR="00A662FA" w:rsidRPr="00611906" w:rsidRDefault="00A662FA" w:rsidP="00A662FA">
            <w:pPr>
              <w:pStyle w:val="ListParagraph"/>
              <w:numPr>
                <w:ilvl w:val="0"/>
                <w:numId w:val="6"/>
              </w:numPr>
              <w:spacing w:after="0"/>
              <w:rPr>
                <w:rFonts w:asciiTheme="majorHAnsi" w:hAnsiTheme="majorHAnsi" w:cs="Arial"/>
              </w:rPr>
            </w:pPr>
            <w:proofErr w:type="spellStart"/>
            <w:r w:rsidRPr="00611906">
              <w:rPr>
                <w:rFonts w:asciiTheme="majorHAnsi" w:hAnsiTheme="majorHAnsi" w:cs="Arial"/>
              </w:rPr>
              <w:t>Yau</w:t>
            </w:r>
            <w:proofErr w:type="spellEnd"/>
            <w:r w:rsidRPr="00611906">
              <w:rPr>
                <w:rFonts w:asciiTheme="majorHAnsi" w:hAnsiTheme="majorHAnsi" w:cs="Arial"/>
              </w:rPr>
              <w:t xml:space="preserve"> 2014</w:t>
            </w:r>
          </w:p>
        </w:tc>
        <w:tc>
          <w:tcPr>
            <w:tcW w:w="12757" w:type="dxa"/>
          </w:tcPr>
          <w:p w14:paraId="3ACAAE46" w14:textId="77777777" w:rsidR="00A662FA" w:rsidRPr="00611906" w:rsidRDefault="00A662FA" w:rsidP="00A662FA">
            <w:pPr>
              <w:spacing w:after="0"/>
              <w:rPr>
                <w:rFonts w:asciiTheme="majorHAnsi" w:hAnsiTheme="majorHAnsi" w:cs="Arial"/>
              </w:rPr>
            </w:pPr>
            <w:r w:rsidRPr="00611906">
              <w:rPr>
                <w:rFonts w:asciiTheme="majorHAnsi" w:hAnsiTheme="majorHAnsi" w:cs="Arial"/>
              </w:rPr>
              <w:fldChar w:fldCharType="begin">
                <w:fldData xml:space="preserve">PEVuZE5vdGU+PENpdGU+PEF1dGhvcj5ZYXU8L0F1dGhvcj48WWVhcj4yMDE0PC9ZZWFyPjxSZWNO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</w:fldData>
              </w:fldChar>
            </w:r>
            <w:r w:rsidRPr="00611906">
              <w:rPr>
                <w:rFonts w:asciiTheme="majorHAnsi" w:hAnsiTheme="majorHAnsi" w:cs="Arial"/>
              </w:rPr>
              <w:instrText xml:space="preserve"> ADDIN EN.CITE </w:instrText>
            </w:r>
            <w:r w:rsidRPr="00611906">
              <w:rPr>
                <w:rFonts w:asciiTheme="majorHAnsi" w:hAnsiTheme="majorHAnsi" w:cs="Arial"/>
              </w:rPr>
              <w:fldChar w:fldCharType="begin">
                <w:fldData xml:space="preserve">PEVuZE5vdGU+PENpdGU+PEF1dGhvcj5ZYXU8L0F1dGhvcj48WWVhcj4yMDE0PC9ZZWFyPjxSZWNO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</w:fldData>
              </w:fldChar>
            </w:r>
            <w:r w:rsidRPr="00611906">
              <w:rPr>
                <w:rFonts w:asciiTheme="majorHAnsi" w:hAnsiTheme="majorHAnsi" w:cs="Arial"/>
              </w:rPr>
              <w:instrText xml:space="preserve"> ADDIN EN.CITE.DATA </w:instrText>
            </w:r>
            <w:r w:rsidRPr="00611906">
              <w:rPr>
                <w:rFonts w:asciiTheme="majorHAnsi" w:hAnsiTheme="majorHAnsi" w:cs="Arial"/>
              </w:rPr>
            </w:r>
            <w:r w:rsidRPr="00611906">
              <w:rPr>
                <w:rFonts w:asciiTheme="majorHAnsi" w:hAnsiTheme="majorHAnsi" w:cs="Arial"/>
              </w:rPr>
              <w:fldChar w:fldCharType="end"/>
            </w:r>
            <w:r w:rsidRPr="00611906">
              <w:rPr>
                <w:rFonts w:asciiTheme="majorHAnsi" w:hAnsiTheme="majorHAnsi" w:cs="Arial"/>
              </w:rPr>
            </w:r>
            <w:r w:rsidRPr="00611906">
              <w:rPr>
                <w:rFonts w:asciiTheme="majorHAnsi" w:hAnsiTheme="majorHAnsi" w:cs="Arial"/>
              </w:rPr>
              <w:fldChar w:fldCharType="separate"/>
            </w:r>
            <w:r w:rsidRPr="00611906">
              <w:rPr>
                <w:rFonts w:asciiTheme="majorHAnsi" w:hAnsiTheme="majorHAnsi" w:cs="Arial"/>
                <w:noProof/>
              </w:rPr>
              <w:t>(Yau et al. 2014)</w:t>
            </w:r>
            <w:r w:rsidRPr="00611906">
              <w:rPr>
                <w:rFonts w:asciiTheme="majorHAnsi" w:hAnsiTheme="majorHAnsi" w:cs="Arial"/>
              </w:rPr>
              <w:fldChar w:fldCharType="end"/>
            </w:r>
          </w:p>
        </w:tc>
      </w:tr>
    </w:tbl>
    <w:p w14:paraId="05933312" w14:textId="77777777" w:rsidR="00BD3729" w:rsidRPr="00611906" w:rsidRDefault="00BD3729" w:rsidP="00BD3729">
      <w:pPr>
        <w:spacing w:after="0"/>
        <w:rPr>
          <w:rFonts w:asciiTheme="majorHAnsi" w:hAnsiTheme="majorHAnsi" w:cs="Arial"/>
        </w:rPr>
      </w:pPr>
    </w:p>
    <w:p w14:paraId="7B1AFBB3" w14:textId="77777777" w:rsidR="00BD3729" w:rsidRPr="00611906" w:rsidRDefault="00BD3729" w:rsidP="00BD3729">
      <w:pPr>
        <w:rPr>
          <w:rFonts w:asciiTheme="majorHAnsi" w:hAnsiTheme="majorHAnsi" w:cs="Arial"/>
        </w:rPr>
      </w:pPr>
      <w:r w:rsidRPr="00611906">
        <w:rPr>
          <w:rFonts w:asciiTheme="majorHAnsi" w:hAnsiTheme="majorHAnsi" w:cs="Arial"/>
        </w:rPr>
        <w:t xml:space="preserve">See end of Supplementary Material for full citations. </w:t>
      </w:r>
    </w:p>
    <w:p w14:paraId="7EF57236" w14:textId="77777777" w:rsidR="00FB75E6" w:rsidRPr="00611906" w:rsidRDefault="00FB75E6" w:rsidP="00BD3729">
      <w:pPr>
        <w:rPr>
          <w:rFonts w:asciiTheme="majorHAnsi" w:hAnsiTheme="majorHAnsi" w:cs="Arial"/>
        </w:rPr>
      </w:pPr>
    </w:p>
    <w:p w14:paraId="292B7B74" w14:textId="77777777" w:rsidR="00FB75E6" w:rsidRPr="00611906" w:rsidRDefault="00FB75E6" w:rsidP="00BD3729">
      <w:pPr>
        <w:rPr>
          <w:rFonts w:asciiTheme="majorHAnsi" w:hAnsiTheme="majorHAnsi" w:cs="Arial"/>
        </w:rPr>
      </w:pPr>
    </w:p>
    <w:p w14:paraId="042BD21C" w14:textId="77777777" w:rsidR="00FB75E6" w:rsidRPr="00611906" w:rsidRDefault="00FB75E6" w:rsidP="00BD3729">
      <w:pPr>
        <w:rPr>
          <w:rFonts w:asciiTheme="majorHAnsi" w:hAnsiTheme="majorHAnsi" w:cs="Arial"/>
        </w:rPr>
      </w:pPr>
    </w:p>
    <w:p w14:paraId="20281BCB" w14:textId="77777777" w:rsidR="00FB75E6" w:rsidRPr="00611906" w:rsidRDefault="00FB75E6" w:rsidP="00BD3729">
      <w:pPr>
        <w:rPr>
          <w:rFonts w:asciiTheme="majorHAnsi" w:hAnsiTheme="majorHAnsi" w:cs="Arial"/>
        </w:rPr>
      </w:pPr>
    </w:p>
    <w:p w14:paraId="3DBF0740" w14:textId="77777777" w:rsidR="00FB75E6" w:rsidRPr="00611906" w:rsidRDefault="00FB75E6" w:rsidP="00BD3729">
      <w:pPr>
        <w:rPr>
          <w:rFonts w:asciiTheme="majorHAnsi" w:hAnsiTheme="majorHAnsi" w:cs="Arial"/>
        </w:rPr>
      </w:pPr>
    </w:p>
    <w:p w14:paraId="6485E72F" w14:textId="77777777" w:rsidR="00FB75E6" w:rsidRPr="00611906" w:rsidRDefault="00FB75E6" w:rsidP="00BD3729">
      <w:pPr>
        <w:rPr>
          <w:rFonts w:asciiTheme="majorHAnsi" w:hAnsiTheme="majorHAnsi" w:cs="Arial"/>
        </w:rPr>
      </w:pPr>
    </w:p>
    <w:p w14:paraId="56CEA45E" w14:textId="77777777" w:rsidR="00FB75E6" w:rsidRPr="00611906" w:rsidRDefault="00FB75E6" w:rsidP="00BD3729">
      <w:pPr>
        <w:rPr>
          <w:rFonts w:asciiTheme="majorHAnsi" w:hAnsiTheme="majorHAnsi" w:cs="Arial"/>
        </w:rPr>
        <w:sectPr w:rsidR="00FB75E6" w:rsidRPr="00611906" w:rsidSect="002E1CC5">
          <w:pgSz w:w="16838" w:h="11906" w:orient="landscape" w:code="9"/>
          <w:pgMar w:top="720" w:right="720" w:bottom="720" w:left="720" w:header="709" w:footer="709" w:gutter="0"/>
          <w:cols w:space="708"/>
          <w:docGrid w:linePitch="360"/>
        </w:sectPr>
      </w:pPr>
    </w:p>
    <w:p w14:paraId="617AA147" w14:textId="6B54C84D" w:rsidR="00FB75E6" w:rsidRPr="00611906" w:rsidRDefault="00FB75E6" w:rsidP="000F2B35">
      <w:pPr>
        <w:pStyle w:val="Heading3"/>
        <w:rPr>
          <w:b w:val="0"/>
          <w:color w:val="auto"/>
        </w:rPr>
        <w:sectPr w:rsidR="00FB75E6" w:rsidRPr="00611906" w:rsidSect="00FB75E6">
          <w:pgSz w:w="11906" w:h="16838" w:code="9"/>
          <w:pgMar w:top="720" w:right="720" w:bottom="720" w:left="720" w:header="709" w:footer="709" w:gutter="0"/>
          <w:cols w:space="708"/>
          <w:docGrid w:linePitch="360"/>
        </w:sectPr>
      </w:pPr>
      <w:bookmarkStart w:id="36" w:name="_Toc495070620"/>
      <w:bookmarkStart w:id="37" w:name="_Toc495339723"/>
      <w:r w:rsidRPr="00611906">
        <w:rPr>
          <w:rFonts w:cs="Arial"/>
          <w:b w:val="0"/>
          <w:color w:val="auto"/>
        </w:rPr>
        <w:lastRenderedPageBreak/>
        <w:t xml:space="preserve">Table S9 </w:t>
      </w:r>
      <w:r w:rsidRPr="00611906">
        <w:rPr>
          <w:b w:val="0"/>
          <w:color w:val="auto"/>
        </w:rPr>
        <w:t>List of studies reporting on health effects associated with fresh water exposure</w:t>
      </w:r>
      <w:bookmarkEnd w:id="36"/>
      <w:bookmarkEnd w:id="37"/>
    </w:p>
    <w:p w14:paraId="40B498C0" w14:textId="77777777" w:rsidR="00FB75E6" w:rsidRPr="00611906" w:rsidRDefault="00FB75E6" w:rsidP="00FB75E6">
      <w:pPr>
        <w:pStyle w:val="ListParagraph"/>
        <w:numPr>
          <w:ilvl w:val="0"/>
          <w:numId w:val="13"/>
        </w:numPr>
        <w:spacing w:after="160" w:line="259" w:lineRule="auto"/>
        <w:rPr>
          <w:rFonts w:asciiTheme="majorHAnsi" w:hAnsiTheme="majorHAnsi"/>
        </w:rPr>
        <w:sectPr w:rsidR="00FB75E6" w:rsidRPr="00611906" w:rsidSect="00FB75E6">
          <w:type w:val="continuous"/>
          <w:pgSz w:w="11906" w:h="16838" w:code="9"/>
          <w:pgMar w:top="720" w:right="720" w:bottom="720" w:left="720" w:header="709" w:footer="709" w:gutter="0"/>
          <w:cols w:num="2" w:space="708"/>
          <w:docGrid w:linePitch="360"/>
        </w:sectPr>
      </w:pPr>
    </w:p>
    <w:p w14:paraId="740F9A7B" w14:textId="2291714F"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&lt;EndNote&gt;&lt;Cite&gt;&lt;Author&gt;Ackman&lt;/Author&gt;&lt;Year&gt;1997&lt;/Year&gt;&lt;RecNum&gt;3524&lt;/RecNum&gt;&lt;DisplayText&gt;(Ackman, Marks et al. 1997)&lt;/DisplayText&gt;&lt;record&gt;&lt;rec-number&gt;3524&lt;/rec-number&gt;&lt;foreign-keys&gt;&lt;key app="EN" db-id="w9rdspffr2x2w4e9adcvrtxd2xta99avz5dz" timestamp="1374487930"&gt;3524&lt;/key&gt;&lt;/foreign-keys&gt;&lt;ref-type name="Journal Article"&gt;17&lt;/ref-type&gt;&lt;contributors&gt;&lt;authors&gt;&lt;author&gt;Ackman, D.&lt;/author&gt;&lt;author&gt;Marks, S.&lt;/author&gt;&lt;author&gt;Mack, P.&lt;/author&gt;&lt;author&gt;Caldwell, M.&lt;/author&gt;&lt;author&gt;Root, T.&lt;/author&gt;&lt;author&gt;Birkhead, G.&lt;/author&gt;&lt;/authors&gt;&lt;/contributors&gt;&lt;auth-address&gt;Epidemiology Program Office, Centers for Disease Control and Prevention, Atlanta, GA, USA.&lt;/auth-address&gt;&lt;titles&gt;&lt;title&gt;Swimming-associated haemorrhagic colitis due to Escherichia coli O157:H7 infection: evidence of prolonged contamination of a fresh water lake&lt;/title&gt;&lt;secondary-title&gt;Epidemiology &amp;amp; Infection&lt;/secondary-title&gt;&lt;/titles&gt;&lt;periodical&gt;&lt;full-title&gt;Epidemiology &amp;amp; Infection&lt;/full-title&gt;&lt;/periodical&gt;&lt;pages&gt;1-8&lt;/pages&gt;&lt;volume&gt;119&lt;/volume&gt;&lt;number&gt;1&lt;/number&gt;&lt;dates&gt;&lt;year&gt;1997&lt;/year&gt;&lt;/dates&gt;&lt;accession-num&gt;9287936&lt;/accession-num&gt;&lt;urls&gt;&lt;related-urls&gt;&lt;url&gt;http://ovidsp.ovid.com/ovidweb.cgi?T=JS&amp;amp;CSC=Y&amp;amp;NEWS=N&amp;amp;PAGE=fulltext&amp;amp;D=med4&amp;amp;AN=9287936&lt;/url&gt;&lt;/related-urls&gt;&lt;/urls&gt;&lt;custom2&gt;PMC2808815&lt;/custom2&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(Ackman, Marks et al. 1997)</w:t>
      </w:r>
      <w:r w:rsidRPr="00611906">
        <w:rPr>
          <w:rFonts w:asciiTheme="majorHAnsi" w:hAnsiTheme="majorHAnsi"/>
        </w:rPr>
        <w:fldChar w:fldCharType="end"/>
      </w:r>
    </w:p>
    <w:p w14:paraId="15A65B58"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&lt;EndNote&gt;&lt;Cite&gt;&lt;Author&gt;Anderson&lt;/Author&gt;&lt;Year&gt;1978&lt;/Year&gt;&lt;RecNum&gt;3549&lt;/RecNum&gt;&lt;DisplayText&gt;(Anderson, Folland et al. 1978)&lt;/DisplayText&gt;&lt;record&gt;&lt;rec-number&gt;3549&lt;/rec-number&gt;&lt;foreign-keys&gt;&lt;key app="EN" db-id="w9rdspffr2x2w4e9adcvrtxd2xta99avz5dz" timestamp="1374487930"&gt;3549&lt;/key&gt;&lt;/foreign-keys&gt;&lt;ref-type name="Journal Article"&gt;17&lt;/ref-type&gt;&lt;contributors&gt;&lt;authors&gt;&lt;author&gt;Anderson, D. C.&lt;/author&gt;&lt;author&gt;Folland, D. S.&lt;/author&gt;&lt;author&gt;Fox, M. D.&lt;/author&gt;&lt;author&gt;Patton, C. M.&lt;/author&gt;&lt;author&gt;Kaufmann, A. F.&lt;/author&gt;&lt;/authors&gt;&lt;/contributors&gt;&lt;titles&gt;&lt;title&gt;Leptospirosis: a common-source outbreak due to leptospires of the grippotyphosa serogroup&lt;/title&gt;&lt;secondary-title&gt;American Journal of Epidemiology&lt;/secondary-title&gt;&lt;/titles&gt;&lt;periodical&gt;&lt;full-title&gt;American Journal of Epidemiology&lt;/full-title&gt;&lt;/periodical&gt;&lt;pages&gt;538-44&lt;/pages&gt;&lt;volume&gt;107&lt;/volume&gt;&lt;number&gt;6&lt;/number&gt;&lt;dates&gt;&lt;year&gt;1978&lt;/year&gt;&lt;/dates&gt;&lt;accession-num&gt;665667&lt;/accession-num&gt;&lt;urls&gt;&lt;related-urls&gt;&lt;url&gt;http://ovidsp.ovid.com/ovidweb.cgi?T=JS&amp;amp;CSC=Y&amp;amp;NEWS=N&amp;amp;PAGE=fulltext&amp;amp;D=med1&amp;amp;AN=665667&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(Anderson, Folland et al. 1978)</w:t>
      </w:r>
      <w:r w:rsidRPr="00611906">
        <w:rPr>
          <w:rFonts w:asciiTheme="majorHAnsi" w:hAnsiTheme="majorHAnsi"/>
        </w:rPr>
        <w:fldChar w:fldCharType="end"/>
      </w:r>
    </w:p>
    <w:p w14:paraId="2A0AFFC9"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&lt;EndNote&gt;&lt;Cite&gt;&lt;Author&gt;Baron&lt;/Author&gt;&lt;Year&gt;1982&lt;/Year&gt;&lt;RecNum&gt;100&lt;/RecNum&gt;&lt;DisplayText&gt;(Baron, Murphy et al. 1982)&lt;/DisplayText&gt;&lt;record&gt;&lt;rec-number&gt;100&lt;/rec-number&gt;&lt;foreign-keys&gt;&lt;key app="EN" db-id="w9rdspffr2x2w4e9adcvrtxd2xta99avz5dz" timestamp="1374487922"&gt;100&lt;/key&gt;&lt;/foreign-keys&gt;&lt;ref-type name="Journal Article"&gt;17&lt;/ref-type&gt;&lt;contributors&gt;&lt;authors&gt;&lt;author&gt;Baron, R. C.&lt;/author&gt;&lt;author&gt;Murphy, F. D.&lt;/author&gt;&lt;author&gt;Greenberg, H. B.&lt;/author&gt;&lt;author&gt;Davis, C. E.&lt;/author&gt;&lt;author&gt;Bregman, D. J.&lt;/author&gt;&lt;author&gt;Gary, G. W.&lt;/author&gt;&lt;author&gt;Hughes, J. M.&lt;/author&gt;&lt;author&gt;Schonberger, L. B.&lt;/author&gt;&lt;/authors&gt;&lt;/contributors&gt;&lt;titles&gt;&lt;title&gt;NORWALK GASTRO INTESTINAL ILLNESS AN OUTBREAK ASSOCIATED WITH SWIMMING IN A RECREATIONAL LAKE AND SECONDARY PERSON TO PERSON TRANSMISSION&lt;/title&gt;&lt;secondary-title&gt;American Journal of Epidemiology&lt;/secondary-title&gt;&lt;/titles&gt;&lt;periodical&gt;&lt;full-title&gt;American Journal of Epidemiology&lt;/full-title&gt;&lt;/periodical&gt;&lt;pages&gt;163-172&lt;/pages&gt;&lt;volume&gt;115&lt;/volume&gt;&lt;number&gt;2&lt;/number&gt;&lt;dates&gt;&lt;year&gt;1982&lt;/year&gt;&lt;/dates&gt;&lt;isbn&gt;0002-9262&lt;/isbn&gt;&lt;accession-num&gt;BCI:BCI198274035498&lt;/accession-num&gt;&lt;urls&gt;&lt;related-urls&gt;&lt;url&gt;&amp;lt;Go to ISI&amp;gt;://BCI:BCI198274035498&lt;/url&gt;&lt;/related-urls&gt;&lt;/urls&gt;&lt;/record&gt;&lt;/Cite&gt;&lt;/EndNote&gt;</w:instrText>
      </w:r>
      <w:r w:rsidRPr="00611906">
        <w:rPr>
          <w:rFonts w:asciiTheme="majorHAnsi" w:hAnsiTheme="majorHAnsi"/>
        </w:rPr>
        <w:fldChar w:fldCharType="separate"/>
      </w:r>
      <w:r w:rsidRPr="00611906">
        <w:rPr>
          <w:rFonts w:asciiTheme="majorHAnsi" w:hAnsiTheme="majorHAnsi"/>
          <w:noProof/>
        </w:rPr>
        <w:t>(Baron, Murphy et al. 1982)</w:t>
      </w:r>
      <w:r w:rsidRPr="00611906">
        <w:rPr>
          <w:rFonts w:asciiTheme="majorHAnsi" w:hAnsiTheme="majorHAnsi"/>
        </w:rPr>
        <w:fldChar w:fldCharType="end"/>
      </w:r>
    </w:p>
    <w:p w14:paraId="03037A12"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&lt;EndNote&gt;&lt;Cite&gt;&lt;Author&gt;Blostein&lt;/Author&gt;&lt;Year&gt;1991&lt;/Year&gt;&lt;RecNum&gt;4668&lt;/RecNum&gt;&lt;DisplayText&gt;(Blostein 1991)&lt;/DisplayText&gt;&lt;record&gt;&lt;rec-number&gt;4668&lt;/rec-number&gt;&lt;foreign-keys&gt;&lt;key app="EN" db-id="w9rdspffr2x2w4e9adcvrtxd2xta99avz5dz" timestamp="1374487934"&gt;4668&lt;/key&gt;&lt;/foreign-keys&gt;&lt;ref-type name="Journal Article"&gt;17&lt;/ref-type&gt;&lt;contributors&gt;&lt;authors&gt;&lt;author&gt;Blostein, J.&lt;/author&gt;&lt;/authors&gt;&lt;/contributors&gt;&lt;auth-address&gt;(Blostein) Inst&amp;apos;l./Human Services Dept., 1200 N. Telegraph Rd., Pontiac, MI 48341-1043, United States&lt;/auth-address&gt;&lt;titles&gt;&lt;title&gt;Shigellosis from swimming in a park pond in Michigan&lt;/title&gt;&lt;secondary-title&gt;Public Health Reports&lt;/secondary-title&gt;&lt;/titles&gt;&lt;periodical&gt;&lt;full-title&gt;Public Health Reports&lt;/full-title&gt;&lt;/periodical&gt;&lt;pages&gt;317-322&lt;/pages&gt;&lt;volume&gt;106&lt;/volume&gt;&lt;number&gt;3&lt;/number&gt;&lt;dates&gt;&lt;year&gt;1991&lt;/year&gt;&lt;/dates&gt;&lt;accession-num&gt;1991217466&lt;/accession-num&gt;&lt;urls&gt;&lt;related-urls&gt;&lt;url&gt;http://ovidsp.ovid.com/ovidweb.cgi?T=JS&amp;amp;CSC=Y&amp;amp;NEWS=N&amp;amp;PAGE=fulltext&amp;amp;D=emed2&amp;amp;AN=1991217466&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(Blostein 1991)</w:t>
      </w:r>
      <w:r w:rsidRPr="00611906">
        <w:rPr>
          <w:rFonts w:asciiTheme="majorHAnsi" w:hAnsiTheme="majorHAnsi"/>
        </w:rPr>
        <w:fldChar w:fldCharType="end"/>
      </w:r>
    </w:p>
    <w:p w14:paraId="376EB2EC"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&lt;EndNote&gt;&lt;Cite&gt;&lt;Author&gt;Boland&lt;/Author&gt;&lt;Year&gt;2004&lt;/Year&gt;&lt;RecNum&gt;138&lt;/RecNum&gt;&lt;DisplayText&gt;(Boland, Sayers et al. 2004)&lt;/DisplayText&gt;&lt;record&gt;&lt;rec-number&gt;138&lt;/rec-number&gt;&lt;foreign-keys&gt;&lt;key app="EN" db-id="w9rdspffr2x2w4e9adcvrtxd2xta99avz5dz" timestamp="1374487922"&gt;138&lt;/key&gt;&lt;/foreign-keys&gt;&lt;ref-type name="Journal Article"&gt;17&lt;/ref-type&gt;&lt;contributors&gt;&lt;authors&gt;&lt;author&gt;Boland, M.&lt;/author&gt;&lt;author&gt;Sayers, G.&lt;/author&gt;&lt;author&gt;Coleman, T.&lt;/author&gt;&lt;author&gt;Bergin, C.&lt;/author&gt;&lt;author&gt;Sheehan, N.&lt;/author&gt;&lt;author&gt;Creamer, E.&lt;/author&gt;&lt;author&gt;O&amp;apos;Connell, M.&lt;/author&gt;&lt;author&gt;Jones, L.&lt;/author&gt;&lt;author&gt;Zochowski, W.&lt;/author&gt;&lt;/authors&gt;&lt;/contributors&gt;&lt;titles&gt;&lt;title&gt;A cluster of leptospirosis cases in canoeists following a competition on the River Liffey&lt;/title&gt;&lt;secondary-title&gt;Epidemiology and Infection&lt;/secondary-title&gt;&lt;/titles&gt;&lt;periodical&gt;&lt;full-title&gt;Epidemiology and Infection&lt;/full-title&gt;&lt;/periodical&gt;&lt;pages&gt;195-200&lt;/pages&gt;&lt;volume&gt;132&lt;/volume&gt;&lt;number&gt;2&lt;/number&gt;&lt;dates&gt;&lt;year&gt;2004&lt;/year&gt;&lt;pub-dates&gt;&lt;date&gt;April&lt;/date&gt;&lt;/pub-dates&gt;&lt;/dates&gt;&lt;isbn&gt;0950-2688&lt;/isbn&gt;&lt;accession-num&gt;BCI:BCI200400275220&lt;/accession-num&gt;&lt;urls&gt;&lt;related-urls&gt;&lt;url&gt;&amp;lt;Go to ISI&amp;gt;://BCI:BCI200400275220&lt;/url&gt;&lt;/related-urls&gt;&lt;/urls&gt;&lt;electronic-resource-num&gt;10.1017/s0950268803001596&lt;/electronic-resource-num&gt;&lt;/record&gt;&lt;/Cite&gt;&lt;/EndNote&gt;</w:instrText>
      </w:r>
      <w:r w:rsidRPr="00611906">
        <w:rPr>
          <w:rFonts w:asciiTheme="majorHAnsi" w:hAnsiTheme="majorHAnsi"/>
        </w:rPr>
        <w:fldChar w:fldCharType="separate"/>
      </w:r>
      <w:r w:rsidRPr="00611906">
        <w:rPr>
          <w:rFonts w:asciiTheme="majorHAnsi" w:hAnsiTheme="majorHAnsi"/>
          <w:noProof/>
        </w:rPr>
        <w:t>(Boland, Sayers et al. 2004)</w:t>
      </w:r>
      <w:r w:rsidRPr="00611906">
        <w:rPr>
          <w:rFonts w:asciiTheme="majorHAnsi" w:hAnsiTheme="majorHAnsi"/>
        </w:rPr>
        <w:fldChar w:fldCharType="end"/>
      </w:r>
    </w:p>
    <w:p w14:paraId="2CD2CBEC"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&lt;EndNote&gt;&lt;Cite&gt;&lt;Author&gt;Brockmann&lt;/Author&gt;&lt;Year&gt;2010&lt;/Year&gt;&lt;RecNum&gt;1467&lt;/RecNum&gt;&lt;DisplayText&gt;(Brockmann, Piechotowski et al. 2010)&lt;/DisplayText&gt;&lt;record&gt;&lt;rec-number&gt;1467&lt;/rec-number&gt;&lt;foreign-keys&gt;&lt;key app="EN" db-id="w9rdspffr2x2w4e9adcvrtxd2xta99avz5dz" timestamp="1374487925"&gt;1467&lt;/key&gt;&lt;/foreign-keys&gt;&lt;ref-type name="Journal Article"&gt;17&lt;/ref-type&gt;&lt;contributors&gt;&lt;authors&gt;&lt;author&gt;Brockmann, S.&lt;/author&gt;&lt;author&gt;Piechotowski, I.&lt;/author&gt;&lt;author&gt;Bock-Hensley, O.&lt;/author&gt;&lt;author&gt;Winter, C.&lt;/author&gt;&lt;author&gt;Oehme, R.&lt;/author&gt;&lt;author&gt;Zimmermann, S.&lt;/author&gt;&lt;author&gt;Hartelt, K.&lt;/author&gt;&lt;author&gt;Luge, E.&lt;/author&gt;&lt;author&gt;Nockler, K.&lt;/author&gt;&lt;author&gt;Schneider, T.&lt;/author&gt;&lt;author&gt;Stark, K.&lt;/author&gt;&lt;author&gt;Jansen, A.&lt;/author&gt;&lt;/authors&gt;&lt;/contributors&gt;&lt;titles&gt;&lt;title&gt;Outbreak of leptospirosis among triathlon participants in Germany, 2006&lt;/title&gt;&lt;secondary-title&gt;Bmc Infectious Diseases&lt;/secondary-title&gt;&lt;/titles&gt;&lt;periodical&gt;&lt;full-title&gt;BMC Infectious Diseases&lt;/full-title&gt;&lt;/periodical&gt;&lt;volume&gt;10&lt;/volume&gt;&lt;dates&gt;&lt;year&gt;2010&lt;/year&gt;&lt;pub-dates&gt;&lt;date&gt;Apr&lt;/date&gt;&lt;/pub-dates&gt;&lt;/dates&gt;&lt;isbn&gt;1471-2334&lt;/isbn&gt;&lt;accession-num&gt;WOS:000277055200001&lt;/accession-num&gt;&lt;urls&gt;&lt;related-urls&gt;&lt;url&gt;&amp;lt;Go to ISI&amp;gt;://WOS:000277055200001&lt;/url&gt;&lt;/related-urls&gt;&lt;/urls&gt;&lt;custom7&gt;91&lt;/custom7&gt;&lt;electronic-resource-num&gt;10.1186/1471-2334-10-91&lt;/electronic-resource-num&gt;&lt;/record&gt;&lt;/Cite&gt;&lt;/EndNote&gt;</w:instrText>
      </w:r>
      <w:r w:rsidRPr="00611906">
        <w:rPr>
          <w:rFonts w:asciiTheme="majorHAnsi" w:hAnsiTheme="majorHAnsi"/>
        </w:rPr>
        <w:fldChar w:fldCharType="separate"/>
      </w:r>
      <w:r w:rsidRPr="00611906">
        <w:rPr>
          <w:rFonts w:asciiTheme="majorHAnsi" w:hAnsiTheme="majorHAnsi"/>
          <w:noProof/>
        </w:rPr>
        <w:t>(Brockmann, Piechotowski et al. 2010)</w:t>
      </w:r>
      <w:r w:rsidRPr="00611906">
        <w:rPr>
          <w:rFonts w:asciiTheme="majorHAnsi" w:hAnsiTheme="majorHAnsi"/>
        </w:rPr>
        <w:fldChar w:fldCharType="end"/>
      </w:r>
    </w:p>
    <w:p w14:paraId="2DE5F274"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&lt;EndNote&gt;&lt;Cite&gt;&lt;Author&gt;Bruce&lt;/Author&gt;&lt;Year&gt;2003&lt;/Year&gt;&lt;RecNum&gt;1472&lt;/RecNum&gt;&lt;DisplayText&gt;(Bruce, Curtis et al. 2003)&lt;/DisplayText&gt;&lt;record&gt;&lt;rec-number&gt;1472&lt;/rec-number&gt;&lt;foreign-keys&gt;&lt;key app="EN" db-id="w9rdspffr2x2w4e9adcvrtxd2xta99avz5dz" timestamp="1374487925"&gt;1472&lt;/key&gt;&lt;/foreign-keys&gt;&lt;ref-type name="Journal Article"&gt;17&lt;/ref-type&gt;&lt;contributors&gt;&lt;authors&gt;&lt;author&gt;Bruce, M. G.&lt;/author&gt;&lt;author&gt;Curtis, M. B.&lt;/author&gt;&lt;author&gt;Payne, M. M.&lt;/author&gt;&lt;author&gt;Gautom, R. K.&lt;/author&gt;&lt;author&gt;Thompson, E. C.&lt;/author&gt;&lt;author&gt;Bennett, A. L.&lt;/author&gt;&lt;author&gt;Kobayashi, J. I.&lt;/author&gt;&lt;/authors&gt;&lt;/contributors&gt;&lt;titles&gt;&lt;title&gt;Lake-associated outbreak of Escherichia coli O157 : H7 in Clark County, Washington, August 1999&lt;/title&gt;&lt;secondary-title&gt;Archives of Pediatrics &amp;amp; Adolescent Medicine&lt;/secondary-title&gt;&lt;/titles&gt;&lt;periodical&gt;&lt;full-title&gt;Archives of Pediatrics &amp;amp; Adolescent Medicine&lt;/full-title&gt;&lt;/periodical&gt;&lt;pages&gt;1016-1021&lt;/pages&gt;&lt;volume&gt;157&lt;/volume&gt;&lt;number&gt;10&lt;/number&gt;&lt;dates&gt;&lt;year&gt;2003&lt;/year&gt;&lt;pub-dates&gt;&lt;date&gt;Oct&lt;/date&gt;&lt;/pub-dates&gt;&lt;/dates&gt;&lt;isbn&gt;1072-4710&lt;/isbn&gt;&lt;accession-num&gt;WOS:000185815100013&lt;/accession-num&gt;&lt;urls&gt;&lt;related-urls&gt;&lt;url&gt;&amp;lt;Go to ISI&amp;gt;://WOS:000185815100013&lt;/url&gt;&lt;/related-urls&gt;&lt;/urls&gt;&lt;electronic-resource-num&gt;10.1001/archpedi.157.10.1016&lt;/electronic-resource-num&gt;&lt;/record&gt;&lt;/Cite&gt;&lt;/EndNote&gt;</w:instrText>
      </w:r>
      <w:r w:rsidRPr="00611906">
        <w:rPr>
          <w:rFonts w:asciiTheme="majorHAnsi" w:hAnsiTheme="majorHAnsi"/>
        </w:rPr>
        <w:fldChar w:fldCharType="separate"/>
      </w:r>
      <w:r w:rsidRPr="00611906">
        <w:rPr>
          <w:rFonts w:asciiTheme="majorHAnsi" w:hAnsiTheme="majorHAnsi"/>
          <w:noProof/>
        </w:rPr>
        <w:t>(Bruce, Curtis et al. 2003)</w:t>
      </w:r>
      <w:r w:rsidRPr="00611906">
        <w:rPr>
          <w:rFonts w:asciiTheme="majorHAnsi" w:hAnsiTheme="majorHAnsi"/>
        </w:rPr>
        <w:fldChar w:fldCharType="end"/>
      </w:r>
    </w:p>
    <w:p w14:paraId="69931E2F"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&lt;EndNote&gt;&lt;Cite&gt;&lt;Author&gt;Bruneau&lt;/Author&gt;&lt;Year&gt;2004&lt;/Year&gt;&lt;RecNum&gt;3631&lt;/RecNum&gt;&lt;DisplayText&gt;(Bruneau, Rodrigue et al. 2004)&lt;/DisplayText&gt;&lt;record&gt;&lt;rec-number&gt;3631&lt;/rec-number&gt;&lt;foreign-keys&gt;&lt;key app="EN" db-id="w9rdspffr2x2w4e9adcvrtxd2xta99avz5dz" timestamp="1374487930"&gt;3631&lt;/key&gt;&lt;/foreign-keys&gt;&lt;ref-type name="Journal Article"&gt;17&lt;/ref-type&gt;&lt;contributors&gt;&lt;authors&gt;&lt;author&gt;Bruneau, A.&lt;/author&gt;&lt;author&gt;Rodrigue, H.&lt;/author&gt;&lt;author&gt;Ismael, J.&lt;/author&gt;&lt;author&gt;Dion, R.&lt;/author&gt;&lt;author&gt;Allard, R.&lt;/author&gt;&lt;/authors&gt;&lt;/contributors&gt;&lt;auth-address&gt;Infectious Diseases Unit, Montreal-Centre Public Health Department, Quebec.&lt;/auth-address&gt;&lt;titles&gt;&lt;title&gt;Outbreak of E. coli O157:H7 associated with bathing at a public beach in the Montreal-Centre region&lt;/title&gt;&lt;secondary-title&gt;Canada Communicable Disease Report&lt;/secondary-title&gt;&lt;/titles&gt;&lt;periodical&gt;&lt;full-title&gt;Canada Communicable Disease Report&lt;/full-title&gt;&lt;/periodical&gt;&lt;pages&gt;133-6&lt;/pages&gt;&lt;volume&gt;30&lt;/volume&gt;&lt;number&gt;15&lt;/number&gt;&lt;dates&gt;&lt;year&gt;2004&lt;/year&gt;&lt;/dates&gt;&lt;accession-num&gt;15315240&lt;/accession-num&gt;&lt;urls&gt;&lt;related-urls&gt;&lt;url&gt;http://ovidsp.ovid.com/ovidweb.cgi?T=JS&amp;amp;CSC=Y&amp;amp;NEWS=N&amp;amp;PAGE=fulltext&amp;amp;D=med4&amp;amp;AN=15315240&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(Bruneau, Rodrigue et al. 2004)</w:t>
      </w:r>
      <w:r w:rsidRPr="00611906">
        <w:rPr>
          <w:rFonts w:asciiTheme="majorHAnsi" w:hAnsiTheme="majorHAnsi"/>
        </w:rPr>
        <w:fldChar w:fldCharType="end"/>
      </w:r>
    </w:p>
    <w:p w14:paraId="4BF9ED4E"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&lt;EndNote&gt;&lt;Cite&gt;&lt;Author&gt;Bryan&lt;/Author&gt;&lt;Year&gt;1974&lt;/Year&gt;&lt;RecNum&gt;4707&lt;/RecNum&gt;&lt;DisplayText&gt;(Bryan, Lehmann et al. 1974)&lt;/DisplayText&gt;&lt;record&gt;&lt;rec-number&gt;4707&lt;/rec-number&gt;&lt;foreign-keys&gt;&lt;key app="EN" db-id="w9rdspffr2x2w4e9adcvrtxd2xta99avz5dz" timestamp="1374487934"&gt;4707&lt;/key&gt;&lt;/foreign-keys&gt;&lt;ref-type name="Journal Article"&gt;17&lt;/ref-type&gt;&lt;contributors&gt;&lt;authors&gt;&lt;author&gt;Bryan, J. A.&lt;/author&gt;&lt;author&gt;Lehmann, J. D.&lt;/author&gt;&lt;author&gt;Setiady, I. F.&lt;/author&gt;&lt;author&gt;Hatch, M. H.&lt;/author&gt;&lt;/authors&gt;&lt;/contributors&gt;&lt;auth-address&gt;(Bryan, Lehmann, Setiady, Hatch) Hepat. Unit, Viral Dis. Branch, Bur. Epidemiol., Cent. Dis. Contr., Atlanta, Ga. 30333 United States&lt;/auth-address&gt;&lt;titles&gt;&lt;title&gt;An outbreak of hepatitis A associated with recreational lake water&lt;/title&gt;&lt;secondary-title&gt;American Journal of Epidemiology&lt;/secondary-title&gt;&lt;/titles&gt;&lt;periodical&gt;&lt;full-title&gt;American Journal of Epidemiology&lt;/full-title&gt;&lt;/periodical&gt;&lt;pages&gt;145-154&lt;/pages&gt;&lt;volume&gt;99&lt;/volume&gt;&lt;number&gt;2&lt;/number&gt;&lt;dates&gt;&lt;year&gt;1974&lt;/year&gt;&lt;/dates&gt;&lt;accession-num&gt;0974192830&lt;/accession-num&gt;&lt;urls&gt;&lt;related-urls&gt;&lt;url&gt;http://ovidsp.ovid.com/ovidweb.cgi?T=JS&amp;amp;CSC=Y&amp;amp;NEWS=N&amp;amp;PAGE=fulltext&amp;amp;D=emcl2&amp;amp;AN=0974192830&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(Bryan, Lehmann et al. 1974)</w:t>
      </w:r>
      <w:r w:rsidRPr="00611906">
        <w:rPr>
          <w:rFonts w:asciiTheme="majorHAnsi" w:hAnsiTheme="majorHAnsi"/>
        </w:rPr>
        <w:fldChar w:fldCharType="end"/>
      </w:r>
    </w:p>
    <w:p w14:paraId="4E11A952"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&lt;EndNote&gt;&lt;Cite&gt;&lt;Author&gt;Calderon&lt;/Author&gt;&lt;Year&gt;1982&lt;/Year&gt;&lt;RecNum&gt;189&lt;/RecNum&gt;&lt;DisplayText&gt;(Calderon and Mood 1982)&lt;/DisplayText&gt;&lt;record&gt;&lt;rec-number&gt;189&lt;/rec-number&gt;&lt;foreign-keys&gt;&lt;key app="EN" db-id="w9rdspffr2x2w4e9adcvrtxd2xta99avz5dz" timestamp="1374487922"&gt;189&lt;/key&gt;&lt;/foreign-keys&gt;&lt;ref-type name="Journal Article"&gt;17&lt;/ref-type&gt;&lt;contributors&gt;&lt;authors&gt;&lt;author&gt;Calderon, R.&lt;/author&gt;&lt;author&gt;Mood, E. W.&lt;/author&gt;&lt;/authors&gt;&lt;/contributors&gt;&lt;titles&gt;&lt;title&gt;An epidemioloical assessment of water quality and &amp;quot;swimmer&amp;apos;s ear&amp;quot;&lt;/title&gt;&lt;secondary-title&gt;Archives of Environmental Health&lt;/secondary-title&gt;&lt;/titles&gt;&lt;periodical&gt;&lt;full-title&gt;Archives of Environmental Health&lt;/full-title&gt;&lt;/periodical&gt;&lt;pages&gt;300-305&lt;/pages&gt;&lt;volume&gt;37&lt;/volume&gt;&lt;number&gt;5&lt;/number&gt;&lt;dates&gt;&lt;year&gt;1982&lt;/year&gt;&lt;/dates&gt;&lt;isbn&gt;0003-9896&lt;/isbn&gt;&lt;accession-num&gt;BCI:BCI198376006719&lt;/accession-num&gt;&lt;urls&gt;&lt;related-urls&gt;&lt;url&gt;&amp;lt;Go to ISI&amp;gt;://BCI:BCI198376006719&lt;/url&gt;&lt;/related-urls&gt;&lt;/urls&gt;&lt;/record&gt;&lt;/Cite&gt;&lt;/EndNote&gt;</w:instrText>
      </w:r>
      <w:r w:rsidRPr="00611906">
        <w:rPr>
          <w:rFonts w:asciiTheme="majorHAnsi" w:hAnsiTheme="majorHAnsi"/>
        </w:rPr>
        <w:fldChar w:fldCharType="separate"/>
      </w:r>
      <w:r w:rsidRPr="00611906">
        <w:rPr>
          <w:rFonts w:asciiTheme="majorHAnsi" w:hAnsiTheme="majorHAnsi"/>
          <w:noProof/>
        </w:rPr>
        <w:t>(Calderon and Mood 1982)</w:t>
      </w:r>
      <w:r w:rsidRPr="00611906">
        <w:rPr>
          <w:rFonts w:asciiTheme="majorHAnsi" w:hAnsiTheme="majorHAnsi"/>
        </w:rPr>
        <w:fldChar w:fldCharType="end"/>
      </w:r>
    </w:p>
    <w:p w14:paraId="16997C6B"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&lt;EndNote&gt;&lt;Cite&gt;&lt;Author&gt;Calderon&lt;/Author&gt;&lt;Year&gt;1991&lt;/Year&gt;&lt;RecNum&gt;11447&lt;/RecNum&gt;&lt;DisplayText&gt;(Calderon, Mood et al. 1991)&lt;/DisplayText&gt;&lt;record&gt;&lt;rec-number&gt;11447&lt;/rec-number&gt;&lt;foreign-keys&gt;&lt;key app="EN" db-id="w9rdspffr2x2w4e9adcvrtxd2xta99avz5dz" timestamp="1507027413"&gt;11447&lt;/key&gt;&lt;/foreign-keys&gt;&lt;ref-type name="Journal Article"&gt;17&lt;/ref-type&gt;&lt;contributors&gt;&lt;authors&gt;&lt;author&gt;Calderon, R. L.&lt;/author&gt;&lt;author&gt;Mood, E. W.&lt;/author&gt;&lt;author&gt;Dufour, A. P.&lt;/author&gt;&lt;/authors&gt;&lt;/contributors&gt;&lt;auth-address&gt;a Yale University , New Haven , CT , 06510 , USA.&amp;#xD;b US Environmental Protection Agency , Environmental Monitoring Systems Laboratory , Cincinnati , OH , 45268 , USA.&lt;/auth-address&gt;&lt;titles&gt;&lt;title&gt;Health effects of swimmers and nonpoint sources of contaminated water&lt;/title&gt;&lt;secondary-title&gt;Int J Environ Health Res&lt;/secondary-title&gt;&lt;/titles&gt;&lt;periodical&gt;&lt;full-title&gt;Int J Environ Health Res&lt;/full-title&gt;&lt;/periodical&gt;&lt;pages&gt;21-31&lt;/pages&gt;&lt;volume&gt;1&lt;/volume&gt;&lt;number&gt;1&lt;/number&gt;&lt;edition&gt;1991/03/01&lt;/edition&gt;&lt;dates&gt;&lt;year&gt;1991&lt;/year&gt;&lt;pub-dates&gt;&lt;date&gt;Mar&lt;/date&gt;&lt;/pub-dates&gt;&lt;/dates&gt;&lt;isbn&gt;0960-3123 (Print)&amp;#xD;0960-3123 (Linking)&lt;/isbn&gt;&lt;accession-num&gt;26927843&lt;/accession-num&gt;&lt;urls&gt;&lt;related-urls&gt;&lt;url&gt;https://www.ncbi.nlm.nih.gov/pubmed/26927843&lt;/url&gt;&lt;/related-urls&gt;&lt;/urls&gt;&lt;electronic-resource-num&gt;10.1080/09603129109356701&lt;/electronic-resource-num&gt;&lt;/record&gt;&lt;/Cite&gt;&lt;/EndNote&gt;</w:instrText>
      </w:r>
      <w:r w:rsidRPr="00611906">
        <w:rPr>
          <w:rFonts w:asciiTheme="majorHAnsi" w:hAnsiTheme="majorHAnsi"/>
        </w:rPr>
        <w:fldChar w:fldCharType="separate"/>
      </w:r>
      <w:r w:rsidRPr="00611906">
        <w:rPr>
          <w:rFonts w:asciiTheme="majorHAnsi" w:hAnsiTheme="majorHAnsi"/>
          <w:noProof/>
        </w:rPr>
        <w:t>(Calderon, Mood et al. 1991)</w:t>
      </w:r>
      <w:r w:rsidRPr="00611906">
        <w:rPr>
          <w:rFonts w:asciiTheme="majorHAnsi" w:hAnsiTheme="majorHAnsi"/>
        </w:rPr>
        <w:fldChar w:fldCharType="end"/>
      </w:r>
    </w:p>
    <w:p w14:paraId="1946CF3E"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&lt;EndNote&gt;&lt;Cite&gt;&lt;Author&gt;Centers for Disease&lt;/Author&gt;&lt;Year&gt;1996&lt;/Year&gt;&lt;RecNum&gt;3662&lt;/RecNum&gt;&lt;DisplayText&gt;(Centers for Disease and Prevention 1996)&lt;/DisplayText&gt;&lt;record&gt;&lt;rec-number&gt;3662&lt;/rec-number&gt;&lt;foreign-keys&gt;&lt;key app="EN" db-id="w9rdspffr2x2w4e9adcvrtxd2xta99avz5dz" timestamp="1374487930"&gt;3662&lt;/key&gt;&lt;/foreign-keys&gt;&lt;ref-type name="Journal Article"&gt;17&lt;/ref-type&gt;&lt;contributors&gt;&lt;authors&gt;&lt;author&gt;Centers for Disease, Control&lt;/author&gt;&lt;author&gt;Prevention,&lt;/author&gt;&lt;/authors&gt;&lt;/contributors&gt;&lt;titles&gt;&lt;title&gt;Lake-associated outbreak of Escherichia coli O157:H7--Illinois, 1995&lt;/title&gt;&lt;secondary-title&gt;MMWR - Morbidity &amp;amp; Mortality Weekly Report&lt;/secondary-title&gt;&lt;/titles&gt;&lt;periodical&gt;&lt;full-title&gt;MMWR - Morbidity &amp;amp; Mortality Weekly Report&lt;/full-title&gt;&lt;/periodical&gt;&lt;pages&gt;437-9&lt;/pages&gt;&lt;volume&gt;45&lt;/volume&gt;&lt;number&gt;21&lt;/number&gt;&lt;dates&gt;&lt;year&gt;1996&lt;/year&gt;&lt;/dates&gt;&lt;accession-num&gt;8618543&lt;/accession-num&gt;&lt;urls&gt;&lt;related-urls&gt;&lt;url&gt;http://ovidsp.ovid.com/ovidweb.cgi?T=JS&amp;amp;CSC=Y&amp;amp;NEWS=N&amp;amp;PAGE=fulltext&amp;amp;D=med4&amp;amp;AN=8618543&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(Centers for Disease and Prevention 1996)</w:t>
      </w:r>
      <w:r w:rsidRPr="00611906">
        <w:rPr>
          <w:rFonts w:asciiTheme="majorHAnsi" w:hAnsiTheme="majorHAnsi"/>
        </w:rPr>
        <w:fldChar w:fldCharType="end"/>
      </w:r>
    </w:p>
    <w:p w14:paraId="4C89441B"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&lt;EndNote&gt;&lt;Cite&gt;&lt;Author&gt;Centers for Disease&lt;/Author&gt;&lt;Year&gt;2007&lt;/Year&gt;&lt;RecNum&gt;3668&lt;/RecNum&gt;&lt;DisplayText&gt;(Centers for Disease and Prevention 2007)&lt;/DisplayText&gt;&lt;record&gt;&lt;rec-number&gt;3668&lt;/rec-number&gt;&lt;foreign-keys&gt;&lt;key app="EN" db-id="w9rdspffr2x2w4e9adcvrtxd2xta99avz5dz" timestamp="1374487930"&gt;3668&lt;/key&gt;&lt;/foreign-keys&gt;&lt;ref-type name="Journal Article"&gt;17&lt;/ref-type&gt;&lt;contributors&gt;&lt;authors&gt;&lt;author&gt;Centers for Disease, Control&lt;/author&gt;&lt;author&gt;Prevention,&lt;/author&gt;&lt;/authors&gt;&lt;/contributors&gt;&lt;titles&gt;&lt;title&gt;Cryptosporidiosis outbreaks associated with recreational water use--five states, 2006&lt;/title&gt;&lt;secondary-title&gt;MMWR - Morbidity &amp;amp; Mortality Weekly Report&lt;/secondary-title&gt;&lt;/titles&gt;&lt;periodical&gt;&lt;full-title&gt;MMWR - Morbidity &amp;amp; Mortality Weekly Report&lt;/full-title&gt;&lt;/periodical&gt;&lt;pages&gt;729-32&lt;/pages&gt;&lt;volume&gt;56&lt;/volume&gt;&lt;number&gt;29&lt;/number&gt;&lt;dates&gt;&lt;year&gt;2007&lt;/year&gt;&lt;/dates&gt;&lt;accession-num&gt;17657205&lt;/accession-num&gt;&lt;urls&gt;&lt;related-urls&gt;&lt;url&gt;http://ovidsp.ovid.com/ovidweb.cgi?T=JS&amp;amp;CSC=Y&amp;amp;NEWS=N&amp;amp;PAGE=fulltext&amp;amp;D=med4&amp;amp;AN=17657205&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(Centers for Disease and Prevention 2007)</w:t>
      </w:r>
      <w:r w:rsidRPr="00611906">
        <w:rPr>
          <w:rFonts w:asciiTheme="majorHAnsi" w:hAnsiTheme="majorHAnsi"/>
        </w:rPr>
        <w:fldChar w:fldCharType="end"/>
      </w:r>
    </w:p>
    <w:p w14:paraId="49069DB2"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&lt;EndNote&gt;&lt;Cite&gt;&lt;Author&gt;D&amp;apos;Alessio&lt;/Author&gt;&lt;Year&gt;1981&lt;/Year&gt;&lt;RecNum&gt;4815&lt;/RecNum&gt;&lt;DisplayText&gt;(D&amp;apos;Alessio, Minor et al. 1981)&lt;/DisplayText&gt;&lt;record&gt;&lt;rec-number&gt;4815&lt;/rec-number&gt;&lt;foreign-keys&gt;&lt;key app="EN" db-id="w9rdspffr2x2w4e9adcvrtxd2xta99avz5dz" timestamp="1374487934"&gt;4815&lt;/key&gt;&lt;/foreign-keys&gt;&lt;ref-type name="Journal Article"&gt;17&lt;/ref-type&gt;&lt;contributors&gt;&lt;authors&gt;&lt;author&gt;D&amp;apos;Alessio, D.&lt;/author&gt;&lt;author&gt;Minor, T. E.&lt;/author&gt;&lt;author&gt;Allen, C. I.&lt;/author&gt;&lt;author&gt;Tsiatis, A. A.&lt;/author&gt;&lt;author&gt;Nelson, D. B.&lt;/author&gt;&lt;/authors&gt;&lt;/contributors&gt;&lt;titles&gt;&lt;title&gt;A study of the proportions of swimmers among well controls and children with enterovirus-like illness shedding or not shedding an enterovirus&lt;/title&gt;&lt;secondary-title&gt;American Journal of Epidemiology&lt;/secondary-title&gt;&lt;/titles&gt;&lt;periodical&gt;&lt;full-title&gt;American Journal of Epidemiology&lt;/full-title&gt;&lt;/periodical&gt;&lt;pages&gt;533-541&lt;/pages&gt;&lt;volume&gt;113&lt;/volume&gt;&lt;number&gt;5&lt;/number&gt;&lt;dates&gt;&lt;year&gt;1981&lt;/year&gt;&lt;pub-dates&gt;&lt;date&gt;May&lt;/date&gt;&lt;/pub-dates&gt;&lt;/dates&gt;&lt;accession-num&gt;7223734&lt;/accession-num&gt;&lt;urls&gt;&lt;related-urls&gt;&lt;url&gt;http://ovidsp.ovid.com/ovidweb.cgi?T=JS&amp;amp;CSC=Y&amp;amp;NEWS=N&amp;amp;PAGE=fulltext&amp;amp;D=emed1a&amp;amp;AN=7223734&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(D'Alessio, Minor et al. 1981)</w:t>
      </w:r>
      <w:r w:rsidRPr="00611906">
        <w:rPr>
          <w:rFonts w:asciiTheme="majorHAnsi" w:hAnsiTheme="majorHAnsi"/>
        </w:rPr>
        <w:fldChar w:fldCharType="end"/>
      </w:r>
    </w:p>
    <w:p w14:paraId="1DDC7FFF"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&lt;EndNote&gt;&lt;Cite&gt;&lt;Author&gt;Dennis&lt;/Author&gt;&lt;Year&gt;1993&lt;/Year&gt;&lt;RecNum&gt;4844&lt;/RecNum&gt;&lt;DisplayText&gt;(Dennis, Smith et al. 1993)&lt;/DisplayText&gt;&lt;record&gt;&lt;rec-number&gt;4844&lt;/rec-number&gt;&lt;foreign-keys&gt;&lt;key app="EN" db-id="w9rdspffr2x2w4e9adcvrtxd2xta99avz5dz" timestamp="1374487934"&gt;4844&lt;/key&gt;&lt;/foreign-keys&gt;&lt;ref-type name="Journal Article"&gt;17&lt;/ref-type&gt;&lt;contributors&gt;&lt;authors&gt;&lt;author&gt;Dennis, D. T.&lt;/author&gt;&lt;author&gt;Smith, R. P.&lt;/author&gt;&lt;author&gt;Welch, J. J.&lt;/author&gt;&lt;author&gt;Chute, C. G.&lt;/author&gt;&lt;author&gt;Anderson, B.&lt;/author&gt;&lt;author&gt;Herndon, J. L.&lt;/author&gt;&lt;author&gt;Von Reyn, C. F.&lt;/author&gt;&lt;/authors&gt;&lt;/contributors&gt;&lt;auth-address&gt;(Dennis, Smith, Welch, Chute, Anderson, Herndon, Von Reyn) Div. of Vector-Borne Infectious Dis., Disease Control/Prevention Centers, Box 2087, Fort Collins, CO 80522, United States&lt;/auth-address&gt;&lt;titles&gt;&lt;title&gt;Endemic giardiasis in New Hampshire: A case-control study of environmental risks&lt;/title&gt;&lt;secondary-title&gt;Journal of Infectious Diseases&lt;/secondary-title&gt;&lt;/titles&gt;&lt;periodical&gt;&lt;full-title&gt;Journal of Infectious Diseases&lt;/full-title&gt;&lt;/periodical&gt;&lt;pages&gt;1391-1395&lt;/pages&gt;&lt;volume&gt;167&lt;/volume&gt;&lt;number&gt;6&lt;/number&gt;&lt;dates&gt;&lt;year&gt;1993&lt;/year&gt;&lt;/dates&gt;&lt;accession-num&gt;1993146203&lt;/accession-num&gt;&lt;urls&gt;&lt;related-urls&gt;&lt;url&gt;http://ovidsp.ovid.com/ovidweb.cgi?T=JS&amp;amp;CSC=Y&amp;amp;NEWS=N&amp;amp;PAGE=fulltext&amp;amp;D=emed3&amp;amp;AN=1993146203&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(Dennis, Smith et al. 1993)</w:t>
      </w:r>
      <w:r w:rsidRPr="00611906">
        <w:rPr>
          <w:rFonts w:asciiTheme="majorHAnsi" w:hAnsiTheme="majorHAnsi"/>
        </w:rPr>
        <w:fldChar w:fldCharType="end"/>
      </w:r>
    </w:p>
    <w:p w14:paraId="2F27144F"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&lt;EndNote&gt;&lt;Cite&gt;&lt;Author&gt;Dewailly&lt;/Author&gt;&lt;Year&gt;1986&lt;/Year&gt;&lt;RecNum&gt;3755&lt;/RecNum&gt;&lt;DisplayText&gt;(Dewailly, Poirier et al. 1986)&lt;/DisplayText&gt;&lt;record&gt;&lt;rec-number&gt;3755&lt;/rec-number&gt;&lt;foreign-keys&gt;&lt;key app="EN" db-id="w9rdspffr2x2w4e9adcvrtxd2xta99avz5dz" timestamp="1374487931"&gt;3755&lt;/key&gt;&lt;/foreign-keys&gt;&lt;ref-type name="Journal Article"&gt;17&lt;/ref-type&gt;&lt;contributors&gt;&lt;authors&gt;&lt;author&gt;Dewailly, E.&lt;/author&gt;&lt;author&gt;Poirier, C.&lt;/author&gt;&lt;author&gt;Meyer, F. M.&lt;/author&gt;&lt;/authors&gt;&lt;/contributors&gt;&lt;titles&gt;&lt;title&gt;Health hazards associated with windsurfing on polluted water&lt;/title&gt;&lt;secondary-title&gt;American Journal of Public Health&lt;/secondary-title&gt;&lt;/titles&gt;&lt;periodical&gt;&lt;full-title&gt;American Journal of Public Health&lt;/full-title&gt;&lt;/periodical&gt;&lt;pages&gt;690-1&lt;/pages&gt;&lt;volume&gt;76&lt;/volume&gt;&lt;number&gt;6&lt;/number&gt;&lt;dates&gt;&lt;year&gt;1986&lt;/year&gt;&lt;/dates&gt;&lt;accession-num&gt;3706597&lt;/accession-num&gt;&lt;urls&gt;&lt;related-urls&gt;&lt;url&gt;http://ovidsp.ovid.com/ovidweb.cgi?T=JS&amp;amp;CSC=Y&amp;amp;NEWS=N&amp;amp;PAGE=fulltext&amp;amp;D=med2&amp;amp;AN=3706597&lt;/url&gt;&lt;/related-urls&gt;&lt;/urls&gt;&lt;custom2&gt;PMC1646791&lt;/custom2&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(Dewailly, Poirier et al. 1986)</w:t>
      </w:r>
      <w:r w:rsidRPr="00611906">
        <w:rPr>
          <w:rFonts w:asciiTheme="majorHAnsi" w:hAnsiTheme="majorHAnsi"/>
        </w:rPr>
        <w:fldChar w:fldCharType="end"/>
      </w:r>
    </w:p>
    <w:p w14:paraId="0942D6CC"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&lt;EndNote&gt;&lt;Cite&gt;&lt;Author&gt;Dorevitch&lt;/Author&gt;&lt;Year&gt;2012&lt;/Year&gt;&lt;RecNum&gt;321&lt;/RecNum&gt;&lt;DisplayText&gt;(Dorevitch, Dworkin et al. 2012)&lt;/DisplayText&gt;&lt;record&gt;&lt;rec-number&gt;321&lt;/rec-number&gt;&lt;foreign-keys&gt;&lt;key app="EN" db-id="w9rdspffr2x2w4e9adcvrtxd2xta99avz5dz" timestamp="1374487923"&gt;321&lt;/key&gt;&lt;/foreign-keys&gt;&lt;ref-type name="Journal Article"&gt;17&lt;/ref-type&gt;&lt;contributors&gt;&lt;authors&gt;&lt;author&gt;Dorevitch, Samuel&lt;/author&gt;&lt;author&gt;Dworkin, Mark S.&lt;/author&gt;&lt;author&gt;DeFlorio, Stephanie A.&lt;/author&gt;&lt;author&gt;Janda, William M.&lt;/author&gt;&lt;author&gt;Wuellner, Jacqueline&lt;/author&gt;&lt;author&gt;Hershow, Ronald C.&lt;/author&gt;&lt;/authors&gt;&lt;/contributors&gt;&lt;titles&gt;&lt;title&gt;Enteric pathogens in stool samples of Chicago-area water recreators with new-onset gastrointestinal symptoms&lt;/title&gt;&lt;secondary-title&gt;Water Research&lt;/secondary-title&gt;&lt;/titles&gt;&lt;periodical&gt;&lt;full-title&gt;Water Research&lt;/full-title&gt;&lt;/periodical&gt;&lt;pages&gt;4961-4972&lt;/pages&gt;&lt;volume&gt;46&lt;/volume&gt;&lt;number&gt;16&lt;/number&gt;&lt;dates&gt;&lt;year&gt;2012&lt;/year&gt;&lt;pub-dates&gt;&lt;date&gt;Oct 15&lt;/date&gt;&lt;/pub-dates&gt;&lt;/dates&gt;&lt;isbn&gt;0043-1354&lt;/isbn&gt;&lt;accession-num&gt;BCI:BCI201200710360&lt;/accession-num&gt;&lt;urls&gt;&lt;related-urls&gt;&lt;url&gt;&amp;lt;Go to ISI&amp;gt;://BCI:BCI201200710360&lt;/url&gt;&lt;/related-urls&gt;&lt;/urls&gt;&lt;electronic-resource-num&gt;10.1016/j.watres.2012.06.030&lt;/electronic-resource-num&gt;&lt;/record&gt;&lt;/Cite&gt;&lt;/EndNote&gt;</w:instrText>
      </w:r>
      <w:r w:rsidRPr="00611906">
        <w:rPr>
          <w:rFonts w:asciiTheme="majorHAnsi" w:hAnsiTheme="majorHAnsi"/>
        </w:rPr>
        <w:fldChar w:fldCharType="separate"/>
      </w:r>
      <w:r w:rsidRPr="00611906">
        <w:rPr>
          <w:rFonts w:asciiTheme="majorHAnsi" w:hAnsiTheme="majorHAnsi"/>
          <w:noProof/>
        </w:rPr>
        <w:t>(Dorevitch, Dworkin et al. 2012)</w:t>
      </w:r>
      <w:r w:rsidRPr="00611906">
        <w:rPr>
          <w:rFonts w:asciiTheme="majorHAnsi" w:hAnsiTheme="majorHAnsi"/>
        </w:rPr>
        <w:fldChar w:fldCharType="end"/>
      </w:r>
    </w:p>
    <w:p w14:paraId="6436F725"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&lt;EndNote&gt;&lt;Cite&gt;&lt;Author&gt;Dorevitch&lt;/Author&gt;&lt;Year&gt;2012&lt;/Year&gt;&lt;RecNum&gt;4869&lt;/RecNum&gt;&lt;DisplayText&gt;(Dorevitch, Pratap et al. 2012)&lt;/DisplayText&gt;&lt;record&gt;&lt;rec-number&gt;4869&lt;/rec-number&gt;&lt;foreign-keys&gt;&lt;key app="EN" db-id="w9rdspffr2x2w4e9adcvrtxd2xta99avz5dz" timestamp="1374487934"&gt;4869&lt;/key&gt;&lt;/foreign-keys&gt;&lt;ref-type name="Journal Article"&gt;17&lt;/ref-type&gt;&lt;contributors&gt;&lt;authors&gt;&lt;author&gt;Dorevitch, S.&lt;/author&gt;&lt;author&gt;Pratap, P.&lt;/author&gt;&lt;author&gt;Wroblewski, M.&lt;/author&gt;&lt;author&gt;Hryhorczuk, D. O.&lt;/author&gt;&lt;author&gt;Li, H.&lt;/author&gt;&lt;author&gt;Liu, L. C.&lt;/author&gt;&lt;author&gt;Scheff, P. A.&lt;/author&gt;&lt;/authors&gt;&lt;/contributors&gt;&lt;auth-address&gt;(Dorevitch, Pratap, Hryhorczuk, Scheff) Division of Environmental and Occupational Health Sciences, University of Illinois at Chicago School of Public Health, Chicago, IL, United States (Dorevitch, Pratap, Wroblewski, Hryhorczuk, Li, Liu) Division of Epidemiology and Biostatistics, University of Illinois at Chicago School of Public Health, Chicago, IL, United States (Dorevitch) Institute for Environmental Science and Policy, University of Illinois at Chicago, Chicago, IL, United States&lt;/auth-address&gt;&lt;titles&gt;&lt;title&gt;Health risks of limited-contact Water recreation&lt;/title&gt;&lt;secondary-title&gt;Environmental Health Perspectives&lt;/secondary-title&gt;&lt;/titles&gt;&lt;periodical&gt;&lt;full-title&gt;Environmental Health Perspectives&lt;/full-title&gt;&lt;/periodical&gt;&lt;pages&gt;192-197&lt;/pages&gt;&lt;volume&gt;120&lt;/volume&gt;&lt;number&gt;2&lt;/number&gt;&lt;dates&gt;&lt;year&gt;2012&lt;/year&gt;&lt;pub-dates&gt;&lt;date&gt;February&lt;/date&gt;&lt;/pub-dates&gt;&lt;/dates&gt;&lt;accession-num&gt;2012081042&lt;/accession-num&gt;&lt;urls&gt;&lt;related-urls&gt;&lt;url&gt;http://ovidsp.ovid.com/ovidweb.cgi?T=JS&amp;amp;CSC=Y&amp;amp;NEWS=N&amp;amp;PAGE=fulltext&amp;amp;D=emed10&amp;amp;AN=2012081042&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(Dorevitch, Pratap et al. 2012)</w:t>
      </w:r>
      <w:r w:rsidRPr="00611906">
        <w:rPr>
          <w:rFonts w:asciiTheme="majorHAnsi" w:hAnsiTheme="majorHAnsi"/>
        </w:rPr>
        <w:fldChar w:fldCharType="end"/>
      </w:r>
    </w:p>
    <w:p w14:paraId="2BB438A2"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&lt;EndNote&gt;&lt;Cite&gt;&lt;Author&gt;Drenchen&lt;/Author&gt;&lt;Year&gt;1994&lt;/Year&gt;&lt;RecNum&gt;2408&lt;/RecNum&gt;&lt;DisplayText&gt;(Drenchen and Bert 1994)&lt;/DisplayText&gt;&lt;record&gt;&lt;rec-number&gt;2408&lt;/rec-number&gt;&lt;foreign-keys&gt;&lt;key app="EN" db-id="w9rdspffr2x2w4e9adcvrtxd2xta99avz5dz" timestamp="1374487927"&gt;2408&lt;/key&gt;&lt;/foreign-keys&gt;&lt;ref-type name="Journal Article"&gt;17&lt;/ref-type&gt;&lt;contributors&gt;&lt;authors&gt;&lt;author&gt;Drenchen, Alan&lt;/author&gt;&lt;author&gt;Bert, Melissa&lt;/author&gt;&lt;/authors&gt;&lt;/contributors&gt;&lt;titles&gt;&lt;title&gt;A gastroenteritis illness outbreak associated with swimming in a campground lake&lt;/title&gt;&lt;secondary-title&gt;Journal of Environmental Health&lt;/secondary-title&gt;&lt;/titles&gt;&lt;periodical&gt;&lt;full-title&gt;Journal of Environmental Health&lt;/full-title&gt;&lt;/periodical&gt;&lt;pages&gt;7&lt;/pages&gt;&lt;volume&gt;57&lt;/volume&gt;&lt;number&gt;2&lt;/number&gt;&lt;keywords&gt;&lt;keyword&gt;EPIDEMIOLOGY&lt;/keyword&gt;&lt;keyword&gt;HEALTH&lt;/keyword&gt;&lt;keyword&gt;GASTROENTERITIS&lt;/keyword&gt;&lt;keyword&gt;SWIMMING&lt;/keyword&gt;&lt;keyword&gt;MICHIGAN&lt;/keyword&gt;&lt;keyword&gt;OAKLAND County (Mich.)&lt;/keyword&gt;&lt;keyword&gt;UNITED States&lt;/keyword&gt;&lt;/keywords&gt;&lt;dates&gt;&lt;year&gt;1994&lt;/year&gt;&lt;/dates&gt;&lt;isbn&gt;00220892&lt;/isbn&gt;&lt;accession-num&gt;9410032442&lt;/accession-num&gt;&lt;work-type&gt;Article&lt;/work-type&gt;&lt;urls&gt;&lt;related-urls&gt;&lt;url&gt;http://search.ebscohost.com/login.aspx?direct=true&amp;amp;db=8gh&amp;amp;AN=9410032442&amp;amp;site=ehost-live&lt;/url&gt;&lt;/related-urls&gt;&lt;/urls&gt;&lt;remote-database-name&gt;8gh&lt;/remote-database-name&gt;&lt;remote-database-provider&gt;EBSCOhost&lt;/remote-database-provider&gt;&lt;/record&gt;&lt;/Cite&gt;&lt;/EndNote&gt;</w:instrText>
      </w:r>
      <w:r w:rsidRPr="00611906">
        <w:rPr>
          <w:rFonts w:asciiTheme="majorHAnsi" w:hAnsiTheme="majorHAnsi"/>
        </w:rPr>
        <w:fldChar w:fldCharType="separate"/>
      </w:r>
      <w:r w:rsidRPr="00611906">
        <w:rPr>
          <w:rFonts w:asciiTheme="majorHAnsi" w:hAnsiTheme="majorHAnsi"/>
          <w:noProof/>
        </w:rPr>
        <w:t>(Drenchen and Bert 1994)</w:t>
      </w:r>
      <w:r w:rsidRPr="00611906">
        <w:rPr>
          <w:rFonts w:asciiTheme="majorHAnsi" w:hAnsiTheme="majorHAnsi"/>
        </w:rPr>
        <w:fldChar w:fldCharType="end"/>
      </w:r>
    </w:p>
    <w:p w14:paraId="3BED71CC"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&lt;EndNote&gt;&lt;Cite&gt;&lt;Author&gt;Dufour&lt;/Author&gt;&lt;Year&gt;1984&lt;/Year&gt;&lt;RecNum&gt;11453&lt;/RecNum&gt;&lt;DisplayText&gt;(Dufour 1984)&lt;/DisplayText&gt;&lt;record&gt;&lt;rec-number&gt;11453&lt;/rec-number&gt;&lt;foreign-keys&gt;&lt;key app="EN" db-id="w9rdspffr2x2w4e9adcvrtxd2xta99avz5dz" timestamp="1507029970"&gt;11453&lt;/key&gt;&lt;/foreign-keys&gt;&lt;ref-type name="Report"&gt;27&lt;/ref-type&gt;&lt;contributors&gt;&lt;authors&gt;&lt;author&gt;Dufour, A. P.&lt;/author&gt;&lt;/authors&gt;&lt;/contributors&gt;&lt;titles&gt;&lt;title&gt;Health Effects Criteria for Fresh Recreational Waters&lt;/title&gt;&lt;/titles&gt;&lt;number&gt;EPA-600 1-84-004&lt;/number&gt;&lt;dates&gt;&lt;year&gt;1984&lt;/year&gt;&lt;/dates&gt;&lt;publisher&gt;United States Environmental Protection Agency&lt;/publisher&gt;&lt;urls&gt;&lt;/urls&gt;&lt;/record&gt;&lt;/Cite&gt;&lt;/EndNote&gt;</w:instrText>
      </w:r>
      <w:r w:rsidRPr="00611906">
        <w:rPr>
          <w:rFonts w:asciiTheme="majorHAnsi" w:hAnsiTheme="majorHAnsi"/>
        </w:rPr>
        <w:fldChar w:fldCharType="separate"/>
      </w:r>
      <w:r w:rsidRPr="00611906">
        <w:rPr>
          <w:rFonts w:asciiTheme="majorHAnsi" w:hAnsiTheme="majorHAnsi"/>
          <w:noProof/>
        </w:rPr>
        <w:t>(Dufour 1984)</w:t>
      </w:r>
      <w:r w:rsidRPr="00611906">
        <w:rPr>
          <w:rFonts w:asciiTheme="majorHAnsi" w:hAnsiTheme="majorHAnsi"/>
        </w:rPr>
        <w:fldChar w:fldCharType="end"/>
      </w:r>
    </w:p>
    <w:p w14:paraId="1F337BDF"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&lt;EndNote&gt;&lt;Cite&gt;&lt;Author&gt;Feldman&lt;/Author&gt;&lt;Year&gt;2002&lt;/Year&gt;&lt;RecNum&gt;1594&lt;/RecNum&gt;&lt;DisplayText&gt;(Feldman, Mohle-Boetani et al. 2002)&lt;/DisplayText&gt;&lt;record&gt;&lt;rec-number&gt;1594&lt;/rec-number&gt;&lt;foreign-keys&gt;&lt;key app="EN" db-id="w9rdspffr2x2w4e9adcvrtxd2xta99avz5dz" timestamp="1374487926"&gt;1594&lt;/key&gt;&lt;/foreign-keys&gt;&lt;ref-type name="Journal Article"&gt;17&lt;/ref-type&gt;&lt;contributors&gt;&lt;authors&gt;&lt;author&gt;Feldman, K. A.&lt;/author&gt;&lt;author&gt;Mohle-Boetani, J. C.&lt;/author&gt;&lt;author&gt;Ward, J.&lt;/author&gt;&lt;author&gt;Furst, K.&lt;/author&gt;&lt;author&gt;Abbott, S. L.&lt;/author&gt;&lt;author&gt;Ferrero, D. V.&lt;/author&gt;&lt;author&gt;Olsen, A.&lt;/author&gt;&lt;author&gt;Werner, S. B.&lt;/author&gt;&lt;/authors&gt;&lt;/contributors&gt;&lt;titles&gt;&lt;title&gt;A cluster of Escherichia coli O157: Nonmotile infections associated with recreational exposure to lake water&lt;/title&gt;&lt;secondary-title&gt;Public Health Reports&lt;/secondary-title&gt;&lt;/titles&gt;&lt;periodical&gt;&lt;full-title&gt;Public Health Reports&lt;/full-title&gt;&lt;/periodical&gt;&lt;pages&gt;380-385&lt;/pages&gt;&lt;volume&gt;117&lt;/volume&gt;&lt;number&gt;4&lt;/number&gt;&lt;dates&gt;&lt;year&gt;2002&lt;/year&gt;&lt;pub-dates&gt;&lt;date&gt;Jul-Aug&lt;/date&gt;&lt;/pub-dates&gt;&lt;/dates&gt;&lt;isbn&gt;0033-3549&lt;/isbn&gt;&lt;accession-num&gt;WOS:000180321400009&lt;/accession-num&gt;&lt;urls&gt;&lt;related-urls&gt;&lt;url&gt;&amp;lt;Go to ISI&amp;gt;://WOS:000180321400009&lt;/url&gt;&lt;/related-urls&gt;&lt;/urls&gt;&lt;electronic-resource-num&gt;10.1093/phr/117.4.380&lt;/electronic-resource-num&gt;&lt;/record&gt;&lt;/Cite&gt;&lt;/EndNote&gt;</w:instrText>
      </w:r>
      <w:r w:rsidRPr="00611906">
        <w:rPr>
          <w:rFonts w:asciiTheme="majorHAnsi" w:hAnsiTheme="majorHAnsi"/>
        </w:rPr>
        <w:fldChar w:fldCharType="separate"/>
      </w:r>
      <w:r w:rsidRPr="00611906">
        <w:rPr>
          <w:rFonts w:asciiTheme="majorHAnsi" w:hAnsiTheme="majorHAnsi"/>
          <w:noProof/>
        </w:rPr>
        <w:t>(Feldman, Mohle-Boetani et al. 2002)</w:t>
      </w:r>
      <w:r w:rsidRPr="00611906">
        <w:rPr>
          <w:rFonts w:asciiTheme="majorHAnsi" w:hAnsiTheme="majorHAnsi"/>
        </w:rPr>
        <w:fldChar w:fldCharType="end"/>
      </w:r>
    </w:p>
    <w:p w14:paraId="1523EEE9"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&lt;EndNote&gt;&lt;Cite&gt;&lt;Author&gt;Ferley&lt;/Author&gt;&lt;Year&gt;1989&lt;/Year&gt;&lt;RecNum&gt;3798&lt;/RecNum&gt;&lt;DisplayText&gt;(Ferley, Zmirou et al. 1989)&lt;/DisplayText&gt;&lt;record&gt;&lt;rec-number&gt;3798&lt;/rec-number&gt;&lt;foreign-keys&gt;&lt;key app="EN" db-id="w9rdspffr2x2w4e9adcvrtxd2xta99avz5dz" timestamp="1374487931"&gt;3798&lt;/key&gt;&lt;/foreign-keys&gt;&lt;ref-type name="Journal Article"&gt;17&lt;/ref-type&gt;&lt;contributors&gt;&lt;authors&gt;&lt;author&gt;Ferley, J. P.&lt;/author&gt;&lt;author&gt;Zmirou, D.&lt;/author&gt;&lt;author&gt;Balducci, F.&lt;/author&gt;&lt;author&gt;Baleux, B.&lt;/author&gt;&lt;author&gt;Fera, P.&lt;/author&gt;&lt;author&gt;Larbaigt, G.&lt;/author&gt;&lt;author&gt;Jacq, E.&lt;/author&gt;&lt;author&gt;Moissonnier, B.&lt;/author&gt;&lt;author&gt;Blineau, A.&lt;/author&gt;&lt;author&gt;Boudot, J.&lt;/author&gt;&lt;/authors&gt;&lt;/contributors&gt;&lt;auth-address&gt;Centre Alpin de Recherche Epidemiologique et de Prevention Sanitaire-CHU, Grenoble, France.&lt;/auth-address&gt;&lt;titles&gt;&lt;title&gt;Epidemiological significance of microbiological pollution criteria for river recreational waters&lt;/title&gt;&lt;secondary-title&gt;International Journal of Epidemiology&lt;/secondary-title&gt;&lt;/titles&gt;&lt;periodical&gt;&lt;full-title&gt;International Journal of Epidemiology&lt;/full-title&gt;&lt;/periodical&gt;&lt;pages&gt;198-205&lt;/pages&gt;&lt;volume&gt;18&lt;/volume&gt;&lt;number&gt;1&lt;/number&gt;&lt;dates&gt;&lt;year&gt;1989&lt;/year&gt;&lt;/dates&gt;&lt;accession-num&gt;2722364&lt;/accession-num&gt;&lt;work-type&gt;Research Support, Non-U.S. Gov&amp;apos;t&lt;/work-type&gt;&lt;urls&gt;&lt;related-urls&gt;&lt;url&gt;http://ovidsp.ovid.com/ovidweb.cgi?T=JS&amp;amp;CSC=Y&amp;amp;NEWS=N&amp;amp;PAGE=fulltext&amp;amp;D=med3&amp;amp;AN=2722364&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(Ferley, Zmirou et al. 1989)</w:t>
      </w:r>
      <w:r w:rsidRPr="00611906">
        <w:rPr>
          <w:rFonts w:asciiTheme="majorHAnsi" w:hAnsiTheme="majorHAnsi"/>
        </w:rPr>
        <w:fldChar w:fldCharType="end"/>
      </w:r>
    </w:p>
    <w:p w14:paraId="1E910C68"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&lt;EndNote&gt;&lt;Cite&gt;&lt;Author&gt;Fewtrell&lt;/Author&gt;&lt;Year&gt;1992&lt;/Year&gt;&lt;RecNum&gt;4926&lt;/RecNum&gt;&lt;DisplayText&gt;(Fewtrell, Godfree et al. 1992)&lt;/DisplayText&gt;&lt;record&gt;&lt;rec-number&gt;4926&lt;/rec-number&gt;&lt;foreign-keys&gt;&lt;key app="EN" db-id="w9rdspffr2x2w4e9adcvrtxd2xta99avz5dz" timestamp="1374487934"&gt;4926&lt;/key&gt;&lt;/foreign-keys&gt;&lt;ref-type name="Journal Article"&gt;17&lt;/ref-type&gt;&lt;contributors&gt;&lt;authors&gt;&lt;author&gt;Fewtrell, L.&lt;/author&gt;&lt;author&gt;Godfree, A. F.&lt;/author&gt;&lt;author&gt;Jones, F.&lt;/author&gt;&lt;author&gt;Kay, D.&lt;/author&gt;&lt;author&gt;Salmon, R. L.&lt;/author&gt;&lt;author&gt;Wyer, M. D.&lt;/author&gt;&lt;/authors&gt;&lt;/contributors&gt;&lt;auth-address&gt;(Fewtrell, Godfree, Jones, Kay, Salmon, Wyer) Ctr. Research Environment/Health, University of Wales, Lampeter, Dyfed SA48 7ED, United Kingdom&lt;/auth-address&gt;&lt;titles&gt;&lt;title&gt;Health effects of white-water canoeing&lt;/title&gt;&lt;secondary-title&gt;Lancet&lt;/secondary-title&gt;&lt;/titles&gt;&lt;periodical&gt;&lt;full-title&gt;Lancet&lt;/full-title&gt;&lt;/periodical&gt;&lt;pages&gt;1587-1589&lt;/pages&gt;&lt;volume&gt;339&lt;/volume&gt;&lt;number&gt;8809&lt;/number&gt;&lt;dates&gt;&lt;year&gt;1992&lt;/year&gt;&lt;/dates&gt;&lt;accession-num&gt;1992194284&lt;/accession-num&gt;&lt;urls&gt;&lt;related-urls&gt;&lt;url&gt;http://ovidsp.ovid.com/ovidweb.cgi?T=JS&amp;amp;CSC=Y&amp;amp;NEWS=N&amp;amp;PAGE=fulltext&amp;amp;D=emed2&amp;amp;AN=1992194284&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(Fewtrell, Godfree et al. 1992)</w:t>
      </w:r>
      <w:r w:rsidRPr="00611906">
        <w:rPr>
          <w:rFonts w:asciiTheme="majorHAnsi" w:hAnsiTheme="majorHAnsi"/>
        </w:rPr>
        <w:fldChar w:fldCharType="end"/>
      </w:r>
    </w:p>
    <w:p w14:paraId="3D95A841"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&lt;EndNote&gt;&lt;Cite&gt;&lt;Author&gt;Hall&lt;/Author&gt;&lt;Year&gt;2012&lt;/Year&gt;&lt;RecNum&gt;11450&lt;/RecNum&gt;&lt;DisplayText&gt;(Hall, Taye et al. 2012)&lt;/DisplayText&gt;&lt;record&gt;&lt;rec-number&gt;11450&lt;/rec-number&gt;&lt;foreign-keys&gt;&lt;key app="EN" db-id="w9rdspffr2x2w4e9adcvrtxd2xta99avz5dz" timestamp="1507028368"&gt;11450&lt;/key&gt;&lt;/foreign-keys&gt;&lt;ref-type name="Report"&gt;27&lt;/ref-type&gt;&lt;contributors&gt;&lt;authors&gt;&lt;author&gt;Hall, V.&lt;/author&gt;&lt;author&gt;Taye, A.&lt;/author&gt;&lt;author&gt;Crook, P.&lt;/author&gt;&lt;author&gt;Maguire, H.&lt;/author&gt;&lt;author&gt;Anderson, C.&lt;/author&gt;&lt;author&gt;Wright, A.  &lt;/author&gt;&lt;author&gt;Dave, J.&lt;/author&gt;&lt;author&gt;Walsh, B. &lt;/author&gt;&lt;/authors&gt;&lt;/contributors&gt;&lt;titles&gt;&lt;title&gt;Epidemiological investigation of an outbreak of gastrointestinal illness following a mass-participation swim in the River Thames&lt;/title&gt;&lt;/titles&gt;&lt;dates&gt;&lt;year&gt;2012&lt;/year&gt;&lt;/dates&gt;&lt;pub-location&gt;London&lt;/pub-location&gt;&lt;publisher&gt;Public Health England&lt;/publisher&gt;&lt;urls&gt;&lt;/urls&gt;&lt;/record&gt;&lt;/Cite&gt;&lt;/EndNote&gt;</w:instrText>
      </w:r>
      <w:r w:rsidRPr="00611906">
        <w:rPr>
          <w:rFonts w:asciiTheme="majorHAnsi" w:hAnsiTheme="majorHAnsi"/>
        </w:rPr>
        <w:fldChar w:fldCharType="separate"/>
      </w:r>
      <w:r w:rsidRPr="00611906">
        <w:rPr>
          <w:rFonts w:asciiTheme="majorHAnsi" w:hAnsiTheme="majorHAnsi"/>
          <w:noProof/>
        </w:rPr>
        <w:t>(Hall, Taye et al. 2012)</w:t>
      </w:r>
      <w:r w:rsidRPr="00611906">
        <w:rPr>
          <w:rFonts w:asciiTheme="majorHAnsi" w:hAnsiTheme="majorHAnsi"/>
        </w:rPr>
        <w:fldChar w:fldCharType="end"/>
      </w:r>
      <w:r w:rsidRPr="00611906">
        <w:rPr>
          <w:rFonts w:asciiTheme="majorHAnsi" w:hAnsiTheme="majorHAnsi"/>
        </w:rPr>
        <w:t xml:space="preserve"> </w:t>
      </w:r>
    </w:p>
    <w:p w14:paraId="3164A17A"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&lt;EndNote&gt;&lt;Cite&gt;&lt;Author&gt;Hauri&lt;/Author&gt;&lt;Year&gt;2005&lt;/Year&gt;&lt;RecNum&gt;516&lt;/RecNum&gt;&lt;DisplayText&gt;(Hauri, Schimmelpfennig et al. 2005)&lt;/DisplayText&gt;&lt;record&gt;&lt;rec-number&gt;516&lt;/rec-number&gt;&lt;foreign-keys&gt;&lt;key app="EN" db-id="w9rdspffr2x2w4e9adcvrtxd2xta99avz5dz" timestamp="1374487923"&gt;516&lt;/key&gt;&lt;/foreign-keys&gt;&lt;ref-type name="Journal Article"&gt;17&lt;/ref-type&gt;&lt;contributors&gt;&lt;authors&gt;&lt;author&gt;Hauri, A. M.&lt;/author&gt;&lt;author&gt;Schimmelpfennig, M.&lt;/author&gt;&lt;author&gt;Walter-Domes, M.&lt;/author&gt;&lt;author&gt;Letz, A.&lt;/author&gt;&lt;author&gt;Diedrich, S.&lt;/author&gt;&lt;author&gt;Lopez-Pila, J.&lt;/author&gt;&lt;author&gt;Schreier, E.&lt;/author&gt;&lt;/authors&gt;&lt;/contributors&gt;&lt;titles&gt;&lt;title&gt;An outbreak of viral meningitis associated with a public swimming pond&lt;/title&gt;&lt;secondary-title&gt;Epidemiology and Infection&lt;/secondary-title&gt;&lt;/titles&gt;&lt;periodical&gt;&lt;full-title&gt;Epidemiology and Infection&lt;/full-title&gt;&lt;/periodical&gt;&lt;pages&gt;291-298&lt;/pages&gt;&lt;volume&gt;133&lt;/volume&gt;&lt;number&gt;2&lt;/number&gt;&lt;dates&gt;&lt;year&gt;2005&lt;/year&gt;&lt;pub-dates&gt;&lt;date&gt;Apr&lt;/date&gt;&lt;/pub-dates&gt;&lt;/dates&gt;&lt;isbn&gt;0950-2688&lt;/isbn&gt;&lt;accession-num&gt;BCI:BCI200510078425&lt;/accession-num&gt;&lt;urls&gt;&lt;related-urls&gt;&lt;url&gt;&amp;lt;Go to ISI&amp;gt;://BCI:BCI200510078425&lt;/url&gt;&lt;/related-urls&gt;&lt;/urls&gt;&lt;electronic-resource-num&gt;10.1017/s0950268804003437&lt;/electronic-resource-num&gt;&lt;/record&gt;&lt;/Cite&gt;&lt;/EndNote&gt;</w:instrText>
      </w:r>
      <w:r w:rsidRPr="00611906">
        <w:rPr>
          <w:rFonts w:asciiTheme="majorHAnsi" w:hAnsiTheme="majorHAnsi"/>
        </w:rPr>
        <w:fldChar w:fldCharType="separate"/>
      </w:r>
      <w:r w:rsidRPr="00611906">
        <w:rPr>
          <w:rFonts w:asciiTheme="majorHAnsi" w:hAnsiTheme="majorHAnsi"/>
          <w:noProof/>
        </w:rPr>
        <w:t>(Hauri, Schimmelpfennig et al. 2005)</w:t>
      </w:r>
      <w:r w:rsidRPr="00611906">
        <w:rPr>
          <w:rFonts w:asciiTheme="majorHAnsi" w:hAnsiTheme="majorHAnsi"/>
        </w:rPr>
        <w:fldChar w:fldCharType="end"/>
      </w:r>
    </w:p>
    <w:p w14:paraId="7C939351"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&lt;EndNote&gt;&lt;Cite&gt;&lt;Author&gt;Hendry&lt;/Author&gt;&lt;Year&gt;1982&lt;/Year&gt;&lt;RecNum&gt;5070&lt;/RecNum&gt;&lt;DisplayText&gt;(Hendry and Toth 1982)&lt;/DisplayText&gt;&lt;record&gt;&lt;rec-number&gt;5070&lt;/rec-number&gt;&lt;foreign-keys&gt;&lt;key app="EN" db-id="w9rdspffr2x2w4e9adcvrtxd2xta99avz5dz" timestamp="1374487935"&gt;5070&lt;/key&gt;&lt;/foreign-keys&gt;&lt;ref-type name="Journal Article"&gt;17&lt;/ref-type&gt;&lt;contributors&gt;&lt;authors&gt;&lt;author&gt;Hendry, G. S.&lt;/author&gt;&lt;author&gt;Toth, A.&lt;/author&gt;&lt;/authors&gt;&lt;/contributors&gt;&lt;auth-address&gt;(Hendry, Toth) Microbiol. Sect., Lab. Serv. Branch, Ontario Min. Environm., Rexdale, Ontario M9W 5L1 Canada&lt;/auth-address&gt;&lt;titles&gt;&lt;title&gt;Some effects of land use on bacteriological water quality in a recreational lake&lt;/title&gt;&lt;secondary-title&gt;Water Research&lt;/secondary-title&gt;&lt;/titles&gt;&lt;periodical&gt;&lt;full-title&gt;Water Research&lt;/full-title&gt;&lt;/periodical&gt;&lt;pages&gt;105-112&lt;/pages&gt;&lt;volume&gt;16&lt;/volume&gt;&lt;number&gt;1&lt;/number&gt;&lt;dates&gt;&lt;year&gt;1982&lt;/year&gt;&lt;/dates&gt;&lt;accession-num&gt;1982058809&lt;/accession-num&gt;&lt;urls&gt;&lt;related-urls&gt;&lt;url&gt;http://ovidsp.ovid.com/ovidweb.cgi?T=JS&amp;amp;CSC=Y&amp;amp;NEWS=N&amp;amp;PAGE=fulltext&amp;amp;D=emed1a&amp;amp;AN=1982058809&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(Hendry and Toth 1982)</w:t>
      </w:r>
      <w:r w:rsidRPr="00611906">
        <w:rPr>
          <w:rFonts w:asciiTheme="majorHAnsi" w:hAnsiTheme="majorHAnsi"/>
        </w:rPr>
        <w:fldChar w:fldCharType="end"/>
      </w:r>
    </w:p>
    <w:p w14:paraId="44878E00"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&lt;EndNote&gt;&lt;Cite&gt;&lt;Author&gt;Hoadley&lt;/Author&gt;&lt;Year&gt;1975&lt;/Year&gt;&lt;RecNum&gt;3026&lt;/RecNum&gt;&lt;DisplayText&gt;(Hoadley and Knight 1975)&lt;/DisplayText&gt;&lt;record&gt;&lt;rec-number&gt;3026&lt;/rec-number&gt;&lt;foreign-keys&gt;&lt;key app="EN" db-id="w9rdspffr2x2w4e9adcvrtxd2xta99avz5dz" timestamp="1374487929"&gt;3026&lt;/key&gt;&lt;/foreign-keys&gt;&lt;ref-type name="Journal Article"&gt;17&lt;/ref-type&gt;&lt;contributors&gt;&lt;authors&gt;&lt;author&gt;Hoadley, Alfred W.&lt;/author&gt;&lt;author&gt;Knight, David E.&lt;/author&gt;&lt;/authors&gt;&lt;/contributors&gt;&lt;titles&gt;&lt;title&gt;External Otitis Among Swimmers and Nonswimmers&lt;/title&gt;&lt;secondary-title&gt;Archives of Environmental Health&lt;/secondary-title&gt;&lt;/titles&gt;&lt;periodical&gt;&lt;full-title&gt;Archives of Environmental Health&lt;/full-title&gt;&lt;/periodical&gt;&lt;pages&gt;445&lt;/pages&gt;&lt;volume&gt;30&lt;/volume&gt;&lt;number&gt;9&lt;/number&gt;&lt;keywords&gt;&lt;keyword&gt;OTITIS externa&lt;/keyword&gt;&lt;keyword&gt;SWIMMERS&lt;/keyword&gt;&lt;/keywords&gt;&lt;dates&gt;&lt;year&gt;1975&lt;/year&gt;&lt;/dates&gt;&lt;publisher&gt;Taylor &amp;amp; Francis Ltd&lt;/publisher&gt;&lt;isbn&gt;00039896&lt;/isbn&gt;&lt;accession-num&gt;5023456&lt;/accession-num&gt;&lt;work-type&gt;Article&lt;/work-type&gt;&lt;urls&gt;&lt;related-urls&gt;&lt;url&gt;http://search.ebscohost.com/login.aspx?direct=true&amp;amp;db=eih&amp;amp;AN=5023456&amp;amp;site=ehost-live&lt;/url&gt;&lt;/related-urls&gt;&lt;/urls&gt;&lt;remote-database-name&gt;eih&lt;/remote-database-name&gt;&lt;remote-database-provider&gt;EBSCOhost&lt;/remote-database-provider&gt;&lt;/record&gt;&lt;/Cite&gt;&lt;/EndNote&gt;</w:instrText>
      </w:r>
      <w:r w:rsidRPr="00611906">
        <w:rPr>
          <w:rFonts w:asciiTheme="majorHAnsi" w:hAnsiTheme="majorHAnsi"/>
        </w:rPr>
        <w:fldChar w:fldCharType="separate"/>
      </w:r>
      <w:r w:rsidRPr="00611906">
        <w:rPr>
          <w:rFonts w:asciiTheme="majorHAnsi" w:hAnsiTheme="majorHAnsi"/>
          <w:noProof/>
        </w:rPr>
        <w:t>(Hoadley and Knight 1975)</w:t>
      </w:r>
      <w:r w:rsidRPr="00611906">
        <w:rPr>
          <w:rFonts w:asciiTheme="majorHAnsi" w:hAnsiTheme="majorHAnsi"/>
        </w:rPr>
        <w:fldChar w:fldCharType="end"/>
      </w:r>
    </w:p>
    <w:p w14:paraId="1F5F6E58"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&lt;EndNote&gt;&lt;Cite&gt;&lt;Author&gt;Iwamoto&lt;/Author&gt;&lt;Year&gt;2005&lt;/Year&gt;&lt;RecNum&gt;1735&lt;/RecNum&gt;&lt;DisplayText&gt;(Iwamoto, Hlady et al. 2005)&lt;/DisplayText&gt;&lt;record&gt;&lt;rec-number&gt;1735&lt;/rec-number&gt;&lt;foreign-keys&gt;&lt;key app="EN" db-id="w9rdspffr2x2w4e9adcvrtxd2xta99avz5dz" timestamp="1374487926"&gt;1735&lt;/key&gt;&lt;/foreign-keys&gt;&lt;ref-type name="Journal Article"&gt;17&lt;/ref-type&gt;&lt;contributors&gt;&lt;authors&gt;&lt;author&gt;Iwamoto, M.&lt;/author&gt;&lt;author&gt;Hlady, G.&lt;/author&gt;&lt;author&gt;Jeter, M.&lt;/author&gt;&lt;author&gt;Burnett, C.&lt;/author&gt;&lt;author&gt;Drenzek, C.&lt;/author&gt;&lt;author&gt;Lance, S.&lt;/author&gt;&lt;author&gt;Benson, J.&lt;/author&gt;&lt;author&gt;Page, D.&lt;/author&gt;&lt;author&gt;Blake, P.&lt;/author&gt;&lt;/authors&gt;&lt;/contributors&gt;&lt;titles&gt;&lt;title&gt;Shigellosis among swimmers in a freshwater lake&lt;/title&gt;&lt;secondary-title&gt;Southern Medical Journal&lt;/secondary-title&gt;&lt;/titles&gt;&lt;periodical&gt;&lt;full-title&gt;Southern Medical Journal&lt;/full-title&gt;&lt;/periodical&gt;&lt;pages&gt;774-778&lt;/pages&gt;&lt;volume&gt;98&lt;/volume&gt;&lt;number&gt;8&lt;/number&gt;&lt;dates&gt;&lt;year&gt;2005&lt;/year&gt;&lt;pub-dates&gt;&lt;date&gt;Aug&lt;/date&gt;&lt;/pub-dates&gt;&lt;/dates&gt;&lt;isbn&gt;0038-4348&lt;/isbn&gt;&lt;accession-num&gt;WOS:000231579600006&lt;/accession-num&gt;&lt;urls&gt;&lt;related-urls&gt;&lt;url&gt;&amp;lt;Go to ISI&amp;gt;://WOS:000231579600006&lt;/url&gt;&lt;/related-urls&gt;&lt;/urls&gt;&lt;electronic-resource-num&gt;10.1097/01.smj.0000172764.14147.e5&lt;/electronic-resource-num&gt;&lt;/record&gt;&lt;/Cite&gt;&lt;/EndNote&gt;</w:instrText>
      </w:r>
      <w:r w:rsidRPr="00611906">
        <w:rPr>
          <w:rFonts w:asciiTheme="majorHAnsi" w:hAnsiTheme="majorHAnsi"/>
        </w:rPr>
        <w:fldChar w:fldCharType="separate"/>
      </w:r>
      <w:r w:rsidRPr="00611906">
        <w:rPr>
          <w:rFonts w:asciiTheme="majorHAnsi" w:hAnsiTheme="majorHAnsi"/>
          <w:noProof/>
        </w:rPr>
        <w:t>(Iwamoto, Hlady et al. 2005)</w:t>
      </w:r>
      <w:r w:rsidRPr="00611906">
        <w:rPr>
          <w:rFonts w:asciiTheme="majorHAnsi" w:hAnsiTheme="majorHAnsi"/>
        </w:rPr>
        <w:fldChar w:fldCharType="end"/>
      </w:r>
    </w:p>
    <w:p w14:paraId="2B18DF5E"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&lt;EndNote&gt;&lt;Cite&gt;&lt;Author&gt;Jackson&lt;/Author&gt;&lt;Year&gt;1993&lt;/Year&gt;&lt;RecNum&gt;3943&lt;/RecNum&gt;&lt;DisplayText&gt;(Jackson, Kaufmann et al. 1993)&lt;/DisplayText&gt;&lt;record&gt;&lt;rec-number&gt;3943&lt;/rec-number&gt;&lt;foreign-keys&gt;&lt;key app="EN" db-id="w9rdspffr2x2w4e9adcvrtxd2xta99avz5dz" timestamp="1374487931"&gt;3943&lt;/key&gt;&lt;/foreign-keys&gt;&lt;ref-type name="Journal Article"&gt;17&lt;/ref-type&gt;&lt;contributors&gt;&lt;authors&gt;&lt;author&gt;Jackson, L. A.&lt;/author&gt;&lt;author&gt;Kaufmann, A. F.&lt;/author&gt;&lt;author&gt;Adams, W. G.&lt;/author&gt;&lt;author&gt;Phelps, M. B.&lt;/author&gt;&lt;author&gt;Andreasen, C.&lt;/author&gt;&lt;author&gt;Langkop, C. W.&lt;/author&gt;&lt;author&gt;Francis, B. J.&lt;/author&gt;&lt;author&gt;Wenger, J. D.&lt;/author&gt;&lt;/authors&gt;&lt;/contributors&gt;&lt;auth-address&gt;Meningitis and Special Pathogens Branch, Centers for Disease Control and Prevention, Atlanta, GA.&lt;/auth-address&gt;&lt;titles&gt;&lt;title&gt;Outbreak of leptospirosis associated with swimming&lt;/title&gt;&lt;secondary-title&gt;Pediatric Infectious Disease Journal&lt;/secondary-title&gt;&lt;/titles&gt;&lt;periodical&gt;&lt;full-title&gt;Pediatric Infectious Disease Journal&lt;/full-title&gt;&lt;/periodical&gt;&lt;pages&gt;48-54&lt;/pages&gt;&lt;volume&gt;12&lt;/volume&gt;&lt;number&gt;1&lt;/number&gt;&lt;dates&gt;&lt;year&gt;1993&lt;/year&gt;&lt;/dates&gt;&lt;accession-num&gt;8417426&lt;/accession-num&gt;&lt;urls&gt;&lt;related-urls&gt;&lt;url&gt;http://ovidsp.ovid.com/ovidweb.cgi?T=JS&amp;amp;CSC=Y&amp;amp;NEWS=N&amp;amp;PAGE=fulltext&amp;amp;D=med3&amp;amp;AN=8417426&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(Jackson, Kaufmann et al. 1993)</w:t>
      </w:r>
      <w:r w:rsidRPr="00611906">
        <w:rPr>
          <w:rFonts w:asciiTheme="majorHAnsi" w:hAnsiTheme="majorHAnsi"/>
        </w:rPr>
        <w:fldChar w:fldCharType="end"/>
      </w:r>
    </w:p>
    <w:p w14:paraId="743DD1DE"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&lt;EndNote&gt;&lt;Cite&gt;&lt;Author&gt;Jessop&lt;/Author&gt;&lt;Year&gt;1985&lt;/Year&gt;&lt;RecNum&gt;11452&lt;/RecNum&gt;&lt;DisplayText&gt;(Jessop, Horsley et al. 1985)&lt;/DisplayText&gt;&lt;record&gt;&lt;rec-number&gt;11452&lt;/rec-number&gt;&lt;foreign-keys&gt;&lt;key app="EN" db-id="w9rdspffr2x2w4e9adcvrtxd2xta99avz5dz" timestamp="1507029592"&gt;11452&lt;/key&gt;&lt;/foreign-keys&gt;&lt;ref-type name="Journal Article"&gt;17&lt;/ref-type&gt;&lt;contributors&gt;&lt;authors&gt;&lt;author&gt;Jessop, E. G.&lt;/author&gt;&lt;author&gt;Horsley, S. D.&lt;/author&gt;&lt;author&gt;Wood, L.&lt;/author&gt;&lt;/authors&gt;&lt;/contributors&gt;&lt;titles&gt;&lt;title&gt;Recreational use of inland water and health: Are Windermere and Coniston water a health hazard?&lt;/title&gt;&lt;secondary-title&gt;Public Health&lt;/secondary-title&gt;&lt;/titles&gt;&lt;periodical&gt;&lt;full-title&gt;Public Health&lt;/full-title&gt;&lt;/periodical&gt;&lt;pages&gt;338-342&lt;/pages&gt;&lt;volume&gt;99&lt;/volume&gt;&lt;number&gt;6&lt;/number&gt;&lt;dates&gt;&lt;year&gt;1985&lt;/year&gt;&lt;/dates&gt;&lt;urls&gt;&lt;/urls&gt;&lt;/record&gt;&lt;/Cite&gt;&lt;/EndNote&gt;</w:instrText>
      </w:r>
      <w:r w:rsidRPr="00611906">
        <w:rPr>
          <w:rFonts w:asciiTheme="majorHAnsi" w:hAnsiTheme="majorHAnsi"/>
        </w:rPr>
        <w:fldChar w:fldCharType="separate"/>
      </w:r>
      <w:r w:rsidRPr="00611906">
        <w:rPr>
          <w:rFonts w:asciiTheme="majorHAnsi" w:hAnsiTheme="majorHAnsi"/>
          <w:noProof/>
        </w:rPr>
        <w:t>(Jessop, Horsley et al. 1985)</w:t>
      </w:r>
      <w:r w:rsidRPr="00611906">
        <w:rPr>
          <w:rFonts w:asciiTheme="majorHAnsi" w:hAnsiTheme="majorHAnsi"/>
        </w:rPr>
        <w:fldChar w:fldCharType="end"/>
      </w:r>
    </w:p>
    <w:p w14:paraId="02A91EC0"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&lt;EndNote&gt;&lt;Cite&gt;&lt;Author&gt;Keene&lt;/Author&gt;&lt;Year&gt;1994&lt;/Year&gt;&lt;RecNum&gt;3967&lt;/RecNum&gt;&lt;DisplayText&gt;(Keene, McAnulty et al. 1994)&lt;/DisplayText&gt;&lt;record&gt;&lt;rec-number&gt;3967&lt;/rec-number&gt;&lt;foreign-keys&gt;&lt;key app="EN" db-id="w9rdspffr2x2w4e9adcvrtxd2xta99avz5dz" timestamp="1374487931"&gt;3967&lt;/key&gt;&lt;/foreign-keys&gt;&lt;ref-type name="Journal Article"&gt;17&lt;/ref-type&gt;&lt;contributors&gt;&lt;authors&gt;&lt;author&gt;Keene, W. E.&lt;/author&gt;&lt;author&gt;McAnulty, J. M.&lt;/author&gt;&lt;author&gt;Hoesly, F. C.&lt;/author&gt;&lt;author&gt;Williams, L. P., Jr.&lt;/author&gt;&lt;author&gt;Hedberg, K.&lt;/author&gt;&lt;author&gt;Oxman, G. L.&lt;/author&gt;&lt;author&gt;Barrett, T. J.&lt;/author&gt;&lt;author&gt;Pfaller, M. A.&lt;/author&gt;&lt;author&gt;Fleming, D. W.&lt;/author&gt;&lt;/authors&gt;&lt;/contributors&gt;&lt;auth-address&gt;Center for Disease Prevention and Epidemiology, Oregon Health Division, Portland 97232.&lt;/auth-address&gt;&lt;titles&gt;&lt;title&gt;A swimming-associated outbreak of hemorrhagic colitis caused by Escherichia coli O157:H7 and Shigella sonnei&lt;/title&gt;&lt;secondary-title&gt;New England Journal of Medicine&lt;/secondary-title&gt;&lt;/titles&gt;&lt;periodical&gt;&lt;full-title&gt;New England Journal of Medicine&lt;/full-title&gt;&lt;/periodical&gt;&lt;pages&gt;579-84&lt;/pages&gt;&lt;volume&gt;331&lt;/volume&gt;&lt;number&gt;9&lt;/number&gt;&lt;dates&gt;&lt;year&gt;1994&lt;/year&gt;&lt;/dates&gt;&lt;accession-num&gt;8047082&lt;/accession-num&gt;&lt;urls&gt;&lt;related-urls&gt;&lt;url&gt;http://ovidsp.ovid.com/ovidweb.cgi?T=JS&amp;amp;CSC=Y&amp;amp;NEWS=N&amp;amp;PAGE=fulltext&amp;amp;D=med3&amp;amp;AN=8047082&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(Keene, McAnulty et al. 1994)</w:t>
      </w:r>
      <w:r w:rsidRPr="00611906">
        <w:rPr>
          <w:rFonts w:asciiTheme="majorHAnsi" w:hAnsiTheme="majorHAnsi"/>
        </w:rPr>
        <w:fldChar w:fldCharType="end"/>
      </w:r>
    </w:p>
    <w:p w14:paraId="2D0D4AD9"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&lt;EndNote&gt;&lt;Cite&gt;&lt;Author&gt;Koopman&lt;/Author&gt;&lt;Year&gt;1982&lt;/Year&gt;&lt;RecNum&gt;695&lt;/RecNum&gt;&lt;DisplayText&gt;(Koopman, Eckert et al. 1982)&lt;/DisplayText&gt;&lt;record&gt;&lt;rec-number&gt;695&lt;/rec-number&gt;&lt;foreign-keys&gt;&lt;key app="EN" db-id="w9rdspffr2x2w4e9adcvrtxd2xta99avz5dz" timestamp="1374487924"&gt;695&lt;/key&gt;&lt;/foreign-keys&gt;&lt;ref-type name="Journal Article"&gt;17&lt;/ref-type&gt;&lt;contributors&gt;&lt;authors&gt;&lt;author&gt;Koopman, J. S.&lt;/author&gt;&lt;author&gt;Eckert, E. A.&lt;/author&gt;&lt;author&gt;Greenberg, H. B.&lt;/author&gt;&lt;author&gt;Strohm, B. C.&lt;/author&gt;&lt;author&gt;Isaacson, R. E.&lt;/author&gt;&lt;author&gt;Monto, A. S.&lt;/author&gt;&lt;/authors&gt;&lt;/contributors&gt;&lt;titles&gt;&lt;title&gt;NORWALK VIRUS ENTERIC ILLNESS ACQUIRED BY SWIMMING EXPOSURE&lt;/title&gt;&lt;secondary-title&gt;American Journal of Epidemiology&lt;/secondary-title&gt;&lt;/titles&gt;&lt;periodical&gt;&lt;full-title&gt;American Journal of Epidemiology&lt;/full-title&gt;&lt;/periodical&gt;&lt;pages&gt;173-177&lt;/pages&gt;&lt;volume&gt;115&lt;/volume&gt;&lt;number&gt;2&lt;/number&gt;&lt;dates&gt;&lt;year&gt;1982&lt;/year&gt;&lt;/dates&gt;&lt;isbn&gt;0002-9262&lt;/isbn&gt;&lt;accession-num&gt;BCI:BCI198274035499&lt;/accession-num&gt;&lt;urls&gt;&lt;related-urls&gt;&lt;url&gt;&amp;lt;Go to ISI&amp;gt;://BCI:BCI198274035499&lt;/url&gt;&lt;/related-urls&gt;&lt;/urls&gt;&lt;/record&gt;&lt;/Cite&gt;&lt;/EndNote&gt;</w:instrText>
      </w:r>
      <w:r w:rsidRPr="00611906">
        <w:rPr>
          <w:rFonts w:asciiTheme="majorHAnsi" w:hAnsiTheme="majorHAnsi"/>
        </w:rPr>
        <w:fldChar w:fldCharType="separate"/>
      </w:r>
      <w:r w:rsidRPr="00611906">
        <w:rPr>
          <w:rFonts w:asciiTheme="majorHAnsi" w:hAnsiTheme="majorHAnsi"/>
          <w:noProof/>
        </w:rPr>
        <w:t>(Koopman, Eckert et al. 1982)</w:t>
      </w:r>
      <w:r w:rsidRPr="00611906">
        <w:rPr>
          <w:rFonts w:asciiTheme="majorHAnsi" w:hAnsiTheme="majorHAnsi"/>
        </w:rPr>
        <w:fldChar w:fldCharType="end"/>
      </w:r>
    </w:p>
    <w:p w14:paraId="71FD28EB"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&lt;EndNote&gt;&lt;Cite&gt;&lt;Author&gt;Kramer&lt;/Author&gt;&lt;Year&gt;1998&lt;/Year&gt;&lt;RecNum&gt;1801&lt;/RecNum&gt;&lt;DisplayText&gt;(Kramer, Sorhage et al. 1998)&lt;/DisplayText&gt;&lt;record&gt;&lt;rec-number&gt;1801&lt;/rec-number&gt;&lt;foreign-keys&gt;&lt;key app="EN" db-id="w9rdspffr2x2w4e9adcvrtxd2xta99avz5dz" timestamp="1374487926"&gt;1801&lt;/key&gt;&lt;/foreign-keys&gt;&lt;ref-type name="Journal Article"&gt;17&lt;/ref-type&gt;&lt;contributors&gt;&lt;authors&gt;&lt;author&gt;Kramer, M. H.&lt;/author&gt;&lt;author&gt;Sorhage, F. E.&lt;/author&gt;&lt;author&gt;Goldstein, S. T.&lt;/author&gt;&lt;author&gt;Dalley, E.&lt;/author&gt;&lt;author&gt;Wahlquist, S. P.&lt;/author&gt;&lt;author&gt;Herwaldt, B. L.&lt;/author&gt;&lt;/authors&gt;&lt;/contributors&gt;&lt;titles&gt;&lt;title&gt;First reported outbreak in the united states of cryptosporidiosis associated with a recreational lake&lt;/title&gt;&lt;secondary-title&gt;Clinical Infectious Diseases&lt;/secondary-title&gt;&lt;/titles&gt;&lt;periodical&gt;&lt;full-title&gt;Clinical Infectious Diseases&lt;/full-title&gt;&lt;/periodical&gt;&lt;pages&gt;27-33&lt;/pages&gt;&lt;volume&gt;26&lt;/volume&gt;&lt;number&gt;1&lt;/number&gt;&lt;dates&gt;&lt;year&gt;1998&lt;/year&gt;&lt;pub-dates&gt;&lt;date&gt;Jan&lt;/date&gt;&lt;/pub-dates&gt;&lt;/dates&gt;&lt;isbn&gt;1058-4838&lt;/isbn&gt;&lt;accession-num&gt;WOS:000071474500005&lt;/accession-num&gt;&lt;urls&gt;&lt;related-urls&gt;&lt;url&gt;&amp;lt;Go to ISI&amp;gt;://WOS:000071474500005&lt;/url&gt;&lt;/related-urls&gt;&lt;/urls&gt;&lt;electronic-resource-num&gt;10.1086/516271&lt;/electronic-resource-num&gt;&lt;/record&gt;&lt;/Cite&gt;&lt;/EndNote&gt;</w:instrText>
      </w:r>
      <w:r w:rsidRPr="00611906">
        <w:rPr>
          <w:rFonts w:asciiTheme="majorHAnsi" w:hAnsiTheme="majorHAnsi"/>
        </w:rPr>
        <w:fldChar w:fldCharType="separate"/>
      </w:r>
      <w:r w:rsidRPr="00611906">
        <w:rPr>
          <w:rFonts w:asciiTheme="majorHAnsi" w:hAnsiTheme="majorHAnsi"/>
          <w:noProof/>
        </w:rPr>
        <w:t>(Kramer, Sorhage et al. 1998)</w:t>
      </w:r>
      <w:r w:rsidRPr="00611906">
        <w:rPr>
          <w:rFonts w:asciiTheme="majorHAnsi" w:hAnsiTheme="majorHAnsi"/>
        </w:rPr>
        <w:fldChar w:fldCharType="end"/>
      </w:r>
    </w:p>
    <w:p w14:paraId="1817B829"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&lt;EndNote&gt;&lt;Cite&gt;&lt;Author&gt;Lane&lt;/Author&gt;&lt;Year&gt;2007&lt;/Year&gt;&lt;RecNum&gt;11451&lt;/RecNum&gt;&lt;DisplayText&gt;(Lane, Surman-Lee et al. 2007)&lt;/DisplayText&gt;&lt;record&gt;&lt;rec-number&gt;11451&lt;/rec-number&gt;&lt;foreign-keys&gt;&lt;key app="EN" db-id="w9rdspffr2x2w4e9adcvrtxd2xta99avz5dz" timestamp="1507028720"&gt;11451&lt;/key&gt;&lt;/foreign-keys&gt;&lt;ref-type name="Report"&gt;27&lt;/ref-type&gt;&lt;contributors&gt;&lt;authors&gt;&lt;author&gt;Lane, C.&lt;/author&gt;&lt;author&gt;Surman-Lee, S.&lt;/author&gt;&lt;author&gt;Sellwood, J.&lt;/author&gt;&lt;author&gt;Lee, J. V.&lt;/author&gt;&lt;/authors&gt;&lt;/contributors&gt;&lt;titles&gt;&lt;title&gt;The Thames Recreational Users Study&lt;/title&gt;&lt;/titles&gt;&lt;dates&gt;&lt;year&gt;2007&lt;/year&gt;&lt;/dates&gt;&lt;publisher&gt;Health Protection Agency and City of London Port Health Authority&lt;/publisher&gt;&lt;urls&gt;&lt;/urls&gt;&lt;/record&gt;&lt;/Cite&gt;&lt;/EndNote&gt;</w:instrText>
      </w:r>
      <w:r w:rsidRPr="00611906">
        <w:rPr>
          <w:rFonts w:asciiTheme="majorHAnsi" w:hAnsiTheme="majorHAnsi"/>
        </w:rPr>
        <w:fldChar w:fldCharType="separate"/>
      </w:r>
      <w:r w:rsidRPr="00611906">
        <w:rPr>
          <w:rFonts w:asciiTheme="majorHAnsi" w:hAnsiTheme="majorHAnsi"/>
          <w:noProof/>
        </w:rPr>
        <w:t>(Lane, Surman-Lee et al. 2007)</w:t>
      </w:r>
      <w:r w:rsidRPr="00611906">
        <w:rPr>
          <w:rFonts w:asciiTheme="majorHAnsi" w:hAnsiTheme="majorHAnsi"/>
        </w:rPr>
        <w:fldChar w:fldCharType="end"/>
      </w:r>
    </w:p>
    <w:p w14:paraId="6100A8E0"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&lt;EndNote&gt;&lt;Cite&gt;&lt;Author&gt;Lee&lt;/Author&gt;&lt;Year&gt;1997&lt;/Year&gt;&lt;RecNum&gt;733&lt;/RecNum&gt;&lt;DisplayText&gt;(Lee, Dawson et al. 1997)&lt;/DisplayText&gt;&lt;record&gt;&lt;rec-number&gt;733&lt;/rec-number&gt;&lt;foreign-keys&gt;&lt;key app="EN" db-id="w9rdspffr2x2w4e9adcvrtxd2xta99avz5dz" timestamp="1374487924"&gt;733&lt;/key&gt;&lt;/foreign-keys&gt;&lt;ref-type name="Journal Article"&gt;17&lt;/ref-type&gt;&lt;contributors&gt;&lt;authors&gt;&lt;author&gt;Lee, J. V.&lt;/author&gt;&lt;author&gt;Dawson, S. R.&lt;/author&gt;&lt;author&gt;Ward, S.&lt;/author&gt;&lt;author&gt;Surman, S. B.&lt;/author&gt;&lt;author&gt;Neal, K. R.&lt;/author&gt;&lt;/authors&gt;&lt;/contributors&gt;&lt;titles&gt;&lt;title&gt;Bacteriophages are a better indicator of illness rates than bacteria amongst users of a white water course fed by a lowland river&lt;/title&gt;&lt;secondary-title&gt;Water Science and Technology&lt;/secondary-title&gt;&lt;/titles&gt;&lt;periodical&gt;&lt;full-title&gt;Water Science and Technology&lt;/full-title&gt;&lt;/periodical&gt;&lt;pages&gt;165-170&lt;/pages&gt;&lt;volume&gt;35&lt;/volume&gt;&lt;number&gt;11-12&lt;/number&gt;&lt;dates&gt;&lt;year&gt;1997&lt;/year&gt;&lt;/dates&gt;&lt;isbn&gt;0273-1223&lt;/isbn&gt;&lt;accession-num&gt;BCI:BCI199799763318&lt;/accession-num&gt;&lt;urls&gt;&lt;related-urls&gt;&lt;url&gt;&amp;lt;Go to ISI&amp;gt;://BCI:BCI199799763318&lt;/url&gt;&lt;/related-urls&gt;&lt;/urls&gt;&lt;electronic-resource-num&gt;10.1016/s0273-1223(97)00253-9&lt;/electronic-resource-num&gt;&lt;/record&gt;&lt;/Cite&gt;&lt;/EndNote&gt;</w:instrText>
      </w:r>
      <w:r w:rsidRPr="00611906">
        <w:rPr>
          <w:rFonts w:asciiTheme="majorHAnsi" w:hAnsiTheme="majorHAnsi"/>
        </w:rPr>
        <w:fldChar w:fldCharType="separate"/>
      </w:r>
      <w:r w:rsidRPr="00611906">
        <w:rPr>
          <w:rFonts w:asciiTheme="majorHAnsi" w:hAnsiTheme="majorHAnsi"/>
          <w:noProof/>
        </w:rPr>
        <w:t>(Lee, Dawson et al. 1997)</w:t>
      </w:r>
      <w:r w:rsidRPr="00611906">
        <w:rPr>
          <w:rFonts w:asciiTheme="majorHAnsi" w:hAnsiTheme="majorHAnsi"/>
        </w:rPr>
        <w:fldChar w:fldCharType="end"/>
      </w:r>
    </w:p>
    <w:p w14:paraId="715B8B1D"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&lt;EndNote&gt;&lt;Cite&gt;&lt;Author&gt;Makintubee&lt;/Author&gt;&lt;Year&gt;1987&lt;/Year&gt;&lt;RecNum&gt;4075&lt;/RecNum&gt;&lt;DisplayText&gt;(Makintubee, Mallonee et al. 1987)&lt;/DisplayText&gt;&lt;record&gt;&lt;rec-number&gt;4075&lt;/rec-number&gt;&lt;foreign-keys&gt;&lt;key app="EN" db-id="w9rdspffr2x2w4e9adcvrtxd2xta99avz5dz" timestamp="1374487931"&gt;4075&lt;/key&gt;&lt;/foreign-keys&gt;&lt;ref-type name="Journal Article"&gt;17&lt;/ref-type&gt;&lt;contributors&gt;&lt;authors&gt;&lt;author&gt;Makintubee, S.&lt;/author&gt;&lt;author&gt;Mallonee, J.&lt;/author&gt;&lt;author&gt;Istre, G. R.&lt;/author&gt;&lt;/authors&gt;&lt;/contributors&gt;&lt;titles&gt;&lt;title&gt;Shigellosis outbreak associated with swimming&lt;/title&gt;&lt;secondary-title&gt;American Journal of Public Health&lt;/secondary-title&gt;&lt;/titles&gt;&lt;periodical&gt;&lt;full-title&gt;American Journal of Public Health&lt;/full-title&gt;&lt;/periodical&gt;&lt;pages&gt;166-8&lt;/pages&gt;&lt;volume&gt;77&lt;/volume&gt;&lt;number&gt;2&lt;/number&gt;&lt;dates&gt;&lt;year&gt;1987&lt;/year&gt;&lt;/dates&gt;&lt;accession-num&gt;3541651&lt;/accession-num&gt;&lt;urls&gt;&lt;related-urls&gt;&lt;url&gt;http://ovidsp.ovid.com/ovidweb.cgi?T=JS&amp;amp;CSC=Y&amp;amp;NEWS=N&amp;amp;PAGE=fulltext&amp;amp;D=med2&amp;amp;AN=3541651&lt;/url&gt;&lt;/related-urls&gt;&lt;/urls&gt;&lt;custom2&gt;PMC1646836&lt;/custom2&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(Makintubee, Mallonee et al. 1987)</w:t>
      </w:r>
      <w:r w:rsidRPr="00611906">
        <w:rPr>
          <w:rFonts w:asciiTheme="majorHAnsi" w:hAnsiTheme="majorHAnsi"/>
        </w:rPr>
        <w:fldChar w:fldCharType="end"/>
      </w:r>
    </w:p>
    <w:p w14:paraId="5FF4CD65"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&lt;EndNote&gt;&lt;Cite&gt;&lt;Author&gt;Marion&lt;/Author&gt;&lt;Year&gt;2010&lt;/Year&gt;&lt;RecNum&gt;1870&lt;/RecNum&gt;&lt;DisplayText&gt;(Marion, Lee et al. 2010)&lt;/DisplayText&gt;&lt;record&gt;&lt;rec-number&gt;1870&lt;/rec-number&gt;&lt;foreign-keys&gt;&lt;key app="EN" db-id="w9rdspffr2x2w4e9adcvrtxd2xta99avz5dz" timestamp="1374487926"&gt;1870&lt;/key&gt;&lt;/foreign-keys&gt;&lt;ref-type name="Journal Article"&gt;17&lt;/ref-type&gt;&lt;contributors&gt;&lt;authors&gt;&lt;author&gt;Marion, J. W.&lt;/author&gt;&lt;author&gt;Lee, J.&lt;/author&gt;&lt;author&gt;Lemeshow, S.&lt;/author&gt;&lt;author&gt;Buckley, T. J.&lt;/author&gt;&lt;/authors&gt;&lt;/contributors&gt;&lt;titles&gt;&lt;title&gt;Association of gastrointestinal illness and recreational water exposure at an inland U.S. beach&lt;/title&gt;&lt;secondary-title&gt;Water Research&lt;/secondary-title&gt;&lt;/titles&gt;&lt;periodical&gt;&lt;full-title&gt;Water Research&lt;/full-title&gt;&lt;/periodical&gt;&lt;pages&gt;4796-4804&lt;/pages&gt;&lt;volume&gt;44&lt;/volume&gt;&lt;number&gt;16&lt;/number&gt;&lt;dates&gt;&lt;year&gt;2010&lt;/year&gt;&lt;pub-dates&gt;&lt;date&gt;Sep&lt;/date&gt;&lt;/pub-dates&gt;&lt;/dates&gt;&lt;isbn&gt;0043-1354&lt;/isbn&gt;&lt;accession-num&gt;WOS:000283265600013&lt;/accession-num&gt;&lt;urls&gt;&lt;related-urls&gt;&lt;url&gt;&amp;lt;Go to ISI&amp;gt;://WOS:000283265600013&lt;/url&gt;&lt;/related-urls&gt;&lt;/urls&gt;&lt;electronic-resource-num&gt;10.1016/j.watres.2010.07.065&lt;/electronic-resource-num&gt;&lt;/record&gt;&lt;/Cite&gt;&lt;/EndNote&gt;</w:instrText>
      </w:r>
      <w:r w:rsidRPr="00611906">
        <w:rPr>
          <w:rFonts w:asciiTheme="majorHAnsi" w:hAnsiTheme="majorHAnsi"/>
        </w:rPr>
        <w:fldChar w:fldCharType="separate"/>
      </w:r>
      <w:r w:rsidRPr="00611906">
        <w:rPr>
          <w:rFonts w:asciiTheme="majorHAnsi" w:hAnsiTheme="majorHAnsi"/>
          <w:noProof/>
        </w:rPr>
        <w:t>(Marion, Lee et al. 2010)</w:t>
      </w:r>
      <w:r w:rsidRPr="00611906">
        <w:rPr>
          <w:rFonts w:asciiTheme="majorHAnsi" w:hAnsiTheme="majorHAnsi"/>
        </w:rPr>
        <w:fldChar w:fldCharType="end"/>
      </w:r>
    </w:p>
    <w:p w14:paraId="4D789141"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fldData xml:space="preserve">PEVuZE5vdGU+PENpdGU+PEF1dGhvcj5NYXJpb248L0F1dGhvcj48WWVhcj4yMDE0PC9ZZWFyPjxS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=
</w:fldData>
        </w:fldChar>
      </w:r>
      <w:r w:rsidRPr="00611906">
        <w:rPr>
          <w:rFonts w:asciiTheme="majorHAnsi" w:hAnsiTheme="majorHAnsi"/>
        </w:rPr>
        <w:instrText xml:space="preserve"> ADDIN EN.CITE </w:instrText>
      </w:r>
      <w:r w:rsidRPr="00611906">
        <w:rPr>
          <w:rFonts w:asciiTheme="majorHAnsi" w:hAnsiTheme="majorHAnsi"/>
        </w:rPr>
        <w:fldChar w:fldCharType="begin">
          <w:fldData xml:space="preserve">PEVuZE5vdGU+PENpdGU+PEF1dGhvcj5NYXJpb248L0F1dGhvcj48WWVhcj4yMDE0PC9ZZWFyPjxS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=
</w:fldData>
        </w:fldChar>
      </w:r>
      <w:r w:rsidRPr="00611906">
        <w:rPr>
          <w:rFonts w:asciiTheme="majorHAnsi" w:hAnsiTheme="majorHAnsi"/>
        </w:rPr>
        <w:instrText xml:space="preserve"> ADDIN EN.CITE.DATA </w:instrText>
      </w:r>
      <w:r w:rsidRPr="00611906">
        <w:rPr>
          <w:rFonts w:asciiTheme="majorHAnsi" w:hAnsiTheme="majorHAnsi"/>
        </w:rPr>
      </w:r>
      <w:r w:rsidRPr="00611906">
        <w:rPr>
          <w:rFonts w:asciiTheme="majorHAnsi" w:hAnsiTheme="majorHAnsi"/>
        </w:rPr>
        <w:fldChar w:fldCharType="end"/>
      </w:r>
      <w:r w:rsidRPr="00611906">
        <w:rPr>
          <w:rFonts w:asciiTheme="majorHAnsi" w:hAnsiTheme="majorHAnsi"/>
        </w:rPr>
      </w:r>
      <w:r w:rsidRPr="00611906">
        <w:rPr>
          <w:rFonts w:asciiTheme="majorHAnsi" w:hAnsiTheme="majorHAnsi"/>
        </w:rPr>
        <w:fldChar w:fldCharType="separate"/>
      </w:r>
      <w:r w:rsidRPr="00611906">
        <w:rPr>
          <w:rFonts w:asciiTheme="majorHAnsi" w:hAnsiTheme="majorHAnsi"/>
          <w:noProof/>
        </w:rPr>
        <w:t>(Marion, Lee et al. 2014)</w:t>
      </w:r>
      <w:r w:rsidRPr="00611906">
        <w:rPr>
          <w:rFonts w:asciiTheme="majorHAnsi" w:hAnsiTheme="majorHAnsi"/>
        </w:rPr>
        <w:fldChar w:fldCharType="end"/>
      </w:r>
    </w:p>
    <w:p w14:paraId="2569443B"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&lt;EndNote&gt;&lt;Cite&gt;&lt;Author&gt;McCarthy&lt;/Author&gt;&lt;Year&gt;2001&lt;/Year&gt;&lt;RecNum&gt;1884&lt;/RecNum&gt;&lt;DisplayText&gt;(McCarthy, Barrett et al. 2001)&lt;/DisplayText&gt;&lt;record&gt;&lt;rec-number&gt;1884&lt;/rec-number&gt;&lt;foreign-keys&gt;&lt;key app="EN" db-id="w9rdspffr2x2w4e9adcvrtxd2xta99avz5dz" timestamp="1374487926"&gt;1884&lt;/key&gt;&lt;/foreign-keys&gt;&lt;ref-type name="Journal Article"&gt;17&lt;/ref-type&gt;&lt;contributors&gt;&lt;authors&gt;&lt;author&gt;McCarthy, T. A.&lt;/author&gt;&lt;author&gt;Barrett, N. L.&lt;/author&gt;&lt;author&gt;Hadler, J. L.&lt;/author&gt;&lt;author&gt;Salsbury, B.&lt;/author&gt;&lt;author&gt;Howard, R. T.&lt;/author&gt;&lt;author&gt;Dingman, D. W.&lt;/author&gt;&lt;author&gt;Brinkman, C. D.&lt;/author&gt;&lt;author&gt;Bibb, W. F.&lt;/author&gt;&lt;author&gt;Cartter, M. L.&lt;/author&gt;&lt;/authors&gt;&lt;/contributors&gt;&lt;titles&gt;&lt;title&gt;Hemolytic-uremic syndrome and Escherichia coli O121 at a Lake in Connecticut, 1999&lt;/title&gt;&lt;secondary-title&gt;Pediatrics&lt;/secondary-title&gt;&lt;/titles&gt;&lt;periodical&gt;&lt;full-title&gt;Pediatrics&lt;/full-title&gt;&lt;/periodical&gt;&lt;volume&gt;108&lt;/volume&gt;&lt;number&gt;4&lt;/number&gt;&lt;dates&gt;&lt;year&gt;2001&lt;/year&gt;&lt;pub-dates&gt;&lt;date&gt;Oct&lt;/date&gt;&lt;/pub-dates&gt;&lt;/dates&gt;&lt;isbn&gt;0031-4005&lt;/isbn&gt;&lt;accession-num&gt;WOS:000171319600002&lt;/accession-num&gt;&lt;urls&gt;&lt;related-urls&gt;&lt;url&gt;&amp;lt;Go to ISI&amp;gt;://WOS:000171319600002&lt;/url&gt;&lt;/related-urls&gt;&lt;/urls&gt;&lt;custom7&gt;e59&lt;/custom7&gt;&lt;electronic-resource-num&gt;10.1542/peds.108.4.e59&lt;/electronic-resource-num&gt;&lt;/record&gt;&lt;/Cite&gt;&lt;/EndNote&gt;</w:instrText>
      </w:r>
      <w:r w:rsidRPr="00611906">
        <w:rPr>
          <w:rFonts w:asciiTheme="majorHAnsi" w:hAnsiTheme="majorHAnsi"/>
        </w:rPr>
        <w:fldChar w:fldCharType="separate"/>
      </w:r>
      <w:r w:rsidRPr="00611906">
        <w:rPr>
          <w:rFonts w:asciiTheme="majorHAnsi" w:hAnsiTheme="majorHAnsi"/>
          <w:noProof/>
        </w:rPr>
        <w:t>(McCarthy, Barrett et al. 2001)</w:t>
      </w:r>
      <w:r w:rsidRPr="00611906">
        <w:rPr>
          <w:rFonts w:asciiTheme="majorHAnsi" w:hAnsiTheme="majorHAnsi"/>
        </w:rPr>
        <w:fldChar w:fldCharType="end"/>
      </w:r>
    </w:p>
    <w:p w14:paraId="526B4833"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&lt;EndNote&gt;&lt;Cite&gt;&lt;Author&gt;Medema&lt;/Author&gt;&lt;Year&gt;1995&lt;/Year&gt;&lt;RecNum&gt;838&lt;/RecNum&gt;&lt;DisplayText&gt;(Medema, Van Asperen et al. 1995)&lt;/DisplayText&gt;&lt;record&gt;&lt;rec-number&gt;838&lt;/rec-number&gt;&lt;foreign-keys&gt;&lt;key app="EN" db-id="w9rdspffr2x2w4e9adcvrtxd2xta99avz5dz" timestamp="1374487924"&gt;838&lt;/key&gt;&lt;/foreign-keys&gt;&lt;ref-type name="Journal Article"&gt;17&lt;/ref-type&gt;&lt;contributors&gt;&lt;authors&gt;&lt;author&gt;Medema, G. J.&lt;/author&gt;&lt;author&gt;Van Asperen, I. A.&lt;/author&gt;&lt;author&gt;Klokman-Houweling, J. M.&lt;/author&gt;&lt;author&gt;Nooitgedagt, A.&lt;/author&gt;&lt;author&gt;Van De Laar, M. J. W.&lt;/author&gt;&lt;author&gt;Havelaar, A. H.&lt;/author&gt;&lt;/authors&gt;&lt;/contributors&gt;&lt;titles&gt;&lt;title&gt;The relationship between health effects in triathletes and microbiological quality of freshwater&lt;/title&gt;&lt;secondary-title&gt;Water Science and Technology&lt;/secondary-title&gt;&lt;/titles&gt;&lt;periodical&gt;&lt;full-title&gt;Water Science and Technology&lt;/full-title&gt;&lt;/periodical&gt;&lt;pages&gt;19-26&lt;/pages&gt;&lt;volume&gt;31&lt;/volume&gt;&lt;number&gt;5-6&lt;/number&gt;&lt;dates&gt;&lt;year&gt;1995&lt;/year&gt;&lt;/dates&gt;&lt;isbn&gt;0273-1223&lt;/isbn&gt;&lt;accession-num&gt;BCI:BCI199598459451&lt;/accession-num&gt;&lt;urls&gt;&lt;related-urls&gt;&lt;url&gt;&amp;lt;Go to ISI&amp;gt;://BCI:BCI199598459451&lt;/url&gt;&lt;/related-urls&gt;&lt;/urls&gt;&lt;electronic-resource-num&gt;10.1016/0273-1223(95)00234-e&lt;/electronic-resource-num&gt;&lt;/record&gt;&lt;/Cite&gt;&lt;/EndNote&gt;</w:instrText>
      </w:r>
      <w:r w:rsidRPr="00611906">
        <w:rPr>
          <w:rFonts w:asciiTheme="majorHAnsi" w:hAnsiTheme="majorHAnsi"/>
        </w:rPr>
        <w:fldChar w:fldCharType="separate"/>
      </w:r>
      <w:r w:rsidRPr="00611906">
        <w:rPr>
          <w:rFonts w:asciiTheme="majorHAnsi" w:hAnsiTheme="majorHAnsi"/>
          <w:noProof/>
        </w:rPr>
        <w:t>(Medema, Van Asperen et al. 1995)</w:t>
      </w:r>
      <w:r w:rsidRPr="00611906">
        <w:rPr>
          <w:rFonts w:asciiTheme="majorHAnsi" w:hAnsiTheme="majorHAnsi"/>
        </w:rPr>
        <w:fldChar w:fldCharType="end"/>
      </w:r>
    </w:p>
    <w:p w14:paraId="78BDB247"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&lt;EndNote&gt;&lt;Cite&gt;&lt;Author&gt;Medema&lt;/Author&gt;&lt;Year&gt;1997&lt;/Year&gt;&lt;RecNum&gt;837&lt;/RecNum&gt;&lt;DisplayText&gt;(Medema, Van Asperen et al. 1997)&lt;/DisplayText&gt;&lt;record&gt;&lt;rec-number&gt;837&lt;/rec-number&gt;&lt;foreign-keys&gt;&lt;key app="EN" db-id="w9rdspffr2x2w4e9adcvrtxd2xta99avz5dz" timestamp="1374487924"&gt;837&lt;/key&gt;&lt;/foreign-keys&gt;&lt;ref-type name="Journal Article"&gt;17&lt;/ref-type&gt;&lt;contributors&gt;&lt;authors&gt;&lt;author&gt;Medema, G. J.&lt;/author&gt;&lt;author&gt;Van Asperen, I. A.&lt;/author&gt;&lt;author&gt;Havelaar, A. H.&lt;/author&gt;&lt;/authors&gt;&lt;/contributors&gt;&lt;titles&gt;&lt;title&gt;Assessment of the exposure of swimmers to microbiological contaminants in fresh waters&lt;/title&gt;&lt;secondary-title&gt;Water Science and Technology&lt;/secondary-title&gt;&lt;/titles&gt;&lt;periodical&gt;&lt;full-title&gt;Water Science and Technology&lt;/full-title&gt;&lt;/periodical&gt;&lt;pages&gt;157-163&lt;/pages&gt;&lt;volume&gt;35&lt;/volume&gt;&lt;number&gt;11-12&lt;/number&gt;&lt;dates&gt;&lt;year&gt;1997&lt;/year&gt;&lt;/dates&gt;&lt;isbn&gt;0273-1223&lt;/isbn&gt;&lt;accession-num&gt;BCI:BCI199799760774&lt;/accession-num&gt;&lt;urls&gt;&lt;related-urls&gt;&lt;url&gt;&amp;lt;Go to ISI&amp;gt;://BCI:BCI199799760774&lt;/url&gt;&lt;/related-urls&gt;&lt;/urls&gt;&lt;electronic-resource-num&gt;10.1016/s0273-1223(97)00252-7&lt;/electronic-resource-num&gt;&lt;/record&gt;&lt;/Cite&gt;&lt;/EndNote&gt;</w:instrText>
      </w:r>
      <w:r w:rsidRPr="00611906">
        <w:rPr>
          <w:rFonts w:asciiTheme="majorHAnsi" w:hAnsiTheme="majorHAnsi"/>
        </w:rPr>
        <w:fldChar w:fldCharType="separate"/>
      </w:r>
      <w:r w:rsidRPr="00611906">
        <w:rPr>
          <w:rFonts w:asciiTheme="majorHAnsi" w:hAnsiTheme="majorHAnsi"/>
          <w:noProof/>
        </w:rPr>
        <w:t>(Medema, Van Asperen et al. 1997)</w:t>
      </w:r>
      <w:r w:rsidRPr="00611906">
        <w:rPr>
          <w:rFonts w:asciiTheme="majorHAnsi" w:hAnsiTheme="majorHAnsi"/>
        </w:rPr>
        <w:fldChar w:fldCharType="end"/>
      </w:r>
    </w:p>
    <w:p w14:paraId="206D4142"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&lt;EndNote&gt;&lt;Cite&gt;&lt;Author&gt;Morgan&lt;/Author&gt;&lt;Year&gt;2002&lt;/Year&gt;&lt;RecNum&gt;1920&lt;/RecNum&gt;&lt;DisplayText&gt;(Morgan, Bornstein et al. 2002)&lt;/DisplayText&gt;&lt;record&gt;&lt;rec-number&gt;1920&lt;/rec-number&gt;&lt;foreign-keys&gt;&lt;key app="EN" db-id="w9rdspffr2x2w4e9adcvrtxd2xta99avz5dz" timestamp="1374487926"&gt;1920&lt;/key&gt;&lt;/foreign-keys&gt;&lt;ref-type name="Journal Article"&gt;17&lt;/ref-type&gt;&lt;contributors&gt;&lt;authors&gt;&lt;author&gt;Morgan, J.&lt;/author&gt;&lt;author&gt;Bornstein, S. L.&lt;/author&gt;&lt;author&gt;Karpati, A. M.&lt;/author&gt;&lt;author&gt;Bruce, M.&lt;/author&gt;&lt;author&gt;Bolin, C. A.&lt;/author&gt;&lt;author&gt;Austin, C. C.&lt;/author&gt;&lt;author&gt;Woods, C. W.&lt;/author&gt;&lt;author&gt;Lingappa, J.&lt;/author&gt;&lt;author&gt;Langkop, C.&lt;/author&gt;&lt;author&gt;Davis, B.&lt;/author&gt;&lt;author&gt;Graham, D. R.&lt;/author&gt;&lt;author&gt;Proctor, M.&lt;/author&gt;&lt;author&gt;Ashford, D. A.&lt;/author&gt;&lt;author&gt;Bajani, M.&lt;/author&gt;&lt;author&gt;Bragg, S. L.&lt;/author&gt;&lt;author&gt;Shutt, K.&lt;/author&gt;&lt;author&gt;Perkins, B. A.&lt;/author&gt;&lt;author&gt;Tappero, J. W.&lt;/author&gt;&lt;author&gt;Leptospirosis Working, Grp&lt;/author&gt;&lt;/authors&gt;&lt;/contributors&gt;&lt;titles&gt;&lt;title&gt;Outbreak of leptospirosis among triathlon participants and community residents in Springfield, Illinois, 1998&lt;/title&gt;&lt;secondary-title&gt;Clinical Infectious Diseases&lt;/secondary-title&gt;&lt;/titles&gt;&lt;periodical&gt;&lt;full-title&gt;Clinical Infectious Diseases&lt;/full-title&gt;&lt;/periodical&gt;&lt;pages&gt;1593-1599&lt;/pages&gt;&lt;volume&gt;34&lt;/volume&gt;&lt;number&gt;12&lt;/number&gt;&lt;dates&gt;&lt;year&gt;2002&lt;/year&gt;&lt;pub-dates&gt;&lt;date&gt;Jun&lt;/date&gt;&lt;/pub-dates&gt;&lt;/dates&gt;&lt;isbn&gt;1058-4838&lt;/isbn&gt;&lt;accession-num&gt;WOS:000176006400008&lt;/accession-num&gt;&lt;urls&gt;&lt;related-urls&gt;&lt;url&gt;&amp;lt;Go to ISI&amp;gt;://WOS:000176006400008&lt;/url&gt;&lt;/related-urls&gt;&lt;/urls&gt;&lt;electronic-resource-num&gt;10.1086/340615&lt;/electronic-resource-num&gt;&lt;/record&gt;&lt;/Cite&gt;&lt;/EndNote&gt;</w:instrText>
      </w:r>
      <w:r w:rsidRPr="00611906">
        <w:rPr>
          <w:rFonts w:asciiTheme="majorHAnsi" w:hAnsiTheme="majorHAnsi"/>
        </w:rPr>
        <w:fldChar w:fldCharType="separate"/>
      </w:r>
      <w:r w:rsidRPr="00611906">
        <w:rPr>
          <w:rFonts w:asciiTheme="majorHAnsi" w:hAnsiTheme="majorHAnsi"/>
          <w:noProof/>
        </w:rPr>
        <w:t>(Morgan, Bornstein et al. 2002)</w:t>
      </w:r>
      <w:r w:rsidRPr="00611906">
        <w:rPr>
          <w:rFonts w:asciiTheme="majorHAnsi" w:hAnsiTheme="majorHAnsi"/>
        </w:rPr>
        <w:fldChar w:fldCharType="end"/>
      </w:r>
    </w:p>
    <w:p w14:paraId="1A6D575F"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&lt;EndNote&gt;&lt;Cite&gt;&lt;Author&gt;Mudgett&lt;/Author&gt;&lt;Year&gt;1998&lt;/Year&gt;&lt;RecNum&gt;1928&lt;/RecNum&gt;&lt;DisplayText&gt;(Mudgett, Ruden et al. 1998)&lt;/DisplayText&gt;&lt;record&gt;&lt;rec-number&gt;1928&lt;/rec-number&gt;&lt;foreign-keys&gt;&lt;key app="EN" db-id="w9rdspffr2x2w4e9adcvrtxd2xta99avz5dz" timestamp="1374487926"&gt;1928&lt;/key&gt;&lt;/foreign-keys&gt;&lt;ref-type name="Journal Article"&gt;17&lt;/ref-type&gt;&lt;contributors&gt;&lt;authors&gt;&lt;author&gt;Mudgett, C. C.&lt;/author&gt;&lt;author&gt;Ruden, R.&lt;/author&gt;&lt;author&gt;Austin, C. C.&lt;/author&gt;&lt;/authors&gt;&lt;/contributors&gt;&lt;titles&gt;&lt;title&gt;A beach-associated outbreak of Escherichia coli O157 : H7&lt;/title&gt;&lt;secondary-title&gt;Journal of Environmental Health&lt;/secondary-title&gt;&lt;/titles&gt;&lt;periodical&gt;&lt;full-title&gt;Journal of Environmental Health&lt;/full-title&gt;&lt;/periodical&gt;&lt;pages&gt;7-13&lt;/pages&gt;&lt;volume&gt;60&lt;/volume&gt;&lt;number&gt;9&lt;/number&gt;&lt;dates&gt;&lt;year&gt;1998&lt;/year&gt;&lt;pub-dates&gt;&lt;date&gt;May&lt;/date&gt;&lt;/pub-dates&gt;&lt;/dates&gt;&lt;isbn&gt;0022-0892&lt;/isbn&gt;&lt;accession-num&gt;WOS:000073464300003&lt;/accession-num&gt;&lt;urls&gt;&lt;related-urls&gt;&lt;url&gt;&amp;lt;Go to ISI&amp;gt;://WOS:000073464300003&lt;/url&gt;&lt;/related-urls&gt;&lt;/urls&gt;&lt;/record&gt;&lt;/Cite&gt;&lt;/EndNote&gt;</w:instrText>
      </w:r>
      <w:r w:rsidRPr="00611906">
        <w:rPr>
          <w:rFonts w:asciiTheme="majorHAnsi" w:hAnsiTheme="majorHAnsi"/>
        </w:rPr>
        <w:fldChar w:fldCharType="separate"/>
      </w:r>
      <w:r w:rsidRPr="00611906">
        <w:rPr>
          <w:rFonts w:asciiTheme="majorHAnsi" w:hAnsiTheme="majorHAnsi"/>
          <w:noProof/>
        </w:rPr>
        <w:t>(Mudgett, Ruden et al. 1998)</w:t>
      </w:r>
      <w:r w:rsidRPr="00611906">
        <w:rPr>
          <w:rFonts w:asciiTheme="majorHAnsi" w:hAnsiTheme="majorHAnsi"/>
        </w:rPr>
        <w:fldChar w:fldCharType="end"/>
      </w:r>
    </w:p>
    <w:p w14:paraId="6FBD9B8B"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&lt;EndNote&gt;&lt;Cite&gt;&lt;Author&gt;Nelson&lt;/Author&gt;&lt;Year&gt;1973&lt;/Year&gt;&lt;RecNum&gt;890&lt;/RecNum&gt;&lt;DisplayText&gt;(Nelson, Ager et al. 1973)&lt;/DisplayText&gt;&lt;record&gt;&lt;rec-number&gt;890&lt;/rec-number&gt;&lt;foreign-keys&gt;&lt;key app="EN" db-id="w9rdspffr2x2w4e9adcvrtxd2xta99avz5dz" timestamp="1374487924"&gt;890&lt;/key&gt;&lt;/foreign-keys&gt;&lt;ref-type name="Journal Article"&gt;17&lt;/ref-type&gt;&lt;contributors&gt;&lt;authors&gt;&lt;author&gt;Nelson, K. E.&lt;/author&gt;&lt;author&gt;Ager, E. A.&lt;/author&gt;&lt;author&gt;Galton, M. M.&lt;/author&gt;&lt;author&gt;Gillespie, R. W. H.&lt;/author&gt;&lt;author&gt;Sulzer, C. R.&lt;/author&gt;&lt;/authors&gt;&lt;/contributors&gt;&lt;titles&gt;&lt;title&gt;AN OUTBREAK OF LEPTOSPIROSIS IN WASHINGTON STATE&lt;/title&gt;&lt;secondary-title&gt;American Journal of Epidemiology&lt;/secondary-title&gt;&lt;/titles&gt;&lt;periodical&gt;&lt;full-title&gt;American Journal of Epidemiology&lt;/full-title&gt;&lt;/periodical&gt;&lt;pages&gt;336-347&lt;/pages&gt;&lt;volume&gt;98&lt;/volume&gt;&lt;number&gt;5&lt;/number&gt;&lt;dates&gt;&lt;year&gt;1973&lt;/year&gt;&lt;/dates&gt;&lt;isbn&gt;0002-9262&lt;/isbn&gt;&lt;accession-num&gt;BCI:BCI197458023491&lt;/accession-num&gt;&lt;urls&gt;&lt;related-urls&gt;&lt;url&gt;&amp;lt;Go to ISI&amp;gt;://BCI:BCI197458023491&lt;/url&gt;&lt;/related-urls&gt;&lt;/urls&gt;&lt;/record&gt;&lt;/Cite&gt;&lt;/EndNote&gt;</w:instrText>
      </w:r>
      <w:r w:rsidRPr="00611906">
        <w:rPr>
          <w:rFonts w:asciiTheme="majorHAnsi" w:hAnsiTheme="majorHAnsi"/>
        </w:rPr>
        <w:fldChar w:fldCharType="separate"/>
      </w:r>
      <w:r w:rsidRPr="00611906">
        <w:rPr>
          <w:rFonts w:asciiTheme="majorHAnsi" w:hAnsiTheme="majorHAnsi"/>
          <w:noProof/>
        </w:rPr>
        <w:t>(Nelson, Ager et al. 1973)</w:t>
      </w:r>
      <w:r w:rsidRPr="00611906">
        <w:rPr>
          <w:rFonts w:asciiTheme="majorHAnsi" w:hAnsiTheme="majorHAnsi"/>
        </w:rPr>
        <w:fldChar w:fldCharType="end"/>
      </w:r>
    </w:p>
    <w:p w14:paraId="58052100"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&lt;EndNote&gt;&lt;Cite&gt;&lt;Author&gt;Paunio&lt;/Author&gt;&lt;Year&gt;1999&lt;/Year&gt;&lt;RecNum&gt;5489&lt;/RecNum&gt;&lt;DisplayText&gt;(Paunio, Pebody et al. 1999)&lt;/DisplayText&gt;&lt;record&gt;&lt;rec-number&gt;5489&lt;/rec-number&gt;&lt;foreign-keys&gt;&lt;key app="EN" db-id="w9rdspffr2x2w4e9adcvrtxd2xta99avz5dz" timestamp="1374487936"&gt;5489&lt;/key&gt;&lt;/foreign-keys&gt;&lt;ref-type name="Journal Article"&gt;17&lt;/ref-type&gt;&lt;contributors&gt;&lt;authors&gt;&lt;author&gt;Paunio, M.&lt;/author&gt;&lt;author&gt;Pebody, R.&lt;/author&gt;&lt;author&gt;Keskimaki, M.&lt;/author&gt;&lt;author&gt;Kokki, M.&lt;/author&gt;&lt;author&gt;Ruutu, P.&lt;/author&gt;&lt;author&gt;Oinonen, S.&lt;/author&gt;&lt;author&gt;Vuotari, V.&lt;/author&gt;&lt;author&gt;Siitonen, A.&lt;/author&gt;&lt;author&gt;Lahti, E.&lt;/author&gt;&lt;author&gt;Leinikki, P.&lt;/author&gt;&lt;/authors&gt;&lt;/contributors&gt;&lt;auth-address&gt;(Paunio) University of Helsinki, Department of Public Health, Mannerheimintie 172, 00014 Helsinki, Finland (Pebody, Kokki, Ruutu, Leinikki) National Public Health Institute, Dept. of Infect. Dis. Epidemiology, Mannerheimintie 166, 00300 Helsinki 30, Finland (Keskimaki, Siitonen) National Public Health Institute, Laboratory of Enteric Pathogens, Mannerheimintie 166, 00300 Helsinki 30, Finland (Oinonen) Central Hospital of Seinajoki, Hanneksenrinne 7, 60220 Seinajoki, Finland (Vuotari) Alavus Health Centre, Salmentie 10, 63300 Alavus, Finland (Lahti) Natl. Vet. and Food Res. Institute, P.O. Box 368, 00231 Helsinki 23, Finland&lt;/auth-address&gt;&lt;titles&gt;&lt;title&gt;Swimming-associated outbreak of Escherichia coli O157:H7&lt;/title&gt;&lt;secondary-title&gt;Epidemiology and Infection&lt;/secondary-title&gt;&lt;/titles&gt;&lt;periodical&gt;&lt;full-title&gt;Epidemiology and Infection&lt;/full-title&gt;&lt;/periodical&gt;&lt;pages&gt;1-5&lt;/pages&gt;&lt;volume&gt;122&lt;/volume&gt;&lt;number&gt;1&lt;/number&gt;&lt;dates&gt;&lt;year&gt;1999&lt;/year&gt;&lt;pub-dates&gt;&lt;date&gt;February&lt;/date&gt;&lt;/pub-dates&gt;&lt;/dates&gt;&lt;accession-num&gt;1999062734&lt;/accession-num&gt;&lt;urls&gt;&lt;related-urls&gt;&lt;url&gt;http://ovidsp.ovid.com/ovidweb.cgi?T=JS&amp;amp;CSC=Y&amp;amp;NEWS=N&amp;amp;PAGE=fulltext&amp;amp;D=emed4&amp;amp;AN=1999062734&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(Paunio, Pebody et al. 1999)</w:t>
      </w:r>
      <w:r w:rsidRPr="00611906">
        <w:rPr>
          <w:rFonts w:asciiTheme="majorHAnsi" w:hAnsiTheme="majorHAnsi"/>
        </w:rPr>
        <w:fldChar w:fldCharType="end"/>
      </w:r>
    </w:p>
    <w:p w14:paraId="57CFE06E"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&lt;EndNote&gt;&lt;Cite&gt;&lt;Author&gt;Philipp&lt;/Author&gt;&lt;Year&gt;1985&lt;/Year&gt;&lt;RecNum&gt;4241&lt;/RecNum&gt;&lt;DisplayText&gt;(Philipp, Evans et al. 1985)&lt;/DisplayText&gt;&lt;record&gt;&lt;rec-number&gt;4241&lt;/rec-number&gt;&lt;foreign-keys&gt;&lt;key app="EN" db-id="w9rdspffr2x2w4e9adcvrtxd2xta99avz5dz" timestamp="1374487932"&gt;4241&lt;/key&gt;&lt;/foreign-keys&gt;&lt;ref-type name="Journal Article"&gt;17&lt;/ref-type&gt;&lt;contributors&gt;&lt;authors&gt;&lt;author&gt;Philipp, R.&lt;/author&gt;&lt;author&gt;Evans, E. J.&lt;/author&gt;&lt;author&gt;Hughes, A. O.&lt;/author&gt;&lt;author&gt;Grisdale, S. K.&lt;/author&gt;&lt;author&gt;Enticott, R. G.&lt;/author&gt;&lt;author&gt;Jephcott, A. E.&lt;/author&gt;&lt;/authors&gt;&lt;/contributors&gt;&lt;titles&gt;&lt;title&gt;Health risks of snorkel swimming in untreated water&lt;/title&gt;&lt;secondary-title&gt;International Journal of Epidemiology&lt;/secondary-title&gt;&lt;/titles&gt;&lt;periodical&gt;&lt;full-title&gt;International Journal of Epidemiology&lt;/full-title&gt;&lt;/periodical&gt;&lt;pages&gt;624-7&lt;/pages&gt;&lt;volume&gt;14&lt;/volume&gt;&lt;number&gt;4&lt;/number&gt;&lt;dates&gt;&lt;year&gt;1985&lt;/year&gt;&lt;/dates&gt;&lt;accession-num&gt;4086150&lt;/accession-num&gt;&lt;urls&gt;&lt;related-urls&gt;&lt;url&gt;http://ovidsp.ovid.com/ovidweb.cgi?T=JS&amp;amp;CSC=Y&amp;amp;NEWS=N&amp;amp;PAGE=fulltext&amp;amp;D=med2&amp;amp;AN=4086150&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(Philipp, Evans et al. 1985)</w:t>
      </w:r>
      <w:r w:rsidRPr="00611906">
        <w:rPr>
          <w:rFonts w:asciiTheme="majorHAnsi" w:hAnsiTheme="majorHAnsi"/>
        </w:rPr>
        <w:fldChar w:fldCharType="end"/>
      </w:r>
    </w:p>
    <w:p w14:paraId="5CE1B739"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&lt;EndNote&gt;&lt;Cite&gt;&lt;Author&gt;Pintar&lt;/Author&gt;&lt;Year&gt;2009&lt;/Year&gt;&lt;RecNum&gt;988&lt;/RecNum&gt;&lt;DisplayText&gt;(Pintar, Pollari et al. 2009)&lt;/DisplayText&gt;&lt;record&gt;&lt;rec-number&gt;988&lt;/rec-number&gt;&lt;foreign-keys&gt;&lt;key app="EN" db-id="w9rdspffr2x2w4e9adcvrtxd2xta99avz5dz" timestamp="1374487924"&gt;988&lt;/key&gt;&lt;/foreign-keys&gt;&lt;ref-type name="Journal Article"&gt;17&lt;/ref-type&gt;&lt;contributors&gt;&lt;authors&gt;&lt;author&gt;Pintar, K. D. M.&lt;/author&gt;&lt;author&gt;Pollari, F.&lt;/author&gt;&lt;author&gt;Waltner-Toews, D.&lt;/author&gt;&lt;author&gt;Charron, D. F.&lt;/author&gt;&lt;author&gt;McEwen, S. A.&lt;/author&gt;&lt;author&gt;Fazil, A.&lt;/author&gt;&lt;author&gt;Nesbitt, A.&lt;/author&gt;&lt;/authors&gt;&lt;/contributors&gt;&lt;titles&gt;&lt;title&gt;A modified case-control study of cryptosporidiosis (using non-Cryptosporidium-infected enteric cases as controls) in a community setting&lt;/title&gt;&lt;secondary-title&gt;Epidemiology and Infection&lt;/secondary-title&gt;&lt;/titles&gt;&lt;periodical&gt;&lt;full-title&gt;Epidemiology and Infection&lt;/full-title&gt;&lt;/periodical&gt;&lt;pages&gt;1789-1799&lt;/pages&gt;&lt;volume&gt;137&lt;/volume&gt;&lt;number&gt;12&lt;/number&gt;&lt;dates&gt;&lt;year&gt;2009&lt;/year&gt;&lt;pub-dates&gt;&lt;date&gt;Dec&lt;/date&gt;&lt;/pub-dates&gt;&lt;/dates&gt;&lt;isbn&gt;0950-2688&lt;/isbn&gt;&lt;accession-num&gt;BCI:BCI201000031056&lt;/accession-num&gt;&lt;urls&gt;&lt;related-urls&gt;&lt;url&gt;&amp;lt;Go to ISI&amp;gt;://BCI:BCI201000031056&lt;/url&gt;&lt;/related-urls&gt;&lt;/urls&gt;&lt;electronic-resource-num&gt;10.1017/s0950268809990197&lt;/electronic-resource-num&gt;&lt;/record&gt;&lt;/Cite&gt;&lt;/EndNote&gt;</w:instrText>
      </w:r>
      <w:r w:rsidRPr="00611906">
        <w:rPr>
          <w:rFonts w:asciiTheme="majorHAnsi" w:hAnsiTheme="majorHAnsi"/>
        </w:rPr>
        <w:fldChar w:fldCharType="separate"/>
      </w:r>
      <w:r w:rsidRPr="00611906">
        <w:rPr>
          <w:rFonts w:asciiTheme="majorHAnsi" w:hAnsiTheme="majorHAnsi"/>
          <w:noProof/>
        </w:rPr>
        <w:t>(Pintar, Pollari et al. 2009)</w:t>
      </w:r>
      <w:r w:rsidRPr="00611906">
        <w:rPr>
          <w:rFonts w:asciiTheme="majorHAnsi" w:hAnsiTheme="majorHAnsi"/>
        </w:rPr>
        <w:fldChar w:fldCharType="end"/>
      </w:r>
    </w:p>
    <w:p w14:paraId="5A3EE8B0"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&lt;EndNote&gt;&lt;Cite&gt;&lt;Author&gt;Powis&lt;/Author&gt;&lt;Year&gt;1984&lt;/Year&gt;&lt;RecNum&gt;1004&lt;/RecNum&gt;&lt;DisplayText&gt;(Powis and Hazzard 1984)&lt;/DisplayText&gt;&lt;record&gt;&lt;rec-number&gt;1004&lt;/rec-number&gt;&lt;foreign-keys&gt;&lt;key app="EN" db-id="w9rdspffr2x2w4e9adcvrtxd2xta99avz5dz" timestamp="1374487924"&gt;1004&lt;/key&gt;&lt;/foreign-keys&gt;&lt;ref-type name="Journal Article"&gt;17&lt;/ref-type&gt;&lt;contributors&gt;&lt;authors&gt;&lt;author&gt;Powis, B.&lt;/author&gt;&lt;author&gt;Hazzard, A.&lt;/author&gt;&lt;/authors&gt;&lt;/contributors&gt;&lt;titles&gt;&lt;title&gt;EFFECTS OF SWIMMING ON HEALTH&lt;/title&gt;&lt;secondary-title&gt;Medical Journal of Australia&lt;/secondary-title&gt;&lt;/titles&gt;&lt;periodical&gt;&lt;full-title&gt;Medical Journal of Australia&lt;/full-title&gt;&lt;/periodical&gt;&lt;pages&gt;235-236&lt;/pages&gt;&lt;volume&gt;141&lt;/volume&gt;&lt;number&gt;4&lt;/number&gt;&lt;dates&gt;&lt;year&gt;1984&lt;/year&gt;&lt;/dates&gt;&lt;isbn&gt;0025-729X&lt;/isbn&gt;&lt;accession-num&gt;BCI:BCI198528048572&lt;/accession-num&gt;&lt;urls&gt;&lt;related-urls&gt;&lt;url&gt;&amp;lt;Go to ISI&amp;gt;://BCI:BCI198528048572&lt;/url&gt;&lt;/related-urls&gt;&lt;/urls&gt;&lt;/record&gt;&lt;/Cite&gt;&lt;/EndNote&gt;</w:instrText>
      </w:r>
      <w:r w:rsidRPr="00611906">
        <w:rPr>
          <w:rFonts w:asciiTheme="majorHAnsi" w:hAnsiTheme="majorHAnsi"/>
        </w:rPr>
        <w:fldChar w:fldCharType="separate"/>
      </w:r>
      <w:r w:rsidRPr="00611906">
        <w:rPr>
          <w:rFonts w:asciiTheme="majorHAnsi" w:hAnsiTheme="majorHAnsi"/>
          <w:noProof/>
        </w:rPr>
        <w:t>(Powis and Hazzard 1984)</w:t>
      </w:r>
      <w:r w:rsidRPr="00611906">
        <w:rPr>
          <w:rFonts w:asciiTheme="majorHAnsi" w:hAnsiTheme="majorHAnsi"/>
        </w:rPr>
        <w:fldChar w:fldCharType="end"/>
      </w:r>
    </w:p>
    <w:p w14:paraId="3A717FC1"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&lt;EndNote&gt;&lt;Cite&gt;&lt;Author&gt;Rosenberg&lt;/Author&gt;&lt;Year&gt;1976&lt;/Year&gt;&lt;RecNum&gt;1059&lt;/RecNum&gt;&lt;DisplayText&gt;(Rosenberg, Hazlet et al. 1976)&lt;/DisplayText&gt;&lt;record&gt;&lt;rec-number&gt;1059&lt;/rec-number&gt;&lt;foreign-keys&gt;&lt;key app="EN" db-id="w9rdspffr2x2w4e9adcvrtxd2xta99avz5dz" timestamp="1374487924"&gt;1059&lt;/key&gt;&lt;/foreign-keys&gt;&lt;ref-type name="Journal Article"&gt;17&lt;/ref-type&gt;&lt;contributors&gt;&lt;authors&gt;&lt;author&gt;Rosenberg, M. L.&lt;/author&gt;&lt;author&gt;Hazlet, K. K.&lt;/author&gt;&lt;author&gt;Schaefer, J.&lt;/author&gt;&lt;author&gt;Wells, J. G.&lt;/author&gt;&lt;author&gt;Pruneda, R. C.&lt;/author&gt;&lt;/authors&gt;&lt;/contributors&gt;&lt;titles&gt;&lt;title&gt;SHIGELLOSIS FROM SWIMMING&lt;/title&gt;&lt;secondary-title&gt;Journal of the American Medical Association&lt;/secondary-title&gt;&lt;/titles&gt;&lt;periodical&gt;&lt;full-title&gt;Journal of the American Medical Association&lt;/full-title&gt;&lt;/periodical&gt;&lt;pages&gt;1849-1852&lt;/pages&gt;&lt;volume&gt;236&lt;/volume&gt;&lt;number&gt;16&lt;/number&gt;&lt;dates&gt;&lt;year&gt;1976&lt;/year&gt;&lt;/dates&gt;&lt;isbn&gt;0098-7484&lt;/isbn&gt;&lt;accession-num&gt;BCI:BCI197763023450&lt;/accession-num&gt;&lt;urls&gt;&lt;related-urls&gt;&lt;url&gt;&amp;lt;Go to ISI&amp;gt;://BCI:BCI197763023450&lt;/url&gt;&lt;/related-urls&gt;&lt;/urls&gt;&lt;electronic-resource-num&gt;10.1001/jama.236.16.1849&lt;/electronic-resource-num&gt;&lt;/record&gt;&lt;/Cite&gt;&lt;/EndNote&gt;</w:instrText>
      </w:r>
      <w:r w:rsidRPr="00611906">
        <w:rPr>
          <w:rFonts w:asciiTheme="majorHAnsi" w:hAnsiTheme="majorHAnsi"/>
        </w:rPr>
        <w:fldChar w:fldCharType="separate"/>
      </w:r>
      <w:r w:rsidRPr="00611906">
        <w:rPr>
          <w:rFonts w:asciiTheme="majorHAnsi" w:hAnsiTheme="majorHAnsi"/>
          <w:noProof/>
        </w:rPr>
        <w:t>(Rosenberg, Hazlet et al. 1976)</w:t>
      </w:r>
      <w:r w:rsidRPr="00611906">
        <w:rPr>
          <w:rFonts w:asciiTheme="majorHAnsi" w:hAnsiTheme="majorHAnsi"/>
        </w:rPr>
        <w:fldChar w:fldCharType="end"/>
      </w:r>
    </w:p>
    <w:p w14:paraId="2F3EE475"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&lt;EndNote&gt;&lt;Cite&gt;&lt;Author&gt;Schonberg-Norio&lt;/Author&gt;&lt;Year&gt;2004&lt;/Year&gt;&lt;RecNum&gt;4348&lt;/RecNum&gt;&lt;DisplayText&gt;(Schonberg-Norio, Takkinen et al. 2004)&lt;/DisplayText&gt;&lt;record&gt;&lt;rec-number&gt;4348&lt;/rec-number&gt;&lt;foreign-keys&gt;&lt;key app="EN" db-id="w9rdspffr2x2w4e9adcvrtxd2xta99avz5dz" timestamp="1374487932"&gt;4348&lt;/key&gt;&lt;/foreign-keys&gt;&lt;ref-type name="Journal Article"&gt;17&lt;/ref-type&gt;&lt;contributors&gt;&lt;authors&gt;&lt;author&gt;Schonberg-Norio, Daniela&lt;/author&gt;&lt;author&gt;Takkinen, Johanna&lt;/author&gt;&lt;author&gt;Hanninen, Marja-Liisa&lt;/author&gt;&lt;author&gt;Katila, Marja-Leena&lt;/author&gt;&lt;author&gt;Kaukoranta, Suvi-Sirkku&lt;/author&gt;&lt;author&gt;Mattila, Leena&lt;/author&gt;&lt;author&gt;Rautelin, Hilpi&lt;/author&gt;&lt;/authors&gt;&lt;/contributors&gt;&lt;auth-address&gt;University of Helsinki, Helsinki, Finland.&lt;/auth-address&gt;&lt;titles&gt;&lt;title&gt;Swimming and Campylobacter infections&lt;/title&gt;&lt;secondary-title&gt;Emerging Infectious Diseases&lt;/secondary-title&gt;&lt;/titles&gt;&lt;periodical&gt;&lt;full-title&gt;Emerging Infectious Diseases&lt;/full-title&gt;&lt;/periodical&gt;&lt;pages&gt;1474-7&lt;/pages&gt;&lt;volume&gt;10&lt;/volume&gt;&lt;number&gt;8&lt;/number&gt;&lt;dates&gt;&lt;year&gt;2004&lt;/year&gt;&lt;/dates&gt;&lt;accession-num&gt;15496253&lt;/accession-num&gt;&lt;work-type&gt;Research Support, Non-U.S. Gov&amp;apos;t&lt;/work-type&gt;&lt;urls&gt;&lt;related-urls&gt;&lt;url&gt;http://ovidsp.ovid.com/ovidweb.cgi?T=JS&amp;amp;CSC=Y&amp;amp;NEWS=N&amp;amp;PAGE=fulltext&amp;amp;D=med4&amp;amp;AN=15496253&lt;/url&gt;&lt;/related-urls&gt;&lt;/urls&gt;&lt;custom2&gt;PMC3320392&lt;/custom2&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(Schonberg-Norio, Takkinen et al. 2004)</w:t>
      </w:r>
      <w:r w:rsidRPr="00611906">
        <w:rPr>
          <w:rFonts w:asciiTheme="majorHAnsi" w:hAnsiTheme="majorHAnsi"/>
        </w:rPr>
        <w:fldChar w:fldCharType="end"/>
      </w:r>
    </w:p>
    <w:p w14:paraId="1ACF3213"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&lt;EndNote&gt;&lt;Cite&gt;&lt;Author&gt;Sartorius&lt;/Author&gt;&lt;Year&gt;2007&lt;/Year&gt;&lt;RecNum&gt;2086&lt;/RecNum&gt;&lt;DisplayText&gt;(Sartorius, Andersson et al. 2007)&lt;/DisplayText&gt;&lt;record&gt;&lt;rec-number&gt;2086&lt;/rec-number&gt;&lt;foreign-keys&gt;&lt;key app="EN" db-id="w9rdspffr2x2w4e9adcvrtxd2xta99avz5dz" timestamp="1374487927"&gt;2086&lt;/key&gt;&lt;/foreign-keys&gt;&lt;ref-type name="Journal Article"&gt;17&lt;/ref-type&gt;&lt;contributors&gt;&lt;authors&gt;&lt;author&gt;Sartorius, B.&lt;/author&gt;&lt;author&gt;Andersson, Y.&lt;/author&gt;&lt;author&gt;Velicko, I.&lt;/author&gt;&lt;author&gt;De Jong, B.&lt;/author&gt;&lt;author&gt;Lofdahl, M.&lt;/author&gt;&lt;author&gt;Hedlund, K. O.&lt;/author&gt;&lt;author&gt;Allestam, G.&lt;/author&gt;&lt;author&gt;Wangsell, C.&lt;/author&gt;&lt;author&gt;Bergstedt, O.&lt;/author&gt;&lt;author&gt;Horal, P.&lt;/author&gt;&lt;author&gt;Ulleryd, P.&lt;/author&gt;&lt;author&gt;Soderstrom, A.&lt;/author&gt;&lt;/authors&gt;&lt;/contributors&gt;&lt;titles&gt;&lt;title&gt;Outbreak of norovirus in Vastra Gotaland associated with recreational activities at two lakes during August 2004&lt;/title&gt;&lt;secondary-title&gt;Scandinavian Journal of Infectious Diseases&lt;/secondary-title&gt;&lt;/titles&gt;&lt;periodical&gt;&lt;full-title&gt;Scandinavian Journal of Infectious Diseases&lt;/full-title&gt;&lt;/periodical&gt;&lt;pages&gt;323-331&lt;/pages&gt;&lt;volume&gt;39&lt;/volume&gt;&lt;number&gt;4&lt;/number&gt;&lt;dates&gt;&lt;year&gt;2007&lt;/year&gt;&lt;/dates&gt;&lt;isbn&gt;0036-5548&lt;/isbn&gt;&lt;accession-num&gt;WOS:000246078800006&lt;/accession-num&gt;&lt;urls&gt;&lt;related-urls&gt;&lt;url&gt;&amp;lt;Go to ISI&amp;gt;://WOS:000246078800006&lt;/url&gt;&lt;/related-urls&gt;&lt;/urls&gt;&lt;electronic-resource-num&gt;10.1080/00365540601053006&lt;/electronic-resource-num&gt;&lt;/record&gt;&lt;/Cite&gt;&lt;/EndNote&gt;</w:instrText>
      </w:r>
      <w:r w:rsidRPr="00611906">
        <w:rPr>
          <w:rFonts w:asciiTheme="majorHAnsi" w:hAnsiTheme="majorHAnsi"/>
        </w:rPr>
        <w:fldChar w:fldCharType="separate"/>
      </w:r>
      <w:r w:rsidRPr="00611906">
        <w:rPr>
          <w:rFonts w:asciiTheme="majorHAnsi" w:hAnsiTheme="majorHAnsi"/>
          <w:noProof/>
        </w:rPr>
        <w:t>(Sartorius, Andersson et al. 2007)</w:t>
      </w:r>
      <w:r w:rsidRPr="00611906">
        <w:rPr>
          <w:rFonts w:asciiTheme="majorHAnsi" w:hAnsiTheme="majorHAnsi"/>
        </w:rPr>
        <w:fldChar w:fldCharType="end"/>
      </w:r>
    </w:p>
    <w:p w14:paraId="19C0C704"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&lt;EndNote&gt;&lt;Cite&gt;&lt;Author&gt;Seyfried&lt;/Author&gt;&lt;Year&gt;1984&lt;/Year&gt;&lt;RecNum&gt;5645&lt;/RecNum&gt;&lt;DisplayText&gt;(Seyfried and Cook 1984)&lt;/DisplayText&gt;&lt;record&gt;&lt;rec-number&gt;5645&lt;/rec-number&gt;&lt;foreign-keys&gt;&lt;key app="EN" db-id="w9rdspffr2x2w4e9adcvrtxd2xta99avz5dz" timestamp="1374487937"&gt;5645&lt;/key&gt;&lt;/foreign-keys&gt;&lt;ref-type name="Journal Article"&gt;17&lt;/ref-type&gt;&lt;contributors&gt;&lt;authors&gt;&lt;author&gt;Seyfried, P. L.&lt;/author&gt;&lt;author&gt;Cook, R. J.&lt;/author&gt;&lt;/authors&gt;&lt;/contributors&gt;&lt;auth-address&gt;(Seyfried, Cook) Department of Microbiology, Fitzgerald Building, University of Toronto, Toronto, Ont. M5S 1A8 Canada&lt;/auth-address&gt;&lt;titles&gt;&lt;title&gt;Otitis externa infections related to Pseudomonas aeruginosa levels in five Ontario lakes&lt;/title&gt;&lt;secondary-title&gt;Canadian Journal of Public Health&lt;/secondary-title&gt;&lt;/titles&gt;&lt;periodical&gt;&lt;full-title&gt;Canadian Journal of Public Health&lt;/full-title&gt;&lt;/periodical&gt;&lt;pages&gt;83-91&lt;/pages&gt;&lt;volume&gt;75&lt;/volume&gt;&lt;number&gt;1&lt;/number&gt;&lt;dates&gt;&lt;year&gt;1984&lt;/year&gt;&lt;/dates&gt;&lt;accession-num&gt;1984100537&lt;/accession-num&gt;&lt;urls&gt;&lt;related-urls&gt;&lt;url&gt;http://ovidsp.ovid.com/ovidweb.cgi?T=JS&amp;amp;CSC=Y&amp;amp;NEWS=N&amp;amp;PAGE=fulltext&amp;amp;D=emed1b&amp;amp;AN=1984100537&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(Seyfried and Cook 1984)</w:t>
      </w:r>
      <w:r w:rsidRPr="00611906">
        <w:rPr>
          <w:rFonts w:asciiTheme="majorHAnsi" w:hAnsiTheme="majorHAnsi"/>
        </w:rPr>
        <w:fldChar w:fldCharType="end"/>
      </w:r>
    </w:p>
    <w:p w14:paraId="139F9C34"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&lt;EndNote&gt;&lt;Cite&gt;&lt;Author&gt;Seyfried&lt;/Author&gt;&lt;Year&gt;1985&lt;/Year&gt;&lt;RecNum&gt;4361&lt;/RecNum&gt;&lt;DisplayText&gt;(Seyfried, Tobin et al. 1985)&lt;/DisplayText&gt;&lt;record&gt;&lt;rec-number&gt;4361&lt;/rec-number&gt;&lt;foreign-keys&gt;&lt;key app="EN" db-id="w9rdspffr2x2w4e9adcvrtxd2xta99avz5dz" timestamp="1374487932"&gt;4361&lt;/key&gt;&lt;/foreign-keys&gt;&lt;ref-type name="Journal Article"&gt;17&lt;/ref-type&gt;&lt;contributors&gt;&lt;authors&gt;&lt;author&gt;Seyfried, P. L.&lt;/author&gt;&lt;author&gt;Tobin, R. S.&lt;/author&gt;&lt;author&gt;Brown, N. E.&lt;/author&gt;&lt;author&gt;Ness, P. F.&lt;/author&gt;&lt;/authors&gt;&lt;/contributors&gt;&lt;titles&gt;&lt;title&gt;A prospective study of swimming-related illness. I. Swimming-associated health risk&lt;/title&gt;&lt;secondary-title&gt;American Journal of Public Health&lt;/secondary-title&gt;&lt;/titles&gt;&lt;periodical&gt;&lt;full-title&gt;American Journal of Public Health&lt;/full-title&gt;&lt;/periodical&gt;&lt;pages&gt;1068-70&lt;/pages&gt;&lt;volume&gt;75&lt;/volume&gt;&lt;number&gt;9&lt;/number&gt;&lt;dates&gt;&lt;year&gt;1985&lt;/year&gt;&lt;/dates&gt;&lt;accession-num&gt;4025656&lt;/accession-num&gt;&lt;urls&gt;&lt;related-urls&gt;&lt;url&gt;http://ovidsp.ovid.com/ovidweb.cgi?T=JS&amp;amp;CSC=Y&amp;amp;NEWS=N&amp;amp;PAGE=fulltext&amp;amp;D=med2&amp;amp;AN=4025656&lt;/url&gt;&lt;/related-urls&gt;&lt;/urls&gt;&lt;custom2&gt;PMC1646326&lt;/custom2&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(Seyfried, Tobin et al. 1985)</w:t>
      </w:r>
      <w:r w:rsidRPr="00611906">
        <w:rPr>
          <w:rFonts w:asciiTheme="majorHAnsi" w:hAnsiTheme="majorHAnsi"/>
        </w:rPr>
        <w:fldChar w:fldCharType="end"/>
      </w:r>
    </w:p>
    <w:p w14:paraId="6D382FC2"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&lt;EndNote&gt;&lt;Cite&gt;&lt;Author&gt;Seyfried&lt;/Author&gt;&lt;Year&gt;1985&lt;/Year&gt;&lt;RecNum&gt;4360&lt;/RecNum&gt;&lt;DisplayText&gt;(Seyfried, Tobin et al. 1985)&lt;/DisplayText&gt;&lt;record&gt;&lt;rec-number&gt;4360&lt;/rec-number&gt;&lt;foreign-keys&gt;&lt;key app="EN" db-id="w9rdspffr2x2w4e9adcvrtxd2xta99avz5dz" timestamp="1374487932"&gt;4360&lt;/key&gt;&lt;/foreign-keys&gt;&lt;ref-type name="Journal Article"&gt;17&lt;/ref-type&gt;&lt;contributors&gt;&lt;authors&gt;&lt;author&gt;Seyfried, P. L.&lt;/author&gt;&lt;author&gt;Tobin, R. S.&lt;/author&gt;&lt;author&gt;Brown, N. E.&lt;/author&gt;&lt;author&gt;Ness, P. F.&lt;/author&gt;&lt;/authors&gt;&lt;/contributors&gt;&lt;titles&gt;&lt;title&gt;A prospective study of swimming-related illness. II. Morbidity and the microbiological quality of water&lt;/title&gt;&lt;secondary-title&gt;American Journal of Public Health&lt;/secondary-title&gt;&lt;/titles&gt;&lt;periodical&gt;&lt;full-title&gt;American Journal of Public Health&lt;/full-title&gt;&lt;/periodical&gt;&lt;pages&gt;1071-5&lt;/pages&gt;&lt;volume&gt;75&lt;/volume&gt;&lt;number&gt;9&lt;/number&gt;&lt;dates&gt;&lt;year&gt;1985&lt;/year&gt;&lt;/dates&gt;&lt;accession-num&gt;4025657&lt;/accession-num&gt;&lt;work-type&gt;Comparative Study&lt;/work-type&gt;&lt;urls&gt;&lt;related-urls&gt;&lt;url&gt;http://ovidsp.ovid.com/ovidweb.cgi?T=JS&amp;amp;CSC=Y&amp;amp;NEWS=N&amp;amp;PAGE=fulltext&amp;amp;D=med2&amp;amp;AN=4025657&lt;/url&gt;&lt;/related-urls&gt;&lt;/urls&gt;&lt;custom2&gt;PMC1646333&lt;/custom2&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(Seyfried, Tobin et al. 1985)</w:t>
      </w:r>
      <w:r w:rsidRPr="00611906">
        <w:rPr>
          <w:rFonts w:asciiTheme="majorHAnsi" w:hAnsiTheme="majorHAnsi"/>
        </w:rPr>
        <w:fldChar w:fldCharType="end"/>
      </w:r>
    </w:p>
    <w:p w14:paraId="1F8D2083"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&lt;EndNote&gt;&lt;Cite&gt;&lt;Author&gt;Slutsker&lt;/Author&gt;&lt;Year&gt;1998&lt;/Year&gt;&lt;RecNum&gt;4379&lt;/RecNum&gt;&lt;DisplayText&gt;(Slutsker, Ries et al. 1998)&lt;/DisplayText&gt;&lt;record&gt;&lt;rec-number&gt;4379&lt;/rec-number&gt;&lt;foreign-keys&gt;&lt;key app="EN" db-id="w9rdspffr2x2w4e9adcvrtxd2xta99avz5dz" timestamp="1374487932"&gt;4379&lt;/key&gt;&lt;/foreign-keys&gt;&lt;ref-type name="Journal Article"&gt;17&lt;/ref-type&gt;&lt;contributors&gt;&lt;authors&gt;&lt;author&gt;Slutsker, L.&lt;/author&gt;&lt;author&gt;Ries, A. A.&lt;/author&gt;&lt;author&gt;Maloney, K.&lt;/author&gt;&lt;author&gt;Wells, J. G.&lt;/author&gt;&lt;author&gt;Greene, K. D.&lt;/author&gt;&lt;author&gt;Griffin, P. M.&lt;/author&gt;&lt;/authors&gt;&lt;/contributors&gt;&lt;auth-address&gt;Foodborne and Diarrheal Branch, Division of Bacterial and Mycotic Diseases, National Center for Infectious Diseases, Centers for Disease Control and Prevention, Atlanta, Georgia 30333, USA. lms5@cdc.gov&lt;/auth-address&gt;&lt;titles&gt;&lt;title&gt;A nationwide case-control study of Escherichia coli O157:H7 infection in the United States&lt;/title&gt;&lt;secondary-title&gt;Journal of Infectious Diseases&lt;/secondary-title&gt;&lt;/titles&gt;&lt;periodical&gt;&lt;full-title&gt;Journal of Infectious Diseases&lt;/full-title&gt;&lt;/periodical&gt;&lt;pages&gt;962-6&lt;/pages&gt;&lt;volume&gt;177&lt;/volume&gt;&lt;number&gt;4&lt;/number&gt;&lt;dates&gt;&lt;year&gt;1998&lt;/year&gt;&lt;/dates&gt;&lt;accession-num&gt;9534969&lt;/accession-num&gt;&lt;work-type&gt;Multicenter Study&amp;#xD;Research Support, Non-U.S. Gov&amp;apos;t&lt;/work-type&gt;&lt;urls&gt;&lt;related-urls&gt;&lt;url&gt;http://ovidsp.ovid.com/ovidweb.cgi?T=JS&amp;amp;CSC=Y&amp;amp;NEWS=N&amp;amp;PAGE=fulltext&amp;amp;D=med4&amp;amp;AN=9534969&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(Slutsker, Ries et al. 1998)</w:t>
      </w:r>
      <w:r w:rsidRPr="00611906">
        <w:rPr>
          <w:rFonts w:asciiTheme="majorHAnsi" w:hAnsiTheme="majorHAnsi"/>
        </w:rPr>
        <w:fldChar w:fldCharType="end"/>
      </w:r>
    </w:p>
    <w:p w14:paraId="0424FEF6"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&lt;EndNote&gt;&lt;Cite&gt;&lt;Author&gt;Sorvillo&lt;/Author&gt;&lt;Year&gt;1988&lt;/Year&gt;&lt;RecNum&gt;4389&lt;/RecNum&gt;&lt;DisplayText&gt;(Sorvillo, Waterman et al. 1988)&lt;/DisplayText&gt;&lt;record&gt;&lt;rec-number&gt;4389&lt;/rec-number&gt;&lt;foreign-keys&gt;&lt;key app="EN" db-id="w9rdspffr2x2w4e9adcvrtxd2xta99avz5dz" timestamp="1374487932"&gt;4389&lt;/key&gt;&lt;/foreign-keys&gt;&lt;ref-type name="Journal Article"&gt;17&lt;/ref-type&gt;&lt;contributors&gt;&lt;authors&gt;&lt;author&gt;Sorvillo, F. J.&lt;/author&gt;&lt;author&gt;Waterman, S. H.&lt;/author&gt;&lt;author&gt;Vogt, J. K.&lt;/author&gt;&lt;author&gt;England, B.&lt;/author&gt;&lt;/authors&gt;&lt;/contributors&gt;&lt;auth-address&gt;Acute Communicable Disease Control, County of Los Angeles Department of Health Services, California 90012.&lt;/auth-address&gt;&lt;titles&gt;&lt;title&gt;Shigellosis associated with recreational water contact in Los Angeles County&lt;/title&gt;&lt;secondary-title&gt;American Journal of Tropical Medicine &amp;amp; Hygiene&lt;/secondary-title&gt;&lt;/titles&gt;&lt;periodical&gt;&lt;full-title&gt;American Journal of Tropical Medicine &amp;amp; Hygiene&lt;/full-title&gt;&lt;/periodical&gt;&lt;pages&gt;613-7&lt;/pages&gt;&lt;volume&gt;38&lt;/volume&gt;&lt;number&gt;3&lt;/number&gt;&lt;dates&gt;&lt;year&gt;1988&lt;/year&gt;&lt;/dates&gt;&lt;accession-num&gt;3275140&lt;/accession-num&gt;&lt;urls&gt;&lt;related-urls&gt;&lt;url&gt;http://ovidsp.ovid.com/ovidweb.cgi?T=JS&amp;amp;CSC=Y&amp;amp;NEWS=N&amp;amp;PAGE=fulltext&amp;amp;D=med3&amp;amp;AN=3275140&lt;/url&gt;&lt;/related-urls&gt;&lt;/urls&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(Sorvillo, Waterman et al. 1988)</w:t>
      </w:r>
      <w:r w:rsidRPr="00611906">
        <w:rPr>
          <w:rFonts w:asciiTheme="majorHAnsi" w:hAnsiTheme="majorHAnsi"/>
        </w:rPr>
        <w:fldChar w:fldCharType="end"/>
      </w:r>
    </w:p>
    <w:p w14:paraId="1A55CDC7"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&lt;EndNote&gt;&lt;Cite&gt;&lt;Author&gt;Springer&lt;/Author&gt;&lt;Year&gt;1985&lt;/Year&gt;&lt;RecNum&gt;1191&lt;/RecNum&gt;&lt;DisplayText&gt;(Springer and Shapiro 1985)&lt;/DisplayText&gt;&lt;record&gt;&lt;rec-number&gt;1191&lt;/rec-number&gt;&lt;foreign-keys&gt;&lt;key app="EN" db-id="w9rdspffr2x2w4e9adcvrtxd2xta99avz5dz" timestamp="1374487925"&gt;1191&lt;/key&gt;&lt;/foreign-keys&gt;&lt;ref-type name="Journal Article"&gt;17&lt;/ref-type&gt;&lt;contributors&gt;&lt;authors&gt;&lt;author&gt;Springer, G. L.&lt;/author&gt;&lt;author&gt;Shapiro, E. D.&lt;/author&gt;&lt;/authors&gt;&lt;/contributors&gt;&lt;titles&gt;&lt;title&gt;FRESH WATER SWIMMING AS A RISK FACTOR FOR OTITIS EXTERNA A CASE-CONTROL STUDY&lt;/title&gt;&lt;secondary-title&gt;Archives of Environmental Health&lt;/secondary-title&gt;&lt;/titles&gt;&lt;periodical&gt;&lt;full-title&gt;Archives of Environmental Health&lt;/full-title&gt;&lt;/periodical&gt;&lt;pages&gt;202-206&lt;/pages&gt;&lt;volume&gt;40&lt;/volume&gt;&lt;number&gt;4&lt;/number&gt;&lt;dates&gt;&lt;year&gt;1985&lt;/year&gt;&lt;/dates&gt;&lt;isbn&gt;0003-9896&lt;/isbn&gt;&lt;accession-num&gt;BCI:BCI198681024444&lt;/accession-num&gt;&lt;urls&gt;&lt;related-urls&gt;&lt;url&gt;&amp;lt;Go to ISI&amp;gt;://BCI:BCI198681024444&lt;/url&gt;&lt;/related-urls&gt;&lt;/urls&gt;&lt;/record&gt;&lt;/Cite&gt;&lt;/EndNote&gt;</w:instrText>
      </w:r>
      <w:r w:rsidRPr="00611906">
        <w:rPr>
          <w:rFonts w:asciiTheme="majorHAnsi" w:hAnsiTheme="majorHAnsi"/>
        </w:rPr>
        <w:fldChar w:fldCharType="separate"/>
      </w:r>
      <w:r w:rsidRPr="00611906">
        <w:rPr>
          <w:rFonts w:asciiTheme="majorHAnsi" w:hAnsiTheme="majorHAnsi"/>
          <w:noProof/>
        </w:rPr>
        <w:t>(Springer and Shapiro 1985)</w:t>
      </w:r>
      <w:r w:rsidRPr="00611906">
        <w:rPr>
          <w:rFonts w:asciiTheme="majorHAnsi" w:hAnsiTheme="majorHAnsi"/>
        </w:rPr>
        <w:fldChar w:fldCharType="end"/>
      </w:r>
    </w:p>
    <w:p w14:paraId="68C41DC9"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&lt;EndNote&gt;&lt;Cite&gt;&lt;Author&gt;Stuart&lt;/Author&gt;&lt;Year&gt;2003&lt;/Year&gt;&lt;RecNum&gt;5730&lt;/RecNum&gt;&lt;DisplayText&gt;(Stuart, Orr et al. 2003)&lt;/DisplayText&gt;&lt;record&gt;&lt;rec-number&gt;5730&lt;/rec-number&gt;&lt;foreign-keys&gt;&lt;key app="EN" db-id="w9rdspffr2x2w4e9adcvrtxd2xta99avz5dz" timestamp="1374487937"&gt;5730&lt;/key&gt;&lt;/foreign-keys&gt;&lt;ref-type name="Journal Article"&gt;17&lt;/ref-type&gt;&lt;contributors&gt;&lt;authors&gt;&lt;author&gt;Stuart, J. M.&lt;/author&gt;&lt;author&gt;Orr, H. J.&lt;/author&gt;&lt;author&gt;Warburton, F. G.&lt;/author&gt;&lt;author&gt;Jeyakanth, S.&lt;/author&gt;&lt;author&gt;Pugh, C.&lt;/author&gt;&lt;author&gt;Morris, I.&lt;/author&gt;&lt;author&gt;Sarangi, J.&lt;/author&gt;&lt;author&gt;Nichols, G.&lt;/author&gt;&lt;/authors&gt;&lt;/contributors&gt;&lt;auth-address&gt;(Stuart, Orr) PHLS Communic. Dis. Surv. Center, Gloucester, United Kingdom (Warburton, Jeyakanth) PHLS Statistics Unit, London, United Kingdom (Pugh, Morris) Public Health Laboratory, Bristol, United Kingdom (Sarangi) Avon Health Authority, Bristol, United Kingdom (Nichols) PHLS Communic. Dis. Surv. Centre, London, United Kingdom (Stuart) Communic. Dis. Surveillance Centre, Public Health Laboratory, Gloucestershire Royal Hospital, Gloucester GLI 3NN, United Kingdom&lt;/auth-address&gt;&lt;titles&gt;&lt;title&gt;Risk factors for sporadic giardiasis: A case-control study in Southwestern England&lt;/title&gt;&lt;secondary-title&gt;Emerging Infectious Diseases&lt;/secondary-title&gt;&lt;/titles&gt;&lt;periodical&gt;&lt;full-title&gt;Emerging Infectious Diseases&lt;/full-title&gt;&lt;/periodical&gt;&lt;pages&gt;229-233&lt;/pages&gt;&lt;volume&gt;9&lt;/volume&gt;&lt;number&gt;2&lt;/number&gt;&lt;dates&gt;&lt;year&gt;2003&lt;/year&gt;&lt;pub-dates&gt;&lt;date&gt;01 Feb&lt;/date&gt;&lt;/pub-dates&gt;&lt;/dates&gt;&lt;accession-num&gt;2003084361&lt;/accession-num&gt;&lt;urls&gt;&lt;related-urls&gt;&lt;url&gt;http://ovidsp.ovid.com/ovidweb.cgi?T=JS&amp;amp;CSC=Y&amp;amp;NEWS=N&amp;amp;PAGE=fulltext&amp;amp;D=emed6&amp;amp;AN=2003084361&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(Stuart, Orr et al. 2003)</w:t>
      </w:r>
      <w:r w:rsidRPr="00611906">
        <w:rPr>
          <w:rFonts w:asciiTheme="majorHAnsi" w:hAnsiTheme="majorHAnsi"/>
        </w:rPr>
        <w:fldChar w:fldCharType="end"/>
      </w:r>
    </w:p>
    <w:p w14:paraId="46B7A7B2"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&lt;EndNote&gt;&lt;Cite&gt;&lt;Author&gt;Valderrama&lt;/Author&gt;&lt;Year&gt;2009&lt;/Year&gt;&lt;RecNum&gt;5808&lt;/RecNum&gt;&lt;DisplayText&gt;(Valderrama, Hlavsa et al. 2009)&lt;/DisplayText&gt;&lt;record&gt;&lt;rec-number&gt;5808&lt;/rec-number&gt;&lt;foreign-keys&gt;&lt;key app="EN" db-id="w9rdspffr2x2w4e9adcvrtxd2xta99avz5dz" timestamp="1374487937"&gt;5808&lt;/key&gt;&lt;/foreign-keys&gt;&lt;ref-type name="Journal Article"&gt;17&lt;/ref-type&gt;&lt;contributors&gt;&lt;authors&gt;&lt;author&gt;Valderrama, A. L.&lt;/author&gt;&lt;author&gt;Hlavsa, M. C.&lt;/author&gt;&lt;author&gt;Cronquist, A.&lt;/author&gt;&lt;author&gt;Cosgrove, S.&lt;/author&gt;&lt;author&gt;Johnston, S. P.&lt;/author&gt;&lt;author&gt;Roberts, J. M.&lt;/author&gt;&lt;author&gt;Stock, M. L.&lt;/author&gt;&lt;author&gt;Xiao, L.&lt;/author&gt;&lt;author&gt;Xavier, K.&lt;/author&gt;&lt;author&gt;Beach, M. J.&lt;/author&gt;&lt;/authors&gt;&lt;/contributors&gt;&lt;auth-address&gt;(Valderrama, Hlavsa, Cronquist, Cosgrove, Johnston, Roberts, Stock, Xiao, Xavier, Beach) Division for Heart Disease and Stroke Prevention, National Center for Chronic Disease Prevention and Health Promotion, Centers for Disease Control and Prevention, Atlanta, GA 30341, USA.&lt;/auth-address&gt;&lt;titles&gt;&lt;title&gt;Multiple risk factors associated with a large statewide increase in cryptosporidiosis&lt;/title&gt;&lt;secondary-title&gt;Epidemiology and Infection&lt;/secondary-title&gt;&lt;/titles&gt;&lt;periodical&gt;&lt;full-title&gt;Epidemiology and Infection&lt;/full-title&gt;&lt;/periodical&gt;&lt;pages&gt;1781-1788&lt;/pages&gt;&lt;volume&gt;137&lt;/volume&gt;&lt;number&gt;12&lt;/number&gt;&lt;dates&gt;&lt;year&gt;2009&lt;/year&gt;&lt;pub-dates&gt;&lt;date&gt;Dec&lt;/date&gt;&lt;/pub-dates&gt;&lt;/dates&gt;&lt;accession-num&gt;19470196&lt;/accession-num&gt;&lt;urls&gt;&lt;related-urls&gt;&lt;url&gt;http://ovidsp.ovid.com/ovidweb.cgi?T=JS&amp;amp;CSC=Y&amp;amp;NEWS=N&amp;amp;PAGE=fulltext&amp;amp;D=emed9&amp;amp;AN=19470196&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(Valderrama, Hlavsa et al. 2009)</w:t>
      </w:r>
      <w:r w:rsidRPr="00611906">
        <w:rPr>
          <w:rFonts w:asciiTheme="majorHAnsi" w:hAnsiTheme="majorHAnsi"/>
        </w:rPr>
        <w:fldChar w:fldCharType="end"/>
      </w:r>
    </w:p>
    <w:p w14:paraId="0EA9454A"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&lt;EndNote&gt;&lt;Cite&gt;&lt;Author&gt;van Asperen&lt;/Author&gt;&lt;Year&gt;1995&lt;/Year&gt;&lt;RecNum&gt;4460&lt;/RecNum&gt;&lt;DisplayText&gt;(van Asperen, de Rover et al. 1995)&lt;/DisplayText&gt;&lt;record&gt;&lt;rec-number&gt;4460&lt;/rec-number&gt;&lt;foreign-keys&gt;&lt;key app="EN" db-id="w9rdspffr2x2w4e9adcvrtxd2xta99avz5dz" timestamp="1374487933"&gt;4460&lt;/key&gt;&lt;/foreign-keys&gt;&lt;ref-type name="Journal Article"&gt;17&lt;/ref-type&gt;&lt;contributors&gt;&lt;authors&gt;&lt;author&gt;van Asperen, I. A.&lt;/author&gt;&lt;author&gt;de Rover, C. M.&lt;/author&gt;&lt;author&gt;Schijven, J. F.&lt;/author&gt;&lt;author&gt;Oetomo, S. B.&lt;/author&gt;&lt;author&gt;Schellekens, J. F.&lt;/author&gt;&lt;author&gt;van Leeuwen, N. J.&lt;/author&gt;&lt;author&gt;Colle, C.&lt;/author&gt;&lt;author&gt;Havelaar, A. H.&lt;/author&gt;&lt;author&gt;Kromhout, D.&lt;/author&gt;&lt;author&gt;Sprenger, M. W.&lt;/author&gt;&lt;/authors&gt;&lt;/contributors&gt;&lt;auth-address&gt;National Institute of Public Health and Environmental Protection, Bilthoven, Netherlands.&lt;/auth-address&gt;&lt;titles&gt;&lt;title&gt;Risk of otitis externa after swimming in recreational fresh water lakes containing Pseudomonas aeruginosa&lt;/title&gt;&lt;secondary-title&gt;BMJ&lt;/secondary-title&gt;&lt;/titles&gt;&lt;periodical&gt;&lt;full-title&gt;BMJ&lt;/full-title&gt;&lt;/periodical&gt;&lt;pages&gt;1407-10&lt;/pages&gt;&lt;volume&gt;311&lt;/volume&gt;&lt;number&gt;7017&lt;/number&gt;&lt;dates&gt;&lt;year&gt;1995&lt;/year&gt;&lt;/dates&gt;&lt;accession-num&gt;8520277&lt;/accession-num&gt;&lt;work-type&gt;Research Support, Non-U.S. Gov&amp;apos;t&lt;/work-type&gt;&lt;urls&gt;&lt;related-urls&gt;&lt;url&gt;http://ovidsp.ovid.com/ovidweb.cgi?T=JS&amp;amp;CSC=Y&amp;amp;NEWS=N&amp;amp;PAGE=fulltext&amp;amp;D=med3&amp;amp;AN=8520277&lt;/url&gt;&lt;/related-urls&gt;&lt;/urls&gt;&lt;custom2&gt;PMC2544405&lt;/custom2&gt;&lt;remote-database-name&gt;MEDLIN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(van Asperen, de Rover et al. 1995)</w:t>
      </w:r>
      <w:r w:rsidRPr="00611906">
        <w:rPr>
          <w:rFonts w:asciiTheme="majorHAnsi" w:hAnsiTheme="majorHAnsi"/>
        </w:rPr>
        <w:fldChar w:fldCharType="end"/>
      </w:r>
    </w:p>
    <w:p w14:paraId="0ED3D165"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&lt;EndNote&gt;&lt;Cite&gt;&lt;Author&gt;Van Asperen&lt;/Author&gt;&lt;Year&gt;1998&lt;/Year&gt;&lt;RecNum&gt;5812&lt;/RecNum&gt;&lt;DisplayText&gt;(Van Asperen, Medema et al. 1998)&lt;/DisplayText&gt;&lt;record&gt;&lt;rec-number&gt;5812&lt;/rec-number&gt;&lt;foreign-keys&gt;&lt;key app="EN" db-id="w9rdspffr2x2w4e9adcvrtxd2xta99avz5dz" timestamp="1374487938"&gt;5812&lt;/key&gt;&lt;/foreign-keys&gt;&lt;ref-type name="Journal Article"&gt;17&lt;/ref-type&gt;&lt;contributors&gt;&lt;authors&gt;&lt;author&gt;Van Asperen, I. A.&lt;/author&gt;&lt;author&gt;Medema, G.&lt;/author&gt;&lt;author&gt;Borgdorff, M. W.&lt;/author&gt;&lt;author&gt;Sprenger, M. J. W.&lt;/author&gt;&lt;author&gt;Havelaar, A. H.&lt;/author&gt;&lt;/authors&gt;&lt;/contributors&gt;&lt;auth-address&gt;(Van Asperen, Medema, Borgdorff, Sprenger, Havelaar) Dept. of Infect. Dis. Epidemiology, Natl. Inst. Pub. Hlth. the Environ., PO Box 1, NL-3720 BA Bilthoven, Netherlands&lt;/auth-address&gt;&lt;titles&gt;&lt;title&gt;Risk of gastroenteritis among triathletes in relation to faecal pollution of fresh waters&lt;/title&gt;&lt;secondary-title&gt;International Journal of Epidemiology&lt;/secondary-title&gt;&lt;/titles&gt;&lt;periodical&gt;&lt;full-title&gt;International Journal of Epidemiology&lt;/full-title&gt;&lt;/periodical&gt;&lt;pages&gt;309-315&lt;/pages&gt;&lt;volume&gt;27&lt;/volume&gt;&lt;number&gt;2&lt;/number&gt;&lt;dates&gt;&lt;year&gt;1998&lt;/year&gt;&lt;pub-dates&gt;&lt;date&gt;April&lt;/date&gt;&lt;/pub-dates&gt;&lt;/dates&gt;&lt;accession-num&gt;1998147868&lt;/accession-num&gt;&lt;urls&gt;&lt;related-urls&gt;&lt;url&gt;http://ovidsp.ovid.com/ovidweb.cgi?T=JS&amp;amp;CSC=Y&amp;amp;NEWS=N&amp;amp;PAGE=fulltext&amp;amp;D=emed4&amp;amp;AN=1998147868&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(Van Asperen, Medema et al. 1998)</w:t>
      </w:r>
      <w:r w:rsidRPr="00611906">
        <w:rPr>
          <w:rFonts w:asciiTheme="majorHAnsi" w:hAnsiTheme="majorHAnsi"/>
        </w:rPr>
        <w:fldChar w:fldCharType="end"/>
      </w:r>
    </w:p>
    <w:p w14:paraId="6F14DB4B"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&lt;EndNote&gt;&lt;Cite&gt;&lt;Author&gt;Wade&lt;/Author&gt;&lt;Year&gt;2006&lt;/Year&gt;&lt;RecNum&gt;2224&lt;/RecNum&gt;&lt;DisplayText&gt;(Wade, Calderon et al. 2006)&lt;/DisplayText&gt;&lt;record&gt;&lt;rec-number&gt;2224&lt;/rec-number&gt;&lt;foreign-keys&gt;&lt;key app="EN" db-id="w9rdspffr2x2w4e9adcvrtxd2xta99avz5dz" timestamp="1374487927"&gt;2224&lt;/key&gt;&lt;/foreign-keys&gt;&lt;ref-type name="Journal Article"&gt;17&lt;/ref-type&gt;&lt;contributors&gt;&lt;authors&gt;&lt;author&gt;Wade, T. J.&lt;/author&gt;&lt;author&gt;Calderon, R. L.&lt;/author&gt;&lt;author&gt;Sams, E.&lt;/author&gt;&lt;author&gt;Beach, M.&lt;/author&gt;&lt;author&gt;Brenner, K. P.&lt;/author&gt;&lt;author&gt;Williams, A. H.&lt;/author&gt;&lt;author&gt;Dufour, A. P.&lt;/author&gt;&lt;/authors&gt;&lt;/contributors&gt;&lt;titles&gt;&lt;title&gt;Rapidly measured indicators of recreational water quality are predictive of swimming-associated gastrointestional illness&lt;/title&gt;&lt;secondary-title&gt;Environmental Health Perspectives&lt;/secondary-title&gt;&lt;/titles&gt;&lt;periodical&gt;&lt;full-title&gt;Environmental Health Perspectives&lt;/full-title&gt;&lt;/periodical&gt;&lt;pages&gt;24-28&lt;/pages&gt;&lt;volume&gt;114&lt;/volume&gt;&lt;number&gt;1&lt;/number&gt;&lt;dates&gt;&lt;year&gt;2006&lt;/year&gt;&lt;pub-dates&gt;&lt;date&gt;Jan&lt;/date&gt;&lt;/pub-dates&gt;&lt;/dates&gt;&lt;isbn&gt;0091-6765&lt;/isbn&gt;&lt;accession-num&gt;WOS:000234396800033&lt;/accession-num&gt;&lt;urls&gt;&lt;related-urls&gt;&lt;url&gt;&amp;lt;Go to ISI&amp;gt;://WOS:000234396800033&lt;/url&gt;&lt;/related-urls&gt;&lt;/urls&gt;&lt;electronic-resource-num&gt;10.1289/ehp.8273&lt;/electronic-resource-num&gt;&lt;/record&gt;&lt;/Cite&gt;&lt;/EndNote&gt;</w:instrText>
      </w:r>
      <w:r w:rsidRPr="00611906">
        <w:rPr>
          <w:rFonts w:asciiTheme="majorHAnsi" w:hAnsiTheme="majorHAnsi"/>
        </w:rPr>
        <w:fldChar w:fldCharType="separate"/>
      </w:r>
      <w:r w:rsidRPr="00611906">
        <w:rPr>
          <w:rFonts w:asciiTheme="majorHAnsi" w:hAnsiTheme="majorHAnsi"/>
          <w:noProof/>
        </w:rPr>
        <w:t>(Wade, Calderon et al. 2006)</w:t>
      </w:r>
      <w:r w:rsidRPr="00611906">
        <w:rPr>
          <w:rFonts w:asciiTheme="majorHAnsi" w:hAnsiTheme="majorHAnsi"/>
        </w:rPr>
        <w:fldChar w:fldCharType="end"/>
      </w:r>
    </w:p>
    <w:p w14:paraId="0E2DB0A7"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&lt;EndNote&gt;&lt;Cite&gt;&lt;Author&gt;Wade&lt;/Author&gt;&lt;Year&gt;2008&lt;/Year&gt;&lt;RecNum&gt;5846&lt;/RecNum&gt;&lt;DisplayText&gt;(Wade, Calderon et al. 2008)&lt;/DisplayText&gt;&lt;record&gt;&lt;rec-number&gt;5846&lt;/rec-number&gt;&lt;foreign-keys&gt;&lt;key app="EN" db-id="w9rdspffr2x2w4e9adcvrtxd2xta99avz5dz" timestamp="1374487938"&gt;5846&lt;/key&gt;&lt;/foreign-keys&gt;&lt;ref-type name="Journal Article"&gt;17&lt;/ref-type&gt;&lt;contributors&gt;&lt;authors&gt;&lt;author&gt;Wade, T. J.&lt;/author&gt;&lt;author&gt;Calderon, R. L.&lt;/author&gt;&lt;author&gt;Brenner, K. P.&lt;/author&gt;&lt;author&gt;Sams, E.&lt;/author&gt;&lt;author&gt;Beach, M.&lt;/author&gt;&lt;author&gt;Haugland, R.&lt;/author&gt;&lt;author&gt;Wymer, L.&lt;/author&gt;&lt;author&gt;Dufour, A. P.&lt;/author&gt;&lt;/authors&gt;&lt;/contributors&gt;&lt;auth-address&gt;(Wade, Calderon, Sams) US Environmental Protection Agency, National Health and Environmental Effects Research Laboratory, Chapel Hill, NC, United States (Brenner, Haugland, Wymer, Dufour) US Environmental Protection Agency, National Exposure Research Laboratory, Cincinnati, OH, United States (Beach) Centers for Disease Control and Prevention, Atlanta, GA, United States (Wade) US EPA, Human Studies Division, MD 58 C, RTP, NC 27711, United States&lt;/auth-address&gt;&lt;titles&gt;&lt;title&gt;High sensitivity of children to swimming-associated gastrointestinal illness: Results using a rapid assay of recreational water quality&lt;/title&gt;&lt;secondary-title&gt;Epidemiology&lt;/secondary-title&gt;&lt;/titles&gt;&lt;periodical&gt;&lt;full-title&gt;Epidemiology&lt;/full-title&gt;&lt;/periodical&gt;&lt;pages&gt;375-383&lt;/pages&gt;&lt;volume&gt;19&lt;/volume&gt;&lt;number&gt;3&lt;/number&gt;&lt;dates&gt;&lt;year&gt;2008&lt;/year&gt;&lt;pub-dates&gt;&lt;date&gt;May&lt;/date&gt;&lt;/pub-dates&gt;&lt;/dates&gt;&lt;accession-num&gt;2008187446&lt;/accession-num&gt;&lt;urls&gt;&lt;related-urls&gt;&lt;url&gt;http://ovidsp.ovid.com/ovidweb.cgi?T=JS&amp;amp;CSC=Y&amp;amp;NEWS=N&amp;amp;PAGE=fulltext&amp;amp;D=emed8&amp;amp;AN=2008187446&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noProof/>
        </w:rPr>
        <w:t>(Wade, Calderon et al. 2008)</w:t>
      </w:r>
      <w:r w:rsidRPr="00611906">
        <w:rPr>
          <w:rFonts w:asciiTheme="majorHAnsi" w:hAnsiTheme="majorHAnsi"/>
        </w:rPr>
        <w:fldChar w:fldCharType="end"/>
      </w:r>
    </w:p>
    <w:p w14:paraId="09DEB96F"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&lt;EndNote&gt;&lt;Cite&gt;&lt;Author&gt;Wiedenmann&lt;/Author&gt;&lt;Year&gt;2006&lt;/Year&gt;&lt;RecNum&gt;2249&lt;/RecNum&gt;&lt;DisplayText&gt;(Wiedenmann, Kruger et al. 2006)&lt;/DisplayText&gt;&lt;record&gt;&lt;rec-number&gt;2249&lt;/rec-number&gt;&lt;foreign-keys&gt;&lt;key app="EN" db-id="w9rdspffr2x2w4e9adcvrtxd2xta99avz5dz" timestamp="1374487927"&gt;2249&lt;/key&gt;&lt;/foreign-keys&gt;&lt;ref-type name="Journal Article"&gt;17&lt;/ref-type&gt;&lt;contributors&gt;&lt;authors&gt;&lt;author&gt;Wiedenmann, A.&lt;/author&gt;&lt;author&gt;Kruger, P.&lt;/author&gt;&lt;author&gt;Dietz, K.&lt;/author&gt;&lt;author&gt;Lopez-Pila, J. M.&lt;/author&gt;&lt;author&gt;Szewzyk, R.&lt;/author&gt;&lt;author&gt;Botzenhart, K.&lt;/author&gt;&lt;/authors&gt;&lt;/contributors&gt;&lt;titles&gt;&lt;title&gt;A Randomized controlled trial assessing infectious disease risks from bathing in fresh recreational waters in relation to the concentration of Escherichia coli, intestinal enterococci, Clostridium perfringens, and somatic coliphages&lt;/title&gt;&lt;secondary-title&gt;Environmental Health Perspectives&lt;/secondary-title&gt;&lt;/titles&gt;&lt;periodical&gt;&lt;full-title&gt;Environmental Health Perspectives&lt;/full-title&gt;&lt;/periodical&gt;&lt;pages&gt;228-236&lt;/pages&gt;&lt;volume&gt;114&lt;/volume&gt;&lt;number&gt;2&lt;/number&gt;&lt;dates&gt;&lt;year&gt;2006&lt;/year&gt;&lt;pub-dates&gt;&lt;date&gt;Feb&lt;/date&gt;&lt;/pub-dates&gt;&lt;/dates&gt;&lt;isbn&gt;0091-6765&lt;/isbn&gt;&lt;accession-num&gt;WOS:000235226300042&lt;/accession-num&gt;&lt;urls&gt;&lt;related-urls&gt;&lt;url&gt;&amp;lt;Go to ISI&amp;gt;://WOS:000235226300042&lt;/url&gt;&lt;/related-urls&gt;&lt;/urls&gt;&lt;electronic-resource-num&gt;10.1289/ehp.8115&lt;/electronic-resource-num&gt;&lt;/record&gt;&lt;/Cite&gt;&lt;/EndNote&gt;</w:instrText>
      </w:r>
      <w:r w:rsidRPr="00611906">
        <w:rPr>
          <w:rFonts w:asciiTheme="majorHAnsi" w:hAnsiTheme="majorHAnsi"/>
        </w:rPr>
        <w:fldChar w:fldCharType="separate"/>
      </w:r>
      <w:r w:rsidRPr="00611906">
        <w:rPr>
          <w:rFonts w:asciiTheme="majorHAnsi" w:hAnsiTheme="majorHAnsi"/>
          <w:noProof/>
        </w:rPr>
        <w:t>(Wiedenmann, Kruger et al. 2006)</w:t>
      </w:r>
      <w:r w:rsidRPr="00611906">
        <w:rPr>
          <w:rFonts w:asciiTheme="majorHAnsi" w:hAnsiTheme="majorHAnsi"/>
        </w:rPr>
        <w:fldChar w:fldCharType="end"/>
      </w:r>
    </w:p>
    <w:p w14:paraId="407C84BB" w14:textId="77777777" w:rsidR="00FB75E6" w:rsidRPr="00611906" w:rsidRDefault="00FB75E6" w:rsidP="00FB75E6">
      <w:pPr>
        <w:pStyle w:val="ListParagraph"/>
        <w:numPr>
          <w:ilvl w:val="0"/>
          <w:numId w:val="13"/>
        </w:numPr>
        <w:spacing w:after="160" w:line="259" w:lineRule="auto"/>
        <w:rPr>
          <w:rFonts w:asciiTheme="majorHAnsi" w:hAnsiTheme="majorHAnsi"/>
        </w:rPr>
      </w:pPr>
      <w:r w:rsidRPr="00611906">
        <w:rPr>
          <w:rFonts w:asciiTheme="majorHAnsi" w:hAnsiTheme="majorHAnsi"/>
        </w:rPr>
        <w:fldChar w:fldCharType="begin">
          <w:fldData xml:space="preserve">PEVuZE5vdGU+PENpdGU+PEF1dGhvcj5abG90PC9BdXRob3I+PFllYXI+MjAxNTwvWWVhcj48UmVj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</w:fldData>
        </w:fldChar>
      </w:r>
      <w:r w:rsidRPr="00611906">
        <w:rPr>
          <w:rFonts w:asciiTheme="majorHAnsi" w:hAnsiTheme="majorHAnsi"/>
        </w:rPr>
        <w:instrText xml:space="preserve"> ADDIN EN.CITE </w:instrText>
      </w:r>
      <w:r w:rsidRPr="00611906">
        <w:rPr>
          <w:rFonts w:asciiTheme="majorHAnsi" w:hAnsiTheme="majorHAnsi"/>
        </w:rPr>
        <w:fldChar w:fldCharType="begin">
          <w:fldData xml:space="preserve">PEVuZE5vdGU+PENpdGU+PEF1dGhvcj5abG90PC9BdXRob3I+PFllYXI+MjAxNTwvWWVhcj48UmVj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</w:fldData>
        </w:fldChar>
      </w:r>
      <w:r w:rsidRPr="00611906">
        <w:rPr>
          <w:rFonts w:asciiTheme="majorHAnsi" w:hAnsiTheme="majorHAnsi"/>
        </w:rPr>
        <w:instrText xml:space="preserve"> ADDIN EN.CITE.DATA </w:instrText>
      </w:r>
      <w:r w:rsidRPr="00611906">
        <w:rPr>
          <w:rFonts w:asciiTheme="majorHAnsi" w:hAnsiTheme="majorHAnsi"/>
        </w:rPr>
      </w:r>
      <w:r w:rsidRPr="00611906">
        <w:rPr>
          <w:rFonts w:asciiTheme="majorHAnsi" w:hAnsiTheme="majorHAnsi"/>
        </w:rPr>
        <w:fldChar w:fldCharType="end"/>
      </w:r>
      <w:r w:rsidRPr="00611906">
        <w:rPr>
          <w:rFonts w:asciiTheme="majorHAnsi" w:hAnsiTheme="majorHAnsi"/>
        </w:rPr>
      </w:r>
      <w:r w:rsidRPr="00611906">
        <w:rPr>
          <w:rFonts w:asciiTheme="majorHAnsi" w:hAnsiTheme="majorHAnsi"/>
        </w:rPr>
        <w:fldChar w:fldCharType="separate"/>
      </w:r>
      <w:r w:rsidRPr="00611906">
        <w:rPr>
          <w:rFonts w:asciiTheme="majorHAnsi" w:hAnsiTheme="majorHAnsi"/>
          <w:noProof/>
        </w:rPr>
        <w:t>(Zlot, Simckes et al. 2015)</w:t>
      </w:r>
      <w:r w:rsidRPr="00611906">
        <w:rPr>
          <w:rFonts w:asciiTheme="majorHAnsi" w:hAnsiTheme="majorHAnsi"/>
        </w:rPr>
        <w:fldChar w:fldCharType="end"/>
      </w:r>
    </w:p>
    <w:p w14:paraId="15C25FB1" w14:textId="77777777" w:rsidR="00FB75E6" w:rsidRPr="00611906" w:rsidRDefault="00FB75E6" w:rsidP="00FB75E6">
      <w:pPr>
        <w:rPr>
          <w:rFonts w:asciiTheme="majorHAnsi" w:hAnsiTheme="majorHAnsi"/>
        </w:rPr>
      </w:pPr>
    </w:p>
    <w:p w14:paraId="5CDDB92E" w14:textId="77777777" w:rsidR="00FB75E6" w:rsidRPr="00611906" w:rsidRDefault="00FB75E6" w:rsidP="00FB75E6">
      <w:pPr>
        <w:rPr>
          <w:rFonts w:asciiTheme="majorHAnsi" w:hAnsiTheme="majorHAnsi"/>
        </w:rPr>
      </w:pPr>
      <w:r w:rsidRPr="00611906">
        <w:rPr>
          <w:rFonts w:asciiTheme="majorHAnsi" w:hAnsiTheme="majorHAnsi"/>
        </w:rPr>
        <w:t>Studies reporting on freshwater and seawater</w:t>
      </w:r>
    </w:p>
    <w:p w14:paraId="4115F62C" w14:textId="77777777" w:rsidR="00FB75E6" w:rsidRPr="00611906" w:rsidRDefault="00FB75E6" w:rsidP="00FB75E6">
      <w:pPr>
        <w:pStyle w:val="EndNoteBibliography"/>
        <w:numPr>
          <w:ilvl w:val="0"/>
          <w:numId w:val="14"/>
        </w:numPr>
        <w:spacing w:after="0"/>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&lt;EndNote&gt;&lt;Cite&gt;&lt;Author&gt;Dale&lt;/Author&gt;&lt;Year&gt;2009&lt;/Year&gt;&lt;RecNum&gt;1543&lt;/RecNum&gt;&lt;DisplayText&gt;(Dale, Wolfe et al. 2009)&lt;/DisplayText&gt;&lt;record&gt;&lt;rec-number&gt;1543&lt;/rec-number&gt;&lt;foreign-keys&gt;&lt;key app="EN" db-id="w9rdspffr2x2w4e9adcvrtxd2xta99avz5dz" timestamp="1374487925"&gt;1543&lt;/key&gt;&lt;/foreign-keys&gt;&lt;ref-type name="Journal Article"&gt;17&lt;/ref-type&gt;&lt;contributors&gt;&lt;authors&gt;&lt;author&gt;Dale, K.&lt;/author&gt;&lt;author&gt;Wolfe, R.&lt;/author&gt;&lt;author&gt;Sinclair, M.&lt;/author&gt;&lt;author&gt;Hellard, M.&lt;/author&gt;&lt;author&gt;Leder, K.&lt;/author&gt;&lt;/authors&gt;&lt;/contributors&gt;&lt;titles&gt;&lt;title&gt;Sporadic Gastroenteritis and Recreational Swimming in a Longitudinal Community Cohort Study in Melbourne, Australia&lt;/title&gt;&lt;secondary-title&gt;American Journal of Epidemiology&lt;/secondary-title&gt;&lt;/titles&gt;&lt;periodical&gt;&lt;full-title&gt;American Journal of Epidemiology&lt;/full-title&gt;&lt;/periodical&gt;&lt;pages&gt;1469-1477&lt;/pages&gt;&lt;volume&gt;170&lt;/volume&gt;&lt;number&gt;12&lt;/number&gt;&lt;dates&gt;&lt;year&gt;2009&lt;/year&gt;&lt;pub-dates&gt;&lt;date&gt;Dec&lt;/date&gt;&lt;/pub-dates&gt;&lt;/dates&gt;&lt;isbn&gt;0002-9262&lt;/isbn&gt;&lt;accession-num&gt;WOS:000272463600004&lt;/accession-num&gt;&lt;urls&gt;&lt;related-urls&gt;&lt;url&gt;&amp;lt;Go to ISI&amp;gt;://WOS:000272463600004&lt;/url&gt;&lt;/related-urls&gt;&lt;/urls&gt;&lt;electronic-resource-num&gt;10.1093/aje/kwp297&lt;/electronic-resource-num&gt;&lt;/record&gt;&lt;/Cite&gt;&lt;/EndNote&gt;</w:instrText>
      </w:r>
      <w:r w:rsidRPr="00611906">
        <w:rPr>
          <w:rFonts w:asciiTheme="majorHAnsi" w:hAnsiTheme="majorHAnsi"/>
        </w:rPr>
        <w:fldChar w:fldCharType="separate"/>
      </w:r>
      <w:r w:rsidRPr="00611906">
        <w:rPr>
          <w:rFonts w:asciiTheme="majorHAnsi" w:hAnsiTheme="majorHAnsi"/>
        </w:rPr>
        <w:t>(Dale, Wolfe et al. 2009)</w:t>
      </w:r>
      <w:r w:rsidRPr="00611906">
        <w:rPr>
          <w:rFonts w:asciiTheme="majorHAnsi" w:hAnsiTheme="majorHAnsi"/>
        </w:rPr>
        <w:fldChar w:fldCharType="end"/>
      </w:r>
    </w:p>
    <w:p w14:paraId="0291D55F" w14:textId="77777777" w:rsidR="00FB75E6" w:rsidRPr="00611906" w:rsidRDefault="00FB75E6" w:rsidP="00FB75E6">
      <w:pPr>
        <w:pStyle w:val="EndNoteBibliography"/>
        <w:numPr>
          <w:ilvl w:val="0"/>
          <w:numId w:val="14"/>
        </w:numPr>
        <w:spacing w:after="0"/>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&lt;EndNote&gt;&lt;Cite&gt;&lt;Author&gt;Fewtrell&lt;/Author&gt;&lt;Year&gt;1994&lt;/Year&gt;&lt;RecNum&gt;4927&lt;/RecNum&gt;&lt;DisplayText&gt;(Fewtrell, Kay et al. 1994)&lt;/DisplayText&gt;&lt;record&gt;&lt;rec-number&gt;4927&lt;/rec-number&gt;&lt;foreign-keys&gt;&lt;key app="EN" db-id="w9rdspffr2x2w4e9adcvrtxd2xta99avz5dz" timestamp="1374487934"&gt;4927&lt;/key&gt;&lt;/foreign-keys&gt;&lt;ref-type name="Journal Article"&gt;17&lt;/ref-type&gt;&lt;contributors&gt;&lt;authors&gt;&lt;author&gt;Fewtrell, L.&lt;/author&gt;&lt;author&gt;Kay, D.&lt;/author&gt;&lt;author&gt;Salmon, R. L.&lt;/author&gt;&lt;author&gt;Wyer, M. D.&lt;/author&gt;&lt;author&gt;Newman, G.&lt;/author&gt;&lt;author&gt;Bowering, G.&lt;/author&gt;&lt;/authors&gt;&lt;/contributors&gt;&lt;auth-address&gt;(Fewtrell, Kay, Salmon, Wyer, Newman, Bowering) Cent Research Environment and Health, Leeds Environment Centre, University of Leeds, Leeds, United Kingdom&lt;/auth-address&gt;&lt;titles&gt;&lt;title&gt;The health effects of low-contact water activities in fresh and estuarine waters&lt;/title&gt;&lt;secondary-title&gt;Journal of the Institution of Water and Environmental Management&lt;/secondary-title&gt;&lt;/titles&gt;&lt;periodical&gt;&lt;full-title&gt;Journal of the Institution of Water and Environmental Management&lt;/full-title&gt;&lt;/periodical&gt;&lt;pages&gt;97-101&lt;/pages&gt;&lt;volume&gt;8&lt;/volume&gt;&lt;number&gt;1&lt;/number&gt;&lt;dates&gt;&lt;year&gt;1994&lt;/year&gt;&lt;/dates&gt;&lt;accession-num&gt;1994072484&lt;/accession-num&gt;&lt;urls&gt;&lt;related-urls&gt;&lt;url&gt;http://ovidsp.ovid.com/ovidweb.cgi?T=JS&amp;amp;CSC=Y&amp;amp;NEWS=N&amp;amp;PAGE=fulltext&amp;amp;D=emed3&amp;amp;AN=1994072484&lt;/url&gt;&lt;/related-urls&gt;&lt;/urls&gt;&lt;remote-database-name&gt;Embase&lt;/remote-database-name&gt;&lt;remote-database-provider&gt;Ovid Technologies&lt;/remote-database-provider&gt;&lt;/record&gt;&lt;/Cite&gt;&lt;/EndNote&gt;</w:instrText>
      </w:r>
      <w:r w:rsidRPr="00611906">
        <w:rPr>
          <w:rFonts w:asciiTheme="majorHAnsi" w:hAnsiTheme="majorHAnsi"/>
        </w:rPr>
        <w:fldChar w:fldCharType="separate"/>
      </w:r>
      <w:r w:rsidRPr="00611906">
        <w:rPr>
          <w:rFonts w:asciiTheme="majorHAnsi" w:hAnsiTheme="majorHAnsi"/>
        </w:rPr>
        <w:t>(Fewtrell, Kay et al. 1994)</w:t>
      </w:r>
      <w:r w:rsidRPr="00611906">
        <w:rPr>
          <w:rFonts w:asciiTheme="majorHAnsi" w:hAnsiTheme="majorHAnsi"/>
        </w:rPr>
        <w:fldChar w:fldCharType="end"/>
      </w:r>
    </w:p>
    <w:p w14:paraId="2FB359C1" w14:textId="77777777" w:rsidR="00FB75E6" w:rsidRPr="00611906" w:rsidRDefault="00FB75E6" w:rsidP="00FB75E6">
      <w:pPr>
        <w:pStyle w:val="EndNoteBibliography"/>
        <w:numPr>
          <w:ilvl w:val="0"/>
          <w:numId w:val="14"/>
        </w:numPr>
        <w:spacing w:after="0"/>
        <w:rPr>
          <w:rFonts w:asciiTheme="majorHAnsi" w:hAnsiTheme="majorHAnsi"/>
        </w:rPr>
      </w:pPr>
      <w:r w:rsidRPr="00611906">
        <w:rPr>
          <w:rFonts w:asciiTheme="majorHAnsi" w:hAnsiTheme="majorHAnsi"/>
        </w:rPr>
        <w:fldChar w:fldCharType="begin">
          <w:fldData xml:space="preserve">PEVuZE5vdGU+PENpdGU+PEF1dGhvcj5HYW1taWU8L0F1dGhvcj48WWVhcj4yMDAyPC9ZZWFyPjxS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</w:fldData>
        </w:fldChar>
      </w:r>
      <w:r w:rsidRPr="00611906">
        <w:rPr>
          <w:rFonts w:asciiTheme="majorHAnsi" w:hAnsiTheme="majorHAnsi"/>
        </w:rPr>
        <w:instrText xml:space="preserve"> ADDIN EN.CITE </w:instrText>
      </w:r>
      <w:r w:rsidRPr="00611906">
        <w:rPr>
          <w:rFonts w:asciiTheme="majorHAnsi" w:hAnsiTheme="majorHAnsi"/>
        </w:rPr>
        <w:fldChar w:fldCharType="begin">
          <w:fldData xml:space="preserve">PEVuZE5vdGU+PENpdGU+PEF1dGhvcj5HYW1taWU8L0F1dGhvcj48WWVhcj4yMDAyPC9ZZWFyPjxS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</w:fldData>
        </w:fldChar>
      </w:r>
      <w:r w:rsidRPr="00611906">
        <w:rPr>
          <w:rFonts w:asciiTheme="majorHAnsi" w:hAnsiTheme="majorHAnsi"/>
        </w:rPr>
        <w:instrText xml:space="preserve"> ADDIN EN.CITE.DATA </w:instrText>
      </w:r>
      <w:r w:rsidRPr="00611906">
        <w:rPr>
          <w:rFonts w:asciiTheme="majorHAnsi" w:hAnsiTheme="majorHAnsi"/>
        </w:rPr>
      </w:r>
      <w:r w:rsidRPr="00611906">
        <w:rPr>
          <w:rFonts w:asciiTheme="majorHAnsi" w:hAnsiTheme="majorHAnsi"/>
        </w:rPr>
        <w:fldChar w:fldCharType="end"/>
      </w:r>
      <w:r w:rsidRPr="00611906">
        <w:rPr>
          <w:rFonts w:asciiTheme="majorHAnsi" w:hAnsiTheme="majorHAnsi"/>
        </w:rPr>
      </w:r>
      <w:r w:rsidRPr="00611906">
        <w:rPr>
          <w:rFonts w:asciiTheme="majorHAnsi" w:hAnsiTheme="majorHAnsi"/>
        </w:rPr>
        <w:fldChar w:fldCharType="separate"/>
      </w:r>
      <w:r w:rsidRPr="00611906">
        <w:rPr>
          <w:rFonts w:asciiTheme="majorHAnsi" w:hAnsiTheme="majorHAnsi"/>
        </w:rPr>
        <w:t>(Gammie and Wyn-Jones 1997, Gammie, Morris et al. 2002)</w:t>
      </w:r>
      <w:r w:rsidRPr="00611906">
        <w:rPr>
          <w:rFonts w:asciiTheme="majorHAnsi" w:hAnsiTheme="majorHAnsi"/>
        </w:rPr>
        <w:fldChar w:fldCharType="end"/>
      </w:r>
    </w:p>
    <w:p w14:paraId="0E871C75" w14:textId="77777777" w:rsidR="00FB75E6" w:rsidRPr="00611906" w:rsidRDefault="00FB75E6" w:rsidP="00FB75E6">
      <w:pPr>
        <w:pStyle w:val="EndNoteBibliography"/>
        <w:numPr>
          <w:ilvl w:val="0"/>
          <w:numId w:val="14"/>
        </w:numPr>
        <w:spacing w:after="0"/>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&lt;EndNote&gt;&lt;Cite&gt;&lt;Author&gt;Hoque&lt;/Author&gt;&lt;Year&gt;2002&lt;/Year&gt;&lt;RecNum&gt;550&lt;/RecNum&gt;&lt;DisplayText&gt;(Hoque, Hope et al. 2002)&lt;/DisplayText&gt;&lt;record&gt;&lt;rec-number&gt;550&lt;/rec-number&gt;&lt;foreign-keys&gt;&lt;key app="EN" db-id="w9rdspffr2x2w4e9adcvrtxd2xta99avz5dz" timestamp="1374487923"&gt;550&lt;/key&gt;&lt;/foreign-keys&gt;&lt;ref-type name="Journal Article"&gt;17&lt;/ref-type&gt;&lt;contributors&gt;&lt;authors&gt;&lt;author&gt;Hoque, M. Ekramul&lt;/author&gt;&lt;author&gt;Hope, Virginia T.&lt;/author&gt;&lt;author&gt;Kjellstrom, Tord&lt;/author&gt;&lt;author&gt;Scragg, Robert&lt;/author&gt;&lt;author&gt;Lay-Yee, Roy&lt;/author&gt;&lt;/authors&gt;&lt;/contributors&gt;&lt;titles&gt;&lt;title&gt;Risk of giardiasis in Aucklanders: A case-control study&lt;/title&gt;&lt;secondary-title&gt;International Journal of Infectious Diseases&lt;/secondary-title&gt;&lt;/titles&gt;&lt;periodical&gt;&lt;full-title&gt;International Journal of Infectious Diseases&lt;/full-title&gt;&lt;/periodical&gt;&lt;pages&gt;191-197&lt;/pages&gt;&lt;volume&gt;6&lt;/volume&gt;&lt;number&gt;3&lt;/number&gt;&lt;dates&gt;&lt;year&gt;2002&lt;/year&gt;&lt;pub-dates&gt;&lt;date&gt;September&lt;/date&gt;&lt;/pub-dates&gt;&lt;/dates&gt;&lt;isbn&gt;1201-9712&lt;/isbn&gt;&lt;accession-num&gt;BCI:BCI200200570247&lt;/accession-num&gt;&lt;urls&gt;&lt;related-urls&gt;&lt;url&gt;&amp;lt;Go to ISI&amp;gt;://BCI:BCI200200570247&lt;/url&gt;&lt;/related-urls&gt;&lt;/urls&gt;&lt;/record&gt;&lt;/Cite&gt;&lt;/EndNote&gt;</w:instrText>
      </w:r>
      <w:r w:rsidRPr="00611906">
        <w:rPr>
          <w:rFonts w:asciiTheme="majorHAnsi" w:hAnsiTheme="majorHAnsi"/>
        </w:rPr>
        <w:fldChar w:fldCharType="separate"/>
      </w:r>
      <w:r w:rsidRPr="00611906">
        <w:rPr>
          <w:rFonts w:asciiTheme="majorHAnsi" w:hAnsiTheme="majorHAnsi"/>
        </w:rPr>
        <w:t>(Hoque, Hope et al. 2002)</w:t>
      </w:r>
      <w:r w:rsidRPr="00611906">
        <w:rPr>
          <w:rFonts w:asciiTheme="majorHAnsi" w:hAnsiTheme="majorHAnsi"/>
        </w:rPr>
        <w:fldChar w:fldCharType="end"/>
      </w:r>
    </w:p>
    <w:p w14:paraId="705B68BA" w14:textId="77777777" w:rsidR="00FB75E6" w:rsidRPr="00611906" w:rsidRDefault="00FB75E6" w:rsidP="00FB75E6">
      <w:pPr>
        <w:pStyle w:val="EndNoteBibliography"/>
        <w:numPr>
          <w:ilvl w:val="0"/>
          <w:numId w:val="14"/>
        </w:numPr>
        <w:spacing w:after="0"/>
        <w:rPr>
          <w:rFonts w:asciiTheme="majorHAnsi" w:hAnsiTheme="majorHAnsi"/>
        </w:rPr>
      </w:pPr>
      <w:r w:rsidRPr="00611906">
        <w:rPr>
          <w:rFonts w:asciiTheme="majorHAnsi" w:hAnsiTheme="majorHAnsi"/>
        </w:rPr>
        <w:fldChar w:fldCharType="begin">
          <w:fldData xml:space="preserve">PEVuZE5vdGU+PENpdGU+PEF1dGhvcj5SZWVkPC9BdXRob3I+PFllYXI+MjAwNjwvWWVhcj48UmVj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</w:fldData>
        </w:fldChar>
      </w:r>
      <w:r w:rsidRPr="00611906">
        <w:rPr>
          <w:rFonts w:asciiTheme="majorHAnsi" w:hAnsiTheme="majorHAnsi"/>
        </w:rPr>
        <w:instrText xml:space="preserve"> ADDIN EN.CITE </w:instrText>
      </w:r>
      <w:r w:rsidRPr="00611906">
        <w:rPr>
          <w:rFonts w:asciiTheme="majorHAnsi" w:hAnsiTheme="majorHAnsi"/>
        </w:rPr>
        <w:fldChar w:fldCharType="begin">
          <w:fldData xml:space="preserve">PEVuZE5vdGU+PENpdGU+PEF1dGhvcj5SZWVkPC9BdXRob3I+PFllYXI+MjAwNjwvWWVhcj48UmVj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</w:fldData>
        </w:fldChar>
      </w:r>
      <w:r w:rsidRPr="00611906">
        <w:rPr>
          <w:rFonts w:asciiTheme="majorHAnsi" w:hAnsiTheme="majorHAnsi"/>
        </w:rPr>
        <w:instrText xml:space="preserve"> ADDIN EN.CITE.DATA </w:instrText>
      </w:r>
      <w:r w:rsidRPr="00611906">
        <w:rPr>
          <w:rFonts w:asciiTheme="majorHAnsi" w:hAnsiTheme="majorHAnsi"/>
        </w:rPr>
      </w:r>
      <w:r w:rsidRPr="00611906">
        <w:rPr>
          <w:rFonts w:asciiTheme="majorHAnsi" w:hAnsiTheme="majorHAnsi"/>
        </w:rPr>
        <w:fldChar w:fldCharType="end"/>
      </w:r>
      <w:r w:rsidRPr="00611906">
        <w:rPr>
          <w:rFonts w:asciiTheme="majorHAnsi" w:hAnsiTheme="majorHAnsi"/>
        </w:rPr>
      </w:r>
      <w:r w:rsidRPr="00611906">
        <w:rPr>
          <w:rFonts w:asciiTheme="majorHAnsi" w:hAnsiTheme="majorHAnsi"/>
        </w:rPr>
        <w:fldChar w:fldCharType="separate"/>
      </w:r>
      <w:r w:rsidRPr="00611906">
        <w:rPr>
          <w:rFonts w:asciiTheme="majorHAnsi" w:hAnsiTheme="majorHAnsi"/>
        </w:rPr>
        <w:t>(Reed, Von Reyn et al. 2006)</w:t>
      </w:r>
      <w:r w:rsidRPr="00611906">
        <w:rPr>
          <w:rFonts w:asciiTheme="majorHAnsi" w:hAnsiTheme="majorHAnsi"/>
        </w:rPr>
        <w:fldChar w:fldCharType="end"/>
      </w:r>
    </w:p>
    <w:p w14:paraId="7DCD988F" w14:textId="77777777" w:rsidR="00FB75E6" w:rsidRPr="00611906" w:rsidRDefault="00FB75E6" w:rsidP="00FB75E6">
      <w:pPr>
        <w:pStyle w:val="EndNoteBibliography"/>
        <w:numPr>
          <w:ilvl w:val="0"/>
          <w:numId w:val="14"/>
        </w:numPr>
        <w:spacing w:after="0"/>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&lt;EndNote&gt;&lt;Cite&gt;&lt;Author&gt;Roy&lt;/Author&gt;&lt;Year&gt;2004&lt;/Year&gt;&lt;RecNum&gt;2072&lt;/RecNum&gt;&lt;DisplayText&gt;(Roy, DeLong et al. 2004)&lt;/DisplayText&gt;&lt;record&gt;&lt;rec-number&gt;2072&lt;/rec-number&gt;&lt;foreign-keys&gt;&lt;key app="EN" db-id="w9rdspffr2x2w4e9adcvrtxd2xta99avz5dz" timestamp="1374487927"&gt;2072&lt;/key&gt;&lt;/foreign-keys&gt;&lt;ref-type name="Journal Article"&gt;17&lt;/ref-type&gt;&lt;contributors&gt;&lt;authors&gt;&lt;author&gt;Roy, S. L.&lt;/author&gt;&lt;author&gt;DeLong, S. M.&lt;/author&gt;&lt;author&gt;Stenzel, S. A.&lt;/author&gt;&lt;author&gt;Shiferaw, B.&lt;/author&gt;&lt;author&gt;Roberts, J. M.&lt;/author&gt;&lt;author&gt;Khalakdina, A.&lt;/author&gt;&lt;/authors&gt;&lt;/contributors&gt;&lt;titles&gt;&lt;title&gt;Risk factors for sporadic cryptosporidiosis among immunocompetent persons in the United States from 1999 to 2001&lt;/title&gt;&lt;secondary-title&gt;Journal of Clinical Microbiology&lt;/secondary-title&gt;&lt;/titles&gt;&lt;periodical&gt;&lt;full-title&gt;Journal of Clinical Microbiology&lt;/full-title&gt;&lt;/periodical&gt;&lt;pages&gt;2944-2951&lt;/pages&gt;&lt;volume&gt;42&lt;/volume&gt;&lt;number&gt;7&lt;/number&gt;&lt;dates&gt;&lt;year&gt;2004&lt;/year&gt;&lt;pub-dates&gt;&lt;date&gt;Jul&lt;/date&gt;&lt;/pub-dates&gt;&lt;/dates&gt;&lt;isbn&gt;0095-1137&lt;/isbn&gt;&lt;accession-num&gt;WOS:000222672100012&lt;/accession-num&gt;&lt;urls&gt;&lt;related-urls&gt;&lt;url&gt;&amp;lt;Go to ISI&amp;gt;://WOS:000222672100012&lt;/url&gt;&lt;/related-urls&gt;&lt;/urls&gt;&lt;electronic-resource-num&gt;10.1128/jcm.42.7.2944-2951.2004&lt;/electronic-resource-num&gt;&lt;/record&gt;&lt;/Cite&gt;&lt;/EndNote&gt;</w:instrText>
      </w:r>
      <w:r w:rsidRPr="00611906">
        <w:rPr>
          <w:rFonts w:asciiTheme="majorHAnsi" w:hAnsiTheme="majorHAnsi"/>
        </w:rPr>
        <w:fldChar w:fldCharType="separate"/>
      </w:r>
      <w:r w:rsidRPr="00611906">
        <w:rPr>
          <w:rFonts w:asciiTheme="majorHAnsi" w:hAnsiTheme="majorHAnsi"/>
        </w:rPr>
        <w:t>(Roy, DeLong et al. 2004)</w:t>
      </w:r>
      <w:r w:rsidRPr="00611906">
        <w:rPr>
          <w:rFonts w:asciiTheme="majorHAnsi" w:hAnsiTheme="majorHAnsi"/>
        </w:rPr>
        <w:fldChar w:fldCharType="end"/>
      </w:r>
    </w:p>
    <w:p w14:paraId="5362A2DB" w14:textId="77777777" w:rsidR="00FB75E6" w:rsidRPr="00611906" w:rsidRDefault="00FB75E6" w:rsidP="00FB75E6">
      <w:pPr>
        <w:pStyle w:val="EndNoteBibliography"/>
        <w:numPr>
          <w:ilvl w:val="0"/>
          <w:numId w:val="14"/>
        </w:numPr>
        <w:spacing w:after="0"/>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EN.CITE &lt;EndNote&gt;&lt;Cite&gt;&lt;Author&gt;Soraas&lt;/Author&gt;&lt;Year&gt;2013&lt;/Year&gt;&lt;RecNum&gt;6212&lt;/RecNum&gt;&lt;DisplayText&gt;(Soraas, Sundsfjord et al. 2013)&lt;/DisplayText&gt;&lt;record&gt;&lt;rec-number&gt;6212&lt;/rec-number&gt;&lt;foreign-keys&gt;&lt;key app="EN" db-id="w9rdspffr2x2w4e9adcvrtxd2xta99avz5dz" timestamp="1460033506"&gt;6212&lt;/key&gt;&lt;/foreign-keys&gt;&lt;ref-type name="Journal Article"&gt;17&lt;/ref-type&gt;&lt;contributors&gt;&lt;authors&gt;&lt;author&gt;Soraas, Arne&lt;/author&gt;&lt;author&gt;Sundsfjord, Arnfinn&lt;/author&gt;&lt;author&gt;Sandven, Irene&lt;/author&gt;&lt;author&gt;Brunborg, Cathrine&lt;/author&gt;&lt;author&gt;Jenum, Pal A.&lt;/author&gt;&lt;/authors&gt;&lt;/contributors&gt;&lt;titles&gt;&lt;title&gt;Risk Factors for Community-Acquired Urinary Tract Infections Caused by ESBL-Producing Enterobacteriaceae -A Case-Control Study in a Low Prevalence Country&lt;/title&gt;&lt;secondary-title&gt;PLoS One&lt;/secondary-title&gt;&lt;/titles&gt;&lt;periodical&gt;&lt;full-title&gt;PLoS ONE&lt;/full-title&gt;&lt;/periodical&gt;&lt;pages&gt;e69581&lt;/pages&gt;&lt;volume&gt;8&lt;/volume&gt;&lt;number&gt;7&lt;/number&gt;&lt;dates&gt;&lt;year&gt;2013&lt;/year&gt;&lt;pub-dates&gt;&lt;date&gt;Jul 23&lt;/date&gt;&lt;/pub-dates&gt;&lt;/dates&gt;&lt;isbn&gt;1932-6203&lt;/isbn&gt;&lt;accession-num&gt;BCI:BCI201300766072&lt;/accession-num&gt;&lt;urls&gt;&lt;related-urls&gt;&lt;url&gt;&amp;lt;Go to ISI&amp;gt;://BCI:BCI201300766072&lt;/url&gt;&lt;/related-urls&gt;&lt;/urls&gt;&lt;electronic-resource-num&gt;10.1371/journal.pone.0069581&lt;/electronic-resource-num&gt;&lt;/record&gt;&lt;/Cite&gt;&lt;/EndNote&gt;</w:instrText>
      </w:r>
      <w:r w:rsidRPr="00611906">
        <w:rPr>
          <w:rFonts w:asciiTheme="majorHAnsi" w:hAnsiTheme="majorHAnsi"/>
        </w:rPr>
        <w:fldChar w:fldCharType="separate"/>
      </w:r>
      <w:r w:rsidRPr="00611906">
        <w:rPr>
          <w:rFonts w:asciiTheme="majorHAnsi" w:hAnsiTheme="majorHAnsi"/>
        </w:rPr>
        <w:t>(Soraas, Sundsfjord et al. 2013)</w:t>
      </w:r>
      <w:r w:rsidRPr="00611906">
        <w:rPr>
          <w:rFonts w:asciiTheme="majorHAnsi" w:hAnsiTheme="majorHAnsi"/>
        </w:rPr>
        <w:fldChar w:fldCharType="end"/>
      </w:r>
    </w:p>
    <w:p w14:paraId="17E00056" w14:textId="77777777" w:rsidR="00FB75E6" w:rsidRPr="00611906" w:rsidRDefault="00FB75E6" w:rsidP="00FB75E6">
      <w:pPr>
        <w:rPr>
          <w:rFonts w:asciiTheme="majorHAnsi" w:hAnsiTheme="majorHAnsi" w:cs="Arial"/>
        </w:rPr>
        <w:sectPr w:rsidR="00FB75E6" w:rsidRPr="00611906" w:rsidSect="00FB75E6">
          <w:type w:val="continuous"/>
          <w:pgSz w:w="11906" w:h="16838" w:code="9"/>
          <w:pgMar w:top="720" w:right="720" w:bottom="720" w:left="720" w:header="709" w:footer="709" w:gutter="0"/>
          <w:cols w:num="2" w:space="708"/>
          <w:docGrid w:linePitch="360"/>
        </w:sectPr>
      </w:pPr>
    </w:p>
    <w:p w14:paraId="4A4F66E9" w14:textId="5BDFF924" w:rsidR="00A662FA" w:rsidRPr="00611906" w:rsidRDefault="00A662FA" w:rsidP="00FB75E6">
      <w:pPr>
        <w:rPr>
          <w:rFonts w:asciiTheme="majorHAnsi" w:hAnsiTheme="majorHAnsi" w:cs="Arial"/>
        </w:rPr>
      </w:pPr>
    </w:p>
    <w:p w14:paraId="3A65B6FD" w14:textId="6B29EABD" w:rsidR="00A662FA" w:rsidRPr="00611906" w:rsidRDefault="00A662FA" w:rsidP="00A662FA">
      <w:pPr>
        <w:rPr>
          <w:rFonts w:asciiTheme="majorHAnsi" w:hAnsiTheme="majorHAnsi" w:cs="Arial"/>
        </w:rPr>
      </w:pPr>
    </w:p>
    <w:p w14:paraId="02BBEC81" w14:textId="77777777" w:rsidR="00A662FA" w:rsidRPr="00611906" w:rsidRDefault="00A662FA" w:rsidP="00A662FA">
      <w:pPr>
        <w:rPr>
          <w:rFonts w:asciiTheme="majorHAnsi" w:hAnsiTheme="majorHAnsi" w:cs="Arial"/>
        </w:rPr>
      </w:pPr>
      <w:r w:rsidRPr="00611906">
        <w:rPr>
          <w:rFonts w:asciiTheme="majorHAnsi" w:hAnsiTheme="majorHAnsi" w:cs="Arial"/>
        </w:rPr>
        <w:t xml:space="preserve">See end of Supplementary Material for full citations. </w:t>
      </w:r>
    </w:p>
    <w:p w14:paraId="421F44E7" w14:textId="7BF2F0EE" w:rsidR="00A662FA" w:rsidRPr="00611906" w:rsidRDefault="00A662FA" w:rsidP="00A662FA">
      <w:pPr>
        <w:ind w:firstLine="720"/>
        <w:rPr>
          <w:rFonts w:asciiTheme="majorHAnsi" w:hAnsiTheme="majorHAnsi" w:cs="Arial"/>
        </w:rPr>
      </w:pPr>
    </w:p>
    <w:p w14:paraId="3211D545" w14:textId="7037B6DC" w:rsidR="00A662FA" w:rsidRPr="00611906" w:rsidRDefault="00A662FA" w:rsidP="00A662FA">
      <w:pPr>
        <w:rPr>
          <w:rFonts w:asciiTheme="majorHAnsi" w:hAnsiTheme="majorHAnsi" w:cs="Arial"/>
        </w:rPr>
      </w:pPr>
    </w:p>
    <w:p w14:paraId="246F166D" w14:textId="77777777" w:rsidR="00917FC8" w:rsidRPr="00611906" w:rsidRDefault="00917FC8" w:rsidP="00A662FA">
      <w:pPr>
        <w:rPr>
          <w:rFonts w:asciiTheme="majorHAnsi" w:hAnsiTheme="majorHAnsi" w:cs="Arial"/>
        </w:rPr>
        <w:sectPr w:rsidR="00917FC8" w:rsidRPr="00611906" w:rsidSect="00FB75E6">
          <w:type w:val="continuous"/>
          <w:pgSz w:w="11906" w:h="16838" w:code="9"/>
          <w:pgMar w:top="720" w:right="720" w:bottom="720" w:left="720" w:header="709" w:footer="709" w:gutter="0"/>
          <w:cols w:space="708"/>
          <w:docGrid w:linePitch="360"/>
        </w:sectPr>
      </w:pPr>
    </w:p>
    <w:p w14:paraId="24676303" w14:textId="763468F4" w:rsidR="00917FC8" w:rsidRPr="00611906" w:rsidRDefault="00A662FA" w:rsidP="00917FC8">
      <w:pPr>
        <w:pStyle w:val="Heading3"/>
        <w:rPr>
          <w:b w:val="0"/>
          <w:color w:val="auto"/>
        </w:rPr>
      </w:pPr>
      <w:bookmarkStart w:id="38" w:name="_Toc495070621"/>
      <w:bookmarkStart w:id="39" w:name="_Toc495339724"/>
      <w:r w:rsidRPr="00611906">
        <w:rPr>
          <w:b w:val="0"/>
          <w:color w:val="auto"/>
        </w:rPr>
        <w:lastRenderedPageBreak/>
        <w:t>Table S10</w:t>
      </w:r>
      <w:r w:rsidR="00917FC8" w:rsidRPr="00611906">
        <w:rPr>
          <w:b w:val="0"/>
          <w:color w:val="auto"/>
        </w:rPr>
        <w:t xml:space="preserve"> Case definitions reported by studies that were included in meta-analyses</w:t>
      </w:r>
      <w:bookmarkEnd w:id="38"/>
      <w:bookmarkEnd w:id="39"/>
    </w:p>
    <w:tbl>
      <w:tblPr>
        <w:tblStyle w:val="TableGrid"/>
        <w:tblW w:w="0" w:type="auto"/>
        <w:tblInd w:w="0" w:type="dxa"/>
        <w:tblLook w:val="04A0" w:firstRow="1" w:lastRow="0" w:firstColumn="1" w:lastColumn="0" w:noHBand="0" w:noVBand="1"/>
      </w:tblPr>
      <w:tblGrid>
        <w:gridCol w:w="2808"/>
        <w:gridCol w:w="12580"/>
      </w:tblGrid>
      <w:tr w:rsidR="00917FC8" w:rsidRPr="00611906" w14:paraId="24E4370C" w14:textId="77777777" w:rsidTr="00D94510">
        <w:tc>
          <w:tcPr>
            <w:tcW w:w="2808" w:type="dxa"/>
          </w:tcPr>
          <w:p w14:paraId="2D4E34A5" w14:textId="77777777" w:rsidR="00917FC8" w:rsidRPr="00611906" w:rsidRDefault="00917FC8" w:rsidP="00D94510">
            <w:pPr>
              <w:spacing w:after="0"/>
              <w:rPr>
                <w:rFonts w:asciiTheme="majorHAnsi" w:hAnsiTheme="majorHAnsi" w:cs="Arial"/>
                <w:b/>
              </w:rPr>
            </w:pPr>
            <w:r w:rsidRPr="00611906">
              <w:rPr>
                <w:rFonts w:asciiTheme="majorHAnsi" w:hAnsiTheme="majorHAnsi" w:cs="Arial"/>
                <w:b/>
              </w:rPr>
              <w:t>Study in each meta-analysis</w:t>
            </w:r>
          </w:p>
        </w:tc>
        <w:tc>
          <w:tcPr>
            <w:tcW w:w="12580" w:type="dxa"/>
          </w:tcPr>
          <w:p w14:paraId="2C466D84" w14:textId="77777777" w:rsidR="00917FC8" w:rsidRPr="00611906" w:rsidRDefault="00917FC8" w:rsidP="00D94510">
            <w:pPr>
              <w:spacing w:after="0"/>
              <w:rPr>
                <w:rFonts w:asciiTheme="majorHAnsi" w:hAnsiTheme="majorHAnsi" w:cs="Arial"/>
                <w:b/>
              </w:rPr>
            </w:pPr>
            <w:r w:rsidRPr="00611906">
              <w:rPr>
                <w:rFonts w:asciiTheme="majorHAnsi" w:hAnsiTheme="majorHAnsi" w:cs="Arial"/>
                <w:b/>
              </w:rPr>
              <w:t>Case definition given in paper</w:t>
            </w:r>
          </w:p>
        </w:tc>
      </w:tr>
      <w:tr w:rsidR="00917FC8" w:rsidRPr="00611906" w14:paraId="1722E6BB" w14:textId="77777777" w:rsidTr="00D94510">
        <w:tc>
          <w:tcPr>
            <w:tcW w:w="15388" w:type="dxa"/>
            <w:gridSpan w:val="2"/>
          </w:tcPr>
          <w:p w14:paraId="622095E2" w14:textId="14E7FB41" w:rsidR="00917FC8" w:rsidRPr="00611906" w:rsidRDefault="007307C1" w:rsidP="007307C1">
            <w:pPr>
              <w:spacing w:after="0"/>
              <w:rPr>
                <w:rFonts w:asciiTheme="majorHAnsi" w:hAnsiTheme="majorHAnsi" w:cs="Arial"/>
                <w:b/>
              </w:rPr>
            </w:pPr>
            <w:r>
              <w:rPr>
                <w:rFonts w:asciiTheme="majorHAnsi" w:hAnsiTheme="majorHAnsi" w:cs="Arial"/>
                <w:b/>
              </w:rPr>
              <w:t xml:space="preserve">Any symptoms of illness </w:t>
            </w:r>
          </w:p>
        </w:tc>
      </w:tr>
      <w:tr w:rsidR="00917FC8" w:rsidRPr="00611906" w14:paraId="7CD4659D" w14:textId="77777777" w:rsidTr="00D94510">
        <w:tc>
          <w:tcPr>
            <w:tcW w:w="2808" w:type="dxa"/>
          </w:tcPr>
          <w:p w14:paraId="30FA4F6E"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Balarajan</w:t>
            </w:r>
            <w:proofErr w:type="spellEnd"/>
            <w:r w:rsidRPr="00611906">
              <w:rPr>
                <w:rFonts w:asciiTheme="majorHAnsi" w:hAnsiTheme="majorHAnsi" w:cs="Arial"/>
              </w:rPr>
              <w:t xml:space="preserve"> 1991</w:t>
            </w:r>
          </w:p>
        </w:tc>
        <w:tc>
          <w:tcPr>
            <w:tcW w:w="12580" w:type="dxa"/>
          </w:tcPr>
          <w:p w14:paraId="0DC5EAFB"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Any of runny nose, sore throat, sore or red eyes, ear infection (any soreness or discharge), nausea, vomiting, stomach cramps, diarrhoea, wheezing or shortness of breath, cough, fever</w:t>
            </w:r>
          </w:p>
        </w:tc>
      </w:tr>
      <w:tr w:rsidR="00917FC8" w:rsidRPr="00611906" w14:paraId="76A00425" w14:textId="77777777" w:rsidTr="00D94510">
        <w:tc>
          <w:tcPr>
            <w:tcW w:w="2808" w:type="dxa"/>
          </w:tcPr>
          <w:p w14:paraId="7B4B2E58" w14:textId="77777777" w:rsidR="00917FC8" w:rsidRPr="00611906" w:rsidRDefault="00917FC8" w:rsidP="00D94510">
            <w:pPr>
              <w:spacing w:after="0"/>
              <w:rPr>
                <w:rFonts w:asciiTheme="majorHAnsi" w:hAnsiTheme="majorHAnsi" w:cs="Arial"/>
              </w:rPr>
            </w:pPr>
            <w:r w:rsidRPr="00611906">
              <w:rPr>
                <w:rFonts w:asciiTheme="majorHAnsi" w:hAnsiTheme="majorHAnsi" w:cs="Arial"/>
              </w:rPr>
              <w:t>Corbett 1993</w:t>
            </w:r>
          </w:p>
        </w:tc>
        <w:tc>
          <w:tcPr>
            <w:tcW w:w="12580" w:type="dxa"/>
          </w:tcPr>
          <w:p w14:paraId="0E3DDEFB"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Vomiting, diarrhoea, cough, cold, flu, ear infection, eye infection, fever or other conditions</w:t>
            </w:r>
          </w:p>
        </w:tc>
      </w:tr>
      <w:tr w:rsidR="00917FC8" w:rsidRPr="00611906" w14:paraId="2AFA3937" w14:textId="77777777" w:rsidTr="00D94510">
        <w:tc>
          <w:tcPr>
            <w:tcW w:w="2808" w:type="dxa"/>
          </w:tcPr>
          <w:p w14:paraId="73CBEBC9"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Kocasoy</w:t>
            </w:r>
            <w:proofErr w:type="spellEnd"/>
            <w:r w:rsidRPr="00611906">
              <w:rPr>
                <w:rFonts w:asciiTheme="majorHAnsi" w:hAnsiTheme="majorHAnsi" w:cs="Arial"/>
              </w:rPr>
              <w:t xml:space="preserve"> 1995</w:t>
            </w:r>
          </w:p>
        </w:tc>
        <w:tc>
          <w:tcPr>
            <w:tcW w:w="12580" w:type="dxa"/>
          </w:tcPr>
          <w:p w14:paraId="71217108"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Any of vomiting, nausea, stomach ache, diarrhoea, sore throat, coughing, cold, hepatitis, earache, headache, high fever, eye inflammation, itching, fungus, scaling, sunburn</w:t>
            </w:r>
          </w:p>
        </w:tc>
      </w:tr>
      <w:tr w:rsidR="00917FC8" w:rsidRPr="00611906" w14:paraId="1513F363" w14:textId="77777777" w:rsidTr="00D94510">
        <w:tc>
          <w:tcPr>
            <w:tcW w:w="2808" w:type="dxa"/>
          </w:tcPr>
          <w:p w14:paraId="5C71CFD1"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NJSDH 1988</w:t>
            </w:r>
          </w:p>
        </w:tc>
        <w:tc>
          <w:tcPr>
            <w:tcW w:w="12580" w:type="dxa"/>
          </w:tcPr>
          <w:p w14:paraId="153E60CA"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Any of vomiting, diarrhoea with fever, diarrhoea disabling enough for the individual to stay at home or seek medical advice, stomach ache or nausea with fever, respiratory illness, eye illness, ear illness, nose illness, skin illness, cramping, nausea, vomiting, diarrhoea, cough, sore throat, runny nose, cold, fever, ear ache or ear infection, red or itchy eyes, skin rash</w:t>
            </w:r>
          </w:p>
        </w:tc>
      </w:tr>
      <w:tr w:rsidR="00917FC8" w:rsidRPr="00611906" w14:paraId="5DD73FAD" w14:textId="77777777" w:rsidTr="00D94510">
        <w:tc>
          <w:tcPr>
            <w:tcW w:w="2808" w:type="dxa"/>
          </w:tcPr>
          <w:p w14:paraId="396CD3D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Prieto 2001</w:t>
            </w:r>
          </w:p>
        </w:tc>
        <w:tc>
          <w:tcPr>
            <w:tcW w:w="12580" w:type="dxa"/>
          </w:tcPr>
          <w:p w14:paraId="1F06AAE8"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Nausea, vomiting, diarrhoea, abdominal pain, fever, skin irritation, itching, otitis, conjunctivitis, cold, sore throat, gastrointestinal, skin disease, ear disease, eye disease, upper respiratory disease</w:t>
            </w:r>
          </w:p>
        </w:tc>
      </w:tr>
      <w:tr w:rsidR="00917FC8" w:rsidRPr="00611906" w14:paraId="07F3AC69" w14:textId="77777777" w:rsidTr="00D94510">
        <w:tc>
          <w:tcPr>
            <w:tcW w:w="2808" w:type="dxa"/>
          </w:tcPr>
          <w:p w14:paraId="25B2AEEF" w14:textId="77777777" w:rsidR="00917FC8" w:rsidRPr="00611906" w:rsidRDefault="00917FC8" w:rsidP="00D94510">
            <w:pPr>
              <w:spacing w:after="0"/>
              <w:rPr>
                <w:rFonts w:asciiTheme="majorHAnsi" w:hAnsiTheme="majorHAnsi" w:cs="Arial"/>
              </w:rPr>
            </w:pPr>
            <w:r w:rsidRPr="00611906">
              <w:rPr>
                <w:rFonts w:asciiTheme="majorHAnsi" w:hAnsiTheme="majorHAnsi" w:cs="Arial"/>
              </w:rPr>
              <w:t>UNEP 1991</w:t>
            </w:r>
          </w:p>
        </w:tc>
        <w:tc>
          <w:tcPr>
            <w:tcW w:w="12580" w:type="dxa"/>
          </w:tcPr>
          <w:p w14:paraId="52EDCD8E"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Respiratory, enteric, skin, otitis, conjunctivitis</w:t>
            </w:r>
          </w:p>
        </w:tc>
      </w:tr>
      <w:tr w:rsidR="00917FC8" w:rsidRPr="00611906" w14:paraId="27718B38" w14:textId="77777777" w:rsidTr="00D94510">
        <w:tc>
          <w:tcPr>
            <w:tcW w:w="15388" w:type="dxa"/>
            <w:gridSpan w:val="2"/>
          </w:tcPr>
          <w:p w14:paraId="2A29FA3C" w14:textId="229EB871" w:rsidR="00917FC8" w:rsidRPr="00611906" w:rsidRDefault="00917FC8" w:rsidP="007307C1">
            <w:pPr>
              <w:spacing w:after="0" w:line="240" w:lineRule="auto"/>
              <w:rPr>
                <w:rFonts w:asciiTheme="majorHAnsi" w:hAnsiTheme="majorHAnsi" w:cs="Arial"/>
                <w:b/>
              </w:rPr>
            </w:pPr>
            <w:r w:rsidRPr="00611906">
              <w:rPr>
                <w:rFonts w:asciiTheme="majorHAnsi" w:hAnsiTheme="majorHAnsi" w:cs="Arial"/>
                <w:b/>
              </w:rPr>
              <w:t xml:space="preserve">Ear ailments: sensitive case definitions </w:t>
            </w:r>
          </w:p>
        </w:tc>
      </w:tr>
      <w:tr w:rsidR="00917FC8" w:rsidRPr="00611906" w14:paraId="223EB176" w14:textId="77777777" w:rsidTr="00D94510">
        <w:tc>
          <w:tcPr>
            <w:tcW w:w="2808" w:type="dxa"/>
          </w:tcPr>
          <w:p w14:paraId="49F69865"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Cabelli</w:t>
            </w:r>
            <w:proofErr w:type="spellEnd"/>
            <w:r w:rsidRPr="00611906">
              <w:rPr>
                <w:rFonts w:asciiTheme="majorHAnsi" w:hAnsiTheme="majorHAnsi" w:cs="Arial"/>
              </w:rPr>
              <w:t xml:space="preserve"> 1982</w:t>
            </w:r>
          </w:p>
        </w:tc>
        <w:tc>
          <w:tcPr>
            <w:tcW w:w="12580" w:type="dxa"/>
          </w:tcPr>
          <w:p w14:paraId="14412540" w14:textId="77777777" w:rsidR="00917FC8" w:rsidRPr="00611906" w:rsidRDefault="00917FC8" w:rsidP="00D94510">
            <w:pPr>
              <w:spacing w:after="0" w:line="240" w:lineRule="auto"/>
              <w:rPr>
                <w:rFonts w:asciiTheme="majorHAnsi" w:hAnsiTheme="majorHAnsi" w:cs="Arial"/>
                <w:color w:val="000000"/>
              </w:rPr>
            </w:pPr>
            <w:r w:rsidRPr="00611906">
              <w:rPr>
                <w:rFonts w:asciiTheme="majorHAnsi" w:hAnsiTheme="majorHAnsi" w:cs="Arial"/>
                <w:color w:val="000000"/>
              </w:rPr>
              <w:t>Earache or runny ears</w:t>
            </w:r>
          </w:p>
        </w:tc>
      </w:tr>
      <w:tr w:rsidR="00917FC8" w:rsidRPr="00611906" w14:paraId="32874A75" w14:textId="77777777" w:rsidTr="00D94510">
        <w:tc>
          <w:tcPr>
            <w:tcW w:w="2808" w:type="dxa"/>
          </w:tcPr>
          <w:p w14:paraId="5A2AD1F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Fleisher 2010</w:t>
            </w:r>
          </w:p>
        </w:tc>
        <w:tc>
          <w:tcPr>
            <w:tcW w:w="12580" w:type="dxa"/>
          </w:tcPr>
          <w:p w14:paraId="37C598E5"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Sore ears or ear discharge</w:t>
            </w:r>
          </w:p>
        </w:tc>
      </w:tr>
      <w:tr w:rsidR="00917FC8" w:rsidRPr="00611906" w14:paraId="5E01A83F" w14:textId="77777777" w:rsidTr="00D94510">
        <w:tc>
          <w:tcPr>
            <w:tcW w:w="2808" w:type="dxa"/>
          </w:tcPr>
          <w:p w14:paraId="0B40260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Kay 1994</w:t>
            </w:r>
          </w:p>
        </w:tc>
        <w:tc>
          <w:tcPr>
            <w:tcW w:w="12580" w:type="dxa"/>
          </w:tcPr>
          <w:p w14:paraId="36FE8A05"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Any reported incidence of Earache with or without accompanying discharge</w:t>
            </w:r>
          </w:p>
        </w:tc>
      </w:tr>
      <w:tr w:rsidR="00917FC8" w:rsidRPr="00611906" w14:paraId="3C14015E" w14:textId="77777777" w:rsidTr="00D94510">
        <w:tc>
          <w:tcPr>
            <w:tcW w:w="2808" w:type="dxa"/>
          </w:tcPr>
          <w:p w14:paraId="00A06F34"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25D6CA1A"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 xml:space="preserve">Any of ear pain, sense of fullness in ear, </w:t>
            </w:r>
            <w:proofErr w:type="spellStart"/>
            <w:r w:rsidRPr="00611906">
              <w:rPr>
                <w:rFonts w:asciiTheme="majorHAnsi" w:hAnsiTheme="majorHAnsi" w:cs="Arial"/>
              </w:rPr>
              <w:t>otorrhoea</w:t>
            </w:r>
            <w:proofErr w:type="spellEnd"/>
            <w:r w:rsidRPr="00611906">
              <w:rPr>
                <w:rFonts w:asciiTheme="majorHAnsi" w:hAnsiTheme="majorHAnsi" w:cs="Arial"/>
              </w:rPr>
              <w:t>, ear itching</w:t>
            </w:r>
          </w:p>
        </w:tc>
      </w:tr>
      <w:tr w:rsidR="00917FC8" w:rsidRPr="00611906" w14:paraId="39F781EE" w14:textId="77777777" w:rsidTr="00D94510">
        <w:tc>
          <w:tcPr>
            <w:tcW w:w="2808" w:type="dxa"/>
          </w:tcPr>
          <w:p w14:paraId="668541C9" w14:textId="77777777" w:rsidR="00917FC8" w:rsidRPr="00611906" w:rsidRDefault="00917FC8" w:rsidP="00D94510">
            <w:pPr>
              <w:spacing w:after="0"/>
              <w:rPr>
                <w:rFonts w:asciiTheme="majorHAnsi" w:hAnsiTheme="majorHAnsi" w:cs="Arial"/>
              </w:rPr>
            </w:pPr>
            <w:r w:rsidRPr="00611906">
              <w:rPr>
                <w:rFonts w:asciiTheme="majorHAnsi" w:hAnsiTheme="majorHAnsi" w:cs="Arial"/>
              </w:rPr>
              <w:t>Wade 2010</w:t>
            </w:r>
          </w:p>
        </w:tc>
        <w:tc>
          <w:tcPr>
            <w:tcW w:w="12580" w:type="dxa"/>
          </w:tcPr>
          <w:p w14:paraId="21399AE2"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Earache, ear infection or runny ears</w:t>
            </w:r>
          </w:p>
        </w:tc>
      </w:tr>
      <w:tr w:rsidR="00917FC8" w:rsidRPr="00611906" w14:paraId="713B8907" w14:textId="77777777" w:rsidTr="00D94510">
        <w:trPr>
          <w:trHeight w:val="306"/>
        </w:trPr>
        <w:tc>
          <w:tcPr>
            <w:tcW w:w="2808" w:type="dxa"/>
          </w:tcPr>
          <w:p w14:paraId="67405948" w14:textId="77777777" w:rsidR="00917FC8" w:rsidRPr="00611906" w:rsidRDefault="00917FC8" w:rsidP="00D94510">
            <w:pPr>
              <w:spacing w:after="0"/>
              <w:rPr>
                <w:rFonts w:asciiTheme="majorHAnsi" w:hAnsiTheme="majorHAnsi" w:cs="Arial"/>
              </w:rPr>
            </w:pPr>
            <w:r w:rsidRPr="00611906">
              <w:rPr>
                <w:rFonts w:asciiTheme="majorHAnsi" w:hAnsiTheme="majorHAnsi" w:cs="Arial"/>
              </w:rPr>
              <w:t>Wade 2013</w:t>
            </w:r>
          </w:p>
        </w:tc>
        <w:tc>
          <w:tcPr>
            <w:tcW w:w="12580" w:type="dxa"/>
          </w:tcPr>
          <w:p w14:paraId="2AAE067C"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Earache, ear infection or runny ears</w:t>
            </w:r>
          </w:p>
        </w:tc>
      </w:tr>
      <w:tr w:rsidR="00917FC8" w:rsidRPr="00611906" w14:paraId="15EFB528" w14:textId="77777777" w:rsidTr="00D94510">
        <w:trPr>
          <w:trHeight w:val="306"/>
        </w:trPr>
        <w:tc>
          <w:tcPr>
            <w:tcW w:w="15388" w:type="dxa"/>
            <w:gridSpan w:val="2"/>
          </w:tcPr>
          <w:p w14:paraId="1404C469" w14:textId="272F25F3" w:rsidR="00917FC8" w:rsidRPr="00611906" w:rsidRDefault="00917FC8" w:rsidP="007307C1">
            <w:pPr>
              <w:spacing w:after="0" w:line="240" w:lineRule="auto"/>
              <w:rPr>
                <w:rFonts w:asciiTheme="majorHAnsi" w:hAnsiTheme="majorHAnsi" w:cs="Arial"/>
                <w:b/>
              </w:rPr>
            </w:pPr>
            <w:r w:rsidRPr="00611906">
              <w:rPr>
                <w:rFonts w:asciiTheme="majorHAnsi" w:hAnsiTheme="majorHAnsi" w:cs="Arial"/>
                <w:b/>
              </w:rPr>
              <w:t>Ear ailments: earache (s</w:t>
            </w:r>
            <w:r w:rsidR="007307C1">
              <w:rPr>
                <w:rFonts w:asciiTheme="majorHAnsi" w:hAnsiTheme="majorHAnsi" w:cs="Arial"/>
                <w:b/>
              </w:rPr>
              <w:t xml:space="preserve">ingle symptom case definition) </w:t>
            </w:r>
          </w:p>
        </w:tc>
      </w:tr>
      <w:tr w:rsidR="00917FC8" w:rsidRPr="00611906" w14:paraId="4F7DF527" w14:textId="77777777" w:rsidTr="00D94510">
        <w:tc>
          <w:tcPr>
            <w:tcW w:w="2808" w:type="dxa"/>
          </w:tcPr>
          <w:p w14:paraId="28057E2C"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Arnold 2013</w:t>
            </w:r>
          </w:p>
        </w:tc>
        <w:tc>
          <w:tcPr>
            <w:tcW w:w="12580" w:type="dxa"/>
          </w:tcPr>
          <w:p w14:paraId="75C63220"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 ache</w:t>
            </w:r>
          </w:p>
        </w:tc>
      </w:tr>
      <w:tr w:rsidR="00917FC8" w:rsidRPr="00611906" w14:paraId="184AAAB3" w14:textId="77777777" w:rsidTr="00D94510">
        <w:tc>
          <w:tcPr>
            <w:tcW w:w="2808" w:type="dxa"/>
          </w:tcPr>
          <w:p w14:paraId="2E32B901"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580" w:type="dxa"/>
          </w:tcPr>
          <w:p w14:paraId="6AF01B0D"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 ache</w:t>
            </w:r>
          </w:p>
        </w:tc>
      </w:tr>
      <w:tr w:rsidR="00917FC8" w:rsidRPr="00611906" w14:paraId="19587844" w14:textId="77777777" w:rsidTr="00D94510">
        <w:tc>
          <w:tcPr>
            <w:tcW w:w="2808" w:type="dxa"/>
          </w:tcPr>
          <w:p w14:paraId="03835AF1"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2012</w:t>
            </w:r>
          </w:p>
        </w:tc>
        <w:tc>
          <w:tcPr>
            <w:tcW w:w="12580" w:type="dxa"/>
          </w:tcPr>
          <w:p w14:paraId="61446EB8"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 ache</w:t>
            </w:r>
          </w:p>
        </w:tc>
      </w:tr>
      <w:tr w:rsidR="00917FC8" w:rsidRPr="00611906" w14:paraId="22171B7E" w14:textId="77777777" w:rsidTr="00D94510">
        <w:tc>
          <w:tcPr>
            <w:tcW w:w="2808" w:type="dxa"/>
          </w:tcPr>
          <w:p w14:paraId="720A7FFF"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17DD5BCA"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 pain</w:t>
            </w:r>
          </w:p>
        </w:tc>
      </w:tr>
      <w:tr w:rsidR="00917FC8" w:rsidRPr="00611906" w14:paraId="29325819" w14:textId="77777777" w:rsidTr="00D94510">
        <w:trPr>
          <w:trHeight w:val="77"/>
        </w:trPr>
        <w:tc>
          <w:tcPr>
            <w:tcW w:w="2808" w:type="dxa"/>
          </w:tcPr>
          <w:p w14:paraId="6B8672B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Wade 2013</w:t>
            </w:r>
          </w:p>
        </w:tc>
        <w:tc>
          <w:tcPr>
            <w:tcW w:w="12580" w:type="dxa"/>
          </w:tcPr>
          <w:p w14:paraId="1FEB83F7"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 ache</w:t>
            </w:r>
          </w:p>
        </w:tc>
      </w:tr>
      <w:tr w:rsidR="00917FC8" w:rsidRPr="00611906" w14:paraId="10EAAF0F" w14:textId="77777777" w:rsidTr="00D94510">
        <w:trPr>
          <w:trHeight w:val="313"/>
        </w:trPr>
        <w:tc>
          <w:tcPr>
            <w:tcW w:w="15388" w:type="dxa"/>
            <w:gridSpan w:val="2"/>
          </w:tcPr>
          <w:p w14:paraId="0B6A87DC" w14:textId="56CFAD66" w:rsidR="00917FC8" w:rsidRPr="00611906" w:rsidRDefault="00917FC8" w:rsidP="007307C1">
            <w:pPr>
              <w:spacing w:after="0" w:line="240" w:lineRule="auto"/>
              <w:rPr>
                <w:rFonts w:asciiTheme="majorHAnsi" w:hAnsiTheme="majorHAnsi" w:cs="Arial"/>
              </w:rPr>
            </w:pPr>
            <w:r w:rsidRPr="00611906">
              <w:rPr>
                <w:rFonts w:asciiTheme="majorHAnsi" w:hAnsiTheme="majorHAnsi" w:cs="Arial"/>
                <w:b/>
              </w:rPr>
              <w:t xml:space="preserve">Ear ailments: ear discharge (single symptom case definition) </w:t>
            </w:r>
          </w:p>
        </w:tc>
      </w:tr>
      <w:tr w:rsidR="00917FC8" w:rsidRPr="00611906" w14:paraId="641DC7B8" w14:textId="77777777" w:rsidTr="00D94510">
        <w:tc>
          <w:tcPr>
            <w:tcW w:w="2808" w:type="dxa"/>
          </w:tcPr>
          <w:p w14:paraId="164A8567"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580" w:type="dxa"/>
          </w:tcPr>
          <w:p w14:paraId="43EC87AD"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Ear discharge</w:t>
            </w:r>
          </w:p>
        </w:tc>
      </w:tr>
      <w:tr w:rsidR="00917FC8" w:rsidRPr="00611906" w14:paraId="73FE2911" w14:textId="77777777" w:rsidTr="00A662FA">
        <w:trPr>
          <w:trHeight w:val="579"/>
        </w:trPr>
        <w:tc>
          <w:tcPr>
            <w:tcW w:w="2808" w:type="dxa"/>
          </w:tcPr>
          <w:p w14:paraId="6583CFCF"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0CC81C9B"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Otorrhoea</w:t>
            </w:r>
            <w:proofErr w:type="spellEnd"/>
          </w:p>
        </w:tc>
      </w:tr>
      <w:tr w:rsidR="00917FC8" w:rsidRPr="00611906" w14:paraId="0B73928A" w14:textId="77777777" w:rsidTr="00D94510">
        <w:tc>
          <w:tcPr>
            <w:tcW w:w="15388" w:type="dxa"/>
            <w:gridSpan w:val="2"/>
          </w:tcPr>
          <w:p w14:paraId="787A6B4E" w14:textId="77777777" w:rsidR="00917FC8" w:rsidRPr="00611906" w:rsidRDefault="00917FC8" w:rsidP="00D94510">
            <w:pPr>
              <w:spacing w:after="0"/>
              <w:rPr>
                <w:rFonts w:asciiTheme="majorHAnsi" w:hAnsiTheme="majorHAnsi" w:cs="Arial"/>
                <w:b/>
              </w:rPr>
            </w:pPr>
            <w:r w:rsidRPr="00611906">
              <w:rPr>
                <w:rFonts w:asciiTheme="majorHAnsi" w:hAnsiTheme="majorHAnsi" w:cs="Arial"/>
                <w:b/>
              </w:rPr>
              <w:lastRenderedPageBreak/>
              <w:t>Ear ailments: specific case definitions</w:t>
            </w:r>
          </w:p>
        </w:tc>
      </w:tr>
      <w:tr w:rsidR="00917FC8" w:rsidRPr="00611906" w14:paraId="1083CB73" w14:textId="77777777" w:rsidTr="00D94510">
        <w:tc>
          <w:tcPr>
            <w:tcW w:w="2808" w:type="dxa"/>
          </w:tcPr>
          <w:p w14:paraId="6BC96DB4"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29828DB9" w14:textId="77777777" w:rsidR="00917FC8" w:rsidRPr="00611906" w:rsidRDefault="00917FC8" w:rsidP="00D94510">
            <w:pPr>
              <w:spacing w:after="0"/>
              <w:rPr>
                <w:rFonts w:asciiTheme="majorHAnsi" w:hAnsiTheme="majorHAnsi" w:cs="Arial"/>
              </w:rPr>
            </w:pPr>
            <w:r w:rsidRPr="00611906">
              <w:rPr>
                <w:rFonts w:asciiTheme="majorHAnsi" w:hAnsiTheme="majorHAnsi" w:cs="Arial"/>
              </w:rPr>
              <w:t xml:space="preserve">At least two of ear pain, sense of fullness in ear, </w:t>
            </w:r>
            <w:proofErr w:type="spellStart"/>
            <w:r w:rsidRPr="00611906">
              <w:rPr>
                <w:rFonts w:asciiTheme="majorHAnsi" w:hAnsiTheme="majorHAnsi" w:cs="Arial"/>
              </w:rPr>
              <w:t>otorrhoea</w:t>
            </w:r>
            <w:proofErr w:type="spellEnd"/>
            <w:r w:rsidRPr="00611906">
              <w:rPr>
                <w:rFonts w:asciiTheme="majorHAnsi" w:hAnsiTheme="majorHAnsi" w:cs="Arial"/>
              </w:rPr>
              <w:t xml:space="preserve">, ear itching </w:t>
            </w:r>
          </w:p>
        </w:tc>
      </w:tr>
      <w:tr w:rsidR="00917FC8" w:rsidRPr="00611906" w14:paraId="21B54F2C" w14:textId="77777777" w:rsidTr="00D94510">
        <w:tc>
          <w:tcPr>
            <w:tcW w:w="15388" w:type="dxa"/>
            <w:gridSpan w:val="2"/>
          </w:tcPr>
          <w:p w14:paraId="2B20BB11" w14:textId="29C0F074" w:rsidR="00917FC8" w:rsidRPr="00611906" w:rsidRDefault="00917FC8" w:rsidP="007307C1">
            <w:pPr>
              <w:spacing w:after="0"/>
              <w:rPr>
                <w:rFonts w:asciiTheme="majorHAnsi" w:hAnsiTheme="majorHAnsi" w:cs="Arial"/>
                <w:b/>
              </w:rPr>
            </w:pPr>
            <w:r w:rsidRPr="00611906">
              <w:rPr>
                <w:rFonts w:asciiTheme="majorHAnsi" w:hAnsiTheme="majorHAnsi" w:cs="Arial"/>
                <w:b/>
              </w:rPr>
              <w:t>Gastrointestinal illne</w:t>
            </w:r>
            <w:r w:rsidR="007307C1">
              <w:rPr>
                <w:rFonts w:asciiTheme="majorHAnsi" w:hAnsiTheme="majorHAnsi" w:cs="Arial"/>
                <w:b/>
              </w:rPr>
              <w:t xml:space="preserve">ss: sensitive case definitions </w:t>
            </w:r>
          </w:p>
        </w:tc>
      </w:tr>
      <w:tr w:rsidR="00917FC8" w:rsidRPr="00611906" w14:paraId="6A2E94DC" w14:textId="77777777" w:rsidTr="00D94510">
        <w:tc>
          <w:tcPr>
            <w:tcW w:w="2808" w:type="dxa"/>
          </w:tcPr>
          <w:p w14:paraId="43AB163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Arnold 2013</w:t>
            </w:r>
          </w:p>
        </w:tc>
        <w:tc>
          <w:tcPr>
            <w:tcW w:w="12580" w:type="dxa"/>
          </w:tcPr>
          <w:p w14:paraId="157FFD8C"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Diarrhoea, vomiting, nausea, and stomach cramps; nausea and missed daily activities due to gastrointestinal illness; or stomach cramps and missed daily activities due to gastrointestinal illness</w:t>
            </w:r>
          </w:p>
        </w:tc>
      </w:tr>
      <w:tr w:rsidR="00917FC8" w:rsidRPr="00611906" w14:paraId="265D0997" w14:textId="77777777" w:rsidTr="00D94510">
        <w:tc>
          <w:tcPr>
            <w:tcW w:w="2808" w:type="dxa"/>
          </w:tcPr>
          <w:p w14:paraId="1811B42F"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Balarajan</w:t>
            </w:r>
            <w:proofErr w:type="spellEnd"/>
            <w:r w:rsidRPr="00611906">
              <w:rPr>
                <w:rFonts w:asciiTheme="majorHAnsi" w:hAnsiTheme="majorHAnsi" w:cs="Arial"/>
              </w:rPr>
              <w:t xml:space="preserve"> 1991</w:t>
            </w:r>
          </w:p>
        </w:tc>
        <w:tc>
          <w:tcPr>
            <w:tcW w:w="12580" w:type="dxa"/>
          </w:tcPr>
          <w:p w14:paraId="7A3A3701"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Nausea, vomiting, stomach cramps, diarrhoea</w:t>
            </w:r>
          </w:p>
        </w:tc>
      </w:tr>
      <w:tr w:rsidR="00917FC8" w:rsidRPr="00611906" w14:paraId="1D9D5471" w14:textId="77777777" w:rsidTr="00D94510">
        <w:tc>
          <w:tcPr>
            <w:tcW w:w="2808" w:type="dxa"/>
          </w:tcPr>
          <w:p w14:paraId="5A45B2CE" w14:textId="77777777" w:rsidR="00917FC8" w:rsidRPr="00611906" w:rsidRDefault="00917FC8" w:rsidP="00D94510">
            <w:pPr>
              <w:spacing w:after="0"/>
              <w:rPr>
                <w:rFonts w:asciiTheme="majorHAnsi" w:hAnsiTheme="majorHAnsi" w:cs="Arial"/>
              </w:rPr>
            </w:pPr>
            <w:r w:rsidRPr="00611906">
              <w:rPr>
                <w:rFonts w:asciiTheme="majorHAnsi" w:hAnsiTheme="majorHAnsi" w:cs="Arial"/>
              </w:rPr>
              <w:t>Bonilla 2007</w:t>
            </w:r>
          </w:p>
        </w:tc>
        <w:tc>
          <w:tcPr>
            <w:tcW w:w="12580" w:type="dxa"/>
          </w:tcPr>
          <w:p w14:paraId="3EE9779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Nausea, diarrhoea, stomach pain or cramps</w:t>
            </w:r>
          </w:p>
        </w:tc>
      </w:tr>
      <w:tr w:rsidR="00917FC8" w:rsidRPr="00611906" w14:paraId="00FC30E4" w14:textId="77777777" w:rsidTr="00D94510">
        <w:tc>
          <w:tcPr>
            <w:tcW w:w="2808" w:type="dxa"/>
          </w:tcPr>
          <w:p w14:paraId="37BD2734"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Cabelli</w:t>
            </w:r>
            <w:proofErr w:type="spellEnd"/>
            <w:r w:rsidRPr="00611906">
              <w:rPr>
                <w:rFonts w:asciiTheme="majorHAnsi" w:hAnsiTheme="majorHAnsi" w:cs="Arial"/>
              </w:rPr>
              <w:t xml:space="preserve"> 1982</w:t>
            </w:r>
          </w:p>
        </w:tc>
        <w:tc>
          <w:tcPr>
            <w:tcW w:w="12580" w:type="dxa"/>
          </w:tcPr>
          <w:p w14:paraId="6E95B98C"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of vomiting, diarrhoea, stomach ache or nausea</w:t>
            </w:r>
          </w:p>
        </w:tc>
      </w:tr>
      <w:tr w:rsidR="00917FC8" w:rsidRPr="00611906" w14:paraId="3EAAFD64" w14:textId="77777777" w:rsidTr="00D94510">
        <w:tc>
          <w:tcPr>
            <w:tcW w:w="2808" w:type="dxa"/>
          </w:tcPr>
          <w:p w14:paraId="65EC4636"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2012</w:t>
            </w:r>
          </w:p>
        </w:tc>
        <w:tc>
          <w:tcPr>
            <w:tcW w:w="12580" w:type="dxa"/>
          </w:tcPr>
          <w:p w14:paraId="344E65FA"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of diarrhoea, vomiting, nausea and stomach cramps, nausea and missed daily activities or stomach cramps and missed daily activities</w:t>
            </w:r>
          </w:p>
        </w:tc>
      </w:tr>
      <w:tr w:rsidR="00917FC8" w:rsidRPr="00611906" w14:paraId="371D7058" w14:textId="77777777" w:rsidTr="00D94510">
        <w:tc>
          <w:tcPr>
            <w:tcW w:w="2808" w:type="dxa"/>
          </w:tcPr>
          <w:p w14:paraId="40C7A97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Dale 2009</w:t>
            </w:r>
          </w:p>
        </w:tc>
        <w:tc>
          <w:tcPr>
            <w:tcW w:w="12580" w:type="dxa"/>
          </w:tcPr>
          <w:p w14:paraId="46BC0BCC"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Any within 24h: 1) two or more loose stools, 2) two or more episodes of vomiting, 3) one loose stool plus abdominal pain or nausea or vomiting, 4) one episode of vomiting plus abdominal pain or nausea</w:t>
            </w:r>
          </w:p>
        </w:tc>
      </w:tr>
      <w:tr w:rsidR="00917FC8" w:rsidRPr="00611906" w14:paraId="5D0DB905" w14:textId="77777777" w:rsidTr="00D94510">
        <w:tc>
          <w:tcPr>
            <w:tcW w:w="2808" w:type="dxa"/>
          </w:tcPr>
          <w:p w14:paraId="7F6BB4A2" w14:textId="77777777" w:rsidR="00917FC8" w:rsidRPr="00611906" w:rsidRDefault="00917FC8" w:rsidP="00D94510">
            <w:pPr>
              <w:spacing w:after="0"/>
              <w:rPr>
                <w:rFonts w:asciiTheme="majorHAnsi" w:hAnsiTheme="majorHAnsi" w:cs="Arial"/>
              </w:rPr>
            </w:pPr>
            <w:r w:rsidRPr="00611906">
              <w:rPr>
                <w:rFonts w:asciiTheme="majorHAnsi" w:hAnsiTheme="majorHAnsi" w:cs="Arial"/>
              </w:rPr>
              <w:t>Fleisher 2010</w:t>
            </w:r>
          </w:p>
        </w:tc>
        <w:tc>
          <w:tcPr>
            <w:tcW w:w="12580" w:type="dxa"/>
          </w:tcPr>
          <w:p w14:paraId="61FDB4CB"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of vomiting, diarrhoea, indigestion and fever, or nausea and fever</w:t>
            </w:r>
          </w:p>
        </w:tc>
      </w:tr>
      <w:tr w:rsidR="00917FC8" w:rsidRPr="00611906" w14:paraId="49F94560" w14:textId="77777777" w:rsidTr="00D94510">
        <w:tc>
          <w:tcPr>
            <w:tcW w:w="2808" w:type="dxa"/>
          </w:tcPr>
          <w:p w14:paraId="727FD68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Kay 1994</w:t>
            </w:r>
          </w:p>
        </w:tc>
        <w:tc>
          <w:tcPr>
            <w:tcW w:w="12580" w:type="dxa"/>
          </w:tcPr>
          <w:p w14:paraId="2D55A72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All reported cases of diarrhoea, indigestion, vomiting or nausea</w:t>
            </w:r>
          </w:p>
        </w:tc>
      </w:tr>
      <w:tr w:rsidR="00917FC8" w:rsidRPr="00611906" w14:paraId="0CDF67FE" w14:textId="77777777" w:rsidTr="00D94510">
        <w:tc>
          <w:tcPr>
            <w:tcW w:w="2808" w:type="dxa"/>
          </w:tcPr>
          <w:p w14:paraId="7AE74A0A"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Kocasoy</w:t>
            </w:r>
            <w:proofErr w:type="spellEnd"/>
            <w:r w:rsidRPr="00611906">
              <w:rPr>
                <w:rFonts w:asciiTheme="majorHAnsi" w:hAnsiTheme="majorHAnsi" w:cs="Arial"/>
              </w:rPr>
              <w:t xml:space="preserve"> 1995</w:t>
            </w:r>
          </w:p>
        </w:tc>
        <w:tc>
          <w:tcPr>
            <w:tcW w:w="12580" w:type="dxa"/>
          </w:tcPr>
          <w:p w14:paraId="16105D7E"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 nausea, stomach ache, diarrhoea</w:t>
            </w:r>
          </w:p>
        </w:tc>
      </w:tr>
      <w:tr w:rsidR="00917FC8" w:rsidRPr="00611906" w14:paraId="73ACCD48" w14:textId="77777777" w:rsidTr="00D94510">
        <w:tc>
          <w:tcPr>
            <w:tcW w:w="2808" w:type="dxa"/>
          </w:tcPr>
          <w:p w14:paraId="71A53E1B" w14:textId="77777777" w:rsidR="00917FC8" w:rsidRPr="00611906" w:rsidRDefault="00917FC8" w:rsidP="00D94510">
            <w:pPr>
              <w:spacing w:after="0"/>
              <w:rPr>
                <w:rFonts w:asciiTheme="majorHAnsi" w:hAnsiTheme="majorHAnsi" w:cs="Arial"/>
              </w:rPr>
            </w:pPr>
            <w:r w:rsidRPr="00611906">
              <w:rPr>
                <w:rFonts w:asciiTheme="majorHAnsi" w:hAnsiTheme="majorHAnsi" w:cs="Arial"/>
              </w:rPr>
              <w:t>McBride 1998</w:t>
            </w:r>
          </w:p>
        </w:tc>
        <w:tc>
          <w:tcPr>
            <w:tcW w:w="12580" w:type="dxa"/>
          </w:tcPr>
          <w:p w14:paraId="6B4C92E8"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Any of: 1) loose bowel without fever, 2) nausea without fever, 3) indigestion without fever, 4) loss of appetite with: tiredness and dizziness, or tiredness and aching arms, or tiredness and blurred vision, or headache and dizziness, 5) vomiting, 6) loose bowel with fever, 7) loose bowel with ‘disability’ i.e. one or more days away because of illness, or days unable to do normal activities, or sought medical advice, or hospitalised, 8) nausea with fever, 9) indigestion with fever</w:t>
            </w:r>
          </w:p>
        </w:tc>
      </w:tr>
      <w:tr w:rsidR="00917FC8" w:rsidRPr="00611906" w14:paraId="53966A8A" w14:textId="77777777" w:rsidTr="00D94510">
        <w:tc>
          <w:tcPr>
            <w:tcW w:w="2808" w:type="dxa"/>
          </w:tcPr>
          <w:p w14:paraId="474C3EDD"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NJSDH 1988</w:t>
            </w:r>
          </w:p>
        </w:tc>
        <w:tc>
          <w:tcPr>
            <w:tcW w:w="12580" w:type="dxa"/>
          </w:tcPr>
          <w:p w14:paraId="531479ED"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one of 1) vomiting 2) diarrhoea and fever, 3) diarrhoea and disability, 4) stomach ache and fever 5) nausea and fever</w:t>
            </w:r>
          </w:p>
        </w:tc>
      </w:tr>
      <w:tr w:rsidR="00917FC8" w:rsidRPr="00611906" w14:paraId="139F0A29" w14:textId="77777777" w:rsidTr="00D94510">
        <w:tc>
          <w:tcPr>
            <w:tcW w:w="2808" w:type="dxa"/>
          </w:tcPr>
          <w:p w14:paraId="4C820A1F"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33CB26DF"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of nausea or vomiting, abdominal pain, diarrhoea up to two episodes within 24 h and fever</w:t>
            </w:r>
          </w:p>
        </w:tc>
      </w:tr>
      <w:tr w:rsidR="00917FC8" w:rsidRPr="00611906" w14:paraId="421C9256" w14:textId="77777777" w:rsidTr="00D94510">
        <w:tc>
          <w:tcPr>
            <w:tcW w:w="2808" w:type="dxa"/>
          </w:tcPr>
          <w:p w14:paraId="575595DE" w14:textId="77777777" w:rsidR="00917FC8" w:rsidRPr="00611906" w:rsidRDefault="00917FC8" w:rsidP="00D94510">
            <w:pPr>
              <w:spacing w:after="0"/>
              <w:rPr>
                <w:rFonts w:asciiTheme="majorHAnsi" w:hAnsiTheme="majorHAnsi" w:cs="Arial"/>
              </w:rPr>
            </w:pPr>
            <w:r w:rsidRPr="00611906">
              <w:rPr>
                <w:rFonts w:asciiTheme="majorHAnsi" w:hAnsiTheme="majorHAnsi" w:cs="Arial"/>
              </w:rPr>
              <w:t>UNEP 1991</w:t>
            </w:r>
          </w:p>
        </w:tc>
        <w:tc>
          <w:tcPr>
            <w:tcW w:w="12580" w:type="dxa"/>
          </w:tcPr>
          <w:p w14:paraId="096350BA"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vomiting, diarrhoea, fever, nausea, abdominal pain and combinations of these</w:t>
            </w:r>
          </w:p>
        </w:tc>
      </w:tr>
      <w:tr w:rsidR="00917FC8" w:rsidRPr="00611906" w14:paraId="1387ED9F" w14:textId="77777777" w:rsidTr="00D94510">
        <w:tc>
          <w:tcPr>
            <w:tcW w:w="2808" w:type="dxa"/>
          </w:tcPr>
          <w:p w14:paraId="5D26D1DF" w14:textId="77777777" w:rsidR="00917FC8" w:rsidRPr="00611906" w:rsidRDefault="00917FC8" w:rsidP="00D94510">
            <w:pPr>
              <w:spacing w:after="0"/>
              <w:rPr>
                <w:rFonts w:asciiTheme="majorHAnsi" w:hAnsiTheme="majorHAnsi" w:cs="Arial"/>
              </w:rPr>
            </w:pPr>
            <w:r w:rsidRPr="00611906">
              <w:rPr>
                <w:rFonts w:asciiTheme="majorHAnsi" w:hAnsiTheme="majorHAnsi" w:cs="Arial"/>
              </w:rPr>
              <w:t>Wade 2010</w:t>
            </w:r>
          </w:p>
        </w:tc>
        <w:tc>
          <w:tcPr>
            <w:tcW w:w="12580" w:type="dxa"/>
          </w:tcPr>
          <w:p w14:paraId="354E2FAE"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of diarrhoea, vomiting, nausea and stomach ache, nausea or stomach ache and interference with regular activities</w:t>
            </w:r>
          </w:p>
        </w:tc>
      </w:tr>
      <w:tr w:rsidR="00917FC8" w:rsidRPr="00611906" w14:paraId="734151F8" w14:textId="77777777" w:rsidTr="00D94510">
        <w:tc>
          <w:tcPr>
            <w:tcW w:w="2808" w:type="dxa"/>
          </w:tcPr>
          <w:p w14:paraId="60B3A43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Wade 2013</w:t>
            </w:r>
          </w:p>
        </w:tc>
        <w:tc>
          <w:tcPr>
            <w:tcW w:w="12580" w:type="dxa"/>
          </w:tcPr>
          <w:p w14:paraId="66AF6EFA"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Any of diarrhoea, vomiting, nausea and stomach ache, nausea or stomach ache and interference with regular activities</w:t>
            </w:r>
          </w:p>
        </w:tc>
      </w:tr>
      <w:tr w:rsidR="00917FC8" w:rsidRPr="00611906" w14:paraId="30F8D364" w14:textId="77777777" w:rsidTr="00D94510">
        <w:tc>
          <w:tcPr>
            <w:tcW w:w="2808" w:type="dxa"/>
          </w:tcPr>
          <w:p w14:paraId="2BF29F8A"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Yau</w:t>
            </w:r>
            <w:proofErr w:type="spellEnd"/>
            <w:r w:rsidRPr="00611906">
              <w:rPr>
                <w:rFonts w:asciiTheme="majorHAnsi" w:hAnsiTheme="majorHAnsi" w:cs="Arial"/>
              </w:rPr>
              <w:t xml:space="preserve"> 2014</w:t>
            </w:r>
          </w:p>
        </w:tc>
        <w:tc>
          <w:tcPr>
            <w:tcW w:w="12580" w:type="dxa"/>
          </w:tcPr>
          <w:p w14:paraId="15DF4222" w14:textId="77777777" w:rsidR="00917FC8" w:rsidRPr="00611906" w:rsidRDefault="00917FC8" w:rsidP="00D94510">
            <w:pPr>
              <w:spacing w:after="0" w:line="240" w:lineRule="auto"/>
              <w:rPr>
                <w:rFonts w:asciiTheme="majorHAnsi" w:hAnsiTheme="majorHAnsi" w:cs="Arial"/>
              </w:rPr>
            </w:pPr>
            <w:r w:rsidRPr="00611906">
              <w:rPr>
                <w:rFonts w:asciiTheme="majorHAnsi" w:hAnsiTheme="majorHAnsi" w:cs="Arial"/>
              </w:rPr>
              <w:t>Any of 1) diarrhoea, 2) vomiting, 3) nausea and abdominal cramps, 4) nausea and missed daily activities due to gastrointestinal illness or 5) abdominal cramps and missed daily activities due to gastrointestinal illness</w:t>
            </w:r>
          </w:p>
        </w:tc>
      </w:tr>
      <w:tr w:rsidR="00917FC8" w:rsidRPr="00611906" w14:paraId="282A428A" w14:textId="77777777" w:rsidTr="00D94510">
        <w:tc>
          <w:tcPr>
            <w:tcW w:w="15388" w:type="dxa"/>
            <w:gridSpan w:val="2"/>
          </w:tcPr>
          <w:p w14:paraId="54D27047" w14:textId="02E25E99" w:rsidR="00917FC8" w:rsidRPr="00611906" w:rsidRDefault="00917FC8" w:rsidP="007307C1">
            <w:pPr>
              <w:spacing w:after="0"/>
              <w:rPr>
                <w:rFonts w:asciiTheme="majorHAnsi" w:hAnsiTheme="majorHAnsi" w:cs="Arial"/>
                <w:b/>
              </w:rPr>
            </w:pPr>
            <w:r w:rsidRPr="00611906">
              <w:rPr>
                <w:rFonts w:asciiTheme="majorHAnsi" w:hAnsiTheme="majorHAnsi" w:cs="Arial"/>
                <w:b/>
              </w:rPr>
              <w:t xml:space="preserve">Gastrointestinal illness: Diarrhoea (single symptom case definition) </w:t>
            </w:r>
          </w:p>
        </w:tc>
      </w:tr>
      <w:tr w:rsidR="00917FC8" w:rsidRPr="00611906" w14:paraId="5F581856" w14:textId="77777777" w:rsidTr="00D94510">
        <w:tc>
          <w:tcPr>
            <w:tcW w:w="2808" w:type="dxa"/>
          </w:tcPr>
          <w:p w14:paraId="78476D7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Arnold 2013</w:t>
            </w:r>
          </w:p>
        </w:tc>
        <w:tc>
          <w:tcPr>
            <w:tcW w:w="12580" w:type="dxa"/>
          </w:tcPr>
          <w:p w14:paraId="673E6290" w14:textId="77777777" w:rsidR="00917FC8" w:rsidRPr="00611906" w:rsidRDefault="00917FC8" w:rsidP="00D94510">
            <w:pPr>
              <w:spacing w:after="0"/>
              <w:rPr>
                <w:rFonts w:asciiTheme="majorHAnsi" w:hAnsiTheme="majorHAnsi" w:cs="Arial"/>
              </w:rPr>
            </w:pPr>
            <w:r w:rsidRPr="00611906">
              <w:rPr>
                <w:rFonts w:asciiTheme="majorHAnsi" w:hAnsiTheme="majorHAnsi" w:cs="Arial"/>
                <w:color w:val="000000"/>
              </w:rPr>
              <w:t>Three or more loose stools in 24h</w:t>
            </w:r>
          </w:p>
        </w:tc>
      </w:tr>
      <w:tr w:rsidR="00917FC8" w:rsidRPr="00611906" w14:paraId="4DCC8829" w14:textId="77777777" w:rsidTr="00D94510">
        <w:tc>
          <w:tcPr>
            <w:tcW w:w="2808" w:type="dxa"/>
          </w:tcPr>
          <w:p w14:paraId="51AA75E8"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Balarajan</w:t>
            </w:r>
            <w:proofErr w:type="spellEnd"/>
            <w:r w:rsidRPr="00611906">
              <w:rPr>
                <w:rFonts w:asciiTheme="majorHAnsi" w:hAnsiTheme="majorHAnsi" w:cs="Arial"/>
              </w:rPr>
              <w:t xml:space="preserve"> 1991</w:t>
            </w:r>
          </w:p>
        </w:tc>
        <w:tc>
          <w:tcPr>
            <w:tcW w:w="12580" w:type="dxa"/>
          </w:tcPr>
          <w:p w14:paraId="137A16E2" w14:textId="77777777" w:rsidR="00917FC8" w:rsidRPr="00611906" w:rsidRDefault="00917FC8" w:rsidP="00D94510">
            <w:pPr>
              <w:spacing w:after="0"/>
              <w:rPr>
                <w:rFonts w:asciiTheme="majorHAnsi" w:hAnsiTheme="majorHAnsi" w:cs="Arial"/>
              </w:rPr>
            </w:pPr>
            <w:r w:rsidRPr="00611906">
              <w:rPr>
                <w:rFonts w:asciiTheme="majorHAnsi" w:hAnsiTheme="majorHAnsi" w:cs="Arial"/>
              </w:rPr>
              <w:t>Three or more loose or runny stools within 24 h</w:t>
            </w:r>
          </w:p>
        </w:tc>
      </w:tr>
      <w:tr w:rsidR="00917FC8" w:rsidRPr="00611906" w14:paraId="2BD0A56B" w14:textId="77777777" w:rsidTr="00D94510">
        <w:tc>
          <w:tcPr>
            <w:tcW w:w="2808" w:type="dxa"/>
          </w:tcPr>
          <w:p w14:paraId="3A905F3E"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Cabelli</w:t>
            </w:r>
            <w:proofErr w:type="spellEnd"/>
            <w:r w:rsidRPr="00611906">
              <w:rPr>
                <w:rFonts w:asciiTheme="majorHAnsi" w:hAnsiTheme="majorHAnsi" w:cs="Arial"/>
              </w:rPr>
              <w:t xml:space="preserve"> 1982</w:t>
            </w:r>
          </w:p>
        </w:tc>
        <w:tc>
          <w:tcPr>
            <w:tcW w:w="12580" w:type="dxa"/>
          </w:tcPr>
          <w:p w14:paraId="4FA298E7" w14:textId="77777777" w:rsidR="00917FC8" w:rsidRPr="00611906" w:rsidRDefault="00917FC8" w:rsidP="00D94510">
            <w:pPr>
              <w:spacing w:after="0"/>
              <w:rPr>
                <w:rFonts w:asciiTheme="majorHAnsi" w:hAnsiTheme="majorHAnsi" w:cs="Arial"/>
              </w:rPr>
            </w:pPr>
            <w:r w:rsidRPr="00611906">
              <w:rPr>
                <w:rFonts w:asciiTheme="majorHAnsi" w:hAnsiTheme="majorHAnsi" w:cs="Arial"/>
              </w:rPr>
              <w:t>Diarrhoea</w:t>
            </w:r>
          </w:p>
        </w:tc>
      </w:tr>
      <w:tr w:rsidR="00917FC8" w:rsidRPr="00611906" w14:paraId="6852FE7B" w14:textId="77777777" w:rsidTr="00D94510">
        <w:tc>
          <w:tcPr>
            <w:tcW w:w="2808" w:type="dxa"/>
          </w:tcPr>
          <w:p w14:paraId="7E66C8FE"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580" w:type="dxa"/>
          </w:tcPr>
          <w:p w14:paraId="4839B148" w14:textId="77777777" w:rsidR="00917FC8" w:rsidRPr="00611906" w:rsidRDefault="00917FC8" w:rsidP="00D94510">
            <w:pPr>
              <w:spacing w:after="0"/>
              <w:rPr>
                <w:rFonts w:asciiTheme="majorHAnsi" w:hAnsiTheme="majorHAnsi" w:cs="Arial"/>
              </w:rPr>
            </w:pPr>
            <w:r w:rsidRPr="00611906">
              <w:rPr>
                <w:rFonts w:asciiTheme="majorHAnsi" w:hAnsiTheme="majorHAnsi" w:cs="Arial"/>
              </w:rPr>
              <w:t>Diarrhoea</w:t>
            </w:r>
          </w:p>
        </w:tc>
      </w:tr>
      <w:tr w:rsidR="00917FC8" w:rsidRPr="00611906" w14:paraId="13E88D15" w14:textId="77777777" w:rsidTr="00D94510">
        <w:tc>
          <w:tcPr>
            <w:tcW w:w="2808" w:type="dxa"/>
          </w:tcPr>
          <w:p w14:paraId="52F9A107"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2012</w:t>
            </w:r>
          </w:p>
        </w:tc>
        <w:tc>
          <w:tcPr>
            <w:tcW w:w="12580" w:type="dxa"/>
          </w:tcPr>
          <w:p w14:paraId="4DA37C68" w14:textId="77777777" w:rsidR="00917FC8" w:rsidRPr="00611906" w:rsidRDefault="00917FC8" w:rsidP="00D94510">
            <w:pPr>
              <w:spacing w:after="0"/>
              <w:rPr>
                <w:rFonts w:asciiTheme="majorHAnsi" w:hAnsiTheme="majorHAnsi" w:cs="Arial"/>
              </w:rPr>
            </w:pPr>
            <w:r w:rsidRPr="00611906">
              <w:rPr>
                <w:rFonts w:asciiTheme="majorHAnsi" w:hAnsiTheme="majorHAnsi" w:cs="Arial"/>
                <w:color w:val="000000"/>
              </w:rPr>
              <w:t>Three or more loose stools in 24h</w:t>
            </w:r>
          </w:p>
        </w:tc>
      </w:tr>
      <w:tr w:rsidR="00A662FA" w:rsidRPr="00611906" w14:paraId="0609A523" w14:textId="77777777" w:rsidTr="00267506">
        <w:tc>
          <w:tcPr>
            <w:tcW w:w="15388" w:type="dxa"/>
            <w:gridSpan w:val="2"/>
          </w:tcPr>
          <w:p w14:paraId="7E11A591" w14:textId="1A6A08A1" w:rsidR="00A662FA" w:rsidRPr="00611906" w:rsidRDefault="00A662FA" w:rsidP="007307C1">
            <w:pPr>
              <w:spacing w:after="0"/>
              <w:rPr>
                <w:rFonts w:asciiTheme="majorHAnsi" w:hAnsiTheme="majorHAnsi" w:cs="Arial"/>
              </w:rPr>
            </w:pPr>
            <w:r w:rsidRPr="00611906">
              <w:rPr>
                <w:rFonts w:asciiTheme="majorHAnsi" w:hAnsiTheme="majorHAnsi" w:cs="Arial"/>
                <w:b/>
              </w:rPr>
              <w:lastRenderedPageBreak/>
              <w:t>Gastrointestinal illness: Diarrhoea (s</w:t>
            </w:r>
            <w:r w:rsidR="007307C1">
              <w:rPr>
                <w:rFonts w:asciiTheme="majorHAnsi" w:hAnsiTheme="majorHAnsi" w:cs="Arial"/>
                <w:b/>
              </w:rPr>
              <w:t xml:space="preserve">ingle symptom case definition) </w:t>
            </w:r>
            <w:r w:rsidRPr="00611906">
              <w:rPr>
                <w:rFonts w:asciiTheme="majorHAnsi" w:hAnsiTheme="majorHAnsi" w:cs="Arial"/>
                <w:b/>
              </w:rPr>
              <w:t>cont.</w:t>
            </w:r>
          </w:p>
        </w:tc>
      </w:tr>
      <w:tr w:rsidR="00917FC8" w:rsidRPr="00611906" w14:paraId="32CDDCF4" w14:textId="77777777" w:rsidTr="00D94510">
        <w:tc>
          <w:tcPr>
            <w:tcW w:w="2808" w:type="dxa"/>
          </w:tcPr>
          <w:p w14:paraId="5B79164D" w14:textId="77777777" w:rsidR="00917FC8" w:rsidRPr="00611906" w:rsidRDefault="00917FC8" w:rsidP="00D94510">
            <w:pPr>
              <w:spacing w:after="0"/>
              <w:rPr>
                <w:rFonts w:asciiTheme="majorHAnsi" w:hAnsiTheme="majorHAnsi" w:cs="Arial"/>
              </w:rPr>
            </w:pPr>
            <w:r w:rsidRPr="00611906">
              <w:rPr>
                <w:rFonts w:asciiTheme="majorHAnsi" w:hAnsiTheme="majorHAnsi" w:cs="Arial"/>
              </w:rPr>
              <w:t>Corbett 1993</w:t>
            </w:r>
          </w:p>
        </w:tc>
        <w:tc>
          <w:tcPr>
            <w:tcW w:w="12580" w:type="dxa"/>
          </w:tcPr>
          <w:p w14:paraId="4F59603D" w14:textId="77777777" w:rsidR="00917FC8" w:rsidRPr="00611906" w:rsidRDefault="00917FC8" w:rsidP="00D94510">
            <w:pPr>
              <w:spacing w:after="0"/>
              <w:rPr>
                <w:rFonts w:asciiTheme="majorHAnsi" w:hAnsiTheme="majorHAnsi" w:cs="Arial"/>
              </w:rPr>
            </w:pPr>
            <w:r w:rsidRPr="00611906">
              <w:rPr>
                <w:rFonts w:asciiTheme="majorHAnsi" w:hAnsiTheme="majorHAnsi" w:cs="Arial"/>
              </w:rPr>
              <w:t>Diarrhoea</w:t>
            </w:r>
          </w:p>
        </w:tc>
      </w:tr>
      <w:tr w:rsidR="00917FC8" w:rsidRPr="00611906" w14:paraId="75762EC2" w14:textId="77777777" w:rsidTr="00D94510">
        <w:tc>
          <w:tcPr>
            <w:tcW w:w="2808" w:type="dxa"/>
          </w:tcPr>
          <w:p w14:paraId="1EA2397C" w14:textId="77777777" w:rsidR="00917FC8" w:rsidRPr="00611906" w:rsidRDefault="00917FC8" w:rsidP="00D94510">
            <w:pPr>
              <w:spacing w:after="0"/>
              <w:rPr>
                <w:rFonts w:asciiTheme="majorHAnsi" w:hAnsiTheme="majorHAnsi" w:cs="Arial"/>
              </w:rPr>
            </w:pPr>
            <w:r w:rsidRPr="00611906">
              <w:rPr>
                <w:rFonts w:asciiTheme="majorHAnsi" w:hAnsiTheme="majorHAnsi" w:cs="Arial"/>
              </w:rPr>
              <w:t>Kay 1994</w:t>
            </w:r>
          </w:p>
        </w:tc>
        <w:tc>
          <w:tcPr>
            <w:tcW w:w="12580" w:type="dxa"/>
          </w:tcPr>
          <w:p w14:paraId="50841067" w14:textId="77777777" w:rsidR="00917FC8" w:rsidRPr="00611906" w:rsidRDefault="00917FC8" w:rsidP="00D94510">
            <w:pPr>
              <w:spacing w:after="0"/>
              <w:rPr>
                <w:rFonts w:asciiTheme="majorHAnsi" w:hAnsiTheme="majorHAnsi" w:cs="Arial"/>
              </w:rPr>
            </w:pPr>
            <w:r w:rsidRPr="00611906">
              <w:rPr>
                <w:rFonts w:asciiTheme="majorHAnsi" w:hAnsiTheme="majorHAnsi" w:cs="Arial"/>
              </w:rPr>
              <w:t>Three or more runny stools within a 24h period</w:t>
            </w:r>
          </w:p>
        </w:tc>
      </w:tr>
      <w:tr w:rsidR="00917FC8" w:rsidRPr="00611906" w14:paraId="012E13F5" w14:textId="77777777" w:rsidTr="00D94510">
        <w:tc>
          <w:tcPr>
            <w:tcW w:w="2808" w:type="dxa"/>
          </w:tcPr>
          <w:p w14:paraId="51ECC588"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NJSDH 1988</w:t>
            </w:r>
          </w:p>
        </w:tc>
        <w:tc>
          <w:tcPr>
            <w:tcW w:w="12580" w:type="dxa"/>
          </w:tcPr>
          <w:p w14:paraId="0362D26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 xml:space="preserve">Diarrhoea </w:t>
            </w:r>
          </w:p>
        </w:tc>
      </w:tr>
      <w:tr w:rsidR="00917FC8" w:rsidRPr="00611906" w14:paraId="6BE7C013" w14:textId="77777777" w:rsidTr="00D94510">
        <w:tc>
          <w:tcPr>
            <w:tcW w:w="2808" w:type="dxa"/>
          </w:tcPr>
          <w:p w14:paraId="530F6EDA"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121C8A0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Diarrhoea more than two times</w:t>
            </w:r>
          </w:p>
        </w:tc>
      </w:tr>
      <w:tr w:rsidR="00917FC8" w:rsidRPr="00611906" w14:paraId="4A6081B7" w14:textId="77777777" w:rsidTr="00D94510">
        <w:tc>
          <w:tcPr>
            <w:tcW w:w="2808" w:type="dxa"/>
          </w:tcPr>
          <w:p w14:paraId="34C08613" w14:textId="77777777" w:rsidR="00917FC8" w:rsidRPr="00611906" w:rsidRDefault="00917FC8" w:rsidP="00D94510">
            <w:pPr>
              <w:spacing w:after="0"/>
              <w:rPr>
                <w:rFonts w:asciiTheme="majorHAnsi" w:hAnsiTheme="majorHAnsi" w:cs="Arial"/>
              </w:rPr>
            </w:pPr>
            <w:r w:rsidRPr="00611906">
              <w:rPr>
                <w:rFonts w:asciiTheme="majorHAnsi" w:hAnsiTheme="majorHAnsi" w:cs="Arial"/>
              </w:rPr>
              <w:t>UNEP 1991</w:t>
            </w:r>
          </w:p>
        </w:tc>
        <w:tc>
          <w:tcPr>
            <w:tcW w:w="12580" w:type="dxa"/>
          </w:tcPr>
          <w:p w14:paraId="58E45367" w14:textId="77777777" w:rsidR="00917FC8" w:rsidRPr="00611906" w:rsidRDefault="00917FC8" w:rsidP="00D94510">
            <w:pPr>
              <w:spacing w:after="0"/>
              <w:rPr>
                <w:rFonts w:asciiTheme="majorHAnsi" w:hAnsiTheme="majorHAnsi" w:cs="Arial"/>
              </w:rPr>
            </w:pPr>
            <w:r w:rsidRPr="00611906">
              <w:rPr>
                <w:rFonts w:asciiTheme="majorHAnsi" w:hAnsiTheme="majorHAnsi" w:cs="Arial"/>
              </w:rPr>
              <w:t>Diarrhoea</w:t>
            </w:r>
          </w:p>
        </w:tc>
      </w:tr>
      <w:tr w:rsidR="00917FC8" w:rsidRPr="00611906" w14:paraId="409DFC49" w14:textId="77777777" w:rsidTr="00D94510">
        <w:tc>
          <w:tcPr>
            <w:tcW w:w="2808" w:type="dxa"/>
          </w:tcPr>
          <w:p w14:paraId="735D2783" w14:textId="77777777" w:rsidR="00917FC8" w:rsidRPr="00611906" w:rsidRDefault="00917FC8" w:rsidP="00D94510">
            <w:pPr>
              <w:spacing w:after="0"/>
              <w:rPr>
                <w:rFonts w:asciiTheme="majorHAnsi" w:hAnsiTheme="majorHAnsi" w:cs="Arial"/>
              </w:rPr>
            </w:pPr>
            <w:r w:rsidRPr="00611906">
              <w:rPr>
                <w:rFonts w:asciiTheme="majorHAnsi" w:hAnsiTheme="majorHAnsi" w:cs="Arial"/>
              </w:rPr>
              <w:t>Wade 2010</w:t>
            </w:r>
          </w:p>
        </w:tc>
        <w:tc>
          <w:tcPr>
            <w:tcW w:w="12580" w:type="dxa"/>
          </w:tcPr>
          <w:p w14:paraId="57C1CB38" w14:textId="77777777" w:rsidR="00917FC8" w:rsidRPr="00611906" w:rsidRDefault="00917FC8" w:rsidP="00D94510">
            <w:pPr>
              <w:spacing w:after="0"/>
              <w:rPr>
                <w:rFonts w:asciiTheme="majorHAnsi" w:hAnsiTheme="majorHAnsi" w:cs="Arial"/>
                <w:color w:val="000000"/>
              </w:rPr>
            </w:pPr>
            <w:r w:rsidRPr="00611906">
              <w:rPr>
                <w:rFonts w:asciiTheme="majorHAnsi" w:hAnsiTheme="majorHAnsi" w:cs="Arial"/>
                <w:color w:val="000000"/>
              </w:rPr>
              <w:t>Three or more loose stools in a 24h period</w:t>
            </w:r>
          </w:p>
        </w:tc>
      </w:tr>
      <w:tr w:rsidR="00917FC8" w:rsidRPr="00611906" w14:paraId="41392316" w14:textId="77777777" w:rsidTr="00D94510">
        <w:tc>
          <w:tcPr>
            <w:tcW w:w="2808" w:type="dxa"/>
          </w:tcPr>
          <w:p w14:paraId="07E4474D" w14:textId="77777777" w:rsidR="00917FC8" w:rsidRPr="00611906" w:rsidRDefault="00917FC8" w:rsidP="00D94510">
            <w:pPr>
              <w:spacing w:after="0"/>
              <w:rPr>
                <w:rFonts w:asciiTheme="majorHAnsi" w:hAnsiTheme="majorHAnsi" w:cs="Arial"/>
              </w:rPr>
            </w:pPr>
            <w:r w:rsidRPr="00611906">
              <w:rPr>
                <w:rFonts w:asciiTheme="majorHAnsi" w:hAnsiTheme="majorHAnsi" w:cs="Arial"/>
              </w:rPr>
              <w:t>Wade 2013</w:t>
            </w:r>
          </w:p>
        </w:tc>
        <w:tc>
          <w:tcPr>
            <w:tcW w:w="12580" w:type="dxa"/>
          </w:tcPr>
          <w:p w14:paraId="5B90131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Three or more loose stools in a 24h period</w:t>
            </w:r>
          </w:p>
        </w:tc>
      </w:tr>
      <w:tr w:rsidR="00917FC8" w:rsidRPr="00611906" w14:paraId="55B4BAA3" w14:textId="77777777" w:rsidTr="00D94510">
        <w:tc>
          <w:tcPr>
            <w:tcW w:w="15388" w:type="dxa"/>
            <w:gridSpan w:val="2"/>
          </w:tcPr>
          <w:p w14:paraId="4803D2A4" w14:textId="70D9B884" w:rsidR="00917FC8" w:rsidRPr="00611906" w:rsidRDefault="00917FC8" w:rsidP="007307C1">
            <w:pPr>
              <w:spacing w:after="0"/>
              <w:rPr>
                <w:rFonts w:asciiTheme="majorHAnsi" w:hAnsiTheme="majorHAnsi" w:cs="Arial"/>
                <w:b/>
              </w:rPr>
            </w:pPr>
            <w:r w:rsidRPr="00611906">
              <w:rPr>
                <w:rFonts w:asciiTheme="majorHAnsi" w:hAnsiTheme="majorHAnsi" w:cs="Arial"/>
                <w:b/>
              </w:rPr>
              <w:t xml:space="preserve">Gastrointestinal illness: Nausea (single symptom case definition) </w:t>
            </w:r>
          </w:p>
        </w:tc>
      </w:tr>
      <w:tr w:rsidR="00917FC8" w:rsidRPr="00611906" w14:paraId="7102E168" w14:textId="77777777" w:rsidTr="00D94510">
        <w:tc>
          <w:tcPr>
            <w:tcW w:w="2808" w:type="dxa"/>
          </w:tcPr>
          <w:p w14:paraId="1168EFFC"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Arnold 2013</w:t>
            </w:r>
          </w:p>
        </w:tc>
        <w:tc>
          <w:tcPr>
            <w:tcW w:w="12580" w:type="dxa"/>
          </w:tcPr>
          <w:p w14:paraId="01CB583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Nausea</w:t>
            </w:r>
          </w:p>
        </w:tc>
      </w:tr>
      <w:tr w:rsidR="00917FC8" w:rsidRPr="00611906" w14:paraId="1E088082" w14:textId="77777777" w:rsidTr="00D94510">
        <w:tc>
          <w:tcPr>
            <w:tcW w:w="2808" w:type="dxa"/>
          </w:tcPr>
          <w:p w14:paraId="168E46ED"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Cabelli</w:t>
            </w:r>
            <w:proofErr w:type="spellEnd"/>
            <w:r w:rsidRPr="00611906">
              <w:rPr>
                <w:rFonts w:asciiTheme="majorHAnsi" w:hAnsiTheme="majorHAnsi" w:cs="Arial"/>
              </w:rPr>
              <w:t xml:space="preserve"> 1982</w:t>
            </w:r>
          </w:p>
        </w:tc>
        <w:tc>
          <w:tcPr>
            <w:tcW w:w="12580" w:type="dxa"/>
          </w:tcPr>
          <w:p w14:paraId="6B43AB1E"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Nausea</w:t>
            </w:r>
          </w:p>
        </w:tc>
      </w:tr>
      <w:tr w:rsidR="00917FC8" w:rsidRPr="00611906" w14:paraId="188AE205" w14:textId="77777777" w:rsidTr="00D94510">
        <w:tc>
          <w:tcPr>
            <w:tcW w:w="2808" w:type="dxa"/>
          </w:tcPr>
          <w:p w14:paraId="4736B033"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580" w:type="dxa"/>
          </w:tcPr>
          <w:p w14:paraId="18127E7B"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Nausea</w:t>
            </w:r>
          </w:p>
        </w:tc>
      </w:tr>
      <w:tr w:rsidR="00917FC8" w:rsidRPr="00611906" w14:paraId="0D9D1BC7" w14:textId="77777777" w:rsidTr="00D94510">
        <w:tc>
          <w:tcPr>
            <w:tcW w:w="2808" w:type="dxa"/>
          </w:tcPr>
          <w:p w14:paraId="230D892C"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2012</w:t>
            </w:r>
          </w:p>
        </w:tc>
        <w:tc>
          <w:tcPr>
            <w:tcW w:w="12580" w:type="dxa"/>
          </w:tcPr>
          <w:p w14:paraId="59542F08"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Nausea</w:t>
            </w:r>
          </w:p>
        </w:tc>
      </w:tr>
      <w:tr w:rsidR="00917FC8" w:rsidRPr="00611906" w14:paraId="4AAC7795" w14:textId="77777777" w:rsidTr="00D94510">
        <w:tc>
          <w:tcPr>
            <w:tcW w:w="2808" w:type="dxa"/>
          </w:tcPr>
          <w:p w14:paraId="5F3F5AE9" w14:textId="77777777" w:rsidR="00917FC8" w:rsidRPr="00611906" w:rsidRDefault="00917FC8" w:rsidP="00D94510">
            <w:pPr>
              <w:spacing w:after="0"/>
              <w:rPr>
                <w:rFonts w:asciiTheme="majorHAnsi" w:hAnsiTheme="majorHAnsi" w:cs="Arial"/>
              </w:rPr>
            </w:pPr>
            <w:r w:rsidRPr="00611906">
              <w:rPr>
                <w:rFonts w:asciiTheme="majorHAnsi" w:hAnsiTheme="majorHAnsi" w:cs="Arial"/>
              </w:rPr>
              <w:t>Kay 1994</w:t>
            </w:r>
          </w:p>
        </w:tc>
        <w:tc>
          <w:tcPr>
            <w:tcW w:w="12580" w:type="dxa"/>
          </w:tcPr>
          <w:p w14:paraId="1C8F90A3" w14:textId="77777777" w:rsidR="00917FC8" w:rsidRPr="00611906" w:rsidRDefault="00917FC8" w:rsidP="00D94510">
            <w:pPr>
              <w:spacing w:after="0"/>
              <w:rPr>
                <w:rFonts w:asciiTheme="majorHAnsi" w:hAnsiTheme="majorHAnsi" w:cs="Arial"/>
              </w:rPr>
            </w:pPr>
            <w:r w:rsidRPr="00611906">
              <w:rPr>
                <w:rFonts w:asciiTheme="majorHAnsi" w:hAnsiTheme="majorHAnsi" w:cs="Arial"/>
              </w:rPr>
              <w:t>Feeling sick</w:t>
            </w:r>
          </w:p>
        </w:tc>
      </w:tr>
      <w:tr w:rsidR="00917FC8" w:rsidRPr="00611906" w14:paraId="60E589B6" w14:textId="77777777" w:rsidTr="00D94510">
        <w:tc>
          <w:tcPr>
            <w:tcW w:w="2808" w:type="dxa"/>
          </w:tcPr>
          <w:p w14:paraId="55747C13"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NJSDH 1988</w:t>
            </w:r>
          </w:p>
        </w:tc>
        <w:tc>
          <w:tcPr>
            <w:tcW w:w="12580" w:type="dxa"/>
          </w:tcPr>
          <w:p w14:paraId="70C8C2C9"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Nausea</w:t>
            </w:r>
          </w:p>
        </w:tc>
      </w:tr>
      <w:tr w:rsidR="00917FC8" w:rsidRPr="00611906" w14:paraId="2FD05043" w14:textId="77777777" w:rsidTr="00D94510">
        <w:tc>
          <w:tcPr>
            <w:tcW w:w="15388" w:type="dxa"/>
            <w:gridSpan w:val="2"/>
          </w:tcPr>
          <w:p w14:paraId="60E0EC26" w14:textId="6B888A59" w:rsidR="00917FC8" w:rsidRPr="00611906" w:rsidRDefault="00917FC8" w:rsidP="007307C1">
            <w:pPr>
              <w:spacing w:after="0"/>
              <w:rPr>
                <w:rFonts w:asciiTheme="majorHAnsi" w:hAnsiTheme="majorHAnsi" w:cs="Arial"/>
                <w:b/>
              </w:rPr>
            </w:pPr>
            <w:r w:rsidRPr="00611906">
              <w:rPr>
                <w:rFonts w:asciiTheme="majorHAnsi" w:hAnsiTheme="majorHAnsi" w:cs="Arial"/>
                <w:b/>
              </w:rPr>
              <w:t xml:space="preserve">Gastrointestinal illness: Stomach ache (single symptom case definition) </w:t>
            </w:r>
          </w:p>
        </w:tc>
      </w:tr>
      <w:tr w:rsidR="00917FC8" w:rsidRPr="00611906" w14:paraId="417E9124" w14:textId="77777777" w:rsidTr="00D94510">
        <w:tc>
          <w:tcPr>
            <w:tcW w:w="2808" w:type="dxa"/>
          </w:tcPr>
          <w:p w14:paraId="65A3E7BD"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Arnold 2013</w:t>
            </w:r>
          </w:p>
        </w:tc>
        <w:tc>
          <w:tcPr>
            <w:tcW w:w="12580" w:type="dxa"/>
          </w:tcPr>
          <w:p w14:paraId="5BFE2FD9" w14:textId="77777777" w:rsidR="00917FC8" w:rsidRPr="00611906" w:rsidRDefault="00917FC8" w:rsidP="00D94510">
            <w:pPr>
              <w:spacing w:after="0"/>
              <w:rPr>
                <w:rFonts w:asciiTheme="majorHAnsi" w:hAnsiTheme="majorHAnsi" w:cs="Arial"/>
              </w:rPr>
            </w:pPr>
            <w:r w:rsidRPr="00611906">
              <w:rPr>
                <w:rFonts w:asciiTheme="majorHAnsi" w:hAnsiTheme="majorHAnsi" w:cs="Arial"/>
              </w:rPr>
              <w:t>Cramps</w:t>
            </w:r>
          </w:p>
        </w:tc>
      </w:tr>
      <w:tr w:rsidR="00917FC8" w:rsidRPr="00611906" w14:paraId="106B6920" w14:textId="77777777" w:rsidTr="00D94510">
        <w:tc>
          <w:tcPr>
            <w:tcW w:w="2808" w:type="dxa"/>
          </w:tcPr>
          <w:p w14:paraId="2F92EED7"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Cabelli</w:t>
            </w:r>
            <w:proofErr w:type="spellEnd"/>
            <w:r w:rsidRPr="00611906">
              <w:rPr>
                <w:rFonts w:asciiTheme="majorHAnsi" w:hAnsiTheme="majorHAnsi" w:cs="Arial"/>
              </w:rPr>
              <w:t xml:space="preserve"> 1982</w:t>
            </w:r>
          </w:p>
        </w:tc>
        <w:tc>
          <w:tcPr>
            <w:tcW w:w="12580" w:type="dxa"/>
          </w:tcPr>
          <w:p w14:paraId="32E1830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Stomach ache</w:t>
            </w:r>
          </w:p>
        </w:tc>
      </w:tr>
      <w:tr w:rsidR="00917FC8" w:rsidRPr="00611906" w14:paraId="59EF22EA" w14:textId="77777777" w:rsidTr="00D94510">
        <w:tc>
          <w:tcPr>
            <w:tcW w:w="2808" w:type="dxa"/>
          </w:tcPr>
          <w:p w14:paraId="03ACA71A"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580" w:type="dxa"/>
          </w:tcPr>
          <w:p w14:paraId="119345F3" w14:textId="77777777" w:rsidR="00917FC8" w:rsidRPr="00611906" w:rsidRDefault="00917FC8" w:rsidP="00D94510">
            <w:pPr>
              <w:spacing w:after="0"/>
              <w:rPr>
                <w:rFonts w:asciiTheme="majorHAnsi" w:hAnsiTheme="majorHAnsi" w:cs="Arial"/>
              </w:rPr>
            </w:pPr>
            <w:r w:rsidRPr="00611906">
              <w:rPr>
                <w:rFonts w:asciiTheme="majorHAnsi" w:hAnsiTheme="majorHAnsi" w:cs="Arial"/>
              </w:rPr>
              <w:t>Stomach ache</w:t>
            </w:r>
          </w:p>
        </w:tc>
      </w:tr>
      <w:tr w:rsidR="00917FC8" w:rsidRPr="00611906" w14:paraId="00596D56" w14:textId="77777777" w:rsidTr="00D94510">
        <w:tc>
          <w:tcPr>
            <w:tcW w:w="2808" w:type="dxa"/>
          </w:tcPr>
          <w:p w14:paraId="461B4838"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2012</w:t>
            </w:r>
          </w:p>
        </w:tc>
        <w:tc>
          <w:tcPr>
            <w:tcW w:w="12580" w:type="dxa"/>
          </w:tcPr>
          <w:p w14:paraId="1FAE64B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Cramps</w:t>
            </w:r>
          </w:p>
        </w:tc>
      </w:tr>
      <w:tr w:rsidR="00917FC8" w:rsidRPr="00611906" w14:paraId="69A1DF10" w14:textId="77777777" w:rsidTr="00D94510">
        <w:tc>
          <w:tcPr>
            <w:tcW w:w="2808" w:type="dxa"/>
          </w:tcPr>
          <w:p w14:paraId="01C434F8"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NJSDH 1988</w:t>
            </w:r>
          </w:p>
        </w:tc>
        <w:tc>
          <w:tcPr>
            <w:tcW w:w="12580" w:type="dxa"/>
          </w:tcPr>
          <w:p w14:paraId="5F30AE7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Cramping</w:t>
            </w:r>
          </w:p>
        </w:tc>
      </w:tr>
      <w:tr w:rsidR="00917FC8" w:rsidRPr="00611906" w14:paraId="4714C691" w14:textId="77777777" w:rsidTr="00D94510">
        <w:tc>
          <w:tcPr>
            <w:tcW w:w="2808" w:type="dxa"/>
          </w:tcPr>
          <w:p w14:paraId="01F74C8C"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0740414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Abdominal pain</w:t>
            </w:r>
          </w:p>
        </w:tc>
      </w:tr>
      <w:tr w:rsidR="00917FC8" w:rsidRPr="00611906" w14:paraId="75C41307" w14:textId="77777777" w:rsidTr="00D94510">
        <w:tc>
          <w:tcPr>
            <w:tcW w:w="15388" w:type="dxa"/>
            <w:gridSpan w:val="2"/>
          </w:tcPr>
          <w:p w14:paraId="031272A0" w14:textId="703075D6" w:rsidR="00917FC8" w:rsidRPr="00611906" w:rsidRDefault="00917FC8" w:rsidP="007307C1">
            <w:pPr>
              <w:spacing w:after="0"/>
              <w:rPr>
                <w:rFonts w:asciiTheme="majorHAnsi" w:hAnsiTheme="majorHAnsi" w:cs="Arial"/>
              </w:rPr>
            </w:pPr>
            <w:r w:rsidRPr="00611906">
              <w:rPr>
                <w:rFonts w:asciiTheme="majorHAnsi" w:hAnsiTheme="majorHAnsi" w:cs="Arial"/>
                <w:b/>
              </w:rPr>
              <w:t xml:space="preserve">Gastrointestinal illness: Vomiting (single symptom case definition) </w:t>
            </w:r>
          </w:p>
        </w:tc>
      </w:tr>
      <w:tr w:rsidR="00917FC8" w:rsidRPr="00611906" w14:paraId="3BA35D9D" w14:textId="77777777" w:rsidTr="00D94510">
        <w:tc>
          <w:tcPr>
            <w:tcW w:w="2808" w:type="dxa"/>
          </w:tcPr>
          <w:p w14:paraId="7E1AE881" w14:textId="77777777" w:rsidR="00917FC8" w:rsidRPr="00611906" w:rsidRDefault="00917FC8" w:rsidP="00D94510">
            <w:pPr>
              <w:spacing w:after="0"/>
              <w:rPr>
                <w:rFonts w:asciiTheme="majorHAnsi" w:hAnsiTheme="majorHAnsi" w:cs="Arial"/>
              </w:rPr>
            </w:pPr>
            <w:r w:rsidRPr="00611906">
              <w:rPr>
                <w:rFonts w:asciiTheme="majorHAnsi" w:hAnsiTheme="majorHAnsi" w:cs="Arial"/>
              </w:rPr>
              <w:t>Arnold 2013</w:t>
            </w:r>
          </w:p>
        </w:tc>
        <w:tc>
          <w:tcPr>
            <w:tcW w:w="12580" w:type="dxa"/>
          </w:tcPr>
          <w:p w14:paraId="6956A27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w:t>
            </w:r>
          </w:p>
        </w:tc>
      </w:tr>
      <w:tr w:rsidR="00917FC8" w:rsidRPr="00611906" w14:paraId="1C65435A" w14:textId="77777777" w:rsidTr="00D94510">
        <w:tc>
          <w:tcPr>
            <w:tcW w:w="2808" w:type="dxa"/>
          </w:tcPr>
          <w:p w14:paraId="054B1439"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Cabelli</w:t>
            </w:r>
            <w:proofErr w:type="spellEnd"/>
            <w:r w:rsidRPr="00611906">
              <w:rPr>
                <w:rFonts w:asciiTheme="majorHAnsi" w:hAnsiTheme="majorHAnsi" w:cs="Arial"/>
              </w:rPr>
              <w:t xml:space="preserve"> 1982</w:t>
            </w:r>
          </w:p>
        </w:tc>
        <w:tc>
          <w:tcPr>
            <w:tcW w:w="12580" w:type="dxa"/>
          </w:tcPr>
          <w:p w14:paraId="2C538D6C"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w:t>
            </w:r>
          </w:p>
        </w:tc>
      </w:tr>
      <w:tr w:rsidR="00917FC8" w:rsidRPr="00611906" w14:paraId="1180B192" w14:textId="77777777" w:rsidTr="00D94510">
        <w:tc>
          <w:tcPr>
            <w:tcW w:w="2808" w:type="dxa"/>
          </w:tcPr>
          <w:p w14:paraId="73D5825F"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580" w:type="dxa"/>
          </w:tcPr>
          <w:p w14:paraId="60F77CEE"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w:t>
            </w:r>
          </w:p>
        </w:tc>
      </w:tr>
      <w:tr w:rsidR="00917FC8" w:rsidRPr="00611906" w14:paraId="623E4F21" w14:textId="77777777" w:rsidTr="00D94510">
        <w:tc>
          <w:tcPr>
            <w:tcW w:w="2808" w:type="dxa"/>
          </w:tcPr>
          <w:p w14:paraId="1128F23A"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2012</w:t>
            </w:r>
          </w:p>
        </w:tc>
        <w:tc>
          <w:tcPr>
            <w:tcW w:w="12580" w:type="dxa"/>
          </w:tcPr>
          <w:p w14:paraId="6AE159C8"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w:t>
            </w:r>
          </w:p>
        </w:tc>
      </w:tr>
      <w:tr w:rsidR="00917FC8" w:rsidRPr="00611906" w14:paraId="229DF459" w14:textId="77777777" w:rsidTr="00D94510">
        <w:tc>
          <w:tcPr>
            <w:tcW w:w="2808" w:type="dxa"/>
          </w:tcPr>
          <w:p w14:paraId="0B6EA06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Corbett 1993</w:t>
            </w:r>
          </w:p>
        </w:tc>
        <w:tc>
          <w:tcPr>
            <w:tcW w:w="12580" w:type="dxa"/>
          </w:tcPr>
          <w:p w14:paraId="2E0C22C0"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w:t>
            </w:r>
          </w:p>
        </w:tc>
      </w:tr>
      <w:tr w:rsidR="00917FC8" w:rsidRPr="00611906" w14:paraId="52D8255B" w14:textId="77777777" w:rsidTr="00D94510">
        <w:tc>
          <w:tcPr>
            <w:tcW w:w="2808" w:type="dxa"/>
          </w:tcPr>
          <w:p w14:paraId="20B3B09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NJSDH 1988</w:t>
            </w:r>
          </w:p>
        </w:tc>
        <w:tc>
          <w:tcPr>
            <w:tcW w:w="12580" w:type="dxa"/>
          </w:tcPr>
          <w:p w14:paraId="288A0B1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w:t>
            </w:r>
          </w:p>
        </w:tc>
      </w:tr>
      <w:tr w:rsidR="00917FC8" w:rsidRPr="00611906" w14:paraId="3FD18D2E" w14:textId="77777777" w:rsidTr="00D94510">
        <w:tc>
          <w:tcPr>
            <w:tcW w:w="2808" w:type="dxa"/>
          </w:tcPr>
          <w:p w14:paraId="491DF025" w14:textId="77777777" w:rsidR="00917FC8" w:rsidRPr="00611906" w:rsidRDefault="00917FC8" w:rsidP="00D94510">
            <w:pPr>
              <w:spacing w:after="0"/>
              <w:rPr>
                <w:rFonts w:asciiTheme="majorHAnsi" w:hAnsiTheme="majorHAnsi" w:cs="Arial"/>
              </w:rPr>
            </w:pPr>
            <w:r w:rsidRPr="00611906">
              <w:rPr>
                <w:rFonts w:asciiTheme="majorHAnsi" w:hAnsiTheme="majorHAnsi" w:cs="Arial"/>
              </w:rPr>
              <w:t>UNEP 1991</w:t>
            </w:r>
          </w:p>
        </w:tc>
        <w:tc>
          <w:tcPr>
            <w:tcW w:w="12580" w:type="dxa"/>
          </w:tcPr>
          <w:p w14:paraId="1C929E59"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w:t>
            </w:r>
          </w:p>
        </w:tc>
      </w:tr>
      <w:tr w:rsidR="00917FC8" w:rsidRPr="00611906" w14:paraId="63144E8A" w14:textId="77777777" w:rsidTr="00D94510">
        <w:tc>
          <w:tcPr>
            <w:tcW w:w="15388" w:type="dxa"/>
            <w:gridSpan w:val="2"/>
          </w:tcPr>
          <w:p w14:paraId="6521F72C" w14:textId="0E25762D" w:rsidR="00917FC8" w:rsidRPr="00611906" w:rsidRDefault="00917FC8" w:rsidP="007307C1">
            <w:pPr>
              <w:spacing w:after="0"/>
              <w:rPr>
                <w:rFonts w:asciiTheme="majorHAnsi" w:hAnsiTheme="majorHAnsi" w:cs="Arial"/>
              </w:rPr>
            </w:pPr>
            <w:r w:rsidRPr="00611906">
              <w:rPr>
                <w:rFonts w:asciiTheme="majorHAnsi" w:hAnsiTheme="majorHAnsi" w:cs="Arial"/>
                <w:b/>
              </w:rPr>
              <w:lastRenderedPageBreak/>
              <w:t xml:space="preserve">Gastrointestinal illness: specific case definitions </w:t>
            </w:r>
          </w:p>
        </w:tc>
      </w:tr>
      <w:tr w:rsidR="00917FC8" w:rsidRPr="00611906" w14:paraId="2AA4EEF8" w14:textId="77777777" w:rsidTr="00D94510">
        <w:tc>
          <w:tcPr>
            <w:tcW w:w="2808" w:type="dxa"/>
          </w:tcPr>
          <w:p w14:paraId="1D15F221"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Colford</w:t>
            </w:r>
            <w:proofErr w:type="spellEnd"/>
            <w:r w:rsidRPr="00611906">
              <w:rPr>
                <w:rFonts w:asciiTheme="majorHAnsi" w:hAnsiTheme="majorHAnsi" w:cs="Arial"/>
              </w:rPr>
              <w:t xml:space="preserve"> 2005</w:t>
            </w:r>
          </w:p>
        </w:tc>
        <w:tc>
          <w:tcPr>
            <w:tcW w:w="12580" w:type="dxa"/>
          </w:tcPr>
          <w:p w14:paraId="6DF6A856" w14:textId="77777777" w:rsidR="00917FC8" w:rsidRPr="00611906" w:rsidRDefault="00917FC8" w:rsidP="00D94510">
            <w:pPr>
              <w:spacing w:after="0"/>
              <w:rPr>
                <w:rFonts w:asciiTheme="majorHAnsi" w:hAnsiTheme="majorHAnsi" w:cs="Arial"/>
              </w:rPr>
            </w:pPr>
            <w:r w:rsidRPr="00611906">
              <w:rPr>
                <w:rFonts w:asciiTheme="majorHAnsi" w:hAnsiTheme="majorHAnsi" w:cs="Arial"/>
              </w:rPr>
              <w:t>Vomiting and fever</w:t>
            </w:r>
          </w:p>
        </w:tc>
      </w:tr>
      <w:tr w:rsidR="00917FC8" w:rsidRPr="00611906" w14:paraId="61DC7223" w14:textId="77777777" w:rsidTr="00D94510">
        <w:tc>
          <w:tcPr>
            <w:tcW w:w="2808" w:type="dxa"/>
          </w:tcPr>
          <w:p w14:paraId="14706029" w14:textId="77777777" w:rsidR="00917FC8" w:rsidRPr="00611906" w:rsidRDefault="00917FC8" w:rsidP="00D94510">
            <w:pPr>
              <w:spacing w:after="0"/>
              <w:rPr>
                <w:rFonts w:asciiTheme="majorHAnsi" w:hAnsiTheme="majorHAnsi" w:cs="Arial"/>
              </w:rPr>
            </w:pPr>
            <w:proofErr w:type="spellStart"/>
            <w:r w:rsidRPr="00611906">
              <w:rPr>
                <w:rFonts w:asciiTheme="majorHAnsi" w:hAnsiTheme="majorHAnsi" w:cs="Arial"/>
              </w:rPr>
              <w:t>Papastergiou</w:t>
            </w:r>
            <w:proofErr w:type="spellEnd"/>
            <w:r w:rsidRPr="00611906">
              <w:rPr>
                <w:rFonts w:asciiTheme="majorHAnsi" w:hAnsiTheme="majorHAnsi" w:cs="Arial"/>
              </w:rPr>
              <w:t xml:space="preserve"> 2011</w:t>
            </w:r>
          </w:p>
        </w:tc>
        <w:tc>
          <w:tcPr>
            <w:tcW w:w="12580" w:type="dxa"/>
          </w:tcPr>
          <w:p w14:paraId="3625C3FC" w14:textId="77777777" w:rsidR="00917FC8" w:rsidRPr="00611906" w:rsidRDefault="00917FC8" w:rsidP="00D94510">
            <w:pPr>
              <w:spacing w:after="0"/>
              <w:rPr>
                <w:rFonts w:asciiTheme="majorHAnsi" w:hAnsiTheme="majorHAnsi" w:cs="Arial"/>
              </w:rPr>
            </w:pPr>
            <w:r w:rsidRPr="00611906">
              <w:rPr>
                <w:rFonts w:asciiTheme="majorHAnsi" w:hAnsiTheme="majorHAnsi" w:cs="Arial"/>
              </w:rPr>
              <w:t>Two or more of nausea or vomiting, abdominal pain, diarrhoea up to two episodes within 24 h and fever</w:t>
            </w:r>
          </w:p>
        </w:tc>
      </w:tr>
      <w:tr w:rsidR="00917FC8" w:rsidRPr="00611906" w14:paraId="29107374" w14:textId="77777777" w:rsidTr="00D94510">
        <w:tc>
          <w:tcPr>
            <w:tcW w:w="2808" w:type="dxa"/>
          </w:tcPr>
          <w:p w14:paraId="61138F84" w14:textId="77777777" w:rsidR="00917FC8" w:rsidRPr="00611906" w:rsidRDefault="00917FC8" w:rsidP="00D94510">
            <w:pPr>
              <w:spacing w:after="0"/>
              <w:rPr>
                <w:rFonts w:asciiTheme="majorHAnsi" w:hAnsiTheme="majorHAnsi" w:cs="Arial"/>
              </w:rPr>
            </w:pPr>
            <w:r w:rsidRPr="00611906">
              <w:rPr>
                <w:rFonts w:asciiTheme="majorHAnsi" w:hAnsiTheme="majorHAnsi" w:cs="Arial"/>
              </w:rPr>
              <w:t>UNEP 1991</w:t>
            </w:r>
          </w:p>
        </w:tc>
        <w:tc>
          <w:tcPr>
            <w:tcW w:w="12580" w:type="dxa"/>
          </w:tcPr>
          <w:p w14:paraId="46759CE2" w14:textId="77777777" w:rsidR="00917FC8" w:rsidRPr="00611906" w:rsidRDefault="00917FC8" w:rsidP="00D94510">
            <w:pPr>
              <w:spacing w:after="0"/>
              <w:rPr>
                <w:rFonts w:asciiTheme="majorHAnsi" w:hAnsiTheme="majorHAnsi" w:cs="Arial"/>
              </w:rPr>
            </w:pPr>
            <w:r w:rsidRPr="00611906">
              <w:rPr>
                <w:rFonts w:asciiTheme="majorHAnsi" w:hAnsiTheme="majorHAnsi" w:cs="Arial"/>
              </w:rPr>
              <w:t xml:space="preserve">Vomiting and diarrhoea and fever </w:t>
            </w:r>
          </w:p>
        </w:tc>
      </w:tr>
    </w:tbl>
    <w:p w14:paraId="649E77DA" w14:textId="47EB5148" w:rsidR="00FB75E6" w:rsidRPr="00611906" w:rsidRDefault="00917FC8" w:rsidP="00917FC8">
      <w:pPr>
        <w:tabs>
          <w:tab w:val="left" w:pos="2991"/>
        </w:tabs>
        <w:rPr>
          <w:rFonts w:asciiTheme="majorHAnsi" w:hAnsiTheme="majorHAnsi" w:cs="Arial"/>
        </w:rPr>
        <w:sectPr w:rsidR="00FB75E6" w:rsidRPr="00611906" w:rsidSect="00917FC8">
          <w:pgSz w:w="16838" w:h="11906" w:orient="landscape" w:code="9"/>
          <w:pgMar w:top="720" w:right="720" w:bottom="720" w:left="720" w:header="709" w:footer="709" w:gutter="0"/>
          <w:cols w:space="708"/>
          <w:docGrid w:linePitch="360"/>
        </w:sectPr>
      </w:pPr>
      <w:r w:rsidRPr="00611906">
        <w:rPr>
          <w:rFonts w:asciiTheme="majorHAnsi" w:hAnsiTheme="majorHAnsi" w:cs="Arial"/>
        </w:rPr>
        <w:tab/>
      </w:r>
      <w:r w:rsidR="00FB75E6" w:rsidRPr="00611906">
        <w:rPr>
          <w:rFonts w:asciiTheme="majorHAnsi" w:hAnsiTheme="majorHAnsi" w:cs="Arial"/>
        </w:rPr>
        <w:tab/>
      </w:r>
    </w:p>
    <w:p w14:paraId="33872556" w14:textId="5DD0BA40" w:rsidR="000F2B35" w:rsidRPr="00611906" w:rsidRDefault="000F2B35" w:rsidP="00D14FA3">
      <w:pPr>
        <w:pStyle w:val="Heading2"/>
        <w:numPr>
          <w:ilvl w:val="0"/>
          <w:numId w:val="16"/>
        </w:numPr>
        <w:jc w:val="center"/>
        <w:rPr>
          <w:b/>
          <w:noProof/>
          <w:color w:val="auto"/>
          <w:sz w:val="32"/>
          <w:szCs w:val="22"/>
          <w:lang w:eastAsia="en-GB"/>
        </w:rPr>
      </w:pPr>
      <w:bookmarkStart w:id="40" w:name="_Toc495070622"/>
      <w:bookmarkStart w:id="41" w:name="_Toc495339725"/>
      <w:r w:rsidRPr="00611906">
        <w:rPr>
          <w:b/>
          <w:noProof/>
          <w:color w:val="auto"/>
          <w:sz w:val="32"/>
          <w:szCs w:val="22"/>
          <w:lang w:eastAsia="en-GB"/>
        </w:rPr>
        <w:lastRenderedPageBreak/>
        <w:t>Forest plots for main analyses</w:t>
      </w:r>
      <w:bookmarkEnd w:id="40"/>
      <w:bookmarkEnd w:id="41"/>
    </w:p>
    <w:p w14:paraId="17BA3D49" w14:textId="56CDF4D6" w:rsidR="000F2B35" w:rsidRPr="00611906" w:rsidRDefault="00506CF5" w:rsidP="00917FC8">
      <w:pPr>
        <w:pStyle w:val="Heading3"/>
        <w:rPr>
          <w:noProof/>
          <w:color w:val="auto"/>
          <w:sz w:val="28"/>
          <w:lang w:eastAsia="en-GB"/>
        </w:rPr>
      </w:pPr>
      <w:bookmarkStart w:id="42" w:name="_Toc495339726"/>
      <w:r w:rsidRPr="00611906">
        <w:rPr>
          <w:noProof/>
          <w:color w:val="auto"/>
          <w:sz w:val="28"/>
          <w:lang w:eastAsia="en-GB"/>
        </w:rPr>
        <w:t>Any exposure to seawater</w:t>
      </w:r>
      <w:bookmarkEnd w:id="42"/>
    </w:p>
    <w:p w14:paraId="6422407D" w14:textId="5637B2E0" w:rsidR="00917FC8" w:rsidRPr="00611906" w:rsidRDefault="00423A3E" w:rsidP="00917FC8">
      <w:pPr>
        <w:pStyle w:val="Heading4"/>
        <w:rPr>
          <w:b/>
          <w:noProof/>
          <w:color w:val="auto"/>
          <w:lang w:eastAsia="en-GB"/>
        </w:rPr>
      </w:pPr>
      <w:r w:rsidRPr="00611906">
        <w:rPr>
          <w:b/>
          <w:noProof/>
          <w:color w:val="auto"/>
          <w:lang w:eastAsia="en-GB"/>
        </w:rPr>
        <w:t>Any illness</w:t>
      </w:r>
    </w:p>
    <w:p w14:paraId="1636119A" w14:textId="7C039A08" w:rsidR="00A662FA" w:rsidRPr="00611906" w:rsidRDefault="00A662FA" w:rsidP="00A662FA">
      <w:pPr>
        <w:rPr>
          <w:rFonts w:asciiTheme="majorHAnsi" w:hAnsiTheme="majorHAnsi"/>
          <w:lang w:eastAsia="en-GB"/>
        </w:rPr>
      </w:pPr>
      <w:r w:rsidRPr="00611906">
        <w:rPr>
          <w:rFonts w:asciiTheme="majorHAnsi" w:hAnsiTheme="majorHAnsi"/>
          <w:noProof/>
          <w:lang w:eastAsia="en-GB"/>
        </w:rPr>
        <w:drawing>
          <wp:inline distT="0" distB="0" distL="0" distR="0" wp14:anchorId="0A5EB3FD" wp14:editId="5D860321">
            <wp:extent cx="5581934" cy="2719078"/>
            <wp:effectExtent l="0" t="0" r="0" b="5080"/>
            <wp:docPr id="5" name="Picture 5" descr="E:\PhD\New folder\Systematic review\Publication\Int J Epi\Resubmission\High-resolution images\Figure 2 Symptoms of any illn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New folder\Systematic review\Publication\Int J Epi\Resubmission\High-resolution images\Figure 2 Symptoms of any illnes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806" cy="2722426"/>
                    </a:xfrm>
                    <a:prstGeom prst="rect">
                      <a:avLst/>
                    </a:prstGeom>
                    <a:noFill/>
                    <a:ln>
                      <a:noFill/>
                    </a:ln>
                  </pic:spPr>
                </pic:pic>
              </a:graphicData>
            </a:graphic>
          </wp:inline>
        </w:drawing>
      </w:r>
    </w:p>
    <w:p w14:paraId="7993666E" w14:textId="566F5E32" w:rsidR="00A662FA" w:rsidRPr="00611906" w:rsidRDefault="00A662FA" w:rsidP="00A662FA">
      <w:pPr>
        <w:rPr>
          <w:rFonts w:asciiTheme="majorHAnsi" w:hAnsiTheme="majorHAnsi"/>
          <w:lang w:eastAsia="en-GB"/>
        </w:rPr>
      </w:pPr>
      <w:r w:rsidRPr="00611906">
        <w:rPr>
          <w:rFonts w:asciiTheme="majorHAnsi" w:hAnsiTheme="majorHAnsi"/>
          <w:lang w:eastAsia="en-GB"/>
        </w:rPr>
        <w:t>Figure S1</w:t>
      </w:r>
      <w:r w:rsidR="00F87C0B" w:rsidRPr="00611906">
        <w:rPr>
          <w:rFonts w:asciiTheme="majorHAnsi" w:hAnsiTheme="majorHAnsi"/>
          <w:lang w:eastAsia="en-GB"/>
        </w:rPr>
        <w:t xml:space="preserve"> Results of a random-effects meta-analysis to examine the risk of bathers reporting symptoms of any illness compared to non-bathers. </w:t>
      </w:r>
    </w:p>
    <w:p w14:paraId="539E2AEA" w14:textId="77777777" w:rsidR="00F87C0B" w:rsidRPr="00611906" w:rsidRDefault="00F87C0B" w:rsidP="00A662FA">
      <w:pPr>
        <w:rPr>
          <w:rFonts w:asciiTheme="majorHAnsi" w:hAnsiTheme="majorHAnsi"/>
          <w:lang w:eastAsia="en-GB"/>
        </w:rPr>
      </w:pPr>
    </w:p>
    <w:p w14:paraId="75E132EA" w14:textId="77777777" w:rsidR="00F87C0B" w:rsidRPr="00611906" w:rsidRDefault="00F87C0B" w:rsidP="00A662FA">
      <w:pPr>
        <w:rPr>
          <w:rFonts w:asciiTheme="majorHAnsi" w:hAnsiTheme="majorHAnsi"/>
          <w:lang w:eastAsia="en-GB"/>
        </w:rPr>
      </w:pPr>
    </w:p>
    <w:p w14:paraId="44714604" w14:textId="3D8EAEDF" w:rsidR="000F2B35" w:rsidRPr="00611906" w:rsidRDefault="00423A3E" w:rsidP="00917FC8">
      <w:pPr>
        <w:pStyle w:val="Heading4"/>
        <w:rPr>
          <w:b/>
          <w:noProof/>
          <w:color w:val="auto"/>
          <w:lang w:eastAsia="en-GB"/>
        </w:rPr>
      </w:pPr>
      <w:r w:rsidRPr="00611906">
        <w:rPr>
          <w:b/>
          <w:noProof/>
          <w:color w:val="auto"/>
          <w:lang w:eastAsia="en-GB"/>
        </w:rPr>
        <w:t>Ear ailments</w:t>
      </w:r>
    </w:p>
    <w:p w14:paraId="31392D80" w14:textId="3735C1AC" w:rsidR="00A662FA" w:rsidRPr="00611906" w:rsidRDefault="00A662FA" w:rsidP="00A662FA">
      <w:pPr>
        <w:rPr>
          <w:rFonts w:asciiTheme="majorHAnsi" w:hAnsiTheme="majorHAnsi"/>
          <w:lang w:eastAsia="en-GB"/>
        </w:rPr>
      </w:pPr>
      <w:r w:rsidRPr="00611906">
        <w:rPr>
          <w:rFonts w:asciiTheme="majorHAnsi" w:hAnsiTheme="majorHAnsi"/>
          <w:noProof/>
          <w:lang w:eastAsia="en-GB"/>
        </w:rPr>
        <w:drawing>
          <wp:inline distT="0" distB="0" distL="0" distR="0" wp14:anchorId="0CF1EEDB" wp14:editId="5554961A">
            <wp:extent cx="5827298" cy="2507179"/>
            <wp:effectExtent l="0" t="0" r="2540" b="7620"/>
            <wp:docPr id="9" name="Picture 9" descr="E:\PhD\New folder\Systematic review\Publication\Int J Epi\Resubmission\High-resolution images\Figure 3 Ear ailments (sensitive case defini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New folder\Systematic review\Publication\Int J Epi\Resubmission\High-resolution images\Figure 3 Ear ailments (sensitive case definition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7946" cy="2511760"/>
                    </a:xfrm>
                    <a:prstGeom prst="rect">
                      <a:avLst/>
                    </a:prstGeom>
                    <a:noFill/>
                    <a:ln>
                      <a:noFill/>
                    </a:ln>
                  </pic:spPr>
                </pic:pic>
              </a:graphicData>
            </a:graphic>
          </wp:inline>
        </w:drawing>
      </w:r>
    </w:p>
    <w:p w14:paraId="2453C126" w14:textId="2B7B3A24" w:rsidR="00A662FA" w:rsidRPr="00611906" w:rsidRDefault="00F054BD" w:rsidP="00A662FA">
      <w:pPr>
        <w:rPr>
          <w:rFonts w:asciiTheme="majorHAnsi" w:hAnsiTheme="majorHAnsi"/>
          <w:lang w:eastAsia="en-GB"/>
        </w:rPr>
      </w:pPr>
      <w:r>
        <w:rPr>
          <w:rFonts w:asciiTheme="majorHAnsi" w:hAnsiTheme="majorHAnsi"/>
          <w:lang w:eastAsia="en-GB"/>
        </w:rPr>
        <w:t xml:space="preserve">Figure S2 </w:t>
      </w:r>
      <w:r w:rsidR="00F87C0B" w:rsidRPr="00611906">
        <w:rPr>
          <w:rFonts w:asciiTheme="majorHAnsi" w:hAnsiTheme="majorHAnsi"/>
          <w:lang w:eastAsia="en-GB"/>
        </w:rPr>
        <w:t xml:space="preserve">Results of a random-effects meta-analysis to examine the risk of bathers reporting symptoms of ear ailments (sensitive case definitions) compared to non-bathers. </w:t>
      </w:r>
    </w:p>
    <w:p w14:paraId="2D4B1444" w14:textId="3455378A" w:rsidR="00AF6E91" w:rsidRPr="00611906" w:rsidRDefault="00AF6E91" w:rsidP="00A662FA">
      <w:pPr>
        <w:rPr>
          <w:rFonts w:asciiTheme="majorHAnsi" w:hAnsiTheme="majorHAnsi"/>
          <w:lang w:eastAsia="en-GB"/>
        </w:rPr>
      </w:pPr>
      <w:r w:rsidRPr="00611906">
        <w:rPr>
          <w:rFonts w:asciiTheme="majorHAnsi" w:hAnsiTheme="majorHAnsi"/>
          <w:noProof/>
          <w:lang w:eastAsia="en-GB"/>
        </w:rPr>
        <w:lastRenderedPageBreak/>
        <w:drawing>
          <wp:inline distT="0" distB="0" distL="0" distR="0" wp14:anchorId="444083DF" wp14:editId="02BB01F8">
            <wp:extent cx="6253110" cy="2688609"/>
            <wp:effectExtent l="0" t="0" r="0" b="0"/>
            <wp:docPr id="28" name="Picture 28" descr="E:\PhD\New folder\Systematic review\Publication\Int J Epi\Resubmission\Resubmission2\analysese\earach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New folder\Systematic review\Publication\Int J Epi\Resubmission\Resubmission2\analysese\earache.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486" b="19366"/>
                    <a:stretch/>
                  </pic:blipFill>
                  <pic:spPr bwMode="auto">
                    <a:xfrm>
                      <a:off x="0" y="0"/>
                      <a:ext cx="6264795" cy="2693633"/>
                    </a:xfrm>
                    <a:prstGeom prst="rect">
                      <a:avLst/>
                    </a:prstGeom>
                    <a:noFill/>
                    <a:ln>
                      <a:noFill/>
                    </a:ln>
                    <a:extLst>
                      <a:ext uri="{53640926-AAD7-44D8-BBD7-CCE9431645EC}">
                        <a14:shadowObscured xmlns:a14="http://schemas.microsoft.com/office/drawing/2010/main"/>
                      </a:ext>
                    </a:extLst>
                  </pic:spPr>
                </pic:pic>
              </a:graphicData>
            </a:graphic>
          </wp:inline>
        </w:drawing>
      </w:r>
    </w:p>
    <w:p w14:paraId="6405CA72" w14:textId="060AC1EA" w:rsidR="00A662FA" w:rsidRPr="00611906" w:rsidRDefault="00F054BD" w:rsidP="00A662FA">
      <w:pPr>
        <w:rPr>
          <w:rFonts w:asciiTheme="majorHAnsi" w:hAnsiTheme="majorHAnsi"/>
          <w:noProof/>
          <w:lang w:eastAsia="en-GB"/>
        </w:rPr>
      </w:pPr>
      <w:r>
        <w:rPr>
          <w:rFonts w:asciiTheme="majorHAnsi" w:hAnsiTheme="majorHAnsi"/>
          <w:noProof/>
          <w:lang w:eastAsia="en-GB"/>
        </w:rPr>
        <w:t xml:space="preserve">Figure S3 </w:t>
      </w:r>
      <w:r w:rsidR="00F87C0B" w:rsidRPr="00611906">
        <w:rPr>
          <w:rFonts w:asciiTheme="majorHAnsi" w:hAnsiTheme="majorHAnsi"/>
          <w:lang w:eastAsia="en-GB"/>
        </w:rPr>
        <w:t>Results of a random-effects meta-analysis to examine the risk of bathers reporting earache compared to non-bathers.</w:t>
      </w:r>
    </w:p>
    <w:p w14:paraId="779A9F8C" w14:textId="128CEE6E" w:rsidR="00AF6E91" w:rsidRPr="00611906" w:rsidRDefault="00AF6E91" w:rsidP="00A662FA">
      <w:pPr>
        <w:rPr>
          <w:rFonts w:asciiTheme="majorHAnsi" w:hAnsiTheme="majorHAnsi"/>
          <w:lang w:eastAsia="en-GB"/>
        </w:rPr>
      </w:pPr>
      <w:r w:rsidRPr="00611906">
        <w:rPr>
          <w:rFonts w:asciiTheme="majorHAnsi" w:hAnsiTheme="majorHAnsi"/>
          <w:noProof/>
          <w:lang w:eastAsia="en-GB"/>
        </w:rPr>
        <w:drawing>
          <wp:inline distT="0" distB="0" distL="0" distR="0" wp14:anchorId="4DDBF847" wp14:editId="6027F03C">
            <wp:extent cx="6393828" cy="1760561"/>
            <wp:effectExtent l="0" t="0" r="6985" b="0"/>
            <wp:docPr id="12" name="Picture 12" descr="E:\PhD\New folder\Systematic review\Publication\Int J Epi\Resubmission\High-resolution images\Figure 5 Ear discharge (single symptom case defi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New folder\Systematic review\Publication\Int J Epi\Resubmission\High-resolution images\Figure 5 Ear discharge (single symptom case definition).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7526" cy="1764333"/>
                    </a:xfrm>
                    <a:prstGeom prst="rect">
                      <a:avLst/>
                    </a:prstGeom>
                    <a:noFill/>
                    <a:ln>
                      <a:noFill/>
                    </a:ln>
                  </pic:spPr>
                </pic:pic>
              </a:graphicData>
            </a:graphic>
          </wp:inline>
        </w:drawing>
      </w:r>
    </w:p>
    <w:p w14:paraId="43A3ADD4" w14:textId="401E681E" w:rsidR="00AF6E91" w:rsidRPr="00611906" w:rsidRDefault="00F054BD" w:rsidP="00A662FA">
      <w:pPr>
        <w:rPr>
          <w:rFonts w:asciiTheme="majorHAnsi" w:hAnsiTheme="majorHAnsi"/>
          <w:lang w:eastAsia="en-GB"/>
        </w:rPr>
      </w:pPr>
      <w:r>
        <w:rPr>
          <w:rFonts w:asciiTheme="majorHAnsi" w:hAnsiTheme="majorHAnsi"/>
          <w:lang w:eastAsia="en-GB"/>
        </w:rPr>
        <w:t>Figure S4</w:t>
      </w:r>
      <w:r w:rsidR="00AF6E91" w:rsidRPr="00611906">
        <w:rPr>
          <w:rFonts w:asciiTheme="majorHAnsi" w:hAnsiTheme="majorHAnsi"/>
          <w:lang w:eastAsia="en-GB"/>
        </w:rPr>
        <w:t xml:space="preserve"> </w:t>
      </w:r>
      <w:r w:rsidR="00F87C0B" w:rsidRPr="00611906">
        <w:rPr>
          <w:rFonts w:asciiTheme="majorHAnsi" w:hAnsiTheme="majorHAnsi"/>
          <w:lang w:eastAsia="en-GB"/>
        </w:rPr>
        <w:t xml:space="preserve">Results of a random-effects meta-analysis to examine the risk of bathers reporting ear discharge compared to non-bathers. </w:t>
      </w:r>
    </w:p>
    <w:p w14:paraId="60A4ABD0" w14:textId="641CDC20" w:rsidR="00423A3E" w:rsidRPr="00611906" w:rsidRDefault="00423A3E" w:rsidP="00A662FA">
      <w:pPr>
        <w:rPr>
          <w:rFonts w:asciiTheme="majorHAnsi" w:hAnsiTheme="majorHAnsi"/>
          <w:lang w:eastAsia="en-GB"/>
        </w:rPr>
      </w:pPr>
      <w:r w:rsidRPr="00611906">
        <w:rPr>
          <w:rFonts w:asciiTheme="majorHAnsi" w:hAnsiTheme="majorHAnsi"/>
          <w:noProof/>
          <w:lang w:eastAsia="en-GB"/>
        </w:rPr>
        <w:drawing>
          <wp:inline distT="0" distB="0" distL="0" distR="0" wp14:anchorId="156DE2C0" wp14:editId="4DE95F9F">
            <wp:extent cx="6644690" cy="2961564"/>
            <wp:effectExtent l="0" t="0" r="3810" b="0"/>
            <wp:docPr id="15" name="Picture 15" descr="E:\PhD\New folder\Systematic review\Publication\Int J Epi\Resubmission\Resubmission2\analysese\SM\earcantt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New folder\Systematic review\Publication\Int J Epi\Resubmission\Resubmission2\analysese\SM\earcanttell.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156" b="15559"/>
                    <a:stretch/>
                  </pic:blipFill>
                  <pic:spPr bwMode="auto">
                    <a:xfrm>
                      <a:off x="0" y="0"/>
                      <a:ext cx="6645910" cy="2962108"/>
                    </a:xfrm>
                    <a:prstGeom prst="rect">
                      <a:avLst/>
                    </a:prstGeom>
                    <a:noFill/>
                    <a:ln>
                      <a:noFill/>
                    </a:ln>
                    <a:extLst>
                      <a:ext uri="{53640926-AAD7-44D8-BBD7-CCE9431645EC}">
                        <a14:shadowObscured xmlns:a14="http://schemas.microsoft.com/office/drawing/2010/main"/>
                      </a:ext>
                    </a:extLst>
                  </pic:spPr>
                </pic:pic>
              </a:graphicData>
            </a:graphic>
          </wp:inline>
        </w:drawing>
      </w:r>
      <w:r w:rsidR="00F054BD">
        <w:rPr>
          <w:rFonts w:asciiTheme="majorHAnsi" w:hAnsiTheme="majorHAnsi"/>
          <w:lang w:eastAsia="en-GB"/>
        </w:rPr>
        <w:t xml:space="preserve">Figure S5 </w:t>
      </w:r>
      <w:r w:rsidR="00BE4F24" w:rsidRPr="00611906">
        <w:rPr>
          <w:rFonts w:asciiTheme="majorHAnsi" w:hAnsiTheme="majorHAnsi"/>
          <w:lang w:eastAsia="en-GB"/>
        </w:rPr>
        <w:t>Results of a random-effects meta-analysis to examine the risk of bathers reporting undefined cases of ear ailments compared to non-bathers.</w:t>
      </w:r>
    </w:p>
    <w:p w14:paraId="4897E82F" w14:textId="30D94D1A" w:rsidR="000F2B35" w:rsidRPr="00611906" w:rsidRDefault="00423A3E" w:rsidP="00917FC8">
      <w:pPr>
        <w:pStyle w:val="Heading4"/>
        <w:rPr>
          <w:b/>
          <w:noProof/>
          <w:color w:val="auto"/>
          <w:lang w:eastAsia="en-GB"/>
        </w:rPr>
      </w:pPr>
      <w:r w:rsidRPr="00611906">
        <w:rPr>
          <w:b/>
          <w:noProof/>
          <w:color w:val="auto"/>
          <w:lang w:eastAsia="en-GB"/>
        </w:rPr>
        <w:lastRenderedPageBreak/>
        <w:t>Gastrointestinal illnesses</w:t>
      </w:r>
    </w:p>
    <w:p w14:paraId="38A5CFE0" w14:textId="4F084358" w:rsidR="000F2B35" w:rsidRPr="00611906" w:rsidRDefault="00AF6E91" w:rsidP="000F2B35">
      <w:pPr>
        <w:ind w:left="360"/>
        <w:rPr>
          <w:rFonts w:asciiTheme="majorHAnsi" w:hAnsiTheme="majorHAnsi"/>
          <w:b/>
          <w:noProof/>
          <w:sz w:val="28"/>
          <w:u w:val="single"/>
          <w:lang w:eastAsia="en-GB"/>
        </w:rPr>
      </w:pPr>
      <w:r w:rsidRPr="00611906">
        <w:rPr>
          <w:rFonts w:asciiTheme="majorHAnsi" w:hAnsiTheme="majorHAnsi"/>
          <w:b/>
          <w:noProof/>
          <w:sz w:val="28"/>
          <w:u w:val="single"/>
          <w:lang w:eastAsia="en-GB"/>
        </w:rPr>
        <w:drawing>
          <wp:inline distT="0" distB="0" distL="0" distR="0" wp14:anchorId="2E77EA8D" wp14:editId="2B99565B">
            <wp:extent cx="5459105" cy="4725645"/>
            <wp:effectExtent l="0" t="0" r="8255" b="0"/>
            <wp:docPr id="16" name="Picture 16" descr="E:\PhD\New folder\Systematic review\Publication\Int J Epi\Resubmission\High-resolution images\Figure 6 Gastrointestinal illness (sensitive case defi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New folder\Systematic review\Publication\Int J Epi\Resubmission\High-resolution images\Figure 6 Gastrointestinal illness (sensitive case definition).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5495" cy="4731177"/>
                    </a:xfrm>
                    <a:prstGeom prst="rect">
                      <a:avLst/>
                    </a:prstGeom>
                    <a:noFill/>
                    <a:ln>
                      <a:noFill/>
                    </a:ln>
                  </pic:spPr>
                </pic:pic>
              </a:graphicData>
            </a:graphic>
          </wp:inline>
        </w:drawing>
      </w:r>
    </w:p>
    <w:p w14:paraId="34DBA892" w14:textId="619A357C" w:rsidR="00917FC8" w:rsidRPr="00611906" w:rsidRDefault="00AF6E91" w:rsidP="00AF6E91">
      <w:pPr>
        <w:ind w:left="360"/>
        <w:rPr>
          <w:rFonts w:asciiTheme="majorHAnsi" w:hAnsiTheme="majorHAnsi"/>
          <w:noProof/>
          <w:lang w:eastAsia="en-GB"/>
        </w:rPr>
      </w:pPr>
      <w:r w:rsidRPr="00611906">
        <w:rPr>
          <w:rFonts w:asciiTheme="majorHAnsi" w:hAnsiTheme="majorHAnsi"/>
          <w:noProof/>
          <w:lang w:eastAsia="en-GB"/>
        </w:rPr>
        <w:t xml:space="preserve">Figure S6a </w:t>
      </w:r>
      <w:r w:rsidR="00F87C0B" w:rsidRPr="00611906">
        <w:rPr>
          <w:rFonts w:asciiTheme="majorHAnsi" w:hAnsiTheme="majorHAnsi"/>
          <w:lang w:eastAsia="en-GB"/>
        </w:rPr>
        <w:t xml:space="preserve">Results of a random-effects meta-analysis to examine the risk of bathers reporting symptoms of gastrointestinal illness (sensitive case definitions) compared to non-bathers. </w:t>
      </w:r>
    </w:p>
    <w:p w14:paraId="7064D5A8" w14:textId="7426EEC1" w:rsidR="000F2B35" w:rsidRPr="00611906" w:rsidRDefault="006A76CD" w:rsidP="000F2B35">
      <w:pPr>
        <w:ind w:left="360"/>
        <w:rPr>
          <w:rFonts w:asciiTheme="majorHAnsi" w:hAnsiTheme="majorHAnsi"/>
          <w:noProof/>
          <w:sz w:val="28"/>
          <w:lang w:eastAsia="en-GB"/>
        </w:rPr>
      </w:pPr>
      <w:r w:rsidRPr="00611906">
        <w:rPr>
          <w:rFonts w:asciiTheme="majorHAnsi" w:hAnsiTheme="majorHAnsi"/>
          <w:noProof/>
          <w:sz w:val="28"/>
          <w:lang w:eastAsia="en-GB"/>
        </w:rPr>
        <w:lastRenderedPageBreak/>
        <w:drawing>
          <wp:inline distT="0" distB="0" distL="0" distR="0" wp14:anchorId="15124A13" wp14:editId="5F830A1F">
            <wp:extent cx="6154067" cy="4832985"/>
            <wp:effectExtent l="0" t="0" r="0" b="5715"/>
            <wp:docPr id="3" name="Picture 3" descr="E:\PhD\New folder\Systematic review\Publication\Int J Epi\Resubmission\Resubmission2\analysese\SM\gisensitiveanycommunitycontrolsrem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New folder\Systematic review\Publication\Int J Epi\Resubmission\Resubmission2\analysese\SM\gisensitiveanycommunitycontrolsremoved.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94"/>
                    <a:stretch/>
                  </pic:blipFill>
                  <pic:spPr bwMode="auto">
                    <a:xfrm>
                      <a:off x="0" y="0"/>
                      <a:ext cx="6154552" cy="4833366"/>
                    </a:xfrm>
                    <a:prstGeom prst="rect">
                      <a:avLst/>
                    </a:prstGeom>
                    <a:noFill/>
                    <a:ln>
                      <a:noFill/>
                    </a:ln>
                    <a:extLst>
                      <a:ext uri="{53640926-AAD7-44D8-BBD7-CCE9431645EC}">
                        <a14:shadowObscured xmlns:a14="http://schemas.microsoft.com/office/drawing/2010/main"/>
                      </a:ext>
                    </a:extLst>
                  </pic:spPr>
                </pic:pic>
              </a:graphicData>
            </a:graphic>
          </wp:inline>
        </w:drawing>
      </w:r>
    </w:p>
    <w:p w14:paraId="1D6986AE" w14:textId="369644B3" w:rsidR="00F87C0B" w:rsidRPr="00611906" w:rsidRDefault="00F87C0B" w:rsidP="00F87C0B">
      <w:pPr>
        <w:ind w:left="360"/>
        <w:rPr>
          <w:rFonts w:asciiTheme="majorHAnsi" w:hAnsiTheme="majorHAnsi"/>
          <w:noProof/>
          <w:lang w:eastAsia="en-GB"/>
        </w:rPr>
      </w:pPr>
      <w:r w:rsidRPr="00611906">
        <w:rPr>
          <w:rFonts w:asciiTheme="majorHAnsi" w:hAnsiTheme="majorHAnsi"/>
          <w:noProof/>
          <w:lang w:eastAsia="en-GB"/>
        </w:rPr>
        <w:t xml:space="preserve">Figure S6b </w:t>
      </w:r>
      <w:r w:rsidRPr="00611906">
        <w:rPr>
          <w:rFonts w:asciiTheme="majorHAnsi" w:hAnsiTheme="majorHAnsi"/>
          <w:lang w:eastAsia="en-GB"/>
        </w:rPr>
        <w:t xml:space="preserve">Results of a random-effects meta-analysis to examine the risk of bathers reporting symptoms of gastrointestinal illness (sensitive case definitions) compared to non-bathers. Results from studies in which the non-bathing control group included community (non-beach-going) controls have been excluded. </w:t>
      </w:r>
    </w:p>
    <w:p w14:paraId="6D221778" w14:textId="0D4A667F" w:rsidR="00AF6E91" w:rsidRPr="00611906" w:rsidRDefault="00AF6E91" w:rsidP="000F2B35">
      <w:pPr>
        <w:ind w:left="360"/>
        <w:rPr>
          <w:rFonts w:asciiTheme="majorHAnsi" w:hAnsiTheme="majorHAnsi"/>
          <w:noProof/>
          <w:sz w:val="28"/>
          <w:lang w:eastAsia="en-GB"/>
        </w:rPr>
      </w:pPr>
    </w:p>
    <w:p w14:paraId="7B0467A4" w14:textId="6DB76EF5" w:rsidR="00AF6E91" w:rsidRPr="00611906" w:rsidRDefault="00AF6E91" w:rsidP="000F2B35">
      <w:pPr>
        <w:ind w:left="360"/>
        <w:rPr>
          <w:rFonts w:asciiTheme="majorHAnsi" w:hAnsiTheme="majorHAnsi"/>
          <w:noProof/>
          <w:sz w:val="28"/>
          <w:lang w:eastAsia="en-GB"/>
        </w:rPr>
      </w:pPr>
      <w:r w:rsidRPr="00611906">
        <w:rPr>
          <w:rFonts w:asciiTheme="majorHAnsi" w:hAnsiTheme="majorHAnsi"/>
          <w:noProof/>
          <w:sz w:val="28"/>
          <w:lang w:eastAsia="en-GB"/>
        </w:rPr>
        <w:lastRenderedPageBreak/>
        <w:drawing>
          <wp:inline distT="0" distB="0" distL="0" distR="0" wp14:anchorId="312896A7" wp14:editId="4B385BBA">
            <wp:extent cx="5978864" cy="4080680"/>
            <wp:effectExtent l="0" t="0" r="3175" b="0"/>
            <wp:docPr id="18" name="Picture 18" descr="E:\PhD\New folder\Systematic review\Publication\Int J Epi\Resubmission\High-resolution images\Figure 7 Diarrhoea (Single symptom case defi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New folder\Systematic review\Publication\Int J Epi\Resubmission\High-resolution images\Figure 7 Diarrhoea (Single symptom case definition).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2252" cy="4082993"/>
                    </a:xfrm>
                    <a:prstGeom prst="rect">
                      <a:avLst/>
                    </a:prstGeom>
                    <a:noFill/>
                    <a:ln>
                      <a:noFill/>
                    </a:ln>
                  </pic:spPr>
                </pic:pic>
              </a:graphicData>
            </a:graphic>
          </wp:inline>
        </w:drawing>
      </w:r>
    </w:p>
    <w:p w14:paraId="5A4CC8A9" w14:textId="5002E102" w:rsidR="00BE4F24" w:rsidRPr="00611906" w:rsidRDefault="00AF6E91" w:rsidP="00BE4F24">
      <w:pPr>
        <w:ind w:left="360"/>
        <w:rPr>
          <w:rFonts w:asciiTheme="majorHAnsi" w:hAnsiTheme="majorHAnsi"/>
          <w:noProof/>
          <w:lang w:eastAsia="en-GB"/>
        </w:rPr>
      </w:pPr>
      <w:r w:rsidRPr="00611906">
        <w:rPr>
          <w:rFonts w:asciiTheme="majorHAnsi" w:hAnsiTheme="majorHAnsi"/>
          <w:noProof/>
          <w:lang w:eastAsia="en-GB"/>
        </w:rPr>
        <w:t xml:space="preserve">Figure S7 </w:t>
      </w:r>
      <w:r w:rsidR="00BE4F24" w:rsidRPr="00611906">
        <w:rPr>
          <w:rFonts w:asciiTheme="majorHAnsi" w:hAnsiTheme="majorHAnsi"/>
          <w:lang w:eastAsia="en-GB"/>
        </w:rPr>
        <w:t xml:space="preserve">Results of a random-effects meta-analysis to examine the risk of bathers reporting diarrhoea compared to non-bathers. </w:t>
      </w:r>
    </w:p>
    <w:p w14:paraId="6FDA1C1E" w14:textId="6DA30E59" w:rsidR="00AF6E91" w:rsidRPr="00611906" w:rsidRDefault="00AF6E91" w:rsidP="000F2B35">
      <w:pPr>
        <w:ind w:left="360"/>
        <w:rPr>
          <w:rFonts w:asciiTheme="majorHAnsi" w:hAnsiTheme="majorHAnsi"/>
          <w:noProof/>
          <w:sz w:val="28"/>
          <w:lang w:eastAsia="en-GB"/>
        </w:rPr>
      </w:pPr>
      <w:r w:rsidRPr="00611906">
        <w:rPr>
          <w:rFonts w:asciiTheme="majorHAnsi" w:hAnsiTheme="majorHAnsi"/>
          <w:noProof/>
          <w:sz w:val="28"/>
          <w:lang w:eastAsia="en-GB"/>
        </w:rPr>
        <w:drawing>
          <wp:inline distT="0" distB="0" distL="0" distR="0" wp14:anchorId="1496A198" wp14:editId="4066AC55">
            <wp:extent cx="6162908" cy="3016156"/>
            <wp:effectExtent l="0" t="0" r="0" b="0"/>
            <wp:docPr id="20" name="Picture 20" descr="E:\PhD\New folder\Systematic review\Publication\Int J Epi\Resubmission\High-resolution images\Figure 8 Nausea (Single symptom case defi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New folder\Systematic review\Publication\Int J Epi\Resubmission\High-resolution images\Figure 8 Nausea (Single symptom case definition).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2384" cy="3020794"/>
                    </a:xfrm>
                    <a:prstGeom prst="rect">
                      <a:avLst/>
                    </a:prstGeom>
                    <a:noFill/>
                    <a:ln>
                      <a:noFill/>
                    </a:ln>
                  </pic:spPr>
                </pic:pic>
              </a:graphicData>
            </a:graphic>
          </wp:inline>
        </w:drawing>
      </w:r>
    </w:p>
    <w:p w14:paraId="35E1FEDD" w14:textId="581F9E25" w:rsidR="00BE4F24" w:rsidRPr="00611906" w:rsidRDefault="00BE4F24" w:rsidP="00BE4F24">
      <w:pPr>
        <w:ind w:left="360"/>
        <w:rPr>
          <w:rFonts w:asciiTheme="majorHAnsi" w:hAnsiTheme="majorHAnsi"/>
          <w:noProof/>
          <w:lang w:eastAsia="en-GB"/>
        </w:rPr>
      </w:pPr>
      <w:r w:rsidRPr="00611906">
        <w:rPr>
          <w:rFonts w:asciiTheme="majorHAnsi" w:hAnsiTheme="majorHAnsi"/>
          <w:noProof/>
          <w:lang w:eastAsia="en-GB"/>
        </w:rPr>
        <w:t xml:space="preserve">Figure S8 </w:t>
      </w:r>
      <w:r w:rsidRPr="00611906">
        <w:rPr>
          <w:rFonts w:asciiTheme="majorHAnsi" w:hAnsiTheme="majorHAnsi"/>
          <w:lang w:eastAsia="en-GB"/>
        </w:rPr>
        <w:t xml:space="preserve">Results of a random-effects meta-analysis to examine the risk of bathers reporting nausea compared to non-bathers. </w:t>
      </w:r>
    </w:p>
    <w:p w14:paraId="19EBFB65" w14:textId="77445E22" w:rsidR="00AF6E91" w:rsidRPr="00611906" w:rsidRDefault="00AF6E91" w:rsidP="000F2B35">
      <w:pPr>
        <w:ind w:left="360"/>
        <w:rPr>
          <w:rFonts w:asciiTheme="majorHAnsi" w:hAnsiTheme="majorHAnsi"/>
          <w:noProof/>
          <w:sz w:val="28"/>
          <w:lang w:eastAsia="en-GB"/>
        </w:rPr>
      </w:pPr>
      <w:r w:rsidRPr="00611906">
        <w:rPr>
          <w:rFonts w:asciiTheme="majorHAnsi" w:hAnsiTheme="majorHAnsi"/>
          <w:noProof/>
          <w:sz w:val="28"/>
          <w:lang w:eastAsia="en-GB"/>
        </w:rPr>
        <w:lastRenderedPageBreak/>
        <w:drawing>
          <wp:inline distT="0" distB="0" distL="0" distR="0" wp14:anchorId="47DC3204" wp14:editId="0A0F581C">
            <wp:extent cx="6297640" cy="2866030"/>
            <wp:effectExtent l="0" t="0" r="8255" b="0"/>
            <wp:docPr id="26" name="Picture 26" descr="E:\PhD\New folder\Systematic review\Publication\Int J Epi\Resubmission\High-resolution images\Figure 9 Stomach ache (Single symptom case defi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New folder\Systematic review\Publication\Int J Epi\Resubmission\High-resolution images\Figure 9 Stomach ache (Single symptom case definition).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6239" cy="2869943"/>
                    </a:xfrm>
                    <a:prstGeom prst="rect">
                      <a:avLst/>
                    </a:prstGeom>
                    <a:noFill/>
                    <a:ln>
                      <a:noFill/>
                    </a:ln>
                  </pic:spPr>
                </pic:pic>
              </a:graphicData>
            </a:graphic>
          </wp:inline>
        </w:drawing>
      </w:r>
    </w:p>
    <w:p w14:paraId="1509B63F" w14:textId="4759B91E" w:rsidR="00BE4F24" w:rsidRPr="00611906" w:rsidRDefault="00BE4F24" w:rsidP="00BE4F24">
      <w:pPr>
        <w:ind w:left="360"/>
        <w:rPr>
          <w:rFonts w:asciiTheme="majorHAnsi" w:hAnsiTheme="majorHAnsi"/>
          <w:noProof/>
          <w:lang w:eastAsia="en-GB"/>
        </w:rPr>
      </w:pPr>
      <w:r w:rsidRPr="00611906">
        <w:rPr>
          <w:rFonts w:asciiTheme="majorHAnsi" w:hAnsiTheme="majorHAnsi"/>
          <w:noProof/>
          <w:lang w:eastAsia="en-GB"/>
        </w:rPr>
        <w:t xml:space="preserve">Figure S9 </w:t>
      </w:r>
      <w:r w:rsidRPr="00611906">
        <w:rPr>
          <w:rFonts w:asciiTheme="majorHAnsi" w:hAnsiTheme="majorHAnsi"/>
          <w:lang w:eastAsia="en-GB"/>
        </w:rPr>
        <w:t xml:space="preserve">Results of a random-effects meta-analysis to examine the risk of bathers reporting stomach ache compared to non-bathers. </w:t>
      </w:r>
    </w:p>
    <w:p w14:paraId="69D2DAAE" w14:textId="4268C8EC" w:rsidR="00F3573C" w:rsidRPr="00611906" w:rsidRDefault="00F3573C" w:rsidP="000F2B35">
      <w:pPr>
        <w:ind w:left="360"/>
        <w:rPr>
          <w:rFonts w:asciiTheme="majorHAnsi" w:hAnsiTheme="majorHAnsi"/>
          <w:noProof/>
          <w:sz w:val="28"/>
          <w:lang w:eastAsia="en-GB"/>
        </w:rPr>
      </w:pPr>
      <w:r w:rsidRPr="00611906">
        <w:rPr>
          <w:rFonts w:asciiTheme="majorHAnsi" w:hAnsiTheme="majorHAnsi"/>
          <w:noProof/>
          <w:sz w:val="28"/>
          <w:lang w:eastAsia="en-GB"/>
        </w:rPr>
        <w:drawing>
          <wp:inline distT="0" distB="0" distL="0" distR="0" wp14:anchorId="4B4C97C4" wp14:editId="65DFE102">
            <wp:extent cx="6644488" cy="3575714"/>
            <wp:effectExtent l="0" t="0" r="4445" b="5715"/>
            <wp:docPr id="4" name="Picture 4" descr="E:\PhD\New folder\Systematic review\Publication\Int J Epi\Resubmission\Resubmission2\analysese\vom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New folder\Systematic review\Publication\Int J Epi\Resubmission\Resubmission2\analysese\vomiting.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401" b="11603"/>
                    <a:stretch/>
                  </pic:blipFill>
                  <pic:spPr bwMode="auto">
                    <a:xfrm>
                      <a:off x="0" y="0"/>
                      <a:ext cx="6645910" cy="3576479"/>
                    </a:xfrm>
                    <a:prstGeom prst="rect">
                      <a:avLst/>
                    </a:prstGeom>
                    <a:noFill/>
                    <a:ln>
                      <a:noFill/>
                    </a:ln>
                    <a:extLst>
                      <a:ext uri="{53640926-AAD7-44D8-BBD7-CCE9431645EC}">
                        <a14:shadowObscured xmlns:a14="http://schemas.microsoft.com/office/drawing/2010/main"/>
                      </a:ext>
                    </a:extLst>
                  </pic:spPr>
                </pic:pic>
              </a:graphicData>
            </a:graphic>
          </wp:inline>
        </w:drawing>
      </w:r>
    </w:p>
    <w:p w14:paraId="06B07095" w14:textId="1275AC25" w:rsidR="00BE4F24" w:rsidRPr="00611906" w:rsidRDefault="00BE4F24" w:rsidP="00BE4F24">
      <w:pPr>
        <w:ind w:left="360"/>
        <w:rPr>
          <w:rFonts w:asciiTheme="majorHAnsi" w:hAnsiTheme="majorHAnsi"/>
          <w:noProof/>
          <w:lang w:eastAsia="en-GB"/>
        </w:rPr>
      </w:pPr>
      <w:r w:rsidRPr="00611906">
        <w:rPr>
          <w:rFonts w:asciiTheme="majorHAnsi" w:hAnsiTheme="majorHAnsi"/>
          <w:noProof/>
          <w:lang w:eastAsia="en-GB"/>
        </w:rPr>
        <w:t xml:space="preserve">Figure S10 </w:t>
      </w:r>
      <w:r w:rsidRPr="00611906">
        <w:rPr>
          <w:rFonts w:asciiTheme="majorHAnsi" w:hAnsiTheme="majorHAnsi"/>
          <w:lang w:eastAsia="en-GB"/>
        </w:rPr>
        <w:t xml:space="preserve">Results of a random-effects meta-analysis to examine the risk of bathers reporting vomiting compared to non-bathers. </w:t>
      </w:r>
    </w:p>
    <w:p w14:paraId="3D429940" w14:textId="2DF5F3CF" w:rsidR="00F3573C" w:rsidRPr="00611906" w:rsidRDefault="00F3573C" w:rsidP="000F2B35">
      <w:pPr>
        <w:ind w:left="360"/>
        <w:rPr>
          <w:rFonts w:asciiTheme="majorHAnsi" w:hAnsiTheme="majorHAnsi"/>
          <w:noProof/>
          <w:sz w:val="28"/>
          <w:lang w:eastAsia="en-GB"/>
        </w:rPr>
      </w:pPr>
      <w:r w:rsidRPr="00611906">
        <w:rPr>
          <w:rFonts w:asciiTheme="majorHAnsi" w:hAnsiTheme="majorHAnsi"/>
          <w:noProof/>
          <w:sz w:val="28"/>
          <w:lang w:eastAsia="en-GB"/>
        </w:rPr>
        <w:lastRenderedPageBreak/>
        <w:drawing>
          <wp:inline distT="0" distB="0" distL="0" distR="0" wp14:anchorId="16D6092B" wp14:editId="2B9CEE29">
            <wp:extent cx="6645214" cy="2470245"/>
            <wp:effectExtent l="0" t="0" r="3810" b="6350"/>
            <wp:docPr id="10" name="Picture 10" descr="E:\PhD\New folder\Systematic review\Publication\Int J Epi\Resubmission\Resubmission2\analysese\SM\gispeci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New folder\Systematic review\Publication\Int J Epi\Resubmission\Resubmission2\analysese\SM\gispecific.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568" b="24319"/>
                    <a:stretch/>
                  </pic:blipFill>
                  <pic:spPr bwMode="auto">
                    <a:xfrm>
                      <a:off x="0" y="0"/>
                      <a:ext cx="6645910" cy="2470504"/>
                    </a:xfrm>
                    <a:prstGeom prst="rect">
                      <a:avLst/>
                    </a:prstGeom>
                    <a:noFill/>
                    <a:ln>
                      <a:noFill/>
                    </a:ln>
                    <a:extLst>
                      <a:ext uri="{53640926-AAD7-44D8-BBD7-CCE9431645EC}">
                        <a14:shadowObscured xmlns:a14="http://schemas.microsoft.com/office/drawing/2010/main"/>
                      </a:ext>
                    </a:extLst>
                  </pic:spPr>
                </pic:pic>
              </a:graphicData>
            </a:graphic>
          </wp:inline>
        </w:drawing>
      </w:r>
    </w:p>
    <w:p w14:paraId="1AB70C57" w14:textId="5B66BD69" w:rsidR="00AF6E91" w:rsidRPr="00611906" w:rsidRDefault="00AF6E91" w:rsidP="00AF6E91">
      <w:pPr>
        <w:ind w:left="360"/>
        <w:rPr>
          <w:rFonts w:asciiTheme="majorHAnsi" w:hAnsiTheme="majorHAnsi"/>
          <w:noProof/>
          <w:lang w:eastAsia="en-GB"/>
        </w:rPr>
      </w:pPr>
      <w:r w:rsidRPr="00611906">
        <w:rPr>
          <w:rFonts w:asciiTheme="majorHAnsi" w:hAnsiTheme="majorHAnsi"/>
          <w:noProof/>
          <w:lang w:eastAsia="en-GB"/>
        </w:rPr>
        <w:t xml:space="preserve">Figure S11 </w:t>
      </w:r>
      <w:r w:rsidR="00BE4F24" w:rsidRPr="00611906">
        <w:rPr>
          <w:rFonts w:asciiTheme="majorHAnsi" w:hAnsiTheme="majorHAnsi"/>
          <w:lang w:eastAsia="en-GB"/>
        </w:rPr>
        <w:t xml:space="preserve">Results of a random-effects meta-analysis to examine the risk of bathers reporting gastrointestinal illness (specific case definitions) compared to non-bathers. </w:t>
      </w:r>
    </w:p>
    <w:p w14:paraId="5670D349" w14:textId="6DCAE399" w:rsidR="00AF6E91" w:rsidRPr="00611906" w:rsidRDefault="00F3573C" w:rsidP="00AF6E91">
      <w:pPr>
        <w:ind w:left="360"/>
        <w:rPr>
          <w:rFonts w:asciiTheme="majorHAnsi" w:hAnsiTheme="majorHAnsi"/>
          <w:noProof/>
          <w:sz w:val="28"/>
          <w:lang w:eastAsia="en-GB"/>
        </w:rPr>
      </w:pPr>
      <w:r w:rsidRPr="00611906">
        <w:rPr>
          <w:rFonts w:asciiTheme="majorHAnsi" w:hAnsiTheme="majorHAnsi"/>
          <w:noProof/>
          <w:sz w:val="28"/>
          <w:lang w:eastAsia="en-GB"/>
        </w:rPr>
        <w:drawing>
          <wp:inline distT="0" distB="0" distL="0" distR="0" wp14:anchorId="541BF131" wp14:editId="21595C66">
            <wp:extent cx="6645275" cy="2879678"/>
            <wp:effectExtent l="0" t="0" r="3175" b="0"/>
            <wp:docPr id="14" name="Picture 14" descr="E:\PhD\New folder\Systematic review\Publication\Int J Epi\Resubmission\Resubmission2\analysese\SM\gicantte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New folder\Systematic review\Publication\Int J Epi\Resubmission\Resubmission2\analysese\SM\gicanttell.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615" b="19801"/>
                    <a:stretch/>
                  </pic:blipFill>
                  <pic:spPr bwMode="auto">
                    <a:xfrm>
                      <a:off x="0" y="0"/>
                      <a:ext cx="6645910" cy="2879953"/>
                    </a:xfrm>
                    <a:prstGeom prst="rect">
                      <a:avLst/>
                    </a:prstGeom>
                    <a:noFill/>
                    <a:ln>
                      <a:noFill/>
                    </a:ln>
                    <a:extLst>
                      <a:ext uri="{53640926-AAD7-44D8-BBD7-CCE9431645EC}">
                        <a14:shadowObscured xmlns:a14="http://schemas.microsoft.com/office/drawing/2010/main"/>
                      </a:ext>
                    </a:extLst>
                  </pic:spPr>
                </pic:pic>
              </a:graphicData>
            </a:graphic>
          </wp:inline>
        </w:drawing>
      </w:r>
      <w:r w:rsidR="00AF6E91" w:rsidRPr="00611906">
        <w:rPr>
          <w:rFonts w:asciiTheme="majorHAnsi" w:hAnsiTheme="majorHAnsi"/>
          <w:noProof/>
          <w:lang w:eastAsia="en-GB"/>
        </w:rPr>
        <w:t xml:space="preserve">Figure S12 </w:t>
      </w:r>
      <w:r w:rsidR="00BE4F24" w:rsidRPr="00611906">
        <w:rPr>
          <w:rFonts w:asciiTheme="majorHAnsi" w:hAnsiTheme="majorHAnsi"/>
          <w:lang w:eastAsia="en-GB"/>
        </w:rPr>
        <w:t xml:space="preserve">Results of a random-effects meta-analysis to examine the risk of bathers reporting undefined cases of gastrointestinal illness compared to non-bathers. </w:t>
      </w:r>
    </w:p>
    <w:p w14:paraId="7308EAB2" w14:textId="77777777" w:rsidR="00AF6E91" w:rsidRPr="00611906" w:rsidRDefault="00AF6E91" w:rsidP="000F2B35">
      <w:pPr>
        <w:ind w:left="360"/>
        <w:rPr>
          <w:rFonts w:asciiTheme="majorHAnsi" w:hAnsiTheme="majorHAnsi"/>
          <w:noProof/>
          <w:sz w:val="28"/>
          <w:lang w:eastAsia="en-GB"/>
        </w:rPr>
      </w:pPr>
    </w:p>
    <w:p w14:paraId="12FC1FED" w14:textId="77777777" w:rsidR="00B72B69" w:rsidRPr="00611906" w:rsidRDefault="00B72B69" w:rsidP="00917FC8">
      <w:pPr>
        <w:pStyle w:val="Heading3"/>
        <w:rPr>
          <w:noProof/>
          <w:color w:val="auto"/>
          <w:sz w:val="28"/>
          <w:lang w:eastAsia="en-GB"/>
        </w:rPr>
      </w:pPr>
      <w:bookmarkStart w:id="43" w:name="_Toc495070625"/>
      <w:r w:rsidRPr="00611906">
        <w:rPr>
          <w:noProof/>
          <w:color w:val="auto"/>
          <w:sz w:val="28"/>
          <w:lang w:eastAsia="en-GB"/>
        </w:rPr>
        <w:br w:type="page"/>
      </w:r>
    </w:p>
    <w:p w14:paraId="2538FA00" w14:textId="52794FED" w:rsidR="00820FD1" w:rsidRPr="00611906" w:rsidRDefault="00820FD1" w:rsidP="00B72B69">
      <w:pPr>
        <w:pStyle w:val="Heading3"/>
        <w:rPr>
          <w:noProof/>
          <w:color w:val="auto"/>
          <w:sz w:val="28"/>
          <w:lang w:eastAsia="en-GB"/>
        </w:rPr>
      </w:pPr>
      <w:bookmarkStart w:id="44" w:name="_Toc495339727"/>
      <w:r w:rsidRPr="00611906">
        <w:rPr>
          <w:noProof/>
          <w:color w:val="auto"/>
          <w:sz w:val="28"/>
          <w:lang w:eastAsia="en-GB"/>
        </w:rPr>
        <w:lastRenderedPageBreak/>
        <w:t>Bather head immersion analyses</w:t>
      </w:r>
      <w:bookmarkEnd w:id="43"/>
      <w:bookmarkEnd w:id="44"/>
    </w:p>
    <w:p w14:paraId="514E5CE4" w14:textId="15DB88A0" w:rsidR="00F05B82" w:rsidRPr="00611906" w:rsidRDefault="00577BE0" w:rsidP="00917FC8">
      <w:pPr>
        <w:pStyle w:val="Heading4"/>
        <w:rPr>
          <w:rFonts w:cs="Arial"/>
          <w:b/>
          <w:color w:val="auto"/>
        </w:rPr>
      </w:pPr>
      <w:r w:rsidRPr="00611906">
        <w:rPr>
          <w:b/>
          <w:noProof/>
          <w:color w:val="auto"/>
          <w:lang w:eastAsia="en-GB"/>
        </w:rPr>
        <w:t>Any illness</w:t>
      </w:r>
      <w:r w:rsidR="00F05B82" w:rsidRPr="00611906">
        <w:rPr>
          <w:rFonts w:cs="Arial"/>
          <w:b/>
          <w:color w:val="auto"/>
        </w:rPr>
        <w:t xml:space="preserve"> </w:t>
      </w:r>
    </w:p>
    <w:p w14:paraId="04306C3E" w14:textId="568FE630" w:rsidR="00F05B82" w:rsidRPr="00611906" w:rsidRDefault="00F05B82" w:rsidP="00F05B82">
      <w:pPr>
        <w:ind w:left="360"/>
        <w:jc w:val="both"/>
        <w:rPr>
          <w:rFonts w:asciiTheme="majorHAnsi" w:hAnsiTheme="majorHAnsi" w:cs="Arial"/>
        </w:rPr>
      </w:pPr>
      <w:r w:rsidRPr="00611906">
        <w:rPr>
          <w:rFonts w:asciiTheme="majorHAnsi" w:hAnsiTheme="majorHAnsi" w:cs="Arial"/>
        </w:rPr>
        <w:t>Four studies reported the risk of experiencing symptoms of any illness among only bathers who immersed thei</w:t>
      </w:r>
      <w:r w:rsidR="00820FD1" w:rsidRPr="00611906">
        <w:rPr>
          <w:rFonts w:asciiTheme="majorHAnsi" w:hAnsiTheme="majorHAnsi" w:cs="Arial"/>
        </w:rPr>
        <w:t xml:space="preserve">r heads in seawater. Again, there is an </w:t>
      </w:r>
      <w:r w:rsidRPr="00611906">
        <w:rPr>
          <w:rFonts w:asciiTheme="majorHAnsi" w:hAnsiTheme="majorHAnsi" w:cs="Arial"/>
        </w:rPr>
        <w:t>increase in the risk of experiencing any symptoms of illness among these bathers compared to non-bathers (OR=1.</w:t>
      </w:r>
      <w:r w:rsidR="006B673B" w:rsidRPr="00611906">
        <w:rPr>
          <w:rFonts w:asciiTheme="majorHAnsi" w:hAnsiTheme="majorHAnsi" w:cs="Arial"/>
        </w:rPr>
        <w:t>91</w:t>
      </w:r>
      <w:r w:rsidRPr="00611906">
        <w:rPr>
          <w:rFonts w:asciiTheme="majorHAnsi" w:hAnsiTheme="majorHAnsi" w:cs="Arial"/>
        </w:rPr>
        <w:t>, 95% CI 1.</w:t>
      </w:r>
      <w:r w:rsidR="006B673B" w:rsidRPr="00611906">
        <w:rPr>
          <w:rFonts w:asciiTheme="majorHAnsi" w:hAnsiTheme="majorHAnsi" w:cs="Arial"/>
        </w:rPr>
        <w:t xml:space="preserve">40 </w:t>
      </w:r>
      <w:r w:rsidRPr="00611906">
        <w:rPr>
          <w:rFonts w:asciiTheme="majorHAnsi" w:hAnsiTheme="majorHAnsi" w:cs="Arial"/>
        </w:rPr>
        <w:t>to 2.</w:t>
      </w:r>
      <w:r w:rsidR="006B673B" w:rsidRPr="00611906">
        <w:rPr>
          <w:rFonts w:asciiTheme="majorHAnsi" w:hAnsiTheme="majorHAnsi" w:cs="Arial"/>
        </w:rPr>
        <w:t>60</w:t>
      </w:r>
      <w:r w:rsidRPr="00611906">
        <w:rPr>
          <w:rFonts w:asciiTheme="majorHAnsi" w:hAnsiTheme="majorHAnsi" w:cs="Arial"/>
        </w:rPr>
        <w:t>, p</w:t>
      </w:r>
      <w:r w:rsidR="006B673B" w:rsidRPr="00611906">
        <w:rPr>
          <w:rFonts w:asciiTheme="majorHAnsi" w:hAnsiTheme="majorHAnsi" w:cs="Arial"/>
        </w:rPr>
        <w:t>&lt;</w:t>
      </w:r>
      <w:r w:rsidRPr="00611906">
        <w:rPr>
          <w:rFonts w:asciiTheme="majorHAnsi" w:hAnsiTheme="majorHAnsi" w:cs="Arial"/>
        </w:rPr>
        <w:t>0.</w:t>
      </w:r>
      <w:r w:rsidRPr="002646F9">
        <w:rPr>
          <w:rFonts w:asciiTheme="majorHAnsi" w:hAnsiTheme="majorHAnsi" w:cs="Arial"/>
        </w:rPr>
        <w:t>0</w:t>
      </w:r>
      <w:r w:rsidR="006B673B" w:rsidRPr="002646F9">
        <w:rPr>
          <w:rFonts w:asciiTheme="majorHAnsi" w:hAnsiTheme="majorHAnsi" w:cs="Arial"/>
        </w:rPr>
        <w:t>01</w:t>
      </w:r>
      <w:r w:rsidR="00FB2251" w:rsidRPr="002646F9">
        <w:rPr>
          <w:rFonts w:asciiTheme="majorHAnsi" w:hAnsiTheme="majorHAnsi" w:cs="Arial"/>
        </w:rPr>
        <w:t>: Figure S</w:t>
      </w:r>
      <w:r w:rsidR="00A45DF5" w:rsidRPr="002646F9">
        <w:rPr>
          <w:rFonts w:asciiTheme="majorHAnsi" w:hAnsiTheme="majorHAnsi" w:cs="Arial"/>
        </w:rPr>
        <w:t>1</w:t>
      </w:r>
      <w:r w:rsidR="00E564FA">
        <w:rPr>
          <w:rFonts w:asciiTheme="majorHAnsi" w:hAnsiTheme="majorHAnsi" w:cs="Arial"/>
        </w:rPr>
        <w:t>3</w:t>
      </w:r>
      <w:r w:rsidRPr="002646F9">
        <w:rPr>
          <w:rFonts w:asciiTheme="majorHAnsi" w:hAnsiTheme="majorHAnsi" w:cs="Arial"/>
        </w:rPr>
        <w:t>). Broadly</w:t>
      </w:r>
      <w:r w:rsidRPr="00611906">
        <w:rPr>
          <w:rFonts w:asciiTheme="majorHAnsi" w:hAnsiTheme="majorHAnsi" w:cs="Arial"/>
        </w:rPr>
        <w:t xml:space="preserve">, the odds ratio reported for bathers who immersed their heads compared to non-bathers was </w:t>
      </w:r>
      <w:r w:rsidR="00820FD1" w:rsidRPr="00611906">
        <w:rPr>
          <w:rFonts w:asciiTheme="majorHAnsi" w:hAnsiTheme="majorHAnsi" w:cs="Arial"/>
        </w:rPr>
        <w:t>greater</w:t>
      </w:r>
      <w:r w:rsidRPr="00611906">
        <w:rPr>
          <w:rFonts w:asciiTheme="majorHAnsi" w:hAnsiTheme="majorHAnsi" w:cs="Arial"/>
        </w:rPr>
        <w:t xml:space="preserve"> than the odds ratios reported for bathers reporting any kind of</w:t>
      </w:r>
      <w:r w:rsidR="002646F9">
        <w:rPr>
          <w:rFonts w:asciiTheme="majorHAnsi" w:hAnsiTheme="majorHAnsi" w:cs="Arial"/>
        </w:rPr>
        <w:t xml:space="preserve"> contact compared to non-bathers</w:t>
      </w:r>
      <w:r w:rsidRPr="00611906">
        <w:rPr>
          <w:rFonts w:asciiTheme="majorHAnsi" w:hAnsiTheme="majorHAnsi" w:cs="Arial"/>
        </w:rPr>
        <w:t xml:space="preserve">. </w:t>
      </w:r>
    </w:p>
    <w:p w14:paraId="1B8A52BB" w14:textId="77777777" w:rsidR="00BE4F24" w:rsidRPr="00611906" w:rsidRDefault="00750553" w:rsidP="00917FC8">
      <w:pPr>
        <w:rPr>
          <w:rFonts w:asciiTheme="majorHAnsi" w:hAnsiTheme="majorHAnsi"/>
          <w:sz w:val="24"/>
        </w:rPr>
      </w:pPr>
      <w:r w:rsidRPr="00611906">
        <w:rPr>
          <w:rFonts w:asciiTheme="majorHAnsi" w:hAnsiTheme="majorHAnsi" w:cs="Arial"/>
          <w:noProof/>
          <w:lang w:eastAsia="en-GB"/>
        </w:rPr>
        <w:drawing>
          <wp:inline distT="0" distB="0" distL="0" distR="0" wp14:anchorId="7151B005" wp14:editId="6E47447D">
            <wp:extent cx="6634716" cy="3151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72" t="21023" r="1832" b="16465"/>
                    <a:stretch/>
                  </pic:blipFill>
                  <pic:spPr bwMode="auto">
                    <a:xfrm>
                      <a:off x="0" y="0"/>
                      <a:ext cx="6651998" cy="3160112"/>
                    </a:xfrm>
                    <a:prstGeom prst="rect">
                      <a:avLst/>
                    </a:prstGeom>
                    <a:noFill/>
                    <a:ln>
                      <a:noFill/>
                    </a:ln>
                    <a:extLst>
                      <a:ext uri="{53640926-AAD7-44D8-BBD7-CCE9431645EC}">
                        <a14:shadowObscured xmlns:a14="http://schemas.microsoft.com/office/drawing/2010/main"/>
                      </a:ext>
                    </a:extLst>
                  </pic:spPr>
                </pic:pic>
              </a:graphicData>
            </a:graphic>
          </wp:inline>
        </w:drawing>
      </w:r>
    </w:p>
    <w:p w14:paraId="7F9F56CB" w14:textId="56179CCF" w:rsidR="008E1E67" w:rsidRPr="00611906" w:rsidRDefault="00BE4F24" w:rsidP="00917FC8">
      <w:pPr>
        <w:rPr>
          <w:rFonts w:asciiTheme="majorHAnsi" w:hAnsiTheme="majorHAnsi" w:cs="Arial"/>
        </w:rPr>
      </w:pPr>
      <w:r w:rsidRPr="00611906">
        <w:rPr>
          <w:rFonts w:asciiTheme="majorHAnsi" w:hAnsiTheme="majorHAnsi"/>
          <w:sz w:val="24"/>
        </w:rPr>
        <w:t>Figure S1</w:t>
      </w:r>
      <w:r w:rsidR="00E564FA">
        <w:rPr>
          <w:rFonts w:asciiTheme="majorHAnsi" w:hAnsiTheme="majorHAnsi"/>
          <w:sz w:val="24"/>
        </w:rPr>
        <w:t>3</w:t>
      </w:r>
      <w:r w:rsidRPr="00611906">
        <w:rPr>
          <w:rFonts w:asciiTheme="majorHAnsi" w:hAnsiTheme="majorHAnsi"/>
          <w:lang w:eastAsia="en-GB"/>
        </w:rPr>
        <w:t xml:space="preserve"> Results of a random-effects meta-analysis to examine the risk of reporting symptoms of any illness among bathers who immersed their heads in seawater compared to non-bathers. </w:t>
      </w:r>
      <w:r w:rsidR="008E1E67" w:rsidRPr="00611906">
        <w:rPr>
          <w:rFonts w:asciiTheme="majorHAnsi" w:hAnsiTheme="majorHAnsi"/>
          <w:sz w:val="24"/>
        </w:rPr>
        <w:br w:type="page"/>
      </w:r>
    </w:p>
    <w:p w14:paraId="0A65EEA6" w14:textId="77777777" w:rsidR="008E1E67" w:rsidRPr="00611906" w:rsidRDefault="008E1E67" w:rsidP="00917FC8">
      <w:pPr>
        <w:pStyle w:val="Heading4"/>
        <w:rPr>
          <w:b/>
          <w:color w:val="auto"/>
        </w:rPr>
      </w:pPr>
      <w:r w:rsidRPr="00611906">
        <w:rPr>
          <w:b/>
          <w:color w:val="auto"/>
        </w:rPr>
        <w:lastRenderedPageBreak/>
        <w:t>Ear ailments</w:t>
      </w:r>
    </w:p>
    <w:p w14:paraId="1781E90C" w14:textId="381E923A" w:rsidR="00F05B82" w:rsidRPr="00611906" w:rsidRDefault="00F05B82" w:rsidP="00F05B82">
      <w:pPr>
        <w:rPr>
          <w:rFonts w:asciiTheme="majorHAnsi" w:hAnsiTheme="majorHAnsi" w:cs="Arial"/>
          <w:b/>
        </w:rPr>
      </w:pPr>
      <w:r w:rsidRPr="00611906">
        <w:rPr>
          <w:rFonts w:asciiTheme="majorHAnsi" w:hAnsiTheme="majorHAnsi" w:cs="Arial"/>
          <w:u w:val="single"/>
        </w:rPr>
        <w:t>Sensitive case definitions</w:t>
      </w:r>
      <w:r w:rsidRPr="00611906">
        <w:rPr>
          <w:rFonts w:asciiTheme="majorHAnsi" w:hAnsiTheme="majorHAnsi" w:cs="Arial"/>
        </w:rPr>
        <w:t xml:space="preserve">: </w:t>
      </w:r>
      <w:r w:rsidR="00820FD1" w:rsidRPr="00611906">
        <w:rPr>
          <w:rFonts w:asciiTheme="majorHAnsi" w:hAnsiTheme="majorHAnsi" w:cs="Arial"/>
        </w:rPr>
        <w:t xml:space="preserve">There is again an </w:t>
      </w:r>
      <w:r w:rsidRPr="00611906">
        <w:rPr>
          <w:rFonts w:asciiTheme="majorHAnsi" w:hAnsiTheme="majorHAnsi" w:cs="Arial"/>
        </w:rPr>
        <w:t>increase in the risk of experiencing this type of ear ailment among bathers reporting head immersion compared to non-bathers (OR=1.</w:t>
      </w:r>
      <w:r w:rsidR="00820FD1" w:rsidRPr="00611906">
        <w:rPr>
          <w:rFonts w:asciiTheme="majorHAnsi" w:hAnsiTheme="majorHAnsi" w:cs="Arial"/>
        </w:rPr>
        <w:t>7</w:t>
      </w:r>
      <w:r w:rsidRPr="00611906">
        <w:rPr>
          <w:rFonts w:asciiTheme="majorHAnsi" w:hAnsiTheme="majorHAnsi" w:cs="Arial"/>
        </w:rPr>
        <w:t>9, 95% CI 1.</w:t>
      </w:r>
      <w:r w:rsidR="00820FD1" w:rsidRPr="00611906">
        <w:rPr>
          <w:rFonts w:asciiTheme="majorHAnsi" w:hAnsiTheme="majorHAnsi" w:cs="Arial"/>
        </w:rPr>
        <w:t>18</w:t>
      </w:r>
      <w:r w:rsidRPr="00611906">
        <w:rPr>
          <w:rFonts w:asciiTheme="majorHAnsi" w:hAnsiTheme="majorHAnsi" w:cs="Arial"/>
        </w:rPr>
        <w:t xml:space="preserve"> to 2.</w:t>
      </w:r>
      <w:r w:rsidR="00820FD1" w:rsidRPr="00611906">
        <w:rPr>
          <w:rFonts w:asciiTheme="majorHAnsi" w:hAnsiTheme="majorHAnsi" w:cs="Arial"/>
        </w:rPr>
        <w:t>72</w:t>
      </w:r>
      <w:r w:rsidRPr="00611906">
        <w:rPr>
          <w:rFonts w:asciiTheme="majorHAnsi" w:hAnsiTheme="majorHAnsi" w:cs="Arial"/>
        </w:rPr>
        <w:t>, p</w:t>
      </w:r>
      <w:r w:rsidR="00820FD1" w:rsidRPr="00611906">
        <w:rPr>
          <w:rFonts w:asciiTheme="majorHAnsi" w:hAnsiTheme="majorHAnsi" w:cs="Arial"/>
        </w:rPr>
        <w:t>=</w:t>
      </w:r>
      <w:r w:rsidRPr="00611906">
        <w:rPr>
          <w:rFonts w:asciiTheme="majorHAnsi" w:hAnsiTheme="majorHAnsi" w:cs="Arial"/>
        </w:rPr>
        <w:t>0.</w:t>
      </w:r>
      <w:r w:rsidRPr="002646F9">
        <w:rPr>
          <w:rFonts w:asciiTheme="majorHAnsi" w:hAnsiTheme="majorHAnsi" w:cs="Arial"/>
        </w:rPr>
        <w:t>00</w:t>
      </w:r>
      <w:r w:rsidR="00820FD1" w:rsidRPr="002646F9">
        <w:rPr>
          <w:rFonts w:asciiTheme="majorHAnsi" w:hAnsiTheme="majorHAnsi" w:cs="Arial"/>
        </w:rPr>
        <w:t>6</w:t>
      </w:r>
      <w:r w:rsidRPr="002646F9">
        <w:rPr>
          <w:rFonts w:asciiTheme="majorHAnsi" w:hAnsiTheme="majorHAnsi" w:cs="Arial"/>
        </w:rPr>
        <w:t>: Figure S</w:t>
      </w:r>
      <w:r w:rsidR="002646F9" w:rsidRPr="002646F9">
        <w:rPr>
          <w:rFonts w:asciiTheme="majorHAnsi" w:hAnsiTheme="majorHAnsi" w:cs="Arial"/>
        </w:rPr>
        <w:t>1</w:t>
      </w:r>
      <w:r w:rsidR="00E564FA">
        <w:rPr>
          <w:rFonts w:asciiTheme="majorHAnsi" w:hAnsiTheme="majorHAnsi" w:cs="Arial"/>
        </w:rPr>
        <w:t>4</w:t>
      </w:r>
      <w:r w:rsidRPr="002646F9">
        <w:rPr>
          <w:rFonts w:asciiTheme="majorHAnsi" w:hAnsiTheme="majorHAnsi" w:cs="Arial"/>
        </w:rPr>
        <w:t xml:space="preserve">). </w:t>
      </w:r>
      <w:r w:rsidR="00FB2251" w:rsidRPr="002646F9">
        <w:rPr>
          <w:rFonts w:asciiTheme="majorHAnsi" w:hAnsiTheme="majorHAnsi" w:cs="Arial"/>
        </w:rPr>
        <w:t>The point</w:t>
      </w:r>
      <w:r w:rsidR="00FB2251" w:rsidRPr="00611906">
        <w:rPr>
          <w:rFonts w:asciiTheme="majorHAnsi" w:hAnsiTheme="majorHAnsi" w:cs="Arial"/>
        </w:rPr>
        <w:t xml:space="preserve"> estimate is smaller than that reported for bathers with any kind of contact with water.</w:t>
      </w:r>
    </w:p>
    <w:p w14:paraId="1A37F296" w14:textId="3107E5D2" w:rsidR="00820FD1" w:rsidRPr="00611906" w:rsidRDefault="00F05B82" w:rsidP="00820FD1">
      <w:pPr>
        <w:rPr>
          <w:rFonts w:asciiTheme="majorHAnsi" w:hAnsiTheme="majorHAnsi" w:cs="Arial"/>
        </w:rPr>
      </w:pPr>
      <w:r w:rsidRPr="00611906">
        <w:rPr>
          <w:rFonts w:asciiTheme="majorHAnsi" w:hAnsiTheme="majorHAnsi" w:cs="Arial"/>
          <w:u w:val="single"/>
        </w:rPr>
        <w:t>Earache (single symptom case definition):</w:t>
      </w:r>
      <w:r w:rsidRPr="00611906">
        <w:rPr>
          <w:rFonts w:asciiTheme="majorHAnsi" w:hAnsiTheme="majorHAnsi" w:cs="Arial"/>
        </w:rPr>
        <w:t xml:space="preserve"> Bathers who reported head immersion are at greater risk of experiencing earache compared to non-bathers (OR=1.</w:t>
      </w:r>
      <w:r w:rsidR="00820FD1" w:rsidRPr="00611906">
        <w:rPr>
          <w:rFonts w:asciiTheme="majorHAnsi" w:hAnsiTheme="majorHAnsi" w:cs="Arial"/>
        </w:rPr>
        <w:t>64</w:t>
      </w:r>
      <w:r w:rsidRPr="00611906">
        <w:rPr>
          <w:rFonts w:asciiTheme="majorHAnsi" w:hAnsiTheme="majorHAnsi" w:cs="Arial"/>
        </w:rPr>
        <w:t>, 95% CI 1.</w:t>
      </w:r>
      <w:r w:rsidR="00820FD1" w:rsidRPr="00611906">
        <w:rPr>
          <w:rFonts w:asciiTheme="majorHAnsi" w:hAnsiTheme="majorHAnsi" w:cs="Arial"/>
        </w:rPr>
        <w:t>07</w:t>
      </w:r>
      <w:r w:rsidRPr="00611906">
        <w:rPr>
          <w:rFonts w:asciiTheme="majorHAnsi" w:hAnsiTheme="majorHAnsi" w:cs="Arial"/>
        </w:rPr>
        <w:t xml:space="preserve"> to 2.</w:t>
      </w:r>
      <w:r w:rsidR="00820FD1" w:rsidRPr="00611906">
        <w:rPr>
          <w:rFonts w:asciiTheme="majorHAnsi" w:hAnsiTheme="majorHAnsi" w:cs="Arial"/>
        </w:rPr>
        <w:t>52</w:t>
      </w:r>
      <w:r w:rsidRPr="00611906">
        <w:rPr>
          <w:rFonts w:asciiTheme="majorHAnsi" w:hAnsiTheme="majorHAnsi" w:cs="Arial"/>
        </w:rPr>
        <w:t>, p=0.</w:t>
      </w:r>
      <w:r w:rsidR="00820FD1" w:rsidRPr="002646F9">
        <w:rPr>
          <w:rFonts w:asciiTheme="majorHAnsi" w:hAnsiTheme="majorHAnsi" w:cs="Arial"/>
        </w:rPr>
        <w:t>024</w:t>
      </w:r>
      <w:r w:rsidRPr="002646F9">
        <w:rPr>
          <w:rFonts w:asciiTheme="majorHAnsi" w:hAnsiTheme="majorHAnsi" w:cs="Arial"/>
        </w:rPr>
        <w:t>: Figure S</w:t>
      </w:r>
      <w:r w:rsidR="002646F9" w:rsidRPr="002646F9">
        <w:rPr>
          <w:rFonts w:asciiTheme="majorHAnsi" w:hAnsiTheme="majorHAnsi" w:cs="Arial"/>
        </w:rPr>
        <w:t>1</w:t>
      </w:r>
      <w:r w:rsidR="00E564FA">
        <w:rPr>
          <w:rFonts w:asciiTheme="majorHAnsi" w:hAnsiTheme="majorHAnsi" w:cs="Arial"/>
        </w:rPr>
        <w:t>4</w:t>
      </w:r>
      <w:r w:rsidRPr="002646F9">
        <w:rPr>
          <w:rFonts w:asciiTheme="majorHAnsi" w:hAnsiTheme="majorHAnsi" w:cs="Arial"/>
        </w:rPr>
        <w:t xml:space="preserve">). </w:t>
      </w:r>
      <w:r w:rsidR="00820FD1" w:rsidRPr="002646F9">
        <w:rPr>
          <w:rFonts w:asciiTheme="majorHAnsi" w:hAnsiTheme="majorHAnsi" w:cs="Arial"/>
        </w:rPr>
        <w:t>The point</w:t>
      </w:r>
      <w:r w:rsidR="00820FD1" w:rsidRPr="00611906">
        <w:rPr>
          <w:rFonts w:asciiTheme="majorHAnsi" w:hAnsiTheme="majorHAnsi" w:cs="Arial"/>
        </w:rPr>
        <w:t xml:space="preserve"> estimate is smaller than that reported for bathers with any kind of contact with water</w:t>
      </w:r>
      <w:r w:rsidR="002646F9">
        <w:rPr>
          <w:rFonts w:asciiTheme="majorHAnsi" w:hAnsiTheme="majorHAnsi" w:cs="Arial"/>
        </w:rPr>
        <w:t>.</w:t>
      </w:r>
    </w:p>
    <w:p w14:paraId="4D77DE95" w14:textId="0B40466D" w:rsidR="00F05B82" w:rsidRPr="00611906" w:rsidRDefault="00F05B82" w:rsidP="00820FD1">
      <w:pPr>
        <w:rPr>
          <w:rFonts w:asciiTheme="majorHAnsi" w:hAnsiTheme="majorHAnsi" w:cs="Arial"/>
        </w:rPr>
      </w:pPr>
      <w:r w:rsidRPr="00611906">
        <w:rPr>
          <w:rFonts w:asciiTheme="majorHAnsi" w:hAnsiTheme="majorHAnsi" w:cs="Arial"/>
          <w:u w:val="single"/>
        </w:rPr>
        <w:t>Ear discharge (single symptom case definition)</w:t>
      </w:r>
      <w:r w:rsidRPr="00611906">
        <w:rPr>
          <w:rFonts w:asciiTheme="majorHAnsi" w:hAnsiTheme="majorHAnsi" w:cs="Arial"/>
        </w:rPr>
        <w:t>: Only one study (</w:t>
      </w:r>
      <w:proofErr w:type="spellStart"/>
      <w:r w:rsidRPr="00611906">
        <w:rPr>
          <w:rFonts w:asciiTheme="majorHAnsi" w:hAnsiTheme="majorHAnsi" w:cs="Arial"/>
        </w:rPr>
        <w:t>Colford</w:t>
      </w:r>
      <w:proofErr w:type="spellEnd"/>
      <w:r w:rsidRPr="00611906">
        <w:rPr>
          <w:rFonts w:asciiTheme="majorHAnsi" w:hAnsiTheme="majorHAnsi" w:cs="Arial"/>
        </w:rPr>
        <w:t xml:space="preserve"> 2005) reported this outcome in bathers who immersed their heads. As with bathers reporting any contact with seawater, </w:t>
      </w:r>
      <w:r w:rsidR="00820FD1" w:rsidRPr="00611906">
        <w:rPr>
          <w:rFonts w:asciiTheme="majorHAnsi" w:hAnsiTheme="majorHAnsi" w:cs="Arial"/>
        </w:rPr>
        <w:t>there is little evidence of an association between bathing and experiencing ear discharge</w:t>
      </w:r>
      <w:r w:rsidRPr="00611906">
        <w:rPr>
          <w:rFonts w:asciiTheme="majorHAnsi" w:hAnsiTheme="majorHAnsi" w:cs="Arial"/>
        </w:rPr>
        <w:t xml:space="preserve"> (OR=0.4</w:t>
      </w:r>
      <w:r w:rsidR="00820FD1" w:rsidRPr="00611906">
        <w:rPr>
          <w:rFonts w:asciiTheme="majorHAnsi" w:hAnsiTheme="majorHAnsi" w:cs="Arial"/>
        </w:rPr>
        <w:t>8</w:t>
      </w:r>
      <w:r w:rsidRPr="00611906">
        <w:rPr>
          <w:rFonts w:asciiTheme="majorHAnsi" w:hAnsiTheme="majorHAnsi" w:cs="Arial"/>
        </w:rPr>
        <w:t>,</w:t>
      </w:r>
      <w:r w:rsidR="00820FD1" w:rsidRPr="00611906">
        <w:rPr>
          <w:rFonts w:asciiTheme="majorHAnsi" w:hAnsiTheme="majorHAnsi" w:cs="Arial"/>
        </w:rPr>
        <w:t xml:space="preserve"> 95% CI 0.19 to 1.15, p=0.097).</w:t>
      </w:r>
    </w:p>
    <w:p w14:paraId="3B2BB9C1" w14:textId="3D6A5159" w:rsidR="00F05B82" w:rsidRPr="00611906" w:rsidRDefault="00F05B82" w:rsidP="00F05B82">
      <w:pPr>
        <w:rPr>
          <w:rFonts w:asciiTheme="majorHAnsi" w:hAnsiTheme="majorHAnsi" w:cs="Arial"/>
          <w:b/>
          <w:u w:val="single"/>
        </w:rPr>
      </w:pPr>
      <w:r w:rsidRPr="00611906">
        <w:rPr>
          <w:rFonts w:asciiTheme="majorHAnsi" w:hAnsiTheme="majorHAnsi" w:cs="Arial"/>
          <w:u w:val="single"/>
        </w:rPr>
        <w:t>Case definition not reported</w:t>
      </w:r>
      <w:r w:rsidRPr="00611906">
        <w:rPr>
          <w:rFonts w:asciiTheme="majorHAnsi" w:hAnsiTheme="majorHAnsi" w:cs="Arial"/>
        </w:rPr>
        <w:t xml:space="preserve">: Among bathers who immersed </w:t>
      </w:r>
      <w:r w:rsidRPr="002646F9">
        <w:rPr>
          <w:rFonts w:asciiTheme="majorHAnsi" w:hAnsiTheme="majorHAnsi" w:cs="Arial"/>
        </w:rPr>
        <w:t>their heads, the risk of experiencing undefined cases of ear ailments is g</w:t>
      </w:r>
      <w:r w:rsidR="00820FD1" w:rsidRPr="002646F9">
        <w:rPr>
          <w:rFonts w:asciiTheme="majorHAnsi" w:hAnsiTheme="majorHAnsi" w:cs="Arial"/>
        </w:rPr>
        <w:t xml:space="preserve">reater compared to non-bathers </w:t>
      </w:r>
      <w:r w:rsidRPr="002646F9">
        <w:rPr>
          <w:rFonts w:asciiTheme="majorHAnsi" w:hAnsiTheme="majorHAnsi" w:cs="Arial"/>
        </w:rPr>
        <w:t>(OR=2.</w:t>
      </w:r>
      <w:r w:rsidR="00820FD1" w:rsidRPr="002646F9">
        <w:rPr>
          <w:rFonts w:asciiTheme="majorHAnsi" w:hAnsiTheme="majorHAnsi" w:cs="Arial"/>
        </w:rPr>
        <w:t>38</w:t>
      </w:r>
      <w:r w:rsidRPr="002646F9">
        <w:rPr>
          <w:rFonts w:asciiTheme="majorHAnsi" w:hAnsiTheme="majorHAnsi" w:cs="Arial"/>
        </w:rPr>
        <w:t>, 95% CI 1.</w:t>
      </w:r>
      <w:r w:rsidR="00820FD1" w:rsidRPr="002646F9">
        <w:rPr>
          <w:rFonts w:asciiTheme="majorHAnsi" w:hAnsiTheme="majorHAnsi" w:cs="Arial"/>
        </w:rPr>
        <w:t>1</w:t>
      </w:r>
      <w:r w:rsidRPr="002646F9">
        <w:rPr>
          <w:rFonts w:asciiTheme="majorHAnsi" w:hAnsiTheme="majorHAnsi" w:cs="Arial"/>
        </w:rPr>
        <w:t>8 to 4.</w:t>
      </w:r>
      <w:r w:rsidR="00820FD1" w:rsidRPr="002646F9">
        <w:rPr>
          <w:rFonts w:asciiTheme="majorHAnsi" w:hAnsiTheme="majorHAnsi" w:cs="Arial"/>
        </w:rPr>
        <w:t>79, p=0.0</w:t>
      </w:r>
      <w:r w:rsidRPr="002646F9">
        <w:rPr>
          <w:rFonts w:asciiTheme="majorHAnsi" w:hAnsiTheme="majorHAnsi" w:cs="Arial"/>
        </w:rPr>
        <w:t>1</w:t>
      </w:r>
      <w:r w:rsidR="00820FD1" w:rsidRPr="002646F9">
        <w:rPr>
          <w:rFonts w:asciiTheme="majorHAnsi" w:hAnsiTheme="majorHAnsi" w:cs="Arial"/>
        </w:rPr>
        <w:t>5</w:t>
      </w:r>
      <w:r w:rsidRPr="002646F9">
        <w:rPr>
          <w:rFonts w:asciiTheme="majorHAnsi" w:hAnsiTheme="majorHAnsi" w:cs="Arial"/>
        </w:rPr>
        <w:t>: Fi</w:t>
      </w:r>
      <w:r w:rsidR="00820FD1" w:rsidRPr="002646F9">
        <w:rPr>
          <w:rFonts w:asciiTheme="majorHAnsi" w:hAnsiTheme="majorHAnsi" w:cs="Arial"/>
        </w:rPr>
        <w:t>gure S</w:t>
      </w:r>
      <w:r w:rsidR="002646F9" w:rsidRPr="002646F9">
        <w:rPr>
          <w:rFonts w:asciiTheme="majorHAnsi" w:hAnsiTheme="majorHAnsi" w:cs="Arial"/>
        </w:rPr>
        <w:t>1</w:t>
      </w:r>
      <w:r w:rsidR="00E564FA">
        <w:rPr>
          <w:rFonts w:asciiTheme="majorHAnsi" w:hAnsiTheme="majorHAnsi" w:cs="Arial"/>
        </w:rPr>
        <w:t>4</w:t>
      </w:r>
      <w:r w:rsidR="00820FD1" w:rsidRPr="002646F9">
        <w:rPr>
          <w:rFonts w:asciiTheme="majorHAnsi" w:hAnsiTheme="majorHAnsi" w:cs="Arial"/>
        </w:rPr>
        <w:t>). The point estimate is</w:t>
      </w:r>
      <w:r w:rsidRPr="002646F9">
        <w:rPr>
          <w:rFonts w:asciiTheme="majorHAnsi" w:hAnsiTheme="majorHAnsi" w:cs="Arial"/>
        </w:rPr>
        <w:t xml:space="preserve"> greater than that reported for the risk among bathers engaging in any kind of water activity.</w:t>
      </w:r>
      <w:r w:rsidRPr="00611906">
        <w:rPr>
          <w:rFonts w:asciiTheme="majorHAnsi" w:hAnsiTheme="majorHAnsi" w:cs="Arial"/>
        </w:rPr>
        <w:t xml:space="preserve"> </w:t>
      </w:r>
    </w:p>
    <w:p w14:paraId="1ACD2D2B" w14:textId="77777777" w:rsidR="00650A3F" w:rsidRPr="00611906" w:rsidRDefault="00750553" w:rsidP="00650A3F">
      <w:pPr>
        <w:ind w:left="360"/>
        <w:rPr>
          <w:rStyle w:val="Heading2Char"/>
          <w:rFonts w:cs="Arial"/>
          <w:color w:val="auto"/>
          <w:sz w:val="22"/>
          <w:szCs w:val="22"/>
        </w:rPr>
      </w:pPr>
      <w:r w:rsidRPr="00611906">
        <w:rPr>
          <w:rFonts w:asciiTheme="majorHAnsi" w:hAnsiTheme="majorHAnsi" w:cs="Arial"/>
          <w:noProof/>
          <w:lang w:eastAsia="en-GB"/>
        </w:rPr>
        <w:drawing>
          <wp:inline distT="0" distB="0" distL="0" distR="0" wp14:anchorId="113FCC41" wp14:editId="2C0BC524">
            <wp:extent cx="4741160" cy="40397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19" t="4627" r="3514" b="3744"/>
                    <a:stretch/>
                  </pic:blipFill>
                  <pic:spPr bwMode="auto">
                    <a:xfrm>
                      <a:off x="0" y="0"/>
                      <a:ext cx="4756738" cy="4053011"/>
                    </a:xfrm>
                    <a:prstGeom prst="rect">
                      <a:avLst/>
                    </a:prstGeom>
                    <a:noFill/>
                    <a:ln>
                      <a:noFill/>
                    </a:ln>
                    <a:extLst>
                      <a:ext uri="{53640926-AAD7-44D8-BBD7-CCE9431645EC}">
                        <a14:shadowObscured xmlns:a14="http://schemas.microsoft.com/office/drawing/2010/main"/>
                      </a:ext>
                    </a:extLst>
                  </pic:spPr>
                </pic:pic>
              </a:graphicData>
            </a:graphic>
          </wp:inline>
        </w:drawing>
      </w:r>
    </w:p>
    <w:p w14:paraId="353D713F" w14:textId="69D05927" w:rsidR="00BE4F24" w:rsidRPr="00611906" w:rsidRDefault="00BE4F24" w:rsidP="00650A3F">
      <w:pPr>
        <w:ind w:left="360"/>
        <w:rPr>
          <w:rStyle w:val="Heading2Char"/>
          <w:rFonts w:cs="Arial"/>
          <w:color w:val="auto"/>
          <w:sz w:val="22"/>
          <w:szCs w:val="22"/>
        </w:rPr>
      </w:pPr>
      <w:r w:rsidRPr="00611906">
        <w:rPr>
          <w:rFonts w:asciiTheme="majorHAnsi" w:hAnsiTheme="majorHAnsi"/>
          <w:lang w:eastAsia="en-GB"/>
        </w:rPr>
        <w:t>Figure S1</w:t>
      </w:r>
      <w:r w:rsidR="00E564FA">
        <w:rPr>
          <w:rFonts w:asciiTheme="majorHAnsi" w:hAnsiTheme="majorHAnsi"/>
          <w:lang w:eastAsia="en-GB"/>
        </w:rPr>
        <w:t>4</w:t>
      </w:r>
      <w:r w:rsidRPr="00611906">
        <w:rPr>
          <w:rFonts w:asciiTheme="majorHAnsi" w:hAnsiTheme="majorHAnsi"/>
          <w:lang w:eastAsia="en-GB"/>
        </w:rPr>
        <w:t xml:space="preserve"> Results of random-effects meta-analyses to examine the risk of reporting symptoms of ear ailments among bathers who immersed their heads in seawater compared to non-bathers.</w:t>
      </w:r>
    </w:p>
    <w:p w14:paraId="6C2CD58A" w14:textId="7CE625B5" w:rsidR="00BE4F24" w:rsidRPr="00611906" w:rsidRDefault="00BE4F24" w:rsidP="00917FC8">
      <w:pPr>
        <w:rPr>
          <w:rFonts w:asciiTheme="majorHAnsi" w:hAnsiTheme="majorHAnsi"/>
        </w:rPr>
      </w:pPr>
      <w:r w:rsidRPr="00611906">
        <w:rPr>
          <w:rFonts w:asciiTheme="majorHAnsi" w:hAnsiTheme="majorHAnsi"/>
        </w:rPr>
        <w:br w:type="page"/>
      </w:r>
    </w:p>
    <w:p w14:paraId="4116CF91" w14:textId="31D6216E" w:rsidR="00EC519B" w:rsidRPr="00611906" w:rsidRDefault="00EC519B" w:rsidP="00917FC8">
      <w:pPr>
        <w:pStyle w:val="Heading4"/>
        <w:rPr>
          <w:b/>
          <w:color w:val="auto"/>
        </w:rPr>
      </w:pPr>
      <w:r w:rsidRPr="00611906">
        <w:rPr>
          <w:b/>
          <w:color w:val="auto"/>
        </w:rPr>
        <w:lastRenderedPageBreak/>
        <w:t>Gastrointestinal illness</w:t>
      </w:r>
      <w:r w:rsidR="00423A3E" w:rsidRPr="00611906">
        <w:rPr>
          <w:b/>
          <w:color w:val="auto"/>
        </w:rPr>
        <w:t>es</w:t>
      </w:r>
    </w:p>
    <w:p w14:paraId="16A4267E" w14:textId="7D7321D7" w:rsidR="00F05B82" w:rsidRPr="00611906" w:rsidRDefault="009E22AE" w:rsidP="00F05B82">
      <w:pPr>
        <w:jc w:val="both"/>
        <w:rPr>
          <w:rFonts w:asciiTheme="majorHAnsi" w:hAnsiTheme="majorHAnsi" w:cs="Arial"/>
        </w:rPr>
      </w:pPr>
      <w:r w:rsidRPr="00611906">
        <w:rPr>
          <w:rFonts w:asciiTheme="majorHAnsi" w:hAnsiTheme="majorHAnsi" w:cs="Arial"/>
          <w:u w:val="single"/>
        </w:rPr>
        <w:t>Sensitive</w:t>
      </w:r>
      <w:r w:rsidRPr="00611906">
        <w:rPr>
          <w:rFonts w:asciiTheme="majorHAnsi" w:hAnsiTheme="majorHAnsi" w:cs="Arial"/>
        </w:rPr>
        <w:t xml:space="preserve">: </w:t>
      </w:r>
      <w:r w:rsidR="00F05B82" w:rsidRPr="00611906">
        <w:rPr>
          <w:rFonts w:asciiTheme="majorHAnsi" w:hAnsiTheme="majorHAnsi" w:cs="Arial"/>
        </w:rPr>
        <w:t xml:space="preserve">Bathers who immersed their heads in seawater are also at </w:t>
      </w:r>
      <w:r w:rsidR="00B472F1" w:rsidRPr="00611906">
        <w:rPr>
          <w:rFonts w:asciiTheme="majorHAnsi" w:hAnsiTheme="majorHAnsi" w:cs="Arial"/>
        </w:rPr>
        <w:t xml:space="preserve">a </w:t>
      </w:r>
      <w:r w:rsidR="00F05B82" w:rsidRPr="00611906">
        <w:rPr>
          <w:rFonts w:asciiTheme="majorHAnsi" w:hAnsiTheme="majorHAnsi" w:cs="Arial"/>
        </w:rPr>
        <w:t>higher risk of experiencing symptoms of gastrointestinal illness compared to non-bathers (odds ratio = 1.</w:t>
      </w:r>
      <w:r w:rsidR="00820FD1" w:rsidRPr="00611906">
        <w:rPr>
          <w:rFonts w:asciiTheme="majorHAnsi" w:hAnsiTheme="majorHAnsi" w:cs="Arial"/>
        </w:rPr>
        <w:t>41</w:t>
      </w:r>
      <w:r w:rsidR="00F05B82" w:rsidRPr="00611906">
        <w:rPr>
          <w:rFonts w:asciiTheme="majorHAnsi" w:hAnsiTheme="majorHAnsi" w:cs="Arial"/>
        </w:rPr>
        <w:t>, 95% CI 1.2</w:t>
      </w:r>
      <w:r w:rsidR="00820FD1" w:rsidRPr="00611906">
        <w:rPr>
          <w:rFonts w:asciiTheme="majorHAnsi" w:hAnsiTheme="majorHAnsi" w:cs="Arial"/>
        </w:rPr>
        <w:t>2</w:t>
      </w:r>
      <w:r w:rsidR="00F05B82" w:rsidRPr="00611906">
        <w:rPr>
          <w:rFonts w:asciiTheme="majorHAnsi" w:hAnsiTheme="majorHAnsi" w:cs="Arial"/>
        </w:rPr>
        <w:t xml:space="preserve"> to 1.</w:t>
      </w:r>
      <w:r w:rsidR="00820FD1" w:rsidRPr="00611906">
        <w:rPr>
          <w:rFonts w:asciiTheme="majorHAnsi" w:hAnsiTheme="majorHAnsi" w:cs="Arial"/>
        </w:rPr>
        <w:t>64</w:t>
      </w:r>
      <w:r w:rsidR="00F05B82" w:rsidRPr="00611906">
        <w:rPr>
          <w:rFonts w:asciiTheme="majorHAnsi" w:hAnsiTheme="majorHAnsi" w:cs="Arial"/>
        </w:rPr>
        <w:t>, p&lt;0.001: Figure S</w:t>
      </w:r>
      <w:r w:rsidR="002646F9">
        <w:rPr>
          <w:rFonts w:asciiTheme="majorHAnsi" w:hAnsiTheme="majorHAnsi" w:cs="Arial"/>
        </w:rPr>
        <w:t>1</w:t>
      </w:r>
      <w:r w:rsidR="00E564FA">
        <w:rPr>
          <w:rFonts w:asciiTheme="majorHAnsi" w:hAnsiTheme="majorHAnsi" w:cs="Arial"/>
        </w:rPr>
        <w:t>5</w:t>
      </w:r>
      <w:r w:rsidR="00F05B82" w:rsidRPr="00611906">
        <w:rPr>
          <w:rFonts w:asciiTheme="majorHAnsi" w:hAnsiTheme="majorHAnsi" w:cs="Arial"/>
        </w:rPr>
        <w:t>).</w:t>
      </w:r>
      <w:r w:rsidR="00820FD1" w:rsidRPr="00611906">
        <w:rPr>
          <w:rFonts w:asciiTheme="majorHAnsi" w:hAnsiTheme="majorHAnsi" w:cs="Arial"/>
        </w:rPr>
        <w:t xml:space="preserve"> Th</w:t>
      </w:r>
      <w:r w:rsidR="00F05B82" w:rsidRPr="00611906">
        <w:rPr>
          <w:rFonts w:asciiTheme="majorHAnsi" w:hAnsiTheme="majorHAnsi" w:cs="Arial"/>
        </w:rPr>
        <w:t xml:space="preserve">e OR reported for head immersion bathers compared to non-bathers </w:t>
      </w:r>
      <w:r w:rsidR="00820FD1" w:rsidRPr="00611906">
        <w:rPr>
          <w:rFonts w:asciiTheme="majorHAnsi" w:hAnsiTheme="majorHAnsi" w:cs="Arial"/>
        </w:rPr>
        <w:t>is</w:t>
      </w:r>
      <w:r w:rsidR="00F05B82" w:rsidRPr="00611906">
        <w:rPr>
          <w:rFonts w:asciiTheme="majorHAnsi" w:hAnsiTheme="majorHAnsi" w:cs="Arial"/>
        </w:rPr>
        <w:t xml:space="preserve"> greater than the OR reported for bathers reporting any kind of contact compared to non-bathers. Heterogeneity was somewhat lower for this meta-analysis compared to that reported </w:t>
      </w:r>
      <w:r w:rsidR="002646F9">
        <w:rPr>
          <w:rFonts w:asciiTheme="majorHAnsi" w:hAnsiTheme="majorHAnsi" w:cs="Arial"/>
        </w:rPr>
        <w:t xml:space="preserve">for bathers with any kind of exposure to seawater. </w:t>
      </w:r>
    </w:p>
    <w:p w14:paraId="0B1F00DD" w14:textId="42C585CC" w:rsidR="00EB165C" w:rsidRPr="00611906" w:rsidRDefault="00750553" w:rsidP="00A8476B">
      <w:pPr>
        <w:rPr>
          <w:rFonts w:asciiTheme="majorHAnsi" w:hAnsiTheme="majorHAnsi"/>
        </w:rPr>
      </w:pPr>
      <w:r w:rsidRPr="00611906">
        <w:rPr>
          <w:rFonts w:asciiTheme="majorHAnsi" w:hAnsiTheme="majorHAnsi"/>
          <w:noProof/>
          <w:lang w:eastAsia="en-GB"/>
        </w:rPr>
        <w:drawing>
          <wp:inline distT="0" distB="0" distL="0" distR="0" wp14:anchorId="475ED8AB" wp14:editId="42FDD19E">
            <wp:extent cx="4899188" cy="3468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49" t="4250" r="2431" b="3056"/>
                    <a:stretch/>
                  </pic:blipFill>
                  <pic:spPr bwMode="auto">
                    <a:xfrm>
                      <a:off x="0" y="0"/>
                      <a:ext cx="4900468" cy="3469276"/>
                    </a:xfrm>
                    <a:prstGeom prst="rect">
                      <a:avLst/>
                    </a:prstGeom>
                    <a:noFill/>
                    <a:ln>
                      <a:noFill/>
                    </a:ln>
                    <a:extLst>
                      <a:ext uri="{53640926-AAD7-44D8-BBD7-CCE9431645EC}">
                        <a14:shadowObscured xmlns:a14="http://schemas.microsoft.com/office/drawing/2010/main"/>
                      </a:ext>
                    </a:extLst>
                  </pic:spPr>
                </pic:pic>
              </a:graphicData>
            </a:graphic>
          </wp:inline>
        </w:drawing>
      </w:r>
    </w:p>
    <w:p w14:paraId="2EAAB0D0" w14:textId="77777777" w:rsidR="00750553" w:rsidRPr="00611906" w:rsidRDefault="00750553" w:rsidP="00C919F4">
      <w:pPr>
        <w:rPr>
          <w:rFonts w:asciiTheme="majorHAnsi" w:hAnsiTheme="majorHAnsi" w:cs="Arial"/>
          <w:sz w:val="20"/>
          <w:szCs w:val="20"/>
        </w:rPr>
      </w:pPr>
    </w:p>
    <w:p w14:paraId="3BAF26BC" w14:textId="08ECD718" w:rsidR="00750553" w:rsidRPr="00611906" w:rsidRDefault="00BE4F24" w:rsidP="00C919F4">
      <w:pPr>
        <w:rPr>
          <w:rFonts w:asciiTheme="majorHAnsi" w:hAnsiTheme="majorHAnsi" w:cs="Arial"/>
          <w:sz w:val="20"/>
          <w:szCs w:val="20"/>
        </w:rPr>
      </w:pPr>
      <w:r w:rsidRPr="00611906">
        <w:rPr>
          <w:rFonts w:asciiTheme="majorHAnsi" w:hAnsiTheme="majorHAnsi"/>
          <w:lang w:eastAsia="en-GB"/>
        </w:rPr>
        <w:t>Figure S1</w:t>
      </w:r>
      <w:r w:rsidR="00E564FA">
        <w:rPr>
          <w:rFonts w:asciiTheme="majorHAnsi" w:hAnsiTheme="majorHAnsi"/>
          <w:lang w:eastAsia="en-GB"/>
        </w:rPr>
        <w:t>5</w:t>
      </w:r>
      <w:r w:rsidRPr="00611906">
        <w:rPr>
          <w:rFonts w:asciiTheme="majorHAnsi" w:hAnsiTheme="majorHAnsi"/>
          <w:lang w:eastAsia="en-GB"/>
        </w:rPr>
        <w:t xml:space="preserve"> Results of a random-effects meta-analysis to examine the risk of reporting symptoms of gastrointestinal illness (sensitive case definitions) among bathers who immersed their heads in seawater compared to non-bathers.</w:t>
      </w:r>
    </w:p>
    <w:p w14:paraId="2DBEF437" w14:textId="77777777" w:rsidR="00C919F4" w:rsidRPr="00611906" w:rsidRDefault="00C919F4" w:rsidP="00C919F4">
      <w:pPr>
        <w:rPr>
          <w:rFonts w:asciiTheme="majorHAnsi" w:hAnsiTheme="majorHAnsi" w:cs="Arial"/>
          <w:sz w:val="20"/>
          <w:szCs w:val="20"/>
        </w:rPr>
      </w:pPr>
    </w:p>
    <w:p w14:paraId="26634882" w14:textId="77777777" w:rsidR="00BE4F24" w:rsidRPr="00611906" w:rsidRDefault="00BE4F24" w:rsidP="009E22AE">
      <w:pPr>
        <w:jc w:val="both"/>
        <w:rPr>
          <w:rFonts w:asciiTheme="majorHAnsi" w:hAnsiTheme="majorHAnsi" w:cs="Arial"/>
          <w:u w:val="single"/>
        </w:rPr>
      </w:pPr>
      <w:r w:rsidRPr="00611906">
        <w:rPr>
          <w:rFonts w:asciiTheme="majorHAnsi" w:hAnsiTheme="majorHAnsi" w:cs="Arial"/>
          <w:u w:val="single"/>
        </w:rPr>
        <w:br w:type="page"/>
      </w:r>
    </w:p>
    <w:p w14:paraId="74CA0639" w14:textId="4EBA67E5" w:rsidR="009E22AE" w:rsidRPr="00611906" w:rsidRDefault="009E22AE" w:rsidP="009E22AE">
      <w:pPr>
        <w:jc w:val="both"/>
        <w:rPr>
          <w:rFonts w:asciiTheme="majorHAnsi" w:hAnsiTheme="majorHAnsi" w:cs="Arial"/>
        </w:rPr>
      </w:pPr>
      <w:r w:rsidRPr="00611906">
        <w:rPr>
          <w:rFonts w:asciiTheme="majorHAnsi" w:hAnsiTheme="majorHAnsi" w:cs="Arial"/>
          <w:u w:val="single"/>
        </w:rPr>
        <w:lastRenderedPageBreak/>
        <w:t>Single</w:t>
      </w:r>
      <w:r w:rsidRPr="00611906">
        <w:rPr>
          <w:rFonts w:asciiTheme="majorHAnsi" w:hAnsiTheme="majorHAnsi" w:cs="Arial"/>
        </w:rPr>
        <w:t xml:space="preserve">: Bathers who immersed their </w:t>
      </w:r>
      <w:r w:rsidR="00B472F1" w:rsidRPr="00611906">
        <w:rPr>
          <w:rFonts w:asciiTheme="majorHAnsi" w:hAnsiTheme="majorHAnsi" w:cs="Arial"/>
        </w:rPr>
        <w:t>heads in seawater are also at an</w:t>
      </w:r>
      <w:r w:rsidRPr="00611906">
        <w:rPr>
          <w:rFonts w:asciiTheme="majorHAnsi" w:hAnsiTheme="majorHAnsi" w:cs="Arial"/>
        </w:rPr>
        <w:t xml:space="preserve"> increased risk of reporting diarrhoea and stomach ache compared to non-bathers: OR for diarrhoea=1.54, 95% CI 1.3</w:t>
      </w:r>
      <w:r w:rsidR="00AC189A" w:rsidRPr="00611906">
        <w:rPr>
          <w:rFonts w:asciiTheme="majorHAnsi" w:hAnsiTheme="majorHAnsi" w:cs="Arial"/>
        </w:rPr>
        <w:t>0</w:t>
      </w:r>
      <w:r w:rsidRPr="00611906">
        <w:rPr>
          <w:rFonts w:asciiTheme="majorHAnsi" w:hAnsiTheme="majorHAnsi" w:cs="Arial"/>
        </w:rPr>
        <w:t xml:space="preserve"> to 1.</w:t>
      </w:r>
      <w:r w:rsidR="00AC189A" w:rsidRPr="00611906">
        <w:rPr>
          <w:rFonts w:asciiTheme="majorHAnsi" w:hAnsiTheme="majorHAnsi" w:cs="Arial"/>
        </w:rPr>
        <w:t>82</w:t>
      </w:r>
      <w:r w:rsidR="002646F9">
        <w:rPr>
          <w:rFonts w:asciiTheme="majorHAnsi" w:hAnsiTheme="majorHAnsi" w:cs="Arial"/>
        </w:rPr>
        <w:t>, p&lt;0.001;</w:t>
      </w:r>
      <w:r w:rsidRPr="00611906">
        <w:rPr>
          <w:rFonts w:asciiTheme="majorHAnsi" w:hAnsiTheme="majorHAnsi" w:cs="Arial"/>
        </w:rPr>
        <w:t xml:space="preserve"> OR for stomach ache=1.31, 95% CI 1.14 to 1.50, p&lt;0.001</w:t>
      </w:r>
      <w:r w:rsidR="00DD300E" w:rsidRPr="00611906">
        <w:rPr>
          <w:rFonts w:asciiTheme="majorHAnsi" w:hAnsiTheme="majorHAnsi" w:cs="Arial"/>
        </w:rPr>
        <w:t>: Figure S</w:t>
      </w:r>
      <w:r w:rsidR="002646F9">
        <w:rPr>
          <w:rFonts w:asciiTheme="majorHAnsi" w:hAnsiTheme="majorHAnsi" w:cs="Arial"/>
        </w:rPr>
        <w:t>1</w:t>
      </w:r>
      <w:r w:rsidR="00E564FA">
        <w:rPr>
          <w:rFonts w:asciiTheme="majorHAnsi" w:hAnsiTheme="majorHAnsi" w:cs="Arial"/>
        </w:rPr>
        <w:t>6</w:t>
      </w:r>
      <w:r w:rsidR="00AC189A" w:rsidRPr="00611906">
        <w:rPr>
          <w:rFonts w:asciiTheme="majorHAnsi" w:hAnsiTheme="majorHAnsi" w:cs="Arial"/>
        </w:rPr>
        <w:t xml:space="preserve">. </w:t>
      </w:r>
    </w:p>
    <w:p w14:paraId="055DA788" w14:textId="42492A78" w:rsidR="009E22AE" w:rsidRPr="00611906" w:rsidRDefault="00BE4F24" w:rsidP="00BE4F24">
      <w:pPr>
        <w:jc w:val="both"/>
        <w:rPr>
          <w:rFonts w:asciiTheme="majorHAnsi" w:hAnsiTheme="majorHAnsi" w:cs="Arial"/>
        </w:rPr>
      </w:pPr>
      <w:r w:rsidRPr="00611906">
        <w:rPr>
          <w:rFonts w:asciiTheme="majorHAnsi" w:hAnsiTheme="majorHAnsi" w:cs="Arial"/>
        </w:rPr>
        <w:t>As with any exposure to seawater, there is no</w:t>
      </w:r>
      <w:r w:rsidR="009E22AE" w:rsidRPr="00611906">
        <w:rPr>
          <w:rFonts w:asciiTheme="majorHAnsi" w:hAnsiTheme="majorHAnsi" w:cs="Arial"/>
        </w:rPr>
        <w:t xml:space="preserve"> </w:t>
      </w:r>
      <w:r w:rsidR="00AC189A" w:rsidRPr="00611906">
        <w:rPr>
          <w:rFonts w:asciiTheme="majorHAnsi" w:hAnsiTheme="majorHAnsi" w:cs="Arial"/>
        </w:rPr>
        <w:t xml:space="preserve">evidence of an increase in the risk of </w:t>
      </w:r>
      <w:r w:rsidRPr="00611906">
        <w:rPr>
          <w:rFonts w:asciiTheme="majorHAnsi" w:hAnsiTheme="majorHAnsi" w:cs="Arial"/>
        </w:rPr>
        <w:t xml:space="preserve">nausea or </w:t>
      </w:r>
      <w:r w:rsidR="00AC189A" w:rsidRPr="00611906">
        <w:rPr>
          <w:rFonts w:asciiTheme="majorHAnsi" w:hAnsiTheme="majorHAnsi" w:cs="Arial"/>
        </w:rPr>
        <w:t>vomiting among</w:t>
      </w:r>
      <w:r w:rsidR="009E22AE" w:rsidRPr="00611906">
        <w:rPr>
          <w:rFonts w:asciiTheme="majorHAnsi" w:hAnsiTheme="majorHAnsi" w:cs="Arial"/>
        </w:rPr>
        <w:t xml:space="preserve"> bather</w:t>
      </w:r>
      <w:r w:rsidR="00AC189A" w:rsidRPr="00611906">
        <w:rPr>
          <w:rFonts w:asciiTheme="majorHAnsi" w:hAnsiTheme="majorHAnsi" w:cs="Arial"/>
        </w:rPr>
        <w:t>s who immerse their heads</w:t>
      </w:r>
      <w:r w:rsidRPr="00611906">
        <w:rPr>
          <w:rFonts w:asciiTheme="majorHAnsi" w:hAnsiTheme="majorHAnsi" w:cs="Arial"/>
        </w:rPr>
        <w:t xml:space="preserve"> compared to non-bathers: </w:t>
      </w:r>
      <w:r w:rsidR="002646F9">
        <w:rPr>
          <w:rFonts w:asciiTheme="majorHAnsi" w:hAnsiTheme="majorHAnsi" w:cs="Arial"/>
        </w:rPr>
        <w:t>Or for n</w:t>
      </w:r>
      <w:r w:rsidRPr="00611906">
        <w:rPr>
          <w:rFonts w:asciiTheme="majorHAnsi" w:hAnsiTheme="majorHAnsi" w:cs="Arial"/>
        </w:rPr>
        <w:t>ausea</w:t>
      </w:r>
      <w:r w:rsidR="00AC189A" w:rsidRPr="00611906">
        <w:rPr>
          <w:rFonts w:asciiTheme="majorHAnsi" w:hAnsiTheme="majorHAnsi" w:cs="Arial"/>
        </w:rPr>
        <w:t xml:space="preserve"> =</w:t>
      </w:r>
      <w:r w:rsidRPr="00611906">
        <w:rPr>
          <w:rFonts w:asciiTheme="majorHAnsi" w:hAnsiTheme="majorHAnsi" w:cs="Arial"/>
        </w:rPr>
        <w:t xml:space="preserve"> 1.16, 95% CI </w:t>
      </w:r>
      <w:r w:rsidRPr="00611906">
        <w:rPr>
          <w:rFonts w:asciiTheme="majorHAnsi" w:hAnsiTheme="majorHAnsi" w:cs="Arial"/>
          <w:noProof/>
          <w:lang w:eastAsia="en-GB"/>
        </w:rPr>
        <w:t xml:space="preserve">0.97 to 1.40, p=0.10; </w:t>
      </w:r>
      <w:r w:rsidR="002646F9">
        <w:rPr>
          <w:rFonts w:asciiTheme="majorHAnsi" w:hAnsiTheme="majorHAnsi" w:cs="Arial"/>
          <w:noProof/>
          <w:lang w:eastAsia="en-GB"/>
        </w:rPr>
        <w:t>OR for v</w:t>
      </w:r>
      <w:r w:rsidRPr="00611906">
        <w:rPr>
          <w:rFonts w:asciiTheme="majorHAnsi" w:hAnsiTheme="majorHAnsi" w:cs="Arial"/>
          <w:noProof/>
          <w:lang w:eastAsia="en-GB"/>
        </w:rPr>
        <w:t xml:space="preserve">omiting = </w:t>
      </w:r>
      <w:r w:rsidR="009E22AE" w:rsidRPr="00611906">
        <w:rPr>
          <w:rFonts w:asciiTheme="majorHAnsi" w:hAnsiTheme="majorHAnsi" w:cs="Arial"/>
        </w:rPr>
        <w:t>1.</w:t>
      </w:r>
      <w:r w:rsidR="00EB0195" w:rsidRPr="00611906">
        <w:rPr>
          <w:rFonts w:asciiTheme="majorHAnsi" w:hAnsiTheme="majorHAnsi" w:cs="Arial"/>
        </w:rPr>
        <w:t>07</w:t>
      </w:r>
      <w:r w:rsidR="009E22AE" w:rsidRPr="00611906">
        <w:rPr>
          <w:rFonts w:asciiTheme="majorHAnsi" w:hAnsiTheme="majorHAnsi" w:cs="Arial"/>
        </w:rPr>
        <w:t xml:space="preserve">, 95% CI </w:t>
      </w:r>
      <w:r w:rsidR="00EB0195" w:rsidRPr="00611906">
        <w:rPr>
          <w:rFonts w:asciiTheme="majorHAnsi" w:hAnsiTheme="majorHAnsi" w:cs="Arial"/>
        </w:rPr>
        <w:t>0.74</w:t>
      </w:r>
      <w:r w:rsidR="009E22AE" w:rsidRPr="00611906">
        <w:rPr>
          <w:rFonts w:asciiTheme="majorHAnsi" w:hAnsiTheme="majorHAnsi" w:cs="Arial"/>
        </w:rPr>
        <w:t xml:space="preserve"> to 1.5</w:t>
      </w:r>
      <w:r w:rsidR="00EB0195" w:rsidRPr="00611906">
        <w:rPr>
          <w:rFonts w:asciiTheme="majorHAnsi" w:hAnsiTheme="majorHAnsi" w:cs="Arial"/>
        </w:rPr>
        <w:t>3</w:t>
      </w:r>
      <w:r w:rsidR="009E22AE" w:rsidRPr="00611906">
        <w:rPr>
          <w:rFonts w:asciiTheme="majorHAnsi" w:hAnsiTheme="majorHAnsi" w:cs="Arial"/>
        </w:rPr>
        <w:t>, p=0.</w:t>
      </w:r>
      <w:r w:rsidR="00AC189A" w:rsidRPr="00611906">
        <w:rPr>
          <w:rFonts w:asciiTheme="majorHAnsi" w:hAnsiTheme="majorHAnsi" w:cs="Arial"/>
        </w:rPr>
        <w:t>7</w:t>
      </w:r>
      <w:r w:rsidRPr="00611906">
        <w:rPr>
          <w:rFonts w:asciiTheme="majorHAnsi" w:hAnsiTheme="majorHAnsi" w:cs="Arial"/>
        </w:rPr>
        <w:t>2</w:t>
      </w:r>
      <w:r w:rsidR="00B472F1" w:rsidRPr="00611906">
        <w:rPr>
          <w:rFonts w:asciiTheme="majorHAnsi" w:hAnsiTheme="majorHAnsi" w:cs="Arial"/>
        </w:rPr>
        <w:t>: Figure S</w:t>
      </w:r>
      <w:r w:rsidR="002646F9">
        <w:rPr>
          <w:rFonts w:asciiTheme="majorHAnsi" w:hAnsiTheme="majorHAnsi" w:cs="Arial"/>
        </w:rPr>
        <w:t>1</w:t>
      </w:r>
      <w:r w:rsidR="00E564FA">
        <w:rPr>
          <w:rFonts w:asciiTheme="majorHAnsi" w:hAnsiTheme="majorHAnsi" w:cs="Arial"/>
        </w:rPr>
        <w:t>6</w:t>
      </w:r>
      <w:r w:rsidR="009E22AE" w:rsidRPr="00611906">
        <w:rPr>
          <w:rFonts w:asciiTheme="majorHAnsi" w:hAnsiTheme="majorHAnsi" w:cs="Arial"/>
        </w:rPr>
        <w:t xml:space="preserve">. </w:t>
      </w:r>
      <w:r w:rsidR="002646F9" w:rsidRPr="00611906">
        <w:rPr>
          <w:rFonts w:asciiTheme="majorHAnsi" w:hAnsiTheme="majorHAnsi" w:cs="Arial"/>
        </w:rPr>
        <w:t xml:space="preserve">The effect estimates </w:t>
      </w:r>
      <w:r w:rsidR="002646F9">
        <w:rPr>
          <w:rFonts w:asciiTheme="majorHAnsi" w:hAnsiTheme="majorHAnsi" w:cs="Arial"/>
        </w:rPr>
        <w:t xml:space="preserve">for diarrhoea, nausea, stomach ache and vomiting </w:t>
      </w:r>
      <w:r w:rsidR="002646F9" w:rsidRPr="00611906">
        <w:rPr>
          <w:rFonts w:asciiTheme="majorHAnsi" w:hAnsiTheme="majorHAnsi" w:cs="Arial"/>
        </w:rPr>
        <w:t xml:space="preserve">are slightly </w:t>
      </w:r>
      <w:r w:rsidR="002646F9">
        <w:rPr>
          <w:rFonts w:asciiTheme="majorHAnsi" w:hAnsiTheme="majorHAnsi" w:cs="Arial"/>
        </w:rPr>
        <w:t>larger</w:t>
      </w:r>
      <w:r w:rsidR="002646F9" w:rsidRPr="00611906">
        <w:rPr>
          <w:rFonts w:asciiTheme="majorHAnsi" w:hAnsiTheme="majorHAnsi" w:cs="Arial"/>
        </w:rPr>
        <w:t xml:space="preserve"> </w:t>
      </w:r>
      <w:r w:rsidR="002646F9">
        <w:rPr>
          <w:rFonts w:asciiTheme="majorHAnsi" w:hAnsiTheme="majorHAnsi" w:cs="Arial"/>
        </w:rPr>
        <w:t>compared</w:t>
      </w:r>
      <w:r w:rsidR="002646F9" w:rsidRPr="00611906">
        <w:rPr>
          <w:rFonts w:asciiTheme="majorHAnsi" w:hAnsiTheme="majorHAnsi" w:cs="Arial"/>
        </w:rPr>
        <w:t xml:space="preserve"> those reported for bathers with any ki</w:t>
      </w:r>
      <w:r w:rsidR="002646F9">
        <w:rPr>
          <w:rFonts w:asciiTheme="majorHAnsi" w:hAnsiTheme="majorHAnsi" w:cs="Arial"/>
        </w:rPr>
        <w:t>nd of contact with seawater</w:t>
      </w:r>
      <w:r w:rsidR="002646F9" w:rsidRPr="00611906">
        <w:rPr>
          <w:rFonts w:asciiTheme="majorHAnsi" w:hAnsiTheme="majorHAnsi" w:cs="Arial"/>
        </w:rPr>
        <w:t>.</w:t>
      </w:r>
    </w:p>
    <w:p w14:paraId="381753C1" w14:textId="4DF3510C" w:rsidR="00C919F4" w:rsidRPr="00611906" w:rsidRDefault="00F348C9" w:rsidP="00C919F4">
      <w:pPr>
        <w:rPr>
          <w:rFonts w:asciiTheme="majorHAnsi" w:hAnsiTheme="majorHAnsi" w:cs="Arial"/>
        </w:rPr>
      </w:pPr>
      <w:r w:rsidRPr="00611906">
        <w:rPr>
          <w:rFonts w:asciiTheme="majorHAnsi" w:hAnsiTheme="majorHAnsi" w:cs="Arial"/>
        </w:rPr>
        <w:t xml:space="preserve"> </w:t>
      </w:r>
      <w:r w:rsidR="00C919F4" w:rsidRPr="00611906">
        <w:rPr>
          <w:rFonts w:asciiTheme="majorHAnsi" w:hAnsiTheme="majorHAnsi" w:cs="Arial"/>
        </w:rPr>
        <w:t xml:space="preserve"> </w:t>
      </w:r>
      <w:r w:rsidR="00750553" w:rsidRPr="00611906">
        <w:rPr>
          <w:rFonts w:asciiTheme="majorHAnsi" w:hAnsiTheme="majorHAnsi" w:cs="Arial"/>
          <w:noProof/>
          <w:lang w:eastAsia="en-GB"/>
        </w:rPr>
        <w:drawing>
          <wp:inline distT="0" distB="0" distL="0" distR="0" wp14:anchorId="75EE253F" wp14:editId="20ABBA7D">
            <wp:extent cx="5539563" cy="6875407"/>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872" t="3125" r="21830" b="3089"/>
                    <a:stretch/>
                  </pic:blipFill>
                  <pic:spPr bwMode="auto">
                    <a:xfrm>
                      <a:off x="0" y="0"/>
                      <a:ext cx="5544148" cy="6881098"/>
                    </a:xfrm>
                    <a:prstGeom prst="rect">
                      <a:avLst/>
                    </a:prstGeom>
                    <a:noFill/>
                    <a:ln>
                      <a:noFill/>
                    </a:ln>
                    <a:extLst>
                      <a:ext uri="{53640926-AAD7-44D8-BBD7-CCE9431645EC}">
                        <a14:shadowObscured xmlns:a14="http://schemas.microsoft.com/office/drawing/2010/main"/>
                      </a:ext>
                    </a:extLst>
                  </pic:spPr>
                </pic:pic>
              </a:graphicData>
            </a:graphic>
          </wp:inline>
        </w:drawing>
      </w:r>
    </w:p>
    <w:p w14:paraId="42C073F2" w14:textId="2222AD63" w:rsidR="001C0FD4" w:rsidRPr="00611906" w:rsidRDefault="00BE4F24" w:rsidP="001C0FD4">
      <w:pPr>
        <w:rPr>
          <w:rFonts w:asciiTheme="majorHAnsi" w:hAnsiTheme="majorHAnsi"/>
        </w:rPr>
      </w:pPr>
      <w:r w:rsidRPr="00611906">
        <w:rPr>
          <w:rFonts w:asciiTheme="majorHAnsi" w:hAnsiTheme="majorHAnsi"/>
          <w:lang w:eastAsia="en-GB"/>
        </w:rPr>
        <w:t>Figure S1</w:t>
      </w:r>
      <w:r w:rsidR="00E564FA">
        <w:rPr>
          <w:rFonts w:asciiTheme="majorHAnsi" w:hAnsiTheme="majorHAnsi"/>
          <w:lang w:eastAsia="en-GB"/>
        </w:rPr>
        <w:t>6</w:t>
      </w:r>
      <w:r w:rsidRPr="00611906">
        <w:rPr>
          <w:rFonts w:asciiTheme="majorHAnsi" w:hAnsiTheme="majorHAnsi"/>
          <w:lang w:eastAsia="en-GB"/>
        </w:rPr>
        <w:t xml:space="preserve"> Results of random-effects meta-analyses to examine the risk of reporting diarrhoea, nausea, stomach ache or vomiting among bathers who immersed their heads in seawater compared to non-bathers.</w:t>
      </w:r>
    </w:p>
    <w:p w14:paraId="61B3C087" w14:textId="6BBF4D63" w:rsidR="00BD462B" w:rsidRPr="00611906" w:rsidRDefault="00BD462B" w:rsidP="009E22AE">
      <w:pPr>
        <w:jc w:val="both"/>
        <w:rPr>
          <w:rFonts w:asciiTheme="majorHAnsi" w:hAnsiTheme="majorHAnsi" w:cs="Arial"/>
        </w:rPr>
      </w:pPr>
      <w:r w:rsidRPr="00611906">
        <w:rPr>
          <w:rFonts w:asciiTheme="majorHAnsi" w:hAnsiTheme="majorHAnsi" w:cs="Arial"/>
          <w:u w:val="single"/>
        </w:rPr>
        <w:lastRenderedPageBreak/>
        <w:t>Specific</w:t>
      </w:r>
      <w:r w:rsidRPr="00611906">
        <w:rPr>
          <w:rFonts w:asciiTheme="majorHAnsi" w:hAnsiTheme="majorHAnsi" w:cs="Arial"/>
        </w:rPr>
        <w:t xml:space="preserve">: </w:t>
      </w:r>
      <w:r w:rsidR="00B472F1" w:rsidRPr="00611906">
        <w:rPr>
          <w:rFonts w:asciiTheme="majorHAnsi" w:hAnsiTheme="majorHAnsi" w:cs="Arial"/>
        </w:rPr>
        <w:t>Among bathers who immerse their heads in water, there is an increase in the risk of reporting cases of gastrointestinal illness which require two or more symptoms to be reported together (OR 1.37, 95% CI 1.10 to 1.72, p=0.006: Figure S</w:t>
      </w:r>
      <w:r w:rsidR="002646F9">
        <w:rPr>
          <w:rFonts w:asciiTheme="majorHAnsi" w:hAnsiTheme="majorHAnsi" w:cs="Arial"/>
        </w:rPr>
        <w:t>1</w:t>
      </w:r>
      <w:r w:rsidR="00E564FA">
        <w:rPr>
          <w:rFonts w:asciiTheme="majorHAnsi" w:hAnsiTheme="majorHAnsi" w:cs="Arial"/>
        </w:rPr>
        <w:t>7</w:t>
      </w:r>
      <w:r w:rsidR="00B472F1" w:rsidRPr="00611906">
        <w:rPr>
          <w:rFonts w:asciiTheme="majorHAnsi" w:hAnsiTheme="majorHAnsi" w:cs="Arial"/>
        </w:rPr>
        <w:t xml:space="preserve">). </w:t>
      </w:r>
    </w:p>
    <w:p w14:paraId="23F2244B" w14:textId="4C1AB6ED" w:rsidR="00B472F1" w:rsidRPr="00611906" w:rsidRDefault="00B472F1" w:rsidP="009E22AE">
      <w:pPr>
        <w:jc w:val="both"/>
        <w:rPr>
          <w:rFonts w:asciiTheme="majorHAnsi" w:hAnsiTheme="majorHAnsi" w:cs="Arial"/>
        </w:rPr>
      </w:pPr>
      <w:r w:rsidRPr="00611906">
        <w:rPr>
          <w:rFonts w:asciiTheme="majorHAnsi" w:hAnsiTheme="majorHAnsi" w:cs="Arial"/>
          <w:noProof/>
          <w:lang w:eastAsia="en-GB"/>
        </w:rPr>
        <w:drawing>
          <wp:inline distT="0" distB="0" distL="0" distR="0" wp14:anchorId="799D2B20" wp14:editId="56927944">
            <wp:extent cx="6387152" cy="26150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68" t="25161" r="2318" b="21235"/>
                    <a:stretch/>
                  </pic:blipFill>
                  <pic:spPr bwMode="auto">
                    <a:xfrm>
                      <a:off x="0" y="0"/>
                      <a:ext cx="6392975" cy="2617405"/>
                    </a:xfrm>
                    <a:prstGeom prst="rect">
                      <a:avLst/>
                    </a:prstGeom>
                    <a:noFill/>
                    <a:ln>
                      <a:noFill/>
                    </a:ln>
                    <a:extLst>
                      <a:ext uri="{53640926-AAD7-44D8-BBD7-CCE9431645EC}">
                        <a14:shadowObscured xmlns:a14="http://schemas.microsoft.com/office/drawing/2010/main"/>
                      </a:ext>
                    </a:extLst>
                  </pic:spPr>
                </pic:pic>
              </a:graphicData>
            </a:graphic>
          </wp:inline>
        </w:drawing>
      </w:r>
    </w:p>
    <w:p w14:paraId="0AB61FCF" w14:textId="0918F02B" w:rsidR="00FB2251" w:rsidRPr="00611906" w:rsidRDefault="00BE4F24" w:rsidP="009E22AE">
      <w:pPr>
        <w:jc w:val="both"/>
        <w:rPr>
          <w:rFonts w:asciiTheme="majorHAnsi" w:hAnsiTheme="majorHAnsi" w:cs="Arial"/>
        </w:rPr>
      </w:pPr>
      <w:r w:rsidRPr="00611906">
        <w:rPr>
          <w:rFonts w:asciiTheme="majorHAnsi" w:hAnsiTheme="majorHAnsi"/>
          <w:lang w:eastAsia="en-GB"/>
        </w:rPr>
        <w:t>Figure S1</w:t>
      </w:r>
      <w:r w:rsidR="00E564FA">
        <w:rPr>
          <w:rFonts w:asciiTheme="majorHAnsi" w:hAnsiTheme="majorHAnsi"/>
          <w:lang w:eastAsia="en-GB"/>
        </w:rPr>
        <w:t>7</w:t>
      </w:r>
      <w:r w:rsidRPr="00611906">
        <w:rPr>
          <w:rFonts w:asciiTheme="majorHAnsi" w:hAnsiTheme="majorHAnsi"/>
          <w:lang w:eastAsia="en-GB"/>
        </w:rPr>
        <w:t xml:space="preserve"> Results of a random-effects meta-analysis to examine the risk of reporting symptoms of gastrointestinal illness (specific case definitions) among bathers who immersed their heads in seawater compared to non-bathers.</w:t>
      </w:r>
    </w:p>
    <w:p w14:paraId="57F79B6F" w14:textId="5996C944" w:rsidR="009E22AE" w:rsidRPr="00611906" w:rsidRDefault="00FB2251" w:rsidP="009E22AE">
      <w:pPr>
        <w:jc w:val="both"/>
        <w:rPr>
          <w:rFonts w:asciiTheme="majorHAnsi" w:hAnsiTheme="majorHAnsi" w:cs="Arial"/>
        </w:rPr>
      </w:pPr>
      <w:r w:rsidRPr="00611906">
        <w:rPr>
          <w:rFonts w:asciiTheme="majorHAnsi" w:hAnsiTheme="majorHAnsi" w:cs="Arial"/>
          <w:u w:val="single"/>
        </w:rPr>
        <w:t>Case definition not reported</w:t>
      </w:r>
      <w:r w:rsidR="009E22AE" w:rsidRPr="00611906">
        <w:rPr>
          <w:rFonts w:asciiTheme="majorHAnsi" w:hAnsiTheme="majorHAnsi" w:cs="Arial"/>
        </w:rPr>
        <w:t xml:space="preserve">:  Bathers who immersed their heads in seawater </w:t>
      </w:r>
      <w:r w:rsidR="00AC189A" w:rsidRPr="00611906">
        <w:rPr>
          <w:rFonts w:asciiTheme="majorHAnsi" w:hAnsiTheme="majorHAnsi" w:cs="Arial"/>
        </w:rPr>
        <w:t>are at an increased r</w:t>
      </w:r>
      <w:r w:rsidR="009E22AE" w:rsidRPr="00611906">
        <w:rPr>
          <w:rFonts w:asciiTheme="majorHAnsi" w:hAnsiTheme="majorHAnsi" w:cs="Arial"/>
        </w:rPr>
        <w:t>isk of experiencing these types of gastrointestinal illness compared to non-bathers (OR=1.</w:t>
      </w:r>
      <w:r w:rsidR="00AC189A" w:rsidRPr="00611906">
        <w:rPr>
          <w:rFonts w:asciiTheme="majorHAnsi" w:hAnsiTheme="majorHAnsi" w:cs="Arial"/>
        </w:rPr>
        <w:t>3</w:t>
      </w:r>
      <w:r w:rsidR="00B472F1" w:rsidRPr="00611906">
        <w:rPr>
          <w:rFonts w:asciiTheme="majorHAnsi" w:hAnsiTheme="majorHAnsi" w:cs="Arial"/>
        </w:rPr>
        <w:t>0</w:t>
      </w:r>
      <w:r w:rsidR="009E22AE" w:rsidRPr="00611906">
        <w:rPr>
          <w:rFonts w:asciiTheme="majorHAnsi" w:hAnsiTheme="majorHAnsi" w:cs="Arial"/>
        </w:rPr>
        <w:t>, 95% CI 1.</w:t>
      </w:r>
      <w:r w:rsidR="00B472F1" w:rsidRPr="00611906">
        <w:rPr>
          <w:rFonts w:asciiTheme="majorHAnsi" w:hAnsiTheme="majorHAnsi" w:cs="Arial"/>
        </w:rPr>
        <w:t>05</w:t>
      </w:r>
      <w:r w:rsidR="009E22AE" w:rsidRPr="00611906">
        <w:rPr>
          <w:rFonts w:asciiTheme="majorHAnsi" w:hAnsiTheme="majorHAnsi" w:cs="Arial"/>
        </w:rPr>
        <w:t xml:space="preserve"> to </w:t>
      </w:r>
      <w:r w:rsidR="00AC189A" w:rsidRPr="00611906">
        <w:rPr>
          <w:rFonts w:asciiTheme="majorHAnsi" w:hAnsiTheme="majorHAnsi" w:cs="Arial"/>
        </w:rPr>
        <w:t>1.</w:t>
      </w:r>
      <w:r w:rsidR="00B472F1" w:rsidRPr="00611906">
        <w:rPr>
          <w:rFonts w:asciiTheme="majorHAnsi" w:hAnsiTheme="majorHAnsi" w:cs="Arial"/>
        </w:rPr>
        <w:t>60</w:t>
      </w:r>
      <w:r w:rsidR="009E22AE" w:rsidRPr="00611906">
        <w:rPr>
          <w:rFonts w:asciiTheme="majorHAnsi" w:hAnsiTheme="majorHAnsi" w:cs="Arial"/>
        </w:rPr>
        <w:t>, p=0.0</w:t>
      </w:r>
      <w:r w:rsidR="00B472F1" w:rsidRPr="00611906">
        <w:rPr>
          <w:rFonts w:asciiTheme="majorHAnsi" w:hAnsiTheme="majorHAnsi" w:cs="Arial"/>
        </w:rPr>
        <w:t>1</w:t>
      </w:r>
      <w:r w:rsidR="00AC189A" w:rsidRPr="00611906">
        <w:rPr>
          <w:rFonts w:asciiTheme="majorHAnsi" w:hAnsiTheme="majorHAnsi" w:cs="Arial"/>
        </w:rPr>
        <w:t>6</w:t>
      </w:r>
      <w:r w:rsidR="00B472F1" w:rsidRPr="00611906">
        <w:rPr>
          <w:rFonts w:asciiTheme="majorHAnsi" w:hAnsiTheme="majorHAnsi" w:cs="Arial"/>
        </w:rPr>
        <w:t>: Figure S</w:t>
      </w:r>
      <w:r w:rsidR="002646F9">
        <w:rPr>
          <w:rFonts w:asciiTheme="majorHAnsi" w:hAnsiTheme="majorHAnsi" w:cs="Arial"/>
        </w:rPr>
        <w:t>1</w:t>
      </w:r>
      <w:r w:rsidR="00E564FA">
        <w:rPr>
          <w:rFonts w:asciiTheme="majorHAnsi" w:hAnsiTheme="majorHAnsi" w:cs="Arial"/>
        </w:rPr>
        <w:t>8</w:t>
      </w:r>
      <w:r w:rsidR="009E22AE" w:rsidRPr="00611906">
        <w:rPr>
          <w:rFonts w:asciiTheme="majorHAnsi" w:hAnsiTheme="majorHAnsi" w:cs="Arial"/>
        </w:rPr>
        <w:t>).</w:t>
      </w:r>
      <w:r w:rsidR="001B40A6" w:rsidRPr="00611906">
        <w:rPr>
          <w:rFonts w:asciiTheme="majorHAnsi" w:hAnsiTheme="majorHAnsi" w:cs="Arial"/>
        </w:rPr>
        <w:t xml:space="preserve"> T</w:t>
      </w:r>
      <w:r w:rsidR="009E22AE" w:rsidRPr="00611906">
        <w:rPr>
          <w:rFonts w:asciiTheme="majorHAnsi" w:hAnsiTheme="majorHAnsi" w:cs="Arial"/>
        </w:rPr>
        <w:t xml:space="preserve">he OR for experiencing gastrointestinal illness among head immersion bathers was </w:t>
      </w:r>
      <w:r w:rsidR="001B40A6" w:rsidRPr="00611906">
        <w:rPr>
          <w:rFonts w:asciiTheme="majorHAnsi" w:hAnsiTheme="majorHAnsi" w:cs="Arial"/>
        </w:rPr>
        <w:t>smaller</w:t>
      </w:r>
      <w:r w:rsidR="009E22AE" w:rsidRPr="00611906">
        <w:rPr>
          <w:rFonts w:asciiTheme="majorHAnsi" w:hAnsiTheme="majorHAnsi" w:cs="Arial"/>
        </w:rPr>
        <w:t xml:space="preserve"> than the OR for bathers who reported a</w:t>
      </w:r>
      <w:r w:rsidR="00AC189A" w:rsidRPr="00611906">
        <w:rPr>
          <w:rFonts w:asciiTheme="majorHAnsi" w:hAnsiTheme="majorHAnsi" w:cs="Arial"/>
        </w:rPr>
        <w:t xml:space="preserve">ny kind of contact with water. </w:t>
      </w:r>
    </w:p>
    <w:p w14:paraId="503287A8" w14:textId="60028FF3" w:rsidR="00ED6194" w:rsidRPr="00611906" w:rsidRDefault="00B472F1" w:rsidP="00220C7B">
      <w:pPr>
        <w:rPr>
          <w:rFonts w:asciiTheme="majorHAnsi" w:hAnsiTheme="majorHAnsi" w:cs="Arial"/>
        </w:rPr>
      </w:pPr>
      <w:r w:rsidRPr="00611906">
        <w:rPr>
          <w:rFonts w:asciiTheme="majorHAnsi" w:hAnsiTheme="majorHAnsi" w:cs="Arial"/>
          <w:noProof/>
          <w:lang w:eastAsia="en-GB"/>
        </w:rPr>
        <w:drawing>
          <wp:inline distT="0" distB="0" distL="0" distR="0" wp14:anchorId="1D8A83C4" wp14:editId="2B6858C3">
            <wp:extent cx="6141492" cy="256690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69" t="24431" r="2837" b="21600"/>
                    <a:stretch/>
                  </pic:blipFill>
                  <pic:spPr bwMode="auto">
                    <a:xfrm>
                      <a:off x="0" y="0"/>
                      <a:ext cx="6154712" cy="2572435"/>
                    </a:xfrm>
                    <a:prstGeom prst="rect">
                      <a:avLst/>
                    </a:prstGeom>
                    <a:noFill/>
                    <a:ln>
                      <a:noFill/>
                    </a:ln>
                    <a:extLst>
                      <a:ext uri="{53640926-AAD7-44D8-BBD7-CCE9431645EC}">
                        <a14:shadowObscured xmlns:a14="http://schemas.microsoft.com/office/drawing/2010/main"/>
                      </a:ext>
                    </a:extLst>
                  </pic:spPr>
                </pic:pic>
              </a:graphicData>
            </a:graphic>
          </wp:inline>
        </w:drawing>
      </w:r>
    </w:p>
    <w:p w14:paraId="5F68B9CE" w14:textId="68F7E2C7" w:rsidR="001026E7" w:rsidRPr="00611906" w:rsidRDefault="00BE4F24" w:rsidP="00BE4F24">
      <w:pPr>
        <w:spacing w:line="240" w:lineRule="auto"/>
        <w:jc w:val="both"/>
        <w:rPr>
          <w:rFonts w:asciiTheme="majorHAnsi" w:hAnsiTheme="majorHAnsi" w:cs="Arial"/>
        </w:rPr>
      </w:pPr>
      <w:r w:rsidRPr="00611906">
        <w:rPr>
          <w:rFonts w:asciiTheme="majorHAnsi" w:hAnsiTheme="majorHAnsi"/>
          <w:lang w:eastAsia="en-GB"/>
        </w:rPr>
        <w:t>Figure S1</w:t>
      </w:r>
      <w:r w:rsidR="00E564FA">
        <w:rPr>
          <w:rFonts w:asciiTheme="majorHAnsi" w:hAnsiTheme="majorHAnsi"/>
          <w:lang w:eastAsia="en-GB"/>
        </w:rPr>
        <w:t>8</w:t>
      </w:r>
      <w:r w:rsidRPr="00611906">
        <w:rPr>
          <w:rFonts w:asciiTheme="majorHAnsi" w:hAnsiTheme="majorHAnsi"/>
          <w:lang w:eastAsia="en-GB"/>
        </w:rPr>
        <w:t xml:space="preserve"> Results of a random-effects meta-analysis to examine the risk of reporting symptoms of undefined cases of gastrointestinal illness among bathers who immersed their heads in seawater compared to non-bathers.</w:t>
      </w:r>
    </w:p>
    <w:p w14:paraId="4FAD03A1" w14:textId="2189B4FB" w:rsidR="001026E7" w:rsidRPr="00611906" w:rsidRDefault="009E22AE" w:rsidP="001026E7">
      <w:pPr>
        <w:rPr>
          <w:rFonts w:asciiTheme="majorHAnsi" w:hAnsiTheme="majorHAnsi" w:cs="Arial"/>
          <w:b/>
          <w:u w:val="single"/>
        </w:rPr>
      </w:pPr>
      <w:r w:rsidRPr="00611906">
        <w:rPr>
          <w:rFonts w:asciiTheme="majorHAnsi" w:hAnsiTheme="majorHAnsi" w:cs="Arial"/>
          <w:b/>
          <w:u w:val="single"/>
        </w:rPr>
        <w:t>Infections caused by specific microorganisms</w:t>
      </w:r>
    </w:p>
    <w:p w14:paraId="3B7111A1" w14:textId="1A36A078" w:rsidR="001026E7" w:rsidRPr="00611906" w:rsidRDefault="001026E7" w:rsidP="00D854BD">
      <w:pPr>
        <w:jc w:val="both"/>
        <w:rPr>
          <w:rFonts w:asciiTheme="majorHAnsi" w:hAnsiTheme="majorHAnsi" w:cs="Arial"/>
        </w:rPr>
      </w:pPr>
      <w:r w:rsidRPr="00611906">
        <w:rPr>
          <w:rFonts w:asciiTheme="majorHAnsi" w:hAnsiTheme="majorHAnsi" w:cs="Arial"/>
        </w:rPr>
        <w:t xml:space="preserve">One study investigated the impact that immersing the head had upon the risk of acquiring an infection compared to non-bathers. </w:t>
      </w:r>
      <w:proofErr w:type="spellStart"/>
      <w:r w:rsidRPr="00611906">
        <w:rPr>
          <w:rFonts w:asciiTheme="majorHAnsi" w:hAnsiTheme="majorHAnsi" w:cs="Arial"/>
        </w:rPr>
        <w:t>Begier</w:t>
      </w:r>
      <w:proofErr w:type="spellEnd"/>
      <w:r w:rsidRPr="00611906">
        <w:rPr>
          <w:rFonts w:asciiTheme="majorHAnsi" w:hAnsiTheme="majorHAnsi" w:cs="Arial"/>
        </w:rPr>
        <w:t xml:space="preserve"> et al. (2008) reported that the risk of acquiring an echovirus infection among this group of bathers was OR=</w:t>
      </w:r>
      <w:r w:rsidRPr="00611906">
        <w:rPr>
          <w:rFonts w:asciiTheme="majorHAnsi" w:hAnsiTheme="majorHAnsi" w:cs="Arial"/>
          <w:color w:val="000000"/>
        </w:rPr>
        <w:t xml:space="preserve">5.00, 95% CI 0.21 to 314 (not shown). This point estimate of 5.00 is somewhat lower than that reported in Figure </w:t>
      </w:r>
      <w:r w:rsidR="002646F9">
        <w:rPr>
          <w:rFonts w:asciiTheme="majorHAnsi" w:hAnsiTheme="majorHAnsi" w:cs="Arial"/>
          <w:color w:val="000000"/>
        </w:rPr>
        <w:t>3</w:t>
      </w:r>
      <w:r w:rsidR="001C6472" w:rsidRPr="00611906">
        <w:rPr>
          <w:rFonts w:asciiTheme="majorHAnsi" w:hAnsiTheme="majorHAnsi" w:cs="Arial"/>
          <w:color w:val="000000"/>
        </w:rPr>
        <w:t xml:space="preserve"> in the main text. </w:t>
      </w:r>
    </w:p>
    <w:p w14:paraId="0F173B39" w14:textId="77777777" w:rsidR="00A45DF5" w:rsidRDefault="00A45DF5" w:rsidP="00C919F4">
      <w:pPr>
        <w:rPr>
          <w:rFonts w:asciiTheme="majorHAnsi" w:hAnsiTheme="majorHAnsi" w:cs="Arial"/>
        </w:rPr>
      </w:pPr>
    </w:p>
    <w:p w14:paraId="7457B7F9" w14:textId="29088475" w:rsidR="008930C6" w:rsidRPr="007307C1" w:rsidRDefault="008930C6" w:rsidP="007307C1">
      <w:pPr>
        <w:pStyle w:val="Heading3"/>
        <w:rPr>
          <w:b w:val="0"/>
          <w:color w:val="auto"/>
        </w:rPr>
      </w:pPr>
      <w:r w:rsidRPr="007307C1">
        <w:rPr>
          <w:b w:val="0"/>
          <w:color w:val="auto"/>
        </w:rPr>
        <w:t xml:space="preserve">Table S11 Summary of </w:t>
      </w:r>
      <w:r w:rsidR="0042316E" w:rsidRPr="007307C1">
        <w:rPr>
          <w:b w:val="0"/>
          <w:color w:val="auto"/>
        </w:rPr>
        <w:t>results of random-effects meta-analyses exploring the risk of illness in bathers with any kind of exposure to seawater compared to non-bathers, and bathers immersing their heads in seawater compared to non-bathers</w:t>
      </w:r>
      <w:r w:rsidR="00A91472" w:rsidRPr="007307C1">
        <w:rPr>
          <w:b w:val="0"/>
          <w:color w:val="auto"/>
        </w:rPr>
        <w:t xml:space="preserve">. * </w:t>
      </w:r>
      <w:proofErr w:type="gramStart"/>
      <w:r w:rsidR="00A91472" w:rsidRPr="007307C1">
        <w:rPr>
          <w:b w:val="0"/>
          <w:color w:val="auto"/>
        </w:rPr>
        <w:t>results</w:t>
      </w:r>
      <w:proofErr w:type="gramEnd"/>
      <w:r w:rsidR="00A91472" w:rsidRPr="007307C1">
        <w:rPr>
          <w:b w:val="0"/>
          <w:color w:val="auto"/>
        </w:rPr>
        <w:t xml:space="preserve"> from one study available.</w:t>
      </w:r>
    </w:p>
    <w:p w14:paraId="7FC8A198" w14:textId="77777777" w:rsidR="008930C6" w:rsidRDefault="008930C6" w:rsidP="00C919F4">
      <w:pPr>
        <w:rPr>
          <w:rFonts w:asciiTheme="majorHAnsi" w:hAnsiTheme="majorHAnsi" w:cs="Arial"/>
        </w:rPr>
      </w:pPr>
    </w:p>
    <w:tbl>
      <w:tblPr>
        <w:tblStyle w:val="TableGrid"/>
        <w:tblW w:w="10456" w:type="dxa"/>
        <w:tblInd w:w="0" w:type="dxa"/>
        <w:tblLook w:val="04A0" w:firstRow="1" w:lastRow="0" w:firstColumn="1" w:lastColumn="0" w:noHBand="0" w:noVBand="1"/>
      </w:tblPr>
      <w:tblGrid>
        <w:gridCol w:w="3397"/>
        <w:gridCol w:w="3969"/>
        <w:gridCol w:w="3090"/>
      </w:tblGrid>
      <w:tr w:rsidR="008930C6" w:rsidRPr="00611906" w14:paraId="1C689234" w14:textId="77777777" w:rsidTr="005941E6">
        <w:tc>
          <w:tcPr>
            <w:tcW w:w="3397" w:type="dxa"/>
            <w:tcBorders>
              <w:top w:val="single" w:sz="4" w:space="0" w:color="auto"/>
              <w:left w:val="single" w:sz="4" w:space="0" w:color="auto"/>
              <w:bottom w:val="single" w:sz="4" w:space="0" w:color="auto"/>
              <w:right w:val="single" w:sz="4" w:space="0" w:color="auto"/>
            </w:tcBorders>
            <w:hideMark/>
          </w:tcPr>
          <w:p w14:paraId="768C284B" w14:textId="77777777" w:rsidR="008930C6" w:rsidRPr="00611906" w:rsidRDefault="008930C6" w:rsidP="005941E6">
            <w:pPr>
              <w:spacing w:after="0" w:line="240" w:lineRule="auto"/>
              <w:rPr>
                <w:rFonts w:asciiTheme="majorHAnsi" w:hAnsiTheme="majorHAnsi"/>
                <w:b/>
                <w:sz w:val="20"/>
                <w:szCs w:val="20"/>
              </w:rPr>
            </w:pPr>
            <w:r w:rsidRPr="00611906">
              <w:rPr>
                <w:rFonts w:asciiTheme="majorHAnsi" w:hAnsiTheme="majorHAnsi"/>
                <w:b/>
                <w:sz w:val="20"/>
                <w:szCs w:val="20"/>
              </w:rPr>
              <w:t>Health outcome</w:t>
            </w:r>
          </w:p>
        </w:tc>
        <w:tc>
          <w:tcPr>
            <w:tcW w:w="3969" w:type="dxa"/>
            <w:tcBorders>
              <w:top w:val="single" w:sz="4" w:space="0" w:color="auto"/>
              <w:left w:val="single" w:sz="4" w:space="0" w:color="auto"/>
              <w:bottom w:val="single" w:sz="4" w:space="0" w:color="auto"/>
              <w:right w:val="single" w:sz="4" w:space="0" w:color="auto"/>
            </w:tcBorders>
            <w:hideMark/>
          </w:tcPr>
          <w:p w14:paraId="6EE17D4D" w14:textId="4096F9AA" w:rsidR="008930C6" w:rsidRPr="00611906" w:rsidRDefault="008930C6" w:rsidP="005941E6">
            <w:pPr>
              <w:spacing w:after="0" w:line="240" w:lineRule="auto"/>
              <w:rPr>
                <w:rFonts w:asciiTheme="majorHAnsi" w:hAnsiTheme="majorHAnsi"/>
                <w:b/>
                <w:sz w:val="20"/>
                <w:szCs w:val="20"/>
              </w:rPr>
            </w:pPr>
            <w:r>
              <w:rPr>
                <w:rFonts w:asciiTheme="majorHAnsi" w:hAnsiTheme="majorHAnsi"/>
                <w:b/>
                <w:sz w:val="20"/>
                <w:szCs w:val="20"/>
              </w:rPr>
              <w:t>Any exposure</w:t>
            </w:r>
          </w:p>
          <w:p w14:paraId="5B90E922" w14:textId="1DD7F58B" w:rsidR="008930C6" w:rsidRPr="00611906" w:rsidRDefault="008930C6" w:rsidP="005941E6">
            <w:pPr>
              <w:spacing w:after="0" w:line="240" w:lineRule="auto"/>
              <w:rPr>
                <w:rFonts w:asciiTheme="majorHAnsi" w:hAnsiTheme="majorHAnsi"/>
                <w:b/>
                <w:sz w:val="20"/>
                <w:szCs w:val="20"/>
              </w:rPr>
            </w:pPr>
            <w:r w:rsidRPr="00611906">
              <w:rPr>
                <w:rFonts w:asciiTheme="majorHAnsi" w:hAnsiTheme="majorHAnsi"/>
                <w:b/>
                <w:sz w:val="20"/>
                <w:szCs w:val="20"/>
              </w:rPr>
              <w:t>Odds ratio (95% confidence interval)</w:t>
            </w:r>
            <w:r w:rsidR="0036018C">
              <w:rPr>
                <w:rFonts w:asciiTheme="majorHAnsi" w:hAnsiTheme="majorHAnsi"/>
                <w:b/>
                <w:sz w:val="20"/>
                <w:szCs w:val="20"/>
              </w:rPr>
              <w:t xml:space="preserve"> [number of studies]</w:t>
            </w:r>
          </w:p>
        </w:tc>
        <w:tc>
          <w:tcPr>
            <w:tcW w:w="3090" w:type="dxa"/>
            <w:tcBorders>
              <w:top w:val="single" w:sz="4" w:space="0" w:color="auto"/>
              <w:left w:val="single" w:sz="4" w:space="0" w:color="auto"/>
              <w:bottom w:val="single" w:sz="4" w:space="0" w:color="auto"/>
              <w:right w:val="single" w:sz="4" w:space="0" w:color="auto"/>
            </w:tcBorders>
          </w:tcPr>
          <w:p w14:paraId="5A260F97" w14:textId="605DBA1C" w:rsidR="008930C6" w:rsidRPr="00611906" w:rsidRDefault="008930C6" w:rsidP="008930C6">
            <w:pPr>
              <w:spacing w:after="0" w:line="240" w:lineRule="auto"/>
              <w:rPr>
                <w:rFonts w:asciiTheme="majorHAnsi" w:hAnsiTheme="majorHAnsi"/>
                <w:b/>
                <w:sz w:val="20"/>
                <w:szCs w:val="20"/>
              </w:rPr>
            </w:pPr>
            <w:r>
              <w:rPr>
                <w:rFonts w:asciiTheme="majorHAnsi" w:hAnsiTheme="majorHAnsi"/>
                <w:b/>
                <w:sz w:val="20"/>
                <w:szCs w:val="20"/>
              </w:rPr>
              <w:t>Head immersion</w:t>
            </w:r>
          </w:p>
          <w:p w14:paraId="54E626BA" w14:textId="4DD5CAF5" w:rsidR="008930C6" w:rsidRPr="00611906" w:rsidRDefault="008930C6" w:rsidP="008930C6">
            <w:pPr>
              <w:spacing w:after="0" w:line="240" w:lineRule="auto"/>
              <w:rPr>
                <w:rFonts w:asciiTheme="majorHAnsi" w:hAnsiTheme="majorHAnsi"/>
                <w:b/>
                <w:sz w:val="20"/>
                <w:szCs w:val="20"/>
              </w:rPr>
            </w:pPr>
            <w:r w:rsidRPr="00611906">
              <w:rPr>
                <w:rFonts w:asciiTheme="majorHAnsi" w:hAnsiTheme="majorHAnsi"/>
                <w:b/>
                <w:sz w:val="20"/>
                <w:szCs w:val="20"/>
              </w:rPr>
              <w:t xml:space="preserve">Odds ratio (95% confidence interval) </w:t>
            </w:r>
            <w:r w:rsidR="0036018C">
              <w:rPr>
                <w:rFonts w:asciiTheme="majorHAnsi" w:hAnsiTheme="majorHAnsi"/>
                <w:b/>
                <w:sz w:val="20"/>
                <w:szCs w:val="20"/>
              </w:rPr>
              <w:t xml:space="preserve"> [number of studies]</w:t>
            </w:r>
          </w:p>
        </w:tc>
      </w:tr>
      <w:tr w:rsidR="008930C6" w:rsidRPr="00611906" w14:paraId="6BD1F392" w14:textId="77777777" w:rsidTr="005941E6">
        <w:tc>
          <w:tcPr>
            <w:tcW w:w="10456" w:type="dxa"/>
            <w:gridSpan w:val="3"/>
            <w:tcBorders>
              <w:top w:val="single" w:sz="4" w:space="0" w:color="auto"/>
              <w:left w:val="single" w:sz="4" w:space="0" w:color="auto"/>
              <w:bottom w:val="single" w:sz="4" w:space="0" w:color="auto"/>
              <w:right w:val="single" w:sz="4" w:space="0" w:color="auto"/>
            </w:tcBorders>
            <w:hideMark/>
          </w:tcPr>
          <w:p w14:paraId="72BD8631" w14:textId="77777777" w:rsidR="008930C6" w:rsidRPr="00611906" w:rsidRDefault="008930C6" w:rsidP="005941E6">
            <w:pPr>
              <w:spacing w:after="0" w:line="240" w:lineRule="auto"/>
              <w:rPr>
                <w:rFonts w:asciiTheme="majorHAnsi" w:hAnsiTheme="majorHAnsi"/>
                <w:b/>
                <w:sz w:val="20"/>
                <w:szCs w:val="20"/>
              </w:rPr>
            </w:pPr>
            <w:r w:rsidRPr="00611906">
              <w:rPr>
                <w:rFonts w:asciiTheme="majorHAnsi" w:hAnsiTheme="majorHAnsi"/>
                <w:b/>
                <w:sz w:val="20"/>
                <w:szCs w:val="20"/>
              </w:rPr>
              <w:t>Any illness</w:t>
            </w:r>
          </w:p>
        </w:tc>
      </w:tr>
      <w:tr w:rsidR="008930C6" w:rsidRPr="00611906" w14:paraId="26D18669"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707A05EC"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Any illness</w:t>
            </w:r>
          </w:p>
        </w:tc>
        <w:tc>
          <w:tcPr>
            <w:tcW w:w="3969" w:type="dxa"/>
            <w:tcBorders>
              <w:top w:val="single" w:sz="4" w:space="0" w:color="auto"/>
              <w:left w:val="single" w:sz="4" w:space="0" w:color="auto"/>
              <w:right w:val="single" w:sz="4" w:space="0" w:color="auto"/>
            </w:tcBorders>
            <w:hideMark/>
          </w:tcPr>
          <w:p w14:paraId="47BF5993" w14:textId="04B6DB65"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1.86 (1.31, 2.64)</w:t>
            </w:r>
          </w:p>
        </w:tc>
        <w:tc>
          <w:tcPr>
            <w:tcW w:w="3090" w:type="dxa"/>
            <w:tcBorders>
              <w:top w:val="single" w:sz="4" w:space="0" w:color="auto"/>
              <w:left w:val="single" w:sz="4" w:space="0" w:color="auto"/>
              <w:right w:val="single" w:sz="4" w:space="0" w:color="auto"/>
            </w:tcBorders>
          </w:tcPr>
          <w:p w14:paraId="12DC41B5" w14:textId="7E875BC2"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1.91 (1.40, 2.60)</w:t>
            </w:r>
          </w:p>
        </w:tc>
      </w:tr>
      <w:tr w:rsidR="008930C6" w:rsidRPr="00611906" w14:paraId="0566483B" w14:textId="77777777" w:rsidTr="005941E6">
        <w:tc>
          <w:tcPr>
            <w:tcW w:w="10456" w:type="dxa"/>
            <w:gridSpan w:val="3"/>
            <w:tcBorders>
              <w:top w:val="single" w:sz="4" w:space="0" w:color="auto"/>
              <w:left w:val="single" w:sz="4" w:space="0" w:color="auto"/>
              <w:bottom w:val="single" w:sz="4" w:space="0" w:color="auto"/>
              <w:right w:val="single" w:sz="4" w:space="0" w:color="auto"/>
            </w:tcBorders>
            <w:hideMark/>
          </w:tcPr>
          <w:p w14:paraId="441C1BE0" w14:textId="77777777" w:rsidR="008930C6" w:rsidRPr="00611906" w:rsidRDefault="008930C6" w:rsidP="005941E6">
            <w:pPr>
              <w:spacing w:after="0" w:line="240" w:lineRule="auto"/>
              <w:rPr>
                <w:rFonts w:asciiTheme="majorHAnsi" w:hAnsiTheme="majorHAnsi"/>
                <w:b/>
                <w:sz w:val="20"/>
                <w:szCs w:val="20"/>
              </w:rPr>
            </w:pPr>
            <w:r w:rsidRPr="00611906">
              <w:rPr>
                <w:rFonts w:asciiTheme="majorHAnsi" w:hAnsiTheme="majorHAnsi"/>
                <w:b/>
                <w:sz w:val="20"/>
                <w:szCs w:val="20"/>
              </w:rPr>
              <w:t>Ear ailments</w:t>
            </w:r>
          </w:p>
        </w:tc>
      </w:tr>
      <w:tr w:rsidR="008930C6" w:rsidRPr="00611906" w14:paraId="5AD51D6D"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3FEDA978"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Sensitive case definitions</w:t>
            </w:r>
          </w:p>
        </w:tc>
        <w:tc>
          <w:tcPr>
            <w:tcW w:w="3969" w:type="dxa"/>
            <w:tcBorders>
              <w:top w:val="single" w:sz="4" w:space="0" w:color="auto"/>
              <w:left w:val="single" w:sz="4" w:space="0" w:color="auto"/>
              <w:right w:val="single" w:sz="4" w:space="0" w:color="auto"/>
            </w:tcBorders>
            <w:hideMark/>
          </w:tcPr>
          <w:p w14:paraId="46BAEC97" w14:textId="4FA5AB8C"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2.05 (1.49, 2.82)</w:t>
            </w:r>
          </w:p>
        </w:tc>
        <w:tc>
          <w:tcPr>
            <w:tcW w:w="3090" w:type="dxa"/>
            <w:tcBorders>
              <w:top w:val="single" w:sz="4" w:space="0" w:color="auto"/>
              <w:left w:val="single" w:sz="4" w:space="0" w:color="auto"/>
              <w:right w:val="single" w:sz="4" w:space="0" w:color="auto"/>
            </w:tcBorders>
          </w:tcPr>
          <w:p w14:paraId="0C13489B" w14:textId="05EAF328"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1.79 (1.18, 2.72)</w:t>
            </w:r>
          </w:p>
        </w:tc>
      </w:tr>
      <w:tr w:rsidR="008930C6" w:rsidRPr="00611906" w14:paraId="1E847BE8"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340708A1"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Ear ache (single symptom)</w:t>
            </w:r>
          </w:p>
        </w:tc>
        <w:tc>
          <w:tcPr>
            <w:tcW w:w="3969" w:type="dxa"/>
            <w:tcBorders>
              <w:top w:val="single" w:sz="4" w:space="0" w:color="auto"/>
              <w:left w:val="single" w:sz="4" w:space="0" w:color="auto"/>
              <w:right w:val="single" w:sz="4" w:space="0" w:color="auto"/>
            </w:tcBorders>
            <w:hideMark/>
          </w:tcPr>
          <w:p w14:paraId="77539F36" w14:textId="5F43745B"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1.77 (1.20, 2.63)</w:t>
            </w:r>
          </w:p>
        </w:tc>
        <w:tc>
          <w:tcPr>
            <w:tcW w:w="3090" w:type="dxa"/>
            <w:tcBorders>
              <w:top w:val="single" w:sz="4" w:space="0" w:color="auto"/>
              <w:left w:val="single" w:sz="4" w:space="0" w:color="auto"/>
              <w:right w:val="single" w:sz="4" w:space="0" w:color="auto"/>
            </w:tcBorders>
          </w:tcPr>
          <w:p w14:paraId="5E0FC850" w14:textId="3EC9A3CF"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1.64 (1.07, 2.52)</w:t>
            </w:r>
          </w:p>
        </w:tc>
      </w:tr>
      <w:tr w:rsidR="008930C6" w:rsidRPr="00611906" w14:paraId="3E097083"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14A416A1"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Ear discharge (single symptom)</w:t>
            </w:r>
          </w:p>
        </w:tc>
        <w:tc>
          <w:tcPr>
            <w:tcW w:w="3969" w:type="dxa"/>
            <w:tcBorders>
              <w:top w:val="single" w:sz="4" w:space="0" w:color="auto"/>
              <w:left w:val="single" w:sz="4" w:space="0" w:color="auto"/>
              <w:right w:val="single" w:sz="4" w:space="0" w:color="auto"/>
            </w:tcBorders>
            <w:hideMark/>
          </w:tcPr>
          <w:p w14:paraId="333CAACB" w14:textId="098F5D59"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1.16 (0.08, 16.58)</w:t>
            </w:r>
          </w:p>
        </w:tc>
        <w:tc>
          <w:tcPr>
            <w:tcW w:w="3090" w:type="dxa"/>
            <w:tcBorders>
              <w:top w:val="single" w:sz="4" w:space="0" w:color="auto"/>
              <w:left w:val="single" w:sz="4" w:space="0" w:color="auto"/>
              <w:right w:val="single" w:sz="4" w:space="0" w:color="auto"/>
            </w:tcBorders>
          </w:tcPr>
          <w:p w14:paraId="3970F8E6" w14:textId="740FDE05"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0.47 (0.19, 1.15)</w:t>
            </w:r>
            <w:r w:rsidR="00A91472">
              <w:rPr>
                <w:rFonts w:asciiTheme="majorHAnsi" w:hAnsiTheme="majorHAnsi"/>
                <w:sz w:val="20"/>
                <w:szCs w:val="20"/>
              </w:rPr>
              <w:t>*</w:t>
            </w:r>
          </w:p>
        </w:tc>
      </w:tr>
      <w:tr w:rsidR="008930C6" w:rsidRPr="00611906" w14:paraId="10906BD9"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4A8CB1C8"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3969" w:type="dxa"/>
            <w:tcBorders>
              <w:top w:val="single" w:sz="4" w:space="0" w:color="auto"/>
              <w:left w:val="single" w:sz="4" w:space="0" w:color="auto"/>
              <w:right w:val="single" w:sz="4" w:space="0" w:color="auto"/>
            </w:tcBorders>
            <w:hideMark/>
          </w:tcPr>
          <w:p w14:paraId="4C798BBD" w14:textId="27F243AC"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8.56 (0.52, 140.5)</w:t>
            </w:r>
          </w:p>
        </w:tc>
        <w:tc>
          <w:tcPr>
            <w:tcW w:w="3090" w:type="dxa"/>
            <w:tcBorders>
              <w:top w:val="single" w:sz="4" w:space="0" w:color="auto"/>
              <w:left w:val="single" w:sz="4" w:space="0" w:color="auto"/>
              <w:right w:val="single" w:sz="4" w:space="0" w:color="auto"/>
            </w:tcBorders>
          </w:tcPr>
          <w:p w14:paraId="6DF2A427" w14:textId="688C4876"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No studies</w:t>
            </w:r>
          </w:p>
        </w:tc>
      </w:tr>
      <w:tr w:rsidR="008930C6" w:rsidRPr="00611906" w14:paraId="6DBE7BC2"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45C48C71"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3969" w:type="dxa"/>
            <w:tcBorders>
              <w:top w:val="single" w:sz="4" w:space="0" w:color="auto"/>
              <w:left w:val="single" w:sz="4" w:space="0" w:color="auto"/>
              <w:right w:val="single" w:sz="4" w:space="0" w:color="auto"/>
            </w:tcBorders>
            <w:hideMark/>
          </w:tcPr>
          <w:p w14:paraId="73749D12" w14:textId="3C32268D"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2.28 (0.73, 7.13)</w:t>
            </w:r>
          </w:p>
          <w:p w14:paraId="37CBCB96" w14:textId="6B2EE73F" w:rsidR="008930C6" w:rsidRPr="00611906" w:rsidRDefault="008930C6" w:rsidP="005941E6">
            <w:pPr>
              <w:spacing w:after="0" w:line="240" w:lineRule="auto"/>
              <w:rPr>
                <w:rFonts w:asciiTheme="majorHAnsi" w:hAnsiTheme="majorHAnsi"/>
                <w:sz w:val="20"/>
                <w:szCs w:val="20"/>
              </w:rPr>
            </w:pPr>
          </w:p>
        </w:tc>
        <w:tc>
          <w:tcPr>
            <w:tcW w:w="3090" w:type="dxa"/>
            <w:tcBorders>
              <w:top w:val="single" w:sz="4" w:space="0" w:color="auto"/>
              <w:left w:val="single" w:sz="4" w:space="0" w:color="auto"/>
              <w:right w:val="single" w:sz="4" w:space="0" w:color="auto"/>
            </w:tcBorders>
          </w:tcPr>
          <w:p w14:paraId="21F90404"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2.38 (1.18, 4.79)</w:t>
            </w:r>
          </w:p>
          <w:p w14:paraId="204E0FBD" w14:textId="016A5B45" w:rsidR="008930C6" w:rsidRPr="00611906" w:rsidRDefault="008930C6" w:rsidP="005941E6">
            <w:pPr>
              <w:spacing w:after="0" w:line="240" w:lineRule="auto"/>
              <w:rPr>
                <w:rFonts w:asciiTheme="majorHAnsi" w:hAnsiTheme="majorHAnsi"/>
                <w:sz w:val="20"/>
                <w:szCs w:val="20"/>
              </w:rPr>
            </w:pPr>
          </w:p>
        </w:tc>
      </w:tr>
      <w:tr w:rsidR="008930C6" w:rsidRPr="00611906" w14:paraId="59FCD191" w14:textId="77777777" w:rsidTr="005941E6">
        <w:tc>
          <w:tcPr>
            <w:tcW w:w="10456" w:type="dxa"/>
            <w:gridSpan w:val="3"/>
            <w:tcBorders>
              <w:top w:val="single" w:sz="4" w:space="0" w:color="auto"/>
              <w:left w:val="single" w:sz="4" w:space="0" w:color="auto"/>
              <w:bottom w:val="single" w:sz="4" w:space="0" w:color="auto"/>
              <w:right w:val="single" w:sz="4" w:space="0" w:color="auto"/>
            </w:tcBorders>
            <w:hideMark/>
          </w:tcPr>
          <w:p w14:paraId="537F6970" w14:textId="77777777" w:rsidR="008930C6" w:rsidRPr="00611906" w:rsidRDefault="008930C6" w:rsidP="005941E6">
            <w:pPr>
              <w:spacing w:after="0" w:line="240" w:lineRule="auto"/>
              <w:rPr>
                <w:rFonts w:asciiTheme="majorHAnsi" w:hAnsiTheme="majorHAnsi"/>
                <w:b/>
                <w:sz w:val="20"/>
                <w:szCs w:val="20"/>
              </w:rPr>
            </w:pPr>
            <w:r w:rsidRPr="00611906">
              <w:rPr>
                <w:rFonts w:asciiTheme="majorHAnsi" w:hAnsiTheme="majorHAnsi"/>
                <w:b/>
                <w:sz w:val="20"/>
                <w:szCs w:val="20"/>
              </w:rPr>
              <w:t>Gastrointestinal illnesses</w:t>
            </w:r>
          </w:p>
        </w:tc>
      </w:tr>
      <w:tr w:rsidR="00772B85" w:rsidRPr="00611906" w14:paraId="1930D673" w14:textId="77777777" w:rsidTr="005941E6">
        <w:tc>
          <w:tcPr>
            <w:tcW w:w="3397" w:type="dxa"/>
            <w:tcBorders>
              <w:top w:val="single" w:sz="4" w:space="0" w:color="auto"/>
              <w:left w:val="single" w:sz="4" w:space="0" w:color="auto"/>
              <w:bottom w:val="single" w:sz="4" w:space="0" w:color="auto"/>
              <w:right w:val="single" w:sz="4" w:space="0" w:color="auto"/>
            </w:tcBorders>
            <w:hideMark/>
          </w:tcPr>
          <w:p w14:paraId="53008662" w14:textId="77777777" w:rsidR="00772B85" w:rsidRPr="00611906" w:rsidRDefault="00772B85" w:rsidP="005941E6">
            <w:pPr>
              <w:spacing w:after="0" w:line="240" w:lineRule="auto"/>
              <w:rPr>
                <w:rFonts w:asciiTheme="majorHAnsi" w:hAnsiTheme="majorHAnsi"/>
                <w:sz w:val="20"/>
                <w:szCs w:val="20"/>
              </w:rPr>
            </w:pPr>
            <w:r w:rsidRPr="00611906">
              <w:rPr>
                <w:rFonts w:asciiTheme="majorHAnsi" w:hAnsiTheme="majorHAnsi"/>
                <w:sz w:val="20"/>
                <w:szCs w:val="20"/>
              </w:rPr>
              <w:t xml:space="preserve">Sensitive case definitions </w:t>
            </w:r>
          </w:p>
        </w:tc>
        <w:tc>
          <w:tcPr>
            <w:tcW w:w="3969" w:type="dxa"/>
            <w:tcBorders>
              <w:top w:val="single" w:sz="4" w:space="0" w:color="auto"/>
              <w:left w:val="single" w:sz="4" w:space="0" w:color="auto"/>
              <w:right w:val="single" w:sz="4" w:space="0" w:color="auto"/>
            </w:tcBorders>
            <w:hideMark/>
          </w:tcPr>
          <w:p w14:paraId="16359469" w14:textId="77777777" w:rsidR="00772B85" w:rsidRPr="00611906" w:rsidRDefault="00772B85" w:rsidP="005941E6">
            <w:pPr>
              <w:spacing w:after="0" w:line="240" w:lineRule="auto"/>
              <w:rPr>
                <w:rFonts w:asciiTheme="majorHAnsi" w:hAnsiTheme="majorHAnsi"/>
                <w:sz w:val="20"/>
                <w:szCs w:val="20"/>
              </w:rPr>
            </w:pPr>
            <w:r w:rsidRPr="00611906">
              <w:rPr>
                <w:rFonts w:asciiTheme="majorHAnsi" w:hAnsiTheme="majorHAnsi"/>
                <w:sz w:val="20"/>
                <w:szCs w:val="20"/>
              </w:rPr>
              <w:t>1.29 (1.12, 1.49)</w:t>
            </w:r>
          </w:p>
        </w:tc>
        <w:tc>
          <w:tcPr>
            <w:tcW w:w="3090" w:type="dxa"/>
            <w:tcBorders>
              <w:top w:val="single" w:sz="4" w:space="0" w:color="auto"/>
              <w:left w:val="single" w:sz="4" w:space="0" w:color="auto"/>
              <w:bottom w:val="single" w:sz="4" w:space="0" w:color="auto"/>
              <w:right w:val="single" w:sz="4" w:space="0" w:color="auto"/>
            </w:tcBorders>
          </w:tcPr>
          <w:p w14:paraId="208B405C" w14:textId="0E272D5D" w:rsidR="00772B85" w:rsidRPr="00611906" w:rsidRDefault="00772B85" w:rsidP="0042316E">
            <w:pPr>
              <w:spacing w:after="0" w:line="240" w:lineRule="auto"/>
              <w:rPr>
                <w:rFonts w:asciiTheme="majorHAnsi" w:hAnsiTheme="majorHAnsi"/>
                <w:sz w:val="20"/>
                <w:szCs w:val="20"/>
              </w:rPr>
            </w:pPr>
            <w:r w:rsidRPr="00611906">
              <w:rPr>
                <w:rFonts w:asciiTheme="majorHAnsi" w:hAnsiTheme="majorHAnsi"/>
                <w:sz w:val="20"/>
                <w:szCs w:val="20"/>
              </w:rPr>
              <w:t xml:space="preserve">1.35 (1.17, 1.55) </w:t>
            </w:r>
          </w:p>
        </w:tc>
      </w:tr>
      <w:tr w:rsidR="00772B85" w:rsidRPr="00611906" w14:paraId="3676A93F" w14:textId="77777777" w:rsidTr="0042316E">
        <w:tc>
          <w:tcPr>
            <w:tcW w:w="3397" w:type="dxa"/>
            <w:tcBorders>
              <w:top w:val="single" w:sz="4" w:space="0" w:color="auto"/>
              <w:left w:val="single" w:sz="4" w:space="0" w:color="auto"/>
              <w:bottom w:val="single" w:sz="4" w:space="0" w:color="auto"/>
              <w:right w:val="single" w:sz="4" w:space="0" w:color="auto"/>
            </w:tcBorders>
            <w:hideMark/>
          </w:tcPr>
          <w:p w14:paraId="019FC921" w14:textId="77777777" w:rsidR="00772B85" w:rsidRPr="00611906" w:rsidRDefault="00772B85" w:rsidP="005941E6">
            <w:pPr>
              <w:spacing w:after="0" w:line="240" w:lineRule="auto"/>
              <w:rPr>
                <w:rFonts w:asciiTheme="majorHAnsi" w:hAnsiTheme="majorHAnsi"/>
                <w:sz w:val="20"/>
                <w:szCs w:val="20"/>
              </w:rPr>
            </w:pPr>
            <w:r w:rsidRPr="00611906">
              <w:rPr>
                <w:rFonts w:asciiTheme="majorHAnsi" w:hAnsiTheme="majorHAnsi"/>
                <w:sz w:val="20"/>
                <w:szCs w:val="20"/>
              </w:rPr>
              <w:t>Sensitive case definitions (without studies including community subjects)</w:t>
            </w:r>
          </w:p>
        </w:tc>
        <w:tc>
          <w:tcPr>
            <w:tcW w:w="3969" w:type="dxa"/>
            <w:tcBorders>
              <w:left w:val="single" w:sz="4" w:space="0" w:color="auto"/>
              <w:bottom w:val="single" w:sz="4" w:space="0" w:color="auto"/>
              <w:right w:val="single" w:sz="4" w:space="0" w:color="auto"/>
            </w:tcBorders>
            <w:hideMark/>
          </w:tcPr>
          <w:p w14:paraId="45ED713D" w14:textId="77777777" w:rsidR="00772B85" w:rsidRPr="00611906" w:rsidRDefault="00772B85" w:rsidP="005941E6">
            <w:pPr>
              <w:spacing w:after="0" w:line="240" w:lineRule="auto"/>
              <w:rPr>
                <w:rFonts w:asciiTheme="majorHAnsi" w:hAnsiTheme="majorHAnsi"/>
                <w:sz w:val="20"/>
                <w:szCs w:val="20"/>
              </w:rPr>
            </w:pPr>
            <w:r w:rsidRPr="00611906">
              <w:rPr>
                <w:rFonts w:asciiTheme="majorHAnsi" w:hAnsiTheme="majorHAnsi"/>
                <w:sz w:val="20"/>
                <w:szCs w:val="20"/>
              </w:rPr>
              <w:t>1.40 (1.29, 1.52)</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411DFCC3" w14:textId="56BF90E9" w:rsidR="00772B85" w:rsidRPr="00611906" w:rsidRDefault="0042316E" w:rsidP="005941E6">
            <w:pPr>
              <w:spacing w:after="0" w:line="240" w:lineRule="auto"/>
              <w:rPr>
                <w:rFonts w:asciiTheme="majorHAnsi" w:hAnsiTheme="majorHAnsi"/>
                <w:sz w:val="20"/>
                <w:szCs w:val="20"/>
              </w:rPr>
            </w:pPr>
            <w:r>
              <w:rPr>
                <w:rFonts w:asciiTheme="majorHAnsi" w:hAnsiTheme="majorHAnsi"/>
                <w:sz w:val="20"/>
                <w:szCs w:val="20"/>
              </w:rPr>
              <w:t xml:space="preserve">1.37 (1.169, 1.58) </w:t>
            </w:r>
          </w:p>
        </w:tc>
      </w:tr>
      <w:tr w:rsidR="008930C6" w:rsidRPr="00611906" w14:paraId="328434F0"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6060CB72"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Diarrhoea (single symptom)</w:t>
            </w:r>
          </w:p>
        </w:tc>
        <w:tc>
          <w:tcPr>
            <w:tcW w:w="3969" w:type="dxa"/>
            <w:tcBorders>
              <w:top w:val="single" w:sz="4" w:space="0" w:color="auto"/>
              <w:left w:val="single" w:sz="4" w:space="0" w:color="auto"/>
              <w:right w:val="single" w:sz="4" w:space="0" w:color="auto"/>
            </w:tcBorders>
            <w:hideMark/>
          </w:tcPr>
          <w:p w14:paraId="0087C02C" w14:textId="32402170"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1.44 (1.28, 1.63)</w:t>
            </w:r>
          </w:p>
        </w:tc>
        <w:tc>
          <w:tcPr>
            <w:tcW w:w="3090" w:type="dxa"/>
            <w:tcBorders>
              <w:top w:val="single" w:sz="4" w:space="0" w:color="auto"/>
              <w:left w:val="single" w:sz="4" w:space="0" w:color="auto"/>
              <w:right w:val="single" w:sz="4" w:space="0" w:color="auto"/>
            </w:tcBorders>
          </w:tcPr>
          <w:p w14:paraId="72E4119A" w14:textId="46D42FB4"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1.54 (1.30, 1.82)</w:t>
            </w:r>
          </w:p>
        </w:tc>
      </w:tr>
      <w:tr w:rsidR="008930C6" w:rsidRPr="00611906" w14:paraId="13D06AA3"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5FB82B5F"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Nausea (single symptom)</w:t>
            </w:r>
          </w:p>
        </w:tc>
        <w:tc>
          <w:tcPr>
            <w:tcW w:w="3969" w:type="dxa"/>
            <w:tcBorders>
              <w:top w:val="single" w:sz="4" w:space="0" w:color="auto"/>
              <w:left w:val="single" w:sz="4" w:space="0" w:color="auto"/>
              <w:right w:val="single" w:sz="4" w:space="0" w:color="auto"/>
            </w:tcBorders>
            <w:hideMark/>
          </w:tcPr>
          <w:p w14:paraId="2EAD8270" w14:textId="1E870A96"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1.02 (0.84, 1.23)</w:t>
            </w:r>
          </w:p>
        </w:tc>
        <w:tc>
          <w:tcPr>
            <w:tcW w:w="3090" w:type="dxa"/>
            <w:tcBorders>
              <w:top w:val="single" w:sz="4" w:space="0" w:color="auto"/>
              <w:left w:val="single" w:sz="4" w:space="0" w:color="auto"/>
              <w:right w:val="single" w:sz="4" w:space="0" w:color="auto"/>
            </w:tcBorders>
          </w:tcPr>
          <w:p w14:paraId="5171BF9A" w14:textId="3E7655B0"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1.16 (0.97, 1.40)</w:t>
            </w:r>
          </w:p>
        </w:tc>
      </w:tr>
      <w:tr w:rsidR="008930C6" w:rsidRPr="00611906" w14:paraId="77CEEE45"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4E7B7AEC"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Stomach ache (single symptom)</w:t>
            </w:r>
          </w:p>
        </w:tc>
        <w:tc>
          <w:tcPr>
            <w:tcW w:w="3969" w:type="dxa"/>
            <w:tcBorders>
              <w:top w:val="single" w:sz="4" w:space="0" w:color="auto"/>
              <w:left w:val="single" w:sz="4" w:space="0" w:color="auto"/>
              <w:right w:val="single" w:sz="4" w:space="0" w:color="auto"/>
            </w:tcBorders>
            <w:hideMark/>
          </w:tcPr>
          <w:p w14:paraId="743702A7" w14:textId="5323CB54"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1.27 (1.08, 1.49)</w:t>
            </w:r>
          </w:p>
        </w:tc>
        <w:tc>
          <w:tcPr>
            <w:tcW w:w="3090" w:type="dxa"/>
            <w:tcBorders>
              <w:top w:val="single" w:sz="4" w:space="0" w:color="auto"/>
              <w:left w:val="single" w:sz="4" w:space="0" w:color="auto"/>
              <w:right w:val="single" w:sz="4" w:space="0" w:color="auto"/>
            </w:tcBorders>
          </w:tcPr>
          <w:p w14:paraId="7D6DC942" w14:textId="6621E300"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1.31 (1.14, 1.50)</w:t>
            </w:r>
          </w:p>
        </w:tc>
      </w:tr>
      <w:tr w:rsidR="008930C6" w:rsidRPr="00611906" w14:paraId="320B09AC"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49F03276"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Vomiting (single symptom)</w:t>
            </w:r>
          </w:p>
        </w:tc>
        <w:tc>
          <w:tcPr>
            <w:tcW w:w="3969" w:type="dxa"/>
            <w:tcBorders>
              <w:top w:val="single" w:sz="4" w:space="0" w:color="auto"/>
              <w:left w:val="single" w:sz="4" w:space="0" w:color="auto"/>
              <w:right w:val="single" w:sz="4" w:space="0" w:color="auto"/>
            </w:tcBorders>
            <w:hideMark/>
          </w:tcPr>
          <w:p w14:paraId="2F4C6BC7" w14:textId="6C0339F6"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1.04 (0.72, 1.51)</w:t>
            </w:r>
          </w:p>
        </w:tc>
        <w:tc>
          <w:tcPr>
            <w:tcW w:w="3090" w:type="dxa"/>
            <w:tcBorders>
              <w:top w:val="single" w:sz="4" w:space="0" w:color="auto"/>
              <w:left w:val="single" w:sz="4" w:space="0" w:color="auto"/>
              <w:right w:val="single" w:sz="4" w:space="0" w:color="auto"/>
            </w:tcBorders>
          </w:tcPr>
          <w:p w14:paraId="21CF8AC2" w14:textId="1726D9C2"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1.07 (0.74, 1.54)</w:t>
            </w:r>
          </w:p>
        </w:tc>
      </w:tr>
      <w:tr w:rsidR="008930C6" w:rsidRPr="00611906" w14:paraId="53EC2809" w14:textId="77777777" w:rsidTr="005941E6">
        <w:trPr>
          <w:trHeight w:val="498"/>
        </w:trPr>
        <w:tc>
          <w:tcPr>
            <w:tcW w:w="3397" w:type="dxa"/>
            <w:tcBorders>
              <w:top w:val="single" w:sz="4" w:space="0" w:color="auto"/>
              <w:left w:val="single" w:sz="4" w:space="0" w:color="auto"/>
              <w:bottom w:val="single" w:sz="4" w:space="0" w:color="auto"/>
              <w:right w:val="single" w:sz="4" w:space="0" w:color="auto"/>
            </w:tcBorders>
            <w:hideMark/>
          </w:tcPr>
          <w:p w14:paraId="3AE404C8"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3969" w:type="dxa"/>
            <w:tcBorders>
              <w:top w:val="single" w:sz="4" w:space="0" w:color="auto"/>
              <w:left w:val="single" w:sz="4" w:space="0" w:color="auto"/>
              <w:right w:val="single" w:sz="4" w:space="0" w:color="auto"/>
            </w:tcBorders>
            <w:hideMark/>
          </w:tcPr>
          <w:p w14:paraId="6622CFCF" w14:textId="70A764EC"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1.29 (0.47, 3.52)</w:t>
            </w:r>
          </w:p>
        </w:tc>
        <w:tc>
          <w:tcPr>
            <w:tcW w:w="3090" w:type="dxa"/>
            <w:tcBorders>
              <w:top w:val="single" w:sz="4" w:space="0" w:color="auto"/>
              <w:left w:val="single" w:sz="4" w:space="0" w:color="auto"/>
              <w:right w:val="single" w:sz="4" w:space="0" w:color="auto"/>
            </w:tcBorders>
            <w:shd w:val="clear" w:color="auto" w:fill="auto"/>
          </w:tcPr>
          <w:p w14:paraId="608B1D33" w14:textId="49402A7F"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1.37 (1.10, 1.72)</w:t>
            </w:r>
          </w:p>
        </w:tc>
      </w:tr>
      <w:tr w:rsidR="008930C6" w:rsidRPr="00611906" w14:paraId="5F60CDDD" w14:textId="77777777" w:rsidTr="005941E6">
        <w:trPr>
          <w:trHeight w:val="742"/>
        </w:trPr>
        <w:tc>
          <w:tcPr>
            <w:tcW w:w="3397" w:type="dxa"/>
            <w:tcBorders>
              <w:top w:val="single" w:sz="4" w:space="0" w:color="auto"/>
              <w:left w:val="single" w:sz="4" w:space="0" w:color="auto"/>
              <w:bottom w:val="single" w:sz="4" w:space="0" w:color="auto"/>
              <w:right w:val="single" w:sz="4" w:space="0" w:color="auto"/>
            </w:tcBorders>
            <w:hideMark/>
          </w:tcPr>
          <w:p w14:paraId="7F0C43A3" w14:textId="77777777" w:rsidR="008930C6" w:rsidRPr="00611906" w:rsidRDefault="008930C6" w:rsidP="005941E6">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3969" w:type="dxa"/>
            <w:tcBorders>
              <w:top w:val="single" w:sz="4" w:space="0" w:color="auto"/>
              <w:left w:val="single" w:sz="4" w:space="0" w:color="auto"/>
              <w:right w:val="single" w:sz="4" w:space="0" w:color="auto"/>
            </w:tcBorders>
            <w:hideMark/>
          </w:tcPr>
          <w:p w14:paraId="4EE466AC" w14:textId="67E3B2C2" w:rsidR="008930C6" w:rsidRPr="00611906" w:rsidRDefault="008930C6" w:rsidP="008930C6">
            <w:pPr>
              <w:spacing w:after="0" w:line="240" w:lineRule="auto"/>
              <w:rPr>
                <w:rFonts w:asciiTheme="majorHAnsi" w:hAnsiTheme="majorHAnsi"/>
                <w:sz w:val="20"/>
                <w:szCs w:val="20"/>
              </w:rPr>
            </w:pPr>
            <w:r w:rsidRPr="00611906">
              <w:rPr>
                <w:rFonts w:asciiTheme="majorHAnsi" w:hAnsiTheme="majorHAnsi"/>
                <w:sz w:val="20"/>
                <w:szCs w:val="20"/>
              </w:rPr>
              <w:t>1.47 (0.96, 2.26)</w:t>
            </w:r>
          </w:p>
        </w:tc>
        <w:tc>
          <w:tcPr>
            <w:tcW w:w="3090" w:type="dxa"/>
            <w:tcBorders>
              <w:top w:val="single" w:sz="4" w:space="0" w:color="auto"/>
              <w:left w:val="single" w:sz="4" w:space="0" w:color="auto"/>
              <w:right w:val="single" w:sz="4" w:space="0" w:color="auto"/>
            </w:tcBorders>
          </w:tcPr>
          <w:p w14:paraId="2B43B418" w14:textId="32439146" w:rsidR="008930C6" w:rsidRPr="00611906" w:rsidRDefault="00772B85" w:rsidP="005941E6">
            <w:pPr>
              <w:spacing w:after="0" w:line="240" w:lineRule="auto"/>
              <w:rPr>
                <w:rFonts w:asciiTheme="majorHAnsi" w:hAnsiTheme="majorHAnsi"/>
                <w:sz w:val="20"/>
                <w:szCs w:val="20"/>
              </w:rPr>
            </w:pPr>
            <w:r>
              <w:rPr>
                <w:rFonts w:asciiTheme="majorHAnsi" w:hAnsiTheme="majorHAnsi"/>
                <w:sz w:val="20"/>
                <w:szCs w:val="20"/>
              </w:rPr>
              <w:t>1.30 (1.05, 1.60)</w:t>
            </w:r>
          </w:p>
        </w:tc>
      </w:tr>
    </w:tbl>
    <w:p w14:paraId="4EEC3D3A" w14:textId="77777777" w:rsidR="008930C6" w:rsidRPr="00611906" w:rsidRDefault="008930C6" w:rsidP="00C919F4">
      <w:pPr>
        <w:rPr>
          <w:rFonts w:asciiTheme="majorHAnsi" w:hAnsiTheme="majorHAnsi" w:cs="Arial"/>
        </w:rPr>
        <w:sectPr w:rsidR="008930C6" w:rsidRPr="00611906" w:rsidSect="00E86513">
          <w:headerReference w:type="default" r:id="rId31"/>
          <w:pgSz w:w="11906" w:h="16838" w:code="9"/>
          <w:pgMar w:top="720" w:right="720" w:bottom="720" w:left="720" w:header="709" w:footer="709" w:gutter="0"/>
          <w:cols w:space="708"/>
          <w:docGrid w:linePitch="360"/>
        </w:sectPr>
      </w:pPr>
    </w:p>
    <w:p w14:paraId="1AB34F1F" w14:textId="77777777" w:rsidR="00A45DF5" w:rsidRPr="00611906" w:rsidRDefault="00A45DF5" w:rsidP="00A45DF5">
      <w:pPr>
        <w:rPr>
          <w:rFonts w:asciiTheme="majorHAnsi" w:hAnsiTheme="majorHAnsi"/>
        </w:rPr>
      </w:pPr>
    </w:p>
    <w:p w14:paraId="2F3DD343" w14:textId="12E7F9F4" w:rsidR="00917FC8" w:rsidRPr="00611906" w:rsidRDefault="00917FC8" w:rsidP="00917FC8">
      <w:pPr>
        <w:pStyle w:val="Heading3"/>
        <w:rPr>
          <w:rStyle w:val="Heading2Char"/>
          <w:rFonts w:cs="Arial"/>
          <w:color w:val="auto"/>
          <w:sz w:val="24"/>
          <w:szCs w:val="20"/>
        </w:rPr>
      </w:pPr>
      <w:bookmarkStart w:id="45" w:name="_Ref452405877"/>
      <w:bookmarkStart w:id="46" w:name="_Toc453598382"/>
      <w:bookmarkStart w:id="47" w:name="_Toc495070632"/>
      <w:bookmarkStart w:id="48" w:name="_Toc495339728"/>
      <w:r w:rsidRPr="00611906">
        <w:rPr>
          <w:rStyle w:val="Heading2Char"/>
          <w:rFonts w:cs="Arial"/>
          <w:color w:val="auto"/>
          <w:sz w:val="24"/>
          <w:szCs w:val="20"/>
        </w:rPr>
        <w:t>Funnel plot</w:t>
      </w:r>
      <w:bookmarkEnd w:id="47"/>
      <w:bookmarkEnd w:id="48"/>
    </w:p>
    <w:p w14:paraId="686CC9E6" w14:textId="77777777" w:rsidR="00917FC8" w:rsidRPr="00611906" w:rsidRDefault="00917FC8" w:rsidP="00917FC8">
      <w:pPr>
        <w:pStyle w:val="Caption"/>
        <w:rPr>
          <w:rStyle w:val="Heading2Char"/>
          <w:b w:val="0"/>
        </w:rPr>
      </w:pPr>
      <w:r w:rsidRPr="00611906">
        <w:rPr>
          <w:rFonts w:asciiTheme="majorHAnsi" w:hAnsiTheme="majorHAnsi"/>
          <w:noProof/>
          <w:sz w:val="22"/>
          <w:szCs w:val="22"/>
          <w:lang w:eastAsia="en-GB"/>
        </w:rPr>
        <w:drawing>
          <wp:inline distT="0" distB="0" distL="0" distR="0" wp14:anchorId="2F6C769B" wp14:editId="6F0EF4D8">
            <wp:extent cx="6260123" cy="45186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el plot.png"/>
                    <pic:cNvPicPr/>
                  </pic:nvPicPr>
                  <pic:blipFill rotWithShape="1">
                    <a:blip r:embed="rId32">
                      <a:extLst>
                        <a:ext uri="{28A0092B-C50C-407E-A947-70E740481C1C}">
                          <a14:useLocalDpi xmlns:a14="http://schemas.microsoft.com/office/drawing/2010/main" val="0"/>
                        </a:ext>
                      </a:extLst>
                    </a:blip>
                    <a:srcRect l="1104" t="949" r="650" b="1542"/>
                    <a:stretch/>
                  </pic:blipFill>
                  <pic:spPr bwMode="auto">
                    <a:xfrm>
                      <a:off x="0" y="0"/>
                      <a:ext cx="6264964" cy="4522154"/>
                    </a:xfrm>
                    <a:prstGeom prst="rect">
                      <a:avLst/>
                    </a:prstGeom>
                    <a:ln>
                      <a:noFill/>
                    </a:ln>
                    <a:extLst>
                      <a:ext uri="{53640926-AAD7-44D8-BBD7-CCE9431645EC}">
                        <a14:shadowObscured xmlns:a14="http://schemas.microsoft.com/office/drawing/2010/main"/>
                      </a:ext>
                    </a:extLst>
                  </pic:spPr>
                </pic:pic>
              </a:graphicData>
            </a:graphic>
          </wp:inline>
        </w:drawing>
      </w:r>
      <w:bookmarkStart w:id="49" w:name="_Ref452407103"/>
      <w:bookmarkStart w:id="50" w:name="_Toc453598386"/>
      <w:bookmarkStart w:id="51" w:name="_Ref453677560"/>
    </w:p>
    <w:p w14:paraId="308A689A" w14:textId="5DF475B0" w:rsidR="00917FC8" w:rsidRPr="00611906" w:rsidRDefault="00917FC8" w:rsidP="00917FC8">
      <w:pPr>
        <w:pStyle w:val="NoSpacing"/>
        <w:rPr>
          <w:rFonts w:asciiTheme="majorHAnsi" w:hAnsiTheme="majorHAnsi"/>
        </w:rPr>
      </w:pPr>
      <w:r w:rsidRPr="00611906">
        <w:rPr>
          <w:rFonts w:asciiTheme="majorHAnsi" w:hAnsiTheme="majorHAnsi"/>
        </w:rPr>
        <w:t>Figure S1</w:t>
      </w:r>
      <w:r w:rsidR="00E564FA">
        <w:rPr>
          <w:rFonts w:asciiTheme="majorHAnsi" w:hAnsiTheme="majorHAnsi"/>
        </w:rPr>
        <w:t>9</w:t>
      </w:r>
      <w:r w:rsidRPr="00611906">
        <w:rPr>
          <w:rFonts w:asciiTheme="majorHAnsi" w:hAnsiTheme="majorHAnsi"/>
        </w:rPr>
        <w:t>. Funnel plot to assess publication bias</w:t>
      </w:r>
      <w:bookmarkEnd w:id="49"/>
      <w:bookmarkEnd w:id="50"/>
      <w:r w:rsidRPr="00611906">
        <w:rPr>
          <w:rFonts w:asciiTheme="majorHAnsi" w:hAnsiTheme="majorHAnsi"/>
        </w:rPr>
        <w:t xml:space="preserve"> in the systematic review</w:t>
      </w:r>
      <w:bookmarkEnd w:id="51"/>
    </w:p>
    <w:p w14:paraId="48DBB2F0" w14:textId="77777777" w:rsidR="00917FC8" w:rsidRPr="00611906" w:rsidRDefault="00917FC8" w:rsidP="00917FC8">
      <w:pPr>
        <w:rPr>
          <w:rFonts w:asciiTheme="majorHAnsi" w:hAnsiTheme="majorHAnsi"/>
        </w:rPr>
      </w:pPr>
      <w:r w:rsidRPr="00611906">
        <w:rPr>
          <w:rFonts w:asciiTheme="majorHAnsi" w:hAnsiTheme="majorHAnsi"/>
        </w:rPr>
        <w:br w:type="page"/>
      </w:r>
    </w:p>
    <w:p w14:paraId="7CBA2CFD" w14:textId="619DFBC8" w:rsidR="00917FC8" w:rsidRPr="00611906" w:rsidRDefault="00917FC8" w:rsidP="00917FC8">
      <w:pPr>
        <w:pStyle w:val="Heading2"/>
        <w:numPr>
          <w:ilvl w:val="0"/>
          <w:numId w:val="16"/>
        </w:numPr>
        <w:rPr>
          <w:b/>
          <w:noProof/>
          <w:color w:val="auto"/>
          <w:lang w:eastAsia="en-GB"/>
        </w:rPr>
      </w:pPr>
      <w:bookmarkStart w:id="52" w:name="_Toc495070633"/>
      <w:bookmarkStart w:id="53" w:name="_Toc495339729"/>
      <w:r w:rsidRPr="00611906">
        <w:rPr>
          <w:b/>
          <w:noProof/>
          <w:color w:val="auto"/>
          <w:lang w:eastAsia="en-GB"/>
        </w:rPr>
        <w:lastRenderedPageBreak/>
        <w:t>Results of sensitivity analys</w:t>
      </w:r>
      <w:r w:rsidR="0042316E">
        <w:rPr>
          <w:b/>
          <w:noProof/>
          <w:color w:val="auto"/>
          <w:lang w:eastAsia="en-GB"/>
        </w:rPr>
        <w:t>e</w:t>
      </w:r>
      <w:r w:rsidRPr="00611906">
        <w:rPr>
          <w:b/>
          <w:noProof/>
          <w:color w:val="auto"/>
          <w:lang w:eastAsia="en-GB"/>
        </w:rPr>
        <w:t>s</w:t>
      </w:r>
      <w:bookmarkEnd w:id="52"/>
      <w:bookmarkEnd w:id="53"/>
    </w:p>
    <w:p w14:paraId="178D254A" w14:textId="1B9D2D5C" w:rsidR="00A662FA" w:rsidRPr="007307C1" w:rsidRDefault="00A662FA" w:rsidP="007307C1">
      <w:pPr>
        <w:pStyle w:val="Heading3"/>
        <w:rPr>
          <w:b w:val="0"/>
          <w:color w:val="auto"/>
          <w:lang w:eastAsia="en-GB"/>
        </w:rPr>
      </w:pPr>
      <w:r w:rsidRPr="007307C1">
        <w:rPr>
          <w:b w:val="0"/>
          <w:color w:val="auto"/>
          <w:lang w:eastAsia="en-GB"/>
        </w:rPr>
        <w:t>Table S1</w:t>
      </w:r>
      <w:r w:rsidR="004037B4" w:rsidRPr="007307C1">
        <w:rPr>
          <w:b w:val="0"/>
          <w:color w:val="auto"/>
          <w:lang w:eastAsia="en-GB"/>
        </w:rPr>
        <w:t>2</w:t>
      </w:r>
      <w:r w:rsidRPr="007307C1">
        <w:rPr>
          <w:b w:val="0"/>
          <w:color w:val="auto"/>
          <w:lang w:eastAsia="en-GB"/>
        </w:rPr>
        <w:t xml:space="preserve"> </w:t>
      </w:r>
      <w:r w:rsidR="0042316E" w:rsidRPr="007307C1">
        <w:rPr>
          <w:b w:val="0"/>
          <w:color w:val="auto"/>
          <w:lang w:eastAsia="en-GB"/>
        </w:rPr>
        <w:t xml:space="preserve">Results of random-effects meta-analyses to estimate the risk of illness to bathers in studies conducted after 2006 </w:t>
      </w:r>
    </w:p>
    <w:tbl>
      <w:tblPr>
        <w:tblStyle w:val="TableGrid"/>
        <w:tblW w:w="10343" w:type="dxa"/>
        <w:tblInd w:w="0" w:type="dxa"/>
        <w:tblLook w:val="04A0" w:firstRow="1" w:lastRow="0" w:firstColumn="1" w:lastColumn="0" w:noHBand="0" w:noVBand="1"/>
      </w:tblPr>
      <w:tblGrid>
        <w:gridCol w:w="2694"/>
        <w:gridCol w:w="3680"/>
        <w:gridCol w:w="3969"/>
      </w:tblGrid>
      <w:tr w:rsidR="0042316E" w:rsidRPr="00611906" w14:paraId="27CA428D" w14:textId="7FC6D1FD" w:rsidTr="0042316E">
        <w:tc>
          <w:tcPr>
            <w:tcW w:w="2694" w:type="dxa"/>
            <w:tcBorders>
              <w:top w:val="single" w:sz="4" w:space="0" w:color="auto"/>
              <w:left w:val="single" w:sz="4" w:space="0" w:color="auto"/>
              <w:bottom w:val="single" w:sz="4" w:space="0" w:color="auto"/>
              <w:right w:val="single" w:sz="4" w:space="0" w:color="auto"/>
            </w:tcBorders>
            <w:hideMark/>
          </w:tcPr>
          <w:p w14:paraId="3C59577E" w14:textId="77777777" w:rsidR="0042316E" w:rsidRPr="00611906" w:rsidRDefault="0042316E" w:rsidP="00D94510">
            <w:pPr>
              <w:spacing w:after="0" w:line="240" w:lineRule="auto"/>
              <w:rPr>
                <w:rFonts w:asciiTheme="majorHAnsi" w:hAnsiTheme="majorHAnsi"/>
                <w:b/>
                <w:sz w:val="20"/>
                <w:szCs w:val="20"/>
              </w:rPr>
            </w:pPr>
            <w:r w:rsidRPr="00611906">
              <w:rPr>
                <w:rFonts w:asciiTheme="majorHAnsi" w:hAnsiTheme="majorHAnsi"/>
                <w:b/>
                <w:sz w:val="20"/>
                <w:szCs w:val="20"/>
              </w:rPr>
              <w:t>Health outcome</w:t>
            </w:r>
          </w:p>
        </w:tc>
        <w:tc>
          <w:tcPr>
            <w:tcW w:w="3680" w:type="dxa"/>
            <w:tcBorders>
              <w:top w:val="single" w:sz="4" w:space="0" w:color="auto"/>
              <w:left w:val="single" w:sz="4" w:space="0" w:color="auto"/>
              <w:bottom w:val="single" w:sz="4" w:space="0" w:color="auto"/>
              <w:right w:val="single" w:sz="4" w:space="0" w:color="auto"/>
            </w:tcBorders>
            <w:hideMark/>
          </w:tcPr>
          <w:p w14:paraId="68F0227D" w14:textId="77777777" w:rsidR="0042316E" w:rsidRDefault="0042316E" w:rsidP="004116B6">
            <w:pPr>
              <w:spacing w:after="0" w:line="240" w:lineRule="auto"/>
              <w:rPr>
                <w:rFonts w:asciiTheme="majorHAnsi" w:hAnsiTheme="majorHAnsi"/>
                <w:b/>
                <w:sz w:val="20"/>
                <w:szCs w:val="20"/>
              </w:rPr>
            </w:pPr>
            <w:r w:rsidRPr="00611906">
              <w:rPr>
                <w:rFonts w:asciiTheme="majorHAnsi" w:hAnsiTheme="majorHAnsi"/>
                <w:b/>
                <w:sz w:val="20"/>
                <w:szCs w:val="20"/>
              </w:rPr>
              <w:t xml:space="preserve">Results of </w:t>
            </w:r>
            <w:r>
              <w:rPr>
                <w:rFonts w:asciiTheme="majorHAnsi" w:hAnsiTheme="majorHAnsi"/>
                <w:b/>
                <w:sz w:val="20"/>
                <w:szCs w:val="20"/>
              </w:rPr>
              <w:t>any exposure</w:t>
            </w:r>
            <w:r w:rsidRPr="00611906">
              <w:rPr>
                <w:rFonts w:asciiTheme="majorHAnsi" w:hAnsiTheme="majorHAnsi"/>
                <w:b/>
                <w:sz w:val="20"/>
                <w:szCs w:val="20"/>
              </w:rPr>
              <w:t xml:space="preserve"> meta-analysis </w:t>
            </w:r>
          </w:p>
          <w:p w14:paraId="68A8BAEB" w14:textId="5F67FF22" w:rsidR="0042316E" w:rsidRPr="00611906" w:rsidRDefault="0042316E" w:rsidP="004116B6">
            <w:pPr>
              <w:spacing w:after="0" w:line="240" w:lineRule="auto"/>
              <w:rPr>
                <w:rFonts w:asciiTheme="majorHAnsi" w:hAnsiTheme="majorHAnsi"/>
                <w:b/>
                <w:sz w:val="20"/>
                <w:szCs w:val="20"/>
              </w:rPr>
            </w:pPr>
            <w:r w:rsidRPr="00611906">
              <w:rPr>
                <w:rFonts w:asciiTheme="majorHAnsi" w:hAnsiTheme="majorHAnsi"/>
                <w:b/>
                <w:sz w:val="20"/>
                <w:szCs w:val="20"/>
              </w:rPr>
              <w:t>Odds ratio (95% confidence interval)</w:t>
            </w:r>
          </w:p>
        </w:tc>
        <w:tc>
          <w:tcPr>
            <w:tcW w:w="3969" w:type="dxa"/>
            <w:tcBorders>
              <w:top w:val="single" w:sz="4" w:space="0" w:color="auto"/>
              <w:left w:val="single" w:sz="4" w:space="0" w:color="auto"/>
              <w:bottom w:val="single" w:sz="4" w:space="0" w:color="auto"/>
              <w:right w:val="single" w:sz="4" w:space="0" w:color="auto"/>
            </w:tcBorders>
          </w:tcPr>
          <w:p w14:paraId="19949BBE" w14:textId="0D2156F3" w:rsidR="0042316E" w:rsidRPr="00611906" w:rsidRDefault="0042316E" w:rsidP="00D94510">
            <w:pPr>
              <w:spacing w:after="0" w:line="240" w:lineRule="auto"/>
              <w:rPr>
                <w:rFonts w:asciiTheme="majorHAnsi" w:hAnsiTheme="majorHAnsi"/>
                <w:b/>
                <w:sz w:val="20"/>
                <w:szCs w:val="20"/>
              </w:rPr>
            </w:pPr>
            <w:r w:rsidRPr="00611906">
              <w:rPr>
                <w:rFonts w:asciiTheme="majorHAnsi" w:hAnsiTheme="majorHAnsi"/>
                <w:b/>
                <w:sz w:val="20"/>
                <w:szCs w:val="20"/>
              </w:rPr>
              <w:t>P</w:t>
            </w:r>
            <w:r>
              <w:rPr>
                <w:rFonts w:asciiTheme="majorHAnsi" w:hAnsiTheme="majorHAnsi"/>
                <w:b/>
                <w:sz w:val="20"/>
                <w:szCs w:val="20"/>
              </w:rPr>
              <w:t>ost-</w:t>
            </w:r>
            <w:r w:rsidRPr="00611906">
              <w:rPr>
                <w:rFonts w:asciiTheme="majorHAnsi" w:hAnsiTheme="majorHAnsi"/>
                <w:b/>
                <w:sz w:val="20"/>
                <w:szCs w:val="20"/>
              </w:rPr>
              <w:t>2006 meta-analysis</w:t>
            </w:r>
          </w:p>
          <w:p w14:paraId="6086A08E" w14:textId="0B4E7A69" w:rsidR="0042316E" w:rsidRPr="00611906" w:rsidRDefault="0042316E" w:rsidP="00D94510">
            <w:pPr>
              <w:spacing w:after="0" w:line="240" w:lineRule="auto"/>
              <w:rPr>
                <w:rFonts w:asciiTheme="majorHAnsi" w:hAnsiTheme="majorHAnsi"/>
                <w:b/>
                <w:sz w:val="20"/>
                <w:szCs w:val="20"/>
              </w:rPr>
            </w:pPr>
            <w:r w:rsidRPr="00611906">
              <w:rPr>
                <w:rFonts w:asciiTheme="majorHAnsi" w:hAnsiTheme="majorHAnsi"/>
                <w:b/>
                <w:sz w:val="20"/>
                <w:szCs w:val="20"/>
              </w:rPr>
              <w:t>Odds ratio (95% confidence interval) p-value</w:t>
            </w:r>
          </w:p>
        </w:tc>
      </w:tr>
      <w:tr w:rsidR="0042316E" w:rsidRPr="00611906" w14:paraId="5A8D5DC5" w14:textId="1557496C" w:rsidTr="0042316E">
        <w:tc>
          <w:tcPr>
            <w:tcW w:w="10343" w:type="dxa"/>
            <w:gridSpan w:val="3"/>
            <w:tcBorders>
              <w:top w:val="single" w:sz="4" w:space="0" w:color="auto"/>
              <w:left w:val="single" w:sz="4" w:space="0" w:color="auto"/>
              <w:bottom w:val="single" w:sz="4" w:space="0" w:color="auto"/>
              <w:right w:val="single" w:sz="4" w:space="0" w:color="auto"/>
            </w:tcBorders>
            <w:hideMark/>
          </w:tcPr>
          <w:p w14:paraId="4D6298D1" w14:textId="11ACFCB5" w:rsidR="0042316E" w:rsidRPr="00611906" w:rsidRDefault="0042316E" w:rsidP="00D94510">
            <w:pPr>
              <w:spacing w:after="0" w:line="240" w:lineRule="auto"/>
              <w:rPr>
                <w:rFonts w:asciiTheme="majorHAnsi" w:hAnsiTheme="majorHAnsi"/>
                <w:b/>
                <w:sz w:val="20"/>
                <w:szCs w:val="20"/>
              </w:rPr>
            </w:pPr>
            <w:r w:rsidRPr="00611906">
              <w:rPr>
                <w:rFonts w:asciiTheme="majorHAnsi" w:hAnsiTheme="majorHAnsi"/>
                <w:b/>
                <w:sz w:val="20"/>
                <w:szCs w:val="20"/>
              </w:rPr>
              <w:t>Any illness</w:t>
            </w:r>
          </w:p>
        </w:tc>
      </w:tr>
      <w:tr w:rsidR="0042316E" w:rsidRPr="00611906" w14:paraId="410DA601" w14:textId="6B1D7A91" w:rsidTr="0042316E">
        <w:trPr>
          <w:trHeight w:val="139"/>
        </w:trPr>
        <w:tc>
          <w:tcPr>
            <w:tcW w:w="2694" w:type="dxa"/>
            <w:tcBorders>
              <w:top w:val="single" w:sz="4" w:space="0" w:color="auto"/>
              <w:left w:val="single" w:sz="4" w:space="0" w:color="auto"/>
              <w:bottom w:val="single" w:sz="4" w:space="0" w:color="auto"/>
              <w:right w:val="single" w:sz="4" w:space="0" w:color="auto"/>
            </w:tcBorders>
            <w:hideMark/>
          </w:tcPr>
          <w:p w14:paraId="7C533238"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Any illness</w:t>
            </w:r>
          </w:p>
        </w:tc>
        <w:tc>
          <w:tcPr>
            <w:tcW w:w="3680" w:type="dxa"/>
            <w:tcBorders>
              <w:top w:val="single" w:sz="4" w:space="0" w:color="auto"/>
              <w:left w:val="single" w:sz="4" w:space="0" w:color="auto"/>
              <w:bottom w:val="single" w:sz="4" w:space="0" w:color="auto"/>
              <w:right w:val="single" w:sz="4" w:space="0" w:color="auto"/>
            </w:tcBorders>
            <w:hideMark/>
          </w:tcPr>
          <w:p w14:paraId="73943E47" w14:textId="153B9C41"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1.86 (1.31, 2.64)</w:t>
            </w:r>
          </w:p>
        </w:tc>
        <w:tc>
          <w:tcPr>
            <w:tcW w:w="3969" w:type="dxa"/>
            <w:tcBorders>
              <w:top w:val="single" w:sz="4" w:space="0" w:color="auto"/>
              <w:left w:val="single" w:sz="4" w:space="0" w:color="auto"/>
              <w:bottom w:val="single" w:sz="4" w:space="0" w:color="auto"/>
              <w:right w:val="single" w:sz="4" w:space="0" w:color="auto"/>
            </w:tcBorders>
          </w:tcPr>
          <w:p w14:paraId="76554A3B" w14:textId="5436B335"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No studies</w:t>
            </w:r>
          </w:p>
        </w:tc>
      </w:tr>
      <w:tr w:rsidR="0042316E" w:rsidRPr="00611906" w14:paraId="5590F38F" w14:textId="7F34E136" w:rsidTr="0042316E">
        <w:tc>
          <w:tcPr>
            <w:tcW w:w="10343" w:type="dxa"/>
            <w:gridSpan w:val="3"/>
            <w:tcBorders>
              <w:top w:val="single" w:sz="4" w:space="0" w:color="auto"/>
              <w:left w:val="single" w:sz="4" w:space="0" w:color="auto"/>
              <w:bottom w:val="single" w:sz="4" w:space="0" w:color="auto"/>
              <w:right w:val="single" w:sz="4" w:space="0" w:color="auto"/>
            </w:tcBorders>
            <w:hideMark/>
          </w:tcPr>
          <w:p w14:paraId="7CB56281" w14:textId="6ECEA1E3" w:rsidR="0042316E" w:rsidRPr="00611906" w:rsidRDefault="0042316E" w:rsidP="00D94510">
            <w:pPr>
              <w:spacing w:after="0" w:line="240" w:lineRule="auto"/>
              <w:rPr>
                <w:rFonts w:asciiTheme="majorHAnsi" w:hAnsiTheme="majorHAnsi"/>
                <w:b/>
                <w:sz w:val="20"/>
                <w:szCs w:val="20"/>
              </w:rPr>
            </w:pPr>
            <w:r w:rsidRPr="00611906">
              <w:rPr>
                <w:rFonts w:asciiTheme="majorHAnsi" w:hAnsiTheme="majorHAnsi"/>
                <w:b/>
                <w:sz w:val="20"/>
                <w:szCs w:val="20"/>
              </w:rPr>
              <w:t>Ear ailments</w:t>
            </w:r>
          </w:p>
        </w:tc>
      </w:tr>
      <w:tr w:rsidR="0042316E" w:rsidRPr="00611906" w14:paraId="6CDB5057" w14:textId="5D5CE88C" w:rsidTr="0042316E">
        <w:tc>
          <w:tcPr>
            <w:tcW w:w="2694" w:type="dxa"/>
            <w:tcBorders>
              <w:top w:val="single" w:sz="4" w:space="0" w:color="auto"/>
              <w:left w:val="single" w:sz="4" w:space="0" w:color="auto"/>
              <w:bottom w:val="single" w:sz="4" w:space="0" w:color="auto"/>
              <w:right w:val="single" w:sz="4" w:space="0" w:color="auto"/>
            </w:tcBorders>
            <w:hideMark/>
          </w:tcPr>
          <w:p w14:paraId="34DCA92A"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Sensitive case definitions</w:t>
            </w:r>
          </w:p>
        </w:tc>
        <w:tc>
          <w:tcPr>
            <w:tcW w:w="3680" w:type="dxa"/>
            <w:tcBorders>
              <w:top w:val="single" w:sz="4" w:space="0" w:color="auto"/>
              <w:left w:val="single" w:sz="4" w:space="0" w:color="auto"/>
              <w:bottom w:val="single" w:sz="4" w:space="0" w:color="auto"/>
              <w:right w:val="single" w:sz="4" w:space="0" w:color="auto"/>
            </w:tcBorders>
            <w:hideMark/>
          </w:tcPr>
          <w:p w14:paraId="47F364FD" w14:textId="5F870D72"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2.05 (1.49, 2.82)</w:t>
            </w:r>
          </w:p>
        </w:tc>
        <w:tc>
          <w:tcPr>
            <w:tcW w:w="3969" w:type="dxa"/>
            <w:tcBorders>
              <w:top w:val="single" w:sz="4" w:space="0" w:color="auto"/>
              <w:left w:val="single" w:sz="4" w:space="0" w:color="auto"/>
              <w:bottom w:val="single" w:sz="4" w:space="0" w:color="auto"/>
              <w:right w:val="single" w:sz="4" w:space="0" w:color="auto"/>
            </w:tcBorders>
          </w:tcPr>
          <w:p w14:paraId="2A507D15" w14:textId="0E5DDA95"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1.97 (1.13, 3.43) p=0.017</w:t>
            </w:r>
          </w:p>
        </w:tc>
      </w:tr>
      <w:tr w:rsidR="0042316E" w:rsidRPr="00611906" w14:paraId="230B01F1" w14:textId="7D59C033" w:rsidTr="0042316E">
        <w:tc>
          <w:tcPr>
            <w:tcW w:w="2694" w:type="dxa"/>
            <w:tcBorders>
              <w:top w:val="single" w:sz="4" w:space="0" w:color="auto"/>
              <w:left w:val="single" w:sz="4" w:space="0" w:color="auto"/>
              <w:bottom w:val="single" w:sz="4" w:space="0" w:color="auto"/>
              <w:right w:val="single" w:sz="4" w:space="0" w:color="auto"/>
            </w:tcBorders>
            <w:hideMark/>
          </w:tcPr>
          <w:p w14:paraId="2A9E6716"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Ear ache (single symptom)</w:t>
            </w:r>
          </w:p>
        </w:tc>
        <w:tc>
          <w:tcPr>
            <w:tcW w:w="3680" w:type="dxa"/>
            <w:tcBorders>
              <w:top w:val="single" w:sz="4" w:space="0" w:color="auto"/>
              <w:left w:val="single" w:sz="4" w:space="0" w:color="auto"/>
              <w:bottom w:val="single" w:sz="4" w:space="0" w:color="auto"/>
              <w:right w:val="single" w:sz="4" w:space="0" w:color="auto"/>
            </w:tcBorders>
            <w:hideMark/>
          </w:tcPr>
          <w:p w14:paraId="167F123A" w14:textId="404520EF"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1.77 (1.20, 2.63)</w:t>
            </w:r>
          </w:p>
        </w:tc>
        <w:tc>
          <w:tcPr>
            <w:tcW w:w="3969" w:type="dxa"/>
            <w:tcBorders>
              <w:top w:val="single" w:sz="4" w:space="0" w:color="auto"/>
              <w:left w:val="single" w:sz="4" w:space="0" w:color="auto"/>
              <w:bottom w:val="single" w:sz="4" w:space="0" w:color="auto"/>
              <w:right w:val="single" w:sz="4" w:space="0" w:color="auto"/>
            </w:tcBorders>
          </w:tcPr>
          <w:p w14:paraId="160398D6" w14:textId="66329E23"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2.07 (1.58, 2.70) p&lt;0.001</w:t>
            </w:r>
          </w:p>
        </w:tc>
      </w:tr>
      <w:tr w:rsidR="0042316E" w:rsidRPr="00611906" w14:paraId="75289EEA" w14:textId="6E861F22" w:rsidTr="0042316E">
        <w:tc>
          <w:tcPr>
            <w:tcW w:w="2694" w:type="dxa"/>
            <w:tcBorders>
              <w:top w:val="single" w:sz="4" w:space="0" w:color="auto"/>
              <w:left w:val="single" w:sz="4" w:space="0" w:color="auto"/>
              <w:bottom w:val="single" w:sz="4" w:space="0" w:color="auto"/>
              <w:right w:val="single" w:sz="4" w:space="0" w:color="auto"/>
            </w:tcBorders>
            <w:hideMark/>
          </w:tcPr>
          <w:p w14:paraId="0CEFD1FC"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Ear discharge (single symptom)</w:t>
            </w:r>
          </w:p>
        </w:tc>
        <w:tc>
          <w:tcPr>
            <w:tcW w:w="3680" w:type="dxa"/>
            <w:tcBorders>
              <w:top w:val="single" w:sz="4" w:space="0" w:color="auto"/>
              <w:left w:val="single" w:sz="4" w:space="0" w:color="auto"/>
              <w:bottom w:val="single" w:sz="4" w:space="0" w:color="auto"/>
              <w:right w:val="single" w:sz="4" w:space="0" w:color="auto"/>
            </w:tcBorders>
            <w:hideMark/>
          </w:tcPr>
          <w:p w14:paraId="1FAAA016" w14:textId="4519509D"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1.16 (0.08, 16.58)</w:t>
            </w:r>
          </w:p>
        </w:tc>
        <w:tc>
          <w:tcPr>
            <w:tcW w:w="3969" w:type="dxa"/>
            <w:tcBorders>
              <w:top w:val="single" w:sz="4" w:space="0" w:color="auto"/>
              <w:left w:val="single" w:sz="4" w:space="0" w:color="auto"/>
              <w:bottom w:val="single" w:sz="4" w:space="0" w:color="auto"/>
              <w:right w:val="single" w:sz="4" w:space="0" w:color="auto"/>
            </w:tcBorders>
          </w:tcPr>
          <w:p w14:paraId="16D7F041" w14:textId="737F7478"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6.51 (0.39, 107.6) p=0.191</w:t>
            </w:r>
            <w:r>
              <w:rPr>
                <w:rFonts w:asciiTheme="majorHAnsi" w:hAnsiTheme="majorHAnsi"/>
                <w:sz w:val="20"/>
                <w:szCs w:val="20"/>
              </w:rPr>
              <w:t>*</w:t>
            </w:r>
          </w:p>
        </w:tc>
      </w:tr>
      <w:tr w:rsidR="0042316E" w:rsidRPr="00611906" w14:paraId="5C368E56" w14:textId="08ECDC96" w:rsidTr="0042316E">
        <w:tc>
          <w:tcPr>
            <w:tcW w:w="2694" w:type="dxa"/>
            <w:tcBorders>
              <w:top w:val="single" w:sz="4" w:space="0" w:color="auto"/>
              <w:left w:val="single" w:sz="4" w:space="0" w:color="auto"/>
              <w:bottom w:val="single" w:sz="4" w:space="0" w:color="auto"/>
              <w:right w:val="single" w:sz="4" w:space="0" w:color="auto"/>
            </w:tcBorders>
            <w:hideMark/>
          </w:tcPr>
          <w:p w14:paraId="671133E8"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3680" w:type="dxa"/>
            <w:tcBorders>
              <w:top w:val="single" w:sz="4" w:space="0" w:color="auto"/>
              <w:left w:val="single" w:sz="4" w:space="0" w:color="auto"/>
              <w:bottom w:val="single" w:sz="4" w:space="0" w:color="auto"/>
              <w:right w:val="single" w:sz="4" w:space="0" w:color="auto"/>
            </w:tcBorders>
            <w:hideMark/>
          </w:tcPr>
          <w:p w14:paraId="396A19E5" w14:textId="415C7866"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8.56 (0.52, 140.5)</w:t>
            </w:r>
          </w:p>
        </w:tc>
        <w:tc>
          <w:tcPr>
            <w:tcW w:w="3969" w:type="dxa"/>
            <w:tcBorders>
              <w:top w:val="single" w:sz="4" w:space="0" w:color="auto"/>
              <w:left w:val="single" w:sz="4" w:space="0" w:color="auto"/>
              <w:bottom w:val="single" w:sz="4" w:space="0" w:color="auto"/>
              <w:right w:val="single" w:sz="4" w:space="0" w:color="auto"/>
            </w:tcBorders>
          </w:tcPr>
          <w:p w14:paraId="639813A5" w14:textId="5A6B2AC1"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No studies</w:t>
            </w:r>
          </w:p>
        </w:tc>
      </w:tr>
      <w:tr w:rsidR="0042316E" w:rsidRPr="00611906" w14:paraId="09604A2B" w14:textId="3190CD59" w:rsidTr="0042316E">
        <w:tc>
          <w:tcPr>
            <w:tcW w:w="2694" w:type="dxa"/>
            <w:tcBorders>
              <w:top w:val="single" w:sz="4" w:space="0" w:color="auto"/>
              <w:left w:val="single" w:sz="4" w:space="0" w:color="auto"/>
              <w:bottom w:val="single" w:sz="4" w:space="0" w:color="auto"/>
              <w:right w:val="single" w:sz="4" w:space="0" w:color="auto"/>
            </w:tcBorders>
            <w:hideMark/>
          </w:tcPr>
          <w:p w14:paraId="22250571"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3680" w:type="dxa"/>
            <w:tcBorders>
              <w:top w:val="single" w:sz="4" w:space="0" w:color="auto"/>
              <w:left w:val="single" w:sz="4" w:space="0" w:color="auto"/>
              <w:bottom w:val="single" w:sz="4" w:space="0" w:color="auto"/>
              <w:right w:val="single" w:sz="4" w:space="0" w:color="auto"/>
            </w:tcBorders>
            <w:hideMark/>
          </w:tcPr>
          <w:p w14:paraId="3BA13D79" w14:textId="0148331C"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2.28 (0.73, 7.13)</w:t>
            </w:r>
          </w:p>
        </w:tc>
        <w:tc>
          <w:tcPr>
            <w:tcW w:w="3969" w:type="dxa"/>
            <w:tcBorders>
              <w:top w:val="single" w:sz="4" w:space="0" w:color="auto"/>
              <w:left w:val="single" w:sz="4" w:space="0" w:color="auto"/>
              <w:bottom w:val="single" w:sz="4" w:space="0" w:color="auto"/>
              <w:right w:val="single" w:sz="4" w:space="0" w:color="auto"/>
            </w:tcBorders>
          </w:tcPr>
          <w:p w14:paraId="14047099" w14:textId="48540749"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No studies</w:t>
            </w:r>
          </w:p>
        </w:tc>
      </w:tr>
      <w:tr w:rsidR="0042316E" w:rsidRPr="00611906" w14:paraId="6589CA6C" w14:textId="1A3157A3" w:rsidTr="0042316E">
        <w:tc>
          <w:tcPr>
            <w:tcW w:w="10343" w:type="dxa"/>
            <w:gridSpan w:val="3"/>
            <w:tcBorders>
              <w:top w:val="single" w:sz="4" w:space="0" w:color="auto"/>
              <w:left w:val="single" w:sz="4" w:space="0" w:color="auto"/>
              <w:bottom w:val="single" w:sz="4" w:space="0" w:color="auto"/>
              <w:right w:val="single" w:sz="4" w:space="0" w:color="auto"/>
            </w:tcBorders>
            <w:hideMark/>
          </w:tcPr>
          <w:p w14:paraId="2D2E5544" w14:textId="58069F52" w:rsidR="0042316E" w:rsidRPr="00611906" w:rsidRDefault="0042316E" w:rsidP="00D94510">
            <w:pPr>
              <w:spacing w:after="0" w:line="240" w:lineRule="auto"/>
              <w:rPr>
                <w:rFonts w:asciiTheme="majorHAnsi" w:hAnsiTheme="majorHAnsi"/>
                <w:b/>
                <w:sz w:val="20"/>
                <w:szCs w:val="20"/>
              </w:rPr>
            </w:pPr>
            <w:r w:rsidRPr="00611906">
              <w:rPr>
                <w:rFonts w:asciiTheme="majorHAnsi" w:hAnsiTheme="majorHAnsi"/>
                <w:b/>
                <w:sz w:val="20"/>
                <w:szCs w:val="20"/>
              </w:rPr>
              <w:t>Gastrointestinal illnesses</w:t>
            </w:r>
          </w:p>
        </w:tc>
      </w:tr>
      <w:tr w:rsidR="0042316E" w:rsidRPr="00611906" w14:paraId="374CFC72" w14:textId="654A59B5" w:rsidTr="0042316E">
        <w:tc>
          <w:tcPr>
            <w:tcW w:w="2694" w:type="dxa"/>
            <w:tcBorders>
              <w:top w:val="single" w:sz="4" w:space="0" w:color="auto"/>
              <w:left w:val="single" w:sz="4" w:space="0" w:color="auto"/>
              <w:bottom w:val="single" w:sz="4" w:space="0" w:color="auto"/>
              <w:right w:val="single" w:sz="4" w:space="0" w:color="auto"/>
            </w:tcBorders>
            <w:hideMark/>
          </w:tcPr>
          <w:p w14:paraId="72277E54"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 xml:space="preserve">Sensitive case definitions </w:t>
            </w:r>
          </w:p>
        </w:tc>
        <w:tc>
          <w:tcPr>
            <w:tcW w:w="3680" w:type="dxa"/>
            <w:tcBorders>
              <w:top w:val="single" w:sz="4" w:space="0" w:color="auto"/>
              <w:left w:val="single" w:sz="4" w:space="0" w:color="auto"/>
              <w:bottom w:val="single" w:sz="4" w:space="0" w:color="auto"/>
              <w:right w:val="single" w:sz="4" w:space="0" w:color="auto"/>
            </w:tcBorders>
            <w:hideMark/>
          </w:tcPr>
          <w:p w14:paraId="07B1F3C5" w14:textId="62F6879F" w:rsidR="0042316E" w:rsidRPr="00611906" w:rsidRDefault="0042316E" w:rsidP="00087D73">
            <w:pPr>
              <w:spacing w:after="0" w:line="240" w:lineRule="auto"/>
              <w:rPr>
                <w:rFonts w:asciiTheme="majorHAnsi" w:hAnsiTheme="majorHAnsi"/>
                <w:sz w:val="20"/>
                <w:szCs w:val="20"/>
              </w:rPr>
            </w:pPr>
            <w:r w:rsidRPr="00611906">
              <w:rPr>
                <w:rFonts w:asciiTheme="majorHAnsi" w:hAnsiTheme="majorHAnsi"/>
                <w:sz w:val="20"/>
                <w:szCs w:val="20"/>
              </w:rPr>
              <w:t>1.29 (1.12, 1.49)</w:t>
            </w:r>
          </w:p>
        </w:tc>
        <w:tc>
          <w:tcPr>
            <w:tcW w:w="3969" w:type="dxa"/>
            <w:tcBorders>
              <w:top w:val="single" w:sz="4" w:space="0" w:color="auto"/>
              <w:left w:val="single" w:sz="4" w:space="0" w:color="auto"/>
              <w:bottom w:val="single" w:sz="4" w:space="0" w:color="auto"/>
              <w:right w:val="single" w:sz="4" w:space="0" w:color="auto"/>
            </w:tcBorders>
          </w:tcPr>
          <w:p w14:paraId="38A1EEA5" w14:textId="3D3A74BE" w:rsidR="0042316E" w:rsidRPr="004116B6" w:rsidRDefault="0042316E" w:rsidP="00D94510">
            <w:pPr>
              <w:spacing w:after="0" w:line="240" w:lineRule="auto"/>
              <w:rPr>
                <w:rFonts w:asciiTheme="majorHAnsi" w:hAnsiTheme="majorHAnsi"/>
                <w:sz w:val="20"/>
                <w:szCs w:val="20"/>
              </w:rPr>
            </w:pPr>
            <w:r w:rsidRPr="004116B6">
              <w:rPr>
                <w:rFonts w:asciiTheme="majorHAnsi" w:hAnsiTheme="majorHAnsi"/>
                <w:sz w:val="20"/>
                <w:szCs w:val="20"/>
              </w:rPr>
              <w:t>1.23 (1.06, 1.42) p=0.005</w:t>
            </w:r>
          </w:p>
        </w:tc>
      </w:tr>
      <w:tr w:rsidR="0042316E" w:rsidRPr="00611906" w14:paraId="6460767F" w14:textId="3BF2D507" w:rsidTr="0042316E">
        <w:tc>
          <w:tcPr>
            <w:tcW w:w="2694" w:type="dxa"/>
            <w:tcBorders>
              <w:top w:val="single" w:sz="4" w:space="0" w:color="auto"/>
              <w:left w:val="single" w:sz="4" w:space="0" w:color="auto"/>
              <w:bottom w:val="single" w:sz="4" w:space="0" w:color="auto"/>
              <w:right w:val="single" w:sz="4" w:space="0" w:color="auto"/>
            </w:tcBorders>
            <w:hideMark/>
          </w:tcPr>
          <w:p w14:paraId="1F7D665A"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Sensitive case definitions (without studies including community subjects)</w:t>
            </w:r>
          </w:p>
        </w:tc>
        <w:tc>
          <w:tcPr>
            <w:tcW w:w="3680" w:type="dxa"/>
            <w:tcBorders>
              <w:top w:val="single" w:sz="4" w:space="0" w:color="auto"/>
              <w:left w:val="single" w:sz="4" w:space="0" w:color="auto"/>
              <w:bottom w:val="single" w:sz="4" w:space="0" w:color="auto"/>
              <w:right w:val="single" w:sz="4" w:space="0" w:color="auto"/>
            </w:tcBorders>
            <w:hideMark/>
          </w:tcPr>
          <w:p w14:paraId="3F1AE86A" w14:textId="1F5A686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1.40 (1.29, 1.52)</w:t>
            </w:r>
          </w:p>
        </w:tc>
        <w:tc>
          <w:tcPr>
            <w:tcW w:w="3969" w:type="dxa"/>
            <w:tcBorders>
              <w:top w:val="single" w:sz="4" w:space="0" w:color="auto"/>
              <w:left w:val="single" w:sz="4" w:space="0" w:color="auto"/>
              <w:bottom w:val="single" w:sz="4" w:space="0" w:color="auto"/>
              <w:right w:val="single" w:sz="4" w:space="0" w:color="auto"/>
            </w:tcBorders>
          </w:tcPr>
          <w:p w14:paraId="0AC5E149" w14:textId="4B38DD97" w:rsidR="0042316E" w:rsidRPr="004116B6" w:rsidRDefault="0042316E" w:rsidP="00D94510">
            <w:pPr>
              <w:spacing w:after="0" w:line="240" w:lineRule="auto"/>
              <w:rPr>
                <w:rFonts w:asciiTheme="majorHAnsi" w:hAnsiTheme="majorHAnsi"/>
                <w:sz w:val="20"/>
                <w:szCs w:val="20"/>
              </w:rPr>
            </w:pPr>
            <w:r w:rsidRPr="004116B6">
              <w:rPr>
                <w:rFonts w:asciiTheme="majorHAnsi" w:hAnsiTheme="majorHAnsi"/>
                <w:sz w:val="20"/>
                <w:szCs w:val="20"/>
              </w:rPr>
              <w:t>1.26 (1.11, 1.42) p&lt;0.001</w:t>
            </w:r>
          </w:p>
        </w:tc>
      </w:tr>
      <w:tr w:rsidR="0042316E" w:rsidRPr="00611906" w14:paraId="3D46CD8A" w14:textId="4061ECDD" w:rsidTr="0042316E">
        <w:tc>
          <w:tcPr>
            <w:tcW w:w="2694" w:type="dxa"/>
            <w:tcBorders>
              <w:top w:val="single" w:sz="4" w:space="0" w:color="auto"/>
              <w:left w:val="single" w:sz="4" w:space="0" w:color="auto"/>
              <w:bottom w:val="single" w:sz="4" w:space="0" w:color="auto"/>
              <w:right w:val="single" w:sz="4" w:space="0" w:color="auto"/>
            </w:tcBorders>
            <w:hideMark/>
          </w:tcPr>
          <w:p w14:paraId="4A4B8CC6"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Diarrhoea (single symptom)</w:t>
            </w:r>
          </w:p>
        </w:tc>
        <w:tc>
          <w:tcPr>
            <w:tcW w:w="3680" w:type="dxa"/>
            <w:tcBorders>
              <w:top w:val="single" w:sz="4" w:space="0" w:color="auto"/>
              <w:left w:val="single" w:sz="4" w:space="0" w:color="auto"/>
              <w:bottom w:val="single" w:sz="4" w:space="0" w:color="auto"/>
              <w:right w:val="single" w:sz="4" w:space="0" w:color="auto"/>
            </w:tcBorders>
            <w:hideMark/>
          </w:tcPr>
          <w:p w14:paraId="5735E930" w14:textId="6DEE0BF0"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1.44 (1.28, 1.63)</w:t>
            </w:r>
          </w:p>
        </w:tc>
        <w:tc>
          <w:tcPr>
            <w:tcW w:w="3969" w:type="dxa"/>
            <w:tcBorders>
              <w:top w:val="single" w:sz="4" w:space="0" w:color="auto"/>
              <w:left w:val="single" w:sz="4" w:space="0" w:color="auto"/>
              <w:bottom w:val="single" w:sz="4" w:space="0" w:color="auto"/>
              <w:right w:val="single" w:sz="4" w:space="0" w:color="auto"/>
            </w:tcBorders>
          </w:tcPr>
          <w:p w14:paraId="35F619C1" w14:textId="486E5468" w:rsidR="0042316E" w:rsidRPr="004116B6" w:rsidRDefault="0042316E" w:rsidP="00D94510">
            <w:pPr>
              <w:spacing w:after="0" w:line="240" w:lineRule="auto"/>
              <w:rPr>
                <w:rFonts w:asciiTheme="majorHAnsi" w:hAnsiTheme="majorHAnsi"/>
                <w:sz w:val="20"/>
                <w:szCs w:val="20"/>
              </w:rPr>
            </w:pPr>
            <w:r w:rsidRPr="004116B6">
              <w:rPr>
                <w:rFonts w:asciiTheme="majorHAnsi" w:hAnsiTheme="majorHAnsi"/>
                <w:sz w:val="20"/>
                <w:szCs w:val="20"/>
              </w:rPr>
              <w:t>1.38 (1.19, 1.61) p&lt;0.001</w:t>
            </w:r>
          </w:p>
        </w:tc>
      </w:tr>
      <w:tr w:rsidR="0042316E" w:rsidRPr="00611906" w14:paraId="463C70E6" w14:textId="3A0EFD29" w:rsidTr="0042316E">
        <w:tc>
          <w:tcPr>
            <w:tcW w:w="2694" w:type="dxa"/>
            <w:tcBorders>
              <w:top w:val="single" w:sz="4" w:space="0" w:color="auto"/>
              <w:left w:val="single" w:sz="4" w:space="0" w:color="auto"/>
              <w:bottom w:val="single" w:sz="4" w:space="0" w:color="auto"/>
              <w:right w:val="single" w:sz="4" w:space="0" w:color="auto"/>
            </w:tcBorders>
            <w:hideMark/>
          </w:tcPr>
          <w:p w14:paraId="6237AA10"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Nausea (single symptom)</w:t>
            </w:r>
          </w:p>
        </w:tc>
        <w:tc>
          <w:tcPr>
            <w:tcW w:w="3680" w:type="dxa"/>
            <w:tcBorders>
              <w:top w:val="single" w:sz="4" w:space="0" w:color="auto"/>
              <w:left w:val="single" w:sz="4" w:space="0" w:color="auto"/>
              <w:bottom w:val="single" w:sz="4" w:space="0" w:color="auto"/>
              <w:right w:val="single" w:sz="4" w:space="0" w:color="auto"/>
            </w:tcBorders>
            <w:hideMark/>
          </w:tcPr>
          <w:p w14:paraId="448178D1" w14:textId="6334D44B"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1.02 (0.84, 1.23)</w:t>
            </w:r>
          </w:p>
        </w:tc>
        <w:tc>
          <w:tcPr>
            <w:tcW w:w="3969" w:type="dxa"/>
            <w:tcBorders>
              <w:top w:val="single" w:sz="4" w:space="0" w:color="auto"/>
              <w:left w:val="single" w:sz="4" w:space="0" w:color="auto"/>
              <w:bottom w:val="single" w:sz="4" w:space="0" w:color="auto"/>
              <w:right w:val="single" w:sz="4" w:space="0" w:color="auto"/>
            </w:tcBorders>
          </w:tcPr>
          <w:p w14:paraId="432D91BA" w14:textId="2B9F7BA4"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0.99 (0.74, 1.34) p=0.963</w:t>
            </w:r>
          </w:p>
        </w:tc>
      </w:tr>
      <w:tr w:rsidR="0042316E" w:rsidRPr="00611906" w14:paraId="53ED87C7" w14:textId="29BBC6B7" w:rsidTr="0042316E">
        <w:tc>
          <w:tcPr>
            <w:tcW w:w="2694" w:type="dxa"/>
            <w:tcBorders>
              <w:top w:val="single" w:sz="4" w:space="0" w:color="auto"/>
              <w:left w:val="single" w:sz="4" w:space="0" w:color="auto"/>
              <w:bottom w:val="single" w:sz="4" w:space="0" w:color="auto"/>
              <w:right w:val="single" w:sz="4" w:space="0" w:color="auto"/>
            </w:tcBorders>
            <w:hideMark/>
          </w:tcPr>
          <w:p w14:paraId="34BE7028"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Stomach ache (single symptom)</w:t>
            </w:r>
          </w:p>
        </w:tc>
        <w:tc>
          <w:tcPr>
            <w:tcW w:w="3680" w:type="dxa"/>
            <w:tcBorders>
              <w:top w:val="single" w:sz="4" w:space="0" w:color="auto"/>
              <w:left w:val="single" w:sz="4" w:space="0" w:color="auto"/>
              <w:bottom w:val="single" w:sz="4" w:space="0" w:color="auto"/>
              <w:right w:val="single" w:sz="4" w:space="0" w:color="auto"/>
            </w:tcBorders>
            <w:hideMark/>
          </w:tcPr>
          <w:p w14:paraId="4E0BA3C3" w14:textId="56408672"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1.27 (1.08, 1.49)</w:t>
            </w:r>
          </w:p>
        </w:tc>
        <w:tc>
          <w:tcPr>
            <w:tcW w:w="3969" w:type="dxa"/>
            <w:tcBorders>
              <w:top w:val="single" w:sz="4" w:space="0" w:color="auto"/>
              <w:left w:val="single" w:sz="4" w:space="0" w:color="auto"/>
              <w:bottom w:val="single" w:sz="4" w:space="0" w:color="auto"/>
              <w:right w:val="single" w:sz="4" w:space="0" w:color="auto"/>
            </w:tcBorders>
          </w:tcPr>
          <w:p w14:paraId="09BA8784" w14:textId="4D95A874"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1.23 (0.97, 10.51) p=0.084</w:t>
            </w:r>
          </w:p>
        </w:tc>
      </w:tr>
      <w:tr w:rsidR="0042316E" w:rsidRPr="00611906" w14:paraId="3528063E" w14:textId="10FA93A4" w:rsidTr="0042316E">
        <w:tc>
          <w:tcPr>
            <w:tcW w:w="2694" w:type="dxa"/>
            <w:tcBorders>
              <w:top w:val="single" w:sz="4" w:space="0" w:color="auto"/>
              <w:left w:val="single" w:sz="4" w:space="0" w:color="auto"/>
              <w:bottom w:val="single" w:sz="4" w:space="0" w:color="auto"/>
              <w:right w:val="single" w:sz="4" w:space="0" w:color="auto"/>
            </w:tcBorders>
            <w:hideMark/>
          </w:tcPr>
          <w:p w14:paraId="6811C043"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Vomiting (single symptom)</w:t>
            </w:r>
          </w:p>
        </w:tc>
        <w:tc>
          <w:tcPr>
            <w:tcW w:w="3680" w:type="dxa"/>
            <w:tcBorders>
              <w:top w:val="single" w:sz="4" w:space="0" w:color="auto"/>
              <w:left w:val="single" w:sz="4" w:space="0" w:color="auto"/>
              <w:bottom w:val="single" w:sz="4" w:space="0" w:color="auto"/>
              <w:right w:val="single" w:sz="4" w:space="0" w:color="auto"/>
            </w:tcBorders>
            <w:hideMark/>
          </w:tcPr>
          <w:p w14:paraId="6C8CC09C" w14:textId="5A07F505"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1.04 (0.72, 1.51)</w:t>
            </w:r>
          </w:p>
        </w:tc>
        <w:tc>
          <w:tcPr>
            <w:tcW w:w="3969" w:type="dxa"/>
            <w:tcBorders>
              <w:top w:val="single" w:sz="4" w:space="0" w:color="auto"/>
              <w:left w:val="single" w:sz="4" w:space="0" w:color="auto"/>
              <w:bottom w:val="single" w:sz="4" w:space="0" w:color="auto"/>
              <w:right w:val="single" w:sz="4" w:space="0" w:color="auto"/>
            </w:tcBorders>
          </w:tcPr>
          <w:p w14:paraId="1EF19684" w14:textId="54F5CB1C"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0.90 (0.45, 1.82) p=0.77</w:t>
            </w:r>
          </w:p>
        </w:tc>
      </w:tr>
      <w:tr w:rsidR="0042316E" w:rsidRPr="00611906" w14:paraId="06FB1863" w14:textId="7EF27191" w:rsidTr="0042316E">
        <w:tc>
          <w:tcPr>
            <w:tcW w:w="2694" w:type="dxa"/>
            <w:tcBorders>
              <w:top w:val="single" w:sz="4" w:space="0" w:color="auto"/>
              <w:left w:val="single" w:sz="4" w:space="0" w:color="auto"/>
              <w:bottom w:val="single" w:sz="4" w:space="0" w:color="auto"/>
              <w:right w:val="single" w:sz="4" w:space="0" w:color="auto"/>
            </w:tcBorders>
            <w:hideMark/>
          </w:tcPr>
          <w:p w14:paraId="6C8FC966"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3680" w:type="dxa"/>
            <w:tcBorders>
              <w:top w:val="single" w:sz="4" w:space="0" w:color="auto"/>
              <w:left w:val="single" w:sz="4" w:space="0" w:color="auto"/>
              <w:bottom w:val="single" w:sz="4" w:space="0" w:color="auto"/>
              <w:right w:val="single" w:sz="4" w:space="0" w:color="auto"/>
            </w:tcBorders>
            <w:hideMark/>
          </w:tcPr>
          <w:p w14:paraId="017D3750" w14:textId="3ACDE678"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1.29 (0.47, 3.52)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8C8C9D" w14:textId="069D66C2"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3.16 (0.95, 10.5) p=0.061</w:t>
            </w:r>
          </w:p>
        </w:tc>
      </w:tr>
      <w:tr w:rsidR="0042316E" w:rsidRPr="00611906" w14:paraId="05D7F59B" w14:textId="16EAD797" w:rsidTr="0042316E">
        <w:tc>
          <w:tcPr>
            <w:tcW w:w="2694" w:type="dxa"/>
            <w:tcBorders>
              <w:top w:val="single" w:sz="4" w:space="0" w:color="auto"/>
              <w:left w:val="single" w:sz="4" w:space="0" w:color="auto"/>
              <w:bottom w:val="single" w:sz="4" w:space="0" w:color="auto"/>
              <w:right w:val="single" w:sz="4" w:space="0" w:color="auto"/>
            </w:tcBorders>
            <w:hideMark/>
          </w:tcPr>
          <w:p w14:paraId="3E8FE5D5" w14:textId="77777777"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3680" w:type="dxa"/>
            <w:tcBorders>
              <w:top w:val="single" w:sz="4" w:space="0" w:color="auto"/>
              <w:left w:val="single" w:sz="4" w:space="0" w:color="auto"/>
              <w:bottom w:val="single" w:sz="4" w:space="0" w:color="auto"/>
              <w:right w:val="single" w:sz="4" w:space="0" w:color="auto"/>
            </w:tcBorders>
            <w:hideMark/>
          </w:tcPr>
          <w:p w14:paraId="5512DA7B" w14:textId="58708AB0" w:rsidR="0042316E" w:rsidRPr="00611906" w:rsidRDefault="0042316E" w:rsidP="004116B6">
            <w:pPr>
              <w:spacing w:after="0" w:line="240" w:lineRule="auto"/>
              <w:rPr>
                <w:rFonts w:asciiTheme="majorHAnsi" w:hAnsiTheme="majorHAnsi"/>
                <w:sz w:val="20"/>
                <w:szCs w:val="20"/>
              </w:rPr>
            </w:pPr>
            <w:r w:rsidRPr="00611906">
              <w:rPr>
                <w:rFonts w:asciiTheme="majorHAnsi" w:hAnsiTheme="majorHAnsi"/>
                <w:sz w:val="20"/>
                <w:szCs w:val="20"/>
              </w:rPr>
              <w:t>1.47 (0.96, 2.26)</w:t>
            </w:r>
          </w:p>
        </w:tc>
        <w:tc>
          <w:tcPr>
            <w:tcW w:w="3969" w:type="dxa"/>
            <w:tcBorders>
              <w:top w:val="single" w:sz="4" w:space="0" w:color="auto"/>
              <w:left w:val="single" w:sz="4" w:space="0" w:color="auto"/>
              <w:bottom w:val="single" w:sz="4" w:space="0" w:color="auto"/>
              <w:right w:val="single" w:sz="4" w:space="0" w:color="auto"/>
            </w:tcBorders>
          </w:tcPr>
          <w:p w14:paraId="4833C9F7" w14:textId="123C695F" w:rsidR="0042316E" w:rsidRPr="00611906" w:rsidRDefault="0042316E" w:rsidP="00D94510">
            <w:pPr>
              <w:spacing w:after="0" w:line="240" w:lineRule="auto"/>
              <w:rPr>
                <w:rFonts w:asciiTheme="majorHAnsi" w:hAnsiTheme="majorHAnsi"/>
                <w:sz w:val="20"/>
                <w:szCs w:val="20"/>
              </w:rPr>
            </w:pPr>
            <w:r w:rsidRPr="00611906">
              <w:rPr>
                <w:rFonts w:asciiTheme="majorHAnsi" w:hAnsiTheme="majorHAnsi"/>
                <w:sz w:val="20"/>
                <w:szCs w:val="20"/>
              </w:rPr>
              <w:t>No studies</w:t>
            </w:r>
          </w:p>
        </w:tc>
      </w:tr>
      <w:bookmarkEnd w:id="45"/>
      <w:bookmarkEnd w:id="46"/>
    </w:tbl>
    <w:p w14:paraId="22FEEA11" w14:textId="77777777" w:rsidR="0098225B" w:rsidRDefault="00604F3C" w:rsidP="00917FC8">
      <w:pPr>
        <w:pStyle w:val="Heading4"/>
        <w:sectPr w:rsidR="0098225B" w:rsidSect="00E86513">
          <w:pgSz w:w="11906" w:h="16838" w:code="9"/>
          <w:pgMar w:top="720" w:right="720" w:bottom="720" w:left="720" w:header="709" w:footer="709" w:gutter="0"/>
          <w:cols w:space="708"/>
          <w:docGrid w:linePitch="360"/>
        </w:sectPr>
      </w:pPr>
      <w:r w:rsidRPr="00611906">
        <w:br w:type="page"/>
      </w:r>
    </w:p>
    <w:p w14:paraId="5B2F26A1" w14:textId="77777777" w:rsidR="0098225B" w:rsidRPr="00611906" w:rsidRDefault="0098225B" w:rsidP="007307C1">
      <w:pPr>
        <w:spacing w:after="0"/>
      </w:pPr>
      <w:r w:rsidRPr="00611906">
        <w:lastRenderedPageBreak/>
        <w:t>Comparing effect sizes from studies conducted in different regions of the world</w:t>
      </w:r>
    </w:p>
    <w:p w14:paraId="7B7FDDE9" w14:textId="77777777" w:rsidR="00A91472" w:rsidRDefault="00A91472" w:rsidP="0098225B">
      <w:pPr>
        <w:rPr>
          <w:rFonts w:asciiTheme="majorHAnsi" w:hAnsiTheme="majorHAnsi" w:cs="Arial"/>
          <w:sz w:val="20"/>
          <w:szCs w:val="20"/>
        </w:rPr>
      </w:pPr>
      <w:r w:rsidRPr="00611906">
        <w:rPr>
          <w:rFonts w:asciiTheme="majorHAnsi" w:hAnsiTheme="majorHAnsi" w:cs="Arial"/>
          <w:sz w:val="20"/>
          <w:szCs w:val="20"/>
        </w:rPr>
        <w:t xml:space="preserve">Regional differences in risk were explored by categorising studies into three geographic regions depending upon where they were conducted: Europe, North America and Oceania. Despite high levels of heterogeneity between the regional subgroups, meta-regression indicated little evidence to suggest that observed heterogeneity was due to region. </w:t>
      </w:r>
    </w:p>
    <w:p w14:paraId="352756A8" w14:textId="31417C95" w:rsidR="0098225B" w:rsidRPr="007307C1" w:rsidRDefault="0098225B" w:rsidP="007307C1">
      <w:pPr>
        <w:pStyle w:val="Heading3"/>
        <w:rPr>
          <w:b w:val="0"/>
          <w:color w:val="auto"/>
        </w:rPr>
      </w:pPr>
      <w:r w:rsidRPr="007307C1">
        <w:rPr>
          <w:b w:val="0"/>
          <w:color w:val="auto"/>
        </w:rPr>
        <w:t>Table S13 Results of sensitivity analyses to explore the impact of geographical region on the effect sizes of</w:t>
      </w:r>
      <w:r w:rsidR="00A91472" w:rsidRPr="007307C1">
        <w:rPr>
          <w:b w:val="0"/>
          <w:color w:val="auto"/>
        </w:rPr>
        <w:t xml:space="preserve"> the different health outcomes </w:t>
      </w:r>
    </w:p>
    <w:tbl>
      <w:tblPr>
        <w:tblStyle w:val="TableGrid"/>
        <w:tblW w:w="0" w:type="auto"/>
        <w:tblInd w:w="0" w:type="dxa"/>
        <w:tblLook w:val="04A0" w:firstRow="1" w:lastRow="0" w:firstColumn="1" w:lastColumn="0" w:noHBand="0" w:noVBand="1"/>
      </w:tblPr>
      <w:tblGrid>
        <w:gridCol w:w="3397"/>
        <w:gridCol w:w="2552"/>
        <w:gridCol w:w="3118"/>
        <w:gridCol w:w="3119"/>
        <w:gridCol w:w="2551"/>
      </w:tblGrid>
      <w:tr w:rsidR="0098225B" w:rsidRPr="00611906" w14:paraId="48D31F2F" w14:textId="77777777" w:rsidTr="0042316E">
        <w:tc>
          <w:tcPr>
            <w:tcW w:w="3397" w:type="dxa"/>
          </w:tcPr>
          <w:p w14:paraId="41342C4B" w14:textId="07F65766" w:rsidR="0098225B" w:rsidRPr="00611906" w:rsidRDefault="0042316E" w:rsidP="0042316E">
            <w:pPr>
              <w:spacing w:after="0" w:line="240" w:lineRule="auto"/>
              <w:rPr>
                <w:rFonts w:asciiTheme="majorHAnsi" w:hAnsiTheme="majorHAnsi" w:cs="Arial"/>
                <w:sz w:val="20"/>
                <w:szCs w:val="20"/>
              </w:rPr>
            </w:pPr>
            <w:r>
              <w:rPr>
                <w:rFonts w:asciiTheme="majorHAnsi" w:hAnsiTheme="majorHAnsi" w:cs="Arial"/>
                <w:sz w:val="20"/>
                <w:szCs w:val="20"/>
              </w:rPr>
              <w:t xml:space="preserve">Health outcome </w:t>
            </w:r>
          </w:p>
        </w:tc>
        <w:tc>
          <w:tcPr>
            <w:tcW w:w="2552" w:type="dxa"/>
          </w:tcPr>
          <w:p w14:paraId="09941B1B"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Risk of illness in European countries</w:t>
            </w:r>
          </w:p>
          <w:p w14:paraId="11E096D4" w14:textId="0235696D" w:rsidR="0098225B"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w:t>
            </w:r>
            <w:r w:rsidR="0098225B" w:rsidRPr="00611906">
              <w:rPr>
                <w:rFonts w:asciiTheme="majorHAnsi" w:hAnsiTheme="majorHAnsi" w:cs="Arial"/>
                <w:sz w:val="20"/>
                <w:szCs w:val="20"/>
              </w:rPr>
              <w:t>Number of studies</w:t>
            </w:r>
            <w:r>
              <w:rPr>
                <w:rFonts w:asciiTheme="majorHAnsi" w:hAnsiTheme="majorHAnsi" w:cs="Arial"/>
                <w:sz w:val="20"/>
                <w:szCs w:val="20"/>
              </w:rPr>
              <w:t>]</w:t>
            </w:r>
          </w:p>
        </w:tc>
        <w:tc>
          <w:tcPr>
            <w:tcW w:w="3118" w:type="dxa"/>
          </w:tcPr>
          <w:p w14:paraId="70070972"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Risk of illness in North American countries</w:t>
            </w:r>
          </w:p>
          <w:p w14:paraId="590250BA" w14:textId="664D201D" w:rsidR="0098225B"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[N</w:t>
            </w:r>
            <w:r w:rsidR="0098225B" w:rsidRPr="00611906">
              <w:rPr>
                <w:rFonts w:asciiTheme="majorHAnsi" w:hAnsiTheme="majorHAnsi" w:cs="Arial"/>
                <w:sz w:val="20"/>
                <w:szCs w:val="20"/>
              </w:rPr>
              <w:t>umber of studies</w:t>
            </w:r>
            <w:r>
              <w:rPr>
                <w:rFonts w:asciiTheme="majorHAnsi" w:hAnsiTheme="majorHAnsi" w:cs="Arial"/>
                <w:sz w:val="20"/>
                <w:szCs w:val="20"/>
              </w:rPr>
              <w:t>]</w:t>
            </w:r>
          </w:p>
        </w:tc>
        <w:tc>
          <w:tcPr>
            <w:tcW w:w="3119" w:type="dxa"/>
          </w:tcPr>
          <w:p w14:paraId="48DFC237"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Risk of illness in countries in Oceania</w:t>
            </w:r>
          </w:p>
          <w:p w14:paraId="4B2A9F3B" w14:textId="5D112B52" w:rsidR="0098225B"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[N</w:t>
            </w:r>
            <w:r w:rsidR="0098225B" w:rsidRPr="00611906">
              <w:rPr>
                <w:rFonts w:asciiTheme="majorHAnsi" w:hAnsiTheme="majorHAnsi" w:cs="Arial"/>
                <w:sz w:val="20"/>
                <w:szCs w:val="20"/>
              </w:rPr>
              <w:t>umber of studies</w:t>
            </w:r>
            <w:r>
              <w:rPr>
                <w:rFonts w:asciiTheme="majorHAnsi" w:hAnsiTheme="majorHAnsi" w:cs="Arial"/>
                <w:sz w:val="20"/>
                <w:szCs w:val="20"/>
              </w:rPr>
              <w:t>]</w:t>
            </w:r>
          </w:p>
        </w:tc>
        <w:tc>
          <w:tcPr>
            <w:tcW w:w="2551" w:type="dxa"/>
          </w:tcPr>
          <w:p w14:paraId="3D2B7FD0"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Effect of region risk of health outcome (results of meta-regression)</w:t>
            </w:r>
          </w:p>
        </w:tc>
      </w:tr>
      <w:tr w:rsidR="00E94D5E" w:rsidRPr="00611906" w14:paraId="691E5448" w14:textId="77777777" w:rsidTr="005941E6">
        <w:tc>
          <w:tcPr>
            <w:tcW w:w="14737" w:type="dxa"/>
            <w:gridSpan w:val="5"/>
            <w:shd w:val="clear" w:color="auto" w:fill="D0CECE" w:themeFill="background2" w:themeFillShade="E6"/>
          </w:tcPr>
          <w:p w14:paraId="1B7B6D57" w14:textId="0358CCB2" w:rsidR="00E94D5E" w:rsidRPr="00E94D5E" w:rsidRDefault="00E94D5E" w:rsidP="00E94D5E">
            <w:pPr>
              <w:spacing w:after="0" w:line="240" w:lineRule="auto"/>
              <w:jc w:val="center"/>
              <w:rPr>
                <w:rFonts w:asciiTheme="majorHAnsi" w:hAnsiTheme="majorHAnsi" w:cs="Arial"/>
                <w:b/>
                <w:sz w:val="20"/>
                <w:szCs w:val="20"/>
              </w:rPr>
            </w:pPr>
            <w:r w:rsidRPr="00E94D5E">
              <w:rPr>
                <w:rFonts w:asciiTheme="majorHAnsi" w:hAnsiTheme="majorHAnsi" w:cs="Arial"/>
                <w:b/>
                <w:sz w:val="20"/>
                <w:szCs w:val="20"/>
              </w:rPr>
              <w:t>ANY CONTACT WITH SEAWATER</w:t>
            </w:r>
          </w:p>
        </w:tc>
      </w:tr>
      <w:tr w:rsidR="0042316E" w:rsidRPr="00611906" w14:paraId="1B9C8E6C" w14:textId="77777777" w:rsidTr="005941E6">
        <w:tc>
          <w:tcPr>
            <w:tcW w:w="14737" w:type="dxa"/>
            <w:gridSpan w:val="5"/>
          </w:tcPr>
          <w:p w14:paraId="67F776FC" w14:textId="00953E30" w:rsidR="0042316E" w:rsidRPr="00611906" w:rsidRDefault="0042316E" w:rsidP="005941E6">
            <w:pPr>
              <w:spacing w:after="0" w:line="240" w:lineRule="auto"/>
              <w:rPr>
                <w:rFonts w:asciiTheme="majorHAnsi" w:hAnsiTheme="majorHAnsi" w:cs="Arial"/>
                <w:sz w:val="20"/>
                <w:szCs w:val="20"/>
              </w:rPr>
            </w:pPr>
            <w:r w:rsidRPr="0042316E">
              <w:rPr>
                <w:rFonts w:asciiTheme="majorHAnsi" w:hAnsiTheme="majorHAnsi" w:cs="Arial"/>
                <w:b/>
                <w:sz w:val="20"/>
                <w:szCs w:val="20"/>
              </w:rPr>
              <w:t>Any illness</w:t>
            </w:r>
          </w:p>
        </w:tc>
      </w:tr>
      <w:tr w:rsidR="0098225B" w:rsidRPr="00611906" w14:paraId="5B47F87E" w14:textId="77777777" w:rsidTr="0042316E">
        <w:tc>
          <w:tcPr>
            <w:tcW w:w="3397" w:type="dxa"/>
          </w:tcPr>
          <w:p w14:paraId="666038FF" w14:textId="1A465F02" w:rsidR="0098225B" w:rsidRPr="00611906" w:rsidRDefault="0098225B" w:rsidP="0042316E">
            <w:pPr>
              <w:spacing w:after="0" w:line="240" w:lineRule="auto"/>
              <w:rPr>
                <w:rFonts w:asciiTheme="majorHAnsi" w:hAnsiTheme="majorHAnsi" w:cs="Arial"/>
                <w:sz w:val="20"/>
                <w:szCs w:val="20"/>
              </w:rPr>
            </w:pPr>
            <w:r w:rsidRPr="00611906">
              <w:rPr>
                <w:rFonts w:asciiTheme="majorHAnsi" w:hAnsiTheme="majorHAnsi" w:cs="Arial"/>
                <w:sz w:val="20"/>
                <w:szCs w:val="20"/>
              </w:rPr>
              <w:t>Symptoms of any illness</w:t>
            </w:r>
          </w:p>
        </w:tc>
        <w:tc>
          <w:tcPr>
            <w:tcW w:w="2552" w:type="dxa"/>
            <w:shd w:val="clear" w:color="auto" w:fill="auto"/>
          </w:tcPr>
          <w:p w14:paraId="4517F4AC" w14:textId="3A8739C5"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1.82 (0.93, 3.54), p=0.079</w:t>
            </w:r>
            <w:r w:rsidR="005941E6">
              <w:rPr>
                <w:rFonts w:asciiTheme="majorHAnsi" w:hAnsiTheme="majorHAnsi" w:cs="Arial"/>
                <w:sz w:val="20"/>
                <w:szCs w:val="20"/>
              </w:rPr>
              <w:t xml:space="preserve"> [</w:t>
            </w:r>
            <w:r w:rsidRPr="00611906">
              <w:rPr>
                <w:rFonts w:asciiTheme="majorHAnsi" w:hAnsiTheme="majorHAnsi" w:cs="Arial"/>
                <w:sz w:val="20"/>
                <w:szCs w:val="20"/>
              </w:rPr>
              <w:t>4</w:t>
            </w:r>
            <w:r w:rsidR="005941E6">
              <w:rPr>
                <w:rFonts w:asciiTheme="majorHAnsi" w:hAnsiTheme="majorHAnsi" w:cs="Arial"/>
                <w:sz w:val="20"/>
                <w:szCs w:val="20"/>
              </w:rPr>
              <w:t>]</w:t>
            </w:r>
          </w:p>
        </w:tc>
        <w:tc>
          <w:tcPr>
            <w:tcW w:w="3118" w:type="dxa"/>
            <w:shd w:val="clear" w:color="auto" w:fill="auto"/>
          </w:tcPr>
          <w:p w14:paraId="2E63DADF" w14:textId="616E6970" w:rsidR="0098225B"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1.95 (1.62, 2.34), p&lt;0.001</w:t>
            </w:r>
            <w:r w:rsidR="005941E6">
              <w:rPr>
                <w:rFonts w:asciiTheme="majorHAnsi" w:hAnsiTheme="majorHAnsi" w:cs="Arial"/>
                <w:sz w:val="20"/>
                <w:szCs w:val="20"/>
              </w:rPr>
              <w:t xml:space="preserve"> [</w:t>
            </w:r>
            <w:r w:rsidR="0098225B" w:rsidRPr="00611906">
              <w:rPr>
                <w:rFonts w:asciiTheme="majorHAnsi" w:hAnsiTheme="majorHAnsi" w:cs="Arial"/>
                <w:sz w:val="20"/>
                <w:szCs w:val="20"/>
              </w:rPr>
              <w:t>1</w:t>
            </w:r>
            <w:r w:rsidR="005941E6">
              <w:rPr>
                <w:rFonts w:asciiTheme="majorHAnsi" w:hAnsiTheme="majorHAnsi" w:cs="Arial"/>
                <w:sz w:val="20"/>
                <w:szCs w:val="20"/>
              </w:rPr>
              <w:t>]</w:t>
            </w:r>
          </w:p>
        </w:tc>
        <w:tc>
          <w:tcPr>
            <w:tcW w:w="3119" w:type="dxa"/>
            <w:shd w:val="clear" w:color="auto" w:fill="auto"/>
          </w:tcPr>
          <w:p w14:paraId="1EB23151" w14:textId="103A56E2" w:rsidR="0098225B"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1.90 (1.30, 2.64), p&lt;0.001</w:t>
            </w:r>
            <w:r w:rsidR="005941E6">
              <w:rPr>
                <w:rFonts w:asciiTheme="majorHAnsi" w:hAnsiTheme="majorHAnsi" w:cs="Arial"/>
                <w:sz w:val="20"/>
                <w:szCs w:val="20"/>
              </w:rPr>
              <w:t xml:space="preserve"> [</w:t>
            </w:r>
            <w:r w:rsidR="0098225B" w:rsidRPr="00611906">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351AAC12"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P=0.99</w:t>
            </w:r>
          </w:p>
        </w:tc>
      </w:tr>
      <w:tr w:rsidR="0042316E" w:rsidRPr="00611906" w14:paraId="631A1EE3" w14:textId="77777777" w:rsidTr="005941E6">
        <w:tc>
          <w:tcPr>
            <w:tcW w:w="14737" w:type="dxa"/>
            <w:gridSpan w:val="5"/>
          </w:tcPr>
          <w:p w14:paraId="025DC9FA" w14:textId="3873D603" w:rsidR="0042316E" w:rsidRPr="00611906" w:rsidRDefault="0042316E" w:rsidP="005941E6">
            <w:pPr>
              <w:spacing w:after="0" w:line="240" w:lineRule="auto"/>
              <w:rPr>
                <w:rFonts w:asciiTheme="majorHAnsi" w:hAnsiTheme="majorHAnsi" w:cs="Arial"/>
                <w:sz w:val="20"/>
                <w:szCs w:val="20"/>
              </w:rPr>
            </w:pPr>
            <w:r w:rsidRPr="0042316E">
              <w:rPr>
                <w:rFonts w:asciiTheme="majorHAnsi" w:hAnsiTheme="majorHAnsi" w:cs="Arial"/>
                <w:b/>
                <w:sz w:val="20"/>
                <w:szCs w:val="20"/>
              </w:rPr>
              <w:t>Ear ailments</w:t>
            </w:r>
          </w:p>
        </w:tc>
      </w:tr>
      <w:tr w:rsidR="0098225B" w:rsidRPr="00611906" w14:paraId="32ABD93A" w14:textId="77777777" w:rsidTr="0042316E">
        <w:tc>
          <w:tcPr>
            <w:tcW w:w="3397" w:type="dxa"/>
          </w:tcPr>
          <w:p w14:paraId="7314DE53" w14:textId="10460041" w:rsidR="0098225B"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Sensitive case definitions</w:t>
            </w:r>
          </w:p>
        </w:tc>
        <w:tc>
          <w:tcPr>
            <w:tcW w:w="2552" w:type="dxa"/>
            <w:shd w:val="clear" w:color="auto" w:fill="auto"/>
          </w:tcPr>
          <w:p w14:paraId="1DE1C296" w14:textId="1B2A559D"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5.58 (1.12, 28.</w:t>
            </w:r>
            <w:r w:rsidR="006114E8">
              <w:rPr>
                <w:rFonts w:asciiTheme="majorHAnsi" w:hAnsiTheme="majorHAnsi" w:cs="Arial"/>
                <w:sz w:val="20"/>
                <w:szCs w:val="20"/>
              </w:rPr>
              <w:t>0), p=0.036</w:t>
            </w:r>
            <w:r w:rsidR="005941E6">
              <w:rPr>
                <w:rFonts w:asciiTheme="majorHAnsi" w:hAnsiTheme="majorHAnsi" w:cs="Arial"/>
                <w:sz w:val="20"/>
                <w:szCs w:val="20"/>
              </w:rPr>
              <w:t xml:space="preserve"> [</w:t>
            </w:r>
            <w:r w:rsidRPr="00611906">
              <w:rPr>
                <w:rFonts w:asciiTheme="majorHAnsi" w:hAnsiTheme="majorHAnsi" w:cs="Arial"/>
                <w:sz w:val="20"/>
                <w:szCs w:val="20"/>
              </w:rPr>
              <w:t>2</w:t>
            </w:r>
            <w:r w:rsidR="005941E6">
              <w:rPr>
                <w:rFonts w:asciiTheme="majorHAnsi" w:hAnsiTheme="majorHAnsi" w:cs="Arial"/>
                <w:sz w:val="20"/>
                <w:szCs w:val="20"/>
              </w:rPr>
              <w:t>]</w:t>
            </w:r>
          </w:p>
        </w:tc>
        <w:tc>
          <w:tcPr>
            <w:tcW w:w="3118" w:type="dxa"/>
            <w:shd w:val="clear" w:color="auto" w:fill="auto"/>
          </w:tcPr>
          <w:p w14:paraId="11B80B89" w14:textId="5C0512AB"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1.79 (1.42, 2.25), p&lt;0.001</w:t>
            </w:r>
            <w:r w:rsidR="005941E6">
              <w:rPr>
                <w:rFonts w:asciiTheme="majorHAnsi" w:hAnsiTheme="majorHAnsi" w:cs="Arial"/>
                <w:sz w:val="20"/>
                <w:szCs w:val="20"/>
              </w:rPr>
              <w:t xml:space="preserve"> [</w:t>
            </w:r>
            <w:r w:rsidRPr="00611906">
              <w:rPr>
                <w:rFonts w:asciiTheme="majorHAnsi" w:hAnsiTheme="majorHAnsi" w:cs="Arial"/>
                <w:sz w:val="20"/>
                <w:szCs w:val="20"/>
              </w:rPr>
              <w:t>4</w:t>
            </w:r>
            <w:r w:rsidR="005941E6">
              <w:rPr>
                <w:rFonts w:asciiTheme="majorHAnsi" w:hAnsiTheme="majorHAnsi" w:cs="Arial"/>
                <w:sz w:val="20"/>
                <w:szCs w:val="20"/>
              </w:rPr>
              <w:t>]</w:t>
            </w:r>
          </w:p>
        </w:tc>
        <w:tc>
          <w:tcPr>
            <w:tcW w:w="3119" w:type="dxa"/>
            <w:shd w:val="clear" w:color="auto" w:fill="auto"/>
          </w:tcPr>
          <w:p w14:paraId="5C9F519F"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No studies</w:t>
            </w:r>
          </w:p>
        </w:tc>
        <w:tc>
          <w:tcPr>
            <w:tcW w:w="2551" w:type="dxa"/>
            <w:shd w:val="clear" w:color="auto" w:fill="auto"/>
          </w:tcPr>
          <w:p w14:paraId="670B2C35"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P=0.10</w:t>
            </w:r>
          </w:p>
        </w:tc>
      </w:tr>
      <w:tr w:rsidR="0098225B" w:rsidRPr="00611906" w14:paraId="63387597" w14:textId="77777777" w:rsidTr="0042316E">
        <w:tc>
          <w:tcPr>
            <w:tcW w:w="3397" w:type="dxa"/>
          </w:tcPr>
          <w:p w14:paraId="05B95619"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 xml:space="preserve">Earache </w:t>
            </w:r>
          </w:p>
        </w:tc>
        <w:tc>
          <w:tcPr>
            <w:tcW w:w="2552" w:type="dxa"/>
            <w:shd w:val="clear" w:color="auto" w:fill="auto"/>
          </w:tcPr>
          <w:p w14:paraId="5DFEB023" w14:textId="1D0767C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2.89 (1.55, 5.39), p=</w:t>
            </w:r>
            <w:r w:rsidR="006114E8">
              <w:rPr>
                <w:rFonts w:asciiTheme="majorHAnsi" w:hAnsiTheme="majorHAnsi" w:cs="Arial"/>
                <w:sz w:val="20"/>
                <w:szCs w:val="20"/>
              </w:rPr>
              <w:t>0.001</w:t>
            </w:r>
            <w:r w:rsidR="005941E6">
              <w:rPr>
                <w:rFonts w:asciiTheme="majorHAnsi" w:hAnsiTheme="majorHAnsi" w:cs="Arial"/>
                <w:sz w:val="20"/>
                <w:szCs w:val="20"/>
              </w:rPr>
              <w:t xml:space="preserve"> [</w:t>
            </w:r>
            <w:r w:rsidRPr="00611906">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47942595" w14:textId="691ACEDA"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1.59 (1.06, 2.38), p=0.024</w:t>
            </w:r>
            <w:r w:rsidR="005941E6">
              <w:rPr>
                <w:rFonts w:asciiTheme="majorHAnsi" w:hAnsiTheme="majorHAnsi" w:cs="Arial"/>
                <w:sz w:val="20"/>
                <w:szCs w:val="20"/>
              </w:rPr>
              <w:t xml:space="preserve"> [</w:t>
            </w:r>
            <w:r w:rsidRPr="00611906">
              <w:rPr>
                <w:rFonts w:asciiTheme="majorHAnsi" w:hAnsiTheme="majorHAnsi" w:cs="Arial"/>
                <w:sz w:val="20"/>
                <w:szCs w:val="20"/>
              </w:rPr>
              <w:t>4</w:t>
            </w:r>
            <w:r w:rsidR="005941E6">
              <w:rPr>
                <w:rFonts w:asciiTheme="majorHAnsi" w:hAnsiTheme="majorHAnsi" w:cs="Arial"/>
                <w:sz w:val="20"/>
                <w:szCs w:val="20"/>
              </w:rPr>
              <w:t>]</w:t>
            </w:r>
          </w:p>
        </w:tc>
        <w:tc>
          <w:tcPr>
            <w:tcW w:w="3119" w:type="dxa"/>
            <w:shd w:val="clear" w:color="auto" w:fill="auto"/>
          </w:tcPr>
          <w:p w14:paraId="19729EF8"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No studies</w:t>
            </w:r>
          </w:p>
        </w:tc>
        <w:tc>
          <w:tcPr>
            <w:tcW w:w="2551" w:type="dxa"/>
            <w:shd w:val="clear" w:color="auto" w:fill="auto"/>
          </w:tcPr>
          <w:p w14:paraId="5D4961C4"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P=0.31</w:t>
            </w:r>
          </w:p>
        </w:tc>
      </w:tr>
      <w:tr w:rsidR="0098225B" w:rsidRPr="00611906" w14:paraId="46D7C70B" w14:textId="77777777" w:rsidTr="0042316E">
        <w:tc>
          <w:tcPr>
            <w:tcW w:w="3397" w:type="dxa"/>
          </w:tcPr>
          <w:p w14:paraId="08041673"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 xml:space="preserve">Ear discharge </w:t>
            </w:r>
          </w:p>
        </w:tc>
        <w:tc>
          <w:tcPr>
            <w:tcW w:w="2552" w:type="dxa"/>
            <w:shd w:val="clear" w:color="auto" w:fill="auto"/>
          </w:tcPr>
          <w:p w14:paraId="1DC7409A" w14:textId="3F576FDB"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6.51 (0.39, 107.6), p=</w:t>
            </w:r>
            <w:r w:rsidR="006114E8">
              <w:rPr>
                <w:rFonts w:asciiTheme="majorHAnsi" w:hAnsiTheme="majorHAnsi" w:cs="Arial"/>
                <w:sz w:val="20"/>
                <w:szCs w:val="20"/>
              </w:rPr>
              <w:t>0.19</w:t>
            </w:r>
            <w:r w:rsidR="005941E6">
              <w:rPr>
                <w:rFonts w:asciiTheme="majorHAnsi" w:hAnsiTheme="majorHAnsi" w:cs="Arial"/>
                <w:sz w:val="20"/>
                <w:szCs w:val="20"/>
              </w:rPr>
              <w:t xml:space="preserve"> [</w:t>
            </w:r>
            <w:r w:rsidRPr="00611906">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0365BFC1" w14:textId="596F7A97" w:rsidR="0098225B"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0.40 (0.16, 1.01), p=0.051</w:t>
            </w:r>
            <w:r w:rsidR="005941E6">
              <w:rPr>
                <w:rFonts w:asciiTheme="majorHAnsi" w:hAnsiTheme="majorHAnsi" w:cs="Arial"/>
                <w:sz w:val="20"/>
                <w:szCs w:val="20"/>
              </w:rPr>
              <w:t xml:space="preserve"> [</w:t>
            </w:r>
            <w:r w:rsidR="0098225B" w:rsidRPr="00611906">
              <w:rPr>
                <w:rFonts w:asciiTheme="majorHAnsi" w:hAnsiTheme="majorHAnsi" w:cs="Arial"/>
                <w:sz w:val="20"/>
                <w:szCs w:val="20"/>
              </w:rPr>
              <w:t>1</w:t>
            </w:r>
            <w:r w:rsidR="005941E6">
              <w:rPr>
                <w:rFonts w:asciiTheme="majorHAnsi" w:hAnsiTheme="majorHAnsi" w:cs="Arial"/>
                <w:sz w:val="20"/>
                <w:szCs w:val="20"/>
              </w:rPr>
              <w:t>]</w:t>
            </w:r>
          </w:p>
        </w:tc>
        <w:tc>
          <w:tcPr>
            <w:tcW w:w="3119" w:type="dxa"/>
            <w:shd w:val="clear" w:color="auto" w:fill="auto"/>
          </w:tcPr>
          <w:p w14:paraId="7179FE64"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No studies</w:t>
            </w:r>
          </w:p>
        </w:tc>
        <w:tc>
          <w:tcPr>
            <w:tcW w:w="2551" w:type="dxa"/>
            <w:shd w:val="clear" w:color="auto" w:fill="auto"/>
          </w:tcPr>
          <w:p w14:paraId="7021416C"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Insufficient observations</w:t>
            </w:r>
          </w:p>
        </w:tc>
      </w:tr>
      <w:tr w:rsidR="006114E8" w:rsidRPr="00611906" w14:paraId="7329A8D0" w14:textId="77777777" w:rsidTr="0042316E">
        <w:tc>
          <w:tcPr>
            <w:tcW w:w="3397" w:type="dxa"/>
          </w:tcPr>
          <w:p w14:paraId="7CE5B5FA" w14:textId="5804EF2C" w:rsidR="006114E8"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Case definitions not reported</w:t>
            </w:r>
          </w:p>
        </w:tc>
        <w:tc>
          <w:tcPr>
            <w:tcW w:w="2552" w:type="dxa"/>
            <w:shd w:val="clear" w:color="auto" w:fill="auto"/>
          </w:tcPr>
          <w:p w14:paraId="13834224" w14:textId="4DA46F06" w:rsidR="006114E8"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 xml:space="preserve">2.71 (0.09, 85.0) p=0.57 </w:t>
            </w:r>
            <w:r w:rsidR="005941E6">
              <w:rPr>
                <w:rFonts w:asciiTheme="majorHAnsi" w:hAnsiTheme="majorHAnsi" w:cs="Arial"/>
                <w:sz w:val="20"/>
                <w:szCs w:val="20"/>
              </w:rPr>
              <w:t>[</w:t>
            </w:r>
            <w:r>
              <w:rPr>
                <w:rFonts w:asciiTheme="majorHAnsi" w:hAnsiTheme="majorHAnsi" w:cs="Arial"/>
                <w:sz w:val="20"/>
                <w:szCs w:val="20"/>
              </w:rPr>
              <w:t>2</w:t>
            </w:r>
            <w:r w:rsidR="005941E6">
              <w:rPr>
                <w:rFonts w:asciiTheme="majorHAnsi" w:hAnsiTheme="majorHAnsi" w:cs="Arial"/>
                <w:sz w:val="20"/>
                <w:szCs w:val="20"/>
              </w:rPr>
              <w:t>]</w:t>
            </w:r>
          </w:p>
        </w:tc>
        <w:tc>
          <w:tcPr>
            <w:tcW w:w="3118" w:type="dxa"/>
            <w:shd w:val="clear" w:color="auto" w:fill="auto"/>
          </w:tcPr>
          <w:p w14:paraId="2D8D1E8B" w14:textId="6E9D44B6" w:rsidR="006114E8"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 xml:space="preserve">2.70 (0.13, 55.9) p=0.52 </w:t>
            </w:r>
            <w:r w:rsidR="005941E6">
              <w:rPr>
                <w:rFonts w:asciiTheme="majorHAnsi" w:hAnsiTheme="majorHAnsi" w:cs="Arial"/>
                <w:sz w:val="20"/>
                <w:szCs w:val="20"/>
              </w:rPr>
              <w:t>[</w:t>
            </w:r>
            <w:r>
              <w:rPr>
                <w:rFonts w:asciiTheme="majorHAnsi" w:hAnsiTheme="majorHAnsi" w:cs="Arial"/>
                <w:sz w:val="20"/>
                <w:szCs w:val="20"/>
              </w:rPr>
              <w:t>2</w:t>
            </w:r>
            <w:r w:rsidR="005941E6">
              <w:rPr>
                <w:rFonts w:asciiTheme="majorHAnsi" w:hAnsiTheme="majorHAnsi" w:cs="Arial"/>
                <w:sz w:val="20"/>
                <w:szCs w:val="20"/>
              </w:rPr>
              <w:t>]</w:t>
            </w:r>
          </w:p>
        </w:tc>
        <w:tc>
          <w:tcPr>
            <w:tcW w:w="3119" w:type="dxa"/>
            <w:shd w:val="clear" w:color="auto" w:fill="auto"/>
          </w:tcPr>
          <w:p w14:paraId="19D98E91" w14:textId="49919EC7" w:rsidR="006114E8"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 xml:space="preserve">3.60 (1.80, 7.20) p&lt;0.001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4A3F22DF" w14:textId="1252638C" w:rsidR="006114E8"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P=</w:t>
            </w:r>
            <w:r w:rsidR="006114E8">
              <w:rPr>
                <w:rFonts w:asciiTheme="majorHAnsi" w:hAnsiTheme="majorHAnsi" w:cs="Arial"/>
                <w:sz w:val="20"/>
                <w:szCs w:val="20"/>
              </w:rPr>
              <w:t>0.99</w:t>
            </w:r>
          </w:p>
        </w:tc>
      </w:tr>
      <w:tr w:rsidR="0042316E" w:rsidRPr="00611906" w14:paraId="0221C2A1" w14:textId="77777777" w:rsidTr="005941E6">
        <w:tc>
          <w:tcPr>
            <w:tcW w:w="14737" w:type="dxa"/>
            <w:gridSpan w:val="5"/>
          </w:tcPr>
          <w:p w14:paraId="765DA8CD" w14:textId="5C3938D6" w:rsidR="0042316E" w:rsidRPr="00611906" w:rsidRDefault="0042316E" w:rsidP="005941E6">
            <w:pPr>
              <w:spacing w:after="0" w:line="240" w:lineRule="auto"/>
              <w:rPr>
                <w:rFonts w:asciiTheme="majorHAnsi" w:hAnsiTheme="majorHAnsi" w:cs="Arial"/>
                <w:sz w:val="20"/>
                <w:szCs w:val="20"/>
              </w:rPr>
            </w:pPr>
            <w:r w:rsidRPr="0042316E">
              <w:rPr>
                <w:rFonts w:asciiTheme="majorHAnsi" w:hAnsiTheme="majorHAnsi" w:cs="Arial"/>
                <w:b/>
                <w:sz w:val="20"/>
                <w:szCs w:val="20"/>
              </w:rPr>
              <w:t>Gastrointestinal illnesses</w:t>
            </w:r>
          </w:p>
        </w:tc>
      </w:tr>
      <w:tr w:rsidR="0098225B" w:rsidRPr="00611906" w14:paraId="2CEA979A" w14:textId="77777777" w:rsidTr="0042316E">
        <w:tc>
          <w:tcPr>
            <w:tcW w:w="3397" w:type="dxa"/>
          </w:tcPr>
          <w:p w14:paraId="5EFBBFBF" w14:textId="21969237" w:rsidR="0098225B" w:rsidRPr="00611906" w:rsidRDefault="005941E6" w:rsidP="0042316E">
            <w:pPr>
              <w:spacing w:after="0" w:line="240" w:lineRule="auto"/>
              <w:rPr>
                <w:rFonts w:asciiTheme="majorHAnsi" w:hAnsiTheme="majorHAnsi" w:cs="Arial"/>
                <w:sz w:val="20"/>
                <w:szCs w:val="20"/>
              </w:rPr>
            </w:pPr>
            <w:r>
              <w:rPr>
                <w:rFonts w:asciiTheme="majorHAnsi" w:hAnsiTheme="majorHAnsi" w:cs="Arial"/>
                <w:sz w:val="20"/>
                <w:szCs w:val="20"/>
              </w:rPr>
              <w:t>Sensitive case definition</w:t>
            </w:r>
          </w:p>
        </w:tc>
        <w:tc>
          <w:tcPr>
            <w:tcW w:w="2552" w:type="dxa"/>
            <w:shd w:val="clear" w:color="auto" w:fill="auto"/>
          </w:tcPr>
          <w:p w14:paraId="113B9515" w14:textId="49773B0A"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1.58 (1.33, 1.88), p&lt;0.001</w:t>
            </w:r>
            <w:r w:rsidR="005941E6">
              <w:rPr>
                <w:rFonts w:asciiTheme="majorHAnsi" w:hAnsiTheme="majorHAnsi" w:cs="Arial"/>
                <w:sz w:val="20"/>
                <w:szCs w:val="20"/>
              </w:rPr>
              <w:t xml:space="preserve"> [</w:t>
            </w:r>
            <w:r w:rsidRPr="00611906">
              <w:rPr>
                <w:rFonts w:asciiTheme="majorHAnsi" w:hAnsiTheme="majorHAnsi" w:cs="Arial"/>
                <w:sz w:val="20"/>
                <w:szCs w:val="20"/>
              </w:rPr>
              <w:t>5</w:t>
            </w:r>
            <w:r w:rsidR="005941E6">
              <w:rPr>
                <w:rFonts w:asciiTheme="majorHAnsi" w:hAnsiTheme="majorHAnsi" w:cs="Arial"/>
                <w:sz w:val="20"/>
                <w:szCs w:val="20"/>
              </w:rPr>
              <w:t>]</w:t>
            </w:r>
          </w:p>
        </w:tc>
        <w:tc>
          <w:tcPr>
            <w:tcW w:w="3118" w:type="dxa"/>
            <w:shd w:val="clear" w:color="auto" w:fill="auto"/>
          </w:tcPr>
          <w:p w14:paraId="7B475EAA" w14:textId="4AAC1C25"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1.19 (0.97, 1.46), p=0.</w:t>
            </w:r>
            <w:r w:rsidR="006114E8">
              <w:rPr>
                <w:rFonts w:asciiTheme="majorHAnsi" w:hAnsiTheme="majorHAnsi" w:cs="Arial"/>
                <w:sz w:val="20"/>
                <w:szCs w:val="20"/>
              </w:rPr>
              <w:t>098</w:t>
            </w:r>
            <w:r w:rsidR="005941E6">
              <w:rPr>
                <w:rFonts w:asciiTheme="majorHAnsi" w:hAnsiTheme="majorHAnsi" w:cs="Arial"/>
                <w:sz w:val="20"/>
                <w:szCs w:val="20"/>
              </w:rPr>
              <w:t xml:space="preserve"> [</w:t>
            </w:r>
            <w:r w:rsidRPr="00611906">
              <w:rPr>
                <w:rFonts w:asciiTheme="majorHAnsi" w:hAnsiTheme="majorHAnsi" w:cs="Arial"/>
                <w:sz w:val="20"/>
                <w:szCs w:val="20"/>
              </w:rPr>
              <w:t>9</w:t>
            </w:r>
            <w:r w:rsidR="005941E6">
              <w:rPr>
                <w:rFonts w:asciiTheme="majorHAnsi" w:hAnsiTheme="majorHAnsi" w:cs="Arial"/>
                <w:sz w:val="20"/>
                <w:szCs w:val="20"/>
              </w:rPr>
              <w:t>]</w:t>
            </w:r>
          </w:p>
        </w:tc>
        <w:tc>
          <w:tcPr>
            <w:tcW w:w="3119" w:type="dxa"/>
            <w:shd w:val="clear" w:color="auto" w:fill="auto"/>
          </w:tcPr>
          <w:p w14:paraId="4BB2F090" w14:textId="43FF2CE5"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1.21 (0.86, 1.69), p=0.271</w:t>
            </w:r>
            <w:r w:rsidR="005941E6">
              <w:rPr>
                <w:rFonts w:asciiTheme="majorHAnsi" w:hAnsiTheme="majorHAnsi" w:cs="Arial"/>
                <w:sz w:val="20"/>
                <w:szCs w:val="20"/>
              </w:rPr>
              <w:t xml:space="preserve"> [</w:t>
            </w:r>
            <w:r w:rsidRPr="00611906">
              <w:rPr>
                <w:rFonts w:asciiTheme="majorHAnsi" w:hAnsiTheme="majorHAnsi" w:cs="Arial"/>
                <w:sz w:val="20"/>
                <w:szCs w:val="20"/>
              </w:rPr>
              <w:t>2</w:t>
            </w:r>
            <w:r w:rsidR="005941E6">
              <w:rPr>
                <w:rFonts w:asciiTheme="majorHAnsi" w:hAnsiTheme="majorHAnsi" w:cs="Arial"/>
                <w:sz w:val="20"/>
                <w:szCs w:val="20"/>
              </w:rPr>
              <w:t>]</w:t>
            </w:r>
          </w:p>
        </w:tc>
        <w:tc>
          <w:tcPr>
            <w:tcW w:w="2551" w:type="dxa"/>
            <w:shd w:val="clear" w:color="auto" w:fill="auto"/>
          </w:tcPr>
          <w:p w14:paraId="2AC399A8"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P=0.19</w:t>
            </w:r>
          </w:p>
        </w:tc>
      </w:tr>
      <w:tr w:rsidR="0098225B" w:rsidRPr="00611906" w14:paraId="2E203156" w14:textId="77777777" w:rsidTr="0042316E">
        <w:trPr>
          <w:trHeight w:val="264"/>
        </w:trPr>
        <w:tc>
          <w:tcPr>
            <w:tcW w:w="3397" w:type="dxa"/>
          </w:tcPr>
          <w:p w14:paraId="3EC6B30E"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 xml:space="preserve">Diarrhoea </w:t>
            </w:r>
          </w:p>
        </w:tc>
        <w:tc>
          <w:tcPr>
            <w:tcW w:w="2552" w:type="dxa"/>
            <w:shd w:val="clear" w:color="auto" w:fill="auto"/>
          </w:tcPr>
          <w:p w14:paraId="3157A366" w14:textId="2F06474A" w:rsidR="0098225B"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1.44 (0.93, 2.23), p=0.12 [</w:t>
            </w:r>
            <w:r w:rsidR="0098225B" w:rsidRPr="00611906">
              <w:rPr>
                <w:rFonts w:asciiTheme="majorHAnsi" w:hAnsiTheme="majorHAnsi" w:cs="Arial"/>
                <w:sz w:val="20"/>
                <w:szCs w:val="20"/>
              </w:rPr>
              <w:t>4</w:t>
            </w:r>
            <w:r>
              <w:rPr>
                <w:rFonts w:asciiTheme="majorHAnsi" w:hAnsiTheme="majorHAnsi" w:cs="Arial"/>
                <w:sz w:val="20"/>
                <w:szCs w:val="20"/>
              </w:rPr>
              <w:t>]</w:t>
            </w:r>
          </w:p>
        </w:tc>
        <w:tc>
          <w:tcPr>
            <w:tcW w:w="3118" w:type="dxa"/>
            <w:shd w:val="clear" w:color="auto" w:fill="auto"/>
          </w:tcPr>
          <w:p w14:paraId="2ED320CA" w14:textId="528BC874"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1.47 (1.27, 1.70), p&lt;0.001</w:t>
            </w:r>
            <w:r w:rsidR="005941E6">
              <w:rPr>
                <w:rFonts w:asciiTheme="majorHAnsi" w:hAnsiTheme="majorHAnsi" w:cs="Arial"/>
                <w:sz w:val="20"/>
                <w:szCs w:val="20"/>
              </w:rPr>
              <w:t xml:space="preserve"> [</w:t>
            </w:r>
            <w:r w:rsidRPr="00611906">
              <w:rPr>
                <w:rFonts w:asciiTheme="majorHAnsi" w:hAnsiTheme="majorHAnsi" w:cs="Arial"/>
                <w:sz w:val="20"/>
                <w:szCs w:val="20"/>
              </w:rPr>
              <w:t>7</w:t>
            </w:r>
            <w:r w:rsidR="005941E6">
              <w:rPr>
                <w:rFonts w:asciiTheme="majorHAnsi" w:hAnsiTheme="majorHAnsi" w:cs="Arial"/>
                <w:sz w:val="20"/>
                <w:szCs w:val="20"/>
              </w:rPr>
              <w:t>]</w:t>
            </w:r>
          </w:p>
        </w:tc>
        <w:tc>
          <w:tcPr>
            <w:tcW w:w="3119" w:type="dxa"/>
            <w:shd w:val="clear" w:color="auto" w:fill="auto"/>
          </w:tcPr>
          <w:p w14:paraId="5F4B4715" w14:textId="2ACB37B4"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1.69 (0.99, 2.89), p=</w:t>
            </w:r>
            <w:r w:rsidR="006114E8">
              <w:rPr>
                <w:rFonts w:asciiTheme="majorHAnsi" w:hAnsiTheme="majorHAnsi" w:cs="Arial"/>
                <w:sz w:val="20"/>
                <w:szCs w:val="20"/>
              </w:rPr>
              <w:t>0.056</w:t>
            </w:r>
            <w:r w:rsidR="005941E6">
              <w:rPr>
                <w:rFonts w:asciiTheme="majorHAnsi" w:hAnsiTheme="majorHAnsi" w:cs="Arial"/>
                <w:sz w:val="20"/>
                <w:szCs w:val="20"/>
              </w:rPr>
              <w:t xml:space="preserve"> [</w:t>
            </w:r>
            <w:r w:rsidRPr="00611906">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65F2C944"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P=0.75</w:t>
            </w:r>
          </w:p>
        </w:tc>
      </w:tr>
      <w:tr w:rsidR="0098225B" w:rsidRPr="00611906" w14:paraId="2BE64A12" w14:textId="77777777" w:rsidTr="0042316E">
        <w:tc>
          <w:tcPr>
            <w:tcW w:w="3397" w:type="dxa"/>
          </w:tcPr>
          <w:p w14:paraId="24117ED8"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 xml:space="preserve">Nausea </w:t>
            </w:r>
          </w:p>
        </w:tc>
        <w:tc>
          <w:tcPr>
            <w:tcW w:w="2552" w:type="dxa"/>
            <w:shd w:val="clear" w:color="auto" w:fill="auto"/>
          </w:tcPr>
          <w:p w14:paraId="6BF46CC3" w14:textId="0AF48B86" w:rsidR="0098225B"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4.52 (0.20, 102.6), p=0.34</w:t>
            </w:r>
            <w:r w:rsidR="005941E6">
              <w:rPr>
                <w:rFonts w:asciiTheme="majorHAnsi" w:hAnsiTheme="majorHAnsi" w:cs="Arial"/>
                <w:sz w:val="20"/>
                <w:szCs w:val="20"/>
              </w:rPr>
              <w:t xml:space="preserve"> [</w:t>
            </w:r>
            <w:r w:rsidR="0098225B" w:rsidRPr="00611906">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04164BA6" w14:textId="00DA0D2F" w:rsidR="0098225B"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1.01 (0.84, 1.23), p=0.89</w:t>
            </w:r>
            <w:r w:rsidR="005941E6">
              <w:rPr>
                <w:rFonts w:asciiTheme="majorHAnsi" w:hAnsiTheme="majorHAnsi" w:cs="Arial"/>
                <w:sz w:val="20"/>
                <w:szCs w:val="20"/>
              </w:rPr>
              <w:t xml:space="preserve"> [</w:t>
            </w:r>
            <w:r w:rsidR="0098225B" w:rsidRPr="00611906">
              <w:rPr>
                <w:rFonts w:asciiTheme="majorHAnsi" w:hAnsiTheme="majorHAnsi" w:cs="Arial"/>
                <w:sz w:val="20"/>
                <w:szCs w:val="20"/>
              </w:rPr>
              <w:t>5</w:t>
            </w:r>
            <w:r w:rsidR="005941E6">
              <w:rPr>
                <w:rFonts w:asciiTheme="majorHAnsi" w:hAnsiTheme="majorHAnsi" w:cs="Arial"/>
                <w:sz w:val="20"/>
                <w:szCs w:val="20"/>
              </w:rPr>
              <w:t>]</w:t>
            </w:r>
          </w:p>
        </w:tc>
        <w:tc>
          <w:tcPr>
            <w:tcW w:w="3119" w:type="dxa"/>
            <w:shd w:val="clear" w:color="auto" w:fill="auto"/>
          </w:tcPr>
          <w:p w14:paraId="6660C238"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No studies</w:t>
            </w:r>
          </w:p>
        </w:tc>
        <w:tc>
          <w:tcPr>
            <w:tcW w:w="2551" w:type="dxa"/>
            <w:shd w:val="clear" w:color="auto" w:fill="auto"/>
          </w:tcPr>
          <w:p w14:paraId="2907D0E9"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P=0.41</w:t>
            </w:r>
          </w:p>
        </w:tc>
      </w:tr>
      <w:tr w:rsidR="0098225B" w:rsidRPr="00611906" w14:paraId="107A97E2" w14:textId="77777777" w:rsidTr="0042316E">
        <w:tc>
          <w:tcPr>
            <w:tcW w:w="3397" w:type="dxa"/>
          </w:tcPr>
          <w:p w14:paraId="3CB45CB2"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 xml:space="preserve">Stomach ache </w:t>
            </w:r>
          </w:p>
        </w:tc>
        <w:tc>
          <w:tcPr>
            <w:tcW w:w="2552" w:type="dxa"/>
            <w:shd w:val="clear" w:color="auto" w:fill="auto"/>
          </w:tcPr>
          <w:p w14:paraId="4B7235D6" w14:textId="38DF12F1" w:rsidR="0098225B"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3.16 (0.95, 10.5), p=0.061</w:t>
            </w:r>
            <w:r w:rsidR="005941E6">
              <w:rPr>
                <w:rFonts w:asciiTheme="majorHAnsi" w:hAnsiTheme="majorHAnsi" w:cs="Arial"/>
                <w:sz w:val="20"/>
                <w:szCs w:val="20"/>
              </w:rPr>
              <w:t xml:space="preserve"> [</w:t>
            </w:r>
            <w:r w:rsidR="0098225B" w:rsidRPr="00611906">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4067C7AD" w14:textId="02FC4DAA"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1.25 (1.08, 1.49), p=0.001</w:t>
            </w:r>
            <w:r w:rsidR="005941E6">
              <w:rPr>
                <w:rFonts w:asciiTheme="majorHAnsi" w:hAnsiTheme="majorHAnsi" w:cs="Arial"/>
                <w:sz w:val="20"/>
                <w:szCs w:val="20"/>
              </w:rPr>
              <w:t xml:space="preserve"> [</w:t>
            </w:r>
            <w:r w:rsidRPr="00611906">
              <w:rPr>
                <w:rFonts w:asciiTheme="majorHAnsi" w:hAnsiTheme="majorHAnsi" w:cs="Arial"/>
                <w:sz w:val="20"/>
                <w:szCs w:val="20"/>
              </w:rPr>
              <w:t>5</w:t>
            </w:r>
            <w:r w:rsidR="005941E6">
              <w:rPr>
                <w:rFonts w:asciiTheme="majorHAnsi" w:hAnsiTheme="majorHAnsi" w:cs="Arial"/>
                <w:sz w:val="20"/>
                <w:szCs w:val="20"/>
              </w:rPr>
              <w:t>]</w:t>
            </w:r>
          </w:p>
        </w:tc>
        <w:tc>
          <w:tcPr>
            <w:tcW w:w="3119" w:type="dxa"/>
            <w:shd w:val="clear" w:color="auto" w:fill="auto"/>
          </w:tcPr>
          <w:p w14:paraId="68641CC6"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No studies</w:t>
            </w:r>
          </w:p>
        </w:tc>
        <w:tc>
          <w:tcPr>
            <w:tcW w:w="2551" w:type="dxa"/>
            <w:shd w:val="clear" w:color="auto" w:fill="auto"/>
          </w:tcPr>
          <w:p w14:paraId="63B0CB78"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P=0.21</w:t>
            </w:r>
          </w:p>
        </w:tc>
      </w:tr>
      <w:tr w:rsidR="0098225B" w:rsidRPr="00611906" w14:paraId="366AD9CD" w14:textId="77777777" w:rsidTr="0042316E">
        <w:tc>
          <w:tcPr>
            <w:tcW w:w="3397" w:type="dxa"/>
          </w:tcPr>
          <w:p w14:paraId="4A21720C"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 xml:space="preserve">Vomiting </w:t>
            </w:r>
          </w:p>
        </w:tc>
        <w:tc>
          <w:tcPr>
            <w:tcW w:w="2552" w:type="dxa"/>
            <w:shd w:val="clear" w:color="auto" w:fill="auto"/>
          </w:tcPr>
          <w:p w14:paraId="0FBC4319" w14:textId="314BEC3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0.14 (0.01, 3.67), p=</w:t>
            </w:r>
            <w:r w:rsidR="005941E6">
              <w:rPr>
                <w:rFonts w:asciiTheme="majorHAnsi" w:hAnsiTheme="majorHAnsi" w:cs="Arial"/>
                <w:sz w:val="20"/>
                <w:szCs w:val="20"/>
              </w:rPr>
              <w:t>0.24 [</w:t>
            </w:r>
            <w:r w:rsidRPr="00611906">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38AAF7D5" w14:textId="68239BF4"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1.06 (0.70, 1.62), p=0.78</w:t>
            </w:r>
            <w:r w:rsidR="005941E6">
              <w:rPr>
                <w:rFonts w:asciiTheme="majorHAnsi" w:hAnsiTheme="majorHAnsi" w:cs="Arial"/>
                <w:sz w:val="20"/>
                <w:szCs w:val="20"/>
              </w:rPr>
              <w:t xml:space="preserve"> [</w:t>
            </w:r>
            <w:r w:rsidRPr="00611906">
              <w:rPr>
                <w:rFonts w:asciiTheme="majorHAnsi" w:hAnsiTheme="majorHAnsi" w:cs="Arial"/>
                <w:sz w:val="20"/>
                <w:szCs w:val="20"/>
              </w:rPr>
              <w:t>5</w:t>
            </w:r>
            <w:r w:rsidR="005941E6">
              <w:rPr>
                <w:rFonts w:asciiTheme="majorHAnsi" w:hAnsiTheme="majorHAnsi" w:cs="Arial"/>
                <w:sz w:val="20"/>
                <w:szCs w:val="20"/>
              </w:rPr>
              <w:t>]</w:t>
            </w:r>
          </w:p>
        </w:tc>
        <w:tc>
          <w:tcPr>
            <w:tcW w:w="3119" w:type="dxa"/>
            <w:shd w:val="clear" w:color="auto" w:fill="auto"/>
          </w:tcPr>
          <w:p w14:paraId="1C5C367B" w14:textId="04E1CD78"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1.13 (0.45, 2.85</w:t>
            </w:r>
            <w:r w:rsidR="005941E6">
              <w:rPr>
                <w:rFonts w:asciiTheme="majorHAnsi" w:hAnsiTheme="majorHAnsi" w:cs="Arial"/>
                <w:sz w:val="20"/>
                <w:szCs w:val="20"/>
              </w:rPr>
              <w:t>), p=0.80 [</w:t>
            </w:r>
            <w:r w:rsidRPr="00611906">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18A2BE4A"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P=0.55</w:t>
            </w:r>
          </w:p>
        </w:tc>
      </w:tr>
      <w:tr w:rsidR="0098225B" w:rsidRPr="00611906" w14:paraId="65FC378C" w14:textId="77777777" w:rsidTr="0042316E">
        <w:tc>
          <w:tcPr>
            <w:tcW w:w="3397" w:type="dxa"/>
          </w:tcPr>
          <w:p w14:paraId="3C325ACD" w14:textId="40F97678" w:rsidR="0098225B" w:rsidRPr="00611906" w:rsidRDefault="007307C1" w:rsidP="005941E6">
            <w:pPr>
              <w:spacing w:after="0" w:line="240" w:lineRule="auto"/>
              <w:rPr>
                <w:rFonts w:asciiTheme="majorHAnsi" w:hAnsiTheme="majorHAnsi" w:cs="Arial"/>
                <w:sz w:val="20"/>
                <w:szCs w:val="20"/>
              </w:rPr>
            </w:pPr>
            <w:r>
              <w:rPr>
                <w:rFonts w:asciiTheme="majorHAnsi" w:hAnsiTheme="majorHAnsi" w:cs="Arial"/>
                <w:sz w:val="20"/>
                <w:szCs w:val="20"/>
              </w:rPr>
              <w:t>Specific case definitions</w:t>
            </w:r>
          </w:p>
        </w:tc>
        <w:tc>
          <w:tcPr>
            <w:tcW w:w="2552" w:type="dxa"/>
            <w:shd w:val="clear" w:color="auto" w:fill="auto"/>
          </w:tcPr>
          <w:p w14:paraId="046EA6F3" w14:textId="02530F60"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1.56 (0.20, 11.9), p=0.670</w:t>
            </w:r>
            <w:r w:rsidR="005941E6">
              <w:rPr>
                <w:rFonts w:asciiTheme="majorHAnsi" w:hAnsiTheme="majorHAnsi" w:cs="Arial"/>
                <w:sz w:val="20"/>
                <w:szCs w:val="20"/>
              </w:rPr>
              <w:t xml:space="preserve"> [</w:t>
            </w:r>
            <w:r w:rsidRPr="00611906">
              <w:rPr>
                <w:rFonts w:asciiTheme="majorHAnsi" w:hAnsiTheme="majorHAnsi" w:cs="Arial"/>
                <w:sz w:val="20"/>
                <w:szCs w:val="20"/>
              </w:rPr>
              <w:t>2</w:t>
            </w:r>
            <w:r w:rsidR="005941E6">
              <w:rPr>
                <w:rFonts w:asciiTheme="majorHAnsi" w:hAnsiTheme="majorHAnsi" w:cs="Arial"/>
                <w:sz w:val="20"/>
                <w:szCs w:val="20"/>
              </w:rPr>
              <w:t>]</w:t>
            </w:r>
          </w:p>
        </w:tc>
        <w:tc>
          <w:tcPr>
            <w:tcW w:w="3118" w:type="dxa"/>
            <w:shd w:val="clear" w:color="auto" w:fill="auto"/>
          </w:tcPr>
          <w:p w14:paraId="4C251821" w14:textId="4FAFF12C"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0.93 (0.49, 1.78) p=</w:t>
            </w:r>
            <w:r w:rsidR="005941E6">
              <w:rPr>
                <w:rFonts w:asciiTheme="majorHAnsi" w:hAnsiTheme="majorHAnsi" w:cs="Arial"/>
                <w:sz w:val="20"/>
                <w:szCs w:val="20"/>
              </w:rPr>
              <w:t>0.41 [</w:t>
            </w:r>
            <w:r w:rsidRPr="00611906">
              <w:rPr>
                <w:rFonts w:asciiTheme="majorHAnsi" w:hAnsiTheme="majorHAnsi" w:cs="Arial"/>
                <w:sz w:val="20"/>
                <w:szCs w:val="20"/>
              </w:rPr>
              <w:t>1</w:t>
            </w:r>
            <w:r w:rsidR="005941E6">
              <w:rPr>
                <w:rFonts w:asciiTheme="majorHAnsi" w:hAnsiTheme="majorHAnsi" w:cs="Arial"/>
                <w:sz w:val="20"/>
                <w:szCs w:val="20"/>
              </w:rPr>
              <w:t>]</w:t>
            </w:r>
          </w:p>
        </w:tc>
        <w:tc>
          <w:tcPr>
            <w:tcW w:w="3119" w:type="dxa"/>
            <w:shd w:val="clear" w:color="auto" w:fill="auto"/>
          </w:tcPr>
          <w:p w14:paraId="461B8879"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No studies</w:t>
            </w:r>
          </w:p>
        </w:tc>
        <w:tc>
          <w:tcPr>
            <w:tcW w:w="2551" w:type="dxa"/>
            <w:shd w:val="clear" w:color="auto" w:fill="auto"/>
          </w:tcPr>
          <w:p w14:paraId="294F65AC" w14:textId="77777777" w:rsidR="0098225B" w:rsidRPr="00611906" w:rsidRDefault="0098225B" w:rsidP="005941E6">
            <w:pPr>
              <w:spacing w:after="0" w:line="240" w:lineRule="auto"/>
              <w:rPr>
                <w:rFonts w:asciiTheme="majorHAnsi" w:hAnsiTheme="majorHAnsi" w:cs="Arial"/>
                <w:sz w:val="20"/>
                <w:szCs w:val="20"/>
              </w:rPr>
            </w:pPr>
            <w:r w:rsidRPr="00611906">
              <w:rPr>
                <w:rFonts w:asciiTheme="majorHAnsi" w:hAnsiTheme="majorHAnsi" w:cs="Arial"/>
                <w:sz w:val="20"/>
                <w:szCs w:val="20"/>
              </w:rPr>
              <w:t>P=0.77</w:t>
            </w:r>
          </w:p>
        </w:tc>
      </w:tr>
      <w:tr w:rsidR="006114E8" w:rsidRPr="00611906" w14:paraId="28C44501" w14:textId="77777777" w:rsidTr="0042316E">
        <w:tc>
          <w:tcPr>
            <w:tcW w:w="3397" w:type="dxa"/>
          </w:tcPr>
          <w:p w14:paraId="7892583B" w14:textId="50584D71" w:rsidR="006114E8" w:rsidRPr="00611906" w:rsidRDefault="006114E8" w:rsidP="005941E6">
            <w:pPr>
              <w:spacing w:after="0" w:line="240" w:lineRule="auto"/>
              <w:rPr>
                <w:rFonts w:asciiTheme="majorHAnsi" w:hAnsiTheme="majorHAnsi" w:cs="Arial"/>
                <w:sz w:val="20"/>
                <w:szCs w:val="20"/>
              </w:rPr>
            </w:pPr>
            <w:r>
              <w:rPr>
                <w:rFonts w:asciiTheme="majorHAnsi" w:hAnsiTheme="majorHAnsi" w:cs="Arial"/>
                <w:sz w:val="20"/>
                <w:szCs w:val="20"/>
              </w:rPr>
              <w:t>Case definitions not reported</w:t>
            </w:r>
          </w:p>
        </w:tc>
        <w:tc>
          <w:tcPr>
            <w:tcW w:w="2552" w:type="dxa"/>
            <w:shd w:val="clear" w:color="auto" w:fill="auto"/>
          </w:tcPr>
          <w:p w14:paraId="214FCD2A" w14:textId="150FE35E" w:rsidR="006114E8"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2.24 (1.26, 400) p= 0.006 [3]</w:t>
            </w:r>
          </w:p>
        </w:tc>
        <w:tc>
          <w:tcPr>
            <w:tcW w:w="3118" w:type="dxa"/>
            <w:shd w:val="clear" w:color="auto" w:fill="auto"/>
          </w:tcPr>
          <w:p w14:paraId="0D7E964F" w14:textId="3CF4E821" w:rsidR="006114E8"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1.04 (0.71, 1.52) p=0.85 [1]</w:t>
            </w:r>
          </w:p>
        </w:tc>
        <w:tc>
          <w:tcPr>
            <w:tcW w:w="3119" w:type="dxa"/>
            <w:shd w:val="clear" w:color="auto" w:fill="auto"/>
          </w:tcPr>
          <w:p w14:paraId="4C590434" w14:textId="3513316A" w:rsidR="006114E8"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1.50 (0.82, 2.76) p=0.19  [1]</w:t>
            </w:r>
          </w:p>
        </w:tc>
        <w:tc>
          <w:tcPr>
            <w:tcW w:w="2551" w:type="dxa"/>
            <w:shd w:val="clear" w:color="auto" w:fill="auto"/>
          </w:tcPr>
          <w:p w14:paraId="0E031EE1" w14:textId="72973138" w:rsidR="006114E8" w:rsidRPr="00611906" w:rsidRDefault="005941E6" w:rsidP="005941E6">
            <w:pPr>
              <w:spacing w:after="0" w:line="240" w:lineRule="auto"/>
              <w:rPr>
                <w:rFonts w:asciiTheme="majorHAnsi" w:hAnsiTheme="majorHAnsi" w:cs="Arial"/>
                <w:sz w:val="20"/>
                <w:szCs w:val="20"/>
              </w:rPr>
            </w:pPr>
            <w:r>
              <w:rPr>
                <w:rFonts w:asciiTheme="majorHAnsi" w:hAnsiTheme="majorHAnsi" w:cs="Arial"/>
                <w:sz w:val="20"/>
                <w:szCs w:val="20"/>
              </w:rPr>
              <w:t>P=0.41</w:t>
            </w:r>
          </w:p>
        </w:tc>
      </w:tr>
      <w:tr w:rsidR="00E94D5E" w:rsidRPr="00611906" w14:paraId="3B571968" w14:textId="77777777" w:rsidTr="00E94D5E">
        <w:tc>
          <w:tcPr>
            <w:tcW w:w="14737" w:type="dxa"/>
            <w:gridSpan w:val="5"/>
            <w:shd w:val="clear" w:color="auto" w:fill="D0CECE" w:themeFill="background2" w:themeFillShade="E6"/>
          </w:tcPr>
          <w:p w14:paraId="3CAC5C20" w14:textId="3A2B6C6A" w:rsidR="00E94D5E" w:rsidRPr="00611906" w:rsidRDefault="00E94D5E" w:rsidP="00E94D5E">
            <w:pPr>
              <w:spacing w:after="0" w:line="240" w:lineRule="auto"/>
              <w:jc w:val="center"/>
              <w:rPr>
                <w:rFonts w:asciiTheme="majorHAnsi" w:hAnsiTheme="majorHAnsi" w:cs="Arial"/>
                <w:sz w:val="20"/>
                <w:szCs w:val="20"/>
              </w:rPr>
            </w:pPr>
            <w:r w:rsidRPr="00E94D5E">
              <w:rPr>
                <w:rFonts w:asciiTheme="majorHAnsi" w:hAnsiTheme="majorHAnsi"/>
                <w:b/>
                <w:sz w:val="20"/>
                <w:szCs w:val="20"/>
              </w:rPr>
              <w:t>HEAD IMMERSION</w:t>
            </w:r>
          </w:p>
        </w:tc>
      </w:tr>
      <w:tr w:rsidR="00E94D5E" w:rsidRPr="00611906" w14:paraId="6D0F8D3A" w14:textId="77777777" w:rsidTr="005941E6">
        <w:tc>
          <w:tcPr>
            <w:tcW w:w="14737" w:type="dxa"/>
            <w:gridSpan w:val="5"/>
          </w:tcPr>
          <w:p w14:paraId="4104B7E4" w14:textId="5AEE335C" w:rsidR="00E94D5E" w:rsidRPr="00611906" w:rsidRDefault="00E94D5E" w:rsidP="00E94D5E">
            <w:pPr>
              <w:spacing w:after="0" w:line="240" w:lineRule="auto"/>
              <w:rPr>
                <w:rFonts w:asciiTheme="majorHAnsi" w:hAnsiTheme="majorHAnsi" w:cs="Arial"/>
                <w:sz w:val="20"/>
                <w:szCs w:val="20"/>
              </w:rPr>
            </w:pPr>
            <w:r w:rsidRPr="00611906">
              <w:rPr>
                <w:rFonts w:asciiTheme="majorHAnsi" w:hAnsiTheme="majorHAnsi"/>
                <w:b/>
                <w:sz w:val="20"/>
                <w:szCs w:val="20"/>
              </w:rPr>
              <w:t>Any illness</w:t>
            </w:r>
          </w:p>
        </w:tc>
      </w:tr>
      <w:tr w:rsidR="00E94D5E" w:rsidRPr="00611906" w14:paraId="5610D748" w14:textId="77777777" w:rsidTr="0042316E">
        <w:tc>
          <w:tcPr>
            <w:tcW w:w="3397" w:type="dxa"/>
          </w:tcPr>
          <w:p w14:paraId="2E2F91D4" w14:textId="5F1FBADF" w:rsidR="00E94D5E" w:rsidRPr="00611906" w:rsidRDefault="00E94D5E" w:rsidP="00E94D5E">
            <w:pPr>
              <w:spacing w:after="0" w:line="240" w:lineRule="auto"/>
              <w:rPr>
                <w:rFonts w:asciiTheme="majorHAnsi" w:hAnsiTheme="majorHAnsi"/>
                <w:b/>
                <w:sz w:val="20"/>
                <w:szCs w:val="20"/>
              </w:rPr>
            </w:pPr>
            <w:r w:rsidRPr="00611906">
              <w:rPr>
                <w:rFonts w:asciiTheme="majorHAnsi" w:hAnsiTheme="majorHAnsi"/>
                <w:sz w:val="20"/>
                <w:szCs w:val="20"/>
              </w:rPr>
              <w:t>Any illness</w:t>
            </w:r>
          </w:p>
        </w:tc>
        <w:tc>
          <w:tcPr>
            <w:tcW w:w="2552" w:type="dxa"/>
            <w:shd w:val="clear" w:color="auto" w:fill="auto"/>
          </w:tcPr>
          <w:p w14:paraId="71FA3F44" w14:textId="56CAE5A2" w:rsidR="00E94D5E" w:rsidRPr="00611906" w:rsidRDefault="00E94D5E" w:rsidP="005941E6">
            <w:pPr>
              <w:spacing w:after="0" w:line="240" w:lineRule="auto"/>
              <w:rPr>
                <w:rFonts w:asciiTheme="majorHAnsi" w:hAnsiTheme="majorHAnsi" w:cs="Arial"/>
                <w:sz w:val="20"/>
                <w:szCs w:val="20"/>
              </w:rPr>
            </w:pPr>
            <w:r>
              <w:rPr>
                <w:rFonts w:asciiTheme="majorHAnsi" w:hAnsiTheme="majorHAnsi" w:cs="Arial"/>
                <w:sz w:val="20"/>
                <w:szCs w:val="20"/>
              </w:rPr>
              <w:t>1.60 (0.52, 4.98) p=</w:t>
            </w:r>
            <w:r w:rsidR="00357CAB">
              <w:rPr>
                <w:rFonts w:asciiTheme="majorHAnsi" w:hAnsiTheme="majorHAnsi" w:cs="Arial"/>
                <w:sz w:val="20"/>
                <w:szCs w:val="20"/>
              </w:rPr>
              <w:t>0.41</w:t>
            </w:r>
            <w:r w:rsidR="005941E6">
              <w:rPr>
                <w:rFonts w:asciiTheme="majorHAnsi" w:hAnsiTheme="majorHAnsi" w:cs="Arial"/>
                <w:sz w:val="20"/>
                <w:szCs w:val="20"/>
              </w:rPr>
              <w:t xml:space="preserve"> [</w:t>
            </w:r>
            <w:r>
              <w:rPr>
                <w:rFonts w:asciiTheme="majorHAnsi" w:hAnsiTheme="majorHAnsi" w:cs="Arial"/>
                <w:sz w:val="20"/>
                <w:szCs w:val="20"/>
              </w:rPr>
              <w:t>2</w:t>
            </w:r>
            <w:r w:rsidR="005941E6">
              <w:rPr>
                <w:rFonts w:asciiTheme="majorHAnsi" w:hAnsiTheme="majorHAnsi" w:cs="Arial"/>
                <w:sz w:val="20"/>
                <w:szCs w:val="20"/>
              </w:rPr>
              <w:t>]</w:t>
            </w:r>
          </w:p>
        </w:tc>
        <w:tc>
          <w:tcPr>
            <w:tcW w:w="3118" w:type="dxa"/>
            <w:shd w:val="clear" w:color="auto" w:fill="auto"/>
          </w:tcPr>
          <w:p w14:paraId="2859F7F5" w14:textId="10BDC803" w:rsidR="00E94D5E" w:rsidRPr="00611906" w:rsidRDefault="00E94D5E" w:rsidP="005941E6">
            <w:pPr>
              <w:spacing w:after="0" w:line="240" w:lineRule="auto"/>
              <w:rPr>
                <w:rFonts w:asciiTheme="majorHAnsi" w:hAnsiTheme="majorHAnsi" w:cs="Arial"/>
                <w:sz w:val="20"/>
                <w:szCs w:val="20"/>
              </w:rPr>
            </w:pPr>
            <w:r>
              <w:rPr>
                <w:rFonts w:asciiTheme="majorHAnsi" w:hAnsiTheme="majorHAnsi" w:cs="Arial"/>
                <w:sz w:val="20"/>
                <w:szCs w:val="20"/>
              </w:rPr>
              <w:t xml:space="preserve">2.29 (1.89, 2.77) </w:t>
            </w:r>
            <w:r w:rsidR="00357CAB">
              <w:rPr>
                <w:rFonts w:asciiTheme="majorHAnsi" w:hAnsiTheme="majorHAnsi" w:cs="Arial"/>
                <w:sz w:val="20"/>
                <w:szCs w:val="20"/>
              </w:rPr>
              <w:t>p&lt;0.001</w:t>
            </w:r>
            <w:r>
              <w:rPr>
                <w:rFonts w:asciiTheme="majorHAnsi" w:hAnsiTheme="majorHAnsi" w:cs="Arial"/>
                <w:sz w:val="20"/>
                <w:szCs w:val="20"/>
              </w:rPr>
              <w:t xml:space="preserve">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3119" w:type="dxa"/>
            <w:shd w:val="clear" w:color="auto" w:fill="auto"/>
          </w:tcPr>
          <w:p w14:paraId="1E8A4D58" w14:textId="61B097B4" w:rsidR="00E94D5E" w:rsidRPr="00611906" w:rsidRDefault="00E94D5E" w:rsidP="005941E6">
            <w:pPr>
              <w:spacing w:after="0" w:line="240" w:lineRule="auto"/>
              <w:rPr>
                <w:rFonts w:asciiTheme="majorHAnsi" w:hAnsiTheme="majorHAnsi" w:cs="Arial"/>
                <w:sz w:val="20"/>
                <w:szCs w:val="20"/>
              </w:rPr>
            </w:pPr>
            <w:r>
              <w:rPr>
                <w:rFonts w:asciiTheme="majorHAnsi" w:hAnsiTheme="majorHAnsi" w:cs="Arial"/>
                <w:sz w:val="20"/>
                <w:szCs w:val="20"/>
              </w:rPr>
              <w:t>1.90 (1.45, 2.79)</w:t>
            </w:r>
            <w:r w:rsidR="00357CAB">
              <w:rPr>
                <w:rFonts w:asciiTheme="majorHAnsi" w:hAnsiTheme="majorHAnsi" w:cs="Arial"/>
                <w:sz w:val="20"/>
                <w:szCs w:val="20"/>
              </w:rPr>
              <w:t xml:space="preserve"> p&lt;0.001</w:t>
            </w:r>
            <w:r>
              <w:rPr>
                <w:rFonts w:asciiTheme="majorHAnsi" w:hAnsiTheme="majorHAnsi" w:cs="Arial"/>
                <w:sz w:val="20"/>
                <w:szCs w:val="20"/>
              </w:rPr>
              <w:t xml:space="preserve">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3AC5EC8E" w14:textId="0EC01E54" w:rsidR="00E94D5E" w:rsidRPr="00611906" w:rsidRDefault="00E94D5E" w:rsidP="00E94D5E">
            <w:pPr>
              <w:spacing w:after="0" w:line="240" w:lineRule="auto"/>
              <w:rPr>
                <w:rFonts w:asciiTheme="majorHAnsi" w:hAnsiTheme="majorHAnsi" w:cs="Arial"/>
                <w:sz w:val="20"/>
                <w:szCs w:val="20"/>
              </w:rPr>
            </w:pPr>
            <w:r>
              <w:rPr>
                <w:rFonts w:asciiTheme="majorHAnsi" w:hAnsiTheme="majorHAnsi" w:cs="Arial"/>
                <w:sz w:val="20"/>
                <w:szCs w:val="20"/>
              </w:rPr>
              <w:t>0.93</w:t>
            </w:r>
          </w:p>
        </w:tc>
      </w:tr>
      <w:tr w:rsidR="00E94D5E" w:rsidRPr="00611906" w14:paraId="120232C3" w14:textId="77777777" w:rsidTr="005941E6">
        <w:tc>
          <w:tcPr>
            <w:tcW w:w="14737" w:type="dxa"/>
            <w:gridSpan w:val="5"/>
          </w:tcPr>
          <w:p w14:paraId="47548F17" w14:textId="77870FD2" w:rsidR="00E94D5E" w:rsidRPr="00611906" w:rsidRDefault="00E94D5E" w:rsidP="00E94D5E">
            <w:pPr>
              <w:spacing w:after="0" w:line="240" w:lineRule="auto"/>
              <w:rPr>
                <w:rFonts w:asciiTheme="majorHAnsi" w:hAnsiTheme="majorHAnsi" w:cs="Arial"/>
                <w:sz w:val="20"/>
                <w:szCs w:val="20"/>
              </w:rPr>
            </w:pPr>
            <w:r w:rsidRPr="00611906">
              <w:rPr>
                <w:rFonts w:asciiTheme="majorHAnsi" w:hAnsiTheme="majorHAnsi"/>
                <w:b/>
                <w:sz w:val="20"/>
                <w:szCs w:val="20"/>
              </w:rPr>
              <w:t>Ear ailments</w:t>
            </w:r>
          </w:p>
        </w:tc>
      </w:tr>
      <w:tr w:rsidR="00E94D5E" w:rsidRPr="00611906" w14:paraId="25CFB346" w14:textId="77777777" w:rsidTr="0042316E">
        <w:tc>
          <w:tcPr>
            <w:tcW w:w="3397" w:type="dxa"/>
          </w:tcPr>
          <w:p w14:paraId="03DC80E8" w14:textId="2C1D423F" w:rsidR="00E94D5E" w:rsidRPr="00611906" w:rsidRDefault="00E94D5E" w:rsidP="00E94D5E">
            <w:pPr>
              <w:spacing w:after="0" w:line="240" w:lineRule="auto"/>
              <w:rPr>
                <w:rFonts w:asciiTheme="majorHAnsi" w:hAnsiTheme="majorHAnsi"/>
                <w:b/>
                <w:sz w:val="20"/>
                <w:szCs w:val="20"/>
              </w:rPr>
            </w:pPr>
            <w:r w:rsidRPr="00611906">
              <w:rPr>
                <w:rFonts w:asciiTheme="majorHAnsi" w:hAnsiTheme="majorHAnsi"/>
                <w:sz w:val="20"/>
                <w:szCs w:val="20"/>
              </w:rPr>
              <w:t>Sensitive case definitions</w:t>
            </w:r>
          </w:p>
        </w:tc>
        <w:tc>
          <w:tcPr>
            <w:tcW w:w="2552" w:type="dxa"/>
            <w:shd w:val="clear" w:color="auto" w:fill="auto"/>
          </w:tcPr>
          <w:p w14:paraId="3D4A09AA" w14:textId="30489913" w:rsidR="00E94D5E" w:rsidRPr="00611906" w:rsidRDefault="00E94D5E" w:rsidP="005941E6">
            <w:pPr>
              <w:spacing w:after="0" w:line="240" w:lineRule="auto"/>
              <w:rPr>
                <w:rFonts w:asciiTheme="majorHAnsi" w:hAnsiTheme="majorHAnsi" w:cs="Arial"/>
                <w:sz w:val="20"/>
                <w:szCs w:val="20"/>
              </w:rPr>
            </w:pPr>
            <w:r>
              <w:rPr>
                <w:rFonts w:asciiTheme="majorHAnsi" w:hAnsiTheme="majorHAnsi" w:cs="Arial"/>
                <w:sz w:val="20"/>
                <w:szCs w:val="20"/>
              </w:rPr>
              <w:t>1.60 (0.45, 5.61) p</w:t>
            </w:r>
            <w:r w:rsidR="00357CAB">
              <w:rPr>
                <w:rFonts w:asciiTheme="majorHAnsi" w:hAnsiTheme="majorHAnsi" w:cs="Arial"/>
                <w:sz w:val="20"/>
                <w:szCs w:val="20"/>
              </w:rPr>
              <w:t xml:space="preserve">=0.47 </w:t>
            </w:r>
            <w:r w:rsidR="005941E6">
              <w:rPr>
                <w:rFonts w:asciiTheme="majorHAnsi" w:hAnsiTheme="majorHAnsi" w:cs="Arial"/>
                <w:sz w:val="20"/>
                <w:szCs w:val="20"/>
              </w:rPr>
              <w:t>[</w:t>
            </w:r>
            <w:r>
              <w:rPr>
                <w:rFonts w:asciiTheme="majorHAnsi" w:hAnsiTheme="majorHAnsi" w:cs="Arial"/>
                <w:sz w:val="20"/>
                <w:szCs w:val="20"/>
              </w:rPr>
              <w:t>2</w:t>
            </w:r>
            <w:r w:rsidR="005941E6">
              <w:rPr>
                <w:rFonts w:asciiTheme="majorHAnsi" w:hAnsiTheme="majorHAnsi" w:cs="Arial"/>
                <w:sz w:val="20"/>
                <w:szCs w:val="20"/>
              </w:rPr>
              <w:t>]</w:t>
            </w:r>
          </w:p>
        </w:tc>
        <w:tc>
          <w:tcPr>
            <w:tcW w:w="3118" w:type="dxa"/>
            <w:shd w:val="clear" w:color="auto" w:fill="auto"/>
          </w:tcPr>
          <w:p w14:paraId="5C61A03D" w14:textId="196FDAB8" w:rsidR="00E94D5E" w:rsidRPr="00611906" w:rsidRDefault="00E94D5E" w:rsidP="005941E6">
            <w:pPr>
              <w:spacing w:after="0" w:line="240" w:lineRule="auto"/>
              <w:rPr>
                <w:rFonts w:asciiTheme="majorHAnsi" w:hAnsiTheme="majorHAnsi" w:cs="Arial"/>
                <w:sz w:val="20"/>
                <w:szCs w:val="20"/>
              </w:rPr>
            </w:pPr>
            <w:r>
              <w:rPr>
                <w:rFonts w:asciiTheme="majorHAnsi" w:hAnsiTheme="majorHAnsi" w:cs="Arial"/>
                <w:sz w:val="20"/>
                <w:szCs w:val="20"/>
              </w:rPr>
              <w:t>1.97 (1.52, 2.57) p</w:t>
            </w:r>
            <w:r w:rsidR="00357CAB">
              <w:rPr>
                <w:rFonts w:asciiTheme="majorHAnsi" w:hAnsiTheme="majorHAnsi" w:cs="Arial"/>
                <w:sz w:val="20"/>
                <w:szCs w:val="20"/>
              </w:rPr>
              <w:t xml:space="preserve">&lt;0.001 </w:t>
            </w:r>
            <w:r w:rsidR="005941E6">
              <w:rPr>
                <w:rFonts w:asciiTheme="majorHAnsi" w:hAnsiTheme="majorHAnsi" w:cs="Arial"/>
                <w:sz w:val="20"/>
                <w:szCs w:val="20"/>
              </w:rPr>
              <w:t>[</w:t>
            </w:r>
            <w:r>
              <w:rPr>
                <w:rFonts w:asciiTheme="majorHAnsi" w:hAnsiTheme="majorHAnsi" w:cs="Arial"/>
                <w:sz w:val="20"/>
                <w:szCs w:val="20"/>
              </w:rPr>
              <w:t>3</w:t>
            </w:r>
            <w:r w:rsidR="005941E6">
              <w:rPr>
                <w:rFonts w:asciiTheme="majorHAnsi" w:hAnsiTheme="majorHAnsi" w:cs="Arial"/>
                <w:sz w:val="20"/>
                <w:szCs w:val="20"/>
              </w:rPr>
              <w:t>]</w:t>
            </w:r>
          </w:p>
        </w:tc>
        <w:tc>
          <w:tcPr>
            <w:tcW w:w="3119" w:type="dxa"/>
            <w:shd w:val="clear" w:color="auto" w:fill="auto"/>
          </w:tcPr>
          <w:p w14:paraId="284D2A10" w14:textId="039D1946" w:rsidR="00E94D5E" w:rsidRPr="00611906" w:rsidRDefault="00E94D5E" w:rsidP="00E94D5E">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2551" w:type="dxa"/>
            <w:shd w:val="clear" w:color="auto" w:fill="auto"/>
          </w:tcPr>
          <w:p w14:paraId="335382DA" w14:textId="735ED921" w:rsidR="00E94D5E" w:rsidRPr="00611906" w:rsidRDefault="00E94D5E" w:rsidP="00E94D5E">
            <w:pPr>
              <w:spacing w:after="0" w:line="240" w:lineRule="auto"/>
              <w:rPr>
                <w:rFonts w:asciiTheme="majorHAnsi" w:hAnsiTheme="majorHAnsi" w:cs="Arial"/>
                <w:sz w:val="20"/>
                <w:szCs w:val="20"/>
              </w:rPr>
            </w:pPr>
            <w:r>
              <w:rPr>
                <w:rFonts w:asciiTheme="majorHAnsi" w:hAnsiTheme="majorHAnsi" w:cs="Arial"/>
                <w:sz w:val="20"/>
                <w:szCs w:val="20"/>
              </w:rPr>
              <w:t>0.69</w:t>
            </w:r>
          </w:p>
        </w:tc>
      </w:tr>
      <w:tr w:rsidR="00E94D5E" w:rsidRPr="00611906" w14:paraId="47B763F7" w14:textId="77777777" w:rsidTr="0042316E">
        <w:tc>
          <w:tcPr>
            <w:tcW w:w="3397" w:type="dxa"/>
          </w:tcPr>
          <w:p w14:paraId="001DE36D" w14:textId="3D42BA67" w:rsidR="00E94D5E" w:rsidRPr="00611906" w:rsidRDefault="00E94D5E" w:rsidP="007307C1">
            <w:pPr>
              <w:spacing w:after="0" w:line="240" w:lineRule="auto"/>
              <w:rPr>
                <w:rFonts w:asciiTheme="majorHAnsi" w:hAnsiTheme="majorHAnsi"/>
                <w:sz w:val="20"/>
                <w:szCs w:val="20"/>
              </w:rPr>
            </w:pPr>
            <w:r w:rsidRPr="00611906">
              <w:rPr>
                <w:rFonts w:asciiTheme="majorHAnsi" w:hAnsiTheme="majorHAnsi"/>
                <w:sz w:val="20"/>
                <w:szCs w:val="20"/>
              </w:rPr>
              <w:t xml:space="preserve">Ear ache </w:t>
            </w:r>
          </w:p>
        </w:tc>
        <w:tc>
          <w:tcPr>
            <w:tcW w:w="2552" w:type="dxa"/>
            <w:shd w:val="clear" w:color="auto" w:fill="auto"/>
          </w:tcPr>
          <w:p w14:paraId="15AA6A32" w14:textId="0008AB8E" w:rsidR="00E94D5E" w:rsidRPr="00611906" w:rsidRDefault="00357CAB" w:rsidP="00E94D5E">
            <w:pPr>
              <w:spacing w:after="0" w:line="240" w:lineRule="auto"/>
              <w:rPr>
                <w:rFonts w:asciiTheme="majorHAnsi" w:hAnsiTheme="majorHAnsi" w:cs="Arial"/>
                <w:sz w:val="20"/>
                <w:szCs w:val="20"/>
              </w:rPr>
            </w:pPr>
            <w:r>
              <w:rPr>
                <w:rFonts w:asciiTheme="majorHAnsi" w:hAnsiTheme="majorHAnsi" w:cs="Arial"/>
                <w:sz w:val="20"/>
                <w:szCs w:val="20"/>
              </w:rPr>
              <w:t xml:space="preserve">0.89 (0.48, 1.66) p=0.71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45B8D057" w14:textId="392F2CBE" w:rsidR="00E94D5E" w:rsidRPr="00611906" w:rsidRDefault="00357CAB" w:rsidP="005941E6">
            <w:pPr>
              <w:spacing w:after="0" w:line="240" w:lineRule="auto"/>
              <w:rPr>
                <w:rFonts w:asciiTheme="majorHAnsi" w:hAnsiTheme="majorHAnsi" w:cs="Arial"/>
                <w:sz w:val="20"/>
                <w:szCs w:val="20"/>
              </w:rPr>
            </w:pPr>
            <w:r>
              <w:rPr>
                <w:rFonts w:asciiTheme="majorHAnsi" w:hAnsiTheme="majorHAnsi" w:cs="Arial"/>
                <w:sz w:val="20"/>
                <w:szCs w:val="20"/>
              </w:rPr>
              <w:t xml:space="preserve">1.86 (1.20, 2.90) p=0.006 </w:t>
            </w:r>
            <w:r w:rsidR="005941E6">
              <w:rPr>
                <w:rFonts w:asciiTheme="majorHAnsi" w:hAnsiTheme="majorHAnsi" w:cs="Arial"/>
                <w:sz w:val="20"/>
                <w:szCs w:val="20"/>
              </w:rPr>
              <w:t>[</w:t>
            </w:r>
            <w:r>
              <w:rPr>
                <w:rFonts w:asciiTheme="majorHAnsi" w:hAnsiTheme="majorHAnsi" w:cs="Arial"/>
                <w:sz w:val="20"/>
                <w:szCs w:val="20"/>
              </w:rPr>
              <w:t>4</w:t>
            </w:r>
            <w:r w:rsidR="005941E6">
              <w:rPr>
                <w:rFonts w:asciiTheme="majorHAnsi" w:hAnsiTheme="majorHAnsi" w:cs="Arial"/>
                <w:sz w:val="20"/>
                <w:szCs w:val="20"/>
              </w:rPr>
              <w:t>]</w:t>
            </w:r>
          </w:p>
        </w:tc>
        <w:tc>
          <w:tcPr>
            <w:tcW w:w="3119" w:type="dxa"/>
            <w:shd w:val="clear" w:color="auto" w:fill="auto"/>
          </w:tcPr>
          <w:p w14:paraId="5E1D6916" w14:textId="69DD3526" w:rsidR="00E94D5E" w:rsidRPr="00611906" w:rsidRDefault="00357CAB" w:rsidP="00E94D5E">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2551" w:type="dxa"/>
            <w:shd w:val="clear" w:color="auto" w:fill="auto"/>
          </w:tcPr>
          <w:p w14:paraId="295547FC" w14:textId="664CE97D" w:rsidR="00E94D5E" w:rsidRPr="00611906" w:rsidRDefault="00357CAB" w:rsidP="00E94D5E">
            <w:pPr>
              <w:spacing w:after="0" w:line="240" w:lineRule="auto"/>
              <w:rPr>
                <w:rFonts w:asciiTheme="majorHAnsi" w:hAnsiTheme="majorHAnsi" w:cs="Arial"/>
                <w:sz w:val="20"/>
                <w:szCs w:val="20"/>
              </w:rPr>
            </w:pPr>
            <w:r>
              <w:rPr>
                <w:rFonts w:asciiTheme="majorHAnsi" w:hAnsiTheme="majorHAnsi" w:cs="Arial"/>
                <w:sz w:val="20"/>
                <w:szCs w:val="20"/>
              </w:rPr>
              <w:t>0.27</w:t>
            </w:r>
          </w:p>
        </w:tc>
      </w:tr>
      <w:tr w:rsidR="00E94D5E" w:rsidRPr="00611906" w14:paraId="0711E4A0" w14:textId="77777777" w:rsidTr="0042316E">
        <w:tc>
          <w:tcPr>
            <w:tcW w:w="3397" w:type="dxa"/>
          </w:tcPr>
          <w:p w14:paraId="06AB0A08" w14:textId="43F5CEF8" w:rsidR="00E94D5E" w:rsidRPr="00611906" w:rsidRDefault="00E94D5E" w:rsidP="007307C1">
            <w:pPr>
              <w:spacing w:after="0" w:line="240" w:lineRule="auto"/>
              <w:rPr>
                <w:rFonts w:asciiTheme="majorHAnsi" w:hAnsiTheme="majorHAnsi"/>
                <w:sz w:val="20"/>
                <w:szCs w:val="20"/>
              </w:rPr>
            </w:pPr>
            <w:r w:rsidRPr="00611906">
              <w:rPr>
                <w:rFonts w:asciiTheme="majorHAnsi" w:hAnsiTheme="majorHAnsi"/>
                <w:sz w:val="20"/>
                <w:szCs w:val="20"/>
              </w:rPr>
              <w:t xml:space="preserve">Ear discharge </w:t>
            </w:r>
          </w:p>
        </w:tc>
        <w:tc>
          <w:tcPr>
            <w:tcW w:w="2552" w:type="dxa"/>
            <w:shd w:val="clear" w:color="auto" w:fill="auto"/>
          </w:tcPr>
          <w:p w14:paraId="6AAC8E13" w14:textId="099EA7B7" w:rsidR="00E94D5E"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0.47 (0.19, 1.15) p</w:t>
            </w:r>
            <w:r w:rsidR="00357CAB">
              <w:rPr>
                <w:rFonts w:asciiTheme="majorHAnsi" w:hAnsiTheme="majorHAnsi" w:cs="Arial"/>
                <w:sz w:val="20"/>
                <w:szCs w:val="20"/>
              </w:rPr>
              <w:t xml:space="preserve">=0.097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78D35F71" w14:textId="55C22437" w:rsidR="00E94D5E" w:rsidRPr="00611906" w:rsidRDefault="00D21153" w:rsidP="00E94D5E">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3119" w:type="dxa"/>
            <w:shd w:val="clear" w:color="auto" w:fill="auto"/>
          </w:tcPr>
          <w:p w14:paraId="60016B82" w14:textId="13F434BD" w:rsidR="00E94D5E" w:rsidRPr="00611906" w:rsidRDefault="00D21153" w:rsidP="00E94D5E">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2551" w:type="dxa"/>
            <w:shd w:val="clear" w:color="auto" w:fill="auto"/>
          </w:tcPr>
          <w:p w14:paraId="31864500" w14:textId="163E0E54" w:rsidR="00E94D5E" w:rsidRPr="00611906" w:rsidRDefault="00E94D5E" w:rsidP="00E94D5E">
            <w:pPr>
              <w:spacing w:after="0" w:line="240" w:lineRule="auto"/>
              <w:rPr>
                <w:rFonts w:asciiTheme="majorHAnsi" w:hAnsiTheme="majorHAnsi" w:cs="Arial"/>
                <w:sz w:val="20"/>
                <w:szCs w:val="20"/>
              </w:rPr>
            </w:pPr>
            <w:r>
              <w:rPr>
                <w:rFonts w:asciiTheme="majorHAnsi" w:hAnsiTheme="majorHAnsi" w:cs="Arial"/>
                <w:sz w:val="20"/>
                <w:szCs w:val="20"/>
              </w:rPr>
              <w:t>Insufficient observations</w:t>
            </w:r>
          </w:p>
        </w:tc>
      </w:tr>
      <w:tr w:rsidR="00D21153" w:rsidRPr="00611906" w14:paraId="73FA59A6" w14:textId="77777777" w:rsidTr="0042316E">
        <w:tc>
          <w:tcPr>
            <w:tcW w:w="3397" w:type="dxa"/>
          </w:tcPr>
          <w:p w14:paraId="7A4BB96C" w14:textId="664E39B3" w:rsidR="00D21153" w:rsidRPr="00611906" w:rsidRDefault="00D21153" w:rsidP="00D21153">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2552" w:type="dxa"/>
            <w:shd w:val="clear" w:color="auto" w:fill="auto"/>
          </w:tcPr>
          <w:p w14:paraId="46155C6B" w14:textId="1A98050A" w:rsidR="00D21153" w:rsidRPr="00611906" w:rsidRDefault="00D21153" w:rsidP="00D21153">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3118" w:type="dxa"/>
            <w:shd w:val="clear" w:color="auto" w:fill="auto"/>
          </w:tcPr>
          <w:p w14:paraId="3C875C33" w14:textId="33C8A4B1" w:rsidR="00D21153" w:rsidRPr="00611906" w:rsidRDefault="00D21153" w:rsidP="00D21153">
            <w:pPr>
              <w:spacing w:after="0" w:line="240" w:lineRule="auto"/>
              <w:rPr>
                <w:rFonts w:asciiTheme="majorHAnsi" w:hAnsiTheme="majorHAnsi" w:cs="Arial"/>
                <w:sz w:val="20"/>
                <w:szCs w:val="20"/>
              </w:rPr>
            </w:pPr>
            <w:r w:rsidRPr="00FB1A23">
              <w:rPr>
                <w:rFonts w:asciiTheme="majorHAnsi" w:hAnsiTheme="majorHAnsi" w:cs="Arial"/>
                <w:sz w:val="20"/>
                <w:szCs w:val="20"/>
              </w:rPr>
              <w:t>No studies</w:t>
            </w:r>
          </w:p>
        </w:tc>
        <w:tc>
          <w:tcPr>
            <w:tcW w:w="3119" w:type="dxa"/>
            <w:shd w:val="clear" w:color="auto" w:fill="auto"/>
          </w:tcPr>
          <w:p w14:paraId="2FE8D683" w14:textId="3362DB57" w:rsidR="00D21153" w:rsidRPr="00611906" w:rsidRDefault="00D21153" w:rsidP="00D21153">
            <w:pPr>
              <w:spacing w:after="0" w:line="240" w:lineRule="auto"/>
              <w:rPr>
                <w:rFonts w:asciiTheme="majorHAnsi" w:hAnsiTheme="majorHAnsi" w:cs="Arial"/>
                <w:sz w:val="20"/>
                <w:szCs w:val="20"/>
              </w:rPr>
            </w:pPr>
            <w:r w:rsidRPr="00FB1A23">
              <w:rPr>
                <w:rFonts w:asciiTheme="majorHAnsi" w:hAnsiTheme="majorHAnsi" w:cs="Arial"/>
                <w:sz w:val="20"/>
                <w:szCs w:val="20"/>
              </w:rPr>
              <w:t>No studies</w:t>
            </w:r>
          </w:p>
        </w:tc>
        <w:tc>
          <w:tcPr>
            <w:tcW w:w="2551" w:type="dxa"/>
            <w:shd w:val="clear" w:color="auto" w:fill="auto"/>
          </w:tcPr>
          <w:p w14:paraId="127A2C18" w14:textId="48E764B2" w:rsidR="00D21153" w:rsidRPr="00611906" w:rsidRDefault="00D21153" w:rsidP="00D21153">
            <w:pPr>
              <w:spacing w:after="0" w:line="240" w:lineRule="auto"/>
              <w:rPr>
                <w:rFonts w:asciiTheme="majorHAnsi" w:hAnsiTheme="majorHAnsi" w:cs="Arial"/>
                <w:sz w:val="20"/>
                <w:szCs w:val="20"/>
              </w:rPr>
            </w:pPr>
            <w:r>
              <w:rPr>
                <w:rFonts w:asciiTheme="majorHAnsi" w:hAnsiTheme="majorHAnsi" w:cs="Arial"/>
                <w:sz w:val="20"/>
                <w:szCs w:val="20"/>
              </w:rPr>
              <w:t>Insufficient observations</w:t>
            </w:r>
          </w:p>
        </w:tc>
      </w:tr>
      <w:tr w:rsidR="00E94D5E" w:rsidRPr="00611906" w14:paraId="7687E4D5" w14:textId="77777777" w:rsidTr="0042316E">
        <w:tc>
          <w:tcPr>
            <w:tcW w:w="3397" w:type="dxa"/>
          </w:tcPr>
          <w:p w14:paraId="3CB09763" w14:textId="5662C07B" w:rsidR="00E94D5E" w:rsidRPr="00611906" w:rsidRDefault="00E94D5E" w:rsidP="00E94D5E">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2552" w:type="dxa"/>
            <w:shd w:val="clear" w:color="auto" w:fill="auto"/>
          </w:tcPr>
          <w:p w14:paraId="5DAC931F" w14:textId="03C4C558" w:rsidR="00E94D5E" w:rsidRPr="00611906" w:rsidRDefault="00D21153" w:rsidP="00E94D5E">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3118" w:type="dxa"/>
            <w:shd w:val="clear" w:color="auto" w:fill="auto"/>
          </w:tcPr>
          <w:p w14:paraId="4094E427" w14:textId="33D95627" w:rsidR="00E94D5E"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 xml:space="preserve">1.75 (1.14, 2.68) </w:t>
            </w:r>
            <w:r w:rsidR="00357CAB">
              <w:rPr>
                <w:rFonts w:asciiTheme="majorHAnsi" w:hAnsiTheme="majorHAnsi" w:cs="Arial"/>
                <w:sz w:val="20"/>
                <w:szCs w:val="20"/>
              </w:rPr>
              <w:t xml:space="preserve">p=0.01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3119" w:type="dxa"/>
            <w:shd w:val="clear" w:color="auto" w:fill="auto"/>
          </w:tcPr>
          <w:p w14:paraId="2B01887B" w14:textId="225E90ED" w:rsidR="00E94D5E"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 xml:space="preserve">3.60 (1.80, 7.20) </w:t>
            </w:r>
            <w:r w:rsidR="00357CAB">
              <w:rPr>
                <w:rFonts w:asciiTheme="majorHAnsi" w:hAnsiTheme="majorHAnsi" w:cs="Arial"/>
                <w:sz w:val="20"/>
                <w:szCs w:val="20"/>
              </w:rPr>
              <w:t xml:space="preserve">p&lt;0.001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74DDA821" w14:textId="4C016AF8" w:rsidR="00E94D5E" w:rsidRPr="00611906" w:rsidRDefault="00D21153" w:rsidP="00E94D5E">
            <w:pPr>
              <w:spacing w:after="0" w:line="240" w:lineRule="auto"/>
              <w:rPr>
                <w:rFonts w:asciiTheme="majorHAnsi" w:hAnsiTheme="majorHAnsi" w:cs="Arial"/>
                <w:sz w:val="20"/>
                <w:szCs w:val="20"/>
              </w:rPr>
            </w:pPr>
            <w:r>
              <w:rPr>
                <w:rFonts w:asciiTheme="majorHAnsi" w:hAnsiTheme="majorHAnsi" w:cs="Arial"/>
                <w:sz w:val="20"/>
                <w:szCs w:val="20"/>
              </w:rPr>
              <w:t>Insufficient observations</w:t>
            </w:r>
          </w:p>
        </w:tc>
      </w:tr>
      <w:tr w:rsidR="00E94D5E" w:rsidRPr="00611906" w14:paraId="392F6BB3" w14:textId="77777777" w:rsidTr="005941E6">
        <w:tc>
          <w:tcPr>
            <w:tcW w:w="14737" w:type="dxa"/>
            <w:gridSpan w:val="5"/>
          </w:tcPr>
          <w:p w14:paraId="44BA4680" w14:textId="3D84CE94" w:rsidR="00E94D5E" w:rsidRPr="00611906" w:rsidRDefault="00E94D5E" w:rsidP="00E94D5E">
            <w:pPr>
              <w:spacing w:after="0" w:line="240" w:lineRule="auto"/>
              <w:rPr>
                <w:rFonts w:asciiTheme="majorHAnsi" w:hAnsiTheme="majorHAnsi" w:cs="Arial"/>
                <w:sz w:val="20"/>
                <w:szCs w:val="20"/>
              </w:rPr>
            </w:pPr>
            <w:r w:rsidRPr="00611906">
              <w:rPr>
                <w:rFonts w:asciiTheme="majorHAnsi" w:hAnsiTheme="majorHAnsi"/>
                <w:b/>
                <w:sz w:val="20"/>
                <w:szCs w:val="20"/>
              </w:rPr>
              <w:t>Gastrointestinal illnesses</w:t>
            </w:r>
          </w:p>
        </w:tc>
      </w:tr>
      <w:tr w:rsidR="00E94D5E" w:rsidRPr="00611906" w14:paraId="0C80BCF7" w14:textId="77777777" w:rsidTr="0042316E">
        <w:tc>
          <w:tcPr>
            <w:tcW w:w="3397" w:type="dxa"/>
          </w:tcPr>
          <w:p w14:paraId="2EC8A7D5" w14:textId="41DDFC2A" w:rsidR="00E94D5E" w:rsidRPr="00611906" w:rsidRDefault="00E94D5E" w:rsidP="00E94D5E">
            <w:pPr>
              <w:spacing w:after="0" w:line="240" w:lineRule="auto"/>
              <w:rPr>
                <w:rFonts w:asciiTheme="majorHAnsi" w:hAnsiTheme="majorHAnsi"/>
                <w:b/>
                <w:sz w:val="20"/>
                <w:szCs w:val="20"/>
              </w:rPr>
            </w:pPr>
            <w:r w:rsidRPr="00611906">
              <w:rPr>
                <w:rFonts w:asciiTheme="majorHAnsi" w:hAnsiTheme="majorHAnsi"/>
                <w:sz w:val="20"/>
                <w:szCs w:val="20"/>
              </w:rPr>
              <w:t xml:space="preserve">Sensitive case definitions </w:t>
            </w:r>
          </w:p>
        </w:tc>
        <w:tc>
          <w:tcPr>
            <w:tcW w:w="2552" w:type="dxa"/>
            <w:shd w:val="clear" w:color="auto" w:fill="auto"/>
          </w:tcPr>
          <w:p w14:paraId="62DB64C1" w14:textId="305773AB" w:rsidR="00E94D5E"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1.35 (0.82, 2.22)</w:t>
            </w:r>
            <w:r w:rsidR="00E11FAA">
              <w:rPr>
                <w:rFonts w:asciiTheme="majorHAnsi" w:hAnsiTheme="majorHAnsi" w:cs="Arial"/>
                <w:sz w:val="20"/>
                <w:szCs w:val="20"/>
              </w:rPr>
              <w:t xml:space="preserve"> p=0.24</w:t>
            </w:r>
            <w:r>
              <w:rPr>
                <w:rFonts w:asciiTheme="majorHAnsi" w:hAnsiTheme="majorHAnsi" w:cs="Arial"/>
                <w:sz w:val="20"/>
                <w:szCs w:val="20"/>
              </w:rPr>
              <w:t xml:space="preserve"> </w:t>
            </w:r>
            <w:r w:rsidR="005941E6">
              <w:rPr>
                <w:rFonts w:asciiTheme="majorHAnsi" w:hAnsiTheme="majorHAnsi" w:cs="Arial"/>
                <w:sz w:val="20"/>
                <w:szCs w:val="20"/>
              </w:rPr>
              <w:t>[</w:t>
            </w:r>
            <w:r>
              <w:rPr>
                <w:rFonts w:asciiTheme="majorHAnsi" w:hAnsiTheme="majorHAnsi" w:cs="Arial"/>
                <w:sz w:val="20"/>
                <w:szCs w:val="20"/>
              </w:rPr>
              <w:t>2</w:t>
            </w:r>
            <w:r w:rsidR="005941E6">
              <w:rPr>
                <w:rFonts w:asciiTheme="majorHAnsi" w:hAnsiTheme="majorHAnsi" w:cs="Arial"/>
                <w:sz w:val="20"/>
                <w:szCs w:val="20"/>
              </w:rPr>
              <w:t>]</w:t>
            </w:r>
          </w:p>
        </w:tc>
        <w:tc>
          <w:tcPr>
            <w:tcW w:w="3118" w:type="dxa"/>
            <w:shd w:val="clear" w:color="auto" w:fill="auto"/>
          </w:tcPr>
          <w:p w14:paraId="15B519CE" w14:textId="548BB1D9" w:rsidR="00E94D5E"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 xml:space="preserve">1.35 (1.14, 1.59) </w:t>
            </w:r>
            <w:r w:rsidR="00E11FAA">
              <w:rPr>
                <w:rFonts w:asciiTheme="majorHAnsi" w:hAnsiTheme="majorHAnsi" w:cs="Arial"/>
                <w:sz w:val="20"/>
                <w:szCs w:val="20"/>
              </w:rPr>
              <w:t xml:space="preserve">p=0.001 </w:t>
            </w:r>
            <w:r w:rsidR="005941E6">
              <w:rPr>
                <w:rFonts w:asciiTheme="majorHAnsi" w:hAnsiTheme="majorHAnsi" w:cs="Arial"/>
                <w:sz w:val="20"/>
                <w:szCs w:val="20"/>
              </w:rPr>
              <w:t>[</w:t>
            </w:r>
            <w:r>
              <w:rPr>
                <w:rFonts w:asciiTheme="majorHAnsi" w:hAnsiTheme="majorHAnsi" w:cs="Arial"/>
                <w:sz w:val="20"/>
                <w:szCs w:val="20"/>
              </w:rPr>
              <w:t>7</w:t>
            </w:r>
            <w:r w:rsidR="005941E6">
              <w:rPr>
                <w:rFonts w:asciiTheme="majorHAnsi" w:hAnsiTheme="majorHAnsi" w:cs="Arial"/>
                <w:sz w:val="20"/>
                <w:szCs w:val="20"/>
              </w:rPr>
              <w:t>]</w:t>
            </w:r>
          </w:p>
        </w:tc>
        <w:tc>
          <w:tcPr>
            <w:tcW w:w="3119" w:type="dxa"/>
            <w:shd w:val="clear" w:color="auto" w:fill="auto"/>
          </w:tcPr>
          <w:p w14:paraId="5FABB792" w14:textId="184B6ECE" w:rsidR="00E94D5E"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 xml:space="preserve">1.21 (0.71, 2.07) </w:t>
            </w:r>
            <w:r w:rsidR="00E11FAA">
              <w:rPr>
                <w:rFonts w:asciiTheme="majorHAnsi" w:hAnsiTheme="majorHAnsi" w:cs="Arial"/>
                <w:sz w:val="20"/>
                <w:szCs w:val="20"/>
              </w:rPr>
              <w:t xml:space="preserve">p=0.49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59AE3DAB" w14:textId="095087B6" w:rsidR="00E94D5E" w:rsidRPr="00611906" w:rsidRDefault="00D21153" w:rsidP="00E94D5E">
            <w:pPr>
              <w:spacing w:after="0" w:line="240" w:lineRule="auto"/>
              <w:rPr>
                <w:rFonts w:asciiTheme="majorHAnsi" w:hAnsiTheme="majorHAnsi" w:cs="Arial"/>
                <w:sz w:val="20"/>
                <w:szCs w:val="20"/>
              </w:rPr>
            </w:pPr>
            <w:r>
              <w:rPr>
                <w:rFonts w:asciiTheme="majorHAnsi" w:hAnsiTheme="majorHAnsi" w:cs="Arial"/>
                <w:sz w:val="20"/>
                <w:szCs w:val="20"/>
              </w:rPr>
              <w:t>0.94</w:t>
            </w:r>
          </w:p>
        </w:tc>
      </w:tr>
      <w:tr w:rsidR="00D21153" w:rsidRPr="00611906" w14:paraId="29D11BB2" w14:textId="77777777" w:rsidTr="0042316E">
        <w:tc>
          <w:tcPr>
            <w:tcW w:w="3397" w:type="dxa"/>
          </w:tcPr>
          <w:p w14:paraId="3524F45A" w14:textId="4811D9DC" w:rsidR="00D21153" w:rsidRPr="00611906" w:rsidRDefault="00D21153" w:rsidP="007307C1">
            <w:pPr>
              <w:spacing w:after="0" w:line="240" w:lineRule="auto"/>
              <w:rPr>
                <w:rFonts w:asciiTheme="majorHAnsi" w:hAnsiTheme="majorHAnsi"/>
                <w:sz w:val="20"/>
                <w:szCs w:val="20"/>
              </w:rPr>
            </w:pPr>
            <w:r w:rsidRPr="00611906">
              <w:rPr>
                <w:rFonts w:asciiTheme="majorHAnsi" w:hAnsiTheme="majorHAnsi"/>
                <w:sz w:val="20"/>
                <w:szCs w:val="20"/>
              </w:rPr>
              <w:t xml:space="preserve">Diarrhoea </w:t>
            </w:r>
          </w:p>
        </w:tc>
        <w:tc>
          <w:tcPr>
            <w:tcW w:w="2552" w:type="dxa"/>
            <w:shd w:val="clear" w:color="auto" w:fill="auto"/>
          </w:tcPr>
          <w:p w14:paraId="65BEF271" w14:textId="1CBF4A07" w:rsidR="00D21153"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 xml:space="preserve">1.61 (0.97, 2.66) </w:t>
            </w:r>
            <w:r w:rsidR="00E11FAA">
              <w:rPr>
                <w:rFonts w:asciiTheme="majorHAnsi" w:hAnsiTheme="majorHAnsi" w:cs="Arial"/>
                <w:sz w:val="20"/>
                <w:szCs w:val="20"/>
              </w:rPr>
              <w:t xml:space="preserve">p=0.066 </w:t>
            </w:r>
            <w:r w:rsidR="005941E6">
              <w:rPr>
                <w:rFonts w:asciiTheme="majorHAnsi" w:hAnsiTheme="majorHAnsi" w:cs="Arial"/>
                <w:sz w:val="20"/>
                <w:szCs w:val="20"/>
              </w:rPr>
              <w:t>[</w:t>
            </w:r>
            <w:r>
              <w:rPr>
                <w:rFonts w:asciiTheme="majorHAnsi" w:hAnsiTheme="majorHAnsi" w:cs="Arial"/>
                <w:sz w:val="20"/>
                <w:szCs w:val="20"/>
              </w:rPr>
              <w:t>3</w:t>
            </w:r>
            <w:r w:rsidR="005941E6">
              <w:rPr>
                <w:rFonts w:asciiTheme="majorHAnsi" w:hAnsiTheme="majorHAnsi" w:cs="Arial"/>
                <w:sz w:val="20"/>
                <w:szCs w:val="20"/>
              </w:rPr>
              <w:t>]</w:t>
            </w:r>
          </w:p>
        </w:tc>
        <w:tc>
          <w:tcPr>
            <w:tcW w:w="3118" w:type="dxa"/>
            <w:shd w:val="clear" w:color="auto" w:fill="auto"/>
          </w:tcPr>
          <w:p w14:paraId="6967B968" w14:textId="22530666" w:rsidR="00D21153"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1.50 (1.19, 1.89)</w:t>
            </w:r>
            <w:r w:rsidR="00E11FAA">
              <w:rPr>
                <w:rFonts w:asciiTheme="majorHAnsi" w:hAnsiTheme="majorHAnsi" w:cs="Arial"/>
                <w:sz w:val="20"/>
                <w:szCs w:val="20"/>
              </w:rPr>
              <w:t xml:space="preserve"> p&lt;0.001</w:t>
            </w:r>
            <w:r>
              <w:rPr>
                <w:rFonts w:asciiTheme="majorHAnsi" w:hAnsiTheme="majorHAnsi" w:cs="Arial"/>
                <w:sz w:val="20"/>
                <w:szCs w:val="20"/>
              </w:rPr>
              <w:t xml:space="preserve"> </w:t>
            </w:r>
            <w:r w:rsidR="005941E6">
              <w:rPr>
                <w:rFonts w:asciiTheme="majorHAnsi" w:hAnsiTheme="majorHAnsi" w:cs="Arial"/>
                <w:sz w:val="20"/>
                <w:szCs w:val="20"/>
              </w:rPr>
              <w:t>[</w:t>
            </w:r>
            <w:r>
              <w:rPr>
                <w:rFonts w:asciiTheme="majorHAnsi" w:hAnsiTheme="majorHAnsi" w:cs="Arial"/>
                <w:sz w:val="20"/>
                <w:szCs w:val="20"/>
              </w:rPr>
              <w:t>5</w:t>
            </w:r>
            <w:r w:rsidR="005941E6">
              <w:rPr>
                <w:rFonts w:asciiTheme="majorHAnsi" w:hAnsiTheme="majorHAnsi" w:cs="Arial"/>
                <w:sz w:val="20"/>
                <w:szCs w:val="20"/>
              </w:rPr>
              <w:t>]</w:t>
            </w:r>
          </w:p>
        </w:tc>
        <w:tc>
          <w:tcPr>
            <w:tcW w:w="3119" w:type="dxa"/>
            <w:shd w:val="clear" w:color="auto" w:fill="auto"/>
          </w:tcPr>
          <w:p w14:paraId="4B40BB40" w14:textId="37EF837B" w:rsidR="00D21153"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 xml:space="preserve">1.69 (0.99, 2.89) </w:t>
            </w:r>
            <w:r w:rsidR="00E11FAA">
              <w:rPr>
                <w:rFonts w:asciiTheme="majorHAnsi" w:hAnsiTheme="majorHAnsi" w:cs="Arial"/>
                <w:sz w:val="20"/>
                <w:szCs w:val="20"/>
              </w:rPr>
              <w:t xml:space="preserve">p=0.056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2551" w:type="dxa"/>
            <w:shd w:val="clear" w:color="auto" w:fill="auto"/>
          </w:tcPr>
          <w:p w14:paraId="0D5C5261" w14:textId="1B81C4A3" w:rsidR="00D21153" w:rsidRPr="00611906" w:rsidRDefault="00D21153" w:rsidP="00D21153">
            <w:pPr>
              <w:spacing w:after="0" w:line="240" w:lineRule="auto"/>
              <w:rPr>
                <w:rFonts w:asciiTheme="majorHAnsi" w:hAnsiTheme="majorHAnsi" w:cs="Arial"/>
                <w:sz w:val="20"/>
                <w:szCs w:val="20"/>
              </w:rPr>
            </w:pPr>
            <w:r>
              <w:rPr>
                <w:rFonts w:asciiTheme="majorHAnsi" w:hAnsiTheme="majorHAnsi" w:cs="Arial"/>
                <w:sz w:val="20"/>
                <w:szCs w:val="20"/>
              </w:rPr>
              <w:t>0.94</w:t>
            </w:r>
          </w:p>
        </w:tc>
      </w:tr>
      <w:tr w:rsidR="00D21153" w:rsidRPr="00611906" w14:paraId="7A5B73E0" w14:textId="77777777" w:rsidTr="0042316E">
        <w:tc>
          <w:tcPr>
            <w:tcW w:w="3397" w:type="dxa"/>
          </w:tcPr>
          <w:p w14:paraId="0CD315A2" w14:textId="6FDF979F" w:rsidR="00D21153" w:rsidRPr="00611906" w:rsidRDefault="00D21153" w:rsidP="007307C1">
            <w:pPr>
              <w:spacing w:after="0" w:line="240" w:lineRule="auto"/>
              <w:rPr>
                <w:rFonts w:asciiTheme="majorHAnsi" w:hAnsiTheme="majorHAnsi"/>
                <w:sz w:val="20"/>
                <w:szCs w:val="20"/>
              </w:rPr>
            </w:pPr>
            <w:r w:rsidRPr="00611906">
              <w:rPr>
                <w:rFonts w:asciiTheme="majorHAnsi" w:hAnsiTheme="majorHAnsi"/>
                <w:sz w:val="20"/>
                <w:szCs w:val="20"/>
              </w:rPr>
              <w:t xml:space="preserve">Nausea </w:t>
            </w:r>
          </w:p>
        </w:tc>
        <w:tc>
          <w:tcPr>
            <w:tcW w:w="2552" w:type="dxa"/>
            <w:shd w:val="clear" w:color="auto" w:fill="auto"/>
          </w:tcPr>
          <w:p w14:paraId="18F190B1" w14:textId="2B64572A" w:rsidR="00D21153"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 xml:space="preserve">4.52 (0.20, 102.6) </w:t>
            </w:r>
            <w:r w:rsidR="00E11FAA">
              <w:rPr>
                <w:rFonts w:asciiTheme="majorHAnsi" w:hAnsiTheme="majorHAnsi" w:cs="Arial"/>
                <w:sz w:val="20"/>
                <w:szCs w:val="20"/>
              </w:rPr>
              <w:t xml:space="preserve">p=0.34 </w:t>
            </w:r>
            <w:r w:rsidR="005941E6">
              <w:rPr>
                <w:rFonts w:asciiTheme="majorHAnsi" w:hAnsiTheme="majorHAnsi" w:cs="Arial"/>
                <w:sz w:val="20"/>
                <w:szCs w:val="20"/>
              </w:rPr>
              <w:t>[</w:t>
            </w:r>
            <w:r>
              <w:rPr>
                <w:rFonts w:asciiTheme="majorHAnsi" w:hAnsiTheme="majorHAnsi" w:cs="Arial"/>
                <w:sz w:val="20"/>
                <w:szCs w:val="20"/>
              </w:rPr>
              <w:t>1</w:t>
            </w:r>
            <w:r w:rsidR="005941E6">
              <w:rPr>
                <w:rFonts w:asciiTheme="majorHAnsi" w:hAnsiTheme="majorHAnsi" w:cs="Arial"/>
                <w:sz w:val="20"/>
                <w:szCs w:val="20"/>
              </w:rPr>
              <w:t>]</w:t>
            </w:r>
          </w:p>
        </w:tc>
        <w:tc>
          <w:tcPr>
            <w:tcW w:w="3118" w:type="dxa"/>
            <w:shd w:val="clear" w:color="auto" w:fill="auto"/>
          </w:tcPr>
          <w:p w14:paraId="0648898E" w14:textId="728D545B" w:rsidR="00D21153" w:rsidRPr="00611906" w:rsidRDefault="00D21153" w:rsidP="005941E6">
            <w:pPr>
              <w:spacing w:after="0" w:line="240" w:lineRule="auto"/>
              <w:rPr>
                <w:rFonts w:asciiTheme="majorHAnsi" w:hAnsiTheme="majorHAnsi" w:cs="Arial"/>
                <w:sz w:val="20"/>
                <w:szCs w:val="20"/>
              </w:rPr>
            </w:pPr>
            <w:r>
              <w:rPr>
                <w:rFonts w:asciiTheme="majorHAnsi" w:hAnsiTheme="majorHAnsi" w:cs="Arial"/>
                <w:sz w:val="20"/>
                <w:szCs w:val="20"/>
              </w:rPr>
              <w:t>1.16 (0.96, 1.39)</w:t>
            </w:r>
            <w:r w:rsidR="00E11FAA">
              <w:rPr>
                <w:rFonts w:asciiTheme="majorHAnsi" w:hAnsiTheme="majorHAnsi" w:cs="Arial"/>
                <w:sz w:val="20"/>
                <w:szCs w:val="20"/>
              </w:rPr>
              <w:t xml:space="preserve"> p=0.12</w:t>
            </w:r>
            <w:r>
              <w:rPr>
                <w:rFonts w:asciiTheme="majorHAnsi" w:hAnsiTheme="majorHAnsi" w:cs="Arial"/>
                <w:sz w:val="20"/>
                <w:szCs w:val="20"/>
              </w:rPr>
              <w:t xml:space="preserve"> </w:t>
            </w:r>
            <w:r w:rsidR="005941E6">
              <w:rPr>
                <w:rFonts w:asciiTheme="majorHAnsi" w:hAnsiTheme="majorHAnsi" w:cs="Arial"/>
                <w:sz w:val="20"/>
                <w:szCs w:val="20"/>
              </w:rPr>
              <w:t>[</w:t>
            </w:r>
            <w:r>
              <w:rPr>
                <w:rFonts w:asciiTheme="majorHAnsi" w:hAnsiTheme="majorHAnsi" w:cs="Arial"/>
                <w:sz w:val="20"/>
                <w:szCs w:val="20"/>
              </w:rPr>
              <w:t>5</w:t>
            </w:r>
            <w:r w:rsidR="005941E6">
              <w:rPr>
                <w:rFonts w:asciiTheme="majorHAnsi" w:hAnsiTheme="majorHAnsi" w:cs="Arial"/>
                <w:sz w:val="20"/>
                <w:szCs w:val="20"/>
              </w:rPr>
              <w:t>]</w:t>
            </w:r>
          </w:p>
        </w:tc>
        <w:tc>
          <w:tcPr>
            <w:tcW w:w="3119" w:type="dxa"/>
            <w:shd w:val="clear" w:color="auto" w:fill="auto"/>
          </w:tcPr>
          <w:p w14:paraId="27D1C95B" w14:textId="45669EEE" w:rsidR="00D21153" w:rsidRPr="00611906" w:rsidRDefault="00D21153" w:rsidP="00D21153">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2551" w:type="dxa"/>
            <w:shd w:val="clear" w:color="auto" w:fill="auto"/>
          </w:tcPr>
          <w:p w14:paraId="36266773" w14:textId="0CEBF385" w:rsidR="00D21153" w:rsidRPr="00611906" w:rsidRDefault="00D21153" w:rsidP="00D21153">
            <w:pPr>
              <w:spacing w:after="0" w:line="240" w:lineRule="auto"/>
              <w:rPr>
                <w:rFonts w:asciiTheme="majorHAnsi" w:hAnsiTheme="majorHAnsi" w:cs="Arial"/>
                <w:sz w:val="20"/>
                <w:szCs w:val="20"/>
              </w:rPr>
            </w:pPr>
            <w:r>
              <w:rPr>
                <w:rFonts w:asciiTheme="majorHAnsi" w:hAnsiTheme="majorHAnsi" w:cs="Arial"/>
                <w:sz w:val="20"/>
                <w:szCs w:val="20"/>
              </w:rPr>
              <w:t>0.44</w:t>
            </w:r>
          </w:p>
        </w:tc>
      </w:tr>
      <w:tr w:rsidR="007307C1" w:rsidRPr="00611906" w14:paraId="59CDFA23" w14:textId="77777777" w:rsidTr="0042316E">
        <w:tc>
          <w:tcPr>
            <w:tcW w:w="3397" w:type="dxa"/>
          </w:tcPr>
          <w:p w14:paraId="2C7AF34C" w14:textId="41E8E6B4" w:rsidR="007307C1" w:rsidRPr="00611906" w:rsidRDefault="007307C1" w:rsidP="007307C1">
            <w:pPr>
              <w:spacing w:after="0" w:line="240" w:lineRule="auto"/>
              <w:rPr>
                <w:rFonts w:asciiTheme="majorHAnsi" w:hAnsiTheme="majorHAnsi"/>
                <w:sz w:val="20"/>
                <w:szCs w:val="20"/>
              </w:rPr>
            </w:pPr>
            <w:r>
              <w:rPr>
                <w:rFonts w:asciiTheme="majorHAnsi" w:hAnsiTheme="majorHAnsi" w:cs="Arial"/>
                <w:sz w:val="20"/>
                <w:szCs w:val="20"/>
              </w:rPr>
              <w:lastRenderedPageBreak/>
              <w:t xml:space="preserve">Health outcome </w:t>
            </w:r>
          </w:p>
        </w:tc>
        <w:tc>
          <w:tcPr>
            <w:tcW w:w="2552" w:type="dxa"/>
            <w:shd w:val="clear" w:color="auto" w:fill="auto"/>
          </w:tcPr>
          <w:p w14:paraId="1EE7589E" w14:textId="77777777" w:rsidR="007307C1" w:rsidRPr="00611906" w:rsidRDefault="007307C1" w:rsidP="007307C1">
            <w:pPr>
              <w:spacing w:after="0" w:line="240" w:lineRule="auto"/>
              <w:rPr>
                <w:rFonts w:asciiTheme="majorHAnsi" w:hAnsiTheme="majorHAnsi" w:cs="Arial"/>
                <w:sz w:val="20"/>
                <w:szCs w:val="20"/>
              </w:rPr>
            </w:pPr>
            <w:r w:rsidRPr="00611906">
              <w:rPr>
                <w:rFonts w:asciiTheme="majorHAnsi" w:hAnsiTheme="majorHAnsi" w:cs="Arial"/>
                <w:sz w:val="20"/>
                <w:szCs w:val="20"/>
              </w:rPr>
              <w:t>Risk of illness in European countries</w:t>
            </w:r>
          </w:p>
          <w:p w14:paraId="03D47A69" w14:textId="2C3F54FB" w:rsidR="007307C1"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w:t>
            </w:r>
            <w:r w:rsidRPr="00611906">
              <w:rPr>
                <w:rFonts w:asciiTheme="majorHAnsi" w:hAnsiTheme="majorHAnsi" w:cs="Arial"/>
                <w:sz w:val="20"/>
                <w:szCs w:val="20"/>
              </w:rPr>
              <w:t>Number of studies</w:t>
            </w:r>
            <w:r>
              <w:rPr>
                <w:rFonts w:asciiTheme="majorHAnsi" w:hAnsiTheme="majorHAnsi" w:cs="Arial"/>
                <w:sz w:val="20"/>
                <w:szCs w:val="20"/>
              </w:rPr>
              <w:t>]</w:t>
            </w:r>
          </w:p>
        </w:tc>
        <w:tc>
          <w:tcPr>
            <w:tcW w:w="3118" w:type="dxa"/>
            <w:shd w:val="clear" w:color="auto" w:fill="auto"/>
          </w:tcPr>
          <w:p w14:paraId="14ABE1C6" w14:textId="77777777" w:rsidR="007307C1" w:rsidRPr="00611906" w:rsidRDefault="007307C1" w:rsidP="007307C1">
            <w:pPr>
              <w:spacing w:after="0" w:line="240" w:lineRule="auto"/>
              <w:rPr>
                <w:rFonts w:asciiTheme="majorHAnsi" w:hAnsiTheme="majorHAnsi" w:cs="Arial"/>
                <w:sz w:val="20"/>
                <w:szCs w:val="20"/>
              </w:rPr>
            </w:pPr>
            <w:r w:rsidRPr="00611906">
              <w:rPr>
                <w:rFonts w:asciiTheme="majorHAnsi" w:hAnsiTheme="majorHAnsi" w:cs="Arial"/>
                <w:sz w:val="20"/>
                <w:szCs w:val="20"/>
              </w:rPr>
              <w:t>Risk of illness in North American countries</w:t>
            </w:r>
          </w:p>
          <w:p w14:paraId="0968D2C8" w14:textId="21013270" w:rsidR="007307C1"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[N</w:t>
            </w:r>
            <w:r w:rsidRPr="00611906">
              <w:rPr>
                <w:rFonts w:asciiTheme="majorHAnsi" w:hAnsiTheme="majorHAnsi" w:cs="Arial"/>
                <w:sz w:val="20"/>
                <w:szCs w:val="20"/>
              </w:rPr>
              <w:t>umber of studies</w:t>
            </w:r>
            <w:r>
              <w:rPr>
                <w:rFonts w:asciiTheme="majorHAnsi" w:hAnsiTheme="majorHAnsi" w:cs="Arial"/>
                <w:sz w:val="20"/>
                <w:szCs w:val="20"/>
              </w:rPr>
              <w:t>]</w:t>
            </w:r>
          </w:p>
        </w:tc>
        <w:tc>
          <w:tcPr>
            <w:tcW w:w="3119" w:type="dxa"/>
            <w:shd w:val="clear" w:color="auto" w:fill="auto"/>
          </w:tcPr>
          <w:p w14:paraId="45F8AD6E" w14:textId="77777777" w:rsidR="007307C1" w:rsidRPr="00611906" w:rsidRDefault="007307C1" w:rsidP="007307C1">
            <w:pPr>
              <w:spacing w:after="0" w:line="240" w:lineRule="auto"/>
              <w:rPr>
                <w:rFonts w:asciiTheme="majorHAnsi" w:hAnsiTheme="majorHAnsi" w:cs="Arial"/>
                <w:sz w:val="20"/>
                <w:szCs w:val="20"/>
              </w:rPr>
            </w:pPr>
            <w:r w:rsidRPr="00611906">
              <w:rPr>
                <w:rFonts w:asciiTheme="majorHAnsi" w:hAnsiTheme="majorHAnsi" w:cs="Arial"/>
                <w:sz w:val="20"/>
                <w:szCs w:val="20"/>
              </w:rPr>
              <w:t>Risk of illness in countries in Oceania</w:t>
            </w:r>
          </w:p>
          <w:p w14:paraId="156B04D2" w14:textId="70223E62" w:rsidR="007307C1"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[N</w:t>
            </w:r>
            <w:r w:rsidRPr="00611906">
              <w:rPr>
                <w:rFonts w:asciiTheme="majorHAnsi" w:hAnsiTheme="majorHAnsi" w:cs="Arial"/>
                <w:sz w:val="20"/>
                <w:szCs w:val="20"/>
              </w:rPr>
              <w:t>umber of studies</w:t>
            </w:r>
            <w:r>
              <w:rPr>
                <w:rFonts w:asciiTheme="majorHAnsi" w:hAnsiTheme="majorHAnsi" w:cs="Arial"/>
                <w:sz w:val="20"/>
                <w:szCs w:val="20"/>
              </w:rPr>
              <w:t>]</w:t>
            </w:r>
          </w:p>
        </w:tc>
        <w:tc>
          <w:tcPr>
            <w:tcW w:w="2551" w:type="dxa"/>
            <w:shd w:val="clear" w:color="auto" w:fill="auto"/>
          </w:tcPr>
          <w:p w14:paraId="45A4AEAD" w14:textId="6CC0253E" w:rsidR="007307C1" w:rsidRDefault="007307C1" w:rsidP="007307C1">
            <w:pPr>
              <w:spacing w:after="0" w:line="240" w:lineRule="auto"/>
              <w:rPr>
                <w:rFonts w:asciiTheme="majorHAnsi" w:hAnsiTheme="majorHAnsi" w:cs="Arial"/>
                <w:sz w:val="20"/>
                <w:szCs w:val="20"/>
              </w:rPr>
            </w:pPr>
            <w:r w:rsidRPr="00611906">
              <w:rPr>
                <w:rFonts w:asciiTheme="majorHAnsi" w:hAnsiTheme="majorHAnsi" w:cs="Arial"/>
                <w:sz w:val="20"/>
                <w:szCs w:val="20"/>
              </w:rPr>
              <w:t>Effect of region risk of health outcome (results of meta-regression)</w:t>
            </w:r>
          </w:p>
        </w:tc>
      </w:tr>
      <w:tr w:rsidR="007307C1" w:rsidRPr="00611906" w14:paraId="15F93320" w14:textId="77777777" w:rsidTr="0042316E">
        <w:tc>
          <w:tcPr>
            <w:tcW w:w="3397" w:type="dxa"/>
          </w:tcPr>
          <w:p w14:paraId="53001154" w14:textId="6FC8B2A2" w:rsidR="007307C1" w:rsidRPr="00611906" w:rsidRDefault="007307C1" w:rsidP="007307C1">
            <w:pPr>
              <w:spacing w:after="0" w:line="240" w:lineRule="auto"/>
              <w:rPr>
                <w:rFonts w:asciiTheme="majorHAnsi" w:hAnsiTheme="majorHAnsi"/>
                <w:sz w:val="20"/>
                <w:szCs w:val="20"/>
              </w:rPr>
            </w:pPr>
            <w:r w:rsidRPr="00611906">
              <w:rPr>
                <w:rFonts w:asciiTheme="majorHAnsi" w:hAnsiTheme="majorHAnsi"/>
                <w:sz w:val="20"/>
                <w:szCs w:val="20"/>
              </w:rPr>
              <w:t xml:space="preserve">Stomach ache </w:t>
            </w:r>
          </w:p>
        </w:tc>
        <w:tc>
          <w:tcPr>
            <w:tcW w:w="2552" w:type="dxa"/>
            <w:shd w:val="clear" w:color="auto" w:fill="auto"/>
          </w:tcPr>
          <w:p w14:paraId="44A5AE70" w14:textId="52E9EDBD"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3118" w:type="dxa"/>
            <w:shd w:val="clear" w:color="auto" w:fill="auto"/>
          </w:tcPr>
          <w:p w14:paraId="2321E03F" w14:textId="1B75DC9A"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1.31 (1.14, 1.50) p&lt;0.001 [5]</w:t>
            </w:r>
          </w:p>
        </w:tc>
        <w:tc>
          <w:tcPr>
            <w:tcW w:w="3119" w:type="dxa"/>
            <w:shd w:val="clear" w:color="auto" w:fill="auto"/>
          </w:tcPr>
          <w:p w14:paraId="65A49764" w14:textId="34F6800C"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2551" w:type="dxa"/>
            <w:shd w:val="clear" w:color="auto" w:fill="auto"/>
          </w:tcPr>
          <w:p w14:paraId="7650D49B" w14:textId="2A4F6FA8"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Insufficient observations</w:t>
            </w:r>
          </w:p>
        </w:tc>
      </w:tr>
      <w:tr w:rsidR="007307C1" w:rsidRPr="00611906" w14:paraId="52C2860F" w14:textId="77777777" w:rsidTr="0042316E">
        <w:tc>
          <w:tcPr>
            <w:tcW w:w="3397" w:type="dxa"/>
          </w:tcPr>
          <w:p w14:paraId="37F2CEFF" w14:textId="0179E512" w:rsidR="007307C1" w:rsidRPr="00611906" w:rsidRDefault="007307C1" w:rsidP="007307C1">
            <w:pPr>
              <w:spacing w:after="0" w:line="240" w:lineRule="auto"/>
              <w:rPr>
                <w:rFonts w:asciiTheme="majorHAnsi" w:hAnsiTheme="majorHAnsi"/>
                <w:sz w:val="20"/>
                <w:szCs w:val="20"/>
              </w:rPr>
            </w:pPr>
            <w:r w:rsidRPr="00611906">
              <w:rPr>
                <w:rFonts w:asciiTheme="majorHAnsi" w:hAnsiTheme="majorHAnsi"/>
                <w:sz w:val="20"/>
                <w:szCs w:val="20"/>
              </w:rPr>
              <w:t xml:space="preserve">Vomiting </w:t>
            </w:r>
          </w:p>
        </w:tc>
        <w:tc>
          <w:tcPr>
            <w:tcW w:w="2552" w:type="dxa"/>
            <w:shd w:val="clear" w:color="auto" w:fill="auto"/>
          </w:tcPr>
          <w:p w14:paraId="78FBD876" w14:textId="74AAD312"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3118" w:type="dxa"/>
            <w:shd w:val="clear" w:color="auto" w:fill="auto"/>
          </w:tcPr>
          <w:p w14:paraId="70AC202C" w14:textId="1AF5CDE5"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1.06 (0.70, 1.62) p=0.78 [5]</w:t>
            </w:r>
          </w:p>
        </w:tc>
        <w:tc>
          <w:tcPr>
            <w:tcW w:w="3119" w:type="dxa"/>
            <w:shd w:val="clear" w:color="auto" w:fill="auto"/>
          </w:tcPr>
          <w:p w14:paraId="165B3B30" w14:textId="6FA3FE14"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1.13 (0.45, 2.85) p=0.80 [1]</w:t>
            </w:r>
          </w:p>
        </w:tc>
        <w:tc>
          <w:tcPr>
            <w:tcW w:w="2551" w:type="dxa"/>
            <w:shd w:val="clear" w:color="auto" w:fill="auto"/>
          </w:tcPr>
          <w:p w14:paraId="44FA5603" w14:textId="67AE7119"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0.92</w:t>
            </w:r>
          </w:p>
        </w:tc>
      </w:tr>
      <w:tr w:rsidR="007307C1" w:rsidRPr="00611906" w14:paraId="4B0C65CF" w14:textId="77777777" w:rsidTr="0042316E">
        <w:tc>
          <w:tcPr>
            <w:tcW w:w="3397" w:type="dxa"/>
          </w:tcPr>
          <w:p w14:paraId="32CCFCCD" w14:textId="35AA94E9" w:rsidR="007307C1" w:rsidRPr="00611906" w:rsidRDefault="007307C1" w:rsidP="007307C1">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2552" w:type="dxa"/>
            <w:shd w:val="clear" w:color="auto" w:fill="auto"/>
          </w:tcPr>
          <w:p w14:paraId="7D0B0522" w14:textId="7A081B08"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1.35 (0.64, 2.85) p=0.43 n=1</w:t>
            </w:r>
          </w:p>
        </w:tc>
        <w:tc>
          <w:tcPr>
            <w:tcW w:w="3118" w:type="dxa"/>
            <w:shd w:val="clear" w:color="auto" w:fill="auto"/>
          </w:tcPr>
          <w:p w14:paraId="2AD0E031" w14:textId="2401F06D"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1.47 (1.12, 1.92) p=0.005 n=3</w:t>
            </w:r>
          </w:p>
        </w:tc>
        <w:tc>
          <w:tcPr>
            <w:tcW w:w="3119" w:type="dxa"/>
            <w:shd w:val="clear" w:color="auto" w:fill="auto"/>
          </w:tcPr>
          <w:p w14:paraId="2A356E93" w14:textId="44DDB011"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No studies</w:t>
            </w:r>
          </w:p>
        </w:tc>
        <w:tc>
          <w:tcPr>
            <w:tcW w:w="2551" w:type="dxa"/>
            <w:shd w:val="clear" w:color="auto" w:fill="auto"/>
          </w:tcPr>
          <w:p w14:paraId="5EDFCEC6" w14:textId="07B866CD"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0.88</w:t>
            </w:r>
          </w:p>
        </w:tc>
      </w:tr>
      <w:tr w:rsidR="007307C1" w:rsidRPr="00611906" w14:paraId="28C17404" w14:textId="77777777" w:rsidTr="0042316E">
        <w:tc>
          <w:tcPr>
            <w:tcW w:w="3397" w:type="dxa"/>
          </w:tcPr>
          <w:p w14:paraId="1292A3AC" w14:textId="208C884F" w:rsidR="007307C1" w:rsidRPr="00611906" w:rsidRDefault="007307C1" w:rsidP="007307C1">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2552" w:type="dxa"/>
            <w:shd w:val="clear" w:color="auto" w:fill="auto"/>
          </w:tcPr>
          <w:p w14:paraId="1E9DAAF8" w14:textId="1E6CA5B9"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1.96 (1.62, 2.38) p&lt;0.001 [2]</w:t>
            </w:r>
          </w:p>
        </w:tc>
        <w:tc>
          <w:tcPr>
            <w:tcW w:w="3118" w:type="dxa"/>
            <w:shd w:val="clear" w:color="auto" w:fill="auto"/>
          </w:tcPr>
          <w:p w14:paraId="21B4A963" w14:textId="29919B9C"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1.25 (0.92, 1.69) p=0.15 [2]</w:t>
            </w:r>
          </w:p>
        </w:tc>
        <w:tc>
          <w:tcPr>
            <w:tcW w:w="3119" w:type="dxa"/>
            <w:shd w:val="clear" w:color="auto" w:fill="auto"/>
          </w:tcPr>
          <w:p w14:paraId="2AD304C5" w14:textId="46238199"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1.50 (0.82, 2.76) p=0.19 [1]</w:t>
            </w:r>
          </w:p>
        </w:tc>
        <w:tc>
          <w:tcPr>
            <w:tcW w:w="2551" w:type="dxa"/>
            <w:shd w:val="clear" w:color="auto" w:fill="auto"/>
          </w:tcPr>
          <w:p w14:paraId="7C6AD02E" w14:textId="07AA969F" w:rsidR="007307C1" w:rsidRPr="00611906" w:rsidRDefault="007307C1" w:rsidP="007307C1">
            <w:pPr>
              <w:spacing w:after="0" w:line="240" w:lineRule="auto"/>
              <w:rPr>
                <w:rFonts w:asciiTheme="majorHAnsi" w:hAnsiTheme="majorHAnsi" w:cs="Arial"/>
                <w:sz w:val="20"/>
                <w:szCs w:val="20"/>
              </w:rPr>
            </w:pPr>
            <w:r>
              <w:rPr>
                <w:rFonts w:asciiTheme="majorHAnsi" w:hAnsiTheme="majorHAnsi" w:cs="Arial"/>
                <w:sz w:val="20"/>
                <w:szCs w:val="20"/>
              </w:rPr>
              <w:t>0.22</w:t>
            </w:r>
          </w:p>
        </w:tc>
      </w:tr>
    </w:tbl>
    <w:p w14:paraId="17EBDB51" w14:textId="77777777" w:rsidR="0098225B" w:rsidRPr="00611906" w:rsidRDefault="0098225B" w:rsidP="0098225B">
      <w:pPr>
        <w:rPr>
          <w:rFonts w:asciiTheme="majorHAnsi" w:hAnsiTheme="majorHAnsi"/>
        </w:rPr>
      </w:pPr>
    </w:p>
    <w:p w14:paraId="70287576" w14:textId="77777777" w:rsidR="0098225B" w:rsidRDefault="0098225B" w:rsidP="0098225B">
      <w:pPr>
        <w:sectPr w:rsidR="0098225B" w:rsidSect="0098225B">
          <w:pgSz w:w="16838" w:h="11906" w:orient="landscape" w:code="9"/>
          <w:pgMar w:top="720" w:right="720" w:bottom="720" w:left="720" w:header="709" w:footer="709" w:gutter="0"/>
          <w:cols w:space="708"/>
          <w:docGrid w:linePitch="360"/>
        </w:sectPr>
      </w:pPr>
    </w:p>
    <w:p w14:paraId="0FB129C4" w14:textId="1A9C1042" w:rsidR="0098225B" w:rsidRPr="0098225B" w:rsidRDefault="0098225B" w:rsidP="0098225B"/>
    <w:p w14:paraId="4298C1B7" w14:textId="4055A902" w:rsidR="00383B16" w:rsidRPr="007307C1" w:rsidRDefault="00383B16" w:rsidP="007307C1">
      <w:pPr>
        <w:pStyle w:val="Heading3"/>
        <w:rPr>
          <w:b w:val="0"/>
          <w:color w:val="auto"/>
        </w:rPr>
      </w:pPr>
      <w:r w:rsidRPr="007307C1">
        <w:rPr>
          <w:b w:val="0"/>
          <w:color w:val="auto"/>
        </w:rPr>
        <w:t>Table S</w:t>
      </w:r>
      <w:r w:rsidR="000E1E23" w:rsidRPr="007307C1">
        <w:rPr>
          <w:b w:val="0"/>
          <w:color w:val="auto"/>
        </w:rPr>
        <w:t>1</w:t>
      </w:r>
      <w:r w:rsidR="0098225B" w:rsidRPr="007307C1">
        <w:rPr>
          <w:b w:val="0"/>
          <w:color w:val="auto"/>
        </w:rPr>
        <w:t>4</w:t>
      </w:r>
      <w:r w:rsidRPr="007307C1">
        <w:rPr>
          <w:b w:val="0"/>
          <w:color w:val="auto"/>
        </w:rPr>
        <w:t xml:space="preserve"> </w:t>
      </w:r>
      <w:r w:rsidR="00281E19" w:rsidRPr="007307C1">
        <w:rPr>
          <w:b w:val="0"/>
          <w:color w:val="auto"/>
        </w:rPr>
        <w:t>E</w:t>
      </w:r>
      <w:r w:rsidR="009878E8" w:rsidRPr="007307C1">
        <w:rPr>
          <w:b w:val="0"/>
          <w:color w:val="auto"/>
        </w:rPr>
        <w:t xml:space="preserve">ffect size </w:t>
      </w:r>
      <w:r w:rsidRPr="007307C1">
        <w:rPr>
          <w:b w:val="0"/>
          <w:color w:val="auto"/>
        </w:rPr>
        <w:t xml:space="preserve">estimates pooled separately by observational studies and randomised </w:t>
      </w:r>
      <w:r w:rsidR="006B0C28" w:rsidRPr="007307C1">
        <w:rPr>
          <w:b w:val="0"/>
          <w:color w:val="auto"/>
        </w:rPr>
        <w:t>controlled</w:t>
      </w:r>
      <w:r w:rsidRPr="007307C1">
        <w:rPr>
          <w:b w:val="0"/>
          <w:color w:val="auto"/>
        </w:rPr>
        <w:t xml:space="preserve"> trials</w:t>
      </w:r>
    </w:p>
    <w:tbl>
      <w:tblPr>
        <w:tblStyle w:val="TableGrid"/>
        <w:tblW w:w="15163" w:type="dxa"/>
        <w:tblInd w:w="0" w:type="dxa"/>
        <w:tblLook w:val="04A0" w:firstRow="1" w:lastRow="0" w:firstColumn="1" w:lastColumn="0" w:noHBand="0" w:noVBand="1"/>
      </w:tblPr>
      <w:tblGrid>
        <w:gridCol w:w="4531"/>
        <w:gridCol w:w="2268"/>
        <w:gridCol w:w="2694"/>
        <w:gridCol w:w="2409"/>
        <w:gridCol w:w="3261"/>
      </w:tblGrid>
      <w:tr w:rsidR="0042316E" w:rsidRPr="00611906" w14:paraId="3AFFDC59" w14:textId="0D02FE8E" w:rsidTr="0042316E">
        <w:tc>
          <w:tcPr>
            <w:tcW w:w="4531" w:type="dxa"/>
            <w:tcBorders>
              <w:top w:val="single" w:sz="4" w:space="0" w:color="auto"/>
              <w:left w:val="single" w:sz="4" w:space="0" w:color="auto"/>
              <w:bottom w:val="single" w:sz="4" w:space="0" w:color="auto"/>
              <w:right w:val="single" w:sz="4" w:space="0" w:color="auto"/>
            </w:tcBorders>
            <w:hideMark/>
          </w:tcPr>
          <w:p w14:paraId="794C626B" w14:textId="77777777" w:rsidR="0042316E" w:rsidRPr="00611906" w:rsidRDefault="0042316E" w:rsidP="00D24F4A">
            <w:pPr>
              <w:spacing w:after="0" w:line="240" w:lineRule="auto"/>
              <w:rPr>
                <w:rFonts w:asciiTheme="majorHAnsi" w:hAnsiTheme="majorHAnsi"/>
                <w:b/>
                <w:sz w:val="20"/>
                <w:szCs w:val="20"/>
              </w:rPr>
            </w:pPr>
            <w:r w:rsidRPr="00611906">
              <w:rPr>
                <w:rFonts w:asciiTheme="majorHAnsi" w:hAnsiTheme="majorHAnsi"/>
                <w:b/>
                <w:sz w:val="20"/>
                <w:szCs w:val="20"/>
              </w:rPr>
              <w:t>Health outcome</w:t>
            </w:r>
          </w:p>
        </w:tc>
        <w:tc>
          <w:tcPr>
            <w:tcW w:w="2268" w:type="dxa"/>
            <w:tcBorders>
              <w:top w:val="single" w:sz="4" w:space="0" w:color="auto"/>
              <w:left w:val="single" w:sz="4" w:space="0" w:color="auto"/>
              <w:bottom w:val="single" w:sz="4" w:space="0" w:color="auto"/>
              <w:right w:val="single" w:sz="4" w:space="0" w:color="auto"/>
            </w:tcBorders>
            <w:hideMark/>
          </w:tcPr>
          <w:p w14:paraId="10DA0581" w14:textId="29CFBBB1" w:rsidR="0042316E" w:rsidRPr="00611906" w:rsidRDefault="0042316E" w:rsidP="00045D1E">
            <w:pPr>
              <w:spacing w:after="0" w:line="240" w:lineRule="auto"/>
              <w:rPr>
                <w:rFonts w:asciiTheme="majorHAnsi" w:hAnsiTheme="majorHAnsi"/>
                <w:b/>
                <w:sz w:val="20"/>
                <w:szCs w:val="20"/>
              </w:rPr>
            </w:pPr>
            <w:r w:rsidRPr="00611906">
              <w:rPr>
                <w:rFonts w:asciiTheme="majorHAnsi" w:hAnsiTheme="majorHAnsi"/>
                <w:b/>
                <w:sz w:val="20"/>
                <w:szCs w:val="20"/>
              </w:rPr>
              <w:t xml:space="preserve">Results of meta-analysis </w:t>
            </w:r>
          </w:p>
          <w:p w14:paraId="01031BB9" w14:textId="21C99CF6" w:rsidR="0042316E" w:rsidRPr="00611906" w:rsidRDefault="0042316E" w:rsidP="0042316E">
            <w:pPr>
              <w:spacing w:after="0" w:line="240" w:lineRule="auto"/>
              <w:rPr>
                <w:rFonts w:asciiTheme="majorHAnsi" w:hAnsiTheme="majorHAnsi"/>
                <w:b/>
                <w:sz w:val="20"/>
                <w:szCs w:val="20"/>
              </w:rPr>
            </w:pPr>
            <w:r w:rsidRPr="00611906">
              <w:rPr>
                <w:rFonts w:asciiTheme="majorHAnsi" w:hAnsiTheme="majorHAnsi"/>
                <w:b/>
                <w:sz w:val="20"/>
                <w:szCs w:val="20"/>
              </w:rPr>
              <w:t>Odds ratio (95% CI)</w:t>
            </w:r>
          </w:p>
        </w:tc>
        <w:tc>
          <w:tcPr>
            <w:tcW w:w="2694" w:type="dxa"/>
            <w:tcBorders>
              <w:top w:val="single" w:sz="4" w:space="0" w:color="auto"/>
              <w:left w:val="single" w:sz="4" w:space="0" w:color="auto"/>
              <w:bottom w:val="single" w:sz="4" w:space="0" w:color="auto"/>
              <w:right w:val="single" w:sz="4" w:space="0" w:color="auto"/>
            </w:tcBorders>
            <w:hideMark/>
          </w:tcPr>
          <w:p w14:paraId="629F1870" w14:textId="77777777" w:rsidR="0042316E" w:rsidRPr="00611906" w:rsidRDefault="0042316E" w:rsidP="00D24F4A">
            <w:pPr>
              <w:spacing w:after="0" w:line="240" w:lineRule="auto"/>
              <w:rPr>
                <w:rFonts w:asciiTheme="majorHAnsi" w:hAnsiTheme="majorHAnsi"/>
                <w:b/>
                <w:sz w:val="20"/>
                <w:szCs w:val="20"/>
              </w:rPr>
            </w:pPr>
            <w:r w:rsidRPr="00611906">
              <w:rPr>
                <w:rFonts w:asciiTheme="majorHAnsi" w:hAnsiTheme="majorHAnsi"/>
                <w:b/>
                <w:sz w:val="20"/>
                <w:szCs w:val="20"/>
              </w:rPr>
              <w:t>Observational studies only</w:t>
            </w:r>
          </w:p>
          <w:p w14:paraId="6F4B3982" w14:textId="5E8D9950" w:rsidR="0042316E" w:rsidRPr="00611906" w:rsidRDefault="0042316E" w:rsidP="00045D1E">
            <w:pPr>
              <w:spacing w:after="0" w:line="240" w:lineRule="auto"/>
              <w:rPr>
                <w:rFonts w:asciiTheme="majorHAnsi" w:hAnsiTheme="majorHAnsi"/>
                <w:b/>
                <w:sz w:val="20"/>
                <w:szCs w:val="20"/>
              </w:rPr>
            </w:pPr>
            <w:r w:rsidRPr="00611906">
              <w:rPr>
                <w:rFonts w:asciiTheme="majorHAnsi" w:hAnsiTheme="majorHAnsi"/>
                <w:b/>
                <w:sz w:val="20"/>
                <w:szCs w:val="20"/>
              </w:rPr>
              <w:t>Odds ratio (95% CI)</w:t>
            </w:r>
          </w:p>
        </w:tc>
        <w:tc>
          <w:tcPr>
            <w:tcW w:w="2409" w:type="dxa"/>
            <w:tcBorders>
              <w:top w:val="single" w:sz="4" w:space="0" w:color="auto"/>
              <w:left w:val="single" w:sz="4" w:space="0" w:color="auto"/>
              <w:bottom w:val="single" w:sz="4" w:space="0" w:color="auto"/>
              <w:right w:val="single" w:sz="4" w:space="0" w:color="auto"/>
            </w:tcBorders>
            <w:hideMark/>
          </w:tcPr>
          <w:p w14:paraId="274AB671" w14:textId="77777777" w:rsidR="0042316E" w:rsidRPr="00611906" w:rsidRDefault="0042316E" w:rsidP="006B0C28">
            <w:pPr>
              <w:spacing w:after="0" w:line="240" w:lineRule="auto"/>
              <w:rPr>
                <w:rFonts w:asciiTheme="majorHAnsi" w:hAnsiTheme="majorHAnsi"/>
                <w:b/>
                <w:sz w:val="20"/>
                <w:szCs w:val="20"/>
              </w:rPr>
            </w:pPr>
            <w:r w:rsidRPr="00611906">
              <w:rPr>
                <w:rFonts w:asciiTheme="majorHAnsi" w:hAnsiTheme="majorHAnsi"/>
                <w:b/>
                <w:sz w:val="20"/>
                <w:szCs w:val="20"/>
              </w:rPr>
              <w:t>Randomised controlled trials only</w:t>
            </w:r>
          </w:p>
          <w:p w14:paraId="33EA34FF" w14:textId="13E9EE43" w:rsidR="0042316E" w:rsidRPr="00611906" w:rsidRDefault="0042316E" w:rsidP="00045D1E">
            <w:pPr>
              <w:spacing w:after="0" w:line="240" w:lineRule="auto"/>
              <w:rPr>
                <w:rFonts w:asciiTheme="majorHAnsi" w:hAnsiTheme="majorHAnsi"/>
                <w:b/>
                <w:sz w:val="20"/>
                <w:szCs w:val="20"/>
              </w:rPr>
            </w:pPr>
            <w:r w:rsidRPr="00611906">
              <w:rPr>
                <w:rFonts w:asciiTheme="majorHAnsi" w:hAnsiTheme="majorHAnsi"/>
                <w:b/>
                <w:sz w:val="20"/>
                <w:szCs w:val="20"/>
              </w:rPr>
              <w:t>Odds ratio (95% CI)</w:t>
            </w:r>
          </w:p>
        </w:tc>
        <w:tc>
          <w:tcPr>
            <w:tcW w:w="3261" w:type="dxa"/>
            <w:tcBorders>
              <w:top w:val="single" w:sz="4" w:space="0" w:color="auto"/>
              <w:left w:val="single" w:sz="4" w:space="0" w:color="auto"/>
              <w:bottom w:val="single" w:sz="4" w:space="0" w:color="auto"/>
              <w:right w:val="single" w:sz="4" w:space="0" w:color="auto"/>
            </w:tcBorders>
          </w:tcPr>
          <w:p w14:paraId="46EC3692" w14:textId="451B84EB" w:rsidR="0042316E" w:rsidRPr="00611906" w:rsidRDefault="0042316E" w:rsidP="006B0C28">
            <w:pPr>
              <w:spacing w:after="0" w:line="240" w:lineRule="auto"/>
              <w:rPr>
                <w:rFonts w:asciiTheme="majorHAnsi" w:hAnsiTheme="majorHAnsi"/>
                <w:b/>
                <w:sz w:val="20"/>
                <w:szCs w:val="20"/>
              </w:rPr>
            </w:pPr>
            <w:r w:rsidRPr="00611906">
              <w:rPr>
                <w:rFonts w:asciiTheme="majorHAnsi" w:hAnsiTheme="majorHAnsi"/>
                <w:b/>
                <w:sz w:val="20"/>
                <w:szCs w:val="20"/>
              </w:rPr>
              <w:t>Effect of study design on effect size (results of meta-regression)</w:t>
            </w:r>
          </w:p>
        </w:tc>
      </w:tr>
      <w:tr w:rsidR="00133FB0" w:rsidRPr="00611906" w14:paraId="34BE61DF" w14:textId="6EF66696" w:rsidTr="0042316E">
        <w:tc>
          <w:tcPr>
            <w:tcW w:w="11902" w:type="dxa"/>
            <w:gridSpan w:val="4"/>
            <w:tcBorders>
              <w:top w:val="single" w:sz="4" w:space="0" w:color="auto"/>
              <w:left w:val="single" w:sz="4" w:space="0" w:color="auto"/>
              <w:bottom w:val="single" w:sz="4" w:space="0" w:color="auto"/>
              <w:right w:val="single" w:sz="4" w:space="0" w:color="auto"/>
            </w:tcBorders>
            <w:hideMark/>
          </w:tcPr>
          <w:p w14:paraId="04B527A4" w14:textId="77777777" w:rsidR="00133FB0" w:rsidRPr="00611906" w:rsidRDefault="00133FB0" w:rsidP="00D24F4A">
            <w:pPr>
              <w:spacing w:after="0" w:line="240" w:lineRule="auto"/>
              <w:rPr>
                <w:rFonts w:asciiTheme="majorHAnsi" w:hAnsiTheme="majorHAnsi"/>
                <w:b/>
                <w:sz w:val="20"/>
                <w:szCs w:val="20"/>
                <w:highlight w:val="yellow"/>
              </w:rPr>
            </w:pPr>
            <w:r w:rsidRPr="00611906">
              <w:rPr>
                <w:rFonts w:asciiTheme="majorHAnsi" w:hAnsiTheme="majorHAnsi"/>
                <w:b/>
                <w:sz w:val="20"/>
                <w:szCs w:val="20"/>
              </w:rPr>
              <w:t>Any illness</w:t>
            </w:r>
          </w:p>
        </w:tc>
        <w:tc>
          <w:tcPr>
            <w:tcW w:w="3261" w:type="dxa"/>
            <w:tcBorders>
              <w:top w:val="single" w:sz="4" w:space="0" w:color="auto"/>
              <w:left w:val="single" w:sz="4" w:space="0" w:color="auto"/>
              <w:bottom w:val="single" w:sz="4" w:space="0" w:color="auto"/>
              <w:right w:val="single" w:sz="4" w:space="0" w:color="auto"/>
            </w:tcBorders>
          </w:tcPr>
          <w:p w14:paraId="7DCA89BD" w14:textId="77777777" w:rsidR="00133FB0" w:rsidRPr="00611906" w:rsidRDefault="00133FB0" w:rsidP="00D24F4A">
            <w:pPr>
              <w:spacing w:after="0" w:line="240" w:lineRule="auto"/>
              <w:rPr>
                <w:rFonts w:asciiTheme="majorHAnsi" w:hAnsiTheme="majorHAnsi"/>
                <w:b/>
                <w:sz w:val="20"/>
                <w:szCs w:val="20"/>
              </w:rPr>
            </w:pPr>
          </w:p>
        </w:tc>
      </w:tr>
      <w:tr w:rsidR="0042316E" w:rsidRPr="00611906" w14:paraId="1EDB6A41" w14:textId="5E132499" w:rsidTr="0042316E">
        <w:tc>
          <w:tcPr>
            <w:tcW w:w="4531" w:type="dxa"/>
            <w:tcBorders>
              <w:top w:val="single" w:sz="4" w:space="0" w:color="auto"/>
              <w:left w:val="single" w:sz="4" w:space="0" w:color="auto"/>
              <w:bottom w:val="single" w:sz="4" w:space="0" w:color="auto"/>
              <w:right w:val="single" w:sz="4" w:space="0" w:color="auto"/>
            </w:tcBorders>
            <w:hideMark/>
          </w:tcPr>
          <w:p w14:paraId="06BD70B2"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Any illness</w:t>
            </w:r>
          </w:p>
        </w:tc>
        <w:tc>
          <w:tcPr>
            <w:tcW w:w="2268" w:type="dxa"/>
            <w:tcBorders>
              <w:top w:val="single" w:sz="4" w:space="0" w:color="auto"/>
              <w:left w:val="single" w:sz="4" w:space="0" w:color="auto"/>
              <w:bottom w:val="single" w:sz="4" w:space="0" w:color="auto"/>
              <w:right w:val="single" w:sz="4" w:space="0" w:color="auto"/>
            </w:tcBorders>
            <w:hideMark/>
          </w:tcPr>
          <w:p w14:paraId="0826BA14" w14:textId="2885E521"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1.86 (1.31, 2.64)</w:t>
            </w:r>
          </w:p>
        </w:tc>
        <w:tc>
          <w:tcPr>
            <w:tcW w:w="2694" w:type="dxa"/>
            <w:tcBorders>
              <w:top w:val="single" w:sz="4" w:space="0" w:color="auto"/>
              <w:left w:val="single" w:sz="4" w:space="0" w:color="auto"/>
              <w:bottom w:val="single" w:sz="4" w:space="0" w:color="auto"/>
              <w:right w:val="single" w:sz="4" w:space="0" w:color="auto"/>
            </w:tcBorders>
            <w:hideMark/>
          </w:tcPr>
          <w:p w14:paraId="50BD566C" w14:textId="44422EC9"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1.86 (1.31, 2.64)</w:t>
            </w:r>
          </w:p>
        </w:tc>
        <w:tc>
          <w:tcPr>
            <w:tcW w:w="2409" w:type="dxa"/>
            <w:tcBorders>
              <w:top w:val="single" w:sz="4" w:space="0" w:color="auto"/>
              <w:left w:val="single" w:sz="4" w:space="0" w:color="auto"/>
              <w:bottom w:val="single" w:sz="4" w:space="0" w:color="auto"/>
              <w:right w:val="single" w:sz="4" w:space="0" w:color="auto"/>
            </w:tcBorders>
            <w:hideMark/>
          </w:tcPr>
          <w:p w14:paraId="0AA9602E"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1F6FF50D" w14:textId="40C44399"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133FB0" w:rsidRPr="00611906" w14:paraId="68AAE437" w14:textId="28C00A0F" w:rsidTr="0042316E">
        <w:tc>
          <w:tcPr>
            <w:tcW w:w="11902" w:type="dxa"/>
            <w:gridSpan w:val="4"/>
            <w:tcBorders>
              <w:top w:val="single" w:sz="4" w:space="0" w:color="auto"/>
              <w:left w:val="single" w:sz="4" w:space="0" w:color="auto"/>
              <w:bottom w:val="single" w:sz="4" w:space="0" w:color="auto"/>
              <w:right w:val="single" w:sz="4" w:space="0" w:color="auto"/>
            </w:tcBorders>
            <w:hideMark/>
          </w:tcPr>
          <w:p w14:paraId="5AA435A5" w14:textId="77777777" w:rsidR="00133FB0" w:rsidRPr="00611906" w:rsidRDefault="00133FB0" w:rsidP="00D24F4A">
            <w:pPr>
              <w:spacing w:after="0" w:line="240" w:lineRule="auto"/>
              <w:rPr>
                <w:rFonts w:asciiTheme="majorHAnsi" w:hAnsiTheme="majorHAnsi"/>
                <w:b/>
                <w:sz w:val="20"/>
                <w:szCs w:val="20"/>
                <w:highlight w:val="yellow"/>
              </w:rPr>
            </w:pPr>
            <w:r w:rsidRPr="00611906">
              <w:rPr>
                <w:rFonts w:asciiTheme="majorHAnsi" w:hAnsiTheme="majorHAnsi"/>
                <w:b/>
                <w:sz w:val="20"/>
                <w:szCs w:val="20"/>
              </w:rPr>
              <w:t>Ear ailments</w:t>
            </w:r>
          </w:p>
        </w:tc>
        <w:tc>
          <w:tcPr>
            <w:tcW w:w="3261" w:type="dxa"/>
            <w:tcBorders>
              <w:top w:val="single" w:sz="4" w:space="0" w:color="auto"/>
              <w:left w:val="single" w:sz="4" w:space="0" w:color="auto"/>
              <w:bottom w:val="single" w:sz="4" w:space="0" w:color="auto"/>
              <w:right w:val="single" w:sz="4" w:space="0" w:color="auto"/>
            </w:tcBorders>
          </w:tcPr>
          <w:p w14:paraId="6A4E9E10" w14:textId="77777777" w:rsidR="00133FB0" w:rsidRPr="00611906" w:rsidRDefault="00133FB0" w:rsidP="00D24F4A">
            <w:pPr>
              <w:spacing w:after="0" w:line="240" w:lineRule="auto"/>
              <w:rPr>
                <w:rFonts w:asciiTheme="majorHAnsi" w:hAnsiTheme="majorHAnsi"/>
                <w:b/>
                <w:sz w:val="20"/>
                <w:szCs w:val="20"/>
              </w:rPr>
            </w:pPr>
          </w:p>
        </w:tc>
      </w:tr>
      <w:tr w:rsidR="0042316E" w:rsidRPr="00611906" w14:paraId="2B4B3FCD" w14:textId="6512C9FD" w:rsidTr="0042316E">
        <w:tc>
          <w:tcPr>
            <w:tcW w:w="4531" w:type="dxa"/>
            <w:tcBorders>
              <w:top w:val="single" w:sz="4" w:space="0" w:color="auto"/>
              <w:left w:val="single" w:sz="4" w:space="0" w:color="auto"/>
              <w:bottom w:val="single" w:sz="4" w:space="0" w:color="auto"/>
              <w:right w:val="single" w:sz="4" w:space="0" w:color="auto"/>
            </w:tcBorders>
            <w:hideMark/>
          </w:tcPr>
          <w:p w14:paraId="7F01F3AF" w14:textId="77777777" w:rsidR="0042316E" w:rsidRPr="00611906" w:rsidRDefault="0042316E" w:rsidP="00D24F4A">
            <w:pPr>
              <w:spacing w:after="0" w:line="240" w:lineRule="auto"/>
              <w:rPr>
                <w:rFonts w:asciiTheme="majorHAnsi" w:hAnsiTheme="majorHAnsi"/>
                <w:sz w:val="20"/>
                <w:szCs w:val="20"/>
              </w:rPr>
            </w:pPr>
            <w:r w:rsidRPr="00611906">
              <w:rPr>
                <w:rFonts w:asciiTheme="majorHAnsi" w:hAnsiTheme="majorHAnsi"/>
                <w:sz w:val="20"/>
                <w:szCs w:val="20"/>
              </w:rPr>
              <w:t>Sensitive case definitions</w:t>
            </w:r>
          </w:p>
        </w:tc>
        <w:tc>
          <w:tcPr>
            <w:tcW w:w="2268" w:type="dxa"/>
            <w:tcBorders>
              <w:top w:val="single" w:sz="4" w:space="0" w:color="auto"/>
              <w:left w:val="single" w:sz="4" w:space="0" w:color="auto"/>
              <w:bottom w:val="single" w:sz="4" w:space="0" w:color="auto"/>
              <w:right w:val="single" w:sz="4" w:space="0" w:color="auto"/>
            </w:tcBorders>
            <w:hideMark/>
          </w:tcPr>
          <w:p w14:paraId="40002D5A" w14:textId="3025720E"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2.05 (1.49, 2.82)</w:t>
            </w:r>
          </w:p>
        </w:tc>
        <w:tc>
          <w:tcPr>
            <w:tcW w:w="2694" w:type="dxa"/>
            <w:tcBorders>
              <w:top w:val="single" w:sz="4" w:space="0" w:color="auto"/>
              <w:left w:val="single" w:sz="4" w:space="0" w:color="auto"/>
              <w:bottom w:val="single" w:sz="4" w:space="0" w:color="auto"/>
              <w:right w:val="single" w:sz="4" w:space="0" w:color="auto"/>
            </w:tcBorders>
            <w:hideMark/>
          </w:tcPr>
          <w:p w14:paraId="61D8ABDC" w14:textId="7435C51F"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1.89 (1.30, 2.74)</w:t>
            </w:r>
          </w:p>
        </w:tc>
        <w:tc>
          <w:tcPr>
            <w:tcW w:w="2409" w:type="dxa"/>
            <w:tcBorders>
              <w:top w:val="single" w:sz="4" w:space="0" w:color="auto"/>
              <w:left w:val="single" w:sz="4" w:space="0" w:color="auto"/>
              <w:bottom w:val="single" w:sz="4" w:space="0" w:color="auto"/>
              <w:right w:val="single" w:sz="4" w:space="0" w:color="auto"/>
            </w:tcBorders>
            <w:hideMark/>
          </w:tcPr>
          <w:p w14:paraId="504612C7" w14:textId="5965D980"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2.92 (1.65, 5.16)</w:t>
            </w:r>
          </w:p>
        </w:tc>
        <w:tc>
          <w:tcPr>
            <w:tcW w:w="3261" w:type="dxa"/>
            <w:tcBorders>
              <w:top w:val="single" w:sz="4" w:space="0" w:color="auto"/>
              <w:left w:val="single" w:sz="4" w:space="0" w:color="auto"/>
              <w:bottom w:val="single" w:sz="4" w:space="0" w:color="auto"/>
              <w:right w:val="single" w:sz="4" w:space="0" w:color="auto"/>
            </w:tcBorders>
          </w:tcPr>
          <w:p w14:paraId="1CDBEA9F" w14:textId="6FEEC4CB"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P=0.31</w:t>
            </w:r>
          </w:p>
        </w:tc>
      </w:tr>
      <w:tr w:rsidR="0042316E" w:rsidRPr="00611906" w14:paraId="4C8B1BDF" w14:textId="644BC300" w:rsidTr="0042316E">
        <w:tc>
          <w:tcPr>
            <w:tcW w:w="4531" w:type="dxa"/>
            <w:tcBorders>
              <w:top w:val="single" w:sz="4" w:space="0" w:color="auto"/>
              <w:left w:val="single" w:sz="4" w:space="0" w:color="auto"/>
              <w:bottom w:val="single" w:sz="4" w:space="0" w:color="auto"/>
              <w:right w:val="single" w:sz="4" w:space="0" w:color="auto"/>
            </w:tcBorders>
            <w:hideMark/>
          </w:tcPr>
          <w:p w14:paraId="71EACEB4"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Ear ache (single symptom)</w:t>
            </w:r>
          </w:p>
        </w:tc>
        <w:tc>
          <w:tcPr>
            <w:tcW w:w="2268" w:type="dxa"/>
            <w:tcBorders>
              <w:top w:val="single" w:sz="4" w:space="0" w:color="auto"/>
              <w:left w:val="single" w:sz="4" w:space="0" w:color="auto"/>
              <w:bottom w:val="single" w:sz="4" w:space="0" w:color="auto"/>
              <w:right w:val="single" w:sz="4" w:space="0" w:color="auto"/>
            </w:tcBorders>
            <w:hideMark/>
          </w:tcPr>
          <w:p w14:paraId="609E7F2D" w14:textId="7B72C8D2"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1.77 (1.20, 2.63)</w:t>
            </w:r>
          </w:p>
        </w:tc>
        <w:tc>
          <w:tcPr>
            <w:tcW w:w="2694" w:type="dxa"/>
            <w:tcBorders>
              <w:top w:val="single" w:sz="4" w:space="0" w:color="auto"/>
              <w:left w:val="single" w:sz="4" w:space="0" w:color="auto"/>
              <w:bottom w:val="single" w:sz="4" w:space="0" w:color="auto"/>
              <w:right w:val="single" w:sz="4" w:space="0" w:color="auto"/>
            </w:tcBorders>
          </w:tcPr>
          <w:p w14:paraId="3B81D663" w14:textId="6F3142A6"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1.77 (1.20, 2.63)</w:t>
            </w:r>
          </w:p>
        </w:tc>
        <w:tc>
          <w:tcPr>
            <w:tcW w:w="2409" w:type="dxa"/>
            <w:tcBorders>
              <w:top w:val="single" w:sz="4" w:space="0" w:color="auto"/>
              <w:left w:val="single" w:sz="4" w:space="0" w:color="auto"/>
              <w:bottom w:val="single" w:sz="4" w:space="0" w:color="auto"/>
              <w:right w:val="single" w:sz="4" w:space="0" w:color="auto"/>
            </w:tcBorders>
          </w:tcPr>
          <w:p w14:paraId="7F0A6329" w14:textId="4FD6C3BA"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4984B63C" w14:textId="4D156D2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42316E" w:rsidRPr="00611906" w14:paraId="147272DA" w14:textId="32983667" w:rsidTr="0042316E">
        <w:tc>
          <w:tcPr>
            <w:tcW w:w="4531" w:type="dxa"/>
            <w:tcBorders>
              <w:top w:val="single" w:sz="4" w:space="0" w:color="auto"/>
              <w:left w:val="single" w:sz="4" w:space="0" w:color="auto"/>
              <w:bottom w:val="single" w:sz="4" w:space="0" w:color="auto"/>
              <w:right w:val="single" w:sz="4" w:space="0" w:color="auto"/>
            </w:tcBorders>
            <w:hideMark/>
          </w:tcPr>
          <w:p w14:paraId="3B562BD6"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Ear discharge (single symptom)</w:t>
            </w:r>
          </w:p>
        </w:tc>
        <w:tc>
          <w:tcPr>
            <w:tcW w:w="2268" w:type="dxa"/>
            <w:tcBorders>
              <w:top w:val="single" w:sz="4" w:space="0" w:color="auto"/>
              <w:left w:val="single" w:sz="4" w:space="0" w:color="auto"/>
              <w:bottom w:val="single" w:sz="4" w:space="0" w:color="auto"/>
              <w:right w:val="single" w:sz="4" w:space="0" w:color="auto"/>
            </w:tcBorders>
            <w:hideMark/>
          </w:tcPr>
          <w:p w14:paraId="7086533C" w14:textId="1DDC2F36"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1.16 (0.08, 16.58)</w:t>
            </w:r>
          </w:p>
        </w:tc>
        <w:tc>
          <w:tcPr>
            <w:tcW w:w="2694" w:type="dxa"/>
            <w:tcBorders>
              <w:top w:val="single" w:sz="4" w:space="0" w:color="auto"/>
              <w:left w:val="single" w:sz="4" w:space="0" w:color="auto"/>
              <w:bottom w:val="single" w:sz="4" w:space="0" w:color="auto"/>
              <w:right w:val="single" w:sz="4" w:space="0" w:color="auto"/>
            </w:tcBorders>
          </w:tcPr>
          <w:p w14:paraId="6C34218D" w14:textId="027708CF"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1.16 (0.08, 16.58)</w:t>
            </w:r>
          </w:p>
        </w:tc>
        <w:tc>
          <w:tcPr>
            <w:tcW w:w="2409" w:type="dxa"/>
            <w:tcBorders>
              <w:top w:val="single" w:sz="4" w:space="0" w:color="auto"/>
              <w:left w:val="single" w:sz="4" w:space="0" w:color="auto"/>
              <w:bottom w:val="single" w:sz="4" w:space="0" w:color="auto"/>
              <w:right w:val="single" w:sz="4" w:space="0" w:color="auto"/>
            </w:tcBorders>
            <w:hideMark/>
          </w:tcPr>
          <w:p w14:paraId="26F808B3"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146BD8CC" w14:textId="28292CD6"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42316E" w:rsidRPr="00611906" w14:paraId="3270B5A3" w14:textId="3FD1D8C1" w:rsidTr="0042316E">
        <w:tc>
          <w:tcPr>
            <w:tcW w:w="4531" w:type="dxa"/>
            <w:tcBorders>
              <w:top w:val="single" w:sz="4" w:space="0" w:color="auto"/>
              <w:left w:val="single" w:sz="4" w:space="0" w:color="auto"/>
              <w:bottom w:val="single" w:sz="4" w:space="0" w:color="auto"/>
              <w:right w:val="single" w:sz="4" w:space="0" w:color="auto"/>
            </w:tcBorders>
            <w:hideMark/>
          </w:tcPr>
          <w:p w14:paraId="45EC56DA"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2268" w:type="dxa"/>
            <w:tcBorders>
              <w:top w:val="single" w:sz="4" w:space="0" w:color="auto"/>
              <w:left w:val="single" w:sz="4" w:space="0" w:color="auto"/>
              <w:bottom w:val="single" w:sz="4" w:space="0" w:color="auto"/>
              <w:right w:val="single" w:sz="4" w:space="0" w:color="auto"/>
            </w:tcBorders>
            <w:hideMark/>
          </w:tcPr>
          <w:p w14:paraId="469436C3" w14:textId="6F58A48C"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8.56 (0.52, 140.5)</w:t>
            </w:r>
          </w:p>
        </w:tc>
        <w:tc>
          <w:tcPr>
            <w:tcW w:w="2694" w:type="dxa"/>
            <w:tcBorders>
              <w:top w:val="single" w:sz="4" w:space="0" w:color="auto"/>
              <w:left w:val="single" w:sz="4" w:space="0" w:color="auto"/>
              <w:bottom w:val="single" w:sz="4" w:space="0" w:color="auto"/>
              <w:right w:val="single" w:sz="4" w:space="0" w:color="auto"/>
            </w:tcBorders>
          </w:tcPr>
          <w:p w14:paraId="3F05BB8B" w14:textId="45BCAC0C"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8.56 (0.52, 140.5)</w:t>
            </w:r>
          </w:p>
        </w:tc>
        <w:tc>
          <w:tcPr>
            <w:tcW w:w="2409" w:type="dxa"/>
            <w:tcBorders>
              <w:top w:val="single" w:sz="4" w:space="0" w:color="auto"/>
              <w:left w:val="single" w:sz="4" w:space="0" w:color="auto"/>
              <w:bottom w:val="single" w:sz="4" w:space="0" w:color="auto"/>
              <w:right w:val="single" w:sz="4" w:space="0" w:color="auto"/>
            </w:tcBorders>
            <w:hideMark/>
          </w:tcPr>
          <w:p w14:paraId="59F8A221"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70754B5D" w14:textId="47B81FB4"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42316E" w:rsidRPr="00611906" w14:paraId="088A73ED" w14:textId="6F590587" w:rsidTr="0042316E">
        <w:tc>
          <w:tcPr>
            <w:tcW w:w="4531" w:type="dxa"/>
            <w:tcBorders>
              <w:top w:val="single" w:sz="4" w:space="0" w:color="auto"/>
              <w:left w:val="single" w:sz="4" w:space="0" w:color="auto"/>
              <w:bottom w:val="single" w:sz="4" w:space="0" w:color="auto"/>
              <w:right w:val="single" w:sz="4" w:space="0" w:color="auto"/>
            </w:tcBorders>
            <w:hideMark/>
          </w:tcPr>
          <w:p w14:paraId="7C45BA91"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2268" w:type="dxa"/>
            <w:tcBorders>
              <w:top w:val="single" w:sz="4" w:space="0" w:color="auto"/>
              <w:left w:val="single" w:sz="4" w:space="0" w:color="auto"/>
              <w:bottom w:val="single" w:sz="4" w:space="0" w:color="auto"/>
              <w:right w:val="single" w:sz="4" w:space="0" w:color="auto"/>
            </w:tcBorders>
            <w:hideMark/>
          </w:tcPr>
          <w:p w14:paraId="72DAB5A6" w14:textId="6A63908E"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2.28 (0.73, 7.13)</w:t>
            </w:r>
          </w:p>
        </w:tc>
        <w:tc>
          <w:tcPr>
            <w:tcW w:w="2694" w:type="dxa"/>
            <w:tcBorders>
              <w:top w:val="single" w:sz="4" w:space="0" w:color="auto"/>
              <w:left w:val="single" w:sz="4" w:space="0" w:color="auto"/>
              <w:bottom w:val="single" w:sz="4" w:space="0" w:color="auto"/>
              <w:right w:val="single" w:sz="4" w:space="0" w:color="auto"/>
            </w:tcBorders>
            <w:hideMark/>
          </w:tcPr>
          <w:p w14:paraId="4B77A6D4" w14:textId="7B6938DC"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2.28 (0.73, 7.13)</w:t>
            </w:r>
          </w:p>
        </w:tc>
        <w:tc>
          <w:tcPr>
            <w:tcW w:w="2409" w:type="dxa"/>
            <w:tcBorders>
              <w:top w:val="single" w:sz="4" w:space="0" w:color="auto"/>
              <w:left w:val="single" w:sz="4" w:space="0" w:color="auto"/>
              <w:bottom w:val="single" w:sz="4" w:space="0" w:color="auto"/>
              <w:right w:val="single" w:sz="4" w:space="0" w:color="auto"/>
            </w:tcBorders>
            <w:hideMark/>
          </w:tcPr>
          <w:p w14:paraId="4847E0DE"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45360FD8" w14:textId="2993075D"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133FB0" w:rsidRPr="00611906" w14:paraId="4E0741D7" w14:textId="024F2475" w:rsidTr="0042316E">
        <w:tc>
          <w:tcPr>
            <w:tcW w:w="11902" w:type="dxa"/>
            <w:gridSpan w:val="4"/>
            <w:tcBorders>
              <w:top w:val="single" w:sz="4" w:space="0" w:color="auto"/>
              <w:left w:val="single" w:sz="4" w:space="0" w:color="auto"/>
              <w:bottom w:val="single" w:sz="4" w:space="0" w:color="auto"/>
              <w:right w:val="single" w:sz="4" w:space="0" w:color="auto"/>
            </w:tcBorders>
            <w:hideMark/>
          </w:tcPr>
          <w:p w14:paraId="12C29628" w14:textId="77777777" w:rsidR="00133FB0" w:rsidRPr="00611906" w:rsidRDefault="00133FB0" w:rsidP="00D24F4A">
            <w:pPr>
              <w:spacing w:after="0" w:line="240" w:lineRule="auto"/>
              <w:rPr>
                <w:rFonts w:asciiTheme="majorHAnsi" w:hAnsiTheme="majorHAnsi"/>
                <w:b/>
                <w:sz w:val="20"/>
                <w:szCs w:val="20"/>
              </w:rPr>
            </w:pPr>
            <w:r w:rsidRPr="00611906">
              <w:rPr>
                <w:rFonts w:asciiTheme="majorHAnsi" w:hAnsiTheme="majorHAnsi"/>
                <w:b/>
                <w:sz w:val="20"/>
                <w:szCs w:val="20"/>
              </w:rPr>
              <w:t>Gastrointestinal illnesses</w:t>
            </w:r>
          </w:p>
        </w:tc>
        <w:tc>
          <w:tcPr>
            <w:tcW w:w="3261" w:type="dxa"/>
            <w:tcBorders>
              <w:top w:val="single" w:sz="4" w:space="0" w:color="auto"/>
              <w:left w:val="single" w:sz="4" w:space="0" w:color="auto"/>
              <w:bottom w:val="single" w:sz="4" w:space="0" w:color="auto"/>
              <w:right w:val="single" w:sz="4" w:space="0" w:color="auto"/>
            </w:tcBorders>
          </w:tcPr>
          <w:p w14:paraId="3136590C" w14:textId="77777777" w:rsidR="00133FB0" w:rsidRPr="00611906" w:rsidRDefault="00133FB0" w:rsidP="00D24F4A">
            <w:pPr>
              <w:spacing w:after="0" w:line="240" w:lineRule="auto"/>
              <w:rPr>
                <w:rFonts w:asciiTheme="majorHAnsi" w:hAnsiTheme="majorHAnsi"/>
                <w:b/>
                <w:sz w:val="20"/>
                <w:szCs w:val="20"/>
              </w:rPr>
            </w:pPr>
          </w:p>
        </w:tc>
      </w:tr>
      <w:tr w:rsidR="0042316E" w:rsidRPr="00611906" w14:paraId="17DCFD34" w14:textId="0D02F236" w:rsidTr="0042316E">
        <w:tc>
          <w:tcPr>
            <w:tcW w:w="4531" w:type="dxa"/>
            <w:tcBorders>
              <w:top w:val="single" w:sz="4" w:space="0" w:color="auto"/>
              <w:left w:val="single" w:sz="4" w:space="0" w:color="auto"/>
              <w:bottom w:val="single" w:sz="4" w:space="0" w:color="auto"/>
              <w:right w:val="single" w:sz="4" w:space="0" w:color="auto"/>
            </w:tcBorders>
            <w:hideMark/>
          </w:tcPr>
          <w:p w14:paraId="0775AF9F" w14:textId="0A95D970"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 xml:space="preserve">Sensitive case definitions </w:t>
            </w:r>
          </w:p>
        </w:tc>
        <w:tc>
          <w:tcPr>
            <w:tcW w:w="2268" w:type="dxa"/>
            <w:tcBorders>
              <w:top w:val="single" w:sz="4" w:space="0" w:color="auto"/>
              <w:left w:val="single" w:sz="4" w:space="0" w:color="auto"/>
              <w:bottom w:val="single" w:sz="4" w:space="0" w:color="auto"/>
              <w:right w:val="single" w:sz="4" w:space="0" w:color="auto"/>
            </w:tcBorders>
            <w:hideMark/>
          </w:tcPr>
          <w:p w14:paraId="346B4BE6" w14:textId="6C1AA1E4"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1.29 (1.12, 1.49)</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34B8828" w14:textId="72261A39" w:rsidR="0042316E" w:rsidRPr="00611906" w:rsidRDefault="0042316E" w:rsidP="00EC2FCA">
            <w:pPr>
              <w:spacing w:after="0" w:line="240" w:lineRule="auto"/>
              <w:rPr>
                <w:rFonts w:asciiTheme="majorHAnsi" w:hAnsiTheme="majorHAnsi"/>
                <w:sz w:val="20"/>
                <w:szCs w:val="20"/>
              </w:rPr>
            </w:pPr>
            <w:r w:rsidRPr="00611906">
              <w:rPr>
                <w:rFonts w:asciiTheme="majorHAnsi" w:hAnsiTheme="majorHAnsi"/>
                <w:sz w:val="20"/>
                <w:szCs w:val="20"/>
              </w:rPr>
              <w:t>1.26 (1.08, 1.46)</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3B31297" w14:textId="3AC8DFD6" w:rsidR="0042316E" w:rsidRPr="00611906" w:rsidRDefault="0042316E" w:rsidP="00EC2FCA">
            <w:pPr>
              <w:spacing w:after="0" w:line="240" w:lineRule="auto"/>
              <w:rPr>
                <w:rFonts w:asciiTheme="majorHAnsi" w:hAnsiTheme="majorHAnsi"/>
                <w:sz w:val="20"/>
                <w:szCs w:val="20"/>
              </w:rPr>
            </w:pPr>
            <w:r w:rsidRPr="00611906">
              <w:rPr>
                <w:rFonts w:asciiTheme="majorHAnsi" w:hAnsiTheme="majorHAnsi"/>
                <w:sz w:val="20"/>
                <w:szCs w:val="20"/>
              </w:rPr>
              <w:t>1.68 (1.26, 2.24)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512CBB9" w14:textId="473FFA92" w:rsidR="0042316E" w:rsidRPr="00611906" w:rsidRDefault="0042316E" w:rsidP="00EC2FCA">
            <w:pPr>
              <w:spacing w:after="0" w:line="240" w:lineRule="auto"/>
              <w:rPr>
                <w:rFonts w:asciiTheme="majorHAnsi" w:hAnsiTheme="majorHAnsi"/>
                <w:sz w:val="20"/>
                <w:szCs w:val="20"/>
              </w:rPr>
            </w:pPr>
            <w:r w:rsidRPr="00611906">
              <w:rPr>
                <w:rFonts w:asciiTheme="majorHAnsi" w:hAnsiTheme="majorHAnsi"/>
                <w:sz w:val="20"/>
                <w:szCs w:val="20"/>
              </w:rPr>
              <w:t>P=0.31</w:t>
            </w:r>
          </w:p>
        </w:tc>
      </w:tr>
      <w:tr w:rsidR="0042316E" w:rsidRPr="00611906" w14:paraId="48980E2F" w14:textId="7D1E4455" w:rsidTr="0042316E">
        <w:tc>
          <w:tcPr>
            <w:tcW w:w="4531" w:type="dxa"/>
            <w:tcBorders>
              <w:top w:val="single" w:sz="4" w:space="0" w:color="auto"/>
              <w:left w:val="single" w:sz="4" w:space="0" w:color="auto"/>
              <w:bottom w:val="single" w:sz="4" w:space="0" w:color="auto"/>
              <w:right w:val="single" w:sz="4" w:space="0" w:color="auto"/>
            </w:tcBorders>
            <w:hideMark/>
          </w:tcPr>
          <w:p w14:paraId="13EA7F46" w14:textId="535654DE"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Sensitive case definitions (without studies including community subjects)</w:t>
            </w:r>
          </w:p>
        </w:tc>
        <w:tc>
          <w:tcPr>
            <w:tcW w:w="2268" w:type="dxa"/>
            <w:tcBorders>
              <w:top w:val="single" w:sz="4" w:space="0" w:color="auto"/>
              <w:left w:val="single" w:sz="4" w:space="0" w:color="auto"/>
              <w:bottom w:val="single" w:sz="4" w:space="0" w:color="auto"/>
              <w:right w:val="single" w:sz="4" w:space="0" w:color="auto"/>
            </w:tcBorders>
            <w:hideMark/>
          </w:tcPr>
          <w:p w14:paraId="66100ECC" w14:textId="4B23C474"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1.40 (1.29, 1.52)</w:t>
            </w:r>
          </w:p>
        </w:tc>
        <w:tc>
          <w:tcPr>
            <w:tcW w:w="2694" w:type="dxa"/>
            <w:tcBorders>
              <w:top w:val="single" w:sz="4" w:space="0" w:color="auto"/>
              <w:left w:val="single" w:sz="4" w:space="0" w:color="auto"/>
              <w:bottom w:val="single" w:sz="4" w:space="0" w:color="auto"/>
              <w:right w:val="single" w:sz="4" w:space="0" w:color="auto"/>
            </w:tcBorders>
          </w:tcPr>
          <w:p w14:paraId="1114A11F" w14:textId="63A96BB1" w:rsidR="0042316E" w:rsidRPr="00611906" w:rsidRDefault="0042316E" w:rsidP="00D24F4A">
            <w:pPr>
              <w:spacing w:after="0" w:line="240" w:lineRule="auto"/>
              <w:rPr>
                <w:rFonts w:asciiTheme="majorHAnsi" w:hAnsiTheme="majorHAnsi"/>
                <w:sz w:val="20"/>
                <w:szCs w:val="20"/>
              </w:rPr>
            </w:pPr>
            <w:r w:rsidRPr="00611906">
              <w:rPr>
                <w:rFonts w:asciiTheme="majorHAnsi" w:hAnsiTheme="majorHAnsi"/>
                <w:sz w:val="20"/>
                <w:szCs w:val="20"/>
              </w:rPr>
              <w:t>1.38 (1.26, 1.50)</w:t>
            </w:r>
          </w:p>
        </w:tc>
        <w:tc>
          <w:tcPr>
            <w:tcW w:w="2409" w:type="dxa"/>
            <w:tcBorders>
              <w:top w:val="single" w:sz="4" w:space="0" w:color="auto"/>
              <w:left w:val="single" w:sz="4" w:space="0" w:color="auto"/>
              <w:bottom w:val="single" w:sz="4" w:space="0" w:color="auto"/>
              <w:right w:val="single" w:sz="4" w:space="0" w:color="auto"/>
            </w:tcBorders>
          </w:tcPr>
          <w:p w14:paraId="5F75E326" w14:textId="75954A60" w:rsidR="0042316E" w:rsidRPr="00611906" w:rsidRDefault="0042316E" w:rsidP="00D24F4A">
            <w:pPr>
              <w:spacing w:after="0" w:line="240" w:lineRule="auto"/>
              <w:rPr>
                <w:rFonts w:asciiTheme="majorHAnsi" w:hAnsiTheme="majorHAnsi"/>
                <w:sz w:val="20"/>
                <w:szCs w:val="20"/>
              </w:rPr>
            </w:pPr>
            <w:r w:rsidRPr="00611906">
              <w:rPr>
                <w:rFonts w:asciiTheme="majorHAnsi" w:hAnsiTheme="majorHAnsi"/>
                <w:sz w:val="20"/>
                <w:szCs w:val="20"/>
              </w:rPr>
              <w:t>1.68 (1.26, 2.24)</w:t>
            </w:r>
          </w:p>
        </w:tc>
        <w:tc>
          <w:tcPr>
            <w:tcW w:w="3261" w:type="dxa"/>
            <w:tcBorders>
              <w:top w:val="single" w:sz="4" w:space="0" w:color="auto"/>
              <w:left w:val="single" w:sz="4" w:space="0" w:color="auto"/>
              <w:bottom w:val="single" w:sz="4" w:space="0" w:color="auto"/>
              <w:right w:val="single" w:sz="4" w:space="0" w:color="auto"/>
            </w:tcBorders>
          </w:tcPr>
          <w:p w14:paraId="0D305FB4" w14:textId="6CBAF21A" w:rsidR="0042316E" w:rsidRPr="00611906" w:rsidRDefault="0042316E" w:rsidP="00D24F4A">
            <w:pPr>
              <w:spacing w:after="0" w:line="240" w:lineRule="auto"/>
              <w:rPr>
                <w:rFonts w:asciiTheme="majorHAnsi" w:hAnsiTheme="majorHAnsi"/>
                <w:sz w:val="20"/>
                <w:szCs w:val="20"/>
              </w:rPr>
            </w:pPr>
            <w:r w:rsidRPr="00611906">
              <w:rPr>
                <w:rFonts w:asciiTheme="majorHAnsi" w:hAnsiTheme="majorHAnsi"/>
                <w:sz w:val="20"/>
                <w:szCs w:val="20"/>
              </w:rPr>
              <w:t>P=0.24</w:t>
            </w:r>
          </w:p>
        </w:tc>
      </w:tr>
      <w:tr w:rsidR="0042316E" w:rsidRPr="00611906" w14:paraId="55A9460D" w14:textId="11E493DD" w:rsidTr="0042316E">
        <w:tc>
          <w:tcPr>
            <w:tcW w:w="4531" w:type="dxa"/>
            <w:tcBorders>
              <w:top w:val="single" w:sz="4" w:space="0" w:color="auto"/>
              <w:left w:val="single" w:sz="4" w:space="0" w:color="auto"/>
              <w:bottom w:val="single" w:sz="4" w:space="0" w:color="auto"/>
              <w:right w:val="single" w:sz="4" w:space="0" w:color="auto"/>
            </w:tcBorders>
            <w:hideMark/>
          </w:tcPr>
          <w:p w14:paraId="1E27562D" w14:textId="77777777" w:rsidR="0042316E" w:rsidRPr="00611906" w:rsidRDefault="0042316E" w:rsidP="00D24F4A">
            <w:pPr>
              <w:spacing w:after="0" w:line="240" w:lineRule="auto"/>
              <w:rPr>
                <w:rFonts w:asciiTheme="majorHAnsi" w:hAnsiTheme="majorHAnsi"/>
                <w:sz w:val="20"/>
                <w:szCs w:val="20"/>
              </w:rPr>
            </w:pPr>
            <w:r w:rsidRPr="00611906">
              <w:rPr>
                <w:rFonts w:asciiTheme="majorHAnsi" w:hAnsiTheme="majorHAnsi"/>
                <w:sz w:val="20"/>
                <w:szCs w:val="20"/>
              </w:rPr>
              <w:t>Diarrhoea (single symptom)</w:t>
            </w:r>
          </w:p>
        </w:tc>
        <w:tc>
          <w:tcPr>
            <w:tcW w:w="2268" w:type="dxa"/>
            <w:tcBorders>
              <w:top w:val="single" w:sz="4" w:space="0" w:color="auto"/>
              <w:left w:val="single" w:sz="4" w:space="0" w:color="auto"/>
              <w:bottom w:val="single" w:sz="4" w:space="0" w:color="auto"/>
              <w:right w:val="single" w:sz="4" w:space="0" w:color="auto"/>
            </w:tcBorders>
            <w:hideMark/>
          </w:tcPr>
          <w:p w14:paraId="38400259" w14:textId="2403A25F" w:rsidR="0042316E" w:rsidRPr="00611906" w:rsidRDefault="0042316E" w:rsidP="00DA661C">
            <w:pPr>
              <w:spacing w:after="0" w:line="240" w:lineRule="auto"/>
              <w:rPr>
                <w:rFonts w:asciiTheme="majorHAnsi" w:hAnsiTheme="majorHAnsi"/>
                <w:sz w:val="20"/>
                <w:szCs w:val="20"/>
              </w:rPr>
            </w:pPr>
            <w:r w:rsidRPr="00611906">
              <w:rPr>
                <w:rFonts w:asciiTheme="majorHAnsi" w:hAnsiTheme="majorHAnsi"/>
                <w:sz w:val="20"/>
                <w:szCs w:val="20"/>
              </w:rPr>
              <w:t>1.44 (1.28, 1.63)</w:t>
            </w:r>
          </w:p>
        </w:tc>
        <w:tc>
          <w:tcPr>
            <w:tcW w:w="2694" w:type="dxa"/>
            <w:tcBorders>
              <w:top w:val="single" w:sz="4" w:space="0" w:color="auto"/>
              <w:left w:val="single" w:sz="4" w:space="0" w:color="auto"/>
              <w:bottom w:val="single" w:sz="4" w:space="0" w:color="auto"/>
              <w:right w:val="single" w:sz="4" w:space="0" w:color="auto"/>
            </w:tcBorders>
          </w:tcPr>
          <w:p w14:paraId="0AA6DAAA" w14:textId="5A5E4A4C" w:rsidR="0042316E" w:rsidRPr="00611906" w:rsidRDefault="0042316E" w:rsidP="00EC2FCA">
            <w:pPr>
              <w:spacing w:after="0" w:line="240" w:lineRule="auto"/>
              <w:rPr>
                <w:rFonts w:asciiTheme="majorHAnsi" w:hAnsiTheme="majorHAnsi"/>
                <w:sz w:val="20"/>
                <w:szCs w:val="20"/>
              </w:rPr>
            </w:pPr>
            <w:r w:rsidRPr="00611906">
              <w:rPr>
                <w:rFonts w:asciiTheme="majorHAnsi" w:hAnsiTheme="majorHAnsi"/>
                <w:sz w:val="20"/>
                <w:szCs w:val="20"/>
              </w:rPr>
              <w:t xml:space="preserve"> 1.42 (1.28, 1.58)</w:t>
            </w:r>
          </w:p>
        </w:tc>
        <w:tc>
          <w:tcPr>
            <w:tcW w:w="2409" w:type="dxa"/>
            <w:tcBorders>
              <w:top w:val="single" w:sz="4" w:space="0" w:color="auto"/>
              <w:left w:val="single" w:sz="4" w:space="0" w:color="auto"/>
              <w:bottom w:val="single" w:sz="4" w:space="0" w:color="auto"/>
              <w:right w:val="single" w:sz="4" w:space="0" w:color="auto"/>
            </w:tcBorders>
          </w:tcPr>
          <w:p w14:paraId="3E1F666D" w14:textId="0A44B454"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3.20 (1.74, 8.04)</w:t>
            </w:r>
          </w:p>
        </w:tc>
        <w:tc>
          <w:tcPr>
            <w:tcW w:w="3261" w:type="dxa"/>
            <w:tcBorders>
              <w:top w:val="single" w:sz="4" w:space="0" w:color="auto"/>
              <w:left w:val="single" w:sz="4" w:space="0" w:color="auto"/>
              <w:bottom w:val="single" w:sz="4" w:space="0" w:color="auto"/>
              <w:right w:val="single" w:sz="4" w:space="0" w:color="auto"/>
            </w:tcBorders>
          </w:tcPr>
          <w:p w14:paraId="09093671" w14:textId="794106C7" w:rsidR="0042316E" w:rsidRPr="00611906" w:rsidRDefault="0042316E" w:rsidP="008A07E7">
            <w:pPr>
              <w:spacing w:after="0" w:line="240" w:lineRule="auto"/>
              <w:rPr>
                <w:rFonts w:asciiTheme="majorHAnsi" w:hAnsiTheme="majorHAnsi"/>
                <w:sz w:val="20"/>
                <w:szCs w:val="20"/>
              </w:rPr>
            </w:pPr>
            <w:r w:rsidRPr="00611906">
              <w:rPr>
                <w:rFonts w:asciiTheme="majorHAnsi" w:hAnsiTheme="majorHAnsi"/>
                <w:sz w:val="20"/>
                <w:szCs w:val="20"/>
              </w:rPr>
              <w:t>P=0.13</w:t>
            </w:r>
          </w:p>
        </w:tc>
      </w:tr>
      <w:tr w:rsidR="0042316E" w:rsidRPr="00611906" w14:paraId="58CD0B0E" w14:textId="3E2EF920" w:rsidTr="0042316E">
        <w:tc>
          <w:tcPr>
            <w:tcW w:w="4531" w:type="dxa"/>
            <w:tcBorders>
              <w:top w:val="single" w:sz="4" w:space="0" w:color="auto"/>
              <w:left w:val="single" w:sz="4" w:space="0" w:color="auto"/>
              <w:bottom w:val="single" w:sz="4" w:space="0" w:color="auto"/>
              <w:right w:val="single" w:sz="4" w:space="0" w:color="auto"/>
            </w:tcBorders>
            <w:hideMark/>
          </w:tcPr>
          <w:p w14:paraId="7AD275BF" w14:textId="77777777" w:rsidR="0042316E" w:rsidRPr="00611906" w:rsidRDefault="0042316E" w:rsidP="00D24F4A">
            <w:pPr>
              <w:spacing w:after="0" w:line="240" w:lineRule="auto"/>
              <w:rPr>
                <w:rFonts w:asciiTheme="majorHAnsi" w:hAnsiTheme="majorHAnsi"/>
                <w:sz w:val="20"/>
                <w:szCs w:val="20"/>
              </w:rPr>
            </w:pPr>
            <w:r w:rsidRPr="00611906">
              <w:rPr>
                <w:rFonts w:asciiTheme="majorHAnsi" w:hAnsiTheme="majorHAnsi"/>
                <w:sz w:val="20"/>
                <w:szCs w:val="20"/>
              </w:rPr>
              <w:t>Nausea (single symptom)</w:t>
            </w:r>
          </w:p>
        </w:tc>
        <w:tc>
          <w:tcPr>
            <w:tcW w:w="2268" w:type="dxa"/>
            <w:tcBorders>
              <w:top w:val="single" w:sz="4" w:space="0" w:color="auto"/>
              <w:left w:val="single" w:sz="4" w:space="0" w:color="auto"/>
              <w:bottom w:val="single" w:sz="4" w:space="0" w:color="auto"/>
              <w:right w:val="single" w:sz="4" w:space="0" w:color="auto"/>
            </w:tcBorders>
            <w:hideMark/>
          </w:tcPr>
          <w:p w14:paraId="41C8BA93" w14:textId="683BAAA8" w:rsidR="0042316E" w:rsidRPr="00611906" w:rsidRDefault="0042316E" w:rsidP="00984028">
            <w:pPr>
              <w:spacing w:after="0" w:line="240" w:lineRule="auto"/>
              <w:rPr>
                <w:rFonts w:asciiTheme="majorHAnsi" w:hAnsiTheme="majorHAnsi"/>
                <w:sz w:val="20"/>
                <w:szCs w:val="20"/>
              </w:rPr>
            </w:pPr>
            <w:r w:rsidRPr="00611906">
              <w:rPr>
                <w:rFonts w:asciiTheme="majorHAnsi" w:hAnsiTheme="majorHAnsi"/>
                <w:sz w:val="20"/>
                <w:szCs w:val="20"/>
              </w:rPr>
              <w:t>1.02 (0.84, 1.23)</w:t>
            </w:r>
          </w:p>
        </w:tc>
        <w:tc>
          <w:tcPr>
            <w:tcW w:w="2694" w:type="dxa"/>
            <w:tcBorders>
              <w:top w:val="single" w:sz="4" w:space="0" w:color="auto"/>
              <w:left w:val="single" w:sz="4" w:space="0" w:color="auto"/>
              <w:bottom w:val="single" w:sz="4" w:space="0" w:color="auto"/>
              <w:right w:val="single" w:sz="4" w:space="0" w:color="auto"/>
            </w:tcBorders>
          </w:tcPr>
          <w:p w14:paraId="4CAA75A3" w14:textId="76765D5A" w:rsidR="0042316E" w:rsidRPr="00611906" w:rsidRDefault="0042316E" w:rsidP="00EC2FCA">
            <w:pPr>
              <w:spacing w:after="0" w:line="240" w:lineRule="auto"/>
              <w:rPr>
                <w:rFonts w:asciiTheme="majorHAnsi" w:hAnsiTheme="majorHAnsi"/>
                <w:sz w:val="20"/>
                <w:szCs w:val="20"/>
              </w:rPr>
            </w:pPr>
            <w:r w:rsidRPr="00611906">
              <w:rPr>
                <w:rFonts w:asciiTheme="majorHAnsi" w:hAnsiTheme="majorHAnsi"/>
                <w:sz w:val="20"/>
                <w:szCs w:val="20"/>
              </w:rPr>
              <w:t>1.01 (0.84, 1.23)</w:t>
            </w:r>
          </w:p>
        </w:tc>
        <w:tc>
          <w:tcPr>
            <w:tcW w:w="2409" w:type="dxa"/>
            <w:tcBorders>
              <w:top w:val="single" w:sz="4" w:space="0" w:color="auto"/>
              <w:left w:val="single" w:sz="4" w:space="0" w:color="auto"/>
              <w:bottom w:val="single" w:sz="4" w:space="0" w:color="auto"/>
              <w:right w:val="single" w:sz="4" w:space="0" w:color="auto"/>
            </w:tcBorders>
            <w:hideMark/>
          </w:tcPr>
          <w:p w14:paraId="426FDF0F" w14:textId="0F08FC56" w:rsidR="0042316E" w:rsidRPr="00611906" w:rsidRDefault="0042316E" w:rsidP="00984028">
            <w:pPr>
              <w:spacing w:after="0" w:line="240" w:lineRule="auto"/>
              <w:rPr>
                <w:rFonts w:asciiTheme="majorHAnsi" w:hAnsiTheme="majorHAnsi"/>
                <w:sz w:val="20"/>
                <w:szCs w:val="20"/>
              </w:rPr>
            </w:pPr>
            <w:r w:rsidRPr="00611906">
              <w:rPr>
                <w:rFonts w:asciiTheme="majorHAnsi" w:hAnsiTheme="majorHAnsi"/>
                <w:sz w:val="20"/>
                <w:szCs w:val="20"/>
              </w:rPr>
              <w:t>4.52 (0.20, 102.61)</w:t>
            </w:r>
          </w:p>
        </w:tc>
        <w:tc>
          <w:tcPr>
            <w:tcW w:w="3261" w:type="dxa"/>
            <w:tcBorders>
              <w:top w:val="single" w:sz="4" w:space="0" w:color="auto"/>
              <w:left w:val="single" w:sz="4" w:space="0" w:color="auto"/>
              <w:bottom w:val="single" w:sz="4" w:space="0" w:color="auto"/>
              <w:right w:val="single" w:sz="4" w:space="0" w:color="auto"/>
            </w:tcBorders>
          </w:tcPr>
          <w:p w14:paraId="2B180676" w14:textId="05782CC0" w:rsidR="0042316E" w:rsidRPr="00611906" w:rsidRDefault="0042316E" w:rsidP="00984028">
            <w:pPr>
              <w:spacing w:after="0" w:line="240" w:lineRule="auto"/>
              <w:rPr>
                <w:rFonts w:asciiTheme="majorHAnsi" w:hAnsiTheme="majorHAnsi"/>
                <w:sz w:val="20"/>
                <w:szCs w:val="20"/>
              </w:rPr>
            </w:pPr>
            <w:r w:rsidRPr="00611906">
              <w:rPr>
                <w:rFonts w:asciiTheme="majorHAnsi" w:hAnsiTheme="majorHAnsi"/>
                <w:sz w:val="20"/>
                <w:szCs w:val="20"/>
              </w:rPr>
              <w:t>P=0.41</w:t>
            </w:r>
          </w:p>
        </w:tc>
      </w:tr>
      <w:tr w:rsidR="0042316E" w:rsidRPr="00611906" w14:paraId="56CC33C9" w14:textId="75D011C8" w:rsidTr="0042316E">
        <w:tc>
          <w:tcPr>
            <w:tcW w:w="4531" w:type="dxa"/>
            <w:tcBorders>
              <w:top w:val="single" w:sz="4" w:space="0" w:color="auto"/>
              <w:left w:val="single" w:sz="4" w:space="0" w:color="auto"/>
              <w:bottom w:val="single" w:sz="4" w:space="0" w:color="auto"/>
              <w:right w:val="single" w:sz="4" w:space="0" w:color="auto"/>
            </w:tcBorders>
            <w:hideMark/>
          </w:tcPr>
          <w:p w14:paraId="04019992"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Stomach ache (single symptom)</w:t>
            </w:r>
          </w:p>
        </w:tc>
        <w:tc>
          <w:tcPr>
            <w:tcW w:w="2268" w:type="dxa"/>
            <w:tcBorders>
              <w:top w:val="single" w:sz="4" w:space="0" w:color="auto"/>
              <w:left w:val="single" w:sz="4" w:space="0" w:color="auto"/>
              <w:bottom w:val="single" w:sz="4" w:space="0" w:color="auto"/>
              <w:right w:val="single" w:sz="4" w:space="0" w:color="auto"/>
            </w:tcBorders>
            <w:hideMark/>
          </w:tcPr>
          <w:p w14:paraId="1511E548" w14:textId="2B05434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1.27 (1.08, 1.49)</w:t>
            </w:r>
          </w:p>
        </w:tc>
        <w:tc>
          <w:tcPr>
            <w:tcW w:w="2694" w:type="dxa"/>
            <w:tcBorders>
              <w:top w:val="single" w:sz="4" w:space="0" w:color="auto"/>
              <w:left w:val="single" w:sz="4" w:space="0" w:color="auto"/>
              <w:bottom w:val="single" w:sz="4" w:space="0" w:color="auto"/>
              <w:right w:val="single" w:sz="4" w:space="0" w:color="auto"/>
            </w:tcBorders>
          </w:tcPr>
          <w:p w14:paraId="6A95AC15" w14:textId="63EA4DA6"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1.27 (1.08, 1.49)</w:t>
            </w:r>
          </w:p>
        </w:tc>
        <w:tc>
          <w:tcPr>
            <w:tcW w:w="2409" w:type="dxa"/>
            <w:tcBorders>
              <w:top w:val="single" w:sz="4" w:space="0" w:color="auto"/>
              <w:left w:val="single" w:sz="4" w:space="0" w:color="auto"/>
              <w:bottom w:val="single" w:sz="4" w:space="0" w:color="auto"/>
              <w:right w:val="single" w:sz="4" w:space="0" w:color="auto"/>
            </w:tcBorders>
            <w:hideMark/>
          </w:tcPr>
          <w:p w14:paraId="0AF792ED"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4A472B54" w14:textId="5617F739"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42316E" w:rsidRPr="00611906" w14:paraId="59931B3C" w14:textId="543BB7B3" w:rsidTr="0042316E">
        <w:tc>
          <w:tcPr>
            <w:tcW w:w="4531" w:type="dxa"/>
            <w:tcBorders>
              <w:top w:val="single" w:sz="4" w:space="0" w:color="auto"/>
              <w:left w:val="single" w:sz="4" w:space="0" w:color="auto"/>
              <w:bottom w:val="single" w:sz="4" w:space="0" w:color="auto"/>
              <w:right w:val="single" w:sz="4" w:space="0" w:color="auto"/>
            </w:tcBorders>
            <w:hideMark/>
          </w:tcPr>
          <w:p w14:paraId="68CA78FC" w14:textId="7777777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Vomiting (single symptom)</w:t>
            </w:r>
          </w:p>
        </w:tc>
        <w:tc>
          <w:tcPr>
            <w:tcW w:w="2268" w:type="dxa"/>
            <w:tcBorders>
              <w:top w:val="single" w:sz="4" w:space="0" w:color="auto"/>
              <w:left w:val="single" w:sz="4" w:space="0" w:color="auto"/>
              <w:bottom w:val="single" w:sz="4" w:space="0" w:color="auto"/>
              <w:right w:val="single" w:sz="4" w:space="0" w:color="auto"/>
            </w:tcBorders>
            <w:hideMark/>
          </w:tcPr>
          <w:p w14:paraId="49E6E26E" w14:textId="7CDA1986"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1.04 (0.72, 1.51)</w:t>
            </w:r>
          </w:p>
        </w:tc>
        <w:tc>
          <w:tcPr>
            <w:tcW w:w="2694" w:type="dxa"/>
            <w:tcBorders>
              <w:top w:val="single" w:sz="4" w:space="0" w:color="auto"/>
              <w:left w:val="single" w:sz="4" w:space="0" w:color="auto"/>
              <w:bottom w:val="single" w:sz="4" w:space="0" w:color="auto"/>
              <w:right w:val="single" w:sz="4" w:space="0" w:color="auto"/>
            </w:tcBorders>
          </w:tcPr>
          <w:p w14:paraId="3989695B" w14:textId="0E1B26DB"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1.04 (0.72, 1.51)</w:t>
            </w:r>
          </w:p>
        </w:tc>
        <w:tc>
          <w:tcPr>
            <w:tcW w:w="2409" w:type="dxa"/>
            <w:tcBorders>
              <w:top w:val="single" w:sz="4" w:space="0" w:color="auto"/>
              <w:left w:val="single" w:sz="4" w:space="0" w:color="auto"/>
              <w:bottom w:val="single" w:sz="4" w:space="0" w:color="auto"/>
              <w:right w:val="single" w:sz="4" w:space="0" w:color="auto"/>
            </w:tcBorders>
          </w:tcPr>
          <w:p w14:paraId="679BA844" w14:textId="42AE67A4"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1203253F" w14:textId="6A77D237" w:rsidR="0042316E" w:rsidRPr="00611906" w:rsidRDefault="0042316E"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42316E" w:rsidRPr="00611906" w14:paraId="6B47FDCC" w14:textId="77ED7BD6" w:rsidTr="0042316E">
        <w:tc>
          <w:tcPr>
            <w:tcW w:w="4531" w:type="dxa"/>
            <w:tcBorders>
              <w:top w:val="single" w:sz="4" w:space="0" w:color="auto"/>
              <w:left w:val="single" w:sz="4" w:space="0" w:color="auto"/>
              <w:bottom w:val="single" w:sz="4" w:space="0" w:color="auto"/>
              <w:right w:val="single" w:sz="4" w:space="0" w:color="auto"/>
            </w:tcBorders>
            <w:hideMark/>
          </w:tcPr>
          <w:p w14:paraId="27F4CA69" w14:textId="73CAF75B"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2268" w:type="dxa"/>
            <w:tcBorders>
              <w:top w:val="single" w:sz="4" w:space="0" w:color="auto"/>
              <w:left w:val="single" w:sz="4" w:space="0" w:color="auto"/>
              <w:bottom w:val="single" w:sz="4" w:space="0" w:color="auto"/>
              <w:right w:val="single" w:sz="4" w:space="0" w:color="auto"/>
            </w:tcBorders>
            <w:hideMark/>
          </w:tcPr>
          <w:p w14:paraId="7C6425A0" w14:textId="718FD31A"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1.29 (0.47, 3.52)</w:t>
            </w:r>
          </w:p>
        </w:tc>
        <w:tc>
          <w:tcPr>
            <w:tcW w:w="2694" w:type="dxa"/>
            <w:tcBorders>
              <w:top w:val="single" w:sz="4" w:space="0" w:color="auto"/>
              <w:left w:val="single" w:sz="4" w:space="0" w:color="auto"/>
              <w:bottom w:val="single" w:sz="4" w:space="0" w:color="auto"/>
              <w:right w:val="single" w:sz="4" w:space="0" w:color="auto"/>
            </w:tcBorders>
          </w:tcPr>
          <w:p w14:paraId="290478F7" w14:textId="4B98FAA5"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1.29 (0.47, 3.52)</w:t>
            </w:r>
          </w:p>
        </w:tc>
        <w:tc>
          <w:tcPr>
            <w:tcW w:w="2409" w:type="dxa"/>
            <w:tcBorders>
              <w:top w:val="single" w:sz="4" w:space="0" w:color="auto"/>
              <w:left w:val="single" w:sz="4" w:space="0" w:color="auto"/>
              <w:bottom w:val="single" w:sz="4" w:space="0" w:color="auto"/>
              <w:right w:val="single" w:sz="4" w:space="0" w:color="auto"/>
            </w:tcBorders>
          </w:tcPr>
          <w:p w14:paraId="2BA16FBA" w14:textId="5536CF2F"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6CB4BB06" w14:textId="0797402C"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42316E" w:rsidRPr="00611906" w14:paraId="2CC60420" w14:textId="075E3042" w:rsidTr="0042316E">
        <w:tc>
          <w:tcPr>
            <w:tcW w:w="4531" w:type="dxa"/>
            <w:tcBorders>
              <w:top w:val="single" w:sz="4" w:space="0" w:color="auto"/>
              <w:left w:val="single" w:sz="4" w:space="0" w:color="auto"/>
              <w:bottom w:val="single" w:sz="4" w:space="0" w:color="auto"/>
              <w:right w:val="single" w:sz="4" w:space="0" w:color="auto"/>
            </w:tcBorders>
            <w:hideMark/>
          </w:tcPr>
          <w:p w14:paraId="03A323ED" w14:textId="77777777"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2268" w:type="dxa"/>
            <w:tcBorders>
              <w:top w:val="single" w:sz="4" w:space="0" w:color="auto"/>
              <w:left w:val="single" w:sz="4" w:space="0" w:color="auto"/>
              <w:bottom w:val="single" w:sz="4" w:space="0" w:color="auto"/>
              <w:right w:val="single" w:sz="4" w:space="0" w:color="auto"/>
            </w:tcBorders>
            <w:hideMark/>
          </w:tcPr>
          <w:p w14:paraId="0A90A82B" w14:textId="460A42A6"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1.47 (0.96, 2.26)</w:t>
            </w:r>
          </w:p>
        </w:tc>
        <w:tc>
          <w:tcPr>
            <w:tcW w:w="2694" w:type="dxa"/>
            <w:tcBorders>
              <w:top w:val="single" w:sz="4" w:space="0" w:color="auto"/>
              <w:left w:val="single" w:sz="4" w:space="0" w:color="auto"/>
              <w:bottom w:val="single" w:sz="4" w:space="0" w:color="auto"/>
              <w:right w:val="single" w:sz="4" w:space="0" w:color="auto"/>
            </w:tcBorders>
          </w:tcPr>
          <w:p w14:paraId="6A902680" w14:textId="5C43477C"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1.47 (0.96, 2.26)</w:t>
            </w:r>
          </w:p>
        </w:tc>
        <w:tc>
          <w:tcPr>
            <w:tcW w:w="2409" w:type="dxa"/>
            <w:tcBorders>
              <w:top w:val="single" w:sz="4" w:space="0" w:color="auto"/>
              <w:left w:val="single" w:sz="4" w:space="0" w:color="auto"/>
              <w:bottom w:val="single" w:sz="4" w:space="0" w:color="auto"/>
              <w:right w:val="single" w:sz="4" w:space="0" w:color="auto"/>
            </w:tcBorders>
          </w:tcPr>
          <w:p w14:paraId="3721F523" w14:textId="6DF4223C"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No studies</w:t>
            </w:r>
          </w:p>
        </w:tc>
        <w:tc>
          <w:tcPr>
            <w:tcW w:w="3261" w:type="dxa"/>
            <w:tcBorders>
              <w:top w:val="single" w:sz="4" w:space="0" w:color="auto"/>
              <w:left w:val="single" w:sz="4" w:space="0" w:color="auto"/>
              <w:bottom w:val="single" w:sz="4" w:space="0" w:color="auto"/>
              <w:right w:val="single" w:sz="4" w:space="0" w:color="auto"/>
            </w:tcBorders>
          </w:tcPr>
          <w:p w14:paraId="436E05E1" w14:textId="170402E1" w:rsidR="0042316E" w:rsidRPr="00611906" w:rsidRDefault="0042316E" w:rsidP="001159F8">
            <w:pPr>
              <w:spacing w:after="0" w:line="240" w:lineRule="auto"/>
              <w:rPr>
                <w:rFonts w:asciiTheme="majorHAnsi" w:hAnsiTheme="majorHAnsi"/>
                <w:sz w:val="20"/>
                <w:szCs w:val="20"/>
              </w:rPr>
            </w:pPr>
            <w:r w:rsidRPr="00611906">
              <w:rPr>
                <w:rFonts w:asciiTheme="majorHAnsi" w:hAnsiTheme="majorHAnsi"/>
                <w:sz w:val="20"/>
                <w:szCs w:val="20"/>
              </w:rPr>
              <w:t>Not applicable</w:t>
            </w:r>
          </w:p>
        </w:tc>
      </w:tr>
    </w:tbl>
    <w:p w14:paraId="6F55F2C4" w14:textId="77777777" w:rsidR="0042316E" w:rsidRDefault="0042316E" w:rsidP="00604F3C">
      <w:pPr>
        <w:pStyle w:val="Heading4"/>
        <w:rPr>
          <w:b/>
          <w:color w:val="auto"/>
        </w:rPr>
      </w:pPr>
      <w:bookmarkStart w:id="54" w:name="_Toc495070634"/>
      <w:r>
        <w:rPr>
          <w:b/>
          <w:color w:val="auto"/>
        </w:rPr>
        <w:br w:type="page"/>
      </w:r>
    </w:p>
    <w:bookmarkEnd w:id="54"/>
    <w:p w14:paraId="2D6B4AF6" w14:textId="4BFC5245" w:rsidR="00A662FA" w:rsidRPr="00611906" w:rsidRDefault="00A662FA" w:rsidP="00A662FA">
      <w:pPr>
        <w:rPr>
          <w:rFonts w:asciiTheme="majorHAnsi" w:hAnsiTheme="majorHAnsi"/>
        </w:rPr>
      </w:pPr>
      <w:r w:rsidRPr="007307C1">
        <w:rPr>
          <w:rStyle w:val="Heading3Char"/>
          <w:b w:val="0"/>
          <w:color w:val="auto"/>
        </w:rPr>
        <w:lastRenderedPageBreak/>
        <w:t>Table S1</w:t>
      </w:r>
      <w:r w:rsidR="0098225B" w:rsidRPr="007307C1">
        <w:rPr>
          <w:rStyle w:val="Heading3Char"/>
          <w:b w:val="0"/>
          <w:color w:val="auto"/>
        </w:rPr>
        <w:t>5</w:t>
      </w:r>
      <w:r w:rsidR="0042316E" w:rsidRPr="007307C1">
        <w:rPr>
          <w:rStyle w:val="Heading3Char"/>
          <w:b w:val="0"/>
          <w:color w:val="auto"/>
        </w:rPr>
        <w:t xml:space="preserve"> Results of random-effects meta-analysis to explore the effect on the risk of illness in bathers if data on rates of illness 3 days after bathing were available</w:t>
      </w:r>
      <w:r w:rsidR="0042316E">
        <w:rPr>
          <w:rFonts w:asciiTheme="majorHAnsi" w:hAnsiTheme="majorHAnsi"/>
        </w:rPr>
        <w:t>.</w:t>
      </w:r>
    </w:p>
    <w:tbl>
      <w:tblPr>
        <w:tblStyle w:val="TableGrid"/>
        <w:tblW w:w="12753" w:type="dxa"/>
        <w:tblInd w:w="0" w:type="dxa"/>
        <w:tblLook w:val="04A0" w:firstRow="1" w:lastRow="0" w:firstColumn="1" w:lastColumn="0" w:noHBand="0" w:noVBand="1"/>
      </w:tblPr>
      <w:tblGrid>
        <w:gridCol w:w="3397"/>
        <w:gridCol w:w="4253"/>
        <w:gridCol w:w="5103"/>
      </w:tblGrid>
      <w:tr w:rsidR="00722C76" w:rsidRPr="00611906" w14:paraId="41A0B13E" w14:textId="77777777" w:rsidTr="007E78BC">
        <w:trPr>
          <w:trHeight w:val="64"/>
        </w:trPr>
        <w:tc>
          <w:tcPr>
            <w:tcW w:w="3397" w:type="dxa"/>
            <w:hideMark/>
          </w:tcPr>
          <w:p w14:paraId="12FF91A8" w14:textId="77777777" w:rsidR="00722C76" w:rsidRPr="00611906" w:rsidRDefault="00722C76" w:rsidP="00267506">
            <w:pPr>
              <w:spacing w:after="0" w:line="240" w:lineRule="auto"/>
              <w:rPr>
                <w:rFonts w:asciiTheme="majorHAnsi" w:hAnsiTheme="majorHAnsi"/>
                <w:b/>
                <w:sz w:val="20"/>
                <w:szCs w:val="20"/>
              </w:rPr>
            </w:pPr>
            <w:r w:rsidRPr="00611906">
              <w:rPr>
                <w:rFonts w:asciiTheme="majorHAnsi" w:hAnsiTheme="majorHAnsi"/>
                <w:b/>
                <w:sz w:val="20"/>
                <w:szCs w:val="20"/>
              </w:rPr>
              <w:t>Health outcome</w:t>
            </w:r>
          </w:p>
        </w:tc>
        <w:tc>
          <w:tcPr>
            <w:tcW w:w="4253" w:type="dxa"/>
            <w:hideMark/>
          </w:tcPr>
          <w:p w14:paraId="0F7642FE" w14:textId="77777777" w:rsidR="00722C76" w:rsidRPr="00611906" w:rsidRDefault="00722C76" w:rsidP="00722C76">
            <w:pPr>
              <w:spacing w:after="0" w:line="240" w:lineRule="auto"/>
              <w:rPr>
                <w:rFonts w:asciiTheme="majorHAnsi" w:hAnsiTheme="majorHAnsi"/>
                <w:b/>
                <w:sz w:val="20"/>
                <w:szCs w:val="20"/>
              </w:rPr>
            </w:pPr>
            <w:r w:rsidRPr="00611906">
              <w:rPr>
                <w:rFonts w:asciiTheme="majorHAnsi" w:hAnsiTheme="majorHAnsi"/>
                <w:b/>
                <w:sz w:val="20"/>
                <w:szCs w:val="20"/>
              </w:rPr>
              <w:t>Results of Main meta-analysis (any exposure)</w:t>
            </w:r>
          </w:p>
          <w:p w14:paraId="62819BBD" w14:textId="46F4B775" w:rsidR="007C70FB" w:rsidRPr="00611906" w:rsidRDefault="007C70FB" w:rsidP="00722C76">
            <w:pPr>
              <w:spacing w:after="0" w:line="240" w:lineRule="auto"/>
              <w:rPr>
                <w:rFonts w:asciiTheme="majorHAnsi" w:hAnsiTheme="majorHAnsi"/>
                <w:b/>
                <w:sz w:val="20"/>
                <w:szCs w:val="20"/>
              </w:rPr>
            </w:pPr>
            <w:r w:rsidRPr="00611906">
              <w:rPr>
                <w:rFonts w:asciiTheme="majorHAnsi" w:hAnsiTheme="majorHAnsi"/>
                <w:b/>
                <w:sz w:val="20"/>
                <w:szCs w:val="20"/>
              </w:rPr>
              <w:t>Odds ratio (95% confidence interval)</w:t>
            </w:r>
          </w:p>
        </w:tc>
        <w:tc>
          <w:tcPr>
            <w:tcW w:w="5103" w:type="dxa"/>
          </w:tcPr>
          <w:p w14:paraId="352ECB49" w14:textId="77777777" w:rsidR="00722C76" w:rsidRPr="00611906" w:rsidRDefault="00722C76" w:rsidP="00267506">
            <w:pPr>
              <w:spacing w:after="0" w:line="240" w:lineRule="auto"/>
              <w:rPr>
                <w:rFonts w:asciiTheme="majorHAnsi" w:hAnsiTheme="majorHAnsi"/>
                <w:b/>
                <w:sz w:val="20"/>
                <w:szCs w:val="20"/>
              </w:rPr>
            </w:pPr>
            <w:r w:rsidRPr="00611906">
              <w:rPr>
                <w:rFonts w:asciiTheme="majorHAnsi" w:hAnsiTheme="majorHAnsi"/>
                <w:b/>
                <w:sz w:val="20"/>
                <w:szCs w:val="20"/>
              </w:rPr>
              <w:t xml:space="preserve">Risk of illness at 3 days (if available) </w:t>
            </w:r>
          </w:p>
          <w:p w14:paraId="21407A4D" w14:textId="5F3989CE" w:rsidR="007C70FB" w:rsidRPr="00611906" w:rsidRDefault="007C70FB" w:rsidP="00267506">
            <w:pPr>
              <w:spacing w:after="0" w:line="240" w:lineRule="auto"/>
              <w:rPr>
                <w:rFonts w:asciiTheme="majorHAnsi" w:hAnsiTheme="majorHAnsi"/>
                <w:b/>
                <w:sz w:val="20"/>
                <w:szCs w:val="20"/>
              </w:rPr>
            </w:pPr>
            <w:r w:rsidRPr="00611906">
              <w:rPr>
                <w:rFonts w:asciiTheme="majorHAnsi" w:hAnsiTheme="majorHAnsi"/>
                <w:b/>
                <w:sz w:val="20"/>
                <w:szCs w:val="20"/>
              </w:rPr>
              <w:t>Odds ratio (95% confidence interval)</w:t>
            </w:r>
          </w:p>
        </w:tc>
      </w:tr>
      <w:tr w:rsidR="00722C76" w:rsidRPr="00611906" w14:paraId="3FE71F74" w14:textId="77777777" w:rsidTr="007E78BC">
        <w:trPr>
          <w:trHeight w:val="64"/>
        </w:trPr>
        <w:tc>
          <w:tcPr>
            <w:tcW w:w="12753" w:type="dxa"/>
            <w:gridSpan w:val="3"/>
          </w:tcPr>
          <w:p w14:paraId="7B81DC23" w14:textId="58B3CC68" w:rsidR="00722C76" w:rsidRPr="00611906" w:rsidRDefault="00722C76" w:rsidP="00267506">
            <w:pPr>
              <w:spacing w:after="0" w:line="240" w:lineRule="auto"/>
              <w:rPr>
                <w:rFonts w:asciiTheme="majorHAnsi" w:hAnsiTheme="majorHAnsi"/>
                <w:b/>
                <w:sz w:val="20"/>
                <w:szCs w:val="20"/>
              </w:rPr>
            </w:pPr>
            <w:r w:rsidRPr="00611906">
              <w:rPr>
                <w:rFonts w:asciiTheme="majorHAnsi" w:hAnsiTheme="majorHAnsi"/>
                <w:b/>
                <w:sz w:val="20"/>
                <w:szCs w:val="20"/>
              </w:rPr>
              <w:t>Any illness</w:t>
            </w:r>
          </w:p>
        </w:tc>
      </w:tr>
      <w:tr w:rsidR="00722C76" w:rsidRPr="00611906" w14:paraId="1B13AD20" w14:textId="77777777" w:rsidTr="007E78BC">
        <w:trPr>
          <w:trHeight w:val="196"/>
        </w:trPr>
        <w:tc>
          <w:tcPr>
            <w:tcW w:w="3397" w:type="dxa"/>
            <w:hideMark/>
          </w:tcPr>
          <w:p w14:paraId="7D9C2C4A" w14:textId="77777777" w:rsidR="00722C76" w:rsidRPr="00611906" w:rsidRDefault="00722C76" w:rsidP="00722C76">
            <w:pPr>
              <w:spacing w:after="0" w:line="240" w:lineRule="auto"/>
              <w:rPr>
                <w:rFonts w:asciiTheme="majorHAnsi" w:hAnsiTheme="majorHAnsi"/>
                <w:sz w:val="20"/>
                <w:szCs w:val="20"/>
              </w:rPr>
            </w:pPr>
            <w:r w:rsidRPr="00611906">
              <w:rPr>
                <w:rFonts w:asciiTheme="majorHAnsi" w:hAnsiTheme="majorHAnsi"/>
                <w:sz w:val="20"/>
                <w:szCs w:val="20"/>
              </w:rPr>
              <w:t>Any illness</w:t>
            </w:r>
          </w:p>
        </w:tc>
        <w:tc>
          <w:tcPr>
            <w:tcW w:w="4253" w:type="dxa"/>
            <w:hideMark/>
          </w:tcPr>
          <w:p w14:paraId="47ADF538" w14:textId="77777777"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sz w:val="20"/>
                <w:szCs w:val="20"/>
              </w:rPr>
              <w:t>1.86 (1.31, 2.64)</w:t>
            </w:r>
          </w:p>
        </w:tc>
        <w:tc>
          <w:tcPr>
            <w:tcW w:w="5103" w:type="dxa"/>
          </w:tcPr>
          <w:p w14:paraId="77A549F8" w14:textId="71B4CD73" w:rsidR="00722C76" w:rsidRPr="00611906" w:rsidRDefault="007C70FB" w:rsidP="00267506">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22C76" w:rsidRPr="00611906" w14:paraId="28431E89" w14:textId="77777777" w:rsidTr="007E78BC">
        <w:trPr>
          <w:trHeight w:val="196"/>
        </w:trPr>
        <w:tc>
          <w:tcPr>
            <w:tcW w:w="12753" w:type="dxa"/>
            <w:gridSpan w:val="3"/>
          </w:tcPr>
          <w:p w14:paraId="015801A1" w14:textId="3807C5D7"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b/>
                <w:sz w:val="20"/>
                <w:szCs w:val="20"/>
              </w:rPr>
              <w:t>Ear ailments</w:t>
            </w:r>
          </w:p>
        </w:tc>
      </w:tr>
      <w:tr w:rsidR="007C70FB" w:rsidRPr="00611906" w14:paraId="72B0FE22" w14:textId="77777777" w:rsidTr="007E78BC">
        <w:trPr>
          <w:trHeight w:val="264"/>
        </w:trPr>
        <w:tc>
          <w:tcPr>
            <w:tcW w:w="3397" w:type="dxa"/>
            <w:hideMark/>
          </w:tcPr>
          <w:p w14:paraId="0A5974EF"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Sensitive case definitions</w:t>
            </w:r>
          </w:p>
        </w:tc>
        <w:tc>
          <w:tcPr>
            <w:tcW w:w="4253" w:type="dxa"/>
            <w:hideMark/>
          </w:tcPr>
          <w:p w14:paraId="6721D8C7"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2.05 (1.49, 2.82)</w:t>
            </w:r>
          </w:p>
        </w:tc>
        <w:tc>
          <w:tcPr>
            <w:tcW w:w="5103" w:type="dxa"/>
          </w:tcPr>
          <w:p w14:paraId="18864926" w14:textId="304D2539"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C70FB" w:rsidRPr="00611906" w14:paraId="18262A00" w14:textId="77777777" w:rsidTr="007E78BC">
        <w:trPr>
          <w:trHeight w:val="141"/>
        </w:trPr>
        <w:tc>
          <w:tcPr>
            <w:tcW w:w="3397" w:type="dxa"/>
            <w:hideMark/>
          </w:tcPr>
          <w:p w14:paraId="23F82994"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Ear ache (single symptom)</w:t>
            </w:r>
          </w:p>
        </w:tc>
        <w:tc>
          <w:tcPr>
            <w:tcW w:w="4253" w:type="dxa"/>
          </w:tcPr>
          <w:p w14:paraId="33445C28"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1.77 (1.20, 2.63)</w:t>
            </w:r>
          </w:p>
        </w:tc>
        <w:tc>
          <w:tcPr>
            <w:tcW w:w="5103" w:type="dxa"/>
          </w:tcPr>
          <w:p w14:paraId="60903AA1" w14:textId="1907200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C70FB" w:rsidRPr="00611906" w14:paraId="70817275" w14:textId="77777777" w:rsidTr="007E78BC">
        <w:trPr>
          <w:trHeight w:val="172"/>
        </w:trPr>
        <w:tc>
          <w:tcPr>
            <w:tcW w:w="3397" w:type="dxa"/>
            <w:hideMark/>
          </w:tcPr>
          <w:p w14:paraId="2D4BB9C4"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Ear discharge (single symptom)</w:t>
            </w:r>
          </w:p>
        </w:tc>
        <w:tc>
          <w:tcPr>
            <w:tcW w:w="4253" w:type="dxa"/>
          </w:tcPr>
          <w:p w14:paraId="39D3B0F9"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1.16 (0.08, 16.58)</w:t>
            </w:r>
          </w:p>
        </w:tc>
        <w:tc>
          <w:tcPr>
            <w:tcW w:w="5103" w:type="dxa"/>
          </w:tcPr>
          <w:p w14:paraId="0939265D" w14:textId="44C6FA5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C70FB" w:rsidRPr="00611906" w14:paraId="1F1E3479" w14:textId="77777777" w:rsidTr="007E78BC">
        <w:trPr>
          <w:trHeight w:val="64"/>
        </w:trPr>
        <w:tc>
          <w:tcPr>
            <w:tcW w:w="3397" w:type="dxa"/>
            <w:hideMark/>
          </w:tcPr>
          <w:p w14:paraId="2B670CC8"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4253" w:type="dxa"/>
          </w:tcPr>
          <w:p w14:paraId="6D88135F"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8.56 (0.52, 140.5)</w:t>
            </w:r>
          </w:p>
        </w:tc>
        <w:tc>
          <w:tcPr>
            <w:tcW w:w="5103" w:type="dxa"/>
          </w:tcPr>
          <w:p w14:paraId="185C11A9" w14:textId="36A217FE"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C70FB" w:rsidRPr="00611906" w14:paraId="3D92568E" w14:textId="77777777" w:rsidTr="007E78BC">
        <w:trPr>
          <w:trHeight w:val="205"/>
        </w:trPr>
        <w:tc>
          <w:tcPr>
            <w:tcW w:w="3397" w:type="dxa"/>
            <w:hideMark/>
          </w:tcPr>
          <w:p w14:paraId="3F6C4A42"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4253" w:type="dxa"/>
            <w:hideMark/>
          </w:tcPr>
          <w:p w14:paraId="483E99EC"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2.28 (0.73, 7.13)</w:t>
            </w:r>
          </w:p>
        </w:tc>
        <w:tc>
          <w:tcPr>
            <w:tcW w:w="5103" w:type="dxa"/>
          </w:tcPr>
          <w:p w14:paraId="24A3DE42" w14:textId="45B34DE3"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22C76" w:rsidRPr="00611906" w14:paraId="77F685D2" w14:textId="77777777" w:rsidTr="007E78BC">
        <w:trPr>
          <w:trHeight w:val="205"/>
        </w:trPr>
        <w:tc>
          <w:tcPr>
            <w:tcW w:w="12753" w:type="dxa"/>
            <w:gridSpan w:val="3"/>
          </w:tcPr>
          <w:p w14:paraId="61223274" w14:textId="2B0CEA63"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b/>
                <w:sz w:val="20"/>
                <w:szCs w:val="20"/>
              </w:rPr>
              <w:t>Gastrointestinal illnesses</w:t>
            </w:r>
          </w:p>
        </w:tc>
      </w:tr>
      <w:tr w:rsidR="00722C76" w:rsidRPr="00611906" w14:paraId="3F412776" w14:textId="77777777" w:rsidTr="007E78BC">
        <w:tc>
          <w:tcPr>
            <w:tcW w:w="3397" w:type="dxa"/>
            <w:hideMark/>
          </w:tcPr>
          <w:p w14:paraId="55C200B9" w14:textId="77777777"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sz w:val="20"/>
                <w:szCs w:val="20"/>
              </w:rPr>
              <w:t xml:space="preserve">Sensitive case definitions </w:t>
            </w:r>
          </w:p>
        </w:tc>
        <w:tc>
          <w:tcPr>
            <w:tcW w:w="4253" w:type="dxa"/>
          </w:tcPr>
          <w:p w14:paraId="114B7E5E" w14:textId="6C6687E9" w:rsidR="00722C76" w:rsidRPr="00611906" w:rsidRDefault="00722C76" w:rsidP="00C33AFF">
            <w:pPr>
              <w:spacing w:after="0" w:line="240" w:lineRule="auto"/>
              <w:rPr>
                <w:rFonts w:asciiTheme="majorHAnsi" w:hAnsiTheme="majorHAnsi"/>
                <w:sz w:val="20"/>
                <w:szCs w:val="20"/>
              </w:rPr>
            </w:pPr>
            <w:r w:rsidRPr="00611906">
              <w:rPr>
                <w:rFonts w:asciiTheme="majorHAnsi" w:hAnsiTheme="majorHAnsi"/>
                <w:sz w:val="20"/>
                <w:szCs w:val="20"/>
              </w:rPr>
              <w:t>1.29 (1.</w:t>
            </w:r>
            <w:r w:rsidR="00C33AFF" w:rsidRPr="00611906">
              <w:rPr>
                <w:rFonts w:asciiTheme="majorHAnsi" w:hAnsiTheme="majorHAnsi"/>
                <w:sz w:val="20"/>
                <w:szCs w:val="20"/>
              </w:rPr>
              <w:t>12</w:t>
            </w:r>
            <w:r w:rsidRPr="00611906">
              <w:rPr>
                <w:rFonts w:asciiTheme="majorHAnsi" w:hAnsiTheme="majorHAnsi"/>
                <w:sz w:val="20"/>
                <w:szCs w:val="20"/>
              </w:rPr>
              <w:t>, 1.</w:t>
            </w:r>
            <w:r w:rsidR="00C33AFF" w:rsidRPr="00611906">
              <w:rPr>
                <w:rFonts w:asciiTheme="majorHAnsi" w:hAnsiTheme="majorHAnsi"/>
                <w:sz w:val="20"/>
                <w:szCs w:val="20"/>
              </w:rPr>
              <w:t>49</w:t>
            </w:r>
            <w:r w:rsidRPr="00611906">
              <w:rPr>
                <w:rFonts w:asciiTheme="majorHAnsi" w:hAnsiTheme="majorHAnsi"/>
                <w:sz w:val="20"/>
                <w:szCs w:val="20"/>
              </w:rPr>
              <w:t>)</w:t>
            </w:r>
          </w:p>
        </w:tc>
        <w:tc>
          <w:tcPr>
            <w:tcW w:w="5103" w:type="dxa"/>
            <w:shd w:val="clear" w:color="auto" w:fill="auto"/>
          </w:tcPr>
          <w:p w14:paraId="183B8A9B" w14:textId="532FA63D" w:rsidR="00722C76" w:rsidRPr="00611906" w:rsidRDefault="00722C76" w:rsidP="001C7080">
            <w:pPr>
              <w:spacing w:after="0" w:line="240" w:lineRule="auto"/>
              <w:rPr>
                <w:rFonts w:asciiTheme="majorHAnsi" w:hAnsiTheme="majorHAnsi"/>
                <w:sz w:val="20"/>
                <w:szCs w:val="20"/>
              </w:rPr>
            </w:pPr>
            <w:r w:rsidRPr="00611906">
              <w:rPr>
                <w:rFonts w:asciiTheme="majorHAnsi" w:hAnsiTheme="majorHAnsi"/>
                <w:sz w:val="20"/>
                <w:szCs w:val="20"/>
              </w:rPr>
              <w:t>1.3</w:t>
            </w:r>
            <w:r w:rsidR="001C7080" w:rsidRPr="00611906">
              <w:rPr>
                <w:rFonts w:asciiTheme="majorHAnsi" w:hAnsiTheme="majorHAnsi"/>
                <w:sz w:val="20"/>
                <w:szCs w:val="20"/>
              </w:rPr>
              <w:t>2</w:t>
            </w:r>
            <w:r w:rsidRPr="00611906">
              <w:rPr>
                <w:rFonts w:asciiTheme="majorHAnsi" w:hAnsiTheme="majorHAnsi"/>
                <w:sz w:val="20"/>
                <w:szCs w:val="20"/>
              </w:rPr>
              <w:t xml:space="preserve"> (1.1</w:t>
            </w:r>
            <w:r w:rsidR="001C7080" w:rsidRPr="00611906">
              <w:rPr>
                <w:rFonts w:asciiTheme="majorHAnsi" w:hAnsiTheme="majorHAnsi"/>
                <w:sz w:val="20"/>
                <w:szCs w:val="20"/>
              </w:rPr>
              <w:t>3</w:t>
            </w:r>
            <w:r w:rsidRPr="00611906">
              <w:rPr>
                <w:rFonts w:asciiTheme="majorHAnsi" w:hAnsiTheme="majorHAnsi"/>
                <w:sz w:val="20"/>
                <w:szCs w:val="20"/>
              </w:rPr>
              <w:t>, 1.5</w:t>
            </w:r>
            <w:r w:rsidR="001C7080" w:rsidRPr="00611906">
              <w:rPr>
                <w:rFonts w:asciiTheme="majorHAnsi" w:hAnsiTheme="majorHAnsi"/>
                <w:sz w:val="20"/>
                <w:szCs w:val="20"/>
              </w:rPr>
              <w:t>3</w:t>
            </w:r>
            <w:r w:rsidRPr="00611906">
              <w:rPr>
                <w:rFonts w:asciiTheme="majorHAnsi" w:hAnsiTheme="majorHAnsi"/>
                <w:sz w:val="20"/>
                <w:szCs w:val="20"/>
              </w:rPr>
              <w:t>)</w:t>
            </w:r>
          </w:p>
        </w:tc>
      </w:tr>
      <w:tr w:rsidR="00722C76" w:rsidRPr="00611906" w14:paraId="1448B730" w14:textId="77777777" w:rsidTr="007E78BC">
        <w:trPr>
          <w:trHeight w:val="222"/>
        </w:trPr>
        <w:tc>
          <w:tcPr>
            <w:tcW w:w="3397" w:type="dxa"/>
            <w:hideMark/>
          </w:tcPr>
          <w:p w14:paraId="56C3EA18" w14:textId="77777777"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sz w:val="20"/>
                <w:szCs w:val="20"/>
              </w:rPr>
              <w:t>Diarrhoea (single symptom)</w:t>
            </w:r>
          </w:p>
        </w:tc>
        <w:tc>
          <w:tcPr>
            <w:tcW w:w="4253" w:type="dxa"/>
          </w:tcPr>
          <w:p w14:paraId="3C349142" w14:textId="77777777"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sz w:val="20"/>
                <w:szCs w:val="20"/>
              </w:rPr>
              <w:t>1.44 (1.28, 1.63)</w:t>
            </w:r>
          </w:p>
        </w:tc>
        <w:tc>
          <w:tcPr>
            <w:tcW w:w="5103" w:type="dxa"/>
          </w:tcPr>
          <w:p w14:paraId="47B560A0" w14:textId="4B5F1F0A"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sz w:val="20"/>
                <w:szCs w:val="20"/>
              </w:rPr>
              <w:t>1.46 (1.32, 1.61)</w:t>
            </w:r>
          </w:p>
        </w:tc>
      </w:tr>
      <w:tr w:rsidR="007C70FB" w:rsidRPr="00611906" w14:paraId="435D0939" w14:textId="77777777" w:rsidTr="007E78BC">
        <w:trPr>
          <w:trHeight w:val="64"/>
        </w:trPr>
        <w:tc>
          <w:tcPr>
            <w:tcW w:w="3397" w:type="dxa"/>
            <w:hideMark/>
          </w:tcPr>
          <w:p w14:paraId="38FA51C0"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Nausea (single symptom)</w:t>
            </w:r>
          </w:p>
        </w:tc>
        <w:tc>
          <w:tcPr>
            <w:tcW w:w="4253" w:type="dxa"/>
          </w:tcPr>
          <w:p w14:paraId="1FAE947B"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1.02 (0.84, 1.23)</w:t>
            </w:r>
          </w:p>
        </w:tc>
        <w:tc>
          <w:tcPr>
            <w:tcW w:w="5103" w:type="dxa"/>
          </w:tcPr>
          <w:p w14:paraId="0782E377" w14:textId="40D01FC6"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C70FB" w:rsidRPr="00611906" w14:paraId="5BB88CBE" w14:textId="77777777" w:rsidTr="007E78BC">
        <w:trPr>
          <w:trHeight w:val="144"/>
        </w:trPr>
        <w:tc>
          <w:tcPr>
            <w:tcW w:w="3397" w:type="dxa"/>
            <w:hideMark/>
          </w:tcPr>
          <w:p w14:paraId="73FF6489"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Stomach ache (single symptom)</w:t>
            </w:r>
          </w:p>
        </w:tc>
        <w:tc>
          <w:tcPr>
            <w:tcW w:w="4253" w:type="dxa"/>
          </w:tcPr>
          <w:p w14:paraId="2A4B4DA8"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1.27 (1.08, 1.49)</w:t>
            </w:r>
          </w:p>
        </w:tc>
        <w:tc>
          <w:tcPr>
            <w:tcW w:w="5103" w:type="dxa"/>
          </w:tcPr>
          <w:p w14:paraId="25EEF84E" w14:textId="736CAD55"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C70FB" w:rsidRPr="00611906" w14:paraId="36B030F7" w14:textId="77777777" w:rsidTr="007E78BC">
        <w:trPr>
          <w:trHeight w:val="162"/>
        </w:trPr>
        <w:tc>
          <w:tcPr>
            <w:tcW w:w="3397" w:type="dxa"/>
            <w:hideMark/>
          </w:tcPr>
          <w:p w14:paraId="40D4A269"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Vomiting (single symptom)</w:t>
            </w:r>
          </w:p>
        </w:tc>
        <w:tc>
          <w:tcPr>
            <w:tcW w:w="4253" w:type="dxa"/>
          </w:tcPr>
          <w:p w14:paraId="746DBAA3"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1.04 (0.72, 1.51)</w:t>
            </w:r>
          </w:p>
        </w:tc>
        <w:tc>
          <w:tcPr>
            <w:tcW w:w="5103" w:type="dxa"/>
          </w:tcPr>
          <w:p w14:paraId="309DF441" w14:textId="32C6E959"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C70FB" w:rsidRPr="00611906" w14:paraId="5C28FC6D" w14:textId="77777777" w:rsidTr="007E78BC">
        <w:trPr>
          <w:trHeight w:val="226"/>
        </w:trPr>
        <w:tc>
          <w:tcPr>
            <w:tcW w:w="3397" w:type="dxa"/>
            <w:hideMark/>
          </w:tcPr>
          <w:p w14:paraId="374200F3" w14:textId="77777777"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Specific case definitions</w:t>
            </w:r>
          </w:p>
        </w:tc>
        <w:tc>
          <w:tcPr>
            <w:tcW w:w="4253" w:type="dxa"/>
          </w:tcPr>
          <w:p w14:paraId="69905CAE" w14:textId="1DFE08DB" w:rsidR="007C70FB" w:rsidRPr="00611906" w:rsidRDefault="00C33AFF" w:rsidP="007C70FB">
            <w:pPr>
              <w:spacing w:after="0" w:line="240" w:lineRule="auto"/>
              <w:rPr>
                <w:rFonts w:asciiTheme="majorHAnsi" w:hAnsiTheme="majorHAnsi"/>
                <w:sz w:val="20"/>
                <w:szCs w:val="20"/>
              </w:rPr>
            </w:pPr>
            <w:r w:rsidRPr="00611906">
              <w:rPr>
                <w:rFonts w:asciiTheme="majorHAnsi" w:hAnsiTheme="majorHAnsi"/>
                <w:sz w:val="20"/>
                <w:szCs w:val="20"/>
              </w:rPr>
              <w:t>1.29 (0.47, 3.52)</w:t>
            </w:r>
          </w:p>
        </w:tc>
        <w:tc>
          <w:tcPr>
            <w:tcW w:w="5103" w:type="dxa"/>
          </w:tcPr>
          <w:p w14:paraId="624069D5" w14:textId="63D50294" w:rsidR="007C70FB" w:rsidRPr="00611906" w:rsidRDefault="007C70FB" w:rsidP="007C70FB">
            <w:pPr>
              <w:spacing w:after="0" w:line="240" w:lineRule="auto"/>
              <w:rPr>
                <w:rFonts w:asciiTheme="majorHAnsi" w:hAnsiTheme="majorHAnsi"/>
                <w:sz w:val="20"/>
                <w:szCs w:val="20"/>
              </w:rPr>
            </w:pPr>
            <w:r w:rsidRPr="00611906">
              <w:rPr>
                <w:rFonts w:asciiTheme="majorHAnsi" w:hAnsiTheme="majorHAnsi"/>
                <w:sz w:val="20"/>
                <w:szCs w:val="20"/>
              </w:rPr>
              <w:t>Not applicable</w:t>
            </w:r>
          </w:p>
        </w:tc>
      </w:tr>
      <w:tr w:rsidR="00722C76" w:rsidRPr="00611906" w14:paraId="432C6E27" w14:textId="77777777" w:rsidTr="007E78BC">
        <w:trPr>
          <w:trHeight w:val="148"/>
        </w:trPr>
        <w:tc>
          <w:tcPr>
            <w:tcW w:w="3397" w:type="dxa"/>
            <w:hideMark/>
          </w:tcPr>
          <w:p w14:paraId="60C02084" w14:textId="77777777"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sz w:val="20"/>
                <w:szCs w:val="20"/>
              </w:rPr>
              <w:t>Case definitions not reported</w:t>
            </w:r>
          </w:p>
        </w:tc>
        <w:tc>
          <w:tcPr>
            <w:tcW w:w="4253" w:type="dxa"/>
          </w:tcPr>
          <w:p w14:paraId="49D0C074" w14:textId="77777777" w:rsidR="00722C76" w:rsidRPr="00611906" w:rsidRDefault="00722C76" w:rsidP="00267506">
            <w:pPr>
              <w:spacing w:after="0" w:line="240" w:lineRule="auto"/>
              <w:rPr>
                <w:rFonts w:asciiTheme="majorHAnsi" w:hAnsiTheme="majorHAnsi"/>
                <w:sz w:val="20"/>
                <w:szCs w:val="20"/>
              </w:rPr>
            </w:pPr>
            <w:r w:rsidRPr="00611906">
              <w:rPr>
                <w:rFonts w:asciiTheme="majorHAnsi" w:hAnsiTheme="majorHAnsi"/>
                <w:sz w:val="20"/>
                <w:szCs w:val="20"/>
              </w:rPr>
              <w:t>1.47 (0.96, 2.26)</w:t>
            </w:r>
          </w:p>
        </w:tc>
        <w:tc>
          <w:tcPr>
            <w:tcW w:w="5103" w:type="dxa"/>
          </w:tcPr>
          <w:p w14:paraId="6873F289" w14:textId="39EC2D89" w:rsidR="00722C76" w:rsidRPr="00611906" w:rsidRDefault="008A5676" w:rsidP="00267506">
            <w:pPr>
              <w:spacing w:after="0" w:line="240" w:lineRule="auto"/>
              <w:rPr>
                <w:rFonts w:asciiTheme="majorHAnsi" w:hAnsiTheme="majorHAnsi"/>
                <w:sz w:val="20"/>
                <w:szCs w:val="20"/>
              </w:rPr>
            </w:pPr>
            <w:r w:rsidRPr="00611906">
              <w:rPr>
                <w:rFonts w:asciiTheme="majorHAnsi" w:hAnsiTheme="majorHAnsi"/>
                <w:sz w:val="20"/>
                <w:szCs w:val="20"/>
              </w:rPr>
              <w:t>Not applicable</w:t>
            </w:r>
          </w:p>
        </w:tc>
      </w:tr>
    </w:tbl>
    <w:p w14:paraId="4C9314A7" w14:textId="77777777" w:rsidR="00282B9C" w:rsidRPr="00611906" w:rsidRDefault="00282B9C" w:rsidP="00917FC8">
      <w:pPr>
        <w:pStyle w:val="Heading4"/>
      </w:pPr>
      <w:r w:rsidRPr="00611906">
        <w:br w:type="page"/>
      </w:r>
    </w:p>
    <w:p w14:paraId="4ACA526A" w14:textId="1740D379" w:rsidR="004B25B3" w:rsidRPr="007307C1" w:rsidRDefault="009B5928" w:rsidP="007307C1">
      <w:pPr>
        <w:pStyle w:val="Heading3"/>
        <w:rPr>
          <w:b w:val="0"/>
          <w:color w:val="auto"/>
        </w:rPr>
      </w:pPr>
      <w:r w:rsidRPr="007307C1">
        <w:rPr>
          <w:b w:val="0"/>
          <w:color w:val="auto"/>
        </w:rPr>
        <w:lastRenderedPageBreak/>
        <w:t>Table S1</w:t>
      </w:r>
      <w:r w:rsidR="0098225B" w:rsidRPr="007307C1">
        <w:rPr>
          <w:b w:val="0"/>
          <w:color w:val="auto"/>
        </w:rPr>
        <w:t>6</w:t>
      </w:r>
      <w:r w:rsidRPr="007307C1">
        <w:rPr>
          <w:b w:val="0"/>
          <w:color w:val="auto"/>
        </w:rPr>
        <w:t xml:space="preserve"> Results of sensitivity analyses to explore the effects of excluding studies that were</w:t>
      </w:r>
      <w:r w:rsidR="007307C1">
        <w:rPr>
          <w:b w:val="0"/>
          <w:color w:val="auto"/>
        </w:rPr>
        <w:t xml:space="preserve"> </w:t>
      </w:r>
      <w:r w:rsidRPr="007307C1">
        <w:rPr>
          <w:b w:val="0"/>
          <w:color w:val="auto"/>
        </w:rPr>
        <w:t>n</w:t>
      </w:r>
      <w:r w:rsidR="007307C1">
        <w:rPr>
          <w:b w:val="0"/>
          <w:color w:val="auto"/>
        </w:rPr>
        <w:t>o</w:t>
      </w:r>
      <w:r w:rsidRPr="007307C1">
        <w:rPr>
          <w:b w:val="0"/>
          <w:color w:val="auto"/>
        </w:rPr>
        <w:t>t peer-reviewed</w:t>
      </w:r>
    </w:p>
    <w:tbl>
      <w:tblPr>
        <w:tblStyle w:val="TableGrid"/>
        <w:tblW w:w="0" w:type="auto"/>
        <w:tblInd w:w="0" w:type="dxa"/>
        <w:tblLook w:val="04A0" w:firstRow="1" w:lastRow="0" w:firstColumn="1" w:lastColumn="0" w:noHBand="0" w:noVBand="1"/>
      </w:tblPr>
      <w:tblGrid>
        <w:gridCol w:w="3445"/>
        <w:gridCol w:w="4630"/>
        <w:gridCol w:w="5954"/>
      </w:tblGrid>
      <w:tr w:rsidR="009B5928" w:rsidRPr="00611906" w14:paraId="78EBE18E" w14:textId="77777777" w:rsidTr="007E78BC">
        <w:tc>
          <w:tcPr>
            <w:tcW w:w="3445" w:type="dxa"/>
          </w:tcPr>
          <w:p w14:paraId="1CE8B64B" w14:textId="6F2F1C0D" w:rsidR="009B5928" w:rsidRPr="00611906" w:rsidRDefault="009B5928" w:rsidP="009B5928">
            <w:pPr>
              <w:spacing w:after="0" w:line="240" w:lineRule="auto"/>
              <w:rPr>
                <w:rFonts w:asciiTheme="majorHAnsi" w:hAnsiTheme="majorHAnsi"/>
                <w:b/>
              </w:rPr>
            </w:pPr>
            <w:r w:rsidRPr="00611906">
              <w:rPr>
                <w:rFonts w:asciiTheme="majorHAnsi" w:hAnsiTheme="majorHAnsi"/>
                <w:b/>
              </w:rPr>
              <w:t xml:space="preserve">Health outcome </w:t>
            </w:r>
          </w:p>
        </w:tc>
        <w:tc>
          <w:tcPr>
            <w:tcW w:w="4630" w:type="dxa"/>
          </w:tcPr>
          <w:p w14:paraId="61883CA5" w14:textId="564AD504" w:rsidR="009B5928" w:rsidRPr="00611906" w:rsidRDefault="00722C76" w:rsidP="009B5928">
            <w:pPr>
              <w:spacing w:after="0" w:line="240" w:lineRule="auto"/>
              <w:rPr>
                <w:rFonts w:asciiTheme="majorHAnsi" w:hAnsiTheme="majorHAnsi"/>
              </w:rPr>
            </w:pPr>
            <w:r w:rsidRPr="00611906">
              <w:rPr>
                <w:rFonts w:asciiTheme="majorHAnsi" w:hAnsiTheme="majorHAnsi"/>
                <w:b/>
              </w:rPr>
              <w:t>Results of Main meta-analysis (any exposure)</w:t>
            </w:r>
          </w:p>
        </w:tc>
        <w:tc>
          <w:tcPr>
            <w:tcW w:w="5954" w:type="dxa"/>
          </w:tcPr>
          <w:p w14:paraId="428B6699" w14:textId="6E9794C8" w:rsidR="009B5928" w:rsidRPr="00611906" w:rsidRDefault="00722C76" w:rsidP="009B5928">
            <w:pPr>
              <w:spacing w:after="0" w:line="240" w:lineRule="auto"/>
              <w:rPr>
                <w:rFonts w:asciiTheme="majorHAnsi" w:hAnsiTheme="majorHAnsi"/>
                <w:b/>
              </w:rPr>
            </w:pPr>
            <w:r w:rsidRPr="00611906">
              <w:rPr>
                <w:rFonts w:asciiTheme="majorHAnsi" w:hAnsiTheme="majorHAnsi"/>
                <w:b/>
              </w:rPr>
              <w:t>Peer-reviewed estimate</w:t>
            </w:r>
          </w:p>
        </w:tc>
      </w:tr>
      <w:tr w:rsidR="00722C76" w:rsidRPr="00611906" w14:paraId="768373B3" w14:textId="77777777" w:rsidTr="007E78BC">
        <w:tc>
          <w:tcPr>
            <w:tcW w:w="14029" w:type="dxa"/>
            <w:gridSpan w:val="3"/>
          </w:tcPr>
          <w:p w14:paraId="0FA63672" w14:textId="36CFB509" w:rsidR="00722C76" w:rsidRPr="00611906" w:rsidRDefault="00722C76" w:rsidP="009B5928">
            <w:pPr>
              <w:spacing w:after="0" w:line="240" w:lineRule="auto"/>
              <w:rPr>
                <w:rFonts w:asciiTheme="majorHAnsi" w:hAnsiTheme="majorHAnsi"/>
                <w:b/>
              </w:rPr>
            </w:pPr>
            <w:r w:rsidRPr="00611906">
              <w:rPr>
                <w:rFonts w:asciiTheme="majorHAnsi" w:hAnsiTheme="majorHAnsi"/>
                <w:b/>
              </w:rPr>
              <w:t>Any illness</w:t>
            </w:r>
          </w:p>
        </w:tc>
      </w:tr>
      <w:tr w:rsidR="009B5928" w:rsidRPr="00611906" w14:paraId="7FD3878E" w14:textId="77777777" w:rsidTr="007E78BC">
        <w:tc>
          <w:tcPr>
            <w:tcW w:w="3445" w:type="dxa"/>
          </w:tcPr>
          <w:p w14:paraId="4BF9FC18" w14:textId="2B03D7A0" w:rsidR="009B5928" w:rsidRPr="00611906" w:rsidRDefault="009B5928" w:rsidP="009B5928">
            <w:pPr>
              <w:spacing w:after="0" w:line="240" w:lineRule="auto"/>
              <w:rPr>
                <w:rFonts w:asciiTheme="majorHAnsi" w:hAnsiTheme="majorHAnsi"/>
              </w:rPr>
            </w:pPr>
            <w:r w:rsidRPr="00611906">
              <w:rPr>
                <w:rFonts w:asciiTheme="majorHAnsi" w:hAnsiTheme="majorHAnsi"/>
              </w:rPr>
              <w:t>Symptoms of any illness (Figure 2)</w:t>
            </w:r>
          </w:p>
        </w:tc>
        <w:tc>
          <w:tcPr>
            <w:tcW w:w="4630" w:type="dxa"/>
          </w:tcPr>
          <w:p w14:paraId="0C390CF5" w14:textId="3310B534" w:rsidR="009B5928" w:rsidRPr="00611906" w:rsidRDefault="009B5928" w:rsidP="00722C76">
            <w:pPr>
              <w:spacing w:after="0" w:line="240" w:lineRule="auto"/>
              <w:rPr>
                <w:rFonts w:asciiTheme="majorHAnsi" w:hAnsiTheme="majorHAnsi"/>
              </w:rPr>
            </w:pPr>
            <w:r w:rsidRPr="00611906">
              <w:rPr>
                <w:rFonts w:asciiTheme="majorHAnsi" w:hAnsiTheme="majorHAnsi"/>
              </w:rPr>
              <w:t xml:space="preserve">1.86 (1.31, 2.64) </w:t>
            </w:r>
          </w:p>
        </w:tc>
        <w:tc>
          <w:tcPr>
            <w:tcW w:w="5954" w:type="dxa"/>
          </w:tcPr>
          <w:p w14:paraId="1948950C" w14:textId="77777777" w:rsidR="009B5928" w:rsidRPr="00611906" w:rsidRDefault="009B5928" w:rsidP="009B5928">
            <w:pPr>
              <w:spacing w:after="0" w:line="240" w:lineRule="auto"/>
              <w:rPr>
                <w:rFonts w:asciiTheme="majorHAnsi" w:hAnsiTheme="majorHAnsi"/>
              </w:rPr>
            </w:pPr>
            <w:r w:rsidRPr="00611906">
              <w:rPr>
                <w:rFonts w:asciiTheme="majorHAnsi" w:hAnsiTheme="majorHAnsi"/>
              </w:rPr>
              <w:t>1.84 (1.15, 2.94) p=0.011</w:t>
            </w:r>
          </w:p>
          <w:p w14:paraId="03B2DCF6" w14:textId="108AB119" w:rsidR="009B5928" w:rsidRPr="00611906" w:rsidRDefault="009B5928" w:rsidP="009B5928">
            <w:pPr>
              <w:spacing w:after="0" w:line="240" w:lineRule="auto"/>
              <w:rPr>
                <w:rFonts w:asciiTheme="majorHAnsi" w:hAnsiTheme="majorHAnsi"/>
              </w:rPr>
            </w:pPr>
            <w:r w:rsidRPr="00611906">
              <w:rPr>
                <w:rFonts w:asciiTheme="majorHAnsi" w:hAnsiTheme="majorHAnsi"/>
              </w:rPr>
              <w:t>I</w:t>
            </w:r>
            <w:r w:rsidRPr="00611906">
              <w:rPr>
                <w:rFonts w:asciiTheme="majorHAnsi" w:hAnsiTheme="majorHAnsi"/>
                <w:vertAlign w:val="superscript"/>
              </w:rPr>
              <w:t>2</w:t>
            </w:r>
            <w:r w:rsidRPr="00611906">
              <w:rPr>
                <w:rFonts w:asciiTheme="majorHAnsi" w:hAnsiTheme="majorHAnsi"/>
              </w:rPr>
              <w:t>=92.3%</w:t>
            </w:r>
          </w:p>
        </w:tc>
      </w:tr>
      <w:tr w:rsidR="00722C76" w:rsidRPr="00611906" w14:paraId="31C10745" w14:textId="77777777" w:rsidTr="007E78BC">
        <w:tc>
          <w:tcPr>
            <w:tcW w:w="14029" w:type="dxa"/>
            <w:gridSpan w:val="3"/>
          </w:tcPr>
          <w:p w14:paraId="6CF94460" w14:textId="096B087F" w:rsidR="00722C76" w:rsidRPr="00611906" w:rsidRDefault="00722C76" w:rsidP="009B5928">
            <w:pPr>
              <w:spacing w:after="0" w:line="240" w:lineRule="auto"/>
              <w:rPr>
                <w:rFonts w:asciiTheme="majorHAnsi" w:hAnsiTheme="majorHAnsi"/>
              </w:rPr>
            </w:pPr>
            <w:r w:rsidRPr="00611906">
              <w:rPr>
                <w:rFonts w:asciiTheme="majorHAnsi" w:hAnsiTheme="majorHAnsi"/>
                <w:b/>
              </w:rPr>
              <w:t>Ear ailments</w:t>
            </w:r>
          </w:p>
        </w:tc>
      </w:tr>
      <w:tr w:rsidR="009B5928" w:rsidRPr="00611906" w14:paraId="6C8318C2" w14:textId="77777777" w:rsidTr="007E78BC">
        <w:tc>
          <w:tcPr>
            <w:tcW w:w="3445" w:type="dxa"/>
          </w:tcPr>
          <w:p w14:paraId="1B6EA4B8" w14:textId="0C0C5BE1" w:rsidR="009B5928" w:rsidRPr="00611906" w:rsidRDefault="009B5928" w:rsidP="009B5928">
            <w:pPr>
              <w:spacing w:after="0" w:line="240" w:lineRule="auto"/>
              <w:rPr>
                <w:rFonts w:asciiTheme="majorHAnsi" w:hAnsiTheme="majorHAnsi"/>
              </w:rPr>
            </w:pPr>
            <w:r w:rsidRPr="00611906">
              <w:rPr>
                <w:rFonts w:asciiTheme="majorHAnsi" w:hAnsiTheme="majorHAnsi"/>
              </w:rPr>
              <w:t xml:space="preserve">Ear ailments (sensitive case </w:t>
            </w:r>
            <w:r w:rsidR="00801B84" w:rsidRPr="00611906">
              <w:rPr>
                <w:rFonts w:asciiTheme="majorHAnsi" w:hAnsiTheme="majorHAnsi"/>
              </w:rPr>
              <w:t>definitions</w:t>
            </w:r>
            <w:r w:rsidRPr="00611906">
              <w:rPr>
                <w:rFonts w:asciiTheme="majorHAnsi" w:hAnsiTheme="majorHAnsi"/>
              </w:rPr>
              <w:t>) (Figure 3)</w:t>
            </w:r>
          </w:p>
        </w:tc>
        <w:tc>
          <w:tcPr>
            <w:tcW w:w="4630" w:type="dxa"/>
          </w:tcPr>
          <w:p w14:paraId="0221706E" w14:textId="5B1B0DFE" w:rsidR="009B5928" w:rsidRPr="00611906" w:rsidRDefault="00232D72" w:rsidP="009B5928">
            <w:pPr>
              <w:spacing w:after="0" w:line="240" w:lineRule="auto"/>
              <w:rPr>
                <w:rFonts w:asciiTheme="majorHAnsi" w:hAnsiTheme="majorHAnsi"/>
              </w:rPr>
            </w:pPr>
            <w:r w:rsidRPr="00611906">
              <w:rPr>
                <w:rFonts w:asciiTheme="majorHAnsi" w:hAnsiTheme="majorHAnsi"/>
              </w:rPr>
              <w:t>2.05 (1.49, 2.82)</w:t>
            </w:r>
            <w:r w:rsidR="009B5928" w:rsidRPr="00611906">
              <w:rPr>
                <w:rFonts w:asciiTheme="majorHAnsi" w:hAnsiTheme="majorHAnsi"/>
              </w:rPr>
              <w:t xml:space="preserve"> p&lt;0.0001</w:t>
            </w:r>
          </w:p>
          <w:p w14:paraId="710449A5" w14:textId="471B6545" w:rsidR="009B5928" w:rsidRPr="00611906" w:rsidRDefault="009B5928" w:rsidP="009B5928">
            <w:pPr>
              <w:spacing w:after="0" w:line="240" w:lineRule="auto"/>
              <w:rPr>
                <w:rFonts w:asciiTheme="majorHAnsi" w:hAnsiTheme="majorHAnsi"/>
              </w:rPr>
            </w:pPr>
          </w:p>
        </w:tc>
        <w:tc>
          <w:tcPr>
            <w:tcW w:w="5954" w:type="dxa"/>
          </w:tcPr>
          <w:p w14:paraId="4C8A30E8" w14:textId="7C1D4156" w:rsidR="009B5928" w:rsidRPr="00611906" w:rsidRDefault="009B5928" w:rsidP="009B5928">
            <w:pPr>
              <w:spacing w:after="0" w:line="240" w:lineRule="auto"/>
              <w:rPr>
                <w:rFonts w:asciiTheme="majorHAnsi" w:hAnsiTheme="majorHAnsi"/>
              </w:rPr>
            </w:pPr>
            <w:r w:rsidRPr="00611906">
              <w:rPr>
                <w:rFonts w:asciiTheme="majorHAnsi" w:hAnsiTheme="majorHAnsi"/>
              </w:rPr>
              <w:t>Not applicable</w:t>
            </w:r>
          </w:p>
        </w:tc>
      </w:tr>
      <w:tr w:rsidR="009B5928" w:rsidRPr="00611906" w14:paraId="43A63713" w14:textId="77777777" w:rsidTr="007E78BC">
        <w:trPr>
          <w:trHeight w:val="114"/>
        </w:trPr>
        <w:tc>
          <w:tcPr>
            <w:tcW w:w="3445" w:type="dxa"/>
          </w:tcPr>
          <w:p w14:paraId="096D1DD1" w14:textId="75DF6246" w:rsidR="009B5928" w:rsidRPr="00611906" w:rsidRDefault="009B5928" w:rsidP="009B5928">
            <w:pPr>
              <w:spacing w:after="0" w:line="240" w:lineRule="auto"/>
              <w:rPr>
                <w:rFonts w:asciiTheme="majorHAnsi" w:hAnsiTheme="majorHAnsi"/>
              </w:rPr>
            </w:pPr>
            <w:r w:rsidRPr="00611906">
              <w:rPr>
                <w:rFonts w:asciiTheme="majorHAnsi" w:hAnsiTheme="majorHAnsi"/>
              </w:rPr>
              <w:t>Earache (Figure 3)</w:t>
            </w:r>
          </w:p>
        </w:tc>
        <w:tc>
          <w:tcPr>
            <w:tcW w:w="4630" w:type="dxa"/>
          </w:tcPr>
          <w:p w14:paraId="7C59BA91" w14:textId="60FE7C0A" w:rsidR="009B5928" w:rsidRPr="00611906" w:rsidRDefault="00532F60" w:rsidP="00532F60">
            <w:pPr>
              <w:spacing w:after="0" w:line="240" w:lineRule="auto"/>
              <w:rPr>
                <w:rFonts w:asciiTheme="majorHAnsi" w:hAnsiTheme="majorHAnsi"/>
              </w:rPr>
            </w:pPr>
            <w:r w:rsidRPr="00611906">
              <w:rPr>
                <w:rFonts w:asciiTheme="majorHAnsi" w:hAnsiTheme="majorHAnsi"/>
              </w:rPr>
              <w:t>1.77 (1.20, 2.63)</w:t>
            </w:r>
          </w:p>
        </w:tc>
        <w:tc>
          <w:tcPr>
            <w:tcW w:w="5954" w:type="dxa"/>
          </w:tcPr>
          <w:p w14:paraId="195742B1" w14:textId="74410CC1" w:rsidR="009B5928" w:rsidRPr="00611906" w:rsidRDefault="009B5928" w:rsidP="009B5928">
            <w:pPr>
              <w:spacing w:after="0" w:line="240" w:lineRule="auto"/>
              <w:rPr>
                <w:rFonts w:asciiTheme="majorHAnsi" w:hAnsiTheme="majorHAnsi"/>
              </w:rPr>
            </w:pPr>
            <w:r w:rsidRPr="00611906">
              <w:rPr>
                <w:rFonts w:asciiTheme="majorHAnsi" w:hAnsiTheme="majorHAnsi"/>
              </w:rPr>
              <w:t>Not applicable</w:t>
            </w:r>
          </w:p>
        </w:tc>
      </w:tr>
      <w:tr w:rsidR="009B5928" w:rsidRPr="00611906" w14:paraId="13027F69" w14:textId="77777777" w:rsidTr="007E78BC">
        <w:tc>
          <w:tcPr>
            <w:tcW w:w="3445" w:type="dxa"/>
          </w:tcPr>
          <w:p w14:paraId="1AE1579C" w14:textId="15CA0E32" w:rsidR="009B5928" w:rsidRPr="00611906" w:rsidRDefault="009B5928" w:rsidP="009B5928">
            <w:pPr>
              <w:spacing w:after="0" w:line="240" w:lineRule="auto"/>
              <w:rPr>
                <w:rFonts w:asciiTheme="majorHAnsi" w:hAnsiTheme="majorHAnsi"/>
              </w:rPr>
            </w:pPr>
            <w:r w:rsidRPr="00611906">
              <w:rPr>
                <w:rFonts w:asciiTheme="majorHAnsi" w:hAnsiTheme="majorHAnsi"/>
              </w:rPr>
              <w:t>Ear discharge (Figure 3)</w:t>
            </w:r>
          </w:p>
        </w:tc>
        <w:tc>
          <w:tcPr>
            <w:tcW w:w="4630" w:type="dxa"/>
          </w:tcPr>
          <w:p w14:paraId="4CE2AAF7" w14:textId="3A1D8E1A" w:rsidR="009B5928" w:rsidRPr="00611906" w:rsidRDefault="009B5928" w:rsidP="009B5928">
            <w:pPr>
              <w:spacing w:after="0" w:line="240" w:lineRule="auto"/>
              <w:rPr>
                <w:rFonts w:asciiTheme="majorHAnsi" w:hAnsiTheme="majorHAnsi"/>
              </w:rPr>
            </w:pPr>
            <w:r w:rsidRPr="00611906">
              <w:rPr>
                <w:rFonts w:asciiTheme="majorHAnsi" w:hAnsiTheme="majorHAnsi"/>
              </w:rPr>
              <w:t>1.16 (0.08, 16.58) p=0.911</w:t>
            </w:r>
          </w:p>
          <w:p w14:paraId="5A9BA546" w14:textId="4A3750D4" w:rsidR="009B5928" w:rsidRPr="00611906" w:rsidRDefault="009B5928" w:rsidP="009B5928">
            <w:pPr>
              <w:spacing w:after="0" w:line="240" w:lineRule="auto"/>
              <w:rPr>
                <w:rFonts w:asciiTheme="majorHAnsi" w:hAnsiTheme="majorHAnsi"/>
              </w:rPr>
            </w:pPr>
          </w:p>
        </w:tc>
        <w:tc>
          <w:tcPr>
            <w:tcW w:w="5954" w:type="dxa"/>
          </w:tcPr>
          <w:p w14:paraId="20205250" w14:textId="714A7431" w:rsidR="009B5928" w:rsidRPr="00611906" w:rsidRDefault="009B5928" w:rsidP="009B5928">
            <w:pPr>
              <w:spacing w:after="0" w:line="240" w:lineRule="auto"/>
              <w:rPr>
                <w:rFonts w:asciiTheme="majorHAnsi" w:hAnsiTheme="majorHAnsi"/>
              </w:rPr>
            </w:pPr>
            <w:r w:rsidRPr="00611906">
              <w:rPr>
                <w:rFonts w:asciiTheme="majorHAnsi" w:hAnsiTheme="majorHAnsi"/>
              </w:rPr>
              <w:t>Not applicable</w:t>
            </w:r>
            <w:bookmarkStart w:id="55" w:name="_GoBack"/>
            <w:bookmarkEnd w:id="55"/>
          </w:p>
        </w:tc>
      </w:tr>
      <w:tr w:rsidR="00722C76" w:rsidRPr="00611906" w14:paraId="64FAB745" w14:textId="77777777" w:rsidTr="007E78BC">
        <w:tc>
          <w:tcPr>
            <w:tcW w:w="14029" w:type="dxa"/>
            <w:gridSpan w:val="3"/>
          </w:tcPr>
          <w:p w14:paraId="65B8289B" w14:textId="793D6F5B" w:rsidR="00722C76" w:rsidRPr="00611906" w:rsidRDefault="00722C76" w:rsidP="009B5928">
            <w:pPr>
              <w:spacing w:after="0" w:line="240" w:lineRule="auto"/>
              <w:rPr>
                <w:rFonts w:asciiTheme="majorHAnsi" w:hAnsiTheme="majorHAnsi"/>
              </w:rPr>
            </w:pPr>
            <w:r w:rsidRPr="00611906">
              <w:rPr>
                <w:rFonts w:asciiTheme="majorHAnsi" w:hAnsiTheme="majorHAnsi"/>
                <w:b/>
              </w:rPr>
              <w:t>Gastrointestinal illnesses</w:t>
            </w:r>
          </w:p>
        </w:tc>
      </w:tr>
      <w:tr w:rsidR="009B5928" w:rsidRPr="00611906" w14:paraId="4BE2B89D" w14:textId="77777777" w:rsidTr="007E78BC">
        <w:tc>
          <w:tcPr>
            <w:tcW w:w="3445" w:type="dxa"/>
          </w:tcPr>
          <w:p w14:paraId="438FF12A" w14:textId="68E3EC63" w:rsidR="009B5928" w:rsidRPr="00611906" w:rsidRDefault="009B5928" w:rsidP="009B5928">
            <w:pPr>
              <w:spacing w:after="0" w:line="240" w:lineRule="auto"/>
              <w:rPr>
                <w:rFonts w:asciiTheme="majorHAnsi" w:hAnsiTheme="majorHAnsi"/>
              </w:rPr>
            </w:pPr>
            <w:r w:rsidRPr="00611906">
              <w:rPr>
                <w:rFonts w:asciiTheme="majorHAnsi" w:hAnsiTheme="majorHAnsi"/>
              </w:rPr>
              <w:t>Gastrointestinal illness (sensitive case definition) (Figure 4)</w:t>
            </w:r>
          </w:p>
        </w:tc>
        <w:tc>
          <w:tcPr>
            <w:tcW w:w="4630" w:type="dxa"/>
          </w:tcPr>
          <w:p w14:paraId="1735A6F0" w14:textId="5468CEC0" w:rsidR="009B5928" w:rsidRPr="00611906" w:rsidRDefault="009B5928" w:rsidP="009B5928">
            <w:pPr>
              <w:spacing w:after="0" w:line="240" w:lineRule="auto"/>
              <w:rPr>
                <w:rFonts w:asciiTheme="majorHAnsi" w:hAnsiTheme="majorHAnsi"/>
              </w:rPr>
            </w:pPr>
            <w:r w:rsidRPr="00611906">
              <w:rPr>
                <w:rFonts w:asciiTheme="majorHAnsi" w:hAnsiTheme="majorHAnsi"/>
              </w:rPr>
              <w:t>1.29 (1.12, 1.49) p=0.000</w:t>
            </w:r>
          </w:p>
          <w:p w14:paraId="1AEFB8E1" w14:textId="4724A74A" w:rsidR="009B5928" w:rsidRPr="00611906" w:rsidRDefault="009B5928" w:rsidP="009B5928">
            <w:pPr>
              <w:spacing w:after="0" w:line="240" w:lineRule="auto"/>
              <w:rPr>
                <w:rFonts w:asciiTheme="majorHAnsi" w:hAnsiTheme="majorHAnsi"/>
              </w:rPr>
            </w:pPr>
          </w:p>
        </w:tc>
        <w:tc>
          <w:tcPr>
            <w:tcW w:w="5954" w:type="dxa"/>
          </w:tcPr>
          <w:p w14:paraId="29C2B8A1" w14:textId="77777777" w:rsidR="009B5928" w:rsidRPr="00611906" w:rsidRDefault="009B5928" w:rsidP="009B5928">
            <w:pPr>
              <w:spacing w:after="0" w:line="240" w:lineRule="auto"/>
              <w:rPr>
                <w:rFonts w:asciiTheme="majorHAnsi" w:hAnsiTheme="majorHAnsi"/>
              </w:rPr>
            </w:pPr>
            <w:r w:rsidRPr="00611906">
              <w:rPr>
                <w:rFonts w:asciiTheme="majorHAnsi" w:hAnsiTheme="majorHAnsi"/>
              </w:rPr>
              <w:t>1.29 (1.11, 1.49) p=0.001</w:t>
            </w:r>
          </w:p>
          <w:p w14:paraId="79945DE3" w14:textId="68E8FF75" w:rsidR="009B5928" w:rsidRPr="00611906" w:rsidRDefault="009B5928" w:rsidP="009B5928">
            <w:pPr>
              <w:spacing w:after="0" w:line="240" w:lineRule="auto"/>
              <w:rPr>
                <w:rFonts w:asciiTheme="majorHAnsi" w:hAnsiTheme="majorHAnsi"/>
              </w:rPr>
            </w:pPr>
            <w:r w:rsidRPr="00611906">
              <w:rPr>
                <w:rFonts w:asciiTheme="majorHAnsi" w:hAnsiTheme="majorHAnsi"/>
              </w:rPr>
              <w:t>I</w:t>
            </w:r>
            <w:r w:rsidRPr="00611906">
              <w:rPr>
                <w:rFonts w:asciiTheme="majorHAnsi" w:hAnsiTheme="majorHAnsi"/>
                <w:vertAlign w:val="superscript"/>
              </w:rPr>
              <w:t>2</w:t>
            </w:r>
            <w:r w:rsidRPr="00611906">
              <w:rPr>
                <w:rFonts w:asciiTheme="majorHAnsi" w:hAnsiTheme="majorHAnsi"/>
              </w:rPr>
              <w:t>=78.8</w:t>
            </w:r>
          </w:p>
        </w:tc>
      </w:tr>
      <w:tr w:rsidR="009B5928" w:rsidRPr="00611906" w14:paraId="0CD580DE" w14:textId="77777777" w:rsidTr="007E78BC">
        <w:tc>
          <w:tcPr>
            <w:tcW w:w="3445" w:type="dxa"/>
          </w:tcPr>
          <w:p w14:paraId="6657D311" w14:textId="565C975A" w:rsidR="009B5928" w:rsidRPr="00611906" w:rsidRDefault="009B5928" w:rsidP="009B5928">
            <w:pPr>
              <w:spacing w:after="0" w:line="240" w:lineRule="auto"/>
              <w:rPr>
                <w:rFonts w:asciiTheme="majorHAnsi" w:hAnsiTheme="majorHAnsi"/>
              </w:rPr>
            </w:pPr>
            <w:r w:rsidRPr="00611906">
              <w:rPr>
                <w:rFonts w:asciiTheme="majorHAnsi" w:hAnsiTheme="majorHAnsi"/>
              </w:rPr>
              <w:t>Diarrhoea (Figure 4)</w:t>
            </w:r>
          </w:p>
        </w:tc>
        <w:tc>
          <w:tcPr>
            <w:tcW w:w="4630" w:type="dxa"/>
          </w:tcPr>
          <w:p w14:paraId="75BD8BE7" w14:textId="0423A404" w:rsidR="009B5928" w:rsidRPr="00611906" w:rsidRDefault="009B5928" w:rsidP="009B5928">
            <w:pPr>
              <w:spacing w:after="0" w:line="240" w:lineRule="auto"/>
              <w:rPr>
                <w:rFonts w:asciiTheme="majorHAnsi" w:hAnsiTheme="majorHAnsi"/>
              </w:rPr>
            </w:pPr>
            <w:r w:rsidRPr="00611906">
              <w:rPr>
                <w:rFonts w:asciiTheme="majorHAnsi" w:hAnsiTheme="majorHAnsi"/>
              </w:rPr>
              <w:t>1.44 (1.28, 1.63) p=0.000</w:t>
            </w:r>
          </w:p>
          <w:p w14:paraId="259F89A4" w14:textId="5FFA62AB" w:rsidR="009B5928" w:rsidRPr="00611906" w:rsidRDefault="009B5928" w:rsidP="00722C76">
            <w:pPr>
              <w:spacing w:after="0" w:line="240" w:lineRule="auto"/>
              <w:rPr>
                <w:rFonts w:asciiTheme="majorHAnsi" w:hAnsiTheme="majorHAnsi"/>
              </w:rPr>
            </w:pPr>
          </w:p>
        </w:tc>
        <w:tc>
          <w:tcPr>
            <w:tcW w:w="5954" w:type="dxa"/>
          </w:tcPr>
          <w:p w14:paraId="495276BC" w14:textId="77777777" w:rsidR="009B5928" w:rsidRPr="00611906" w:rsidRDefault="009B5928" w:rsidP="009B5928">
            <w:pPr>
              <w:spacing w:after="0" w:line="240" w:lineRule="auto"/>
              <w:rPr>
                <w:rFonts w:asciiTheme="majorHAnsi" w:hAnsiTheme="majorHAnsi"/>
              </w:rPr>
            </w:pPr>
            <w:r w:rsidRPr="00611906">
              <w:rPr>
                <w:rFonts w:asciiTheme="majorHAnsi" w:hAnsiTheme="majorHAnsi"/>
              </w:rPr>
              <w:t xml:space="preserve">1.45 (1.28, 1.64) p=0.000 </w:t>
            </w:r>
          </w:p>
          <w:p w14:paraId="74702201" w14:textId="588D86F1" w:rsidR="009B5928" w:rsidRPr="00611906" w:rsidRDefault="009B5928" w:rsidP="009B5928">
            <w:pPr>
              <w:spacing w:after="0" w:line="240" w:lineRule="auto"/>
              <w:rPr>
                <w:rFonts w:asciiTheme="majorHAnsi" w:hAnsiTheme="majorHAnsi"/>
              </w:rPr>
            </w:pPr>
            <w:r w:rsidRPr="00611906">
              <w:rPr>
                <w:rFonts w:asciiTheme="majorHAnsi" w:hAnsiTheme="majorHAnsi"/>
              </w:rPr>
              <w:t>I</w:t>
            </w:r>
            <w:r w:rsidRPr="00611906">
              <w:rPr>
                <w:rFonts w:asciiTheme="majorHAnsi" w:hAnsiTheme="majorHAnsi"/>
                <w:vertAlign w:val="superscript"/>
              </w:rPr>
              <w:t>2</w:t>
            </w:r>
            <w:r w:rsidRPr="00611906">
              <w:rPr>
                <w:rFonts w:asciiTheme="majorHAnsi" w:hAnsiTheme="majorHAnsi"/>
              </w:rPr>
              <w:t>= 26.0%</w:t>
            </w:r>
          </w:p>
        </w:tc>
      </w:tr>
      <w:tr w:rsidR="009B5928" w:rsidRPr="00611906" w14:paraId="00359AE4" w14:textId="77777777" w:rsidTr="007E78BC">
        <w:tc>
          <w:tcPr>
            <w:tcW w:w="3445" w:type="dxa"/>
          </w:tcPr>
          <w:p w14:paraId="589357F8" w14:textId="392739B4" w:rsidR="009B5928" w:rsidRPr="00611906" w:rsidRDefault="009B5928" w:rsidP="009B5928">
            <w:pPr>
              <w:spacing w:after="0" w:line="240" w:lineRule="auto"/>
              <w:rPr>
                <w:rFonts w:asciiTheme="majorHAnsi" w:hAnsiTheme="majorHAnsi"/>
              </w:rPr>
            </w:pPr>
            <w:r w:rsidRPr="00611906">
              <w:rPr>
                <w:rFonts w:asciiTheme="majorHAnsi" w:hAnsiTheme="majorHAnsi"/>
              </w:rPr>
              <w:t>Nausea (Figure 4)</w:t>
            </w:r>
          </w:p>
        </w:tc>
        <w:tc>
          <w:tcPr>
            <w:tcW w:w="4630" w:type="dxa"/>
          </w:tcPr>
          <w:p w14:paraId="66312FDF" w14:textId="77777777" w:rsidR="009B5928" w:rsidRPr="00611906" w:rsidRDefault="009B5928" w:rsidP="009B5928">
            <w:pPr>
              <w:spacing w:after="0" w:line="240" w:lineRule="auto"/>
              <w:rPr>
                <w:rFonts w:asciiTheme="majorHAnsi" w:hAnsiTheme="majorHAnsi"/>
              </w:rPr>
            </w:pPr>
            <w:r w:rsidRPr="00611906">
              <w:rPr>
                <w:rFonts w:asciiTheme="majorHAnsi" w:hAnsiTheme="majorHAnsi"/>
              </w:rPr>
              <w:t xml:space="preserve">1.02 (0.84, 1.23) p=0.844 </w:t>
            </w:r>
          </w:p>
          <w:p w14:paraId="41C32E05" w14:textId="23A82340" w:rsidR="009B5928" w:rsidRPr="00611906" w:rsidRDefault="009B5928" w:rsidP="009B5928">
            <w:pPr>
              <w:spacing w:after="0" w:line="240" w:lineRule="auto"/>
              <w:rPr>
                <w:rFonts w:asciiTheme="majorHAnsi" w:hAnsiTheme="majorHAnsi"/>
              </w:rPr>
            </w:pPr>
          </w:p>
        </w:tc>
        <w:tc>
          <w:tcPr>
            <w:tcW w:w="5954" w:type="dxa"/>
          </w:tcPr>
          <w:p w14:paraId="3DC6DD0F" w14:textId="77777777" w:rsidR="009B5928" w:rsidRPr="00611906" w:rsidRDefault="009B5928" w:rsidP="009B5928">
            <w:pPr>
              <w:spacing w:after="0" w:line="240" w:lineRule="auto"/>
              <w:rPr>
                <w:rFonts w:asciiTheme="majorHAnsi" w:hAnsiTheme="majorHAnsi"/>
              </w:rPr>
            </w:pPr>
            <w:r w:rsidRPr="00611906">
              <w:rPr>
                <w:rFonts w:asciiTheme="majorHAnsi" w:hAnsiTheme="majorHAnsi"/>
              </w:rPr>
              <w:t>1.03 (0.87, 1.23) p=0.714</w:t>
            </w:r>
          </w:p>
          <w:p w14:paraId="77C94A55" w14:textId="64C14998" w:rsidR="009B5928" w:rsidRPr="00611906" w:rsidRDefault="009B5928" w:rsidP="009B5928">
            <w:pPr>
              <w:spacing w:after="0" w:line="240" w:lineRule="auto"/>
              <w:rPr>
                <w:rFonts w:asciiTheme="majorHAnsi" w:hAnsiTheme="majorHAnsi"/>
              </w:rPr>
            </w:pPr>
            <w:r w:rsidRPr="00611906">
              <w:rPr>
                <w:rFonts w:asciiTheme="majorHAnsi" w:hAnsiTheme="majorHAnsi"/>
              </w:rPr>
              <w:t>I</w:t>
            </w:r>
            <w:r w:rsidRPr="00611906">
              <w:rPr>
                <w:rFonts w:asciiTheme="majorHAnsi" w:hAnsiTheme="majorHAnsi"/>
                <w:vertAlign w:val="superscript"/>
              </w:rPr>
              <w:t>2</w:t>
            </w:r>
            <w:r w:rsidRPr="00611906">
              <w:rPr>
                <w:rFonts w:asciiTheme="majorHAnsi" w:hAnsiTheme="majorHAnsi"/>
              </w:rPr>
              <w:t>= 0%</w:t>
            </w:r>
          </w:p>
        </w:tc>
      </w:tr>
      <w:tr w:rsidR="009B5928" w:rsidRPr="00611906" w14:paraId="7952027B" w14:textId="77777777" w:rsidTr="007E78BC">
        <w:tc>
          <w:tcPr>
            <w:tcW w:w="3445" w:type="dxa"/>
          </w:tcPr>
          <w:p w14:paraId="24170FBE" w14:textId="30DD7859" w:rsidR="009B5928" w:rsidRPr="00611906" w:rsidRDefault="009B5928" w:rsidP="009B5928">
            <w:pPr>
              <w:spacing w:after="0" w:line="240" w:lineRule="auto"/>
              <w:rPr>
                <w:rFonts w:asciiTheme="majorHAnsi" w:hAnsiTheme="majorHAnsi"/>
              </w:rPr>
            </w:pPr>
            <w:r w:rsidRPr="00611906">
              <w:rPr>
                <w:rFonts w:asciiTheme="majorHAnsi" w:hAnsiTheme="majorHAnsi"/>
              </w:rPr>
              <w:t>Stomach ache (Figure 4)</w:t>
            </w:r>
          </w:p>
        </w:tc>
        <w:tc>
          <w:tcPr>
            <w:tcW w:w="4630" w:type="dxa"/>
          </w:tcPr>
          <w:p w14:paraId="5A36286F" w14:textId="27A29ABD" w:rsidR="009B5928" w:rsidRPr="00611906" w:rsidRDefault="009B5928" w:rsidP="009B5928">
            <w:pPr>
              <w:spacing w:after="0" w:line="240" w:lineRule="auto"/>
              <w:rPr>
                <w:rFonts w:asciiTheme="majorHAnsi" w:hAnsiTheme="majorHAnsi"/>
              </w:rPr>
            </w:pPr>
            <w:r w:rsidRPr="00611906">
              <w:rPr>
                <w:rFonts w:asciiTheme="majorHAnsi" w:hAnsiTheme="majorHAnsi"/>
              </w:rPr>
              <w:t xml:space="preserve">1.27 (1.08, 1.49) p=0.004 </w:t>
            </w:r>
          </w:p>
          <w:p w14:paraId="5681BC8D" w14:textId="045D12AA" w:rsidR="009B5928" w:rsidRPr="00611906" w:rsidRDefault="009B5928" w:rsidP="009B5928">
            <w:pPr>
              <w:spacing w:after="0" w:line="240" w:lineRule="auto"/>
              <w:rPr>
                <w:rFonts w:asciiTheme="majorHAnsi" w:hAnsiTheme="majorHAnsi"/>
              </w:rPr>
            </w:pPr>
          </w:p>
        </w:tc>
        <w:tc>
          <w:tcPr>
            <w:tcW w:w="5954" w:type="dxa"/>
          </w:tcPr>
          <w:p w14:paraId="2E33ABBB" w14:textId="77777777" w:rsidR="009B5928" w:rsidRPr="00611906" w:rsidRDefault="009B5928" w:rsidP="009B5928">
            <w:pPr>
              <w:spacing w:after="0" w:line="240" w:lineRule="auto"/>
              <w:rPr>
                <w:rFonts w:asciiTheme="majorHAnsi" w:hAnsiTheme="majorHAnsi"/>
              </w:rPr>
            </w:pPr>
            <w:r w:rsidRPr="00611906">
              <w:rPr>
                <w:rFonts w:asciiTheme="majorHAnsi" w:hAnsiTheme="majorHAnsi"/>
              </w:rPr>
              <w:t xml:space="preserve">1.26 (1.06, 1.60) p = 0.008 </w:t>
            </w:r>
          </w:p>
          <w:p w14:paraId="4A2B4710" w14:textId="0F4FEB4B" w:rsidR="009B5928" w:rsidRPr="00611906" w:rsidRDefault="009B5928" w:rsidP="009B5928">
            <w:pPr>
              <w:spacing w:after="0" w:line="240" w:lineRule="auto"/>
              <w:rPr>
                <w:rFonts w:asciiTheme="majorHAnsi" w:hAnsiTheme="majorHAnsi"/>
              </w:rPr>
            </w:pPr>
            <w:r w:rsidRPr="00611906">
              <w:rPr>
                <w:rFonts w:asciiTheme="majorHAnsi" w:hAnsiTheme="majorHAnsi"/>
              </w:rPr>
              <w:t>I</w:t>
            </w:r>
            <w:r w:rsidRPr="00611906">
              <w:rPr>
                <w:rFonts w:asciiTheme="majorHAnsi" w:hAnsiTheme="majorHAnsi"/>
                <w:vertAlign w:val="superscript"/>
              </w:rPr>
              <w:t>2</w:t>
            </w:r>
            <w:r w:rsidRPr="00611906">
              <w:rPr>
                <w:rFonts w:asciiTheme="majorHAnsi" w:hAnsiTheme="majorHAnsi"/>
              </w:rPr>
              <w:t>=33.1%</w:t>
            </w:r>
          </w:p>
        </w:tc>
      </w:tr>
      <w:tr w:rsidR="009B5928" w:rsidRPr="00611906" w14:paraId="05E77495" w14:textId="77777777" w:rsidTr="007E78BC">
        <w:tc>
          <w:tcPr>
            <w:tcW w:w="3445" w:type="dxa"/>
          </w:tcPr>
          <w:p w14:paraId="22D082EA" w14:textId="3B5EAC86" w:rsidR="009B5928" w:rsidRPr="00611906" w:rsidRDefault="009B5928" w:rsidP="009B5928">
            <w:pPr>
              <w:spacing w:after="0" w:line="240" w:lineRule="auto"/>
              <w:rPr>
                <w:rFonts w:asciiTheme="majorHAnsi" w:hAnsiTheme="majorHAnsi"/>
              </w:rPr>
            </w:pPr>
            <w:r w:rsidRPr="00611906">
              <w:rPr>
                <w:rFonts w:asciiTheme="majorHAnsi" w:hAnsiTheme="majorHAnsi"/>
              </w:rPr>
              <w:t>Vomiting (Figure 4)</w:t>
            </w:r>
          </w:p>
        </w:tc>
        <w:tc>
          <w:tcPr>
            <w:tcW w:w="4630" w:type="dxa"/>
          </w:tcPr>
          <w:p w14:paraId="42664903" w14:textId="747D2B02" w:rsidR="009B5928" w:rsidRPr="00611906" w:rsidRDefault="00232D72" w:rsidP="00A662FA">
            <w:pPr>
              <w:spacing w:after="0" w:line="240" w:lineRule="auto"/>
              <w:rPr>
                <w:rFonts w:asciiTheme="majorHAnsi" w:hAnsiTheme="majorHAnsi"/>
              </w:rPr>
            </w:pPr>
            <w:r w:rsidRPr="00611906">
              <w:rPr>
                <w:rFonts w:asciiTheme="majorHAnsi" w:hAnsiTheme="majorHAnsi"/>
              </w:rPr>
              <w:t>1.04 (0.7</w:t>
            </w:r>
            <w:r w:rsidR="00A662FA" w:rsidRPr="00611906">
              <w:rPr>
                <w:rFonts w:asciiTheme="majorHAnsi" w:hAnsiTheme="majorHAnsi"/>
              </w:rPr>
              <w:t>2</w:t>
            </w:r>
            <w:r w:rsidRPr="00611906">
              <w:rPr>
                <w:rFonts w:asciiTheme="majorHAnsi" w:hAnsiTheme="majorHAnsi"/>
              </w:rPr>
              <w:t xml:space="preserve">, 1.51) p=0.85 </w:t>
            </w:r>
          </w:p>
        </w:tc>
        <w:tc>
          <w:tcPr>
            <w:tcW w:w="5954" w:type="dxa"/>
          </w:tcPr>
          <w:p w14:paraId="690BD496" w14:textId="540CB0B8" w:rsidR="00232D72" w:rsidRPr="00611906" w:rsidRDefault="00232D72" w:rsidP="00232D72">
            <w:pPr>
              <w:spacing w:after="0" w:line="240" w:lineRule="auto"/>
              <w:rPr>
                <w:rFonts w:asciiTheme="majorHAnsi" w:hAnsiTheme="majorHAnsi"/>
              </w:rPr>
            </w:pPr>
            <w:r w:rsidRPr="00611906">
              <w:rPr>
                <w:rFonts w:asciiTheme="majorHAnsi" w:hAnsiTheme="majorHAnsi"/>
              </w:rPr>
              <w:t>1.03 (0.70, 1.52)  p= 0.89  I</w:t>
            </w:r>
            <w:r w:rsidRPr="00611906">
              <w:rPr>
                <w:rFonts w:asciiTheme="majorHAnsi" w:hAnsiTheme="majorHAnsi"/>
                <w:vertAlign w:val="superscript"/>
              </w:rPr>
              <w:t>2</w:t>
            </w:r>
            <w:r w:rsidRPr="00611906">
              <w:rPr>
                <w:rFonts w:asciiTheme="majorHAnsi" w:hAnsiTheme="majorHAnsi"/>
              </w:rPr>
              <w:t>=62.4%</w:t>
            </w:r>
          </w:p>
        </w:tc>
      </w:tr>
      <w:tr w:rsidR="009B5928" w:rsidRPr="00611906" w14:paraId="0BC52F56" w14:textId="77777777" w:rsidTr="007E78BC">
        <w:tc>
          <w:tcPr>
            <w:tcW w:w="3445" w:type="dxa"/>
          </w:tcPr>
          <w:p w14:paraId="5AB3F981" w14:textId="6B42CE8B" w:rsidR="009B5928" w:rsidRPr="00611906" w:rsidRDefault="009B5928" w:rsidP="009B5928">
            <w:pPr>
              <w:spacing w:after="0" w:line="240" w:lineRule="auto"/>
              <w:rPr>
                <w:rFonts w:asciiTheme="majorHAnsi" w:hAnsiTheme="majorHAnsi"/>
              </w:rPr>
            </w:pPr>
            <w:r w:rsidRPr="00611906">
              <w:rPr>
                <w:rFonts w:asciiTheme="majorHAnsi" w:hAnsiTheme="majorHAnsi"/>
              </w:rPr>
              <w:t>Gastrointestinal illness (specific case definitions) (Figure 5)</w:t>
            </w:r>
          </w:p>
        </w:tc>
        <w:tc>
          <w:tcPr>
            <w:tcW w:w="4630" w:type="dxa"/>
          </w:tcPr>
          <w:p w14:paraId="5B626F96" w14:textId="4BB36AB7" w:rsidR="009B5928" w:rsidRPr="00611906" w:rsidRDefault="00532F60" w:rsidP="009B5928">
            <w:pPr>
              <w:spacing w:after="0" w:line="240" w:lineRule="auto"/>
              <w:rPr>
                <w:rFonts w:asciiTheme="majorHAnsi" w:hAnsiTheme="majorHAnsi"/>
              </w:rPr>
            </w:pPr>
            <w:r w:rsidRPr="00611906">
              <w:rPr>
                <w:rFonts w:asciiTheme="majorHAnsi" w:hAnsiTheme="majorHAnsi"/>
              </w:rPr>
              <w:t xml:space="preserve">1.29 (0.47, 3.52) </w:t>
            </w:r>
          </w:p>
          <w:p w14:paraId="76C5AF6C" w14:textId="77777777" w:rsidR="009B5928" w:rsidRPr="00611906" w:rsidRDefault="009B5928" w:rsidP="00A662FA">
            <w:pPr>
              <w:spacing w:after="0" w:line="240" w:lineRule="auto"/>
              <w:jc w:val="center"/>
              <w:rPr>
                <w:rFonts w:asciiTheme="majorHAnsi" w:hAnsiTheme="majorHAnsi"/>
              </w:rPr>
            </w:pPr>
          </w:p>
        </w:tc>
        <w:tc>
          <w:tcPr>
            <w:tcW w:w="5954" w:type="dxa"/>
          </w:tcPr>
          <w:p w14:paraId="18E7B2DB" w14:textId="34D46D5E" w:rsidR="009B5928" w:rsidRPr="00611906" w:rsidRDefault="009B5928" w:rsidP="009B5928">
            <w:pPr>
              <w:spacing w:after="0" w:line="240" w:lineRule="auto"/>
              <w:rPr>
                <w:rFonts w:asciiTheme="majorHAnsi" w:hAnsiTheme="majorHAnsi"/>
              </w:rPr>
            </w:pPr>
            <w:r w:rsidRPr="00611906">
              <w:rPr>
                <w:rFonts w:asciiTheme="majorHAnsi" w:hAnsiTheme="majorHAnsi"/>
              </w:rPr>
              <w:t>Not applicable</w:t>
            </w:r>
          </w:p>
        </w:tc>
      </w:tr>
    </w:tbl>
    <w:p w14:paraId="55232D46" w14:textId="77777777" w:rsidR="004B25B3" w:rsidRPr="00611906" w:rsidRDefault="004B25B3" w:rsidP="004B25B3">
      <w:pPr>
        <w:rPr>
          <w:rFonts w:asciiTheme="majorHAnsi" w:hAnsiTheme="majorHAnsi"/>
        </w:rPr>
      </w:pPr>
    </w:p>
    <w:p w14:paraId="1AC4CAD9" w14:textId="77777777" w:rsidR="00801B84" w:rsidRPr="00611906" w:rsidRDefault="00801B84" w:rsidP="004B25B3">
      <w:pPr>
        <w:rPr>
          <w:rFonts w:asciiTheme="majorHAnsi" w:hAnsiTheme="majorHAnsi"/>
        </w:rPr>
        <w:sectPr w:rsidR="00801B84" w:rsidRPr="00611906" w:rsidSect="0042316E">
          <w:pgSz w:w="16838" w:h="11906" w:orient="landscape" w:code="9"/>
          <w:pgMar w:top="720" w:right="720" w:bottom="720" w:left="720" w:header="709" w:footer="709" w:gutter="0"/>
          <w:cols w:space="708"/>
          <w:docGrid w:linePitch="360"/>
        </w:sectPr>
      </w:pPr>
    </w:p>
    <w:p w14:paraId="034D452C" w14:textId="29A37147" w:rsidR="00C919F4" w:rsidRPr="00611906" w:rsidRDefault="00C919F4" w:rsidP="00A8476B">
      <w:pPr>
        <w:pStyle w:val="Heading1"/>
        <w:numPr>
          <w:ilvl w:val="0"/>
          <w:numId w:val="15"/>
        </w:numPr>
        <w:rPr>
          <w:color w:val="auto"/>
        </w:rPr>
      </w:pPr>
      <w:bookmarkStart w:id="56" w:name="_Toc495070637"/>
      <w:bookmarkStart w:id="57" w:name="_Toc495339730"/>
      <w:r w:rsidRPr="00611906">
        <w:rPr>
          <w:color w:val="auto"/>
        </w:rPr>
        <w:lastRenderedPageBreak/>
        <w:t>References of the included studies</w:t>
      </w:r>
      <w:bookmarkEnd w:id="56"/>
      <w:bookmarkEnd w:id="57"/>
    </w:p>
    <w:p w14:paraId="5EB4A8F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fldChar w:fldCharType="begin"/>
      </w:r>
      <w:r w:rsidRPr="00611906">
        <w:rPr>
          <w:rFonts w:asciiTheme="majorHAnsi" w:hAnsiTheme="majorHAnsi"/>
        </w:rPr>
        <w:instrText xml:space="preserve"> ADDIN EN.REFLIST </w:instrText>
      </w:r>
      <w:r w:rsidRPr="00611906">
        <w:rPr>
          <w:rFonts w:asciiTheme="majorHAnsi" w:hAnsiTheme="majorHAnsi"/>
        </w:rPr>
        <w:fldChar w:fldCharType="separate"/>
      </w:r>
      <w:r w:rsidRPr="00611906">
        <w:rPr>
          <w:rFonts w:asciiTheme="majorHAnsi" w:hAnsiTheme="majorHAnsi"/>
        </w:rPr>
        <w:t>Abdelzaher AM, Wright ME, Ortega C, Hasan AR, Shibata T, Solo-Gabriele HM, et al. 2011. Daily measures of microbes and human health at a non-point source marine beach. Journal of Water and Health 9:443-457.</w:t>
      </w:r>
    </w:p>
    <w:p w14:paraId="552219D4"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Alexander LM, Heaven A, Tennant A, Morris R. 1992. Symptomatology of children in contact with sea water contaminated with sewage. Journal of Epidemiology and Community Health 46:340-344.</w:t>
      </w:r>
    </w:p>
    <w:p w14:paraId="4D723644"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Arnold BF, Schiff KC, Griffith JF, Gruber JS, Yau V, Wright CC, et al. 2013. Swimmer illness associated with marine water exposure and water quality indicators: Impact of widely used assumptions. Epidemiology 24:845-853.</w:t>
      </w:r>
    </w:p>
    <w:p w14:paraId="4B976ADD"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Balarajan R, Soni Raleigh V, Yuen P, Wheeler D, Machin D, Cartwright R. 1991. Health risks associated with bathing in sea water. BMJ 303:1444-1445.</w:t>
      </w:r>
    </w:p>
    <w:p w14:paraId="71FD6B25"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Begier EM, Oberste MS, Landry ML, Brennan T, Mlynarski D, Mshar PA, et al. 2008. An outbreak of concurrent echovirus 30 and coxsackievirus a1 infections associated with sea swimming among a group of travelers to mexico. Clinical Infectious Diseases 47:616-623.</w:t>
      </w:r>
    </w:p>
    <w:p w14:paraId="43EF646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Bonilla TD, Nowosielski K, Cuvelier M, Hartz A, Green M, Esiobu N, et al. 2007. Prevalence and distribution of fecal indicator organisms in south florida beach sand and preliminary assessment of health effects associated with beach sand exposure. Marine Pollution Bulletin 54:1472-1482.</w:t>
      </w:r>
    </w:p>
    <w:p w14:paraId="63736F1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Brown JM, Campbell EA, Rickards AD, Wheeler D. 1987. Sewage pollution of bathing water. Lancet 2:1208-1209.</w:t>
      </w:r>
    </w:p>
    <w:p w14:paraId="049B132B"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Cabelli V, Dufour A, Levin MA. 1975. The impact of pollution on marine bathing beaches: An epidemiological study. (Middle Atlantic continental shelf and the New York Bight Special Symposia). Lawrence, Kansas:American Society of Limnology and Oceanography.</w:t>
      </w:r>
    </w:p>
    <w:p w14:paraId="70C33A76"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Cabelli V. 1983. Health effects criteria for marine recreational waters.United States Environmental Protection Agency.</w:t>
      </w:r>
    </w:p>
    <w:p w14:paraId="22633D9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Cabelli VJ, Levin MA, Dufour A, McCabe LJ. 1975. The development of criteria for bathing waters. In: Discharge of sewage from sea outfalls: Proceedings of an international symposium held at church house, london, 27 august to 2 september 1974 (Gameson ALH, ed). London:Pergamon 63 - 73.</w:t>
      </w:r>
    </w:p>
    <w:p w14:paraId="0955E20E"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Cabelli VJ, Dufour AP, Levin MA, McCabe LJ, Haberman PW. 1979. Relationship of microbial indicators to health effects at marine bathing beaches. American Journal of Public Health 69:690-696.</w:t>
      </w:r>
    </w:p>
    <w:p w14:paraId="47325AA7"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Cabelli VJ, Dufour AP, McCabe LJ, Levin MA. 1982. Swimming-associated gastroenteritis and water quality. American Journal of Epidemiology 115:606-616.</w:t>
      </w:r>
    </w:p>
    <w:p w14:paraId="344CF587"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Cabelli VJ, Dufour AP, McCabe LJ, Levin MA. 1983. A marine recreational water quality criterion consistent with indicator concepts and risk analysis. Journal of the Water Pollution Control Federation 55:1306-1314.</w:t>
      </w:r>
    </w:p>
    <w:p w14:paraId="0A27FFE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Calderon R, Mood EW. 1982. An epidemioloical assessment of water quality and "swimmer's ear". Archives of Environmental Health 37:300-305.</w:t>
      </w:r>
    </w:p>
    <w:p w14:paraId="40A5AC0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Charoenca N, Fujioka RS. 1995. Association of staphylococcal skin infections and swimming. Water Science and Technology 31:11-17.</w:t>
      </w:r>
    </w:p>
    <w:p w14:paraId="1E0CAEF2"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Colford JM, Wade TJ, Schiff K, Wright C, Griffith JF, Sandhu SK, et al. 2005. Recreational water contact and illness in mission bay, california. Technical report.Southern California Coastal Water Research Project.</w:t>
      </w:r>
    </w:p>
    <w:p w14:paraId="2C0486B5"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Colford JM, Wade TJ, Schiff KC, Wright CC, Griffith JF, Sandhu SK, et al. 2007. Water quality indicators and the risk of illness at beaches with nonpoint sources of fecal contamination. Epidemiology 18:27-35.</w:t>
      </w:r>
    </w:p>
    <w:p w14:paraId="43885887"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Colford JM, Schiff KC, Griffith JF, Yau V, Arnold BF, Wright CC, et al. 2012. Using rapid indicators for enterococcus to assess the risk of illness after exposure to urban runoff contaminated marine water. Water Research 46:2176-2186.</w:t>
      </w:r>
    </w:p>
    <w:p w14:paraId="3D44E29C"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Corbett SJ, Rubin GL, Curry GK, Kleinbaum DG. 1993. The health effects of swimming at sydney beaches. The sydney beach users study advisory group. American Journal of Public Health 83:1701-1706.</w:t>
      </w:r>
    </w:p>
    <w:p w14:paraId="4E39E92C"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lastRenderedPageBreak/>
        <w:t>Dale K, Wolfe R, Sinclair M, Hellard M, Leder K. 2009. Sporadic gastroenteritis and recreational swimming in a longitudinal community cohort study in melbourne, australia. American Journal of Epidemiology 170:1469-1477.</w:t>
      </w:r>
    </w:p>
    <w:p w14:paraId="7E113891"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Dwight RH, Baker DB, Semenza JC, Olson BH. 2004. Health effects associated with recreational coastal water use: Urban versus rural california. American Journal of Public Health 94:565-567.</w:t>
      </w:r>
    </w:p>
    <w:p w14:paraId="61FAC476"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Esiobu N, Green M, Echeverry A, Bonilla TD, Stinson CM, Hartz A, et al. 2013. High numbers of staphylococcus aureus at three bathing beaches in south florida. International Journal of Environmental Health Research 23:46-57.</w:t>
      </w:r>
    </w:p>
    <w:p w14:paraId="0425DB71"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Fewtrell L, Kay D, Salmon RL, Wyer MD, Newman G, Bowering G. 1994. The health effects of low-contact water activities in fresh and estuarine waters. Journal of the Institution of Water and Environmental Management 8:97-101.</w:t>
      </w:r>
    </w:p>
    <w:p w14:paraId="5E07E674"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Fleisher JM, Jones F, Kay D, Stanwell-Smith R, Wyer M, Morano R. 1993. Water and non-water-related risk factors for gastroenteritis among bathers exposed to sewage-contaminated marine waters. International Journal of Epidemiology 22:698-708.</w:t>
      </w:r>
    </w:p>
    <w:p w14:paraId="38FC454D"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Fleisher JM, Kay D, Salmon RL, Jones F, Wyer MD, Godfree AF. 1996. Marine waters contaminated with domestic sewage: Nonenteric illnesses associated with bather exposure in the united kingdom. American Journal of Public Health 86:1228-1234.</w:t>
      </w:r>
    </w:p>
    <w:p w14:paraId="4FF8E23C"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Fleisher JM, Kay D, Wyer MD, Godfree AF. 1998. Estimates of the severity of illnesses associated with bathing in marine recreational waters contaminated with domestic sewage. International Journal of Epidemiology 27:722-726.</w:t>
      </w:r>
    </w:p>
    <w:p w14:paraId="7A4CE61F"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Fleisher JM, Kay D. 2006. Risk perception bias, self-reporting of illness, and the validity of reported results in an epidemiologic study of recreational water associated illnesses. Marine Pollution Bulletin 52:264-268.</w:t>
      </w:r>
    </w:p>
    <w:p w14:paraId="24C9398A"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Fleisher JM, Fleming LE, Solo-Gabriele HM, Kish JK, Sinigalliano CD, Plano L, et al. 2010. The beaches study: Health effects and exposures from non-point source microbial contaminants in subtropical recreational marine waters. International Journal of Epidemiology 39:1291-1298.</w:t>
      </w:r>
    </w:p>
    <w:p w14:paraId="29D32C7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Fleming LE, Solo-Gabriele H, Elmir S, Shibata T, Squicciarini DJ, Quirino W, et al. 2004. A pilot study of microbial contamination of subtropical recreational waters. Fla J Environ Health 1:29.</w:t>
      </w:r>
    </w:p>
    <w:p w14:paraId="6B56326F"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Fleming LE, Solo-Gabriele H, Fleisher J, Elmir S, Sinigalliano C, Plano L, et al. 2008. Final report on the pilot epidemiologic assessment of microbial indicators for monitoring recreational water quality in marine subtropical environments.</w:t>
      </w:r>
    </w:p>
    <w:p w14:paraId="367434CB"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Gammie A, Morris R, Wyn-Jones AP. 2002. Antibodies in crevicular fluid: An epidemiological tool for investigation of waterborne disease. Epidemiology and Infection 128:245-249.</w:t>
      </w:r>
    </w:p>
    <w:p w14:paraId="3CABFD52"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Gammie AJ, Wyn-Jones AP. 1997. Does hepatitis a pose a significant health risk to recreational water users? Water Science and Technology 35:171-177.</w:t>
      </w:r>
    </w:p>
    <w:p w14:paraId="6E1C877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Haile RW, Alamillo J, Barrett K, Cressey R, Dermond J, Ervin C, et al. 1996. An epidemiological study of possible adverse health effects of swimmin in santa monica bay.</w:t>
      </w:r>
    </w:p>
    <w:p w14:paraId="0F2961F1"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Haile RW, Witte JS, Gold M, Cressey R, McGee C, Millikan RC, et al. 1999. The health effects of swimming in ocean water contaminated by storm drain runoff. Epidemiology 10:355-363.</w:t>
      </w:r>
    </w:p>
    <w:p w14:paraId="1E0D0CC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Harder-Lauridsen NM, Kuhn KG, Erichsen AC, Molbak K, Ethelberg S. 2013. Gastrointestinal illness among triathletes swimming in non-polluted versus polluted seawater affected by heavy rainfall, denmark, 2010-2011. PLoS One 8:e78371.</w:t>
      </w:r>
    </w:p>
    <w:p w14:paraId="05029825"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Harding AK, Stone DL, Cardenas A, Lesser V. 2015. Risk behaviors and self-reported illnesses among pacific northwest surfers. Journal of Water &amp; Health 13.</w:t>
      </w:r>
    </w:p>
    <w:p w14:paraId="3A7FBBCD"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Harrington JF, Wilcox DN, Giles PS, Ashbolt NJ, Evans JC, Kirton HC. 1993. The health of sydney surfers - an epidemiologic study. Water Science and Technology 27:175-181.</w:t>
      </w:r>
    </w:p>
    <w:p w14:paraId="66D80EA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Hoque ME, Hope VT, Kjellstrom T, Scragg R, Lay-Yee R. 2002. Risk of giardiasis in aucklanders: A case-control study. International Journal of Infectious Diseases 6:191-197.</w:t>
      </w:r>
    </w:p>
    <w:p w14:paraId="60826FD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 xml:space="preserve">Ihekweazu C, Barlow M, Roberts S, Christensen H, Guttridge B, Lewis D, et al. 2006. Outbreak of e. Coli o157 infection in the south west of the uk: Risks from streams crossing seaside beaches. Euro </w:t>
      </w:r>
      <w:r w:rsidRPr="00611906">
        <w:rPr>
          <w:rFonts w:asciiTheme="majorHAnsi" w:hAnsiTheme="majorHAnsi"/>
        </w:rPr>
        <w:lastRenderedPageBreak/>
        <w:t>surveillance : bulletin europeen sur les maladies transmissibles = European communicable disease bulletin 11:128-130.</w:t>
      </w:r>
    </w:p>
    <w:p w14:paraId="36B84441"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Jones F, Kay D, Stanwell-Smith R, Wyer M. 1991. Results of the first pilot-scale controlled cohort epidemiological investigation into the possible health effects of bathing in seawater at langland bay, swansea. Journal of the Institution of Water and Environmental Management 5:91-98.</w:t>
      </w:r>
    </w:p>
    <w:p w14:paraId="2F15B28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Kay D, Fleisher JM, Salmon RL, Jones F, Wyer MD, Godfree AF, et al. 1994. Predicting likelihood of gastroenteritis from sea bathing: Results from randomised exposure. Lancet (North American Edition) 344:905-909.</w:t>
      </w:r>
    </w:p>
    <w:p w14:paraId="304C08D3"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Kocasoy G. 1989. The relationship between coastal tourism, sea pollution and public health: A case study from turkey. Environmentalist 9:245-251.</w:t>
      </w:r>
    </w:p>
    <w:p w14:paraId="2AE60DA6"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Kocasoy G. 1995. Waterborne disease incidences in the mediterranean region as a function of microbial pollution and t90. Water Science and Technology 32:257-266.</w:t>
      </w:r>
    </w:p>
    <w:p w14:paraId="76C2C01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Ktsanes VK, Anderson A, Diem JE. 1981. Health effects of swimming in lake pontchartrain at new orleans.United States Environmental Protection Agency.</w:t>
      </w:r>
    </w:p>
    <w:p w14:paraId="2DA9A4E5"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Lepesteur M, McComb AJ, Moore SA. 2006. Do we all face the same risk when bathing in the estuary? Water Research 40:2787-2795.</w:t>
      </w:r>
    </w:p>
    <w:p w14:paraId="1910FEF4"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Marino FJ, Morinigo MA, Martinezmanzanares E, Borrego JJ. 1995. Microbiological-epidemiological study of selected marine beaches in malaga (spain) Water Science and Technology 31:5-9.</w:t>
      </w:r>
    </w:p>
    <w:p w14:paraId="0E468F63"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McBride GB, Salmond CE, Bandaranayake, Turner SJ, Lewis GD, Till DG. 1998. Health effects of marine bathing in new zealand. International Journal of Environmental Health Research 8:173-189.</w:t>
      </w:r>
    </w:p>
    <w:p w14:paraId="06D2BF3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Morens DM, Roll KK, Fujioka RS. 1994. A pilot epidemiological study of health risks associated with swimming at kuhio beach.State of Hawaii Department of Health.</w:t>
      </w:r>
    </w:p>
    <w:p w14:paraId="08BD24D1"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Nelson C, Williams AT. 1997. Bathing water quality and health implications.</w:t>
      </w:r>
    </w:p>
    <w:p w14:paraId="1E2ADA59" w14:textId="77777777" w:rsidR="00B87F36" w:rsidRPr="00611906" w:rsidRDefault="00F957B7" w:rsidP="00B87F36">
      <w:pPr>
        <w:pStyle w:val="EndNoteBibliography"/>
        <w:spacing w:after="0"/>
        <w:rPr>
          <w:rFonts w:asciiTheme="majorHAnsi" w:hAnsiTheme="majorHAnsi"/>
        </w:rPr>
      </w:pPr>
      <w:r w:rsidRPr="00611906">
        <w:rPr>
          <w:rFonts w:asciiTheme="majorHAnsi" w:hAnsiTheme="majorHAnsi"/>
        </w:rPr>
        <w:t>New Jersey State Department of Health. 1988. A study of the relationship between illnesses and ocean beach water quality: A progress report.Environmental Health Service</w:t>
      </w:r>
      <w:r w:rsidR="00B87F36" w:rsidRPr="00611906">
        <w:rPr>
          <w:rFonts w:asciiTheme="majorHAnsi" w:hAnsiTheme="majorHAnsi"/>
        </w:rPr>
        <w:t xml:space="preserve"> </w:t>
      </w:r>
      <w:r w:rsidRPr="00611906">
        <w:rPr>
          <w:rFonts w:asciiTheme="majorHAnsi" w:hAnsiTheme="majorHAnsi"/>
        </w:rPr>
        <w:t>Division of Occupational and Environmental Health.</w:t>
      </w:r>
    </w:p>
    <w:p w14:paraId="6582F650" w14:textId="6D07482B" w:rsidR="00F957B7" w:rsidRPr="00611906" w:rsidRDefault="00F957B7" w:rsidP="00B87F36">
      <w:pPr>
        <w:pStyle w:val="EndNoteBibliography"/>
        <w:spacing w:after="0"/>
        <w:rPr>
          <w:rFonts w:asciiTheme="majorHAnsi" w:hAnsiTheme="majorHAnsi"/>
        </w:rPr>
      </w:pPr>
      <w:r w:rsidRPr="00611906">
        <w:rPr>
          <w:rFonts w:asciiTheme="majorHAnsi" w:hAnsiTheme="majorHAnsi"/>
        </w:rPr>
        <w:t>OECD. 2016. List of oecd member countries - ratification of the convention on the oecd.</w:t>
      </w:r>
    </w:p>
    <w:p w14:paraId="3C57213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Papastergiou P, Mouchtouri VA, Rachiotis G, Pinaka O, Katsiaflaka A, Hadjichristodoulou C. 2011. Bather density as a predominant factor for health effects related to recreational bathing: Results from the greek bathers cohort study. Marine Pollution Bulletin 62:590-595.</w:t>
      </w:r>
    </w:p>
    <w:p w14:paraId="24C952A5"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Papastergiou P, Mouchtouri V, Pinaka O, Katsiaflaka A, Rachiotis G, Hadjichristodoulou C. 2012. Elevated bathing-associated disease risks despite certified water quality: A cohort study. International Journal of Environmental Research and Public Health 9:1548-1565.</w:t>
      </w:r>
    </w:p>
    <w:p w14:paraId="3BBA84CA"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Pike EB. 1990. Health effects of sea bathing (et 9511 slg) phase i – pilot studies at langland bay 1989. Water Research Centre plc, Medmenham.</w:t>
      </w:r>
    </w:p>
    <w:p w14:paraId="293EC43E"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 xml:space="preserve">Pike EB. 1992. Health effects of sea bathing (eh 9021). Phase iii studies in 1991. Interim report, april 1991 to march 1992. WRc plc, Medmenham </w:t>
      </w:r>
    </w:p>
    <w:p w14:paraId="76BB204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Pike EB. 1994. Health effects of sea bathing (wm1 9021) – phase iii (final report to the department of the environment).WRc Report, Water Research Centre plc.</w:t>
      </w:r>
    </w:p>
    <w:p w14:paraId="3C552594"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Prieto MD, Lopez B, Juanes JA, Revilla JA, Llorca J, Delgado-Rodriguez M. 2001. Recreation in coastal waters: Health risks associated with bathing in sea water. Journal of Epidemiology and Community Health 55:442-447.</w:t>
      </w:r>
    </w:p>
    <w:p w14:paraId="44FABCBD"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Reed C, Von Reyn CF, Chamblee S, Ellerbrock TV, Johnson JW, Marsh BJ, et al. 2006. Environmental risk factors for infection with mycobacterium avium complex. American Journal of Epidemiology 164:32-40.</w:t>
      </w:r>
    </w:p>
    <w:p w14:paraId="21636831"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Roy SL, DeLong SM, Stenzel SA, Shiferaw B, Roberts JM, Khalakdina A. 2004. Risk factors for sporadic cryptosporidiosis among immunocompetent persons in the united states from 1999 to 2001. Journal of Clinical Microbiology 42:2944-2951.</w:t>
      </w:r>
    </w:p>
    <w:p w14:paraId="60F277B8"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Sinigalliano CD, Fleisher JM, Gidley ML, Solo-Gabriele HM, Shibata T, Plano LRW, et al. 2010. Traditional and molecular analyses for fecal indicator bacteria in non-point source subtropical recreational marine waters. Water Research 44:3763-3772.</w:t>
      </w:r>
    </w:p>
    <w:p w14:paraId="5CD14425"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lastRenderedPageBreak/>
        <w:t>Soraas A, Sundsfjord A, Sandven I, Brunborg C, Jenum PA. 2013. Risk factors for community-acquired urinary tract infections caused by esbl-producing enterobacteriaceae -a case-control study in a low prevalence country. PLoS One 8:e69581.</w:t>
      </w:r>
    </w:p>
    <w:p w14:paraId="62612CA7"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UNEP, WHO. 1991. Epidemiological studies related to environmental quality criteria for bathing waters, shellfish growing waters and edible marine organisms (activity d). Final report on epidemiological study on bathers from selected beaches in malaga, spain (MAP Technical reports series no 53). Athens.</w:t>
      </w:r>
    </w:p>
    <w:p w14:paraId="00C86B2B"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Wade TJ, Sams E, Brenner KP, Haugland R, Chern E, Beach M, et al. 2010a. Rapidly measured indicators of recreational water quality and swimming-associated illness at marine beaches: A prospective cohort study. Environmental health : a global access science source 9:66.</w:t>
      </w:r>
    </w:p>
    <w:p w14:paraId="4902A6C1"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Wade TJ, Sams E, Haugland R, Brenner P, Li Q, Wymer L, et al. 2010b. Report on 2009 national epidemiological and environmental assessmen of recreational water epidemiology studies.United States Environmental Protection Agency.</w:t>
      </w:r>
    </w:p>
    <w:p w14:paraId="42B094D6"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Wade TJ, Converse RR, Sams E, Williams AH, Hudgens E, Dufour A. 2011. Gastrointestinal symptoms among swimmers following rain events at a beach impacted by urban runoff (poster).  (Agency USEP, ed).</w:t>
      </w:r>
    </w:p>
    <w:p w14:paraId="0749DF69" w14:textId="77777777" w:rsidR="00F957B7" w:rsidRPr="00611906" w:rsidRDefault="00F957B7" w:rsidP="00F957B7">
      <w:pPr>
        <w:pStyle w:val="EndNoteBibliography"/>
        <w:spacing w:after="0"/>
        <w:rPr>
          <w:rFonts w:asciiTheme="majorHAnsi" w:hAnsiTheme="majorHAnsi"/>
        </w:rPr>
      </w:pPr>
      <w:r w:rsidRPr="00611906">
        <w:rPr>
          <w:rFonts w:asciiTheme="majorHAnsi" w:hAnsiTheme="majorHAnsi"/>
        </w:rPr>
        <w:t>Wade TJ, Converse RR, Sams EA, Williams AH, Hudgens E, Dufour AP. 2013. Gastrointestinal symptoms among swimmers following rain events at a beach impacted by urban runoff. American Journal of Epidemiology 177:S157.</w:t>
      </w:r>
    </w:p>
    <w:p w14:paraId="5327E567" w14:textId="77777777" w:rsidR="00F957B7" w:rsidRPr="00611906" w:rsidRDefault="00F957B7" w:rsidP="00F957B7">
      <w:pPr>
        <w:pStyle w:val="EndNoteBibliography"/>
        <w:rPr>
          <w:rFonts w:asciiTheme="majorHAnsi" w:hAnsiTheme="majorHAnsi"/>
        </w:rPr>
      </w:pPr>
      <w:r w:rsidRPr="00611906">
        <w:rPr>
          <w:rFonts w:asciiTheme="majorHAnsi" w:hAnsiTheme="majorHAnsi"/>
        </w:rPr>
        <w:t>Yau VM, Schiff KC, Arnold BF, Griffith JF, Gruber JS, Wright CC, et al. 2014. Effect of submarine groundwater discharge on bacterial indicators and swimmer health at avalon beach, ca, USA. Water Research 59:23-36.</w:t>
      </w:r>
    </w:p>
    <w:p w14:paraId="7CF3BA00" w14:textId="50B88DE2" w:rsidR="00D007C5" w:rsidRPr="00611906" w:rsidRDefault="00F957B7">
      <w:pPr>
        <w:rPr>
          <w:rFonts w:asciiTheme="majorHAnsi" w:hAnsiTheme="majorHAnsi"/>
        </w:rPr>
      </w:pPr>
      <w:r w:rsidRPr="00611906">
        <w:rPr>
          <w:rFonts w:asciiTheme="majorHAnsi" w:hAnsiTheme="majorHAnsi"/>
        </w:rPr>
        <w:fldChar w:fldCharType="end"/>
      </w:r>
    </w:p>
    <w:sectPr w:rsidR="00D007C5" w:rsidRPr="006119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A5AC9" w14:textId="77777777" w:rsidR="0060089C" w:rsidRDefault="0060089C" w:rsidP="009878E8">
      <w:pPr>
        <w:spacing w:after="0" w:line="240" w:lineRule="auto"/>
      </w:pPr>
      <w:r>
        <w:separator/>
      </w:r>
    </w:p>
  </w:endnote>
  <w:endnote w:type="continuationSeparator" w:id="0">
    <w:p w14:paraId="726EACDE" w14:textId="77777777" w:rsidR="0060089C" w:rsidRDefault="0060089C" w:rsidP="00987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808077"/>
      <w:docPartObj>
        <w:docPartGallery w:val="Page Numbers (Bottom of Page)"/>
        <w:docPartUnique/>
      </w:docPartObj>
    </w:sdtPr>
    <w:sdtEndPr>
      <w:rPr>
        <w:noProof/>
      </w:rPr>
    </w:sdtEndPr>
    <w:sdtContent>
      <w:p w14:paraId="638576AD" w14:textId="72A221EA" w:rsidR="005941E6" w:rsidRDefault="005941E6">
        <w:pPr>
          <w:pStyle w:val="Footer"/>
          <w:jc w:val="right"/>
        </w:pPr>
        <w:r>
          <w:fldChar w:fldCharType="begin"/>
        </w:r>
        <w:r>
          <w:instrText xml:space="preserve"> PAGE   \* MERGEFORMAT </w:instrText>
        </w:r>
        <w:r>
          <w:fldChar w:fldCharType="separate"/>
        </w:r>
        <w:r w:rsidR="007307C1">
          <w:rPr>
            <w:noProof/>
          </w:rPr>
          <w:t>60</w:t>
        </w:r>
        <w:r>
          <w:rPr>
            <w:noProof/>
          </w:rPr>
          <w:fldChar w:fldCharType="end"/>
        </w:r>
      </w:p>
    </w:sdtContent>
  </w:sdt>
  <w:p w14:paraId="7377362C" w14:textId="77777777" w:rsidR="005941E6" w:rsidRDefault="00594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6AC85" w14:textId="77777777" w:rsidR="0060089C" w:rsidRDefault="0060089C" w:rsidP="009878E8">
      <w:pPr>
        <w:spacing w:after="0" w:line="240" w:lineRule="auto"/>
      </w:pPr>
      <w:r>
        <w:separator/>
      </w:r>
    </w:p>
  </w:footnote>
  <w:footnote w:type="continuationSeparator" w:id="0">
    <w:p w14:paraId="159CC6B9" w14:textId="77777777" w:rsidR="0060089C" w:rsidRDefault="0060089C" w:rsidP="00987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22DE3" w14:textId="77777777" w:rsidR="005941E6" w:rsidRDefault="005941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EB05B" w14:textId="77777777" w:rsidR="005941E6" w:rsidRDefault="00594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5FE6"/>
    <w:multiLevelType w:val="hybridMultilevel"/>
    <w:tmpl w:val="3C7A62D8"/>
    <w:lvl w:ilvl="0" w:tplc="9698E4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5234B"/>
    <w:multiLevelType w:val="hybridMultilevel"/>
    <w:tmpl w:val="636A4C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D61582"/>
    <w:multiLevelType w:val="hybridMultilevel"/>
    <w:tmpl w:val="015678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E0781E"/>
    <w:multiLevelType w:val="hybridMultilevel"/>
    <w:tmpl w:val="015678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BC713D"/>
    <w:multiLevelType w:val="hybridMultilevel"/>
    <w:tmpl w:val="034E3CF2"/>
    <w:lvl w:ilvl="0" w:tplc="D1B20FAA">
      <w:start w:val="5"/>
      <w:numFmt w:val="bullet"/>
      <w:lvlText w:val=""/>
      <w:lvlJc w:val="left"/>
      <w:pPr>
        <w:ind w:left="360" w:hanging="360"/>
      </w:pPr>
      <w:rPr>
        <w:rFonts w:ascii="Symbol" w:eastAsiaTheme="minorEastAsia"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FB562B"/>
    <w:multiLevelType w:val="hybridMultilevel"/>
    <w:tmpl w:val="4F98F6AC"/>
    <w:lvl w:ilvl="0" w:tplc="6644DAF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B93B0D"/>
    <w:multiLevelType w:val="hybridMultilevel"/>
    <w:tmpl w:val="48900B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25797A"/>
    <w:multiLevelType w:val="hybridMultilevel"/>
    <w:tmpl w:val="AECAE7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297C39"/>
    <w:multiLevelType w:val="hybridMultilevel"/>
    <w:tmpl w:val="015678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DA47E71"/>
    <w:multiLevelType w:val="hybridMultilevel"/>
    <w:tmpl w:val="48900B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4608C8"/>
    <w:multiLevelType w:val="hybridMultilevel"/>
    <w:tmpl w:val="AECAE7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CF448A"/>
    <w:multiLevelType w:val="hybridMultilevel"/>
    <w:tmpl w:val="F280DD94"/>
    <w:lvl w:ilvl="0" w:tplc="534C16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8A74AA"/>
    <w:multiLevelType w:val="hybridMultilevel"/>
    <w:tmpl w:val="48900B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E17B8D"/>
    <w:multiLevelType w:val="hybridMultilevel"/>
    <w:tmpl w:val="3A121140"/>
    <w:lvl w:ilvl="0" w:tplc="684EF83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E574C3"/>
    <w:multiLevelType w:val="hybridMultilevel"/>
    <w:tmpl w:val="8A52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764DB1"/>
    <w:multiLevelType w:val="hybridMultilevel"/>
    <w:tmpl w:val="649E83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9B0A4C"/>
    <w:multiLevelType w:val="hybridMultilevel"/>
    <w:tmpl w:val="D3EE118A"/>
    <w:lvl w:ilvl="0" w:tplc="043A7C1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2"/>
  </w:num>
  <w:num w:numId="3">
    <w:abstractNumId w:val="4"/>
  </w:num>
  <w:num w:numId="4">
    <w:abstractNumId w:val="14"/>
  </w:num>
  <w:num w:numId="5">
    <w:abstractNumId w:val="13"/>
  </w:num>
  <w:num w:numId="6">
    <w:abstractNumId w:val="8"/>
  </w:num>
  <w:num w:numId="7">
    <w:abstractNumId w:val="6"/>
  </w:num>
  <w:num w:numId="8">
    <w:abstractNumId w:val="9"/>
  </w:num>
  <w:num w:numId="9">
    <w:abstractNumId w:val="12"/>
  </w:num>
  <w:num w:numId="10">
    <w:abstractNumId w:val="10"/>
  </w:num>
  <w:num w:numId="11">
    <w:abstractNumId w:val="7"/>
  </w:num>
  <w:num w:numId="12">
    <w:abstractNumId w:val="1"/>
  </w:num>
  <w:num w:numId="13">
    <w:abstractNumId w:val="5"/>
  </w:num>
  <w:num w:numId="14">
    <w:abstractNumId w:val="5"/>
    <w:lvlOverride w:ilvl="0">
      <w:startOverride w:val="1"/>
    </w:lvlOverride>
  </w:num>
  <w:num w:numId="15">
    <w:abstractNumId w:val="15"/>
  </w:num>
  <w:num w:numId="16">
    <w:abstractNumId w:val="11"/>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Environ Health Pers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rdspffr2x2w4e9adcvrtxd2xta99avz5dz&quot;&gt;Anne&amp;apos;s copy 2&lt;record-ids&gt;&lt;item&gt;189&lt;/item&gt;&lt;item&gt;233&lt;/item&gt;&lt;item&gt;396&lt;/item&gt;&lt;item&gt;425&lt;/item&gt;&lt;item&gt;550&lt;/item&gt;&lt;item&gt;651&lt;/item&gt;&lt;item&gt;1007&lt;/item&gt;&lt;item&gt;1397&lt;/item&gt;&lt;item&gt;1440&lt;/item&gt;&lt;item&gt;1452&lt;/item&gt;&lt;item&gt;1517&lt;/item&gt;&lt;item&gt;1543&lt;/item&gt;&lt;item&gt;1580&lt;/item&gt;&lt;item&gt;1606&lt;/item&gt;&lt;item&gt;1608&lt;/item&gt;&lt;item&gt;1626&lt;/item&gt;&lt;item&gt;1690&lt;/item&gt;&lt;item&gt;1822&lt;/item&gt;&lt;item&gt;1869&lt;/item&gt;&lt;item&gt;1946&lt;/item&gt;&lt;item&gt;1985&lt;/item&gt;&lt;item&gt;2072&lt;/item&gt;&lt;item&gt;3171&lt;/item&gt;&lt;item&gt;3573&lt;/item&gt;&lt;item&gt;3627&lt;/item&gt;&lt;item&gt;3641&lt;/item&gt;&lt;item&gt;3712&lt;/item&gt;&lt;item&gt;3768&lt;/item&gt;&lt;item&gt;3875&lt;/item&gt;&lt;item&gt;4564&lt;/item&gt;&lt;item&gt;4722&lt;/item&gt;&lt;item&gt;4723&lt;/item&gt;&lt;item&gt;4784&lt;/item&gt;&lt;item&gt;4927&lt;/item&gt;&lt;item&gt;4938&lt;/item&gt;&lt;item&gt;4939&lt;/item&gt;&lt;item&gt;5111&lt;/item&gt;&lt;item&gt;5147&lt;/item&gt;&lt;item&gt;5204&lt;/item&gt;&lt;item&gt;5476&lt;/item&gt;&lt;item&gt;5558&lt;/item&gt;&lt;item&gt;5678&lt;/item&gt;&lt;item&gt;5847&lt;/item&gt;&lt;item&gt;5849&lt;/item&gt;&lt;item&gt;6161&lt;/item&gt;&lt;item&gt;6162&lt;/item&gt;&lt;item&gt;6163&lt;/item&gt;&lt;item&gt;6166&lt;/item&gt;&lt;item&gt;6211&lt;/item&gt;&lt;item&gt;6212&lt;/item&gt;&lt;item&gt;6213&lt;/item&gt;&lt;item&gt;6309&lt;/item&gt;&lt;item&gt;6310&lt;/item&gt;&lt;item&gt;6311&lt;/item&gt;&lt;item&gt;6312&lt;/item&gt;&lt;item&gt;6313&lt;/item&gt;&lt;item&gt;6315&lt;/item&gt;&lt;item&gt;6316&lt;/item&gt;&lt;item&gt;6317&lt;/item&gt;&lt;item&gt;6318&lt;/item&gt;&lt;item&gt;6319&lt;/item&gt;&lt;item&gt;6320&lt;/item&gt;&lt;item&gt;6321&lt;/item&gt;&lt;item&gt;6322&lt;/item&gt;&lt;item&gt;6323&lt;/item&gt;&lt;item&gt;6327&lt;/item&gt;&lt;item&gt;6328&lt;/item&gt;&lt;/record-ids&gt;&lt;/item&gt;&lt;/Libraries&gt;"/>
  </w:docVars>
  <w:rsids>
    <w:rsidRoot w:val="008D0B63"/>
    <w:rsid w:val="00030ECE"/>
    <w:rsid w:val="00032019"/>
    <w:rsid w:val="000327D3"/>
    <w:rsid w:val="000426BE"/>
    <w:rsid w:val="00045673"/>
    <w:rsid w:val="00045D1E"/>
    <w:rsid w:val="00073EF9"/>
    <w:rsid w:val="00087D73"/>
    <w:rsid w:val="000A4399"/>
    <w:rsid w:val="000B2A59"/>
    <w:rsid w:val="000C3496"/>
    <w:rsid w:val="000D71DD"/>
    <w:rsid w:val="000E1E23"/>
    <w:rsid w:val="000F1F99"/>
    <w:rsid w:val="000F2B35"/>
    <w:rsid w:val="001026E7"/>
    <w:rsid w:val="001114B8"/>
    <w:rsid w:val="001159F8"/>
    <w:rsid w:val="00133FB0"/>
    <w:rsid w:val="0013413E"/>
    <w:rsid w:val="001478E7"/>
    <w:rsid w:val="00167B2C"/>
    <w:rsid w:val="00174653"/>
    <w:rsid w:val="00181ED6"/>
    <w:rsid w:val="00195DDD"/>
    <w:rsid w:val="001A0A49"/>
    <w:rsid w:val="001B40A6"/>
    <w:rsid w:val="001C0FD4"/>
    <w:rsid w:val="001C6472"/>
    <w:rsid w:val="001C7080"/>
    <w:rsid w:val="001D698F"/>
    <w:rsid w:val="00210F07"/>
    <w:rsid w:val="00220C7B"/>
    <w:rsid w:val="00231EEA"/>
    <w:rsid w:val="00232D72"/>
    <w:rsid w:val="00240100"/>
    <w:rsid w:val="00250352"/>
    <w:rsid w:val="002646F9"/>
    <w:rsid w:val="00267506"/>
    <w:rsid w:val="00281E19"/>
    <w:rsid w:val="00282B9C"/>
    <w:rsid w:val="002831FD"/>
    <w:rsid w:val="0028478E"/>
    <w:rsid w:val="002A2F47"/>
    <w:rsid w:val="002A4F3A"/>
    <w:rsid w:val="002E1CC5"/>
    <w:rsid w:val="002E4C0F"/>
    <w:rsid w:val="002F138C"/>
    <w:rsid w:val="00310B94"/>
    <w:rsid w:val="00315C74"/>
    <w:rsid w:val="00336DE3"/>
    <w:rsid w:val="00337080"/>
    <w:rsid w:val="00357CAB"/>
    <w:rsid w:val="0036018C"/>
    <w:rsid w:val="00375F03"/>
    <w:rsid w:val="003760D9"/>
    <w:rsid w:val="00383B16"/>
    <w:rsid w:val="00384EE0"/>
    <w:rsid w:val="003B65AF"/>
    <w:rsid w:val="003D28F2"/>
    <w:rsid w:val="003D3D4A"/>
    <w:rsid w:val="003E0081"/>
    <w:rsid w:val="003E693F"/>
    <w:rsid w:val="004037B4"/>
    <w:rsid w:val="00405190"/>
    <w:rsid w:val="004073D4"/>
    <w:rsid w:val="004116B6"/>
    <w:rsid w:val="00413282"/>
    <w:rsid w:val="00413C79"/>
    <w:rsid w:val="0042316E"/>
    <w:rsid w:val="00423A3E"/>
    <w:rsid w:val="00434249"/>
    <w:rsid w:val="00434B7B"/>
    <w:rsid w:val="004819C3"/>
    <w:rsid w:val="004A39FD"/>
    <w:rsid w:val="004B25B3"/>
    <w:rsid w:val="004B7019"/>
    <w:rsid w:val="004C7F48"/>
    <w:rsid w:val="004E0B04"/>
    <w:rsid w:val="004F4AF1"/>
    <w:rsid w:val="00506CF5"/>
    <w:rsid w:val="00510E7D"/>
    <w:rsid w:val="00532F60"/>
    <w:rsid w:val="005635C1"/>
    <w:rsid w:val="00566E1C"/>
    <w:rsid w:val="00577BE0"/>
    <w:rsid w:val="00581FE5"/>
    <w:rsid w:val="005941E6"/>
    <w:rsid w:val="005A523D"/>
    <w:rsid w:val="005B720F"/>
    <w:rsid w:val="005E579C"/>
    <w:rsid w:val="0060089C"/>
    <w:rsid w:val="00604F3C"/>
    <w:rsid w:val="006114E8"/>
    <w:rsid w:val="00611906"/>
    <w:rsid w:val="0062050D"/>
    <w:rsid w:val="006345BD"/>
    <w:rsid w:val="0064546C"/>
    <w:rsid w:val="00650A3F"/>
    <w:rsid w:val="0069145F"/>
    <w:rsid w:val="00697A54"/>
    <w:rsid w:val="006A76CD"/>
    <w:rsid w:val="006B0C28"/>
    <w:rsid w:val="006B673B"/>
    <w:rsid w:val="0070011D"/>
    <w:rsid w:val="00710205"/>
    <w:rsid w:val="00722C76"/>
    <w:rsid w:val="007307C1"/>
    <w:rsid w:val="00741449"/>
    <w:rsid w:val="007438E9"/>
    <w:rsid w:val="00750553"/>
    <w:rsid w:val="00772B85"/>
    <w:rsid w:val="007A32F4"/>
    <w:rsid w:val="007C70FB"/>
    <w:rsid w:val="007E08D9"/>
    <w:rsid w:val="007E78BC"/>
    <w:rsid w:val="00801B84"/>
    <w:rsid w:val="00820FD1"/>
    <w:rsid w:val="00845852"/>
    <w:rsid w:val="0086402B"/>
    <w:rsid w:val="00867D50"/>
    <w:rsid w:val="008930C6"/>
    <w:rsid w:val="008A07E7"/>
    <w:rsid w:val="008A4C80"/>
    <w:rsid w:val="008A5676"/>
    <w:rsid w:val="008B2206"/>
    <w:rsid w:val="008D0B63"/>
    <w:rsid w:val="008E1E67"/>
    <w:rsid w:val="00917FC8"/>
    <w:rsid w:val="00930F6D"/>
    <w:rsid w:val="00934B7A"/>
    <w:rsid w:val="0094622B"/>
    <w:rsid w:val="00970544"/>
    <w:rsid w:val="0098225B"/>
    <w:rsid w:val="00984028"/>
    <w:rsid w:val="009878E8"/>
    <w:rsid w:val="0099087B"/>
    <w:rsid w:val="009B13F0"/>
    <w:rsid w:val="009B5928"/>
    <w:rsid w:val="009E22AE"/>
    <w:rsid w:val="009E3BFD"/>
    <w:rsid w:val="00A17597"/>
    <w:rsid w:val="00A45DF5"/>
    <w:rsid w:val="00A56CDE"/>
    <w:rsid w:val="00A662FA"/>
    <w:rsid w:val="00A66F4C"/>
    <w:rsid w:val="00A73FE7"/>
    <w:rsid w:val="00A8476B"/>
    <w:rsid w:val="00A91472"/>
    <w:rsid w:val="00AC189A"/>
    <w:rsid w:val="00AC24FC"/>
    <w:rsid w:val="00AC48C5"/>
    <w:rsid w:val="00AE5BAE"/>
    <w:rsid w:val="00AE5DEF"/>
    <w:rsid w:val="00AF4399"/>
    <w:rsid w:val="00AF6E91"/>
    <w:rsid w:val="00B01E6B"/>
    <w:rsid w:val="00B470E0"/>
    <w:rsid w:val="00B472F1"/>
    <w:rsid w:val="00B51086"/>
    <w:rsid w:val="00B72B69"/>
    <w:rsid w:val="00B87F36"/>
    <w:rsid w:val="00B93753"/>
    <w:rsid w:val="00B9758A"/>
    <w:rsid w:val="00BA7921"/>
    <w:rsid w:val="00BC794F"/>
    <w:rsid w:val="00BD3729"/>
    <w:rsid w:val="00BD462B"/>
    <w:rsid w:val="00BD7313"/>
    <w:rsid w:val="00BE1274"/>
    <w:rsid w:val="00BE4F24"/>
    <w:rsid w:val="00C07BDB"/>
    <w:rsid w:val="00C2791F"/>
    <w:rsid w:val="00C33AFF"/>
    <w:rsid w:val="00C47885"/>
    <w:rsid w:val="00C60A12"/>
    <w:rsid w:val="00C63ED6"/>
    <w:rsid w:val="00C8512F"/>
    <w:rsid w:val="00C919F4"/>
    <w:rsid w:val="00C94FBE"/>
    <w:rsid w:val="00CB1C39"/>
    <w:rsid w:val="00CE4850"/>
    <w:rsid w:val="00CE7360"/>
    <w:rsid w:val="00D007C5"/>
    <w:rsid w:val="00D14FA3"/>
    <w:rsid w:val="00D21153"/>
    <w:rsid w:val="00D24F4A"/>
    <w:rsid w:val="00D25E5F"/>
    <w:rsid w:val="00D36F03"/>
    <w:rsid w:val="00D44911"/>
    <w:rsid w:val="00D46D73"/>
    <w:rsid w:val="00D53CA2"/>
    <w:rsid w:val="00D55CD5"/>
    <w:rsid w:val="00D640D4"/>
    <w:rsid w:val="00D72CF6"/>
    <w:rsid w:val="00D854BD"/>
    <w:rsid w:val="00D94510"/>
    <w:rsid w:val="00DA661C"/>
    <w:rsid w:val="00DD300E"/>
    <w:rsid w:val="00DD4FB6"/>
    <w:rsid w:val="00DF1530"/>
    <w:rsid w:val="00DF4D0F"/>
    <w:rsid w:val="00E072E7"/>
    <w:rsid w:val="00E11FAA"/>
    <w:rsid w:val="00E23706"/>
    <w:rsid w:val="00E564FA"/>
    <w:rsid w:val="00E66751"/>
    <w:rsid w:val="00E672ED"/>
    <w:rsid w:val="00E842CB"/>
    <w:rsid w:val="00E86513"/>
    <w:rsid w:val="00E94D5E"/>
    <w:rsid w:val="00E97530"/>
    <w:rsid w:val="00EB0195"/>
    <w:rsid w:val="00EB152F"/>
    <w:rsid w:val="00EB165C"/>
    <w:rsid w:val="00EC188D"/>
    <w:rsid w:val="00EC2FCA"/>
    <w:rsid w:val="00EC519B"/>
    <w:rsid w:val="00EC676C"/>
    <w:rsid w:val="00ED6194"/>
    <w:rsid w:val="00EE2830"/>
    <w:rsid w:val="00F054BD"/>
    <w:rsid w:val="00F05B82"/>
    <w:rsid w:val="00F333F8"/>
    <w:rsid w:val="00F348C9"/>
    <w:rsid w:val="00F3573C"/>
    <w:rsid w:val="00F3648D"/>
    <w:rsid w:val="00F402A6"/>
    <w:rsid w:val="00F76B42"/>
    <w:rsid w:val="00F87C0B"/>
    <w:rsid w:val="00F932BC"/>
    <w:rsid w:val="00F957B7"/>
    <w:rsid w:val="00FB2251"/>
    <w:rsid w:val="00FB75E6"/>
    <w:rsid w:val="00FC0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63030"/>
  <w15:chartTrackingRefBased/>
  <w15:docId w15:val="{DD8C774C-7AA4-4F29-A50E-9E4D6F28C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B63"/>
    <w:pPr>
      <w:spacing w:after="200" w:line="276" w:lineRule="auto"/>
    </w:pPr>
  </w:style>
  <w:style w:type="paragraph" w:styleId="Heading1">
    <w:name w:val="heading 1"/>
    <w:basedOn w:val="Normal"/>
    <w:next w:val="Normal"/>
    <w:link w:val="Heading1Char"/>
    <w:uiPriority w:val="9"/>
    <w:qFormat/>
    <w:rsid w:val="009878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78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3BF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917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D0B63"/>
    <w:pPr>
      <w:ind w:left="720"/>
      <w:contextualSpacing/>
    </w:pPr>
  </w:style>
  <w:style w:type="character" w:customStyle="1" w:styleId="ListParagraphChar">
    <w:name w:val="List Paragraph Char"/>
    <w:basedOn w:val="DefaultParagraphFont"/>
    <w:link w:val="ListParagraph"/>
    <w:uiPriority w:val="34"/>
    <w:rsid w:val="008D0B63"/>
  </w:style>
  <w:style w:type="paragraph" w:styleId="Caption">
    <w:name w:val="caption"/>
    <w:basedOn w:val="Normal"/>
    <w:next w:val="Normal"/>
    <w:uiPriority w:val="35"/>
    <w:unhideWhenUsed/>
    <w:qFormat/>
    <w:rsid w:val="008D0B63"/>
    <w:pPr>
      <w:spacing w:line="240" w:lineRule="auto"/>
    </w:pPr>
    <w:rPr>
      <w:b/>
      <w:bCs/>
      <w:color w:val="5B9BD5" w:themeColor="accent1"/>
      <w:sz w:val="18"/>
      <w:szCs w:val="18"/>
    </w:rPr>
  </w:style>
  <w:style w:type="character" w:styleId="Hyperlink">
    <w:name w:val="Hyperlink"/>
    <w:basedOn w:val="DefaultParagraphFont"/>
    <w:uiPriority w:val="99"/>
    <w:unhideWhenUsed/>
    <w:rsid w:val="00434249"/>
    <w:rPr>
      <w:color w:val="0563C1" w:themeColor="hyperlink"/>
      <w:u w:val="single"/>
    </w:rPr>
  </w:style>
  <w:style w:type="character" w:customStyle="1" w:styleId="Heading3Char">
    <w:name w:val="Heading 3 Char"/>
    <w:basedOn w:val="DefaultParagraphFont"/>
    <w:link w:val="Heading3"/>
    <w:uiPriority w:val="9"/>
    <w:rsid w:val="009E3BFD"/>
    <w:rPr>
      <w:rFonts w:asciiTheme="majorHAnsi" w:eastAsiaTheme="majorEastAsia" w:hAnsiTheme="majorHAnsi" w:cstheme="majorBidi"/>
      <w:b/>
      <w:bCs/>
      <w:color w:val="5B9BD5" w:themeColor="accent1"/>
    </w:rPr>
  </w:style>
  <w:style w:type="character" w:styleId="CommentReference">
    <w:name w:val="annotation reference"/>
    <w:basedOn w:val="DefaultParagraphFont"/>
    <w:uiPriority w:val="99"/>
    <w:semiHidden/>
    <w:unhideWhenUsed/>
    <w:rsid w:val="00ED6194"/>
    <w:rPr>
      <w:sz w:val="16"/>
      <w:szCs w:val="16"/>
    </w:rPr>
  </w:style>
  <w:style w:type="paragraph" w:styleId="CommentText">
    <w:name w:val="annotation text"/>
    <w:basedOn w:val="Normal"/>
    <w:link w:val="CommentTextChar"/>
    <w:uiPriority w:val="99"/>
    <w:semiHidden/>
    <w:unhideWhenUsed/>
    <w:rsid w:val="00ED6194"/>
    <w:pPr>
      <w:spacing w:line="240" w:lineRule="auto"/>
    </w:pPr>
    <w:rPr>
      <w:sz w:val="20"/>
      <w:szCs w:val="20"/>
    </w:rPr>
  </w:style>
  <w:style w:type="character" w:customStyle="1" w:styleId="CommentTextChar">
    <w:name w:val="Comment Text Char"/>
    <w:basedOn w:val="DefaultParagraphFont"/>
    <w:link w:val="CommentText"/>
    <w:uiPriority w:val="99"/>
    <w:semiHidden/>
    <w:rsid w:val="00ED6194"/>
    <w:rPr>
      <w:sz w:val="20"/>
      <w:szCs w:val="20"/>
    </w:rPr>
  </w:style>
  <w:style w:type="paragraph" w:styleId="CommentSubject">
    <w:name w:val="annotation subject"/>
    <w:basedOn w:val="CommentText"/>
    <w:next w:val="CommentText"/>
    <w:link w:val="CommentSubjectChar"/>
    <w:uiPriority w:val="99"/>
    <w:semiHidden/>
    <w:unhideWhenUsed/>
    <w:rsid w:val="00ED6194"/>
    <w:rPr>
      <w:b/>
      <w:bCs/>
    </w:rPr>
  </w:style>
  <w:style w:type="character" w:customStyle="1" w:styleId="CommentSubjectChar">
    <w:name w:val="Comment Subject Char"/>
    <w:basedOn w:val="CommentTextChar"/>
    <w:link w:val="CommentSubject"/>
    <w:uiPriority w:val="99"/>
    <w:semiHidden/>
    <w:rsid w:val="00ED6194"/>
    <w:rPr>
      <w:b/>
      <w:bCs/>
      <w:sz w:val="20"/>
      <w:szCs w:val="20"/>
    </w:rPr>
  </w:style>
  <w:style w:type="paragraph" w:styleId="BalloonText">
    <w:name w:val="Balloon Text"/>
    <w:basedOn w:val="Normal"/>
    <w:link w:val="BalloonTextChar"/>
    <w:uiPriority w:val="99"/>
    <w:semiHidden/>
    <w:unhideWhenUsed/>
    <w:rsid w:val="00ED61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194"/>
    <w:rPr>
      <w:rFonts w:ascii="Segoe UI" w:hAnsi="Segoe UI" w:cs="Segoe UI"/>
      <w:sz w:val="18"/>
      <w:szCs w:val="18"/>
    </w:rPr>
  </w:style>
  <w:style w:type="paragraph" w:customStyle="1" w:styleId="EndNoteBibliographyTitle">
    <w:name w:val="EndNote Bibliography Title"/>
    <w:basedOn w:val="Normal"/>
    <w:link w:val="EndNoteBibliographyTitleChar"/>
    <w:rsid w:val="00F957B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957B7"/>
    <w:rPr>
      <w:rFonts w:ascii="Calibri" w:hAnsi="Calibri"/>
      <w:noProof/>
      <w:lang w:val="en-US"/>
    </w:rPr>
  </w:style>
  <w:style w:type="paragraph" w:customStyle="1" w:styleId="EndNoteBibliography">
    <w:name w:val="EndNote Bibliography"/>
    <w:basedOn w:val="Normal"/>
    <w:link w:val="EndNoteBibliographyChar"/>
    <w:rsid w:val="00F957B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957B7"/>
    <w:rPr>
      <w:rFonts w:ascii="Calibri" w:hAnsi="Calibri"/>
      <w:noProof/>
      <w:lang w:val="en-US"/>
    </w:rPr>
  </w:style>
  <w:style w:type="table" w:styleId="TableGrid">
    <w:name w:val="Table Grid"/>
    <w:basedOn w:val="TableNormal"/>
    <w:uiPriority w:val="39"/>
    <w:rsid w:val="00073E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478E"/>
    <w:pPr>
      <w:spacing w:after="0" w:line="240" w:lineRule="auto"/>
    </w:pPr>
  </w:style>
  <w:style w:type="paragraph" w:styleId="Header">
    <w:name w:val="header"/>
    <w:basedOn w:val="Normal"/>
    <w:link w:val="HeaderChar"/>
    <w:uiPriority w:val="99"/>
    <w:unhideWhenUsed/>
    <w:rsid w:val="009878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8E8"/>
  </w:style>
  <w:style w:type="paragraph" w:styleId="Footer">
    <w:name w:val="footer"/>
    <w:basedOn w:val="Normal"/>
    <w:link w:val="FooterChar"/>
    <w:uiPriority w:val="99"/>
    <w:unhideWhenUsed/>
    <w:rsid w:val="009878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8E8"/>
  </w:style>
  <w:style w:type="character" w:customStyle="1" w:styleId="Heading2Char">
    <w:name w:val="Heading 2 Char"/>
    <w:basedOn w:val="DefaultParagraphFont"/>
    <w:link w:val="Heading2"/>
    <w:uiPriority w:val="9"/>
    <w:rsid w:val="009878E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878E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878E8"/>
    <w:pPr>
      <w:spacing w:line="259" w:lineRule="auto"/>
      <w:outlineLvl w:val="9"/>
    </w:pPr>
    <w:rPr>
      <w:lang w:val="en-US"/>
    </w:rPr>
  </w:style>
  <w:style w:type="paragraph" w:styleId="TOC2">
    <w:name w:val="toc 2"/>
    <w:basedOn w:val="Normal"/>
    <w:next w:val="Normal"/>
    <w:autoRedefine/>
    <w:uiPriority w:val="39"/>
    <w:unhideWhenUsed/>
    <w:rsid w:val="009878E8"/>
    <w:pPr>
      <w:spacing w:after="100"/>
      <w:ind w:left="220"/>
    </w:pPr>
  </w:style>
  <w:style w:type="paragraph" w:styleId="TOC3">
    <w:name w:val="toc 3"/>
    <w:basedOn w:val="Normal"/>
    <w:next w:val="Normal"/>
    <w:autoRedefine/>
    <w:uiPriority w:val="39"/>
    <w:unhideWhenUsed/>
    <w:rsid w:val="009878E8"/>
    <w:pPr>
      <w:spacing w:after="100"/>
      <w:ind w:left="440"/>
    </w:pPr>
  </w:style>
  <w:style w:type="paragraph" w:styleId="TOC1">
    <w:name w:val="toc 1"/>
    <w:basedOn w:val="Normal"/>
    <w:next w:val="Normal"/>
    <w:autoRedefine/>
    <w:uiPriority w:val="39"/>
    <w:unhideWhenUsed/>
    <w:rsid w:val="009878E8"/>
    <w:pPr>
      <w:spacing w:after="100"/>
    </w:pPr>
  </w:style>
  <w:style w:type="character" w:customStyle="1" w:styleId="Heading4Char">
    <w:name w:val="Heading 4 Char"/>
    <w:basedOn w:val="DefaultParagraphFont"/>
    <w:link w:val="Heading4"/>
    <w:uiPriority w:val="9"/>
    <w:rsid w:val="00917FC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025363">
      <w:bodyDiv w:val="1"/>
      <w:marLeft w:val="0"/>
      <w:marRight w:val="0"/>
      <w:marTop w:val="0"/>
      <w:marBottom w:val="0"/>
      <w:divBdr>
        <w:top w:val="none" w:sz="0" w:space="0" w:color="auto"/>
        <w:left w:val="none" w:sz="0" w:space="0" w:color="auto"/>
        <w:bottom w:val="none" w:sz="0" w:space="0" w:color="auto"/>
        <w:right w:val="none" w:sz="0" w:space="0" w:color="auto"/>
      </w:divBdr>
    </w:div>
    <w:div w:id="165826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guides.ebling.library.wisc.edu/nursing/study-designs" TargetMode="External"/><Relationship Id="rId24" Type="http://schemas.openxmlformats.org/officeDocument/2006/relationships/image" Target="media/image13.tiff"/><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hyperlink" Target="http://researchguides.ebling.library.wisc.edu/nursing/study-designs" TargetMode="External"/><Relationship Id="rId19" Type="http://schemas.openxmlformats.org/officeDocument/2006/relationships/image" Target="media/image8.tif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2650E-2E61-4E28-8673-C582D65E9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61</Pages>
  <Words>31665</Words>
  <Characters>180497</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211739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Anne</dc:creator>
  <cp:keywords/>
  <dc:description/>
  <cp:lastModifiedBy>Leonard, Anne</cp:lastModifiedBy>
  <cp:revision>6</cp:revision>
  <cp:lastPrinted>2017-10-09T10:03:00Z</cp:lastPrinted>
  <dcterms:created xsi:type="dcterms:W3CDTF">2017-10-09T10:45:00Z</dcterms:created>
  <dcterms:modified xsi:type="dcterms:W3CDTF">2017-10-09T18:17:00Z</dcterms:modified>
</cp:coreProperties>
</file>