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3" w:rsidRPr="00967400" w:rsidRDefault="00223BC3" w:rsidP="00223BC3">
      <w:pPr>
        <w:spacing w:after="120" w:line="480" w:lineRule="auto"/>
        <w:rPr>
          <w:rFonts w:ascii="Times New Roman" w:hAnsi="Times New Roman" w:cs="Times New Roman"/>
          <w:b/>
          <w:bCs/>
          <w:lang w:val="en-US"/>
        </w:rPr>
      </w:pPr>
      <w:r w:rsidRPr="00967400">
        <w:rPr>
          <w:rFonts w:ascii="Times New Roman" w:hAnsi="Times New Roman" w:cs="Times New Roman"/>
          <w:b/>
          <w:bCs/>
          <w:lang w:val="en-US"/>
        </w:rPr>
        <w:t>Supplementary material</w:t>
      </w:r>
    </w:p>
    <w:p w:rsidR="00223BC3" w:rsidRPr="00967400" w:rsidRDefault="00223BC3" w:rsidP="00223BC3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Pr="00967400"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967400">
        <w:rPr>
          <w:rFonts w:ascii="Times New Roman" w:hAnsi="Times New Roman" w:cs="Times New Roman"/>
          <w:lang w:val="en-US"/>
        </w:rPr>
        <w:t xml:space="preserve"> Age-standardized alcohol-attributable mortality rates (per 100,000) in European countries, 1990-2013, by sex </w:t>
      </w:r>
    </w:p>
    <w:tbl>
      <w:tblPr>
        <w:tblW w:w="8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90"/>
        <w:gridCol w:w="590"/>
        <w:gridCol w:w="590"/>
        <w:gridCol w:w="590"/>
        <w:gridCol w:w="590"/>
        <w:gridCol w:w="590"/>
        <w:gridCol w:w="320"/>
        <w:gridCol w:w="548"/>
        <w:gridCol w:w="612"/>
        <w:gridCol w:w="590"/>
        <w:gridCol w:w="590"/>
        <w:gridCol w:w="590"/>
        <w:gridCol w:w="590"/>
      </w:tblGrid>
      <w:tr w:rsidR="00223BC3" w:rsidRPr="00692C88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Men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Women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</w:tr>
      <w:tr w:rsidR="00223BC3" w:rsidRPr="00692C88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1995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2013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3F6C48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1990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1995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2010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2013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Belarus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139.4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218.6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231.0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240.2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238.0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120.2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120.7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119.4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127.1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Czech Republic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88.0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87.3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87.5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85.0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59.4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27.4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27.9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26.3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16.1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Estonia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114.8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141.1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147.0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110.0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98.5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67.8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28.4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28.4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29.4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17.1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Hungary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216.0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228.7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188.4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170.0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133.8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114.8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66.1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63.1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52.0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29.4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Latvia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137.5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184.2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152.4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153.4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115.5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99.0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78.3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41.7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38.0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20.8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Lithuania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103.4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146.3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139.3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179.8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147.4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134.6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62.8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30.5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31.8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Poland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98.4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96.8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96.4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102.7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100.1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93.4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26.3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20.6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Russia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156.4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299.5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288.7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342.7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243.9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190.3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74.8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121.3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124.5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145.7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97.3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Ukraine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124.4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151.7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172.3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255.5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193.0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159.3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82.5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97.2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97.6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131.2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112.2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98.4</w:t>
            </w:r>
          </w:p>
        </w:tc>
      </w:tr>
      <w:tr w:rsidR="00223BC3" w:rsidRPr="00967400" w:rsidTr="00223BC3">
        <w:trPr>
          <w:trHeight w:val="1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Austria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81.0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72.9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65.8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50.4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41.0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30.2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28.5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14.4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Belgium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55.5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56.6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56.4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52.0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45.0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26.4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20.9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Denmark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52.0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58.3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61.4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54.2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45.6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32.5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33.7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32.7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31.1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26.2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23.0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Finland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60.5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52.0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56.6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64.0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57.2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50.8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17.2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France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93.8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84.2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75.6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66.0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60.9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55.8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18.1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15.8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Germany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58.1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57.1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53.9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48.7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47.4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43.1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21.1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18.5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16.2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Greece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56.0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43.3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39.7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37.3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35.1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18.9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9.5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Ireland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40.3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45.8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39.7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35.0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31.0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29.1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28.8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21.3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19.2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Italy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62.9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51.0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27.2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23.6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16.6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10.2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Luxembourg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66.8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64.9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64.7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59.6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44.7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38.4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28.0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26.2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17.8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Netherlands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36.2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39.5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31.6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30.0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17.6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Portugal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123.9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109.4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95.2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84.9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72.6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68.7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29.3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18.7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Spain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86.2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72.3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65.1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58.5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43.8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30.4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21.3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19.0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15.6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Sweden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25.3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22.3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21.2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16.1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15.6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15.7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13.6</w:t>
            </w:r>
          </w:p>
        </w:tc>
      </w:tr>
      <w:tr w:rsidR="00223BC3" w:rsidRPr="00967400" w:rsidTr="00223BC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223BC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26.2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26.6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31.8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35.5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32.7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27.2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nl-NL"/>
              </w:rPr>
            </w:pPr>
            <w:r w:rsidRPr="003F6C48">
              <w:rPr>
                <w:rFonts w:ascii="Calibri" w:eastAsia="Times New Roman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26.4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23.1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24.4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21.3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18.5</w:t>
            </w:r>
          </w:p>
        </w:tc>
      </w:tr>
    </w:tbl>
    <w:p w:rsidR="00223BC3" w:rsidRPr="003F6C48" w:rsidRDefault="00223BC3" w:rsidP="00223BC3">
      <w:pPr>
        <w:spacing w:after="0" w:line="480" w:lineRule="auto"/>
        <w:ind w:left="360"/>
        <w:rPr>
          <w:rFonts w:ascii="Times New Roman" w:hAnsi="Times New Roman" w:cs="Times New Roman"/>
          <w:lang w:val="en-US"/>
        </w:rPr>
      </w:pPr>
      <w:r w:rsidRPr="003F6C48">
        <w:rPr>
          <w:rFonts w:ascii="Times New Roman" w:hAnsi="Times New Roman" w:cs="Times New Roman"/>
          <w:lang w:val="en-US"/>
        </w:rPr>
        <w:t>Source: GBD Study 2013.</w:t>
      </w:r>
    </w:p>
    <w:p w:rsidR="00223BC3" w:rsidRPr="00967400" w:rsidRDefault="00223BC3" w:rsidP="00223BC3">
      <w:pPr>
        <w:spacing w:after="12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Figure 1.</w:t>
      </w:r>
      <w:r w:rsidRPr="0096740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67400">
        <w:rPr>
          <w:rFonts w:ascii="Times New Roman" w:hAnsi="Times New Roman" w:cs="Times New Roman"/>
          <w:lang w:val="en-US"/>
        </w:rPr>
        <w:t>Life expectancy at birth (e0) in Western (EU-15) (blue) and Central and Eastern (red) European countries, over time, 1990-2012, by sex</w:t>
      </w:r>
    </w:p>
    <w:p w:rsidR="00223BC3" w:rsidRPr="00967400" w:rsidRDefault="00223BC3" w:rsidP="00223BC3">
      <w:pPr>
        <w:spacing w:after="120" w:line="480" w:lineRule="auto"/>
        <w:rPr>
          <w:rFonts w:ascii="Times New Roman" w:hAnsi="Times New Roman" w:cs="Times New Roman"/>
          <w:lang w:val="en-US"/>
        </w:rPr>
      </w:pPr>
      <w:r w:rsidRPr="00967400"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291C7C71" wp14:editId="44DED604">
            <wp:extent cx="5760720" cy="2880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s.e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C3" w:rsidRPr="003F6C48" w:rsidRDefault="00223BC3" w:rsidP="00223BC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lang w:val="en-US"/>
        </w:rPr>
      </w:pPr>
      <w:r w:rsidRPr="003F6C48">
        <w:rPr>
          <w:rFonts w:ascii="Times New Roman" w:hAnsi="Times New Roman" w:cs="Times New Roman"/>
          <w:lang w:val="en-US"/>
        </w:rPr>
        <w:t>Bold lines illustrate the weighted averages for the Western and the Central and Eastern regions.</w:t>
      </w:r>
    </w:p>
    <w:p w:rsidR="00223BC3" w:rsidRPr="00967400" w:rsidRDefault="00223BC3" w:rsidP="00223BC3">
      <w:pPr>
        <w:pStyle w:val="Default"/>
        <w:spacing w:after="120" w:line="480" w:lineRule="auto"/>
        <w:rPr>
          <w:sz w:val="22"/>
          <w:szCs w:val="22"/>
          <w:lang w:val="en-US"/>
        </w:rPr>
      </w:pPr>
    </w:p>
    <w:p w:rsidR="00223BC3" w:rsidRPr="00967400" w:rsidRDefault="00223BC3" w:rsidP="00223BC3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967400">
        <w:rPr>
          <w:rFonts w:ascii="Times New Roman" w:hAnsi="Times New Roman" w:cs="Times New Roman"/>
          <w:b/>
          <w:bCs/>
          <w:lang w:val="en-US"/>
        </w:rPr>
        <w:br w:type="page"/>
      </w:r>
    </w:p>
    <w:p w:rsidR="00223BC3" w:rsidRPr="00967400" w:rsidRDefault="00223BC3" w:rsidP="00223BC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Pr="00967400"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967400">
        <w:rPr>
          <w:rFonts w:ascii="Times New Roman" w:hAnsi="Times New Roman" w:cs="Times New Roman"/>
          <w:lang w:val="en-US"/>
        </w:rPr>
        <w:t xml:space="preserve"> Potential gains in life expectancy by eliminating alcohol-attributable mortality in Western European countries, over time (1990-2012/13), by sex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223BC3" w:rsidRPr="00967400" w:rsidTr="005A2CB3">
        <w:trPr>
          <w:trHeight w:val="11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Austria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Belgium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Denmark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Finland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France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Germany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Greece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Ireland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Italy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Luxembourg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Netherlands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Portugal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Spain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Sweden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 xml:space="preserve">United </w:t>
            </w: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Kingdom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EU-15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ca-ES"/>
              </w:rPr>
              <w:t>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1990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1.18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1995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1.13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1.09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1.04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0.97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2012/13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0.89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ca-ES"/>
              </w:rPr>
              <w:t>Women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1990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0.57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1995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0.53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0.52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0.49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0.46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2012/13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0.42</w:t>
            </w:r>
          </w:p>
        </w:tc>
      </w:tr>
    </w:tbl>
    <w:p w:rsidR="00223BC3" w:rsidRPr="00967400" w:rsidRDefault="00223BC3" w:rsidP="00223BC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23BC3" w:rsidRPr="00967400" w:rsidRDefault="00223BC3" w:rsidP="00223BC3">
      <w:pPr>
        <w:spacing w:after="120" w:line="480" w:lineRule="auto"/>
        <w:rPr>
          <w:rFonts w:ascii="Times New Roman" w:hAnsi="Times New Roman" w:cs="Times New Roman"/>
          <w:lang w:val="en-US"/>
        </w:rPr>
      </w:pPr>
    </w:p>
    <w:p w:rsidR="00223BC3" w:rsidRDefault="00223BC3" w:rsidP="00223BC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223BC3" w:rsidRPr="00967400" w:rsidRDefault="00223BC3" w:rsidP="00223BC3">
      <w:pPr>
        <w:spacing w:after="12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Pr="00967400">
        <w:rPr>
          <w:rFonts w:ascii="Times New Roman" w:hAnsi="Times New Roman" w:cs="Times New Roman"/>
          <w:b/>
          <w:bCs/>
          <w:lang w:val="en-US"/>
        </w:rPr>
        <w:t>3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967400">
        <w:rPr>
          <w:rFonts w:ascii="Times New Roman" w:hAnsi="Times New Roman" w:cs="Times New Roman"/>
          <w:lang w:val="en-US"/>
        </w:rPr>
        <w:t xml:space="preserve"> Potential gains in life expectancy by eliminating alcohol-attributable mortality in CEE countries over time (1990-2012/13), by sex</w:t>
      </w:r>
    </w:p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223BC3" w:rsidRPr="00692C88" w:rsidTr="005A2CB3">
        <w:trPr>
          <w:trHeight w:val="100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ca-ES"/>
              </w:rPr>
              <w:t>Men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Belarus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Czech Republic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Estonia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Hungary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Lithuania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Latvia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Poland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Russia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Ukraine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23BC3" w:rsidRPr="003F6C48" w:rsidRDefault="00223BC3" w:rsidP="005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CEE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1990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2.09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1995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3.05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3.04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3.68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2.99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3.10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3.65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3.02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3.11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4.17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3.42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3.52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3.28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3.43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2.95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2012/13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3.59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2.82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2.50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ca-ES"/>
              </w:rPr>
              <w:t>Women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1990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0.45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0.45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1.08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1995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0.66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0.79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0.44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ca-ES"/>
              </w:rPr>
              <w:t>1.87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1.47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1.51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1.90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1.68</w:t>
            </w:r>
          </w:p>
        </w:tc>
      </w:tr>
      <w:tr w:rsidR="00223BC3" w:rsidRPr="00967400" w:rsidTr="005A2CB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2012/13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2.38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0.49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BC3" w:rsidRPr="003F6C48" w:rsidRDefault="00223BC3" w:rsidP="005A2CB3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</w:pPr>
            <w:r w:rsidRPr="003F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ca-ES"/>
              </w:rPr>
              <w:t>1.46</w:t>
            </w:r>
          </w:p>
        </w:tc>
      </w:tr>
    </w:tbl>
    <w:p w:rsidR="00223BC3" w:rsidRPr="00967400" w:rsidRDefault="00223BC3" w:rsidP="00223BC3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967400">
        <w:rPr>
          <w:rFonts w:ascii="Times New Roman" w:hAnsi="Times New Roman" w:cs="Times New Roman"/>
          <w:b/>
          <w:bCs/>
          <w:lang w:val="en-US"/>
        </w:rPr>
        <w:br w:type="page"/>
      </w:r>
    </w:p>
    <w:p w:rsidR="00223BC3" w:rsidRPr="00967400" w:rsidRDefault="00223BC3" w:rsidP="00737E1B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967400">
        <w:rPr>
          <w:rFonts w:ascii="Times New Roman" w:hAnsi="Times New Roman" w:cs="Times New Roman"/>
          <w:b/>
          <w:bCs/>
          <w:lang w:val="en-US"/>
        </w:rPr>
        <w:lastRenderedPageBreak/>
        <w:t>Table 4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967400">
        <w:rPr>
          <w:rFonts w:ascii="Times New Roman" w:hAnsi="Times New Roman" w:cs="Times New Roman"/>
          <w:lang w:val="en-US"/>
        </w:rPr>
        <w:t xml:space="preserve"> The contribution of alcohol to life expectancy differentials between Eastern European countries and Western Europe (in years), over time (1990-2012/13), by sex</w:t>
      </w:r>
      <w:bookmarkStart w:id="0" w:name="_GoBack"/>
      <w:bookmarkEnd w:id="0"/>
    </w:p>
    <w:tbl>
      <w:tblPr>
        <w:tblW w:w="91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880"/>
        <w:gridCol w:w="900"/>
        <w:gridCol w:w="1720"/>
        <w:gridCol w:w="690"/>
        <w:gridCol w:w="740"/>
        <w:gridCol w:w="900"/>
        <w:gridCol w:w="1720"/>
        <w:gridCol w:w="690"/>
      </w:tblGrid>
      <w:tr w:rsidR="00737E1B" w:rsidRPr="00737E1B" w:rsidTr="00737E1B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Women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Country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Year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e0 gap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Alcohol </w:t>
            </w:r>
            <w:proofErr w:type="spellStart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contr</w:t>
            </w:r>
            <w:proofErr w:type="spellEnd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e0 gap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Alcohol </w:t>
            </w:r>
            <w:proofErr w:type="spellStart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contr</w:t>
            </w:r>
            <w:proofErr w:type="spellEnd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Belarus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1.45 (0.25-2.50)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0.98 (0.23-1.76)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27.0%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11.11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2.72 (1.30-3.95)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24.5%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1.64 (0.65-2.64)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26.3%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2.92 (1.29-4.36)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24.1%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1.75 (0.72-2.80)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25.6%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14.14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3.21 (1.49-4.67)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1.90 (0.85-2.97)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25.2%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3.46 (1.78-4.92)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25.3%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2.14 (1.01-3.24)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30.5%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3.70 (1.75-5.45)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30.6%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2.31 (0.99-3.66)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38.6%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Czech</w:t>
            </w:r>
            <w:proofErr w:type="spellEnd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Republic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0.30 (-0.25-0.79)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0.00 (-0.38-0.34)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 (-0.12-0.86)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9.4%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 (-0.31-0.44)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0.52 (0.05-0.95)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13.6%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0.11 (-0.27-0.45)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3.4%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0.64 (0.21-1.03)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16.3%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0.15 (-0.21-0.46)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4.6%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0.55 (0.13-0.93)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14.3%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 (-0.27-0.39)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3.0%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0.42 (0.00-0.79)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11.3%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0.03 (-0.33-0.32)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1.1%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Estonia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1.12 (0.07-2.15)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13.8%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0.63 (0.06-1.27)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14.0%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1.56 (0.79-2.34)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12.7%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0.19 (-0.21-0.62)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3.2%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1.57 (0.78-2.27)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15.9%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0.24 (-0.19-0.64)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1.97 (1.20-2.61)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21.0%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0.32 (-0.15-0.72)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1.39 (0.75-1.93)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18.7%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0.13 (-0.25-0.48)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1.26 (0.62-1.82)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17.1%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0.08 (-0.29-0.43)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Hungary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2.10 (1.63-2.52)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27.4%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0.75 (0.37-1.14)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13.3%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2.54 (2.01-3.02)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0.81 (0.41-1.21)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14.1%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2.12 (1.64-2.57)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26.8%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0.63 (0.25-1.01)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11.5%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2.00 (1.55-2.43)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24.1%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0.58 (0.23-0.94)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10.6%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1.59 (1.15-2.01)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20.7%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0.40 (0.09-0.74)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7.7%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1.34 (0.92-1.75)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18.8%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0.31 (0.00-0.61)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6.1%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1.06 (0.04-2.04)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16.6%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0.62 (0.00-1.28)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19.0%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1.81 (0.93-2.58)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17.0%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0.25 (-0.23-0.64)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4.6%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1.80 (1.07-2.44)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20.8%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0.29 (-0.16-0.67)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7.0%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2.63 (1.84-3.30)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0.62 (0.11-1.08)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12.1%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2.19 (1.51-2.78)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20.4%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0.53 (0.05-0.96)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11.3%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2.04 (1.36-2.64)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19.7%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0.45 (-0.02-0.86)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Latvia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1.31 (0.27-2.32)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15.3%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0.81 (0.24-1.38)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16.5%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14.17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2.11 (1.23-2.97)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14.9%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0.46 (-0.02-0.90)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5.9%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1.80 (0.99-2.48)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16.5%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0.35 (-0.09-0.75)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5.9%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1.91 (1.14-2.56)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15.9%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0.48 (0.02-0.89)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7.6%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1.42 (0.77-1.97)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13.1%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 (-0.11-0.67)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4.9%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1.21 (0.59-1.77)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12.3%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0.16 (-0.21-0.49)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3.2%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Poland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0.51 (-0.02-1.01)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-0.02 (-0.34-0.29)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-0.6%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0.63 (0.12-1.1)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10.0%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0.01 (-0.31-0.31)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0.77 (0.3-1.19)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13.1%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0.05 (-0.24-0.32)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1.04 (0.58-1.44)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17.3%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 (-0.18-0.36)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2.9%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1.16 (0.7-1.55)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19.0%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0.14 (-0.14-0.4)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4.7%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1.13 (0.67-1.55)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18.6%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2.89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0.14 (-0.14-0.4)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4.7%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Russia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1.62 (0.70-2.48)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17.9%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0.82 (0.36-1.38)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16.0%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15.79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3.87 (2.46-5.08)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24.5%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1.77 (1.06-2.49)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20.0%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16.44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3.92 (2.42-5.20)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23.9%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1.90 (1.14-2.66)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20.5%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4.83 (3.24-6.27)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26.8%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10.14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2.50 (1.61-3.37)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24.6%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15.25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3.67 (2.27-4.98)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24.0%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2.11 (1.27-2.93)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24.3%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2.88 (1.57-4.06)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20.3%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1.74 (0.95-2.53)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22.2%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Ukraine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1.31 (0.13-2.41)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18.2%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0.89 (0.27-1.59)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19.7%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1.99 (0.63-3.26)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15.7%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1.22 (0.49-1.98)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15.4%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2.38 (0.87-3.73)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17.9%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1.35 (0.56-2.14)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16.8%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3.64 (1.98-5.11)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23.6%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2.13 (1.17-3.08)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23.1%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2.88 (1.31-4.24)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1.88 (0.94-2.77)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2.47 (0.90-3.88)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19.5%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1.67 (0.72-2.60)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21.7%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lastRenderedPageBreak/>
              <w:t>CEE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17.0%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0.70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14.7%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21.9%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17.3%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18.2%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14.96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3.80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25.4%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8.51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22.5%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12.79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23.1%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7.42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22.2%</w:t>
            </w:r>
          </w:p>
        </w:tc>
      </w:tr>
      <w:tr w:rsidR="00737E1B" w:rsidRPr="00737E1B" w:rsidTr="00737E1B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CEE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2012/13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11.97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2.42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20.2%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B" w:rsidRPr="00737E1B" w:rsidRDefault="00737E1B" w:rsidP="00737E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3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20.5%</w:t>
            </w:r>
          </w:p>
        </w:tc>
      </w:tr>
    </w:tbl>
    <w:p w:rsidR="00737E1B" w:rsidRPr="003F6C48" w:rsidRDefault="00737E1B" w:rsidP="00737E1B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3F6C48">
        <w:rPr>
          <w:rFonts w:ascii="Times New Roman" w:hAnsi="Times New Roman" w:cs="Times New Roman"/>
          <w:lang w:val="en-US"/>
        </w:rPr>
        <w:t xml:space="preserve">Note: Life expectancy among men in Western Europe was 72.8, 73.9, 75.5, 76.9, and 78.3 in 1990, 1995, 2000, 2005, and 2010, respectively; while for the corresponding years life expectancy was 79.4, 80.5, 81.5, 82.5, 83.5 among women.   </w:t>
      </w:r>
    </w:p>
    <w:p w:rsidR="00737E1B" w:rsidRPr="003F6C48" w:rsidRDefault="00737E1B" w:rsidP="00737E1B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3F6C48">
        <w:rPr>
          <w:rFonts w:ascii="Times New Roman" w:hAnsi="Times New Roman" w:cs="Times New Roman"/>
          <w:lang w:val="en-US"/>
        </w:rPr>
        <w:t>Abbreviations: Belarus (BLR), Czech Republic (CZE), Estonia (EST), Hungary (HUN), Lithuania (LTU), Latvia (LVA), Poland (POL), Russia (RUS), Ukraine (UKR), and the population-weighted average of the Central and Eastern European (CEE) countries.</w:t>
      </w:r>
    </w:p>
    <w:p w:rsidR="00223BC3" w:rsidRPr="00967400" w:rsidRDefault="00223BC3" w:rsidP="00223BC3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967400">
        <w:rPr>
          <w:rFonts w:ascii="Times New Roman" w:hAnsi="Times New Roman" w:cs="Times New Roman"/>
          <w:b/>
          <w:bCs/>
          <w:lang w:val="en-US"/>
        </w:rPr>
        <w:br w:type="page"/>
      </w:r>
    </w:p>
    <w:p w:rsidR="00223BC3" w:rsidRPr="00967400" w:rsidRDefault="00ED285F" w:rsidP="00223BC3">
      <w:pPr>
        <w:spacing w:line="48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Figure 2</w:t>
      </w:r>
      <w:r w:rsidR="00223BC3">
        <w:rPr>
          <w:rFonts w:ascii="Times New Roman" w:hAnsi="Times New Roman" w:cs="Times New Roman"/>
          <w:b/>
          <w:bCs/>
          <w:lang w:val="en-US"/>
        </w:rPr>
        <w:t>.</w:t>
      </w:r>
      <w:r w:rsidR="00223BC3" w:rsidRPr="0096740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23BC3" w:rsidRPr="00967400">
        <w:rPr>
          <w:rFonts w:ascii="Times New Roman" w:hAnsi="Times New Roman" w:cs="Times New Roman"/>
          <w:bCs/>
          <w:lang w:val="en-US"/>
        </w:rPr>
        <w:t>Recorded per</w:t>
      </w:r>
      <w:r w:rsidR="00223BC3">
        <w:rPr>
          <w:rFonts w:ascii="Times New Roman" w:hAnsi="Times New Roman" w:cs="Times New Roman"/>
          <w:bCs/>
          <w:lang w:val="en-US"/>
        </w:rPr>
        <w:t xml:space="preserve"> </w:t>
      </w:r>
      <w:r w:rsidR="00223BC3" w:rsidRPr="00967400">
        <w:rPr>
          <w:rFonts w:ascii="Times New Roman" w:hAnsi="Times New Roman" w:cs="Times New Roman"/>
          <w:bCs/>
          <w:lang w:val="en-US"/>
        </w:rPr>
        <w:t xml:space="preserve">capita consumption in liters of pure alcohol per adult (aged 15+) and year </w:t>
      </w:r>
      <w:r w:rsidR="00223BC3">
        <w:rPr>
          <w:rFonts w:ascii="Times New Roman" w:hAnsi="Times New Roman" w:cs="Times New Roman"/>
          <w:bCs/>
          <w:lang w:val="en-US"/>
        </w:rPr>
        <w:t xml:space="preserve">in </w:t>
      </w:r>
      <w:r w:rsidR="00223BC3" w:rsidRPr="00967400">
        <w:rPr>
          <w:rFonts w:ascii="Times New Roman" w:hAnsi="Times New Roman" w:cs="Times New Roman"/>
          <w:bCs/>
          <w:lang w:val="en-US"/>
        </w:rPr>
        <w:t>24 European countries</w:t>
      </w:r>
      <w:r w:rsidR="00223BC3" w:rsidRPr="00967400">
        <w:rPr>
          <w:rFonts w:ascii="Times New Roman" w:hAnsi="Times New Roman" w:cs="Times New Roman"/>
          <w:vertAlign w:val="superscript"/>
          <w:lang w:val="en-US"/>
        </w:rPr>
        <w:t>1</w:t>
      </w:r>
      <w:r w:rsidR="00223BC3" w:rsidRPr="00967400">
        <w:rPr>
          <w:rFonts w:ascii="Times New Roman" w:hAnsi="Times New Roman" w:cs="Times New Roman"/>
          <w:bCs/>
          <w:lang w:val="en-US"/>
        </w:rPr>
        <w:t>, 1985-2013</w:t>
      </w:r>
    </w:p>
    <w:p w:rsidR="00223BC3" w:rsidRPr="00967400" w:rsidRDefault="00223BC3" w:rsidP="00223BC3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967400">
        <w:rPr>
          <w:noProof/>
          <w:lang w:eastAsia="nl-NL"/>
        </w:rPr>
        <w:drawing>
          <wp:inline distT="0" distB="0" distL="0" distR="0" wp14:anchorId="1EEC7328" wp14:editId="700A8E95">
            <wp:extent cx="5760720" cy="365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C3" w:rsidRPr="00967400" w:rsidRDefault="00223BC3" w:rsidP="00223BC3">
      <w:pPr>
        <w:tabs>
          <w:tab w:val="left" w:pos="3086"/>
        </w:tabs>
        <w:spacing w:line="480" w:lineRule="auto"/>
        <w:rPr>
          <w:rFonts w:ascii="Times New Roman" w:hAnsi="Times New Roman" w:cs="Times New Roman"/>
          <w:lang w:val="en-US"/>
        </w:rPr>
      </w:pPr>
      <w:r w:rsidRPr="00967400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967400">
        <w:rPr>
          <w:rFonts w:ascii="Times New Roman" w:hAnsi="Times New Roman" w:cs="Times New Roman"/>
          <w:lang w:val="en-US"/>
        </w:rPr>
        <w:t xml:space="preserve">We included the Western and the CEE countries analyzed in the paper. Western Europe: Austria, Belgium, Denmark, Finland, France, Germany, Greece, Ireland, Italy, Luxembourg, Netherlands, Portugal, Spain, Sweden and United Kingdom. CEE: Belarus, </w:t>
      </w:r>
      <w:r>
        <w:rPr>
          <w:rFonts w:ascii="Times New Roman" w:hAnsi="Times New Roman" w:cs="Times New Roman"/>
          <w:lang w:val="en-US"/>
        </w:rPr>
        <w:t xml:space="preserve">the </w:t>
      </w:r>
      <w:r w:rsidRPr="00967400">
        <w:rPr>
          <w:rFonts w:ascii="Times New Roman" w:hAnsi="Times New Roman" w:cs="Times New Roman"/>
          <w:lang w:val="en-US"/>
        </w:rPr>
        <w:t>Czech Republic, Estonia, Hungary, Lithuania, Latvia, Poland, Russia</w:t>
      </w:r>
      <w:r>
        <w:rPr>
          <w:rFonts w:ascii="Times New Roman" w:hAnsi="Times New Roman" w:cs="Times New Roman"/>
          <w:lang w:val="en-US"/>
        </w:rPr>
        <w:t>,</w:t>
      </w:r>
      <w:r w:rsidRPr="00967400">
        <w:rPr>
          <w:rFonts w:ascii="Times New Roman" w:hAnsi="Times New Roman" w:cs="Times New Roman"/>
          <w:lang w:val="en-US"/>
        </w:rPr>
        <w:t xml:space="preserve"> and Ukraine.</w:t>
      </w:r>
    </w:p>
    <w:p w:rsidR="00223BC3" w:rsidRPr="00967400" w:rsidRDefault="00223BC3" w:rsidP="00223BC3">
      <w:pPr>
        <w:spacing w:line="480" w:lineRule="auto"/>
        <w:rPr>
          <w:rFonts w:ascii="Times New Roman" w:hAnsi="Times New Roman" w:cs="Times New Roman"/>
          <w:lang w:val="en-US"/>
        </w:rPr>
      </w:pPr>
      <w:r w:rsidRPr="00967400">
        <w:rPr>
          <w:rFonts w:ascii="Times New Roman" w:hAnsi="Times New Roman" w:cs="Times New Roman"/>
          <w:lang w:val="en-US"/>
        </w:rPr>
        <w:t>Source: Own elaboration based on data from World Health Organization’s Global Information System on Alcohol and Health (GISAH) (</w:t>
      </w:r>
      <w:hyperlink r:id="rId10" w:history="1">
        <w:r w:rsidRPr="001E7014">
          <w:rPr>
            <w:rStyle w:val="Hyperlink"/>
            <w:rFonts w:ascii="Times New Roman" w:hAnsi="Times New Roman" w:cs="Times New Roman"/>
            <w:lang w:val="en-US"/>
          </w:rPr>
          <w:t>http://www.who.int/gho/alcohol/en/</w:t>
        </w:r>
      </w:hyperlink>
      <w:r w:rsidRPr="00967400">
        <w:rPr>
          <w:rFonts w:ascii="Times New Roman" w:hAnsi="Times New Roman" w:cs="Times New Roman"/>
          <w:lang w:val="en-US"/>
        </w:rPr>
        <w:t xml:space="preserve">). </w:t>
      </w:r>
    </w:p>
    <w:p w:rsidR="00223BC3" w:rsidRPr="00967400" w:rsidRDefault="00223BC3" w:rsidP="00223BC3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:rsidR="00100392" w:rsidRPr="00223BC3" w:rsidRDefault="00100392">
      <w:pPr>
        <w:rPr>
          <w:lang w:val="en-US"/>
        </w:rPr>
      </w:pPr>
    </w:p>
    <w:sectPr w:rsidR="00100392" w:rsidRPr="00223B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B3" w:rsidRDefault="005A2CB3">
      <w:pPr>
        <w:spacing w:after="0" w:line="240" w:lineRule="auto"/>
      </w:pPr>
      <w:r>
        <w:separator/>
      </w:r>
    </w:p>
  </w:endnote>
  <w:endnote w:type="continuationSeparator" w:id="0">
    <w:p w:rsidR="005A2CB3" w:rsidRDefault="005A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776624"/>
      <w:docPartObj>
        <w:docPartGallery w:val="Page Numbers (Bottom of Page)"/>
        <w:docPartUnique/>
      </w:docPartObj>
    </w:sdtPr>
    <w:sdtContent>
      <w:p w:rsidR="005A2CB3" w:rsidRDefault="005A2C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1B">
          <w:rPr>
            <w:noProof/>
          </w:rPr>
          <w:t>5</w:t>
        </w:r>
        <w:r>
          <w:fldChar w:fldCharType="end"/>
        </w:r>
      </w:p>
    </w:sdtContent>
  </w:sdt>
  <w:p w:rsidR="005A2CB3" w:rsidRDefault="005A2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B3" w:rsidRDefault="005A2CB3">
      <w:pPr>
        <w:spacing w:after="0" w:line="240" w:lineRule="auto"/>
      </w:pPr>
      <w:r>
        <w:separator/>
      </w:r>
    </w:p>
  </w:footnote>
  <w:footnote w:type="continuationSeparator" w:id="0">
    <w:p w:rsidR="005A2CB3" w:rsidRDefault="005A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98"/>
    <w:multiLevelType w:val="hybridMultilevel"/>
    <w:tmpl w:val="DB06101A"/>
    <w:lvl w:ilvl="0" w:tplc="882ED3A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495"/>
    <w:multiLevelType w:val="hybridMultilevel"/>
    <w:tmpl w:val="9482B3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34BE"/>
    <w:multiLevelType w:val="hybridMultilevel"/>
    <w:tmpl w:val="0C9AE2D2"/>
    <w:lvl w:ilvl="0" w:tplc="8DDCD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F1F5D"/>
    <w:multiLevelType w:val="hybridMultilevel"/>
    <w:tmpl w:val="1BACFA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5402"/>
    <w:multiLevelType w:val="hybridMultilevel"/>
    <w:tmpl w:val="96466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2CF5"/>
    <w:multiLevelType w:val="hybridMultilevel"/>
    <w:tmpl w:val="92265F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FA3"/>
    <w:multiLevelType w:val="hybridMultilevel"/>
    <w:tmpl w:val="8946DC44"/>
    <w:lvl w:ilvl="0" w:tplc="3D207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E3818"/>
    <w:multiLevelType w:val="hybridMultilevel"/>
    <w:tmpl w:val="728006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9391A"/>
    <w:multiLevelType w:val="hybridMultilevel"/>
    <w:tmpl w:val="B93014CC"/>
    <w:lvl w:ilvl="0" w:tplc="6468457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56749"/>
    <w:multiLevelType w:val="hybridMultilevel"/>
    <w:tmpl w:val="8480AA82"/>
    <w:lvl w:ilvl="0" w:tplc="D2106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F02B6"/>
    <w:multiLevelType w:val="hybridMultilevel"/>
    <w:tmpl w:val="E7ECE224"/>
    <w:lvl w:ilvl="0" w:tplc="3914354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266C4"/>
    <w:multiLevelType w:val="hybridMultilevel"/>
    <w:tmpl w:val="96466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A1FA6"/>
    <w:multiLevelType w:val="hybridMultilevel"/>
    <w:tmpl w:val="28BAE6F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3DBA"/>
    <w:multiLevelType w:val="hybridMultilevel"/>
    <w:tmpl w:val="EEA82D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D7CE3"/>
    <w:multiLevelType w:val="hybridMultilevel"/>
    <w:tmpl w:val="A966361C"/>
    <w:lvl w:ilvl="0" w:tplc="DDC6A970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7089E"/>
    <w:multiLevelType w:val="hybridMultilevel"/>
    <w:tmpl w:val="96466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063EE"/>
    <w:multiLevelType w:val="hybridMultilevel"/>
    <w:tmpl w:val="AD7852A4"/>
    <w:lvl w:ilvl="0" w:tplc="640A3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3"/>
    <w:rsid w:val="0000138B"/>
    <w:rsid w:val="0001335A"/>
    <w:rsid w:val="000142B0"/>
    <w:rsid w:val="00016F6F"/>
    <w:rsid w:val="00017249"/>
    <w:rsid w:val="0001754E"/>
    <w:rsid w:val="00017D3C"/>
    <w:rsid w:val="00026DB9"/>
    <w:rsid w:val="0004089B"/>
    <w:rsid w:val="00047DB8"/>
    <w:rsid w:val="00051870"/>
    <w:rsid w:val="0005356D"/>
    <w:rsid w:val="00064FFE"/>
    <w:rsid w:val="000767B5"/>
    <w:rsid w:val="00081E49"/>
    <w:rsid w:val="00083411"/>
    <w:rsid w:val="00083F79"/>
    <w:rsid w:val="00084FC3"/>
    <w:rsid w:val="00087493"/>
    <w:rsid w:val="00090CD7"/>
    <w:rsid w:val="00093DCF"/>
    <w:rsid w:val="000966AF"/>
    <w:rsid w:val="0009775D"/>
    <w:rsid w:val="000A1BA7"/>
    <w:rsid w:val="000B715D"/>
    <w:rsid w:val="000C6B15"/>
    <w:rsid w:val="000D3E67"/>
    <w:rsid w:val="000E4169"/>
    <w:rsid w:val="00100392"/>
    <w:rsid w:val="00101D2A"/>
    <w:rsid w:val="00105117"/>
    <w:rsid w:val="00113705"/>
    <w:rsid w:val="00116A06"/>
    <w:rsid w:val="00120A89"/>
    <w:rsid w:val="00122E2E"/>
    <w:rsid w:val="00127485"/>
    <w:rsid w:val="00127FC7"/>
    <w:rsid w:val="00130E4A"/>
    <w:rsid w:val="00131EFE"/>
    <w:rsid w:val="001322F2"/>
    <w:rsid w:val="00135E6F"/>
    <w:rsid w:val="00137142"/>
    <w:rsid w:val="00140185"/>
    <w:rsid w:val="00140800"/>
    <w:rsid w:val="00142C24"/>
    <w:rsid w:val="0015186B"/>
    <w:rsid w:val="00153C0E"/>
    <w:rsid w:val="00156C68"/>
    <w:rsid w:val="00162AE5"/>
    <w:rsid w:val="0016320D"/>
    <w:rsid w:val="00166846"/>
    <w:rsid w:val="00167367"/>
    <w:rsid w:val="0017052D"/>
    <w:rsid w:val="00175636"/>
    <w:rsid w:val="00176D7B"/>
    <w:rsid w:val="0018238D"/>
    <w:rsid w:val="0018284F"/>
    <w:rsid w:val="001847A2"/>
    <w:rsid w:val="00185738"/>
    <w:rsid w:val="00186F26"/>
    <w:rsid w:val="00192FB0"/>
    <w:rsid w:val="001B0CBC"/>
    <w:rsid w:val="001B61B1"/>
    <w:rsid w:val="001B7E6B"/>
    <w:rsid w:val="001C25D6"/>
    <w:rsid w:val="001D36E6"/>
    <w:rsid w:val="001E525C"/>
    <w:rsid w:val="001E55CA"/>
    <w:rsid w:val="001F3FFB"/>
    <w:rsid w:val="001F64A8"/>
    <w:rsid w:val="00206E2C"/>
    <w:rsid w:val="0021367F"/>
    <w:rsid w:val="00216A23"/>
    <w:rsid w:val="002179EB"/>
    <w:rsid w:val="00223BC3"/>
    <w:rsid w:val="00230759"/>
    <w:rsid w:val="0023458F"/>
    <w:rsid w:val="00243221"/>
    <w:rsid w:val="00244ADD"/>
    <w:rsid w:val="00250B55"/>
    <w:rsid w:val="0025538B"/>
    <w:rsid w:val="002563D6"/>
    <w:rsid w:val="002568E1"/>
    <w:rsid w:val="00260162"/>
    <w:rsid w:val="00262D54"/>
    <w:rsid w:val="00266921"/>
    <w:rsid w:val="00267808"/>
    <w:rsid w:val="0027340A"/>
    <w:rsid w:val="002734CC"/>
    <w:rsid w:val="00274794"/>
    <w:rsid w:val="0027781A"/>
    <w:rsid w:val="00277924"/>
    <w:rsid w:val="00280E53"/>
    <w:rsid w:val="00284B2F"/>
    <w:rsid w:val="00285CB6"/>
    <w:rsid w:val="0029298E"/>
    <w:rsid w:val="0029763A"/>
    <w:rsid w:val="002A3234"/>
    <w:rsid w:val="002A3C44"/>
    <w:rsid w:val="002A4739"/>
    <w:rsid w:val="002A58ED"/>
    <w:rsid w:val="002B0C32"/>
    <w:rsid w:val="002B5E66"/>
    <w:rsid w:val="002B7925"/>
    <w:rsid w:val="002B7B4C"/>
    <w:rsid w:val="002C46EF"/>
    <w:rsid w:val="002C774E"/>
    <w:rsid w:val="002C7C7E"/>
    <w:rsid w:val="002D0FD8"/>
    <w:rsid w:val="002D61F9"/>
    <w:rsid w:val="002D6A20"/>
    <w:rsid w:val="002E55C2"/>
    <w:rsid w:val="002F2F08"/>
    <w:rsid w:val="00301BA0"/>
    <w:rsid w:val="00301FF2"/>
    <w:rsid w:val="003029D0"/>
    <w:rsid w:val="00340C10"/>
    <w:rsid w:val="00342D40"/>
    <w:rsid w:val="00354DC6"/>
    <w:rsid w:val="0035578E"/>
    <w:rsid w:val="00356343"/>
    <w:rsid w:val="00360237"/>
    <w:rsid w:val="00364632"/>
    <w:rsid w:val="0036705A"/>
    <w:rsid w:val="0037092B"/>
    <w:rsid w:val="00371F75"/>
    <w:rsid w:val="00373770"/>
    <w:rsid w:val="00373EA4"/>
    <w:rsid w:val="00375D9E"/>
    <w:rsid w:val="00391D96"/>
    <w:rsid w:val="003A07BB"/>
    <w:rsid w:val="003B2051"/>
    <w:rsid w:val="003B29F9"/>
    <w:rsid w:val="003B4A7D"/>
    <w:rsid w:val="003B6701"/>
    <w:rsid w:val="003C0693"/>
    <w:rsid w:val="003C5FA6"/>
    <w:rsid w:val="003C7CAC"/>
    <w:rsid w:val="003D293E"/>
    <w:rsid w:val="003D2D95"/>
    <w:rsid w:val="003E050D"/>
    <w:rsid w:val="003E0772"/>
    <w:rsid w:val="003E3FDD"/>
    <w:rsid w:val="003F66DF"/>
    <w:rsid w:val="004048E0"/>
    <w:rsid w:val="00416816"/>
    <w:rsid w:val="0042072C"/>
    <w:rsid w:val="004343D1"/>
    <w:rsid w:val="00443EEC"/>
    <w:rsid w:val="00451BE4"/>
    <w:rsid w:val="004532DB"/>
    <w:rsid w:val="00455520"/>
    <w:rsid w:val="00455D68"/>
    <w:rsid w:val="004564AD"/>
    <w:rsid w:val="00456E83"/>
    <w:rsid w:val="0046679D"/>
    <w:rsid w:val="004714A9"/>
    <w:rsid w:val="00475EF5"/>
    <w:rsid w:val="00480D85"/>
    <w:rsid w:val="00481E92"/>
    <w:rsid w:val="00494C53"/>
    <w:rsid w:val="00494E46"/>
    <w:rsid w:val="00496E55"/>
    <w:rsid w:val="0049762E"/>
    <w:rsid w:val="004A0A4A"/>
    <w:rsid w:val="004C5A26"/>
    <w:rsid w:val="004D0059"/>
    <w:rsid w:val="004D1793"/>
    <w:rsid w:val="004D2F87"/>
    <w:rsid w:val="004D5642"/>
    <w:rsid w:val="004D6F89"/>
    <w:rsid w:val="004D727F"/>
    <w:rsid w:val="004E6536"/>
    <w:rsid w:val="004E6C78"/>
    <w:rsid w:val="004E72F2"/>
    <w:rsid w:val="004E77A4"/>
    <w:rsid w:val="004F5B8C"/>
    <w:rsid w:val="00501FE6"/>
    <w:rsid w:val="00507BC2"/>
    <w:rsid w:val="005115C0"/>
    <w:rsid w:val="0051260B"/>
    <w:rsid w:val="00512E9F"/>
    <w:rsid w:val="005159EC"/>
    <w:rsid w:val="00521DA2"/>
    <w:rsid w:val="00525286"/>
    <w:rsid w:val="005254ED"/>
    <w:rsid w:val="005256F5"/>
    <w:rsid w:val="0053000C"/>
    <w:rsid w:val="0053530A"/>
    <w:rsid w:val="0053632F"/>
    <w:rsid w:val="0053703A"/>
    <w:rsid w:val="005412FD"/>
    <w:rsid w:val="00547955"/>
    <w:rsid w:val="00552AFB"/>
    <w:rsid w:val="0055335D"/>
    <w:rsid w:val="00555860"/>
    <w:rsid w:val="0056330B"/>
    <w:rsid w:val="0056520E"/>
    <w:rsid w:val="00571CB0"/>
    <w:rsid w:val="00573206"/>
    <w:rsid w:val="00573DD8"/>
    <w:rsid w:val="00577DDF"/>
    <w:rsid w:val="005809A9"/>
    <w:rsid w:val="005838CB"/>
    <w:rsid w:val="0058795D"/>
    <w:rsid w:val="005950BD"/>
    <w:rsid w:val="00596B04"/>
    <w:rsid w:val="00597EBF"/>
    <w:rsid w:val="005A2CB3"/>
    <w:rsid w:val="005A35D3"/>
    <w:rsid w:val="005A39AB"/>
    <w:rsid w:val="005C2CC0"/>
    <w:rsid w:val="005D44F6"/>
    <w:rsid w:val="005E0971"/>
    <w:rsid w:val="005E3127"/>
    <w:rsid w:val="005E4687"/>
    <w:rsid w:val="005F0A69"/>
    <w:rsid w:val="005F17A2"/>
    <w:rsid w:val="006022B4"/>
    <w:rsid w:val="00603C48"/>
    <w:rsid w:val="006072E9"/>
    <w:rsid w:val="0061174F"/>
    <w:rsid w:val="006168A6"/>
    <w:rsid w:val="00617B29"/>
    <w:rsid w:val="0062222D"/>
    <w:rsid w:val="0062501B"/>
    <w:rsid w:val="006401A8"/>
    <w:rsid w:val="006405DE"/>
    <w:rsid w:val="006572E3"/>
    <w:rsid w:val="00660BDE"/>
    <w:rsid w:val="0066417C"/>
    <w:rsid w:val="0067452E"/>
    <w:rsid w:val="0068325A"/>
    <w:rsid w:val="00692DF6"/>
    <w:rsid w:val="00693C4C"/>
    <w:rsid w:val="006945AB"/>
    <w:rsid w:val="006A6378"/>
    <w:rsid w:val="006A692E"/>
    <w:rsid w:val="006B0A11"/>
    <w:rsid w:val="006B4D50"/>
    <w:rsid w:val="006C35F6"/>
    <w:rsid w:val="006E3E3B"/>
    <w:rsid w:val="006E52CD"/>
    <w:rsid w:val="006E6CFB"/>
    <w:rsid w:val="006E7767"/>
    <w:rsid w:val="006F17BE"/>
    <w:rsid w:val="006F2424"/>
    <w:rsid w:val="006F4E77"/>
    <w:rsid w:val="006F7080"/>
    <w:rsid w:val="0070372F"/>
    <w:rsid w:val="00703D81"/>
    <w:rsid w:val="007046D8"/>
    <w:rsid w:val="00704A48"/>
    <w:rsid w:val="0071416E"/>
    <w:rsid w:val="00715E28"/>
    <w:rsid w:val="00716A89"/>
    <w:rsid w:val="0071715B"/>
    <w:rsid w:val="00721A8C"/>
    <w:rsid w:val="007316F2"/>
    <w:rsid w:val="00732139"/>
    <w:rsid w:val="007369A4"/>
    <w:rsid w:val="00737E1B"/>
    <w:rsid w:val="00740B47"/>
    <w:rsid w:val="00746CA5"/>
    <w:rsid w:val="00750560"/>
    <w:rsid w:val="00750B70"/>
    <w:rsid w:val="00756D81"/>
    <w:rsid w:val="007601B9"/>
    <w:rsid w:val="00760A9C"/>
    <w:rsid w:val="00766462"/>
    <w:rsid w:val="00782FB6"/>
    <w:rsid w:val="007844DD"/>
    <w:rsid w:val="0078774A"/>
    <w:rsid w:val="0079257D"/>
    <w:rsid w:val="007957CA"/>
    <w:rsid w:val="007A458B"/>
    <w:rsid w:val="007A468D"/>
    <w:rsid w:val="007A46CB"/>
    <w:rsid w:val="007A5525"/>
    <w:rsid w:val="007A7D57"/>
    <w:rsid w:val="007B42BB"/>
    <w:rsid w:val="007B7834"/>
    <w:rsid w:val="007C3F6F"/>
    <w:rsid w:val="007C7A49"/>
    <w:rsid w:val="007D335C"/>
    <w:rsid w:val="007D7D62"/>
    <w:rsid w:val="007E67D5"/>
    <w:rsid w:val="007F14E8"/>
    <w:rsid w:val="007F3F92"/>
    <w:rsid w:val="00805ED5"/>
    <w:rsid w:val="00806649"/>
    <w:rsid w:val="00806BEA"/>
    <w:rsid w:val="00811C81"/>
    <w:rsid w:val="00813436"/>
    <w:rsid w:val="00816CF2"/>
    <w:rsid w:val="008240CD"/>
    <w:rsid w:val="008251D3"/>
    <w:rsid w:val="0083161B"/>
    <w:rsid w:val="008348F0"/>
    <w:rsid w:val="008375E5"/>
    <w:rsid w:val="00842E42"/>
    <w:rsid w:val="00850DF1"/>
    <w:rsid w:val="008513C1"/>
    <w:rsid w:val="00852C8C"/>
    <w:rsid w:val="00856144"/>
    <w:rsid w:val="0086198E"/>
    <w:rsid w:val="0086284C"/>
    <w:rsid w:val="0086601F"/>
    <w:rsid w:val="00867A6A"/>
    <w:rsid w:val="00883514"/>
    <w:rsid w:val="0089419C"/>
    <w:rsid w:val="00895C48"/>
    <w:rsid w:val="00896123"/>
    <w:rsid w:val="008A144A"/>
    <w:rsid w:val="008A4923"/>
    <w:rsid w:val="008A5223"/>
    <w:rsid w:val="008A5F79"/>
    <w:rsid w:val="008A6B7D"/>
    <w:rsid w:val="008B1664"/>
    <w:rsid w:val="008C00E8"/>
    <w:rsid w:val="008D5D5E"/>
    <w:rsid w:val="008F29A7"/>
    <w:rsid w:val="008F2E52"/>
    <w:rsid w:val="008F3812"/>
    <w:rsid w:val="008F4DA8"/>
    <w:rsid w:val="008F6C9C"/>
    <w:rsid w:val="008F7FDF"/>
    <w:rsid w:val="00900AC0"/>
    <w:rsid w:val="0090140F"/>
    <w:rsid w:val="00905C2D"/>
    <w:rsid w:val="0090604F"/>
    <w:rsid w:val="00913207"/>
    <w:rsid w:val="00913E40"/>
    <w:rsid w:val="0092111B"/>
    <w:rsid w:val="00921498"/>
    <w:rsid w:val="00932C1A"/>
    <w:rsid w:val="0093358C"/>
    <w:rsid w:val="00941CB6"/>
    <w:rsid w:val="00943A5A"/>
    <w:rsid w:val="00946E53"/>
    <w:rsid w:val="009502B8"/>
    <w:rsid w:val="009578F8"/>
    <w:rsid w:val="00961348"/>
    <w:rsid w:val="00962CF6"/>
    <w:rsid w:val="0096425D"/>
    <w:rsid w:val="009658C1"/>
    <w:rsid w:val="009664EB"/>
    <w:rsid w:val="00967B50"/>
    <w:rsid w:val="009770A4"/>
    <w:rsid w:val="00981637"/>
    <w:rsid w:val="009827FC"/>
    <w:rsid w:val="0098358B"/>
    <w:rsid w:val="0098584E"/>
    <w:rsid w:val="00987001"/>
    <w:rsid w:val="009873C8"/>
    <w:rsid w:val="009919C9"/>
    <w:rsid w:val="00993781"/>
    <w:rsid w:val="00995CA6"/>
    <w:rsid w:val="009977DA"/>
    <w:rsid w:val="009A504B"/>
    <w:rsid w:val="009B55CD"/>
    <w:rsid w:val="009B5B76"/>
    <w:rsid w:val="009C0D6E"/>
    <w:rsid w:val="009C12EF"/>
    <w:rsid w:val="009C2E14"/>
    <w:rsid w:val="009C2FCF"/>
    <w:rsid w:val="009C60F3"/>
    <w:rsid w:val="009C7286"/>
    <w:rsid w:val="009D3850"/>
    <w:rsid w:val="009E2E3C"/>
    <w:rsid w:val="009E6E21"/>
    <w:rsid w:val="009F688F"/>
    <w:rsid w:val="00A02BA4"/>
    <w:rsid w:val="00A030D7"/>
    <w:rsid w:val="00A0428A"/>
    <w:rsid w:val="00A05033"/>
    <w:rsid w:val="00A128C8"/>
    <w:rsid w:val="00A13761"/>
    <w:rsid w:val="00A21825"/>
    <w:rsid w:val="00A26D6D"/>
    <w:rsid w:val="00A30776"/>
    <w:rsid w:val="00A3358B"/>
    <w:rsid w:val="00A357AC"/>
    <w:rsid w:val="00A407FB"/>
    <w:rsid w:val="00A42E5B"/>
    <w:rsid w:val="00A46F42"/>
    <w:rsid w:val="00A5021D"/>
    <w:rsid w:val="00A515E5"/>
    <w:rsid w:val="00A56B71"/>
    <w:rsid w:val="00A6433E"/>
    <w:rsid w:val="00A700F2"/>
    <w:rsid w:val="00A80792"/>
    <w:rsid w:val="00A80B25"/>
    <w:rsid w:val="00A82ACD"/>
    <w:rsid w:val="00A8347B"/>
    <w:rsid w:val="00A8655A"/>
    <w:rsid w:val="00AA1FD3"/>
    <w:rsid w:val="00AA21F8"/>
    <w:rsid w:val="00AA5BD3"/>
    <w:rsid w:val="00AB6816"/>
    <w:rsid w:val="00AC1BE2"/>
    <w:rsid w:val="00AC590F"/>
    <w:rsid w:val="00AC6073"/>
    <w:rsid w:val="00AC6E06"/>
    <w:rsid w:val="00AD094D"/>
    <w:rsid w:val="00AD3727"/>
    <w:rsid w:val="00AD37B4"/>
    <w:rsid w:val="00AD6202"/>
    <w:rsid w:val="00AD7E61"/>
    <w:rsid w:val="00AE0747"/>
    <w:rsid w:val="00AE0F83"/>
    <w:rsid w:val="00AE3560"/>
    <w:rsid w:val="00AE3AF1"/>
    <w:rsid w:val="00AF076F"/>
    <w:rsid w:val="00AF0A74"/>
    <w:rsid w:val="00AF5097"/>
    <w:rsid w:val="00AF7BD2"/>
    <w:rsid w:val="00B12A7E"/>
    <w:rsid w:val="00B149B3"/>
    <w:rsid w:val="00B24D93"/>
    <w:rsid w:val="00B26A4D"/>
    <w:rsid w:val="00B26D23"/>
    <w:rsid w:val="00B368BD"/>
    <w:rsid w:val="00B46608"/>
    <w:rsid w:val="00B46C2E"/>
    <w:rsid w:val="00B47B94"/>
    <w:rsid w:val="00B50BF4"/>
    <w:rsid w:val="00B556F5"/>
    <w:rsid w:val="00B615D5"/>
    <w:rsid w:val="00B62118"/>
    <w:rsid w:val="00B63A20"/>
    <w:rsid w:val="00B647F5"/>
    <w:rsid w:val="00B71514"/>
    <w:rsid w:val="00B75E99"/>
    <w:rsid w:val="00B773B9"/>
    <w:rsid w:val="00B775ED"/>
    <w:rsid w:val="00B92342"/>
    <w:rsid w:val="00BB162A"/>
    <w:rsid w:val="00BC372C"/>
    <w:rsid w:val="00BC49DF"/>
    <w:rsid w:val="00BC5D11"/>
    <w:rsid w:val="00BD051F"/>
    <w:rsid w:val="00BE34D3"/>
    <w:rsid w:val="00BE7C3A"/>
    <w:rsid w:val="00BF4C4D"/>
    <w:rsid w:val="00C015CD"/>
    <w:rsid w:val="00C0196B"/>
    <w:rsid w:val="00C1380F"/>
    <w:rsid w:val="00C166AB"/>
    <w:rsid w:val="00C17E63"/>
    <w:rsid w:val="00C20467"/>
    <w:rsid w:val="00C21C0D"/>
    <w:rsid w:val="00C2414E"/>
    <w:rsid w:val="00C24A9B"/>
    <w:rsid w:val="00C26484"/>
    <w:rsid w:val="00C27131"/>
    <w:rsid w:val="00C27DAC"/>
    <w:rsid w:val="00C3782F"/>
    <w:rsid w:val="00C456AF"/>
    <w:rsid w:val="00C5172F"/>
    <w:rsid w:val="00C52CAA"/>
    <w:rsid w:val="00C54C77"/>
    <w:rsid w:val="00C551CC"/>
    <w:rsid w:val="00C56688"/>
    <w:rsid w:val="00C571EA"/>
    <w:rsid w:val="00C603C5"/>
    <w:rsid w:val="00C60E70"/>
    <w:rsid w:val="00C62DA6"/>
    <w:rsid w:val="00C62EDA"/>
    <w:rsid w:val="00C63AC5"/>
    <w:rsid w:val="00C66924"/>
    <w:rsid w:val="00C67542"/>
    <w:rsid w:val="00C7595B"/>
    <w:rsid w:val="00C81ED0"/>
    <w:rsid w:val="00C82849"/>
    <w:rsid w:val="00C83393"/>
    <w:rsid w:val="00C84D93"/>
    <w:rsid w:val="00C857CD"/>
    <w:rsid w:val="00C860C4"/>
    <w:rsid w:val="00C86FF4"/>
    <w:rsid w:val="00C90EAF"/>
    <w:rsid w:val="00C9414D"/>
    <w:rsid w:val="00C959B4"/>
    <w:rsid w:val="00CA1EB2"/>
    <w:rsid w:val="00CA206D"/>
    <w:rsid w:val="00CA20EB"/>
    <w:rsid w:val="00CA67EE"/>
    <w:rsid w:val="00CA7F5F"/>
    <w:rsid w:val="00CC5398"/>
    <w:rsid w:val="00CC7E31"/>
    <w:rsid w:val="00CE02BA"/>
    <w:rsid w:val="00CE1F31"/>
    <w:rsid w:val="00CE5EB1"/>
    <w:rsid w:val="00D005D1"/>
    <w:rsid w:val="00D02CF8"/>
    <w:rsid w:val="00D161CE"/>
    <w:rsid w:val="00D16EE2"/>
    <w:rsid w:val="00D22201"/>
    <w:rsid w:val="00D3296D"/>
    <w:rsid w:val="00D36450"/>
    <w:rsid w:val="00D43355"/>
    <w:rsid w:val="00D438ED"/>
    <w:rsid w:val="00D44F92"/>
    <w:rsid w:val="00D45747"/>
    <w:rsid w:val="00D518B6"/>
    <w:rsid w:val="00D53267"/>
    <w:rsid w:val="00D547B1"/>
    <w:rsid w:val="00D55E76"/>
    <w:rsid w:val="00D5790E"/>
    <w:rsid w:val="00D642B7"/>
    <w:rsid w:val="00D6646C"/>
    <w:rsid w:val="00D76A85"/>
    <w:rsid w:val="00D8129F"/>
    <w:rsid w:val="00D8269A"/>
    <w:rsid w:val="00D828A6"/>
    <w:rsid w:val="00D9256D"/>
    <w:rsid w:val="00DA4CA7"/>
    <w:rsid w:val="00DA6D0D"/>
    <w:rsid w:val="00DB1DE7"/>
    <w:rsid w:val="00DB5E70"/>
    <w:rsid w:val="00DC1693"/>
    <w:rsid w:val="00DD2967"/>
    <w:rsid w:val="00DD353A"/>
    <w:rsid w:val="00DD3D14"/>
    <w:rsid w:val="00DD538F"/>
    <w:rsid w:val="00DE4066"/>
    <w:rsid w:val="00DF61B0"/>
    <w:rsid w:val="00E0254F"/>
    <w:rsid w:val="00E02A7A"/>
    <w:rsid w:val="00E067ED"/>
    <w:rsid w:val="00E12B1D"/>
    <w:rsid w:val="00E1553F"/>
    <w:rsid w:val="00E2123F"/>
    <w:rsid w:val="00E23CA0"/>
    <w:rsid w:val="00E259A7"/>
    <w:rsid w:val="00E2622C"/>
    <w:rsid w:val="00E321E6"/>
    <w:rsid w:val="00E42CA5"/>
    <w:rsid w:val="00E46D48"/>
    <w:rsid w:val="00E4703D"/>
    <w:rsid w:val="00E56AEA"/>
    <w:rsid w:val="00E62B72"/>
    <w:rsid w:val="00E70B4F"/>
    <w:rsid w:val="00E73317"/>
    <w:rsid w:val="00E843DD"/>
    <w:rsid w:val="00E846D2"/>
    <w:rsid w:val="00E8576D"/>
    <w:rsid w:val="00E875E2"/>
    <w:rsid w:val="00E950A3"/>
    <w:rsid w:val="00E97584"/>
    <w:rsid w:val="00EA1802"/>
    <w:rsid w:val="00EA44DC"/>
    <w:rsid w:val="00EA58B0"/>
    <w:rsid w:val="00EA73FA"/>
    <w:rsid w:val="00EB1AA1"/>
    <w:rsid w:val="00EC268B"/>
    <w:rsid w:val="00EC7B48"/>
    <w:rsid w:val="00ED0A90"/>
    <w:rsid w:val="00ED2470"/>
    <w:rsid w:val="00ED285F"/>
    <w:rsid w:val="00ED41FE"/>
    <w:rsid w:val="00ED44DA"/>
    <w:rsid w:val="00EE1989"/>
    <w:rsid w:val="00F03A03"/>
    <w:rsid w:val="00F05EFA"/>
    <w:rsid w:val="00F068E8"/>
    <w:rsid w:val="00F10863"/>
    <w:rsid w:val="00F11B74"/>
    <w:rsid w:val="00F20737"/>
    <w:rsid w:val="00F300C7"/>
    <w:rsid w:val="00F33280"/>
    <w:rsid w:val="00F35295"/>
    <w:rsid w:val="00F3749C"/>
    <w:rsid w:val="00F47CE7"/>
    <w:rsid w:val="00F50A8B"/>
    <w:rsid w:val="00F50E9D"/>
    <w:rsid w:val="00F55E0C"/>
    <w:rsid w:val="00F627A5"/>
    <w:rsid w:val="00F8175D"/>
    <w:rsid w:val="00F877F1"/>
    <w:rsid w:val="00F93E3D"/>
    <w:rsid w:val="00FA136B"/>
    <w:rsid w:val="00FA59B8"/>
    <w:rsid w:val="00FA741D"/>
    <w:rsid w:val="00FB401C"/>
    <w:rsid w:val="00FB57B0"/>
    <w:rsid w:val="00FB57C6"/>
    <w:rsid w:val="00FC40AD"/>
    <w:rsid w:val="00FD30F8"/>
    <w:rsid w:val="00FD5F60"/>
    <w:rsid w:val="00FD7FC7"/>
    <w:rsid w:val="00FE652D"/>
    <w:rsid w:val="00FF238A"/>
    <w:rsid w:val="00FF4FFD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</w:style>
  <w:style w:type="paragraph" w:styleId="Heading1">
    <w:name w:val="heading 1"/>
    <w:basedOn w:val="Normal"/>
    <w:link w:val="Heading1Char"/>
    <w:uiPriority w:val="9"/>
    <w:qFormat/>
    <w:rsid w:val="0022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3BC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B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23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C3"/>
  </w:style>
  <w:style w:type="paragraph" w:styleId="Footer">
    <w:name w:val="footer"/>
    <w:basedOn w:val="Normal"/>
    <w:link w:val="FooterChar"/>
    <w:uiPriority w:val="99"/>
    <w:unhideWhenUsed/>
    <w:rsid w:val="0022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C3"/>
  </w:style>
  <w:style w:type="paragraph" w:styleId="ListParagraph">
    <w:name w:val="List Paragraph"/>
    <w:basedOn w:val="Normal"/>
    <w:uiPriority w:val="34"/>
    <w:qFormat/>
    <w:rsid w:val="00223BC3"/>
    <w:pPr>
      <w:ind w:left="720"/>
      <w:contextualSpacing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223BC3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223BC3"/>
  </w:style>
  <w:style w:type="character" w:customStyle="1" w:styleId="apple-converted-space">
    <w:name w:val="apple-converted-space"/>
    <w:basedOn w:val="DefaultParagraphFont"/>
    <w:rsid w:val="00223BC3"/>
  </w:style>
  <w:style w:type="character" w:styleId="Emphasis">
    <w:name w:val="Emphasis"/>
    <w:basedOn w:val="DefaultParagraphFont"/>
    <w:uiPriority w:val="20"/>
    <w:qFormat/>
    <w:rsid w:val="00223BC3"/>
    <w:rPr>
      <w:i/>
      <w:iCs/>
    </w:rPr>
  </w:style>
  <w:style w:type="character" w:customStyle="1" w:styleId="gsct1">
    <w:name w:val="gs_ct1"/>
    <w:basedOn w:val="DefaultParagraphFont"/>
    <w:rsid w:val="00223BC3"/>
  </w:style>
  <w:style w:type="paragraph" w:styleId="NormalWeb">
    <w:name w:val="Normal (Web)"/>
    <w:basedOn w:val="Normal"/>
    <w:uiPriority w:val="99"/>
    <w:semiHidden/>
    <w:unhideWhenUsed/>
    <w:rsid w:val="00223B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</w:style>
  <w:style w:type="paragraph" w:styleId="Heading1">
    <w:name w:val="heading 1"/>
    <w:basedOn w:val="Normal"/>
    <w:link w:val="Heading1Char"/>
    <w:uiPriority w:val="9"/>
    <w:qFormat/>
    <w:rsid w:val="0022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3BC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B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23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C3"/>
  </w:style>
  <w:style w:type="paragraph" w:styleId="Footer">
    <w:name w:val="footer"/>
    <w:basedOn w:val="Normal"/>
    <w:link w:val="FooterChar"/>
    <w:uiPriority w:val="99"/>
    <w:unhideWhenUsed/>
    <w:rsid w:val="0022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C3"/>
  </w:style>
  <w:style w:type="paragraph" w:styleId="ListParagraph">
    <w:name w:val="List Paragraph"/>
    <w:basedOn w:val="Normal"/>
    <w:uiPriority w:val="34"/>
    <w:qFormat/>
    <w:rsid w:val="00223BC3"/>
    <w:pPr>
      <w:ind w:left="720"/>
      <w:contextualSpacing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223BC3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223BC3"/>
  </w:style>
  <w:style w:type="character" w:customStyle="1" w:styleId="apple-converted-space">
    <w:name w:val="apple-converted-space"/>
    <w:basedOn w:val="DefaultParagraphFont"/>
    <w:rsid w:val="00223BC3"/>
  </w:style>
  <w:style w:type="character" w:styleId="Emphasis">
    <w:name w:val="Emphasis"/>
    <w:basedOn w:val="DefaultParagraphFont"/>
    <w:uiPriority w:val="20"/>
    <w:qFormat/>
    <w:rsid w:val="00223BC3"/>
    <w:rPr>
      <w:i/>
      <w:iCs/>
    </w:rPr>
  </w:style>
  <w:style w:type="character" w:customStyle="1" w:styleId="gsct1">
    <w:name w:val="gs_ct1"/>
    <w:basedOn w:val="DefaultParagraphFont"/>
    <w:rsid w:val="00223BC3"/>
  </w:style>
  <w:style w:type="paragraph" w:styleId="NormalWeb">
    <w:name w:val="Normal (Web)"/>
    <w:basedOn w:val="Normal"/>
    <w:uiPriority w:val="99"/>
    <w:semiHidden/>
    <w:unhideWhenUsed/>
    <w:rsid w:val="00223B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ho.int/gho/alcohol/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C5CE55CC.dotm</Template>
  <TotalTime>21</TotalTime>
  <Pages>8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Trias Llimos</dc:creator>
  <cp:lastModifiedBy>S. Trias Llimos</cp:lastModifiedBy>
  <cp:revision>3</cp:revision>
  <dcterms:created xsi:type="dcterms:W3CDTF">2017-09-26T10:58:00Z</dcterms:created>
  <dcterms:modified xsi:type="dcterms:W3CDTF">2017-09-26T11:41:00Z</dcterms:modified>
</cp:coreProperties>
</file>