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2A" w:rsidRPr="004B7B78" w:rsidRDefault="0092712A" w:rsidP="0092712A">
      <w:pPr>
        <w:rPr>
          <w:rFonts w:asciiTheme="minorHAnsi" w:hAnsiTheme="minorHAnsi"/>
          <w:lang w:val="en-GB"/>
        </w:rPr>
      </w:pPr>
      <w:r w:rsidRPr="004B7B78">
        <w:rPr>
          <w:rFonts w:asciiTheme="minorHAnsi" w:hAnsiTheme="minorHAnsi"/>
          <w:lang w:val="en-GB"/>
        </w:rPr>
        <w:t xml:space="preserve">Appendix 1. Items and clusters derived from the Concept Map, along their </w:t>
      </w:r>
      <w:r w:rsidR="00824D91">
        <w:rPr>
          <w:rFonts w:asciiTheme="minorHAnsi" w:hAnsiTheme="minorHAnsi"/>
          <w:lang w:val="en-GB"/>
        </w:rPr>
        <w:t>rating and bridging</w:t>
      </w:r>
      <w:r w:rsidRPr="004B7B78">
        <w:rPr>
          <w:rFonts w:asciiTheme="minorHAnsi" w:hAnsiTheme="minorHAnsi"/>
          <w:lang w:val="en-GB"/>
        </w:rPr>
        <w:t xml:space="preserve"> values. </w:t>
      </w: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5044"/>
        <w:gridCol w:w="1170"/>
        <w:gridCol w:w="990"/>
        <w:gridCol w:w="1890"/>
      </w:tblGrid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Clusters and indicators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Rating 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 xml:space="preserve">Bridging value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CBD" w:rsidRPr="00B20727" w:rsidRDefault="00374CBD" w:rsidP="00C3768C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B20727">
              <w:rPr>
                <w:rFonts w:ascii="Calibri" w:hAnsi="Calibri"/>
                <w:b/>
                <w:bCs/>
                <w:szCs w:val="22"/>
                <w:lang w:val="en-GB" w:eastAsia="en-GB"/>
              </w:rPr>
              <w:t>References</w:t>
            </w:r>
          </w:p>
        </w:tc>
      </w:tr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Cluster I: Patient centeredness and accessibility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3,34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0,41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CB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121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The patient receives information about what to do after surgery in case of emergency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D159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  <w:r w:rsidR="00AD24B9"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; Faber, </w:t>
            </w:r>
            <w:r w:rsidR="00A14A23">
              <w:rPr>
                <w:rFonts w:ascii="Calibri" w:hAnsi="Calibri"/>
                <w:sz w:val="18"/>
                <w:szCs w:val="18"/>
                <w:lang w:val="en-GB" w:eastAsia="en-GB"/>
              </w:rPr>
              <w:t>M. (2012)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61329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Patient 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experiences problems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in reaching ophthalmology department or clinic by telephone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D159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D61329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Needs assessment and decision for cataract surgery is based on the wishes of the patient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B321DE" w:rsidRDefault="00300725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r w:rsidRPr="00B321DE">
              <w:rPr>
                <w:rFonts w:ascii="Calibri" w:hAnsi="Calibri"/>
                <w:sz w:val="18"/>
                <w:szCs w:val="18"/>
                <w:lang w:val="nl-NL" w:eastAsia="en-GB"/>
              </w:rPr>
              <w:t>Brouwer, W. (2006); Zichtbare Zorg Ziekenhuizen (2009)</w:t>
            </w:r>
          </w:p>
        </w:tc>
      </w:tr>
      <w:tr w:rsidR="00374CBD" w:rsidRPr="00D61329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760F6C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Consultations and 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pre</w:t>
            </w:r>
            <w:r w:rsidR="00760F6C">
              <w:rPr>
                <w:rFonts w:ascii="Calibri" w:hAnsi="Calibri"/>
                <w:color w:val="000000"/>
                <w:szCs w:val="22"/>
                <w:lang w:val="en-GB" w:eastAsia="en-GB"/>
              </w:rPr>
              <w:t>operative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examinations take place on the same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087301" w:rsidRDefault="00087301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r w:rsidRPr="00087301">
              <w:rPr>
                <w:rFonts w:ascii="Calibri" w:hAnsi="Calibri"/>
                <w:sz w:val="18"/>
                <w:szCs w:val="18"/>
                <w:lang w:val="nl-NL" w:eastAsia="en-GB"/>
              </w:rPr>
              <w:t>Faber, M. (2012); Zichtbare Zorg Ziekenhuizen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has contact with the same ophthalmologist during consultations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16678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D61329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has the same ophthalmologist during consolation and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E32ED" w:rsidRDefault="00B16678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r w:rsidRPr="003E32ED">
              <w:rPr>
                <w:rFonts w:ascii="Calibri" w:hAnsi="Calibri"/>
                <w:sz w:val="18"/>
                <w:szCs w:val="18"/>
                <w:lang w:val="nl-NL" w:eastAsia="en-GB"/>
              </w:rPr>
              <w:t>Faber, M. (2012); Damman, O.C. (2012)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61329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Cataract surgery was fully reimbursed by health care 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insurer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E32ED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61329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has experienced problem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s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with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the ophthalmologist that he/she wanted to visit 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because they 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had no contract with his/her health care provider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F6768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Preliminary tests for cataract surgery take place in one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F6768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61329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has experienced problem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s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with the 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permission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of the health insurer with respect to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F6768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61329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Provider has a separate cataract care pathway for patients referred by their GP 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or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by the optometrist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Default="00F6768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Holmes, K.</w:t>
            </w:r>
          </w:p>
          <w:p w:rsidR="00F67681" w:rsidRPr="00347AE1" w:rsidRDefault="00F6768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(2013)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Manner of informing about the day and time of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208E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Amount of time for explanation of surgery to the patient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208E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B321DE">
              <w:rPr>
                <w:rFonts w:ascii="Calibri" w:hAnsi="Calibri"/>
                <w:sz w:val="18"/>
                <w:szCs w:val="18"/>
                <w:lang w:val="nl-NL" w:eastAsia="en-GB"/>
              </w:rPr>
              <w:t>Zichtbare Zorg Ziekenhuizen (2009)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Way of 1st day monitoring (e.g. by telephone, in hospital, by patient)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208E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122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needs permission of health insurance with regard to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3768C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D61329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61329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experiences problem</w:t>
            </w:r>
            <w:r w:rsidR="00D61329">
              <w:rPr>
                <w:rFonts w:ascii="Calibri" w:hAnsi="Calibri"/>
                <w:color w:val="000000"/>
                <w:szCs w:val="22"/>
                <w:lang w:val="en-GB" w:eastAsia="en-GB"/>
              </w:rPr>
              <w:t>s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after referral to get an appointment with the ophthalmologist as soon as he/she wants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53118D" w:rsidRDefault="0053118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NL" w:eastAsia="en-GB"/>
              </w:rPr>
            </w:pPr>
            <w:r w:rsidRPr="0053118D">
              <w:rPr>
                <w:rFonts w:ascii="Calibri" w:hAnsi="Calibri"/>
                <w:sz w:val="18"/>
                <w:szCs w:val="18"/>
                <w:lang w:val="nl-NL" w:eastAsia="en-GB"/>
              </w:rPr>
              <w:t>Brouwer, W. (2006); Damman, O.C. (2012)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prescribed medications that were fully reimbursed by the health insurer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53620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Cost of cataract care for patient (i.e. cost not / partially reimbursed by health insurer)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53620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wanted to visit an ophthalmologist for the purpose of cataract surgery that has no contract with his / her health insurer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953620" w:rsidRDefault="00953620" w:rsidP="00C3768C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Actual costs of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53620" w:rsidP="004A37B4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Lundstr</w:t>
            </w:r>
            <w:r w:rsidR="004A37B4">
              <w:rPr>
                <w:rFonts w:ascii="Calibri" w:hAnsi="Calibri"/>
                <w:sz w:val="18"/>
                <w:szCs w:val="18"/>
                <w:lang w:val="en-GB" w:eastAsia="en-GB"/>
              </w:rPr>
              <w:t>ö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M. (2009)</w:t>
            </w:r>
          </w:p>
        </w:tc>
      </w:tr>
      <w:tr w:rsidR="00374CBD" w:rsidRPr="00D61329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900FC2">
              <w:rPr>
                <w:rFonts w:ascii="Calibri" w:hAnsi="Calibri"/>
                <w:szCs w:val="22"/>
                <w:lang w:val="en-GB" w:eastAsia="en-GB"/>
              </w:rPr>
              <w:t>34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Waiting time for the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15954" w:rsidRDefault="00A365E9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r w:rsidRPr="00A365E9">
              <w:rPr>
                <w:rFonts w:ascii="Calibri" w:hAnsi="Calibri"/>
                <w:sz w:val="18"/>
                <w:szCs w:val="18"/>
                <w:lang w:val="nl-NL" w:eastAsia="en-GB"/>
              </w:rPr>
              <w:t xml:space="preserve">Brouwer, W. (2006); </w:t>
            </w:r>
            <w:r>
              <w:rPr>
                <w:rFonts w:ascii="Calibri" w:hAnsi="Calibri"/>
                <w:sz w:val="18"/>
                <w:szCs w:val="18"/>
                <w:lang w:val="nl-NL" w:eastAsia="en-GB"/>
              </w:rPr>
              <w:lastRenderedPageBreak/>
              <w:t xml:space="preserve">Damman, O.C. (2012); </w:t>
            </w:r>
            <w:r w:rsidRPr="00B321DE">
              <w:rPr>
                <w:rFonts w:ascii="Calibri" w:hAnsi="Calibri"/>
                <w:sz w:val="18"/>
                <w:szCs w:val="18"/>
                <w:lang w:val="nl-NL" w:eastAsia="en-GB"/>
              </w:rPr>
              <w:t>Zi</w:t>
            </w:r>
            <w:r>
              <w:rPr>
                <w:rFonts w:ascii="Calibri" w:hAnsi="Calibri"/>
                <w:sz w:val="18"/>
                <w:szCs w:val="18"/>
                <w:lang w:val="nl-NL" w:eastAsia="en-GB"/>
              </w:rPr>
              <w:t>c</w:t>
            </w:r>
            <w:r w:rsidR="0030344C">
              <w:rPr>
                <w:rFonts w:ascii="Calibri" w:hAnsi="Calibri"/>
                <w:sz w:val="18"/>
                <w:szCs w:val="18"/>
                <w:lang w:val="nl-NL" w:eastAsia="en-GB"/>
              </w:rPr>
              <w:t>htbare Zorg Ziekenhuizen (2009); ECHIM (2011);</w:t>
            </w:r>
            <w:r w:rsidR="00315954">
              <w:rPr>
                <w:rFonts w:ascii="Calibri" w:hAnsi="Calibri"/>
                <w:sz w:val="18"/>
                <w:szCs w:val="18"/>
                <w:lang w:val="nl-NL" w:eastAsia="en-GB"/>
              </w:rPr>
              <w:t xml:space="preserve"> </w:t>
            </w:r>
            <w:proofErr w:type="spellStart"/>
            <w:r w:rsidR="00315954" w:rsidRPr="00315954">
              <w:rPr>
                <w:rFonts w:ascii="Calibri" w:hAnsi="Calibri"/>
                <w:sz w:val="18"/>
                <w:szCs w:val="18"/>
                <w:lang w:val="nl-NL" w:eastAsia="en-GB"/>
              </w:rPr>
              <w:t>Conner-Spady</w:t>
            </w:r>
            <w:proofErr w:type="spellEnd"/>
            <w:r w:rsidR="00315954" w:rsidRPr="00315954">
              <w:rPr>
                <w:rFonts w:ascii="Calibri" w:hAnsi="Calibri"/>
                <w:sz w:val="18"/>
                <w:szCs w:val="18"/>
                <w:lang w:val="nl-NL" w:eastAsia="en-GB"/>
              </w:rPr>
              <w:t>, B.L. (2004)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lastRenderedPageBreak/>
              <w:t>14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helps the patient within fifteen minutes after agreed 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8A345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Average length of a consultation with the ophthalmologist according to the patient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7E0AE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Time of meeting ophthalmologist who performs cataract surgery and patient with cataract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7E0AE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Zichtbare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Zorg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Ziekenhuizen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Distance to hospital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300E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Damman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O.C. (2012)</w:t>
            </w:r>
          </w:p>
        </w:tc>
      </w:tr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Cluster II: Interpersonal conduct and expectations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4,24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0,15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CB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takes the patient seriously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71307B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Faber, M. (2012);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provides information about the risks of surgery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FC6254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Faber, M. (2012);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(2006); OCCUR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is willing to talk with the patient about things who are not well  expired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1902EB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D61329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receives information about possible symptoms after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C576A6" w:rsidRDefault="00C576A6" w:rsidP="00C3768C">
            <w:pPr>
              <w:jc w:val="center"/>
              <w:rPr>
                <w:rFonts w:ascii="Calibri" w:hAnsi="Calibri"/>
                <w:bCs/>
                <w:sz w:val="18"/>
                <w:szCs w:val="18"/>
                <w:lang w:val="nl-NL" w:eastAsia="en-GB"/>
              </w:rPr>
            </w:pPr>
            <w:r w:rsidRPr="00C576A6">
              <w:rPr>
                <w:rFonts w:ascii="Calibri" w:hAnsi="Calibri"/>
                <w:bCs/>
                <w:sz w:val="18"/>
                <w:szCs w:val="18"/>
                <w:lang w:val="nl-NL" w:eastAsia="en-GB"/>
              </w:rPr>
              <w:t xml:space="preserve">Faber, M. (2012); Zichtbare Zorg Ziekenhuizen (2009); </w:t>
            </w:r>
            <w:r>
              <w:rPr>
                <w:rFonts w:ascii="Calibri" w:hAnsi="Calibri"/>
                <w:bCs/>
                <w:sz w:val="18"/>
                <w:szCs w:val="18"/>
                <w:lang w:val="nl-NL" w:eastAsia="en-GB"/>
              </w:rPr>
              <w:t>Brouwer,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123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explains things in an understandable way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42F7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Faber, M. (2012);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attentively listen to patient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FA0C4A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124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is polite to patient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122C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has enough time for patient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122C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Faber, M. (2012);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61329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Decision for cataract surgery is based on the ophthalmic examination by an ophthalmologist and taken by the patient in consultation with the ophthalmologist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12617B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Ophthalmologist, nurses and other hospital staff explained potential side effects in an understandable way to the patient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33AC2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Nurse / optometrist / TOA explains things in an understandable way to the patient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C1DDB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Nurse / optometrist / TOA attentively listen to patient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452DE2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D61329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120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receives information about which activity can and cannot after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1810E0" w:rsidRDefault="001810E0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r w:rsidRPr="001810E0">
              <w:rPr>
                <w:rFonts w:ascii="Calibri" w:hAnsi="Calibri"/>
                <w:sz w:val="18"/>
                <w:szCs w:val="18"/>
                <w:lang w:val="nl-NL" w:eastAsia="en-GB"/>
              </w:rPr>
              <w:t>Brouwer, W. (2006); Zichtbare Zorg Ziekenh</w:t>
            </w:r>
            <w:r>
              <w:rPr>
                <w:rFonts w:ascii="Calibri" w:hAnsi="Calibri"/>
                <w:sz w:val="18"/>
                <w:szCs w:val="18"/>
                <w:lang w:val="nl-NL" w:eastAsia="en-GB"/>
              </w:rPr>
              <w:t>uizen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Type of explanation to the patient about surgery on the first eye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664602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Zichtbare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Zorg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Ziekenhuizen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Nurse / optometrist / TOA is polite to patient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10D4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lastRenderedPageBreak/>
              <w:t>105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Care is aligned with other care providers (optometrist, nurse, general practitioner, 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etc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) from patient perspective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403B6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received information about the consequences of cataract surgery for the use of glasses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354F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takes specific requirements of the patient into account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354F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can choose between different lenses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354F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Zichtbare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Zorg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Ziekenhuizen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The ophthalmologist informs the patient during surgery about what is happening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1146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Faber, M. (2012);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 and other health care workers give conflicting information to patient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021A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has talked to anybody about the necessary help at home after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021A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Perception of ophthalmologist about the priorities of a patient to get a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021A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Pager, C.K. (2004)</w:t>
            </w:r>
          </w:p>
        </w:tc>
      </w:tr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Cluster III: Clinical results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3,88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0,22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CB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374CBD" w:rsidRPr="00D61329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Complication posterior capsule rupture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4415B1" w:rsidRDefault="00F45E2F" w:rsidP="00C3768C">
            <w:pPr>
              <w:jc w:val="center"/>
              <w:rPr>
                <w:rFonts w:ascii="Calibri" w:hAnsi="Calibri"/>
                <w:bCs/>
                <w:sz w:val="18"/>
                <w:szCs w:val="18"/>
                <w:lang w:val="nl-NL" w:eastAsia="en-GB"/>
              </w:rPr>
            </w:pPr>
            <w:r w:rsidRPr="004415B1">
              <w:rPr>
                <w:rFonts w:ascii="Calibri" w:hAnsi="Calibri"/>
                <w:bCs/>
                <w:sz w:val="18"/>
                <w:szCs w:val="18"/>
                <w:lang w:val="nl-NL" w:eastAsia="en-GB"/>
              </w:rPr>
              <w:t xml:space="preserve">Damman, O.C. (2012); </w:t>
            </w:r>
            <w:r w:rsidR="004415B1" w:rsidRPr="004415B1">
              <w:rPr>
                <w:rFonts w:ascii="Calibri" w:hAnsi="Calibri"/>
                <w:bCs/>
                <w:sz w:val="18"/>
                <w:szCs w:val="18"/>
                <w:lang w:val="nl-NL" w:eastAsia="en-GB"/>
              </w:rPr>
              <w:t>Zich</w:t>
            </w:r>
            <w:r w:rsidR="004415B1">
              <w:rPr>
                <w:rFonts w:ascii="Calibri" w:hAnsi="Calibri"/>
                <w:bCs/>
                <w:sz w:val="18"/>
                <w:szCs w:val="18"/>
                <w:lang w:val="nl-NL" w:eastAsia="en-GB"/>
              </w:rPr>
              <w:t>tbare Zorg Ziekenhuizen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Complications during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D04704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</w:t>
            </w:r>
            <w:r w:rsidR="00C94915"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</w:t>
            </w:r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M</w:t>
            </w:r>
            <w:r w:rsidR="00C94915"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.</w:t>
            </w:r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(2012)</w:t>
            </w:r>
            <w:r w:rsidR="00626187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; OCCUR</w:t>
            </w:r>
            <w:r w:rsidR="00093C33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; ICHOM (2014)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Postoperative complication: persistent corneal oedema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114A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 (2012)</w:t>
            </w:r>
            <w:r w:rsidR="00093C33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; ICHOM (2014)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Postoperative complication: uncontrolled elevated intraocular pressure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114A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 (2012)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Postoperative complication: uveitis requiring medication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114A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 (2012)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Corrected distance visual acuity (CDVA)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114A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  <w:r w:rsidR="00093C33">
              <w:rPr>
                <w:rFonts w:ascii="Calibri" w:hAnsi="Calibri"/>
                <w:sz w:val="18"/>
                <w:szCs w:val="18"/>
                <w:lang w:val="en-GB" w:eastAsia="en-GB"/>
              </w:rPr>
              <w:t>; ICHOM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Outcomes of treatment be mirrored with other providers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B61C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Best corrected visual acuity (BCVA)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861F4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Hahn, U. (2011); Hahn, U. (2012)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Postoperative complication: posterior capsule opacification that disrupts vision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E36918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 (2012)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Uncorrected distance visual acuity (UDVA)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E36918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  <w:r w:rsidR="00093C33">
              <w:rPr>
                <w:rFonts w:ascii="Calibri" w:hAnsi="Calibri"/>
                <w:sz w:val="18"/>
                <w:szCs w:val="18"/>
                <w:lang w:val="en-GB" w:eastAsia="en-GB"/>
              </w:rPr>
              <w:t>; ICHOM (2014)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Refractive outcome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A1324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 (2012)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; Hahn, U. (2011); Hahn, U. (2012); OCCUR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Percentage of readmissions (related to the operated eye) within 28 days of discharge after cataract surgery, for 6 months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63910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AHRG (2013)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is operate on the same eye again after cataract surgery within 3 weeks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C1EE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Uncorrected near visual acuity (UNVA)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C1EE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Number of cataract surgeries in patients over 50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C1EE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Zichtbare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Zorg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Ziekenhuizen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Percentage patients having a discharge intention of one day, who have an overnight admission following 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lastRenderedPageBreak/>
              <w:t>cataract surgery, during the 6 months’ time period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lastRenderedPageBreak/>
              <w:t>3,06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C1EE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AHRG (2013)</w:t>
            </w:r>
          </w:p>
        </w:tc>
      </w:tr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lastRenderedPageBreak/>
              <w:t>Cluster IV: Experienced results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3,98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0,43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CB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374CBD" w:rsidRPr="007B3C5A" w:rsidTr="00C3768C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333E13" w:rsidRDefault="00374CBD" w:rsidP="00A70C83">
            <w:pPr>
              <w:rPr>
                <w:rFonts w:ascii="Calibri" w:hAnsi="Calibri"/>
                <w:szCs w:val="22"/>
                <w:highlight w:val="yellow"/>
                <w:lang w:val="en-GB" w:eastAsia="en-GB"/>
              </w:rPr>
            </w:pPr>
            <w:r w:rsidRPr="000A3D74">
              <w:rPr>
                <w:rFonts w:ascii="Calibri" w:hAnsi="Calibri"/>
                <w:szCs w:val="22"/>
                <w:lang w:val="en-GB" w:eastAsia="en-GB"/>
              </w:rPr>
              <w:t>80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Visual function according to the patient / Patient Reported Outcome</w:t>
            </w:r>
            <w:r w:rsidR="000A3D74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Measure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, PRO</w:t>
            </w:r>
            <w:r w:rsidR="000A3D74">
              <w:rPr>
                <w:rFonts w:ascii="Calibri" w:hAnsi="Calibri"/>
                <w:color w:val="000000"/>
                <w:szCs w:val="22"/>
                <w:lang w:val="en-GB" w:eastAsia="en-GB"/>
              </w:rPr>
              <w:t>M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(there are several instrume</w:t>
            </w:r>
            <w:r w:rsidR="00432584">
              <w:rPr>
                <w:rFonts w:ascii="Calibri" w:hAnsi="Calibri"/>
                <w:color w:val="000000"/>
                <w:szCs w:val="22"/>
                <w:lang w:val="en-GB" w:eastAsia="en-GB"/>
              </w:rPr>
              <w:t>nts to measure visual function t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he Catquest-9SF is recommended)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33E1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McAlinden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C. (2011)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Good distance vision, e.g. recognizing people across the street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6B5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(2009)</w:t>
            </w:r>
            <w:r w:rsidR="00094FFE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; </w:t>
            </w:r>
            <w:proofErr w:type="spellStart"/>
            <w:r w:rsidR="00094FFE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Brouwer</w:t>
            </w:r>
            <w:proofErr w:type="spellEnd"/>
            <w:r w:rsidR="00094FFE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is satisfied / dissatisfied with current sight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1243D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Good medium distance vision, e.g. reading subtitles on TV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92A8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(2009);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Recording of visual acuity prior to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92A8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Participation in traffic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37640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(2006); 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Score for the ophthalmologist given by patients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167B6F" w:rsidRDefault="00167B6F" w:rsidP="00C3768C">
            <w:pPr>
              <w:jc w:val="center"/>
              <w:rPr>
                <w:rFonts w:ascii="Calibri" w:hAnsi="Calibri"/>
                <w:bCs/>
                <w:sz w:val="18"/>
                <w:szCs w:val="18"/>
                <w:lang w:val="en-GB" w:eastAsia="en-GB"/>
              </w:rPr>
            </w:pPr>
            <w:r w:rsidRPr="00167B6F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Faber, M. (2012)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;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Score for the hospital given by patients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B1C88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Faber, M. (2012);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experiences obstacles in everyday life by the current vision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6D26DA" w:rsidP="006D26DA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Registration of limitations in visual function prior to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5F0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7B3C5A" w:rsidTr="00C3768C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The provider shares its own complication rate and patient satisfaction about cataract surgery with the patient (on the website and in the patient flyer)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9575C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Good near vision, e.g. reading newspaper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35AB5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(2009);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would recommend hospital / clinic to friends and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71CA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Provider uses PROM (patient reported outcome measure)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71CA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Score for the nurse / optometrist / TOA given by patients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AE6095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.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Good very near vision, e.g. handwork (from patient perspective)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D4AE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Lundström</w:t>
            </w:r>
            <w:proofErr w:type="spellEnd"/>
            <w:r w:rsidRPr="00C9491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M.</w:t>
            </w:r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 xml:space="preserve"> (2009);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Registration of the opportunity to improve visual acuity and visual function prior to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5D4AE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B1456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Degree of </w:t>
            </w:r>
            <w:r w:rsidR="00DB1456">
              <w:rPr>
                <w:rFonts w:ascii="Calibri" w:hAnsi="Calibri"/>
                <w:color w:val="000000"/>
                <w:szCs w:val="22"/>
                <w:lang w:val="en-GB" w:eastAsia="en-GB"/>
              </w:rPr>
              <w:t>pain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patients experienced during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E900D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Faber, M. (2012);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Not dependent of glasses after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E900D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Levy, P. (2010)</w:t>
            </w:r>
          </w:p>
        </w:tc>
      </w:tr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Cluster V: Safety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4,01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0,73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CB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Ophthalmologist, nurses and other hospital staff ask patient or he / she is allergic to certain medicines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85EA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Ophthalmologist, nurses and other hospital staff ask patient or he / she is allergic to iodine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435AC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125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Theatre room meets the nationwide standards in respect of the prevention of infection when a cataract operation is carried out under local anaesthesia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435AC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lastRenderedPageBreak/>
              <w:t>30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Complications of surgery are discussed in collegial consultation and, if necessary, improvement plans drawn up and implemented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74F51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With disappointing performance of treatment or a significantly greater number of complications, the scientific society is called for an audit or a working visit is scheduled at a better performing clinic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F5AC0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Each cataract surgery is recorded and, in event of a complication, the video is discussed in a collegial consultation for learning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F5AC0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DB1456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Healthcare provider uses a perioperative surgical checklist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F5AC0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Kelly, S.P. (2013)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Experience of the surgeon performing the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7544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Provider is accredited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97544E" w:rsidRDefault="0097544E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97544E">
              <w:rPr>
                <w:rFonts w:ascii="Calibri" w:hAnsi="Calibri"/>
                <w:sz w:val="18"/>
                <w:szCs w:val="18"/>
                <w:lang w:val="en-GB" w:eastAsia="en-GB"/>
              </w:rPr>
              <w:t>Menachemi</w:t>
            </w:r>
            <w:proofErr w:type="spellEnd"/>
            <w:r w:rsidRPr="0097544E">
              <w:rPr>
                <w:rFonts w:ascii="Calibri" w:hAnsi="Calibri"/>
                <w:sz w:val="18"/>
                <w:szCs w:val="18"/>
                <w:lang w:val="en-GB" w:eastAsia="en-GB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r w:rsidRPr="0097544E">
              <w:rPr>
                <w:rFonts w:ascii="Calibri" w:hAnsi="Calibri"/>
                <w:sz w:val="18"/>
                <w:szCs w:val="18"/>
                <w:lang w:val="en-GB" w:eastAsia="en-GB"/>
              </w:rPr>
              <w:t>N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.</w:t>
            </w:r>
            <w:r w:rsidRPr="0097544E"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(2008)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For anaesthesia use is made of ASA (risk assessment anaesthesia)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1E5695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Presence of formal logistics for information transfer between employees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1E5695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Presence of formal process which takes account of urgency when planning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73068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D61329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is monitored during surgery by an anaesthesiologist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730689" w:rsidRDefault="00730689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r w:rsidRPr="00730689">
              <w:rPr>
                <w:rFonts w:ascii="Calibri" w:hAnsi="Calibri"/>
                <w:sz w:val="18"/>
                <w:szCs w:val="18"/>
                <w:lang w:val="nl-NL" w:eastAsia="en-GB"/>
              </w:rPr>
              <w:t>Faber, M. (2013); Zichtbare Zorg Ziekenhuizen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Position of the person who assists during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614A4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Care provider qualifies drop anaesthesia as OK or as outpatient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614A4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Brainstorm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Place where cataract surgery takes place (OK / day treatment centre)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614A4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Cluster VI: Process and structure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3,82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0,53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CB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Participation in nationwide registration system which include complication registration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230B5B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IGZ (2013)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Level of care professional who performs the examinations on hospital location in the patient with cataract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4B614B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Zichtbare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Zorg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Ziekenhuizen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Physician determines systematic risk (e.g. COPD, dementia, deaf)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4B614B" w:rsidP="00C87BA9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OCCUR; Faber, M. (201</w:t>
            </w:r>
            <w:r w:rsidR="00C87BA9">
              <w:rPr>
                <w:rFonts w:ascii="Calibri" w:hAnsi="Calibri"/>
                <w:sz w:val="18"/>
                <w:szCs w:val="18"/>
                <w:lang w:val="en-GB" w:eastAsia="en-GB"/>
              </w:rPr>
              <w:t>2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);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Registration of the presence of cataract prior to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9A4618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Function of doctor performing the surgery (e.g. pool, resident)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1A04F5" w:rsidRDefault="001A04F5" w:rsidP="00C3768C">
            <w:pPr>
              <w:jc w:val="center"/>
              <w:rPr>
                <w:rFonts w:ascii="Calibri" w:hAnsi="Calibri"/>
                <w:bCs/>
                <w:sz w:val="18"/>
                <w:szCs w:val="18"/>
                <w:lang w:val="en-GB" w:eastAsia="en-GB"/>
              </w:rPr>
            </w:pPr>
            <w:r w:rsidRPr="001A04F5">
              <w:rPr>
                <w:rFonts w:ascii="Calibri" w:hAnsi="Calibri"/>
                <w:bCs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Percentage of patients who have had cataract surgery on both eyes, and in whom a check has taken place before the second eye was operated from 1 week after surgery of the first eye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A32B1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7B3C5A" w:rsidTr="00C3768C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Manner outpatient follow-up after the first check (e.g. return as complaints, 2nd eye surgery, sue for old pathology, sue for pathology prosecute by surgery)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84C0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Number of cataract surgeries per hospital location by 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lastRenderedPageBreak/>
              <w:t>specialism ophthalmology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lastRenderedPageBreak/>
              <w:t>3,71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84C0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Zichtbare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Zorg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lastRenderedPageBreak/>
              <w:t>Ziekenhuizen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lastRenderedPageBreak/>
              <w:t>24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Premium intraocular lens (multifocal, accommodating, 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toric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IOLS)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084C0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084C03">
              <w:rPr>
                <w:rFonts w:ascii="Calibri" w:hAnsi="Calibri"/>
                <w:sz w:val="18"/>
                <w:szCs w:val="18"/>
                <w:lang w:val="en-GB" w:eastAsia="en-GB"/>
              </w:rPr>
              <w:t>Lundström,M</w:t>
            </w:r>
            <w:proofErr w:type="spellEnd"/>
            <w:r w:rsidRPr="00084C03">
              <w:rPr>
                <w:rFonts w:ascii="Calibri" w:hAnsi="Calibri"/>
                <w:sz w:val="18"/>
                <w:szCs w:val="18"/>
                <w:lang w:val="en-GB" w:eastAsia="en-GB"/>
              </w:rPr>
              <w:t>. (2012)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Patient has been still in consultation after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87BA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93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Percentage of patient who have had cataract surgery on both eyes, and in whom was at least 2 weeks between the two successive surgeries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C87BA9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NOG (2013)</w:t>
            </w:r>
          </w:p>
        </w:tc>
      </w:tr>
      <w:tr w:rsidR="00374CBD" w:rsidRPr="00D61329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Care pr</w:t>
            </w:r>
            <w:r w:rsidR="00DB1456">
              <w:rPr>
                <w:rFonts w:ascii="Calibri" w:hAnsi="Calibri"/>
                <w:color w:val="000000"/>
                <w:szCs w:val="22"/>
                <w:lang w:val="en-GB" w:eastAsia="en-GB"/>
              </w:rPr>
              <w:t>ofessional w</w:t>
            </w:r>
            <w:bookmarkStart w:id="0" w:name="_GoBack"/>
            <w:bookmarkEnd w:id="0"/>
            <w:r w:rsidR="00DB1456">
              <w:rPr>
                <w:rFonts w:ascii="Calibri" w:hAnsi="Calibri"/>
                <w:color w:val="000000"/>
                <w:szCs w:val="22"/>
                <w:lang w:val="en-GB" w:eastAsia="en-GB"/>
              </w:rPr>
              <w:t>ho performs the 1</w:t>
            </w:r>
            <w:r w:rsidR="00DB1456" w:rsidRPr="00DB1456">
              <w:rPr>
                <w:rFonts w:ascii="Calibri" w:hAnsi="Calibri"/>
                <w:color w:val="000000"/>
                <w:szCs w:val="22"/>
                <w:vertAlign w:val="superscript"/>
                <w:lang w:val="en-GB" w:eastAsia="en-GB"/>
              </w:rPr>
              <w:t>st</w:t>
            </w:r>
            <w:r w:rsidR="00DB1456">
              <w:rPr>
                <w:rFonts w:ascii="Calibri" w:hAnsi="Calibri"/>
                <w:color w:val="000000"/>
                <w:szCs w:val="22"/>
                <w:lang w:val="en-GB" w:eastAsia="en-GB"/>
              </w:rPr>
              <w:t>-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day control in patients with cataract (</w:t>
            </w:r>
            <w:r w:rsidR="00DB1456"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e.g.</w:t>
            </w: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ophthalmologist, resident, optometrist)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D0EAE" w:rsidRDefault="00C87BA9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r w:rsidRPr="003D0EAE">
              <w:rPr>
                <w:rFonts w:ascii="Calibri" w:hAnsi="Calibri"/>
                <w:sz w:val="18"/>
                <w:szCs w:val="18"/>
                <w:lang w:val="nl-NL" w:eastAsia="en-GB"/>
              </w:rPr>
              <w:t>Zichtbare Zorg Ziekenhuizen (2009); OCCUR; Faber, M. (2012);</w:t>
            </w:r>
            <w:r w:rsidR="00864FC9" w:rsidRPr="003D0EAE">
              <w:rPr>
                <w:rFonts w:ascii="Calibri" w:hAnsi="Calibri"/>
                <w:sz w:val="18"/>
                <w:szCs w:val="18"/>
                <w:lang w:val="nl-NL" w:eastAsia="en-GB"/>
              </w:rPr>
              <w:t xml:space="preserve"> Van Vliet, E.J. (2010)</w:t>
            </w:r>
            <w:r w:rsidRPr="003D0EAE">
              <w:rPr>
                <w:rFonts w:ascii="Calibri" w:hAnsi="Calibri"/>
                <w:sz w:val="18"/>
                <w:szCs w:val="18"/>
                <w:lang w:val="nl-NL" w:eastAsia="en-GB"/>
              </w:rPr>
              <w:t xml:space="preserve"> </w:t>
            </w:r>
          </w:p>
        </w:tc>
      </w:tr>
      <w:tr w:rsidR="00374CBD" w:rsidRPr="007B3C5A" w:rsidTr="00C3768C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Cluster VII: Medical technical acting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3,27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b/>
                <w:bCs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b/>
                <w:bCs/>
                <w:szCs w:val="22"/>
                <w:lang w:val="en-GB" w:eastAsia="en-GB"/>
              </w:rPr>
              <w:t>0,20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374CBD" w:rsidP="00C3768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Difficulty of surgery (e.g. small pupil, dense cataract, corneal opacities, previous vitrectomy, patient movements, floppy iris)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4,44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084C03">
              <w:rPr>
                <w:rFonts w:ascii="Calibri" w:hAnsi="Calibri"/>
                <w:sz w:val="18"/>
                <w:szCs w:val="18"/>
                <w:lang w:val="en-GB" w:eastAsia="en-GB"/>
              </w:rPr>
              <w:t>Lundström,M</w:t>
            </w:r>
            <w:proofErr w:type="spellEnd"/>
            <w:r w:rsidRPr="00084C03">
              <w:rPr>
                <w:rFonts w:ascii="Calibri" w:hAnsi="Calibri"/>
                <w:sz w:val="18"/>
                <w:szCs w:val="18"/>
                <w:lang w:val="en-GB" w:eastAsia="en-GB"/>
              </w:rPr>
              <w:t>. (2012)</w:t>
            </w:r>
            <w:r w:rsidR="00093C33">
              <w:rPr>
                <w:rFonts w:ascii="Calibri" w:hAnsi="Calibri"/>
                <w:sz w:val="18"/>
                <w:szCs w:val="18"/>
                <w:lang w:val="en-GB" w:eastAsia="en-GB"/>
              </w:rPr>
              <w:t>; ICHOM (2014)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76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Applied surgical technique for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Type of anaesthesia (drop, overall, retro bulbar, 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subtenon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proofErr w:type="spellStart"/>
            <w:r w:rsidRPr="00084C03">
              <w:rPr>
                <w:rFonts w:ascii="Calibri" w:hAnsi="Calibri"/>
                <w:sz w:val="18"/>
                <w:szCs w:val="18"/>
                <w:lang w:val="en-GB" w:eastAsia="en-GB"/>
              </w:rPr>
              <w:t>Lundström,M</w:t>
            </w:r>
            <w:proofErr w:type="spellEnd"/>
            <w:r w:rsidRPr="00084C03">
              <w:rPr>
                <w:rFonts w:ascii="Calibri" w:hAnsi="Calibri"/>
                <w:sz w:val="18"/>
                <w:szCs w:val="18"/>
                <w:lang w:val="en-GB" w:eastAsia="en-GB"/>
              </w:rPr>
              <w:t>. (2012)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; OCCUR;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Brouwer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 w:eastAsia="en-GB"/>
              </w:rPr>
              <w:t>, W. (2006)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53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Location of IOL implantation (sack; sulcus; anterior chamber; no)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Applied 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phaco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technique during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62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Keratometry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K1 and K2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Cumulative Dispersed Energy (CDE) during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81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Postoperative medication (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dexamytrex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, 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lopidine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, other)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D61329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Type of intraocular lens material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B567C7" w:rsidRDefault="00B567C7" w:rsidP="00C3768C">
            <w:pPr>
              <w:jc w:val="center"/>
              <w:rPr>
                <w:rFonts w:ascii="Calibri" w:hAnsi="Calibri"/>
                <w:sz w:val="18"/>
                <w:szCs w:val="18"/>
                <w:lang w:val="nl-NL" w:eastAsia="en-GB"/>
              </w:rPr>
            </w:pPr>
            <w:proofErr w:type="spellStart"/>
            <w:r w:rsidRPr="00B567C7">
              <w:rPr>
                <w:rFonts w:ascii="Calibri" w:hAnsi="Calibri"/>
                <w:sz w:val="18"/>
                <w:szCs w:val="18"/>
                <w:lang w:val="nl-NL" w:eastAsia="en-GB"/>
              </w:rPr>
              <w:t>Lundström,M</w:t>
            </w:r>
            <w:proofErr w:type="spellEnd"/>
            <w:r w:rsidRPr="00B567C7">
              <w:rPr>
                <w:rFonts w:ascii="Calibri" w:hAnsi="Calibri"/>
                <w:sz w:val="18"/>
                <w:szCs w:val="18"/>
                <w:lang w:val="nl-NL" w:eastAsia="en-GB"/>
              </w:rPr>
              <w:t>. (2012); OCCUR; Zichtbare Zorg Ziekenhuizen (2009)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Duration of surgery (minutes)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445F8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Incision (corneal (22 mm), corneal (28 mm), 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limbal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, scleral, incision is enlarged, OCCI)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3,06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445F8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number of sutures after cataract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CBD" w:rsidRPr="00347AE1" w:rsidRDefault="00445F8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101</w:t>
            </w:r>
          </w:p>
        </w:tc>
        <w:tc>
          <w:tcPr>
            <w:tcW w:w="50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Viscoelastic (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progel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, </w:t>
            </w:r>
            <w:proofErr w:type="spellStart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provics</w:t>
            </w:r>
            <w:proofErr w:type="spellEnd"/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, other)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2,88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374CBD" w:rsidRPr="00347AE1" w:rsidRDefault="00445F8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  <w:tr w:rsidR="00374CBD" w:rsidRPr="007B3C5A" w:rsidTr="00C3768C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119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color w:val="000000"/>
                <w:szCs w:val="22"/>
                <w:lang w:val="en-GB" w:eastAsia="en-GB"/>
              </w:rPr>
              <w:t>Location of incision (steepest axis, 100 degrees, temporal)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  <w:r w:rsidRPr="007B3C5A">
              <w:rPr>
                <w:rFonts w:ascii="Calibri" w:hAnsi="Calibri"/>
                <w:szCs w:val="22"/>
                <w:lang w:val="en-GB" w:eastAsia="en-GB"/>
              </w:rPr>
              <w:t>2,63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BD" w:rsidRPr="007B3C5A" w:rsidRDefault="00374CBD" w:rsidP="00A70C83">
            <w:pPr>
              <w:jc w:val="center"/>
              <w:rPr>
                <w:rFonts w:ascii="Calibri" w:hAnsi="Calibri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CBD" w:rsidRPr="00347AE1" w:rsidRDefault="00445F83" w:rsidP="00C3768C">
            <w:pPr>
              <w:jc w:val="center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OCCUR</w:t>
            </w:r>
          </w:p>
        </w:tc>
      </w:tr>
    </w:tbl>
    <w:p w:rsidR="00B315CD" w:rsidRDefault="00B315CD"/>
    <w:p w:rsidR="00A14A23" w:rsidRDefault="00A14A23">
      <w:pPr>
        <w:rPr>
          <w:rFonts w:asciiTheme="minorHAnsi" w:hAnsiTheme="minorHAnsi"/>
          <w:b/>
          <w:szCs w:val="22"/>
        </w:rPr>
      </w:pPr>
      <w:r w:rsidRPr="00A14A23">
        <w:rPr>
          <w:rFonts w:asciiTheme="minorHAnsi" w:hAnsiTheme="minorHAnsi"/>
          <w:b/>
          <w:szCs w:val="22"/>
        </w:rPr>
        <w:t>Reference</w:t>
      </w:r>
      <w:r w:rsidR="00900FC2">
        <w:rPr>
          <w:rFonts w:asciiTheme="minorHAnsi" w:hAnsiTheme="minorHAnsi"/>
          <w:b/>
          <w:szCs w:val="22"/>
        </w:rPr>
        <w:t>s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AHRG - Agency for Healthcare Research and Quality (2013). National Quality Measures Clearinghouse. </w:t>
      </w:r>
      <w:hyperlink r:id="rId7" w:history="1">
        <w:r w:rsidRPr="00CD30B5">
          <w:rPr>
            <w:rStyle w:val="Hyperlink"/>
            <w:rFonts w:asciiTheme="minorHAnsi" w:hAnsiTheme="minorHAnsi"/>
            <w:sz w:val="22"/>
            <w:szCs w:val="22"/>
          </w:rPr>
          <w:t>www.qualitymeasures.ahrg.org</w:t>
        </w:r>
      </w:hyperlink>
    </w:p>
    <w:p w:rsidR="009631AE" w:rsidRPr="00093C33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EB77FB">
        <w:rPr>
          <w:rFonts w:asciiTheme="minorHAnsi" w:hAnsiTheme="minorHAnsi"/>
          <w:sz w:val="22"/>
          <w:szCs w:val="22"/>
          <w:lang w:val="nl-NL"/>
        </w:rPr>
        <w:t>Brouwer,W</w:t>
      </w:r>
      <w:proofErr w:type="spellEnd"/>
      <w:r w:rsidRPr="00EB77FB">
        <w:rPr>
          <w:rFonts w:asciiTheme="minorHAnsi" w:hAnsiTheme="minorHAnsi"/>
          <w:sz w:val="22"/>
          <w:szCs w:val="22"/>
          <w:lang w:val="nl-NL"/>
        </w:rPr>
        <w:t xml:space="preserve">; </w:t>
      </w:r>
      <w:proofErr w:type="spellStart"/>
      <w:r w:rsidRPr="00EB77FB">
        <w:rPr>
          <w:rFonts w:asciiTheme="minorHAnsi" w:hAnsiTheme="minorHAnsi"/>
          <w:sz w:val="22"/>
          <w:szCs w:val="22"/>
          <w:lang w:val="nl-NL"/>
        </w:rPr>
        <w:t>Sixma,H</w:t>
      </w:r>
      <w:proofErr w:type="spellEnd"/>
      <w:r w:rsidRPr="00EB77FB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EB77FB">
        <w:rPr>
          <w:rFonts w:asciiTheme="minorHAnsi" w:hAnsiTheme="minorHAnsi"/>
          <w:sz w:val="22"/>
          <w:szCs w:val="22"/>
          <w:lang w:val="nl-NL"/>
        </w:rPr>
        <w:t>Triemstra,M</w:t>
      </w:r>
      <w:proofErr w:type="spellEnd"/>
      <w:r w:rsidRPr="00EB77FB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EB77FB">
        <w:rPr>
          <w:rFonts w:asciiTheme="minorHAnsi" w:hAnsiTheme="minorHAnsi"/>
          <w:sz w:val="22"/>
          <w:szCs w:val="22"/>
          <w:lang w:val="nl-NL"/>
        </w:rPr>
        <w:t>Delnoij,D</w:t>
      </w:r>
      <w:proofErr w:type="spellEnd"/>
      <w:r w:rsidRPr="00EB77FB">
        <w:rPr>
          <w:rFonts w:asciiTheme="minorHAnsi" w:hAnsiTheme="minorHAnsi"/>
          <w:sz w:val="22"/>
          <w:szCs w:val="22"/>
          <w:lang w:val="nl-NL"/>
        </w:rPr>
        <w:t xml:space="preserve">. (2006). Kwaliteit van zorg rondom een staaroperatie vanuit het perspectief van patiënten. </w:t>
      </w:r>
      <w:r w:rsidRPr="00093C33">
        <w:rPr>
          <w:rFonts w:asciiTheme="minorHAnsi" w:hAnsiTheme="minorHAnsi"/>
          <w:sz w:val="22"/>
          <w:szCs w:val="22"/>
        </w:rPr>
        <w:t>Utrecht: NIVEL</w:t>
      </w:r>
    </w:p>
    <w:p w:rsidR="008E282F" w:rsidRPr="008E282F" w:rsidRDefault="008E282F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 w:rsidRPr="00827B52">
        <w:rPr>
          <w:rFonts w:asciiTheme="minorHAnsi" w:hAnsiTheme="minorHAnsi"/>
          <w:sz w:val="22"/>
          <w:szCs w:val="22"/>
        </w:rPr>
        <w:t>Conner-</w:t>
      </w:r>
      <w:proofErr w:type="spellStart"/>
      <w:r w:rsidRPr="00827B52">
        <w:rPr>
          <w:rFonts w:asciiTheme="minorHAnsi" w:hAnsiTheme="minorHAnsi"/>
          <w:sz w:val="22"/>
          <w:szCs w:val="22"/>
        </w:rPr>
        <w:t>Spady</w:t>
      </w:r>
      <w:r>
        <w:rPr>
          <w:rFonts w:asciiTheme="minorHAnsi" w:hAnsiTheme="minorHAnsi"/>
          <w:sz w:val="22"/>
          <w:szCs w:val="22"/>
        </w:rPr>
        <w:t>,</w:t>
      </w:r>
      <w:r w:rsidRPr="00827B5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.L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Sanmugasunderam,S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Courtright,P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McGurran,J.J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Noseworthy,T.W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827B52">
        <w:rPr>
          <w:rFonts w:asciiTheme="minorHAnsi" w:hAnsiTheme="minorHAnsi"/>
          <w:sz w:val="22"/>
          <w:szCs w:val="22"/>
        </w:rPr>
        <w:t xml:space="preserve"> (200</w:t>
      </w:r>
      <w:r>
        <w:rPr>
          <w:rFonts w:asciiTheme="minorHAnsi" w:hAnsiTheme="minorHAnsi"/>
          <w:sz w:val="22"/>
          <w:szCs w:val="22"/>
        </w:rPr>
        <w:t xml:space="preserve">4). Determinants of patient satisfaction with cataract surgery and length of time on the waiting list. </w:t>
      </w:r>
      <w:proofErr w:type="spellStart"/>
      <w:r w:rsidRPr="009222E3">
        <w:rPr>
          <w:rFonts w:asciiTheme="minorHAnsi" w:hAnsiTheme="minorHAnsi"/>
          <w:sz w:val="22"/>
          <w:szCs w:val="22"/>
        </w:rPr>
        <w:t>Br</w:t>
      </w:r>
      <w:r>
        <w:rPr>
          <w:rFonts w:asciiTheme="minorHAnsi" w:hAnsiTheme="minorHAnsi"/>
          <w:sz w:val="22"/>
          <w:szCs w:val="22"/>
        </w:rPr>
        <w:t>itisch</w:t>
      </w:r>
      <w:proofErr w:type="spellEnd"/>
      <w:r w:rsidRPr="009222E3">
        <w:rPr>
          <w:rFonts w:asciiTheme="minorHAnsi" w:hAnsiTheme="minorHAnsi"/>
          <w:sz w:val="22"/>
          <w:szCs w:val="22"/>
        </w:rPr>
        <w:t xml:space="preserve"> J</w:t>
      </w:r>
      <w:r>
        <w:rPr>
          <w:rFonts w:asciiTheme="minorHAnsi" w:hAnsiTheme="minorHAnsi"/>
          <w:sz w:val="22"/>
          <w:szCs w:val="22"/>
        </w:rPr>
        <w:t>ournal of</w:t>
      </w:r>
      <w:r w:rsidRPr="009222E3">
        <w:rPr>
          <w:rFonts w:asciiTheme="minorHAnsi" w:hAnsiTheme="minorHAnsi"/>
          <w:sz w:val="22"/>
          <w:szCs w:val="22"/>
        </w:rPr>
        <w:t xml:space="preserve"> Ophthalmol</w:t>
      </w:r>
      <w:r>
        <w:rPr>
          <w:rFonts w:asciiTheme="minorHAnsi" w:hAnsiTheme="minorHAnsi"/>
          <w:sz w:val="22"/>
          <w:szCs w:val="22"/>
        </w:rPr>
        <w:t xml:space="preserve">ogy, </w:t>
      </w:r>
      <w:r w:rsidRPr="009222E3">
        <w:rPr>
          <w:rFonts w:asciiTheme="minorHAnsi" w:hAnsiTheme="minorHAnsi"/>
          <w:sz w:val="22"/>
          <w:szCs w:val="22"/>
        </w:rPr>
        <w:t>88:1305–1309</w:t>
      </w:r>
      <w:r>
        <w:rPr>
          <w:rFonts w:asciiTheme="minorHAnsi" w:hAnsiTheme="minorHAnsi"/>
          <w:sz w:val="22"/>
          <w:szCs w:val="22"/>
        </w:rPr>
        <w:t>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 w:rsidRPr="00093C33">
        <w:rPr>
          <w:rFonts w:asciiTheme="minorHAnsi" w:hAnsiTheme="minorHAnsi"/>
          <w:sz w:val="22"/>
          <w:szCs w:val="22"/>
        </w:rPr>
        <w:lastRenderedPageBreak/>
        <w:t>Damman,O.C.;Spreeuwenberg,P.;Rademakers,J.;</w:t>
      </w:r>
      <w:proofErr w:type="spellStart"/>
      <w:r w:rsidRPr="00093C33">
        <w:rPr>
          <w:rFonts w:asciiTheme="minorHAnsi" w:hAnsiTheme="minorHAnsi"/>
          <w:sz w:val="22"/>
          <w:szCs w:val="22"/>
        </w:rPr>
        <w:t>Hendriks,M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 (2012). </w:t>
      </w:r>
      <w:r w:rsidRPr="00B16678">
        <w:rPr>
          <w:rFonts w:asciiTheme="minorHAnsi" w:hAnsiTheme="minorHAnsi"/>
          <w:sz w:val="22"/>
          <w:szCs w:val="22"/>
        </w:rPr>
        <w:t>Creating compact comparative health care information: what are the key quality attributes to present for cataract and total hip</w:t>
      </w:r>
      <w:r>
        <w:rPr>
          <w:rFonts w:asciiTheme="minorHAnsi" w:hAnsiTheme="minorHAnsi"/>
          <w:sz w:val="22"/>
          <w:szCs w:val="22"/>
        </w:rPr>
        <w:t xml:space="preserve"> and knee replacement surgery? Medical Decision Making, 32:287-300.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ECHIM - </w:t>
      </w:r>
      <w:r w:rsidRPr="00A365E9">
        <w:rPr>
          <w:rFonts w:asciiTheme="minorHAnsi" w:hAnsiTheme="minorHAnsi"/>
          <w:sz w:val="22"/>
          <w:szCs w:val="22"/>
        </w:rPr>
        <w:t>European Community Health Indicators Monitoring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344C">
        <w:rPr>
          <w:rFonts w:asciiTheme="minorHAnsi" w:hAnsiTheme="minorHAnsi"/>
          <w:sz w:val="22"/>
          <w:szCs w:val="22"/>
        </w:rPr>
        <w:t>(2011). European Core Health Indicators</w:t>
      </w:r>
      <w:r>
        <w:rPr>
          <w:rFonts w:asciiTheme="minorHAnsi" w:hAnsiTheme="minorHAnsi"/>
          <w:sz w:val="22"/>
          <w:szCs w:val="22"/>
        </w:rPr>
        <w:t xml:space="preserve">. EU, DG Food and Safety. 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  <w:lang w:val="nl-NL"/>
        </w:rPr>
      </w:pPr>
      <w:proofErr w:type="spellStart"/>
      <w:r w:rsidRPr="00093C33">
        <w:rPr>
          <w:rFonts w:asciiTheme="minorHAnsi" w:hAnsiTheme="minorHAnsi"/>
          <w:sz w:val="22"/>
          <w:szCs w:val="22"/>
        </w:rPr>
        <w:t>Faber,M</w:t>
      </w:r>
      <w:proofErr w:type="spellEnd"/>
      <w:r w:rsidRPr="00093C33">
        <w:rPr>
          <w:rFonts w:asciiTheme="minorHAnsi" w:hAnsiTheme="minorHAnsi"/>
          <w:sz w:val="22"/>
          <w:szCs w:val="22"/>
        </w:rPr>
        <w:t>.; De Gouw,L.;</w:t>
      </w:r>
      <w:proofErr w:type="spellStart"/>
      <w:r w:rsidRPr="00093C33">
        <w:rPr>
          <w:rFonts w:asciiTheme="minorHAnsi" w:hAnsiTheme="minorHAnsi"/>
          <w:sz w:val="22"/>
          <w:szCs w:val="22"/>
        </w:rPr>
        <w:t>Harmsen,M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 (2012). </w:t>
      </w:r>
      <w:r w:rsidRPr="00A14A23">
        <w:rPr>
          <w:rFonts w:asciiTheme="minorHAnsi" w:hAnsiTheme="minorHAnsi"/>
          <w:bCs/>
          <w:sz w:val="22"/>
          <w:szCs w:val="22"/>
          <w:lang w:val="nl-NL"/>
        </w:rPr>
        <w:t xml:space="preserve">Keuzehulp ziekenhuiszorg. </w:t>
      </w:r>
      <w:r w:rsidRPr="00A14A23">
        <w:rPr>
          <w:rFonts w:asciiTheme="minorHAnsi" w:hAnsiTheme="minorHAnsi"/>
          <w:sz w:val="22"/>
          <w:szCs w:val="22"/>
          <w:lang w:val="nl-NL"/>
        </w:rPr>
        <w:t xml:space="preserve">Indicatorclustering en reductie. </w:t>
      </w:r>
      <w:r w:rsidRPr="00A14A23">
        <w:rPr>
          <w:rFonts w:asciiTheme="minorHAnsi" w:hAnsiTheme="minorHAnsi"/>
          <w:iCs/>
          <w:sz w:val="22"/>
          <w:szCs w:val="22"/>
          <w:lang w:val="nl-NL"/>
        </w:rPr>
        <w:t xml:space="preserve">Den Haag/Nijmegen: Consumentenbond / </w:t>
      </w:r>
      <w:r w:rsidRPr="00A14A23">
        <w:rPr>
          <w:rFonts w:asciiTheme="minorHAnsi" w:hAnsiTheme="minorHAnsi"/>
          <w:sz w:val="22"/>
          <w:szCs w:val="22"/>
          <w:lang w:val="nl-NL"/>
        </w:rPr>
        <w:t xml:space="preserve">IQ </w:t>
      </w:r>
      <w:proofErr w:type="spellStart"/>
      <w:r w:rsidRPr="00A14A23">
        <w:rPr>
          <w:rFonts w:asciiTheme="minorHAnsi" w:hAnsiTheme="minorHAnsi"/>
          <w:sz w:val="22"/>
          <w:szCs w:val="22"/>
          <w:lang w:val="nl-NL"/>
        </w:rPr>
        <w:t>healthcare</w:t>
      </w:r>
      <w:proofErr w:type="spellEnd"/>
      <w:r w:rsidRPr="00A14A23">
        <w:rPr>
          <w:rFonts w:asciiTheme="minorHAnsi" w:hAnsiTheme="minorHAnsi"/>
          <w:sz w:val="22"/>
          <w:szCs w:val="22"/>
          <w:lang w:val="nl-NL"/>
        </w:rPr>
        <w:t>, UMC St Radboud</w:t>
      </w:r>
      <w:r>
        <w:rPr>
          <w:rFonts w:asciiTheme="minorHAnsi" w:hAnsiTheme="minorHAnsi"/>
          <w:sz w:val="22"/>
          <w:szCs w:val="22"/>
          <w:lang w:val="nl-NL"/>
        </w:rPr>
        <w:t>.</w:t>
      </w:r>
    </w:p>
    <w:p w:rsidR="009631AE" w:rsidRPr="00F01B49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Hahn,U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Krummenauer,F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Kolbl,B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Neuhann,T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Schayan-Araghi,K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Schmickler,S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von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Wolff,K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Weindler,J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Will,T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 w:rsidRPr="009631AE">
        <w:rPr>
          <w:rFonts w:asciiTheme="minorHAnsi" w:hAnsiTheme="minorHAnsi"/>
          <w:sz w:val="22"/>
          <w:szCs w:val="22"/>
          <w:lang w:val="nl-NL"/>
        </w:rPr>
        <w:t>Neuhann,I</w:t>
      </w:r>
      <w:proofErr w:type="spellEnd"/>
      <w:r w:rsidRPr="009631AE">
        <w:rPr>
          <w:rFonts w:asciiTheme="minorHAnsi" w:hAnsiTheme="minorHAnsi"/>
          <w:sz w:val="22"/>
          <w:szCs w:val="22"/>
          <w:lang w:val="nl-NL"/>
        </w:rPr>
        <w:t xml:space="preserve">. (2011). </w:t>
      </w:r>
      <w:r>
        <w:rPr>
          <w:rFonts w:asciiTheme="minorHAnsi" w:hAnsiTheme="minorHAnsi"/>
          <w:sz w:val="22"/>
          <w:szCs w:val="22"/>
        </w:rPr>
        <w:t xml:space="preserve">Determination of valid benchmarks for outcome indicators in cataract surgery. A </w:t>
      </w:r>
      <w:proofErr w:type="spellStart"/>
      <w:r>
        <w:rPr>
          <w:rFonts w:asciiTheme="minorHAnsi" w:hAnsiTheme="minorHAnsi"/>
          <w:sz w:val="22"/>
          <w:szCs w:val="22"/>
        </w:rPr>
        <w:t>multicenter</w:t>
      </w:r>
      <w:proofErr w:type="spellEnd"/>
      <w:r>
        <w:rPr>
          <w:rFonts w:asciiTheme="minorHAnsi" w:hAnsiTheme="minorHAnsi"/>
          <w:sz w:val="22"/>
          <w:szCs w:val="22"/>
        </w:rPr>
        <w:t xml:space="preserve">, prospective cohort trial. </w:t>
      </w:r>
      <w:r w:rsidRPr="00F01B49">
        <w:rPr>
          <w:rFonts w:asciiTheme="minorHAnsi" w:hAnsiTheme="minorHAnsi"/>
          <w:sz w:val="22"/>
          <w:szCs w:val="22"/>
        </w:rPr>
        <w:t>Ophthalmology, 118:2105–2112.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Hahn,U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Krummerauer,F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Neuhann,I</w:t>
      </w:r>
      <w:proofErr w:type="spellEnd"/>
      <w:r>
        <w:rPr>
          <w:rFonts w:asciiTheme="minorHAnsi" w:hAnsiTheme="minorHAnsi"/>
          <w:sz w:val="22"/>
          <w:szCs w:val="22"/>
        </w:rPr>
        <w:t xml:space="preserve">. (2012) Result-related success rates of cataract operations. Results of a systematic literature review. </w:t>
      </w:r>
      <w:proofErr w:type="spellStart"/>
      <w:r>
        <w:rPr>
          <w:rFonts w:asciiTheme="minorHAnsi" w:hAnsiTheme="minorHAnsi"/>
          <w:sz w:val="22"/>
          <w:szCs w:val="22"/>
        </w:rPr>
        <w:t>Ophthamologe</w:t>
      </w:r>
      <w:proofErr w:type="spellEnd"/>
      <w:r>
        <w:rPr>
          <w:rFonts w:asciiTheme="minorHAnsi" w:hAnsiTheme="minorHAnsi"/>
          <w:sz w:val="22"/>
          <w:szCs w:val="22"/>
        </w:rPr>
        <w:t>, 109(6):575-82.</w:t>
      </w:r>
    </w:p>
    <w:p w:rsidR="009631AE" w:rsidRPr="00760F6C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3644BA">
        <w:rPr>
          <w:rFonts w:asciiTheme="minorHAnsi" w:hAnsiTheme="minorHAnsi"/>
          <w:sz w:val="22"/>
          <w:szCs w:val="22"/>
        </w:rPr>
        <w:t>Holmes,K</w:t>
      </w:r>
      <w:proofErr w:type="spellEnd"/>
      <w:r w:rsidRPr="003644BA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3644BA">
        <w:rPr>
          <w:rFonts w:asciiTheme="minorHAnsi" w:hAnsiTheme="minorHAnsi"/>
          <w:sz w:val="22"/>
          <w:szCs w:val="22"/>
        </w:rPr>
        <w:t>Park,J</w:t>
      </w:r>
      <w:proofErr w:type="spellEnd"/>
      <w:r w:rsidRPr="003644BA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3644BA">
        <w:rPr>
          <w:rFonts w:asciiTheme="minorHAnsi" w:hAnsiTheme="minorHAnsi"/>
          <w:sz w:val="22"/>
          <w:szCs w:val="22"/>
        </w:rPr>
        <w:t>Tole,D</w:t>
      </w:r>
      <w:proofErr w:type="spellEnd"/>
      <w:r w:rsidRPr="003644BA">
        <w:rPr>
          <w:rFonts w:asciiTheme="minorHAnsi" w:hAnsiTheme="minorHAnsi"/>
          <w:sz w:val="22"/>
          <w:szCs w:val="22"/>
        </w:rPr>
        <w:t xml:space="preserve">. (2013). </w:t>
      </w:r>
      <w:r w:rsidRPr="008E3EB3">
        <w:rPr>
          <w:rFonts w:asciiTheme="minorHAnsi" w:hAnsiTheme="minorHAnsi"/>
          <w:sz w:val="22"/>
          <w:szCs w:val="22"/>
        </w:rPr>
        <w:t>Improving the operative rate for cataract surgery.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tooltip="Journal of cataract and refractive surgery." w:history="1">
        <w:r w:rsidRPr="00760F6C">
          <w:rPr>
            <w:rFonts w:asciiTheme="minorHAnsi" w:hAnsiTheme="minorHAnsi"/>
            <w:sz w:val="22"/>
            <w:szCs w:val="22"/>
          </w:rPr>
          <w:t>Journal of Cataract Refract Surgery</w:t>
        </w:r>
      </w:hyperlink>
      <w:r w:rsidRPr="00760F6C">
        <w:rPr>
          <w:rFonts w:asciiTheme="minorHAnsi" w:hAnsiTheme="minorHAnsi"/>
          <w:sz w:val="22"/>
          <w:szCs w:val="22"/>
        </w:rPr>
        <w:t xml:space="preserve">, 39(5):712-5. </w:t>
      </w:r>
    </w:p>
    <w:p w:rsidR="00093C33" w:rsidRPr="00760F6C" w:rsidRDefault="00093C33" w:rsidP="00900FC2">
      <w:pPr>
        <w:pStyle w:val="Default"/>
        <w:spacing w:before="240"/>
        <w:rPr>
          <w:rFonts w:asciiTheme="minorHAnsi" w:hAnsiTheme="minorHAnsi"/>
          <w:sz w:val="22"/>
          <w:szCs w:val="22"/>
          <w:lang w:val="nl-NL"/>
        </w:rPr>
      </w:pPr>
      <w:r w:rsidRPr="00093C33">
        <w:rPr>
          <w:rFonts w:asciiTheme="minorHAnsi" w:hAnsiTheme="minorHAnsi"/>
          <w:sz w:val="22"/>
          <w:szCs w:val="22"/>
        </w:rPr>
        <w:t xml:space="preserve">ICHOM – International Consortium for Health Outcomes Measurement (2014). </w:t>
      </w:r>
      <w:r w:rsidRPr="00760F6C">
        <w:rPr>
          <w:rFonts w:asciiTheme="minorHAnsi" w:hAnsiTheme="minorHAnsi"/>
          <w:sz w:val="22"/>
          <w:szCs w:val="22"/>
          <w:lang w:val="nl-NL"/>
        </w:rPr>
        <w:t xml:space="preserve">Cataract data </w:t>
      </w:r>
      <w:proofErr w:type="spellStart"/>
      <w:r w:rsidRPr="00760F6C">
        <w:rPr>
          <w:rFonts w:asciiTheme="minorHAnsi" w:hAnsiTheme="minorHAnsi"/>
          <w:sz w:val="22"/>
          <w:szCs w:val="22"/>
          <w:lang w:val="nl-NL"/>
        </w:rPr>
        <w:t>collection</w:t>
      </w:r>
      <w:proofErr w:type="spellEnd"/>
      <w:r w:rsidRPr="00760F6C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760F6C">
        <w:rPr>
          <w:rFonts w:asciiTheme="minorHAnsi" w:hAnsiTheme="minorHAnsi"/>
          <w:sz w:val="22"/>
          <w:szCs w:val="22"/>
          <w:lang w:val="nl-NL"/>
        </w:rPr>
        <w:t>reference</w:t>
      </w:r>
      <w:proofErr w:type="spellEnd"/>
      <w:r w:rsidRPr="00760F6C">
        <w:rPr>
          <w:rFonts w:asciiTheme="minorHAnsi" w:hAnsiTheme="minorHAnsi"/>
          <w:sz w:val="22"/>
          <w:szCs w:val="22"/>
          <w:lang w:val="nl-NL"/>
        </w:rPr>
        <w:t xml:space="preserve"> guide. </w:t>
      </w:r>
      <w:r w:rsidR="00601A46" w:rsidRPr="00760F6C">
        <w:rPr>
          <w:rFonts w:asciiTheme="minorHAnsi" w:hAnsiTheme="minorHAnsi"/>
          <w:sz w:val="22"/>
          <w:szCs w:val="22"/>
          <w:lang w:val="nl-NL"/>
        </w:rPr>
        <w:t>Cambridge: ICHOM</w:t>
      </w:r>
    </w:p>
    <w:p w:rsidR="009631AE" w:rsidRPr="00760F6C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 w:rsidRPr="00230B5B">
        <w:rPr>
          <w:rFonts w:asciiTheme="minorHAnsi" w:hAnsiTheme="minorHAnsi"/>
          <w:sz w:val="22"/>
          <w:szCs w:val="22"/>
          <w:lang w:val="nl-NL"/>
        </w:rPr>
        <w:t>IGZ – Inspectie v</w:t>
      </w:r>
      <w:r>
        <w:rPr>
          <w:rFonts w:asciiTheme="minorHAnsi" w:hAnsiTheme="minorHAnsi"/>
          <w:sz w:val="22"/>
          <w:szCs w:val="22"/>
          <w:lang w:val="nl-NL"/>
        </w:rPr>
        <w:t>oor</w:t>
      </w:r>
      <w:r w:rsidRPr="00230B5B">
        <w:rPr>
          <w:rFonts w:asciiTheme="minorHAnsi" w:hAnsiTheme="minorHAnsi"/>
          <w:sz w:val="22"/>
          <w:szCs w:val="22"/>
          <w:lang w:val="nl-NL"/>
        </w:rPr>
        <w:t xml:space="preserve"> de Gezondheidszorg (2013).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Basisset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kwaliteitsindicatoren ziekenhuizen 2014. </w:t>
      </w:r>
      <w:r w:rsidRPr="00760F6C">
        <w:rPr>
          <w:rFonts w:asciiTheme="minorHAnsi" w:hAnsiTheme="minorHAnsi"/>
          <w:sz w:val="22"/>
          <w:szCs w:val="22"/>
        </w:rPr>
        <w:t>Utrecht: IGZ.</w:t>
      </w:r>
    </w:p>
    <w:p w:rsidR="009631AE" w:rsidRPr="00C5083F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C5083F">
        <w:rPr>
          <w:rFonts w:asciiTheme="minorHAnsi" w:hAnsiTheme="minorHAnsi"/>
          <w:sz w:val="22"/>
          <w:szCs w:val="22"/>
        </w:rPr>
        <w:t>Kelly,S.P</w:t>
      </w:r>
      <w:proofErr w:type="spellEnd"/>
      <w:r w:rsidRPr="00C5083F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C5083F">
        <w:rPr>
          <w:rFonts w:asciiTheme="minorHAnsi" w:hAnsiTheme="minorHAnsi"/>
          <w:sz w:val="22"/>
          <w:szCs w:val="22"/>
        </w:rPr>
        <w:t>Steeples,L.R</w:t>
      </w:r>
      <w:proofErr w:type="spellEnd"/>
      <w:r w:rsidRPr="00C5083F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C5083F">
        <w:rPr>
          <w:rFonts w:asciiTheme="minorHAnsi" w:hAnsiTheme="minorHAnsi"/>
          <w:sz w:val="22"/>
          <w:szCs w:val="22"/>
        </w:rPr>
        <w:t>Smith,R</w:t>
      </w:r>
      <w:proofErr w:type="spellEnd"/>
      <w:r w:rsidRPr="00C5083F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C5083F">
        <w:rPr>
          <w:rFonts w:asciiTheme="minorHAnsi" w:hAnsiTheme="minorHAnsi"/>
          <w:sz w:val="22"/>
          <w:szCs w:val="22"/>
        </w:rPr>
        <w:t>Azuara-Blanco,A</w:t>
      </w:r>
      <w:proofErr w:type="spellEnd"/>
      <w:r w:rsidRPr="00C5083F">
        <w:rPr>
          <w:rFonts w:asciiTheme="minorHAnsi" w:hAnsiTheme="minorHAnsi"/>
          <w:sz w:val="22"/>
          <w:szCs w:val="22"/>
        </w:rPr>
        <w:t>. (2013). Surgical checklist for cataract surgery: progress with the initiative by the Royal College of Ophthalmologists to improve patient safety. Eye, 27(7):878-882.</w:t>
      </w:r>
    </w:p>
    <w:p w:rsidR="009631AE" w:rsidRPr="00E900D1" w:rsidRDefault="009631AE" w:rsidP="00900FC2">
      <w:pPr>
        <w:pStyle w:val="Default"/>
        <w:spacing w:before="240"/>
        <w:rPr>
          <w:sz w:val="20"/>
          <w:lang w:eastAsia="en-GB"/>
        </w:rPr>
      </w:pPr>
      <w:proofErr w:type="spellStart"/>
      <w:r>
        <w:rPr>
          <w:rFonts w:asciiTheme="minorHAnsi" w:hAnsiTheme="minorHAnsi"/>
          <w:sz w:val="22"/>
          <w:szCs w:val="22"/>
        </w:rPr>
        <w:t>Levy,P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Elies,D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Dithmer,O</w:t>
      </w:r>
      <w:proofErr w:type="spellEnd"/>
      <w:r>
        <w:rPr>
          <w:rFonts w:asciiTheme="minorHAnsi" w:hAnsiTheme="minorHAnsi"/>
          <w:sz w:val="22"/>
          <w:szCs w:val="22"/>
        </w:rPr>
        <w:t>.; Gil-</w:t>
      </w:r>
      <w:proofErr w:type="spellStart"/>
      <w:r>
        <w:rPr>
          <w:rFonts w:asciiTheme="minorHAnsi" w:hAnsiTheme="minorHAnsi"/>
          <w:sz w:val="22"/>
          <w:szCs w:val="22"/>
        </w:rPr>
        <w:t>Campos,I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Benmediahed,K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Berdeaux,G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Arnould,B</w:t>
      </w:r>
      <w:proofErr w:type="spellEnd"/>
      <w:r>
        <w:rPr>
          <w:rFonts w:asciiTheme="minorHAnsi" w:hAnsiTheme="minorHAnsi"/>
          <w:sz w:val="22"/>
          <w:szCs w:val="22"/>
        </w:rPr>
        <w:t>. (2010). Development of a new subjective questionnaire: the freedom from glasses value scale (FGVS). Journal of Refractive Surgery, 26(6):438-46.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093C33">
        <w:rPr>
          <w:rFonts w:asciiTheme="minorHAnsi" w:hAnsiTheme="minorHAnsi"/>
          <w:sz w:val="22"/>
          <w:szCs w:val="22"/>
        </w:rPr>
        <w:t>Lundström,M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.; </w:t>
      </w:r>
      <w:hyperlink r:id="rId9" w:history="1">
        <w:proofErr w:type="spellStart"/>
        <w:r w:rsidRPr="00093C33">
          <w:rPr>
            <w:rFonts w:asciiTheme="minorHAnsi" w:hAnsiTheme="minorHAnsi"/>
            <w:sz w:val="22"/>
            <w:szCs w:val="22"/>
          </w:rPr>
          <w:t>Albrecht,S</w:t>
        </w:r>
        <w:proofErr w:type="spellEnd"/>
      </w:hyperlink>
      <w:r w:rsidRPr="00093C33">
        <w:rPr>
          <w:rFonts w:asciiTheme="minorHAnsi" w:hAnsiTheme="minorHAnsi"/>
          <w:sz w:val="22"/>
          <w:szCs w:val="22"/>
        </w:rPr>
        <w:t xml:space="preserve">.; </w:t>
      </w:r>
      <w:hyperlink r:id="rId10" w:history="1">
        <w:proofErr w:type="spellStart"/>
        <w:r w:rsidRPr="00093C33">
          <w:rPr>
            <w:rFonts w:asciiTheme="minorHAnsi" w:hAnsiTheme="minorHAnsi"/>
            <w:sz w:val="22"/>
            <w:szCs w:val="22"/>
          </w:rPr>
          <w:t>Roos,P</w:t>
        </w:r>
        <w:proofErr w:type="spellEnd"/>
      </w:hyperlink>
      <w:r w:rsidRPr="00093C3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(2009). </w:t>
      </w:r>
      <w:r w:rsidRPr="00953620">
        <w:rPr>
          <w:rFonts w:asciiTheme="minorHAnsi" w:hAnsiTheme="minorHAnsi"/>
          <w:sz w:val="22"/>
          <w:szCs w:val="22"/>
        </w:rPr>
        <w:t xml:space="preserve">Immediate versus delayed sequential bilateral cataract surgery: an analysis of costs and patient value. </w:t>
      </w:r>
      <w:hyperlink r:id="rId11" w:tooltip="Acta ophthalmologica." w:history="1">
        <w:proofErr w:type="spellStart"/>
        <w:r w:rsidRPr="00953620">
          <w:rPr>
            <w:rFonts w:asciiTheme="minorHAnsi" w:hAnsiTheme="minorHAnsi"/>
            <w:sz w:val="22"/>
            <w:szCs w:val="22"/>
          </w:rPr>
          <w:t>Acta</w:t>
        </w:r>
        <w:proofErr w:type="spellEnd"/>
        <w:r w:rsidRPr="00953620">
          <w:rPr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953620">
          <w:rPr>
            <w:rFonts w:asciiTheme="minorHAnsi" w:hAnsiTheme="minorHAnsi"/>
            <w:sz w:val="22"/>
            <w:szCs w:val="22"/>
          </w:rPr>
          <w:t>Ophthalmol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, </w:t>
      </w:r>
      <w:r w:rsidRPr="00953620">
        <w:rPr>
          <w:rFonts w:asciiTheme="minorHAnsi" w:hAnsiTheme="minorHAnsi"/>
          <w:sz w:val="22"/>
          <w:szCs w:val="22"/>
        </w:rPr>
        <w:t>87(1):33-8.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FC5C0F">
        <w:rPr>
          <w:rFonts w:asciiTheme="minorHAnsi" w:hAnsiTheme="minorHAnsi"/>
          <w:sz w:val="22"/>
          <w:szCs w:val="22"/>
        </w:rPr>
        <w:t>Lundström,M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Barry,</w:t>
      </w:r>
      <w:r w:rsidRPr="00FC5C0F">
        <w:rPr>
          <w:rFonts w:asciiTheme="minorHAnsi" w:hAnsiTheme="minorHAnsi"/>
          <w:sz w:val="22"/>
          <w:szCs w:val="22"/>
        </w:rPr>
        <w:t>P</w:t>
      </w:r>
      <w:proofErr w:type="spellEnd"/>
      <w:r w:rsidRPr="00FC5C0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Henry,Y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Rosen,P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Stenevi,U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FC5C0F">
        <w:rPr>
          <w:rFonts w:asciiTheme="minorHAnsi" w:hAnsiTheme="minorHAnsi"/>
          <w:sz w:val="22"/>
          <w:szCs w:val="22"/>
        </w:rPr>
        <w:t xml:space="preserve"> (2012)</w:t>
      </w:r>
      <w:r>
        <w:rPr>
          <w:rFonts w:asciiTheme="minorHAnsi" w:hAnsiTheme="minorHAnsi"/>
          <w:sz w:val="22"/>
          <w:szCs w:val="22"/>
        </w:rPr>
        <w:t>. Evidence-based guidelines for cataract surgery: guidelines based on data in the European Registry of Quality Outcomes for cataract and refractive surgery database. Journal of Cataract and Refractive Surgery, 38: 1086-1093.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3746B5">
        <w:rPr>
          <w:rFonts w:asciiTheme="minorHAnsi" w:hAnsiTheme="minorHAnsi"/>
          <w:sz w:val="22"/>
          <w:szCs w:val="22"/>
        </w:rPr>
        <w:t>Lundström,M</w:t>
      </w:r>
      <w:proofErr w:type="spellEnd"/>
      <w:r w:rsidRPr="003746B5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3746B5">
        <w:rPr>
          <w:rFonts w:asciiTheme="minorHAnsi" w:hAnsiTheme="minorHAnsi"/>
          <w:sz w:val="22"/>
          <w:szCs w:val="22"/>
        </w:rPr>
        <w:t>Pesudovs,K</w:t>
      </w:r>
      <w:proofErr w:type="spellEnd"/>
      <w:r w:rsidRPr="003746B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(2009).Catquest-9SF patient outcomes questionnaire; nine-item short-form </w:t>
      </w:r>
      <w:proofErr w:type="spellStart"/>
      <w:r>
        <w:rPr>
          <w:rFonts w:asciiTheme="minorHAnsi" w:hAnsiTheme="minorHAnsi"/>
          <w:sz w:val="22"/>
          <w:szCs w:val="22"/>
        </w:rPr>
        <w:t>Rasch</w:t>
      </w:r>
      <w:proofErr w:type="spellEnd"/>
      <w:r>
        <w:rPr>
          <w:rFonts w:asciiTheme="minorHAnsi" w:hAnsiTheme="minorHAnsi"/>
          <w:sz w:val="22"/>
          <w:szCs w:val="22"/>
        </w:rPr>
        <w:t xml:space="preserve">-scaled revision of the </w:t>
      </w:r>
      <w:proofErr w:type="spellStart"/>
      <w:r>
        <w:rPr>
          <w:rFonts w:asciiTheme="minorHAnsi" w:hAnsiTheme="minorHAnsi"/>
          <w:sz w:val="22"/>
          <w:szCs w:val="22"/>
        </w:rPr>
        <w:t>Catquest</w:t>
      </w:r>
      <w:proofErr w:type="spellEnd"/>
      <w:r>
        <w:rPr>
          <w:rFonts w:asciiTheme="minorHAnsi" w:hAnsiTheme="minorHAnsi"/>
          <w:sz w:val="22"/>
          <w:szCs w:val="22"/>
        </w:rPr>
        <w:t xml:space="preserve"> questionnaire. Journal of Cataract and Refractive Surgery, 35:504-513.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333E13">
        <w:rPr>
          <w:rFonts w:asciiTheme="minorHAnsi" w:hAnsiTheme="minorHAnsi"/>
          <w:sz w:val="22"/>
          <w:szCs w:val="22"/>
        </w:rPr>
        <w:t>McAlinden,C</w:t>
      </w:r>
      <w:proofErr w:type="spellEnd"/>
      <w:r w:rsidRPr="00333E1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333E13">
        <w:rPr>
          <w:rFonts w:asciiTheme="minorHAnsi" w:hAnsiTheme="minorHAnsi"/>
          <w:sz w:val="22"/>
          <w:szCs w:val="22"/>
        </w:rPr>
        <w:t>Gothwal,V.K</w:t>
      </w:r>
      <w:proofErr w:type="spellEnd"/>
      <w:r w:rsidRPr="00333E1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333E13">
        <w:rPr>
          <w:rFonts w:asciiTheme="minorHAnsi" w:hAnsiTheme="minorHAnsi"/>
          <w:sz w:val="22"/>
          <w:szCs w:val="22"/>
        </w:rPr>
        <w:t>Khadka,J</w:t>
      </w:r>
      <w:proofErr w:type="spellEnd"/>
      <w:r w:rsidRPr="00333E1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333E13">
        <w:rPr>
          <w:rFonts w:asciiTheme="minorHAnsi" w:hAnsiTheme="minorHAnsi"/>
          <w:sz w:val="22"/>
          <w:szCs w:val="22"/>
        </w:rPr>
        <w:t>Wright,T.</w:t>
      </w:r>
      <w:r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Lamoureux,E.L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Pesudovs,K</w:t>
      </w:r>
      <w:proofErr w:type="spellEnd"/>
      <w:r>
        <w:rPr>
          <w:rFonts w:asciiTheme="minorHAnsi" w:hAnsiTheme="minorHAnsi"/>
          <w:sz w:val="22"/>
          <w:szCs w:val="22"/>
        </w:rPr>
        <w:t>. (</w:t>
      </w:r>
      <w:r w:rsidRPr="00333E13">
        <w:rPr>
          <w:rFonts w:asciiTheme="minorHAnsi" w:hAnsiTheme="minorHAnsi"/>
          <w:sz w:val="22"/>
          <w:szCs w:val="22"/>
        </w:rPr>
        <w:t>2011).</w:t>
      </w:r>
      <w:r>
        <w:rPr>
          <w:rFonts w:asciiTheme="minorHAnsi" w:hAnsiTheme="minorHAnsi"/>
          <w:sz w:val="22"/>
          <w:szCs w:val="22"/>
        </w:rPr>
        <w:t xml:space="preserve"> A head-to-head comparison of 16 cataract surgery outcome questionnaires. Ophthalmology, 118(12):2374-2381.</w:t>
      </w:r>
    </w:p>
    <w:p w:rsidR="009631AE" w:rsidRPr="00093C33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/>
          <w:sz w:val="22"/>
          <w:szCs w:val="22"/>
        </w:rPr>
        <w:t>Menachemi,</w:t>
      </w:r>
      <w:r w:rsidRPr="0097544E">
        <w:rPr>
          <w:rFonts w:asciiTheme="minorHAnsi" w:hAnsiTheme="minorHAnsi"/>
          <w:sz w:val="22"/>
          <w:szCs w:val="22"/>
        </w:rPr>
        <w:t>N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Chukmaitov,A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Brown,L.S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Saunders,C</w:t>
      </w:r>
      <w:proofErr w:type="spellEnd"/>
      <w:r>
        <w:rPr>
          <w:rFonts w:asciiTheme="minorHAnsi" w:hAnsiTheme="minorHAnsi"/>
          <w:sz w:val="22"/>
          <w:szCs w:val="22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</w:rPr>
        <w:t>Brooks,R.G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97544E">
        <w:rPr>
          <w:rFonts w:asciiTheme="minorHAnsi" w:hAnsiTheme="minorHAnsi"/>
          <w:sz w:val="22"/>
          <w:szCs w:val="22"/>
        </w:rPr>
        <w:t xml:space="preserve"> (2008)</w:t>
      </w:r>
      <w:r>
        <w:rPr>
          <w:rFonts w:asciiTheme="minorHAnsi" w:hAnsiTheme="minorHAnsi"/>
          <w:sz w:val="22"/>
          <w:szCs w:val="22"/>
        </w:rPr>
        <w:t xml:space="preserve">. Quality of care in accredited and </w:t>
      </w:r>
      <w:proofErr w:type="spellStart"/>
      <w:r>
        <w:rPr>
          <w:rFonts w:asciiTheme="minorHAnsi" w:hAnsiTheme="minorHAnsi"/>
          <w:sz w:val="22"/>
          <w:szCs w:val="22"/>
        </w:rPr>
        <w:t>nonaccredited</w:t>
      </w:r>
      <w:proofErr w:type="spellEnd"/>
      <w:r>
        <w:rPr>
          <w:rFonts w:asciiTheme="minorHAnsi" w:hAnsiTheme="minorHAnsi"/>
          <w:sz w:val="22"/>
          <w:szCs w:val="22"/>
        </w:rPr>
        <w:t xml:space="preserve"> ambulatory </w:t>
      </w:r>
      <w:proofErr w:type="spellStart"/>
      <w:r>
        <w:rPr>
          <w:rFonts w:asciiTheme="minorHAnsi" w:hAnsiTheme="minorHAnsi"/>
          <w:sz w:val="22"/>
          <w:szCs w:val="22"/>
        </w:rPr>
        <w:t>surgival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centers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093C33">
        <w:rPr>
          <w:rFonts w:asciiTheme="minorHAnsi" w:hAnsiTheme="minorHAnsi"/>
          <w:sz w:val="22"/>
          <w:szCs w:val="22"/>
          <w:lang w:val="nl-NL"/>
        </w:rPr>
        <w:t xml:space="preserve">Joint </w:t>
      </w:r>
      <w:proofErr w:type="spellStart"/>
      <w:r w:rsidRPr="00093C33">
        <w:rPr>
          <w:rFonts w:asciiTheme="minorHAnsi" w:hAnsiTheme="minorHAnsi"/>
          <w:sz w:val="22"/>
          <w:szCs w:val="22"/>
          <w:lang w:val="nl-NL"/>
        </w:rPr>
        <w:t>Commission</w:t>
      </w:r>
      <w:proofErr w:type="spellEnd"/>
      <w:r w:rsidRPr="00093C33">
        <w:rPr>
          <w:rFonts w:asciiTheme="minorHAnsi" w:hAnsiTheme="minorHAnsi"/>
          <w:sz w:val="22"/>
          <w:szCs w:val="22"/>
          <w:lang w:val="nl-NL"/>
        </w:rPr>
        <w:t xml:space="preserve"> Journal on </w:t>
      </w:r>
      <w:proofErr w:type="spellStart"/>
      <w:r w:rsidRPr="00093C33">
        <w:rPr>
          <w:rFonts w:asciiTheme="minorHAnsi" w:hAnsiTheme="minorHAnsi"/>
          <w:sz w:val="22"/>
          <w:szCs w:val="22"/>
          <w:lang w:val="nl-NL"/>
        </w:rPr>
        <w:t>quality</w:t>
      </w:r>
      <w:proofErr w:type="spellEnd"/>
      <w:r w:rsidRPr="00093C33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093C33">
        <w:rPr>
          <w:rFonts w:asciiTheme="minorHAnsi" w:hAnsiTheme="minorHAnsi"/>
          <w:sz w:val="22"/>
          <w:szCs w:val="22"/>
          <w:lang w:val="nl-NL"/>
        </w:rPr>
        <w:t>and</w:t>
      </w:r>
      <w:proofErr w:type="spellEnd"/>
      <w:r w:rsidRPr="00093C33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093C33">
        <w:rPr>
          <w:rFonts w:asciiTheme="minorHAnsi" w:hAnsiTheme="minorHAnsi"/>
          <w:sz w:val="22"/>
          <w:szCs w:val="22"/>
          <w:lang w:val="nl-NL"/>
        </w:rPr>
        <w:t>patient</w:t>
      </w:r>
      <w:proofErr w:type="spellEnd"/>
      <w:r w:rsidRPr="00093C33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093C33">
        <w:rPr>
          <w:rFonts w:asciiTheme="minorHAnsi" w:hAnsiTheme="minorHAnsi"/>
          <w:sz w:val="22"/>
          <w:szCs w:val="22"/>
          <w:lang w:val="nl-NL"/>
        </w:rPr>
        <w:t>safety</w:t>
      </w:r>
      <w:proofErr w:type="spellEnd"/>
      <w:r w:rsidRPr="00093C33">
        <w:rPr>
          <w:rFonts w:asciiTheme="minorHAnsi" w:hAnsiTheme="minorHAnsi"/>
          <w:sz w:val="22"/>
          <w:szCs w:val="22"/>
          <w:lang w:val="nl-NL"/>
        </w:rPr>
        <w:t>, 34(9):546-51.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 xml:space="preserve">NOG - </w:t>
      </w:r>
      <w:r w:rsidRPr="00995AEE">
        <w:rPr>
          <w:rFonts w:asciiTheme="minorHAnsi" w:hAnsiTheme="minorHAnsi"/>
          <w:sz w:val="22"/>
          <w:szCs w:val="22"/>
          <w:lang w:val="nl-NL"/>
        </w:rPr>
        <w:t>Nederlands Oogheelkundig Gezelschap (2013). Richtlijn Cataract. Nijmegen: Nederlands Oogheelkundig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995AEE">
        <w:rPr>
          <w:rFonts w:asciiTheme="minorHAnsi" w:hAnsiTheme="minorHAnsi"/>
          <w:sz w:val="22"/>
          <w:szCs w:val="22"/>
          <w:lang w:val="nl-NL"/>
        </w:rPr>
        <w:t xml:space="preserve">Gezelschap. </w:t>
      </w:r>
    </w:p>
    <w:p w:rsidR="009631AE" w:rsidRPr="00567A00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  <w:lang w:val="nl-NL"/>
        </w:rPr>
      </w:pPr>
      <w:r w:rsidRPr="00567A00">
        <w:rPr>
          <w:rFonts w:asciiTheme="minorHAnsi" w:hAnsiTheme="minorHAnsi"/>
          <w:sz w:val="22"/>
          <w:szCs w:val="22"/>
          <w:lang w:val="nl-NL"/>
        </w:rPr>
        <w:t>OCCUR</w:t>
      </w:r>
      <w:r w:rsidR="00567A00" w:rsidRPr="00567A00">
        <w:rPr>
          <w:rFonts w:asciiTheme="minorHAnsi" w:hAnsiTheme="minorHAnsi"/>
          <w:sz w:val="22"/>
          <w:szCs w:val="22"/>
          <w:lang w:val="nl-NL"/>
        </w:rPr>
        <w:t xml:space="preserve"> -</w:t>
      </w:r>
      <w:r w:rsidRPr="00567A00">
        <w:rPr>
          <w:rFonts w:asciiTheme="minorHAnsi" w:hAnsiTheme="minorHAnsi"/>
          <w:sz w:val="22"/>
          <w:szCs w:val="22"/>
          <w:lang w:val="nl-NL"/>
        </w:rPr>
        <w:t xml:space="preserve"> Oogziekenhuis Cataract Complicatie en Uitkomst Registratie Rotterdam</w:t>
      </w:r>
      <w:r w:rsidR="00567A00" w:rsidRPr="00567A00">
        <w:rPr>
          <w:rFonts w:asciiTheme="minorHAnsi" w:hAnsiTheme="minorHAnsi"/>
          <w:sz w:val="22"/>
          <w:szCs w:val="22"/>
          <w:lang w:val="nl-NL"/>
        </w:rPr>
        <w:t>.</w:t>
      </w:r>
      <w:r w:rsidRPr="00567A00">
        <w:rPr>
          <w:rFonts w:asciiTheme="minorHAnsi" w:hAnsiTheme="minorHAnsi"/>
          <w:sz w:val="22"/>
          <w:szCs w:val="22"/>
          <w:lang w:val="nl-NL"/>
        </w:rPr>
        <w:t xml:space="preserve"> Rotterdam: Rotterdam </w:t>
      </w:r>
      <w:proofErr w:type="spellStart"/>
      <w:r w:rsidRPr="00567A00">
        <w:rPr>
          <w:rFonts w:asciiTheme="minorHAnsi" w:hAnsiTheme="minorHAnsi"/>
          <w:sz w:val="22"/>
          <w:szCs w:val="22"/>
          <w:lang w:val="nl-NL"/>
        </w:rPr>
        <w:t>Ophthalmic</w:t>
      </w:r>
      <w:proofErr w:type="spellEnd"/>
      <w:r w:rsidRPr="00567A00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567A00">
        <w:rPr>
          <w:rFonts w:asciiTheme="minorHAnsi" w:hAnsiTheme="minorHAnsi"/>
          <w:sz w:val="22"/>
          <w:szCs w:val="22"/>
          <w:lang w:val="nl-NL"/>
        </w:rPr>
        <w:t>Institute</w:t>
      </w:r>
      <w:proofErr w:type="spellEnd"/>
      <w:r w:rsidRPr="00567A00">
        <w:rPr>
          <w:rFonts w:asciiTheme="minorHAnsi" w:hAnsiTheme="minorHAnsi"/>
          <w:sz w:val="22"/>
          <w:szCs w:val="22"/>
          <w:lang w:val="nl-NL"/>
        </w:rPr>
        <w:t>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nl-NL"/>
        </w:rPr>
        <w:t>Pager,C.K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.;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Peter,J.M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. (2004). </w:t>
      </w:r>
      <w:r w:rsidRPr="00F352B7">
        <w:rPr>
          <w:rFonts w:asciiTheme="minorHAnsi" w:hAnsiTheme="minorHAnsi"/>
          <w:sz w:val="22"/>
          <w:szCs w:val="22"/>
        </w:rPr>
        <w:t>Surgeons’ perceptions of their patients’ priorities.</w:t>
      </w:r>
      <w:r>
        <w:rPr>
          <w:rFonts w:asciiTheme="minorHAnsi" w:hAnsiTheme="minorHAnsi"/>
          <w:sz w:val="22"/>
          <w:szCs w:val="22"/>
        </w:rPr>
        <w:t xml:space="preserve"> Journal of Cataract and </w:t>
      </w:r>
      <w:r w:rsidR="00827B52">
        <w:rPr>
          <w:rFonts w:asciiTheme="minorHAnsi" w:hAnsiTheme="minorHAnsi"/>
          <w:sz w:val="22"/>
          <w:szCs w:val="22"/>
        </w:rPr>
        <w:t>Refractive Surgery, 30:</w:t>
      </w:r>
      <w:r>
        <w:rPr>
          <w:rFonts w:asciiTheme="minorHAnsi" w:hAnsiTheme="minorHAnsi"/>
          <w:sz w:val="22"/>
          <w:szCs w:val="22"/>
        </w:rPr>
        <w:t>591-597.</w:t>
      </w:r>
    </w:p>
    <w:p w:rsidR="009631AE" w:rsidRPr="00093C33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  <w:lang w:val="nl-NL"/>
        </w:rPr>
      </w:pPr>
      <w:r w:rsidRPr="00093C33">
        <w:rPr>
          <w:rFonts w:asciiTheme="minorHAnsi" w:hAnsiTheme="minorHAnsi"/>
          <w:sz w:val="22"/>
          <w:szCs w:val="22"/>
        </w:rPr>
        <w:t xml:space="preserve">Van </w:t>
      </w:r>
      <w:proofErr w:type="spellStart"/>
      <w:r w:rsidRPr="00093C33">
        <w:rPr>
          <w:rFonts w:asciiTheme="minorHAnsi" w:hAnsiTheme="minorHAnsi"/>
          <w:sz w:val="22"/>
          <w:szCs w:val="22"/>
        </w:rPr>
        <w:t>Vliet,E.J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093C33">
        <w:rPr>
          <w:rFonts w:asciiTheme="minorHAnsi" w:hAnsiTheme="minorHAnsi"/>
          <w:sz w:val="22"/>
          <w:szCs w:val="22"/>
        </w:rPr>
        <w:t>Reus,N.J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093C33">
        <w:rPr>
          <w:rFonts w:asciiTheme="minorHAnsi" w:hAnsiTheme="minorHAnsi"/>
          <w:sz w:val="22"/>
          <w:szCs w:val="22"/>
        </w:rPr>
        <w:t>Sermeus,W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093C33">
        <w:rPr>
          <w:rFonts w:asciiTheme="minorHAnsi" w:hAnsiTheme="minorHAnsi"/>
          <w:sz w:val="22"/>
          <w:szCs w:val="22"/>
        </w:rPr>
        <w:t>Vissers,J.M.H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093C33">
        <w:rPr>
          <w:rFonts w:asciiTheme="minorHAnsi" w:hAnsiTheme="minorHAnsi"/>
          <w:sz w:val="22"/>
          <w:szCs w:val="22"/>
        </w:rPr>
        <w:t>Sol,J.C.A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.; </w:t>
      </w:r>
      <w:proofErr w:type="spellStart"/>
      <w:r w:rsidRPr="00093C33">
        <w:rPr>
          <w:rFonts w:asciiTheme="minorHAnsi" w:hAnsiTheme="minorHAnsi"/>
          <w:sz w:val="22"/>
          <w:szCs w:val="22"/>
        </w:rPr>
        <w:t>Lemij,H.G</w:t>
      </w:r>
      <w:proofErr w:type="spellEnd"/>
      <w:r w:rsidRPr="00093C33">
        <w:rPr>
          <w:rFonts w:asciiTheme="minorHAnsi" w:hAnsiTheme="minorHAnsi"/>
          <w:sz w:val="22"/>
          <w:szCs w:val="22"/>
        </w:rPr>
        <w:t xml:space="preserve">. (2010). </w:t>
      </w:r>
      <w:r w:rsidRPr="00C87BA9">
        <w:rPr>
          <w:rFonts w:asciiTheme="minorHAnsi" w:hAnsiTheme="minorHAnsi"/>
          <w:sz w:val="22"/>
          <w:szCs w:val="22"/>
        </w:rPr>
        <w:t xml:space="preserve">Patients’ experiences and preferences with co-managed care in a cataract pathway. </w:t>
      </w:r>
      <w:proofErr w:type="spellStart"/>
      <w:r w:rsidRPr="00C87BA9">
        <w:rPr>
          <w:rFonts w:asciiTheme="minorHAnsi" w:hAnsiTheme="minorHAnsi"/>
          <w:sz w:val="22"/>
          <w:szCs w:val="22"/>
          <w:lang w:val="nl-NL"/>
        </w:rPr>
        <w:t>Br</w:t>
      </w:r>
      <w:r>
        <w:rPr>
          <w:rFonts w:asciiTheme="minorHAnsi" w:hAnsiTheme="minorHAnsi"/>
          <w:sz w:val="22"/>
          <w:szCs w:val="22"/>
          <w:lang w:val="nl-NL"/>
        </w:rPr>
        <w:t>itisch</w:t>
      </w:r>
      <w:proofErr w:type="spellEnd"/>
      <w:r w:rsidRPr="00C87BA9">
        <w:rPr>
          <w:rFonts w:asciiTheme="minorHAnsi" w:hAnsiTheme="minorHAnsi"/>
          <w:sz w:val="22"/>
          <w:szCs w:val="22"/>
          <w:lang w:val="nl-NL"/>
        </w:rPr>
        <w:t xml:space="preserve"> J</w:t>
      </w:r>
      <w:r>
        <w:rPr>
          <w:rFonts w:asciiTheme="minorHAnsi" w:hAnsiTheme="minorHAnsi"/>
          <w:sz w:val="22"/>
          <w:szCs w:val="22"/>
          <w:lang w:val="nl-NL"/>
        </w:rPr>
        <w:t xml:space="preserve">ournal of </w:t>
      </w:r>
      <w:r w:rsidRPr="00C87BA9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C87BA9">
        <w:rPr>
          <w:rFonts w:asciiTheme="minorHAnsi" w:hAnsiTheme="minorHAnsi"/>
          <w:sz w:val="22"/>
          <w:szCs w:val="22"/>
          <w:lang w:val="nl-NL"/>
        </w:rPr>
        <w:t>Ophthalmol</w:t>
      </w:r>
      <w:r>
        <w:rPr>
          <w:rFonts w:asciiTheme="minorHAnsi" w:hAnsiTheme="minorHAnsi"/>
          <w:sz w:val="22"/>
          <w:szCs w:val="22"/>
          <w:lang w:val="nl-NL"/>
        </w:rPr>
        <w:t>ogy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, </w:t>
      </w:r>
      <w:r w:rsidRPr="00C87BA9">
        <w:rPr>
          <w:rFonts w:asciiTheme="minorHAnsi" w:hAnsiTheme="minorHAnsi"/>
          <w:sz w:val="22"/>
          <w:szCs w:val="22"/>
          <w:lang w:val="nl-NL"/>
        </w:rPr>
        <w:t>94:1363</w:t>
      </w:r>
      <w:r>
        <w:rPr>
          <w:rFonts w:asciiTheme="minorHAnsi" w:hAnsiTheme="minorHAnsi"/>
          <w:sz w:val="22"/>
          <w:szCs w:val="22"/>
          <w:lang w:val="nl-NL"/>
        </w:rPr>
        <w:t>-</w:t>
      </w:r>
      <w:r w:rsidRPr="00C87BA9">
        <w:rPr>
          <w:rFonts w:asciiTheme="minorHAnsi" w:hAnsiTheme="minorHAnsi"/>
          <w:sz w:val="22"/>
          <w:szCs w:val="22"/>
          <w:lang w:val="nl-NL"/>
        </w:rPr>
        <w:t>1368</w:t>
      </w:r>
      <w:r>
        <w:rPr>
          <w:rFonts w:asciiTheme="minorHAnsi" w:hAnsiTheme="minorHAnsi"/>
          <w:sz w:val="22"/>
          <w:szCs w:val="22"/>
          <w:lang w:val="nl-NL"/>
        </w:rPr>
        <w:t>.</w:t>
      </w:r>
    </w:p>
    <w:p w:rsidR="009631AE" w:rsidRDefault="009631AE" w:rsidP="00900FC2">
      <w:pPr>
        <w:pStyle w:val="Default"/>
        <w:spacing w:before="24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Zichtbare Zorg Ziekenhuizen (2009).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Indicatorenset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Cataract. Den Haag: Zichtbare Zorg.</w:t>
      </w:r>
    </w:p>
    <w:sectPr w:rsidR="0096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321"/>
    <w:multiLevelType w:val="hybridMultilevel"/>
    <w:tmpl w:val="DA82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A"/>
    <w:rsid w:val="00007B26"/>
    <w:rsid w:val="00011463"/>
    <w:rsid w:val="00012A03"/>
    <w:rsid w:val="00014815"/>
    <w:rsid w:val="00023D0E"/>
    <w:rsid w:val="000435AC"/>
    <w:rsid w:val="00051609"/>
    <w:rsid w:val="000614A4"/>
    <w:rsid w:val="00074F51"/>
    <w:rsid w:val="00084C03"/>
    <w:rsid w:val="00087301"/>
    <w:rsid w:val="00087D10"/>
    <w:rsid w:val="000924DA"/>
    <w:rsid w:val="00093C33"/>
    <w:rsid w:val="00094FFE"/>
    <w:rsid w:val="000A3D74"/>
    <w:rsid w:val="000A4D53"/>
    <w:rsid w:val="000C08A2"/>
    <w:rsid w:val="000C7AF0"/>
    <w:rsid w:val="000E3E40"/>
    <w:rsid w:val="000F074E"/>
    <w:rsid w:val="000F5AC0"/>
    <w:rsid w:val="00114050"/>
    <w:rsid w:val="0012617B"/>
    <w:rsid w:val="00131039"/>
    <w:rsid w:val="00140721"/>
    <w:rsid w:val="00146C51"/>
    <w:rsid w:val="00154199"/>
    <w:rsid w:val="00157F5F"/>
    <w:rsid w:val="00167B6F"/>
    <w:rsid w:val="001810E0"/>
    <w:rsid w:val="001820A7"/>
    <w:rsid w:val="001902EB"/>
    <w:rsid w:val="001920E9"/>
    <w:rsid w:val="00197831"/>
    <w:rsid w:val="001A04F5"/>
    <w:rsid w:val="001C059A"/>
    <w:rsid w:val="001C6AEA"/>
    <w:rsid w:val="001D2C3F"/>
    <w:rsid w:val="001E5695"/>
    <w:rsid w:val="001F205D"/>
    <w:rsid w:val="001F5BAD"/>
    <w:rsid w:val="001F6CD7"/>
    <w:rsid w:val="002021A3"/>
    <w:rsid w:val="0021243D"/>
    <w:rsid w:val="00230B5B"/>
    <w:rsid w:val="002366FC"/>
    <w:rsid w:val="00237640"/>
    <w:rsid w:val="00245061"/>
    <w:rsid w:val="00263910"/>
    <w:rsid w:val="00285EA7"/>
    <w:rsid w:val="002D0C1C"/>
    <w:rsid w:val="002D1597"/>
    <w:rsid w:val="002D34C5"/>
    <w:rsid w:val="00300725"/>
    <w:rsid w:val="0030344C"/>
    <w:rsid w:val="003122C9"/>
    <w:rsid w:val="00315954"/>
    <w:rsid w:val="00327186"/>
    <w:rsid w:val="00333E13"/>
    <w:rsid w:val="003354F9"/>
    <w:rsid w:val="003403B6"/>
    <w:rsid w:val="00347AE1"/>
    <w:rsid w:val="003644BA"/>
    <w:rsid w:val="00373744"/>
    <w:rsid w:val="003746B5"/>
    <w:rsid w:val="00374CBD"/>
    <w:rsid w:val="00375F03"/>
    <w:rsid w:val="00384B41"/>
    <w:rsid w:val="00387BFA"/>
    <w:rsid w:val="00392A81"/>
    <w:rsid w:val="003B2369"/>
    <w:rsid w:val="003D0EAE"/>
    <w:rsid w:val="003E32ED"/>
    <w:rsid w:val="003E3908"/>
    <w:rsid w:val="003E7215"/>
    <w:rsid w:val="003E7894"/>
    <w:rsid w:val="003F031F"/>
    <w:rsid w:val="004152C1"/>
    <w:rsid w:val="00432584"/>
    <w:rsid w:val="004415B1"/>
    <w:rsid w:val="00445F83"/>
    <w:rsid w:val="00452DE2"/>
    <w:rsid w:val="00464ECC"/>
    <w:rsid w:val="00476F3B"/>
    <w:rsid w:val="004A37B4"/>
    <w:rsid w:val="004B614B"/>
    <w:rsid w:val="004B7B78"/>
    <w:rsid w:val="004E4C25"/>
    <w:rsid w:val="00503AFC"/>
    <w:rsid w:val="00510D41"/>
    <w:rsid w:val="0051481D"/>
    <w:rsid w:val="0053118D"/>
    <w:rsid w:val="005471E5"/>
    <w:rsid w:val="00567A00"/>
    <w:rsid w:val="005719F5"/>
    <w:rsid w:val="00583CBD"/>
    <w:rsid w:val="005861F4"/>
    <w:rsid w:val="005A554B"/>
    <w:rsid w:val="005B61C1"/>
    <w:rsid w:val="005C1EEE"/>
    <w:rsid w:val="005D4AE1"/>
    <w:rsid w:val="005F4333"/>
    <w:rsid w:val="00601A46"/>
    <w:rsid w:val="00602B24"/>
    <w:rsid w:val="00626187"/>
    <w:rsid w:val="00640081"/>
    <w:rsid w:val="0066159C"/>
    <w:rsid w:val="00664602"/>
    <w:rsid w:val="00673AAE"/>
    <w:rsid w:val="00691922"/>
    <w:rsid w:val="0069502F"/>
    <w:rsid w:val="006A3962"/>
    <w:rsid w:val="006C2094"/>
    <w:rsid w:val="006D26DA"/>
    <w:rsid w:val="006D7229"/>
    <w:rsid w:val="006F19B3"/>
    <w:rsid w:val="006F1C92"/>
    <w:rsid w:val="0071307B"/>
    <w:rsid w:val="00730689"/>
    <w:rsid w:val="00731493"/>
    <w:rsid w:val="0073265F"/>
    <w:rsid w:val="00733132"/>
    <w:rsid w:val="00750204"/>
    <w:rsid w:val="00760F6C"/>
    <w:rsid w:val="00766D0A"/>
    <w:rsid w:val="00781920"/>
    <w:rsid w:val="007A12B4"/>
    <w:rsid w:val="007B4178"/>
    <w:rsid w:val="007C50F3"/>
    <w:rsid w:val="007D5B26"/>
    <w:rsid w:val="007E0AEE"/>
    <w:rsid w:val="007F0939"/>
    <w:rsid w:val="008007E8"/>
    <w:rsid w:val="00815115"/>
    <w:rsid w:val="008215BF"/>
    <w:rsid w:val="00824D91"/>
    <w:rsid w:val="00827B52"/>
    <w:rsid w:val="008352B9"/>
    <w:rsid w:val="0084064F"/>
    <w:rsid w:val="00840BD2"/>
    <w:rsid w:val="00864FC9"/>
    <w:rsid w:val="00887C69"/>
    <w:rsid w:val="008A2B94"/>
    <w:rsid w:val="008A345E"/>
    <w:rsid w:val="008A7EFE"/>
    <w:rsid w:val="008E282F"/>
    <w:rsid w:val="008E3EB3"/>
    <w:rsid w:val="00900FC2"/>
    <w:rsid w:val="00907B99"/>
    <w:rsid w:val="009222E3"/>
    <w:rsid w:val="0092712A"/>
    <w:rsid w:val="009300E3"/>
    <w:rsid w:val="0093353A"/>
    <w:rsid w:val="00933AC2"/>
    <w:rsid w:val="00942F71"/>
    <w:rsid w:val="00953620"/>
    <w:rsid w:val="009539A5"/>
    <w:rsid w:val="009631AE"/>
    <w:rsid w:val="00964FA0"/>
    <w:rsid w:val="00971CA9"/>
    <w:rsid w:val="0097395B"/>
    <w:rsid w:val="0097544E"/>
    <w:rsid w:val="009800A8"/>
    <w:rsid w:val="00995AEE"/>
    <w:rsid w:val="009A1460"/>
    <w:rsid w:val="009A4618"/>
    <w:rsid w:val="009D07C1"/>
    <w:rsid w:val="009E5519"/>
    <w:rsid w:val="009F40E6"/>
    <w:rsid w:val="00A14A23"/>
    <w:rsid w:val="00A154C9"/>
    <w:rsid w:val="00A32B17"/>
    <w:rsid w:val="00A365E9"/>
    <w:rsid w:val="00A40D6B"/>
    <w:rsid w:val="00A70C83"/>
    <w:rsid w:val="00A74B84"/>
    <w:rsid w:val="00A8733E"/>
    <w:rsid w:val="00AA2565"/>
    <w:rsid w:val="00AA512F"/>
    <w:rsid w:val="00AA7915"/>
    <w:rsid w:val="00AD24B9"/>
    <w:rsid w:val="00AE05D6"/>
    <w:rsid w:val="00AE3A3D"/>
    <w:rsid w:val="00AE6095"/>
    <w:rsid w:val="00AF355E"/>
    <w:rsid w:val="00B16678"/>
    <w:rsid w:val="00B20727"/>
    <w:rsid w:val="00B208E9"/>
    <w:rsid w:val="00B214CB"/>
    <w:rsid w:val="00B247B7"/>
    <w:rsid w:val="00B315CD"/>
    <w:rsid w:val="00B321DE"/>
    <w:rsid w:val="00B5639C"/>
    <w:rsid w:val="00B567C7"/>
    <w:rsid w:val="00B81901"/>
    <w:rsid w:val="00B902B9"/>
    <w:rsid w:val="00B93005"/>
    <w:rsid w:val="00B96F4E"/>
    <w:rsid w:val="00BA0260"/>
    <w:rsid w:val="00BA1324"/>
    <w:rsid w:val="00BB7434"/>
    <w:rsid w:val="00BC1DDB"/>
    <w:rsid w:val="00BF07BE"/>
    <w:rsid w:val="00BF4A69"/>
    <w:rsid w:val="00BF7655"/>
    <w:rsid w:val="00C114A1"/>
    <w:rsid w:val="00C251E4"/>
    <w:rsid w:val="00C3061E"/>
    <w:rsid w:val="00C35AB5"/>
    <w:rsid w:val="00C36DE3"/>
    <w:rsid w:val="00C3768C"/>
    <w:rsid w:val="00C4481D"/>
    <w:rsid w:val="00C5083F"/>
    <w:rsid w:val="00C52E18"/>
    <w:rsid w:val="00C576A6"/>
    <w:rsid w:val="00C66FFD"/>
    <w:rsid w:val="00C87BA9"/>
    <w:rsid w:val="00C94915"/>
    <w:rsid w:val="00C9575C"/>
    <w:rsid w:val="00CA3E9C"/>
    <w:rsid w:val="00CB1C88"/>
    <w:rsid w:val="00CD0CF8"/>
    <w:rsid w:val="00CE06FF"/>
    <w:rsid w:val="00CE4908"/>
    <w:rsid w:val="00CE540E"/>
    <w:rsid w:val="00D04569"/>
    <w:rsid w:val="00D04704"/>
    <w:rsid w:val="00D202E5"/>
    <w:rsid w:val="00D43EC7"/>
    <w:rsid w:val="00D4475F"/>
    <w:rsid w:val="00D5166E"/>
    <w:rsid w:val="00D6131C"/>
    <w:rsid w:val="00D61329"/>
    <w:rsid w:val="00D7298A"/>
    <w:rsid w:val="00D95159"/>
    <w:rsid w:val="00DB1456"/>
    <w:rsid w:val="00DC3EFC"/>
    <w:rsid w:val="00DC5C20"/>
    <w:rsid w:val="00DD11C5"/>
    <w:rsid w:val="00DD1578"/>
    <w:rsid w:val="00DE01E5"/>
    <w:rsid w:val="00DE07C8"/>
    <w:rsid w:val="00DE51BB"/>
    <w:rsid w:val="00DF5031"/>
    <w:rsid w:val="00E152D5"/>
    <w:rsid w:val="00E15FAA"/>
    <w:rsid w:val="00E31A64"/>
    <w:rsid w:val="00E36918"/>
    <w:rsid w:val="00E408EA"/>
    <w:rsid w:val="00E46902"/>
    <w:rsid w:val="00E67445"/>
    <w:rsid w:val="00E86881"/>
    <w:rsid w:val="00E900D1"/>
    <w:rsid w:val="00EB77FB"/>
    <w:rsid w:val="00ED72B5"/>
    <w:rsid w:val="00EE41A0"/>
    <w:rsid w:val="00EF2878"/>
    <w:rsid w:val="00EF5573"/>
    <w:rsid w:val="00F01B49"/>
    <w:rsid w:val="00F1736A"/>
    <w:rsid w:val="00F3204D"/>
    <w:rsid w:val="00F352B7"/>
    <w:rsid w:val="00F45E2F"/>
    <w:rsid w:val="00F66BB5"/>
    <w:rsid w:val="00F67681"/>
    <w:rsid w:val="00F75D73"/>
    <w:rsid w:val="00F83917"/>
    <w:rsid w:val="00FA0C4A"/>
    <w:rsid w:val="00FA0FB8"/>
    <w:rsid w:val="00FB55B8"/>
    <w:rsid w:val="00FB797E"/>
    <w:rsid w:val="00FC552F"/>
    <w:rsid w:val="00FC5C0F"/>
    <w:rsid w:val="00FC6254"/>
    <w:rsid w:val="00FD0298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12A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Kop1">
    <w:name w:val="heading 1"/>
    <w:basedOn w:val="Standaard"/>
    <w:link w:val="Kop1Char"/>
    <w:uiPriority w:val="9"/>
    <w:qFormat/>
    <w:rsid w:val="008A2B94"/>
    <w:pPr>
      <w:spacing w:before="240" w:after="120"/>
      <w:outlineLvl w:val="0"/>
    </w:pPr>
    <w:rPr>
      <w:rFonts w:ascii="Times New Roman" w:hAnsi="Times New Roman"/>
      <w:b/>
      <w:bCs/>
      <w:color w:val="000000"/>
      <w:kern w:val="36"/>
      <w:sz w:val="33"/>
      <w:szCs w:val="33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4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2">
    <w:name w:val="highlight2"/>
    <w:basedOn w:val="Standaardalinea-lettertype"/>
    <w:rsid w:val="00F67681"/>
  </w:style>
  <w:style w:type="paragraph" w:styleId="Lijstalinea">
    <w:name w:val="List Paragraph"/>
    <w:basedOn w:val="Standaard"/>
    <w:uiPriority w:val="34"/>
    <w:qFormat/>
    <w:rsid w:val="00FC5C0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A2B9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9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91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263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12A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Kop1">
    <w:name w:val="heading 1"/>
    <w:basedOn w:val="Standaard"/>
    <w:link w:val="Kop1Char"/>
    <w:uiPriority w:val="9"/>
    <w:qFormat/>
    <w:rsid w:val="008A2B94"/>
    <w:pPr>
      <w:spacing w:before="240" w:after="120"/>
      <w:outlineLvl w:val="0"/>
    </w:pPr>
    <w:rPr>
      <w:rFonts w:ascii="Times New Roman" w:hAnsi="Times New Roman"/>
      <w:b/>
      <w:bCs/>
      <w:color w:val="000000"/>
      <w:kern w:val="36"/>
      <w:sz w:val="33"/>
      <w:szCs w:val="33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4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2">
    <w:name w:val="highlight2"/>
    <w:basedOn w:val="Standaardalinea-lettertype"/>
    <w:rsid w:val="00F67681"/>
  </w:style>
  <w:style w:type="paragraph" w:styleId="Lijstalinea">
    <w:name w:val="List Paragraph"/>
    <w:basedOn w:val="Standaard"/>
    <w:uiPriority w:val="34"/>
    <w:qFormat/>
    <w:rsid w:val="00FC5C0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A2B9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9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91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26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5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0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1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3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03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2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5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5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68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0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7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13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2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20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Holmes+K+2013+AND+catar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qualitymeasures.ahrg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187861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pubmed/?term=Roos%20P%5BAuthor%5D&amp;cauthor=true&amp;cauthor_uid=187861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?term=Albrecht%20S%5BAuthor%5D&amp;cauthor=true&amp;cauthor_uid=1878612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E9CE-0E3F-465F-B4A5-F5F81481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Oogziekenhuis Rotterdam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Stolk</dc:creator>
  <cp:lastModifiedBy>Aline Stolk</cp:lastModifiedBy>
  <cp:revision>253</cp:revision>
  <dcterms:created xsi:type="dcterms:W3CDTF">2015-08-19T11:18:00Z</dcterms:created>
  <dcterms:modified xsi:type="dcterms:W3CDTF">2016-11-16T14:11:00Z</dcterms:modified>
</cp:coreProperties>
</file>